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E6" w:rsidRDefault="00C7282D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3346F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719CD" w:rsidRPr="003346F7" w:rsidRDefault="00C7282D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282D" w:rsidRPr="003346F7" w:rsidRDefault="00AA048C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7282D" w:rsidRPr="003346F7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82D" w:rsidRPr="003346F7">
        <w:rPr>
          <w:rFonts w:ascii="Times New Roman" w:hAnsi="Times New Roman" w:cs="Times New Roman"/>
          <w:sz w:val="24"/>
          <w:szCs w:val="24"/>
        </w:rPr>
        <w:t>Иванова</w:t>
      </w:r>
    </w:p>
    <w:p w:rsidR="00C7282D" w:rsidRPr="000461B8" w:rsidRDefault="00C7282D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от   </w:t>
      </w:r>
      <w:r w:rsidR="000461B8" w:rsidRPr="000461B8">
        <w:rPr>
          <w:rFonts w:ascii="Times New Roman" w:hAnsi="Times New Roman" w:cs="Times New Roman"/>
          <w:sz w:val="24"/>
          <w:szCs w:val="24"/>
        </w:rPr>
        <w:t>16.06.</w:t>
      </w:r>
      <w:r w:rsidR="000461B8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3346F7">
        <w:rPr>
          <w:rFonts w:ascii="Times New Roman" w:hAnsi="Times New Roman" w:cs="Times New Roman"/>
          <w:sz w:val="24"/>
          <w:szCs w:val="24"/>
        </w:rPr>
        <w:t xml:space="preserve">   №</w:t>
      </w:r>
      <w:r w:rsidR="000461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bookmarkStart w:id="1" w:name="_GoBack"/>
      <w:bookmarkEnd w:id="1"/>
      <w:r w:rsidR="000461B8">
        <w:rPr>
          <w:rFonts w:ascii="Times New Roman" w:hAnsi="Times New Roman" w:cs="Times New Roman"/>
          <w:sz w:val="24"/>
          <w:szCs w:val="24"/>
          <w:lang w:val="en-US"/>
        </w:rPr>
        <w:t>1253</w:t>
      </w:r>
    </w:p>
    <w:p w:rsidR="009719CD" w:rsidRPr="003346F7" w:rsidRDefault="009719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C7282D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«</w:t>
      </w:r>
      <w:r w:rsidR="00F4296C" w:rsidRPr="003346F7">
        <w:rPr>
          <w:rFonts w:ascii="Times New Roman" w:hAnsi="Times New Roman" w:cs="Times New Roman"/>
          <w:sz w:val="24"/>
          <w:szCs w:val="24"/>
        </w:rPr>
        <w:t>Утверждена</w:t>
      </w:r>
    </w:p>
    <w:p w:rsidR="00F4296C" w:rsidRPr="003346F7" w:rsidRDefault="00F4296C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4296C" w:rsidRPr="003346F7" w:rsidRDefault="00F4296C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Администрации</w:t>
      </w:r>
      <w:r w:rsidR="002D6FE6">
        <w:rPr>
          <w:rFonts w:ascii="Times New Roman" w:hAnsi="Times New Roman" w:cs="Times New Roman"/>
          <w:sz w:val="24"/>
          <w:szCs w:val="24"/>
        </w:rPr>
        <w:t xml:space="preserve"> </w:t>
      </w:r>
      <w:r w:rsidRPr="003346F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4296C" w:rsidRPr="003346F7" w:rsidRDefault="00F4296C" w:rsidP="002D6FE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 30.10.2013 N 2366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AA048C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6"/>
      <w:bookmarkEnd w:id="2"/>
      <w:r w:rsidRPr="00AA048C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F4296C" w:rsidRPr="00AA048C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048C">
        <w:rPr>
          <w:rFonts w:ascii="Times New Roman" w:hAnsi="Times New Roman" w:cs="Times New Roman"/>
          <w:bCs/>
          <w:sz w:val="24"/>
          <w:szCs w:val="24"/>
        </w:rPr>
        <w:t>"ЗАБОТА И ПОДДЕРЖКА"</w:t>
      </w:r>
    </w:p>
    <w:p w:rsidR="00F4296C" w:rsidRPr="00AA048C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Разработчик - Управление социальной защиты населения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- 2014 - 2018 годы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3346F7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"Забота и поддержка"</w:t>
            </w:r>
          </w:p>
        </w:tc>
      </w:tr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hyperlink w:anchor="Par708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мер социальной поддержки в сфере образования".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Аналитическая </w:t>
            </w:r>
            <w:hyperlink w:anchor="Par926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отдельных категорий жителей города Иванова".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3. Аналитическая </w:t>
            </w:r>
            <w:hyperlink w:anchor="Par1148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льготного транспортного обслуживания".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4. Аналитическая </w:t>
            </w:r>
            <w:hyperlink w:anchor="Par1380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льготного банного обслуживания".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5. Аналитическая </w:t>
            </w:r>
            <w:hyperlink w:anchor="Par1482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социально ориентированных некоммерческих организаций".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6. Специальная </w:t>
            </w:r>
            <w:hyperlink w:anchor="Par1579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акций и мероприятий для граждан, нуждающихся в особом внимании".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7. Специальная </w:t>
            </w:r>
            <w:hyperlink w:anchor="Par1727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"Бесплатное предоставление земельных участков в собственность отдельным категориям граждан"</w:t>
            </w:r>
          </w:p>
        </w:tc>
      </w:tr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</w:tr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имуществом;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 и связи Администрации города Иванова;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Иванова;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Иванова;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</w:tr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</w:tr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социальных гарантий и дополнительных мер социальной поддержки отдельным категориям граждан</w:t>
            </w:r>
          </w:p>
        </w:tc>
      </w:tr>
      <w:tr w:rsidR="00F4296C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3B59D8" w:rsidRPr="00334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B59D8" w:rsidRPr="003346F7">
              <w:rPr>
                <w:rFonts w:ascii="Times New Roman" w:hAnsi="Times New Roman" w:cs="Times New Roman"/>
                <w:sz w:val="24"/>
                <w:szCs w:val="24"/>
              </w:rPr>
              <w:t>16293,48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FA31D5" w:rsidRPr="00334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1D5"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360857,93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2089,48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312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771,14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 год - 3861,00 тыс. руб.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3B59D8" w:rsidRPr="00334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B59D8" w:rsidRPr="003346F7">
              <w:rPr>
                <w:rFonts w:ascii="Times New Roman" w:hAnsi="Times New Roman" w:cs="Times New Roman"/>
                <w:sz w:val="24"/>
                <w:szCs w:val="24"/>
              </w:rPr>
              <w:t>54077,59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E96811" w:rsidRPr="00334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6811" w:rsidRPr="003346F7">
              <w:rPr>
                <w:rFonts w:ascii="Times New Roman" w:hAnsi="Times New Roman" w:cs="Times New Roman"/>
                <w:sz w:val="24"/>
                <w:szCs w:val="24"/>
              </w:rPr>
              <w:t>66758,32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30130,26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  <w:r w:rsidR="00A504C9">
              <w:rPr>
                <w:rFonts w:ascii="Times New Roman" w:hAnsi="Times New Roman" w:cs="Times New Roman"/>
                <w:sz w:val="24"/>
                <w:szCs w:val="24"/>
              </w:rPr>
              <w:t>811,92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 год - 3861,00 тыс. руб.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3B59D8" w:rsidRPr="00334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3B59D8" w:rsidRPr="003346F7">
              <w:rPr>
                <w:rFonts w:ascii="Times New Roman" w:hAnsi="Times New Roman" w:cs="Times New Roman"/>
                <w:sz w:val="24"/>
                <w:szCs w:val="24"/>
              </w:rPr>
              <w:t>2215,89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E96811" w:rsidRPr="00334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811" w:rsidRPr="003346F7">
              <w:rPr>
                <w:rFonts w:ascii="Times New Roman" w:hAnsi="Times New Roman" w:cs="Times New Roman"/>
                <w:sz w:val="24"/>
                <w:szCs w:val="24"/>
              </w:rPr>
              <w:t>94099,61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 год - 81959,22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 год - 81959,22 тыс. руб.,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 год - 0,00 тыс. руб.</w:t>
            </w:r>
          </w:p>
        </w:tc>
      </w:tr>
      <w:tr w:rsidR="00CF324B" w:rsidRPr="003346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 w:rsidSect="00F5009C">
          <w:headerReference w:type="default" r:id="rId9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8"/>
      <w:bookmarkEnd w:id="4"/>
      <w:r w:rsidRPr="003346F7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городе Иванове в рамках обеспечения государственных социальных гарантий, делегированных на муниципальный уровень законодательством Ивановской области, а также предоставления дополнительных, установленных муниципальными правовыми актами мер социальной поддержки реализуются следующие полномочия: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Исполнение полномочия передано на муниципальный уровень </w:t>
      </w:r>
      <w:hyperlink r:id="rId10" w:history="1">
        <w:r w:rsidRPr="003346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от 02.07.2013 N 65-ОЗ "О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 Согласно законодательству Ивановской области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выплачивается компенсация части родительской платы за присмотр и уход за детьми в указанных образовательных организациях.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Величина выплачиваемых компенсаций устанавливается в процентном отношении от среднего размера родительской платы, установленной на региональном уровне, и составляет: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- 20 процентов - на первого ребенка;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- 50 процентов - на второго ребенка;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- 70 процентов - на третьего ребенка и последующих детей.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ежегодно предоставляется в отношении 19 - 20 тысяч детей.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2. Организация питания в муниципальных общеобразовательных организациях обучающихся 1 - 4 классов.</w:t>
      </w:r>
    </w:p>
    <w:p w:rsidR="00F4296C" w:rsidRPr="003346F7" w:rsidRDefault="00F4296C" w:rsidP="002D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Полномочие осуществляется в соответствии с </w:t>
      </w:r>
      <w:hyperlink r:id="rId11" w:history="1">
        <w:r w:rsidRPr="003346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от 05.07.2013 N 66-ОЗ "Об образовании в Ивановской области", который предусматривает финансовое обеспечение организации в учебные дни горячего питания (завтрака) обучающихся муниципальных общеобразовательных организаций с первого по четвертый классы включительно. На его выполнение из бюджета Ивановской области предоставляется субсидия на дополнительное финансирование мероприятий по организации питания обучающихся 1 - 4 классов муниципальных общеобразовательных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Ежегодно горячее питание (завтрак) предоставляется более 14000 обучающихся 1 - 4 классов муниципальных общеобразовательных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3. Предоставление горячего питания (завтрака) отдельным категориям учащихся общеобразовательных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Полномочие установлено </w:t>
      </w:r>
      <w:hyperlink r:id="rId12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 и является дополнительной гарантией к существующим государственным мерам поддержки детей, нуждающихся в особом внимании. Предоставление в учебные дни горячего питания (завтрака) на бесплатной основе осуществляется следующим категориям учащихся муниципальных общеобразовательных организаций города Иванова: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детям-сиротам, детям, оставшимся без попечения родителей, находящимся под опекой;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учащимся специальных (коррекционных) классов VII вида;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lastRenderedPageBreak/>
        <w:t>- детям из малообеспеченных семей.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Ежегодно около 2,1 тыс. таких детей обеспечиваются бесплатным горячим питанием (завтраком). Вместе с тем предоставление питания учащимся осуществляется в пределах выделенных образовательным организациям квот и ограничивается объемом финансирования на данные цели. Как следствие, на текущий момент более 300 школьников, имеющих право на бесплатное получение горячего питания, фактически его не получают.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4. 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Полномочие реализуется с начала 2011 года на основании </w:t>
      </w:r>
      <w:hyperlink r:id="rId13" w:history="1">
        <w:r w:rsidRPr="003346F7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04.05.2011 N 230 "Об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детей". </w:t>
      </w:r>
      <w:hyperlink r:id="rId14" w:history="1">
        <w:r w:rsidRPr="003346F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назначения, осуществления и организации доставки выплат установлен постановлением Администрации города Иванова от 20.05.2011 N 862 "Об утверждении Порядка назначения, осуществления и организации доставки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Размер ежемесячной денежной выплаты составляет 900 рублей на каждого ребенка, воспитываемого в многодетной семье с шестью и более детьми.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2012 году получателями этой выплаты стали 10 семей, воспитывающих 66 детей, а в 2013 году - 8 семей, воспитывающих 53 ребенка.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Снижение данного показателя обусловлено достижением детьми возраста 18 лет.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 01.01.2014 размер ежемесячной денежной выплаты составил 1000 рублей на каждого ребенка из многодетной семьи (</w:t>
      </w:r>
      <w:hyperlink r:id="rId15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26.02.2014 N 695 "О внесении изменения в решение Ивановской городской Думы "Об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детей").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5. Предоставление адресной материальной помощи.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Высокая численность пенсионеров среди населения города (более 32%), а также детей-инвалидов (1303 чел.) предопределяет их значительную роль в социальном развитии, в повышении требований по предоставлению социальных гарантий во всех сферах жизнедеятельности.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Несмотря на принимаемые Правительством РФ меры по увеличению размеров пенсий и социальных выплат, недостаточный уровень предоставления мер социальной поддержки, предусмотренных действующим законодательством, зачастую не позволяет отдельным гражданам и семьям самостоятельно решить возникающие проблемы (дорогостоящие операции, недостаточное лекарственное обеспечение и предоставление средств индивидуального ухода, пожар, другие непредвиденные обстоятельства). Разрыв родственных связей приводит к ситуации, при которой граждане и семьи вынуждены обращаться за помощью.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Отдельные категории граждан, при наступлении трудной жизненной ситуации, оказываются не охваченными мерами социальной поддержки, предоставляемыми на областном уровне.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Полномочие на городском уровне реализуется как дополнительное к действующим областным мерам адресной материальной помощи. Нормативным основанием оказания помощи является </w:t>
      </w:r>
      <w:hyperlink r:id="rId16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Главы города Иванова от 28.03.2007 N 801 "Об утверждении Порядка назначения и определения размера адресной материальной помощи жителям города Иванова, находящимся в трудной жизненной ситуации". Предоставление адресной материальной помощи являлось одним из мероприятий ведомственной целевой </w:t>
      </w:r>
      <w:hyperlink r:id="rId17" w:history="1">
        <w:r w:rsidRPr="003346F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"Забота и поддержка", утвержденной постановлением Администрации города Иванова от 16.10.2009 N 761 "Об утверждении ведомственной целевой программы "Забота и поддержка".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2012 году за получением помощи обратилось 205 граждан и 10 семей, всем из них была предоставлена адресная материальная помощь на общую сумму более 1 миллиона рублей.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6. Предоставление единовременного денежного пособия членам семей погибших работников добровольной пожарной охраны и добровольных пожарных.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Как городское обязательство полномочие было принято в связи с утверждением </w:t>
      </w:r>
      <w:hyperlink r:id="rId18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19.12.2012 N 2910 "О социальной защите членов семей работников добровольной пожарной охраны и добровольных пожарных". В соответствии с указанным </w:t>
      </w:r>
      <w:hyperlink r:id="rId19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размер единовременного денежного пособия составляет семьдесят тысяч рублей на семью погибшего.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>Предоставление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одиноко.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Полномочие установлено </w:t>
      </w:r>
      <w:hyperlink r:id="rId20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28.02.2007 N 378 "Об утверждении положения о звании "Почетный гражданин города Иванова".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Ежемесячное денежное пособие предоставляется в соответствии с </w:t>
      </w:r>
      <w:hyperlink r:id="rId21" w:history="1">
        <w:r w:rsidRPr="003346F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осуществления выплаты и организации доставки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одиноко, утвержденным постановлением Администрации города Иванова от 22.04.2011 N 658.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Размер пособия устанавливается решением Ивановской городской Думы. В 2013 году он составил 5 тысяч рублей. Пособие выплачивалось 15 Почетным гражданам города Иванова и 4 супругам умерших Почетных граждан города Иванова. Изменение данного показателя связано с ежегодным присвоением звания "Почетный гражданин города Иванова" одному из жителей города, имеющему высокие заслуги перед городом.</w:t>
      </w:r>
    </w:p>
    <w:p w:rsidR="00F5009C" w:rsidRPr="003346F7" w:rsidRDefault="00F50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39"/>
      <w:bookmarkEnd w:id="5"/>
      <w:r w:rsidRPr="003346F7">
        <w:rPr>
          <w:rFonts w:ascii="Times New Roman" w:hAnsi="Times New Roman" w:cs="Times New Roman"/>
          <w:sz w:val="24"/>
          <w:szCs w:val="24"/>
        </w:rPr>
        <w:t>Таблица 1. Показатели, характеризующие осуществляемые меры социальной поддержки в городе Иваново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45"/>
        <w:gridCol w:w="1320"/>
        <w:gridCol w:w="990"/>
        <w:gridCol w:w="990"/>
        <w:gridCol w:w="1155"/>
        <w:gridCol w:w="1155"/>
      </w:tblGrid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родители (законные представители) которых получали компенсацию родительской платы за посещение образовательных учреждений города Иванова, реализующих программу дошкольного образования (на конец года), в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18998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19553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20122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первых детей в семье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13343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13873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вторых детей в семье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5662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третьих детей в семье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учащихся 1 - 4 классов образовательных организаций, которым предоставляется питание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13655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14732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детей, получающих в учебные дни горячее питание (завтрак) на бесплатной основе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семей, воспитывающих шесть и более детей, получающих дополнительные меры социальной поддержки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детей, воспитываемых в многодетных семьях, на которых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граждан, получивших адресную материальную помощь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 выплаты единовременного денежного пособия членам семей погибших работников добровольной пожарной охраны и добровольных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798" w:rsidRPr="003346F7" w:rsidTr="00E376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граждан города Иванова, получающих ежемесячное денежное пособие в связи с присвоением звания "Почетный гражданин города Иванова",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Наряду с указанными выше мерами социальной поддержки населения города, реализуются полномочия, связанные с обеспечением льгот и поддержанием доступности социально значимых услуг. К ним относятся: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предоставление субсидии муниципальному унитарному предприятию "Ивановский пассажирский транспорт",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в результате регулирования тарифов на перевозку пассажиров городским наземным электрическим транспортом общего пользования органами местного самоуправления;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35"/>
      <w:bookmarkEnd w:id="6"/>
      <w:r w:rsidRPr="003346F7">
        <w:rPr>
          <w:rFonts w:ascii="Times New Roman" w:hAnsi="Times New Roman" w:cs="Times New Roman"/>
          <w:sz w:val="24"/>
          <w:szCs w:val="24"/>
        </w:rPr>
        <w:t>Таблица 2. Показатели, характеризующие осуществляемые меры социальной поддержки, связанные с обеспечением льгот и поддержанием доступности социально значимых услуг в городе Иваново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061"/>
        <w:gridCol w:w="1191"/>
        <w:gridCol w:w="1247"/>
        <w:gridCol w:w="1247"/>
        <w:gridCol w:w="1191"/>
        <w:gridCol w:w="1191"/>
      </w:tblGrid>
      <w:tr w:rsidR="00041798" w:rsidRPr="003346F7" w:rsidTr="0004179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F8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F5009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41798" w:rsidRPr="003346F7" w:rsidTr="0004179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пенсионерами, имеющими право на льготу, установленную муниципальными правовыми актами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2143,6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E8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2086,7</w:t>
            </w:r>
          </w:p>
        </w:tc>
      </w:tr>
      <w:tr w:rsidR="00041798" w:rsidRPr="003346F7" w:rsidTr="0004179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льготных проездных документов, выданных учащимся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проездных билетов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50098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31055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24793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E809E1" w:rsidP="0055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20740</w:t>
            </w:r>
          </w:p>
        </w:tc>
      </w:tr>
      <w:tr w:rsidR="00041798" w:rsidRPr="003346F7" w:rsidTr="0004179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E8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9E1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</w:tr>
      <w:tr w:rsidR="00041798" w:rsidRPr="003346F7" w:rsidTr="00041798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с использованием социальной карты жителя Ивановской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1440,40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4367,31</w:t>
            </w:r>
          </w:p>
        </w:tc>
      </w:tr>
      <w:tr w:rsidR="00041798" w:rsidRPr="003346F7" w:rsidTr="0004179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посещений общих отделений бань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368953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339739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356731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0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77C">
              <w:rPr>
                <w:rFonts w:ascii="Times New Roman" w:hAnsi="Times New Roman" w:cs="Times New Roman"/>
                <w:sz w:val="24"/>
                <w:szCs w:val="24"/>
              </w:rPr>
              <w:t>47385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296C" w:rsidRPr="003346F7" w:rsidSect="00041798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целях стимулирования социальной активности жителей города и формирования ответственного отношения к социально незащищенным гражданам на уровне города осуществляется поддержка социально ориентированных некоммерческих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Их поддержка осуществляется посредством предоставления за счет средств городского бюджета субсидий. Нормативным основанием выступает </w:t>
      </w:r>
      <w:hyperlink r:id="rId25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30.11.2011 N 304 "Об утверждении Положения о поддержке социально ориентированных некоммерческих организаций, осуществляющих свою деятельность на территории города Иванова". Субсидирование социально ориентированных некоммерческих организаций проводится в </w:t>
      </w:r>
      <w:hyperlink r:id="rId26" w:history="1">
        <w:r w:rsidRPr="003346F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346F7">
        <w:rPr>
          <w:rFonts w:ascii="Times New Roman" w:hAnsi="Times New Roman" w:cs="Times New Roman"/>
          <w:sz w:val="24"/>
          <w:szCs w:val="24"/>
        </w:rPr>
        <w:t>, определенном постановлением Администрации города Иванова от 17.01.2013 N 22 "О Порядке определения объема и условий предоставления поддержки социально ориентированным некоммерческим организациям, осуществляющим свою деятельность на территории города Иванова".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2013 году такая поддержка проводилась в отношении 28 социально ориентированных некоммерческих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В течение 2010 - 2013 годов в городе была реализована ведомственная целевая </w:t>
      </w:r>
      <w:hyperlink r:id="rId27" w:history="1">
        <w:r w:rsidRPr="003346F7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"Забота и поддержка". В состав ее мероприятий (кроме указанной выше адресной материальной помощи) включалось: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предоставление семьям, воспитывающим несовершеннолетних детей, оказавшимся, по независящим от них причинам, в трудной жизненной ситуации, адресной помощи по подготовке детей к началу учебного года;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предоставление отдельным категориям детей, нуждающихся в особой заботе, новогодних (рождественских) подарков и организация их участия в новогодних (рождественских) представлениях;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организация и проведение акций, мероприятий для граждан старшего поколения и семей с детьми;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организация беспрепятственного передвижения инвалидов на креслах-колясках, в том числе членов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сборной команды Ивановской области, в местах проживания по месту регистрации в городе Иванове путем изготовления и установки откидных аппарелей (в 2012 году).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28" w:history="1">
        <w:r w:rsidRPr="003346F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были достигнутые следующие результаты: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проведена акция "Дар" по оказанию адресной помощи семьям в подготовке детей к новому учебному году. В ходе данной акции в 2012 году 715 детей получили наборы школьно-письменных принадлежностей и 70 детей - школьные рюкзаки на общую сумму 180,9 тыс. руб.;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приобретены новогодние (рождественские) подарки в количестве 12484 шт. на сумму 1753,9 тыс. руб.;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обеспечено проведение 10 новогодних и 1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>рождественского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 xml:space="preserve"> представлений на общую сумму 317,4 тыс. руб., в которых приняло участие более 10740 чел.;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проведены мероприятия для граждан пожилого возраста и отдельных категорий населения города (акции, чествования, праздничные мероприятия Дня Победы, Международного дня семьи и защиты детей, Дня пожилых людей, Дня памяти жертв политических репрессий, Дня матери, Дня инвалидов и др.);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совместно с общественными организациями: Ивановским городским советом ветеранов войны и труда, Ивановским городским обществом инвалидов, городским (местным) отделением Общероссийской общественной организации "Союз пенсионеров России", общественными объединениями (школа долголетия "Золотая осень", народный университет "Третий возраст", областная ассоциация инвалидов "Надежда", </w:t>
      </w:r>
      <w:r w:rsidRPr="003346F7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функциональное отделение "Росток" и др.) организовывался досуг и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 xml:space="preserve"> как граждан пожилого возраста, так и отдельных категорий детей;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приобретены и вручены памятные подарки 1860 чел., в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>. 263 ветеранам-юбилярам и долгожителям города, продуктовые наборы 1388 пенсионерам и 877 семьям с детьми;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проведение акций, мероприятий, праздничных обедов, конкурсов, выходов в театр, в которых приняло участие 1195 человек;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обеспечена перевозка 3668 детей,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Реализация мероприятий целевой </w:t>
      </w:r>
      <w:hyperlink r:id="rId29" w:history="1">
        <w:r w:rsidRPr="003346F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позволила сохранить у граждан старшего поколения жизненную активность, расширить круг общения, адаптироваться в современных условиях, создать новые условия для развития детей с ограниченными возможностями и детей, оказавшихся в сложной жизненной ситуации.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числе главных проблем, стоящих в сфере социальной поддержки: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в силу демографических факторов ожидается увеличение детей, обучающихся в образовательных организациях, и, как следствие, возрастет потребность в получении городских мер социальной поддержки, реализуемых в сфере образования;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инфляционные процессы скажутся на издержках организаций, предоставляющих социально востребованные услуги, что должно активизировать деятельность по обеспечению стоимости этих услуг на доступном уровне.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308"/>
      <w:bookmarkEnd w:id="7"/>
      <w:r w:rsidRPr="003346F7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Целью реализации муниципальной программы является обеспечение предоставления социальных гарантий и дополнительных мер социальной поддержки отдельным категориям граждан.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полноценное обеспечение делегированных государственных полномочий и дополнительных, установленных муниципальными правовыми актами мер социальной поддержки обучающихся образовательных организаций;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полное и своевременное предоставление отдельным категориям жителей города Иванова дополнительных мер социальной поддержки, установленных муниципальными правовыми актами;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обеспечение финансовой доступности социально востребованных услуг общественного транспорта и общественных бань;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стимулирование социальной активности жителей города и формирование ответственного отношения к социально незащищенным гражданам;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преодоление социальной разобщенности в обществе, повышение социальной адаптации граждан, нуждающихся в особой защите, и их успешной интеграции в общество.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19"/>
      <w:bookmarkEnd w:id="8"/>
      <w:r w:rsidRPr="003346F7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муниципальной 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300"/>
        <w:gridCol w:w="907"/>
        <w:gridCol w:w="1247"/>
        <w:gridCol w:w="1247"/>
        <w:gridCol w:w="1191"/>
        <w:gridCol w:w="1191"/>
        <w:gridCol w:w="1191"/>
        <w:gridCol w:w="1191"/>
        <w:gridCol w:w="1191"/>
      </w:tblGrid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Доля учащихся 1 - 4 классов, которым предоставляется питание, в общем числе учащихся образовательных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Доля детей, в отношении которых предоставляется компенсация за содержание в дошкольных образовательных организациях, в общем числе учащихся дошкольных образовательных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граждан, получающих ежемесячные денежные выплаты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239"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4666C9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Доля граждан и семей с детьми, получивших адресную материальную помощь, от общего количества обратившихся за помощью граждан и семей с детьми, оказавшихся в трудной жизненной ситуации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101B99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число граждан, имеющих право на льготу, установленную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 города Иванова, получивших льготные проездные документы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5574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7469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F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F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E1B"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B95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6531,9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с использованием социальной карты жителя Ивановской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1440,40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4367,31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F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4D6">
              <w:rPr>
                <w:rFonts w:ascii="Times New Roman" w:hAnsi="Times New Roman" w:cs="Times New Roman"/>
                <w:sz w:val="24"/>
                <w:szCs w:val="24"/>
              </w:rPr>
              <w:t>766,9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посещений общих отделений бань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356731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2C7">
              <w:rPr>
                <w:rFonts w:ascii="Times New Roman" w:hAnsi="Times New Roman" w:cs="Times New Roman"/>
                <w:sz w:val="24"/>
                <w:szCs w:val="24"/>
              </w:rPr>
              <w:t>47385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239" w:rsidRPr="003346F7">
              <w:rPr>
                <w:rFonts w:ascii="Times New Roman" w:hAnsi="Times New Roman" w:cs="Times New Roman"/>
                <w:sz w:val="24"/>
                <w:szCs w:val="24"/>
              </w:rPr>
              <w:t>30431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57605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33043</w:t>
            </w:r>
            <w:r w:rsidR="00976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375000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374000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214B0A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Доля граждан, нуждающихся в особом внимании государства и принявших участие в проводимых мероприятиях, от общего количества граждан, нуждающихся в особом внимании государства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E62239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602B8" w:rsidRPr="003346F7" w:rsidTr="00CF289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891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транспортных средств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(троллейбусов)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E62239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91" w:rsidTr="00CF289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3151" w:type="dxa"/>
            <w:gridSpan w:val="10"/>
          </w:tcPr>
          <w:p w:rsidR="00CF2891" w:rsidRPr="003346F7" w:rsidRDefault="00CF2891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Примечание: показатели, помеченные знаком «*»</w:t>
            </w:r>
            <w:r w:rsidR="00A21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уточнению по мере формирования программы на соответствующий год.</w:t>
            </w:r>
          </w:p>
          <w:p w:rsidR="00CF2891" w:rsidRDefault="00CF2891" w:rsidP="00CF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F2891" w:rsidRDefault="00CF2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части обеспечения делегированных государственных полномочий и дополнительных, установленных муниципальными правовыми актами мер социальной поддержки: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предоставлять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 более чем 20 тыс. детей, посещающих образовательные организации города Иванова;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организовать в учебные дни горячее питание (завтрак) для более 14 тысяч обучающихся 1 - 4 классов муниципальных общеобразовательных организаций;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в течение всех учебных дней предоставлять бесплатное горячее питание (завтрак) 2,1 тысячи детей из малообеспеченных семей, учащихся специальных (коррекционных) классов VII вида, а также находящихся под опекой детей-сирот и детей, оставшихся без попечения родителей;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ежемесячно предоставлять денежные выплаты многодетным семьям, зарегистрированным на территории города Иванова, воспитывающим шесть и более несовершеннолетних детей. Получателями данных выплат в 2014 году являются 11 семей, в которых воспитываются 73 ребенка, в 2015 году получателями выплат станут 1</w:t>
      </w:r>
      <w:r w:rsidR="00407FAD">
        <w:rPr>
          <w:rFonts w:ascii="Times New Roman" w:hAnsi="Times New Roman" w:cs="Times New Roman"/>
          <w:sz w:val="24"/>
          <w:szCs w:val="24"/>
        </w:rPr>
        <w:t>2</w:t>
      </w:r>
      <w:r w:rsidRPr="003346F7">
        <w:rPr>
          <w:rFonts w:ascii="Times New Roman" w:hAnsi="Times New Roman" w:cs="Times New Roman"/>
          <w:sz w:val="24"/>
          <w:szCs w:val="24"/>
        </w:rPr>
        <w:t xml:space="preserve"> семей, в которых воспитываются </w:t>
      </w:r>
      <w:r w:rsidR="00407FAD">
        <w:rPr>
          <w:rFonts w:ascii="Times New Roman" w:hAnsi="Times New Roman" w:cs="Times New Roman"/>
          <w:sz w:val="24"/>
          <w:szCs w:val="24"/>
        </w:rPr>
        <w:t>81</w:t>
      </w:r>
      <w:r w:rsidRPr="003346F7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407FAD">
        <w:rPr>
          <w:rFonts w:ascii="Times New Roman" w:hAnsi="Times New Roman" w:cs="Times New Roman"/>
          <w:sz w:val="24"/>
          <w:szCs w:val="24"/>
        </w:rPr>
        <w:t>о</w:t>
      </w:r>
      <w:r w:rsidRPr="003346F7">
        <w:rPr>
          <w:rFonts w:ascii="Times New Roman" w:hAnsi="Times New Roman" w:cs="Times New Roman"/>
          <w:sz w:val="24"/>
          <w:szCs w:val="24"/>
        </w:rPr>
        <w:t>к, в 2016 году -</w:t>
      </w:r>
      <w:r w:rsidR="00407FAD">
        <w:rPr>
          <w:rFonts w:ascii="Times New Roman" w:hAnsi="Times New Roman" w:cs="Times New Roman"/>
          <w:sz w:val="24"/>
          <w:szCs w:val="24"/>
        </w:rPr>
        <w:t>9</w:t>
      </w:r>
      <w:r w:rsidRPr="003346F7">
        <w:rPr>
          <w:rFonts w:ascii="Times New Roman" w:hAnsi="Times New Roman" w:cs="Times New Roman"/>
          <w:sz w:val="24"/>
          <w:szCs w:val="24"/>
        </w:rPr>
        <w:t xml:space="preserve"> семей, воспитывающих 6</w:t>
      </w:r>
      <w:r w:rsidR="00407FAD">
        <w:rPr>
          <w:rFonts w:ascii="Times New Roman" w:hAnsi="Times New Roman" w:cs="Times New Roman"/>
          <w:sz w:val="24"/>
          <w:szCs w:val="24"/>
        </w:rPr>
        <w:t>1 ребенка</w:t>
      </w:r>
      <w:r w:rsidR="00101B99" w:rsidRPr="003346F7">
        <w:rPr>
          <w:rFonts w:ascii="Times New Roman" w:hAnsi="Times New Roman" w:cs="Times New Roman"/>
          <w:sz w:val="24"/>
          <w:szCs w:val="24"/>
        </w:rPr>
        <w:t xml:space="preserve">, в 2017 году – </w:t>
      </w:r>
      <w:r w:rsidR="00407FAD">
        <w:rPr>
          <w:rFonts w:ascii="Times New Roman" w:hAnsi="Times New Roman" w:cs="Times New Roman"/>
          <w:sz w:val="24"/>
          <w:szCs w:val="24"/>
        </w:rPr>
        <w:t>9</w:t>
      </w:r>
      <w:r w:rsidR="00101B99" w:rsidRPr="003346F7">
        <w:rPr>
          <w:rFonts w:ascii="Times New Roman" w:hAnsi="Times New Roman" w:cs="Times New Roman"/>
          <w:sz w:val="24"/>
          <w:szCs w:val="24"/>
        </w:rPr>
        <w:t xml:space="preserve"> семей, воспитывающих </w:t>
      </w:r>
      <w:r w:rsidR="00407FAD">
        <w:rPr>
          <w:rFonts w:ascii="Times New Roman" w:hAnsi="Times New Roman" w:cs="Times New Roman"/>
          <w:sz w:val="24"/>
          <w:szCs w:val="24"/>
        </w:rPr>
        <w:t>59</w:t>
      </w:r>
      <w:r w:rsidR="00101B99" w:rsidRPr="003346F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346F7">
        <w:rPr>
          <w:rFonts w:ascii="Times New Roman" w:hAnsi="Times New Roman" w:cs="Times New Roman"/>
          <w:sz w:val="24"/>
          <w:szCs w:val="24"/>
        </w:rPr>
        <w:t>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предоставлять адресную материальную помощь не менее чем 200 жителям города Иванова, оказавшимся в трудной жизненной ситуации;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обеспечить предоставление единовременного денежного пособия членам семей погибших работников добровольной пожарной охраны и добровольных пожарных;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>- ежемесячно предоставлять денежные пособия лицам, удостоенным звания "Почетный гражданин города Иванова", а также супруге (супругу) умершего Почетного гражданина города Иванова, не вступившей (не вступившему) в повторный брак и проживающей (проживающему) одиноко.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 xml:space="preserve"> Среднегодовое число получателей этих пособий оценивается на уровне 2</w:t>
      </w:r>
      <w:r w:rsidR="00901CAD" w:rsidRPr="003346F7">
        <w:rPr>
          <w:rFonts w:ascii="Times New Roman" w:hAnsi="Times New Roman" w:cs="Times New Roman"/>
          <w:sz w:val="24"/>
          <w:szCs w:val="24"/>
        </w:rPr>
        <w:t>2</w:t>
      </w:r>
      <w:r w:rsidRPr="003346F7">
        <w:rPr>
          <w:rFonts w:ascii="Times New Roman" w:hAnsi="Times New Roman" w:cs="Times New Roman"/>
          <w:sz w:val="24"/>
          <w:szCs w:val="24"/>
        </w:rPr>
        <w:t xml:space="preserve"> - 2</w:t>
      </w:r>
      <w:r w:rsidR="00F91E3A">
        <w:rPr>
          <w:rFonts w:ascii="Times New Roman" w:hAnsi="Times New Roman" w:cs="Times New Roman"/>
          <w:sz w:val="24"/>
          <w:szCs w:val="24"/>
        </w:rPr>
        <w:t>5</w:t>
      </w:r>
      <w:r w:rsidRPr="003346F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части обеспечения финансовой доступности социально востребованных услуг: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обеспечить возможность льготного транспортного обслуживания пенсионерам, имеющим право на льготу, установленную муниципальными правовыми актами города Иванова. Ожидается, что ежегодно правом льготной поездки на городском наземном </w:t>
      </w:r>
      <w:r w:rsidR="00CC2ADA">
        <w:rPr>
          <w:rFonts w:ascii="Times New Roman" w:hAnsi="Times New Roman" w:cs="Times New Roman"/>
          <w:sz w:val="24"/>
          <w:szCs w:val="24"/>
        </w:rPr>
        <w:t xml:space="preserve">электрическом </w:t>
      </w:r>
      <w:r w:rsidRPr="003346F7">
        <w:rPr>
          <w:rFonts w:ascii="Times New Roman" w:hAnsi="Times New Roman" w:cs="Times New Roman"/>
          <w:sz w:val="24"/>
          <w:szCs w:val="24"/>
        </w:rPr>
        <w:t>транспорте общего пользования на территории города Иванова пенсионеры будут пользоваться не менее 1,46 миллиона раз;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предоставить учащимся и студентам образовательных организаций, расположенных на территории города Иванова, не менее 1</w:t>
      </w:r>
      <w:r w:rsidR="0063467C">
        <w:rPr>
          <w:rFonts w:ascii="Times New Roman" w:hAnsi="Times New Roman" w:cs="Times New Roman"/>
          <w:sz w:val="24"/>
          <w:szCs w:val="24"/>
        </w:rPr>
        <w:t>2</w:t>
      </w:r>
      <w:r w:rsidRPr="003346F7">
        <w:rPr>
          <w:rFonts w:ascii="Times New Roman" w:hAnsi="Times New Roman" w:cs="Times New Roman"/>
          <w:sz w:val="24"/>
          <w:szCs w:val="24"/>
        </w:rPr>
        <w:t xml:space="preserve"> тысяч льготных проездных документов;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возместить потери городского наземного электрического транспорта общего пользования, возникшие вследствие регулирования тарифов, тем самым сохранить оплату проезда на доступном для горожан уровне и обеспечить ежедневную работу не менее 90 городских троллейбусов, ежегодно перевозящих горожан не менее 5,</w:t>
      </w:r>
      <w:r w:rsidR="00D34299">
        <w:rPr>
          <w:rFonts w:ascii="Times New Roman" w:hAnsi="Times New Roman" w:cs="Times New Roman"/>
          <w:sz w:val="24"/>
          <w:szCs w:val="24"/>
        </w:rPr>
        <w:t>8</w:t>
      </w:r>
      <w:r w:rsidRPr="003346F7">
        <w:rPr>
          <w:rFonts w:ascii="Times New Roman" w:hAnsi="Times New Roman" w:cs="Times New Roman"/>
          <w:sz w:val="24"/>
          <w:szCs w:val="24"/>
        </w:rPr>
        <w:t xml:space="preserve"> миллиона раз;</w:t>
      </w:r>
    </w:p>
    <w:p w:rsidR="00F4296C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компенсировать потери в доходах предприятий городского наземного электрического транспорта общего пользования, образовавшиеся в результате перевозки пассажиров городским наземным электрическим транспортом общего пользования с использованием социальной карты жителя Ивановской области около 3 миллионов раз;</w:t>
      </w:r>
    </w:p>
    <w:p w:rsidR="00BD718D" w:rsidRPr="003346F7" w:rsidRDefault="00BD7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финансовое обеспечение затрат транспортным предприятиям на проведение работ по капитальному (капитально-восстановительному) ремонту</w:t>
      </w:r>
      <w:r w:rsidR="00AB1FEF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троллейбусов с целью улучшения технического состояния подвижного состава;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обеспечить работу общественных бань и возместить потери организаций, оказывающих услуги по помывке в общих отделениях бань более </w:t>
      </w:r>
      <w:r w:rsidR="00BE5037" w:rsidRPr="003346F7">
        <w:rPr>
          <w:rFonts w:ascii="Times New Roman" w:hAnsi="Times New Roman" w:cs="Times New Roman"/>
          <w:sz w:val="24"/>
          <w:szCs w:val="24"/>
        </w:rPr>
        <w:t xml:space="preserve">330 </w:t>
      </w:r>
      <w:r w:rsidRPr="003346F7">
        <w:rPr>
          <w:rFonts w:ascii="Times New Roman" w:hAnsi="Times New Roman" w:cs="Times New Roman"/>
          <w:sz w:val="24"/>
          <w:szCs w:val="24"/>
        </w:rPr>
        <w:t>тысяч горожан.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lastRenderedPageBreak/>
        <w:t xml:space="preserve">В части стимулирования социальной активности жителей города и формирования ответственного отношения к социально незащищенным гражданам будет ежегодно поддерживаться деятельность социально ориентированных некоммерческих организаций. В 2014 году планируется поддержка </w:t>
      </w:r>
      <w:r w:rsidR="007D7297" w:rsidRPr="003346F7">
        <w:rPr>
          <w:rFonts w:ascii="Times New Roman" w:hAnsi="Times New Roman" w:cs="Times New Roman"/>
          <w:sz w:val="24"/>
          <w:szCs w:val="24"/>
        </w:rPr>
        <w:t>28</w:t>
      </w:r>
      <w:r w:rsidRPr="003346F7">
        <w:rPr>
          <w:rFonts w:ascii="Times New Roman" w:hAnsi="Times New Roman" w:cs="Times New Roman"/>
          <w:sz w:val="24"/>
          <w:szCs w:val="24"/>
        </w:rPr>
        <w:t xml:space="preserve"> организаций, в 2015 - 3</w:t>
      </w:r>
      <w:r w:rsidR="007D7297" w:rsidRPr="003346F7">
        <w:rPr>
          <w:rFonts w:ascii="Times New Roman" w:hAnsi="Times New Roman" w:cs="Times New Roman"/>
          <w:sz w:val="24"/>
          <w:szCs w:val="24"/>
        </w:rPr>
        <w:t>4</w:t>
      </w:r>
      <w:r w:rsidRPr="003346F7">
        <w:rPr>
          <w:rFonts w:ascii="Times New Roman" w:hAnsi="Times New Roman" w:cs="Times New Roman"/>
          <w:sz w:val="24"/>
          <w:szCs w:val="24"/>
        </w:rPr>
        <w:t>, а в 2016</w:t>
      </w:r>
      <w:r w:rsidR="005C2F7E" w:rsidRPr="003346F7">
        <w:rPr>
          <w:rFonts w:ascii="Times New Roman" w:hAnsi="Times New Roman" w:cs="Times New Roman"/>
          <w:sz w:val="24"/>
          <w:szCs w:val="24"/>
        </w:rPr>
        <w:t>, 2017</w:t>
      </w:r>
      <w:r w:rsidRPr="003346F7">
        <w:rPr>
          <w:rFonts w:ascii="Times New Roman" w:hAnsi="Times New Roman" w:cs="Times New Roman"/>
          <w:sz w:val="24"/>
          <w:szCs w:val="24"/>
        </w:rPr>
        <w:t xml:space="preserve"> году - не менее 40.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части преодоления социальной разобщенности в обществе, повышения социальной адаптации граждан, нуждающихся в особой защите, и их успешной интеграции в общество реализация 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привлекать к участию в городских мероприятиях не менее 4 тысяч граждан, нуждающихся в особом внимании;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проводить ежегодную акцию "Дар", направленную по оказанию адресной помощи семьям в подготовке детей к новому учебному году. Планируется помочь "собрать в школу" до </w:t>
      </w:r>
      <w:r w:rsidR="00BE5037" w:rsidRPr="003346F7">
        <w:rPr>
          <w:rFonts w:ascii="Times New Roman" w:hAnsi="Times New Roman" w:cs="Times New Roman"/>
          <w:sz w:val="24"/>
          <w:szCs w:val="24"/>
        </w:rPr>
        <w:t>5</w:t>
      </w:r>
      <w:r w:rsidRPr="003346F7">
        <w:rPr>
          <w:rFonts w:ascii="Times New Roman" w:hAnsi="Times New Roman" w:cs="Times New Roman"/>
          <w:sz w:val="24"/>
          <w:szCs w:val="24"/>
        </w:rPr>
        <w:t>00 детей, находящихся в трудной жизненной ситуации;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обеспечить ежегодное предоставление новогодних подарков для 12,5 тысячи детей, включая детей, находящихся в социально опасном положении;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организовывать в 2014</w:t>
      </w:r>
      <w:r w:rsidR="00101B99" w:rsidRPr="003346F7">
        <w:rPr>
          <w:rFonts w:ascii="Times New Roman" w:hAnsi="Times New Roman" w:cs="Times New Roman"/>
          <w:sz w:val="24"/>
          <w:szCs w:val="24"/>
        </w:rPr>
        <w:t>, 2015</w:t>
      </w:r>
      <w:r w:rsidRPr="003346F7">
        <w:rPr>
          <w:rFonts w:ascii="Times New Roman" w:hAnsi="Times New Roman" w:cs="Times New Roman"/>
          <w:sz w:val="24"/>
          <w:szCs w:val="24"/>
        </w:rPr>
        <w:t xml:space="preserve"> году перевозку в санаторно-оздоровительные лагеря круглогодичного действия, расположенные на территории Ивановской области, и обратно более 3,</w:t>
      </w:r>
      <w:r w:rsidR="0075719B" w:rsidRPr="003346F7">
        <w:rPr>
          <w:rFonts w:ascii="Times New Roman" w:hAnsi="Times New Roman" w:cs="Times New Roman"/>
          <w:sz w:val="24"/>
          <w:szCs w:val="24"/>
        </w:rPr>
        <w:t>6</w:t>
      </w:r>
      <w:r w:rsidRPr="003346F7">
        <w:rPr>
          <w:rFonts w:ascii="Times New Roman" w:hAnsi="Times New Roman" w:cs="Times New Roman"/>
          <w:sz w:val="24"/>
          <w:szCs w:val="24"/>
        </w:rPr>
        <w:t xml:space="preserve"> тыс. детей города Иванова</w:t>
      </w:r>
      <w:r w:rsidR="0075719B" w:rsidRPr="003346F7">
        <w:rPr>
          <w:rFonts w:ascii="Times New Roman" w:hAnsi="Times New Roman" w:cs="Times New Roman"/>
          <w:sz w:val="24"/>
          <w:szCs w:val="24"/>
        </w:rPr>
        <w:t xml:space="preserve"> в 2014 году и более 4,9 тыс. </w:t>
      </w:r>
      <w:r w:rsidR="00766237" w:rsidRPr="003346F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5719B" w:rsidRPr="003346F7">
        <w:rPr>
          <w:rFonts w:ascii="Times New Roman" w:hAnsi="Times New Roman" w:cs="Times New Roman"/>
          <w:sz w:val="24"/>
          <w:szCs w:val="24"/>
        </w:rPr>
        <w:t>– в 2015 году</w:t>
      </w:r>
      <w:r w:rsidRPr="003346F7">
        <w:rPr>
          <w:rFonts w:ascii="Times New Roman" w:hAnsi="Times New Roman" w:cs="Times New Roman"/>
          <w:sz w:val="24"/>
          <w:szCs w:val="24"/>
        </w:rPr>
        <w:t>, состоящих на диспансерном учете в учреждениях здравоохранения и имеющих нарушения в состоянии здоровья.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2 специальных подпрограмм.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делегированных государственных полномочий и дополнительных установленных муниципальными правовыми актами обязательств и функций органов местного самоуправления в сфере социальной поддержки населения города Иванова, в том числе: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708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"Предоставление мер социальной поддержки в сфере образования" призвана обеспечить выполнение переданных государственных социальных полномочий и дополнительных, установленных муниципальными правовыми актами мер социальной поддержки обучающихся муниципальных образовательных организаций;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926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"Поддержка отдельных категорий жителей города Иванова" обеспечивает полное и своевременное предоставление дополнительных мер социальной поддержки, установленных муниципальными правовыми актами;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148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"Организация льготного транспортного обслуживания" обеспечивает организацию льготного транспортного обслуживания отдельных категорий горожан, льготы которым установлены муниципальными правовыми актами, а также гарантирует сохранение на доступном уровне стоимости проезда на городском электротранспорте;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380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"Организация льготного банного обслуживания" направлена на сохранение на доступном уровне стоимости банного обслуживания в общих отделениях городских бань;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482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"Поддержка социально ориентированных некоммерческих организаций" направлена на стимулирование социальной активности жителей города и формирование ответственного отношения к социально незащищенным гражданам.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 и акций: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1. Специальная </w:t>
      </w:r>
      <w:hyperlink w:anchor="Par1579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"Организация акций и мероприятий для граждан, нуждающихся в особом внимании" призвана сократить социальную разобщенность в обществе, повысить социальную адаптацию граждан, нуждающихся в особой защите, и их интеграцию в общество;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lastRenderedPageBreak/>
        <w:t xml:space="preserve">2. Специальная </w:t>
      </w:r>
      <w:hyperlink w:anchor="Par1727" w:history="1">
        <w:r w:rsidRPr="003346F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"Бесплатное предоставление земельных участков в собственность отдельным категориям граждан" направлена на поощрение многодетных жителей города и преодоление демографических проблем в обществе.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87"/>
      <w:bookmarkEnd w:id="9"/>
      <w:r w:rsidRPr="003346F7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489"/>
      <w:bookmarkEnd w:id="10"/>
      <w:r w:rsidRPr="003346F7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2778"/>
        <w:gridCol w:w="1531"/>
        <w:gridCol w:w="1474"/>
        <w:gridCol w:w="1417"/>
        <w:gridCol w:w="1417"/>
        <w:gridCol w:w="1134"/>
      </w:tblGrid>
      <w:tr w:rsidR="00D579E8" w:rsidRPr="003346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79E8" w:rsidRPr="003346F7"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BD9" w:rsidRPr="003346F7">
              <w:rPr>
                <w:rFonts w:ascii="Times New Roman" w:hAnsi="Times New Roman" w:cs="Times New Roman"/>
                <w:sz w:val="24"/>
                <w:szCs w:val="24"/>
              </w:rPr>
              <w:t>16293,48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BE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037" w:rsidRPr="003346F7">
              <w:rPr>
                <w:rFonts w:ascii="Times New Roman" w:hAnsi="Times New Roman" w:cs="Times New Roman"/>
                <w:sz w:val="24"/>
                <w:szCs w:val="24"/>
              </w:rPr>
              <w:t>60857,93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DA00D5" w:rsidP="004F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312089,48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DA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DA00D5">
              <w:rPr>
                <w:rFonts w:ascii="Times New Roman" w:hAnsi="Times New Roman" w:cs="Times New Roman"/>
                <w:sz w:val="24"/>
                <w:szCs w:val="24"/>
              </w:rPr>
              <w:t>771,14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</w:tr>
      <w:tr w:rsidR="00D579E8" w:rsidRPr="003346F7"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BD9" w:rsidRPr="003346F7">
              <w:rPr>
                <w:rFonts w:ascii="Times New Roman" w:hAnsi="Times New Roman" w:cs="Times New Roman"/>
                <w:sz w:val="24"/>
                <w:szCs w:val="24"/>
              </w:rPr>
              <w:t>54077,59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0DC" w:rsidRPr="003346F7">
              <w:rPr>
                <w:rFonts w:ascii="Times New Roman" w:hAnsi="Times New Roman" w:cs="Times New Roman"/>
                <w:sz w:val="24"/>
                <w:szCs w:val="24"/>
              </w:rPr>
              <w:t>66758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0DC"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DA00D5" w:rsidP="004F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DA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DA00D5">
              <w:rPr>
                <w:rFonts w:ascii="Times New Roman" w:hAnsi="Times New Roman" w:cs="Times New Roman"/>
                <w:sz w:val="24"/>
                <w:szCs w:val="24"/>
              </w:rPr>
              <w:t>811,92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</w:tr>
      <w:tr w:rsidR="00D579E8" w:rsidRPr="003346F7"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0BD9" w:rsidRPr="003346F7">
              <w:rPr>
                <w:rFonts w:ascii="Times New Roman" w:hAnsi="Times New Roman" w:cs="Times New Roman"/>
                <w:sz w:val="24"/>
                <w:szCs w:val="24"/>
              </w:rPr>
              <w:t>2215,89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1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94099,61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79E8" w:rsidRPr="003346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Аналитические подпрограммы</w:t>
            </w:r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ar708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мер социальной поддержки в сфере образования"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0BD9" w:rsidRPr="003346F7">
              <w:rPr>
                <w:rFonts w:ascii="Times New Roman" w:hAnsi="Times New Roman" w:cs="Times New Roman"/>
                <w:sz w:val="24"/>
                <w:szCs w:val="24"/>
              </w:rPr>
              <w:t>4791,1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E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104600,61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93055,22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93722,22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9399,00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483,00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11096,00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0BD9" w:rsidRPr="003346F7">
              <w:rPr>
                <w:rFonts w:ascii="Times New Roman" w:hAnsi="Times New Roman" w:cs="Times New Roman"/>
                <w:sz w:val="24"/>
                <w:szCs w:val="24"/>
              </w:rPr>
              <w:t>4909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BD9"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25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94099,61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ar926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отдельных категорий жителей города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Иванова"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города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5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4891,21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1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5297,68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4D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  <w:r w:rsidR="005B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4D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="005B7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A7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4891,2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1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5297,68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5B771A" w:rsidP="004D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4D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D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ar1148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льготного транспортного обслуживания"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F5" w:rsidRPr="003346F7">
              <w:rPr>
                <w:rFonts w:ascii="Times New Roman" w:hAnsi="Times New Roman" w:cs="Times New Roman"/>
                <w:sz w:val="24"/>
                <w:szCs w:val="24"/>
              </w:rPr>
              <w:t>33057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184111,57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193801,65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193801,65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AF5" w:rsidRPr="003346F7">
              <w:rPr>
                <w:rFonts w:ascii="Times New Roman" w:hAnsi="Times New Roman" w:cs="Times New Roman"/>
                <w:sz w:val="24"/>
                <w:szCs w:val="24"/>
              </w:rPr>
              <w:t>3078,25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9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59198,84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62314,57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62314,57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F5" w:rsidRPr="003346F7">
              <w:rPr>
                <w:rFonts w:ascii="Times New Roman" w:hAnsi="Times New Roman" w:cs="Times New Roman"/>
                <w:sz w:val="24"/>
                <w:szCs w:val="24"/>
              </w:rPr>
              <w:t>57723,40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B9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47C" w:rsidRPr="003346F7">
              <w:rPr>
                <w:rFonts w:ascii="Times New Roman" w:hAnsi="Times New Roman" w:cs="Times New Roman"/>
                <w:sz w:val="24"/>
                <w:szCs w:val="24"/>
              </w:rPr>
              <w:t>24912,73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131487,08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131487,08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22256,20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ar1380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льготного банного обслуживания"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F5" w:rsidRPr="003346F7">
              <w:rPr>
                <w:rFonts w:ascii="Times New Roman" w:hAnsi="Times New Roman" w:cs="Times New Roman"/>
                <w:sz w:val="24"/>
                <w:szCs w:val="24"/>
              </w:rPr>
              <w:t>1809,29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F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11406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12910,48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F5" w:rsidRPr="003346F7">
              <w:rPr>
                <w:rFonts w:ascii="Times New Roman" w:hAnsi="Times New Roman" w:cs="Times New Roman"/>
                <w:sz w:val="24"/>
                <w:szCs w:val="24"/>
              </w:rPr>
              <w:t>1809,29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F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11406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12910,48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hyperlink w:anchor="Par1482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6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</w:t>
            </w:r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hyperlink w:anchor="Par1579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акций и мероприятий для граждан, нуждающихся в особом внимании"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D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142"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D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142"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79E8" w:rsidRPr="003346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hyperlink w:anchor="Par1727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"Бесплатное предоставление земельных участков в собственность отдельным категориям граждан"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33883,03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E2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FF4" w:rsidRPr="003346F7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1922,44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E2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FF4" w:rsidRPr="003346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E8" w:rsidRPr="003346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6910,00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E20FF4" w:rsidP="00E2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10675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E8" w:rsidRPr="003346F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25050,59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Примечания: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96"/>
      <w:bookmarkEnd w:id="11"/>
      <w:r w:rsidRPr="003346F7">
        <w:rPr>
          <w:rFonts w:ascii="Times New Roman" w:hAnsi="Times New Roman" w:cs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общий объем финансирования программы на 2018 год имеет справочный (прогнозный) характер.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704"/>
      <w:bookmarkEnd w:id="12"/>
      <w:r w:rsidRPr="003346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708"/>
      <w:bookmarkEnd w:id="13"/>
      <w:r w:rsidRPr="003346F7">
        <w:rPr>
          <w:rFonts w:ascii="Times New Roman" w:hAnsi="Times New Roman" w:cs="Times New Roman"/>
          <w:sz w:val="24"/>
          <w:szCs w:val="24"/>
        </w:rPr>
        <w:t>Аналитическая подпрограмма "Предоставление мер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социальной поддержки в сфере образования"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D579E8" w:rsidRPr="003346F7" w:rsidRDefault="00D579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721"/>
      <w:bookmarkEnd w:id="14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обеспечить выполнение переданного полномочия Ивановской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 Ежегодно компенсация будет предоставляться более чем на 20 - 22 тыс. детей, посещающих образовательные организации города Иваново;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организовать в учебные дни горячее питание (завтрак) для более 14 тысяч обучающихся 1 - 4 классов муниципальных общеобразовательных организаций;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в течение всех учебных дней предоставлять бесплатное горячее питание (завтрак) 2575 детям из малообеспеченных семей, учащихся специальных (коррекционных) классов VII вида, а также находящихся под опекой детей-сирот и детей, оставшихся без попечения родителей.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730"/>
      <w:bookmarkEnd w:id="15"/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21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1247"/>
        <w:gridCol w:w="907"/>
        <w:gridCol w:w="907"/>
        <w:gridCol w:w="1020"/>
        <w:gridCol w:w="1020"/>
        <w:gridCol w:w="1020"/>
        <w:gridCol w:w="1020"/>
        <w:gridCol w:w="737"/>
      </w:tblGrid>
      <w:tr w:rsidR="00D579E8" w:rsidRPr="003346F7" w:rsidTr="00D579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79E8" w:rsidRPr="003346F7" w:rsidTr="00D579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детей, в отношении которых предоставляется компенсация за присмотр и уход в дошкольных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19553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683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B42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21970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0461B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75" w:history="1">
              <w:r w:rsidR="00D579E8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 w:rsidTr="00D579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учащихся 1 - 4 классов образовательных организаций, которым предоставляется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14732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14764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14552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14258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14146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0461B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75" w:history="1">
              <w:r w:rsidR="00D579E8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D579E8" w:rsidRPr="003346F7" w:rsidTr="00D579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детей, получающих в учебные дни горячее питание (завтрак) на бесплатной основе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D579E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9E8" w:rsidRPr="003346F7" w:rsidRDefault="000461B8" w:rsidP="00D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75" w:history="1">
              <w:r w:rsidR="00D579E8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296C" w:rsidRPr="003346F7" w:rsidSect="00D579E8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775"/>
      <w:bookmarkEnd w:id="16"/>
      <w:r w:rsidRPr="003346F7">
        <w:rPr>
          <w:rFonts w:ascii="Times New Roman" w:hAnsi="Times New Roman" w:cs="Times New Roman"/>
          <w:sz w:val="24"/>
          <w:szCs w:val="24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780"/>
      <w:bookmarkEnd w:id="17"/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В рамках мероприятия реализуется полномочие Ивановской области, переданное на муниципальный уровень </w:t>
      </w:r>
      <w:hyperlink r:id="rId32" w:history="1">
        <w:r w:rsidRPr="003346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от 02.07.2013 N 65-ОЗ "О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На исполнение мероприятия из областного бюджета предоставляется </w:t>
      </w:r>
      <w:r w:rsidR="004E2420" w:rsidRPr="004E2420">
        <w:rPr>
          <w:rFonts w:ascii="Times New Roman" w:hAnsi="Times New Roman" w:cs="Times New Roman"/>
          <w:sz w:val="24"/>
          <w:szCs w:val="24"/>
        </w:rPr>
        <w:t xml:space="preserve"> </w:t>
      </w:r>
      <w:r w:rsidR="004E2420" w:rsidRPr="003346F7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округов на </w:t>
      </w:r>
      <w:r w:rsidR="004E2420">
        <w:rPr>
          <w:rFonts w:ascii="Times New Roman" w:hAnsi="Times New Roman" w:cs="Times New Roman"/>
          <w:sz w:val="24"/>
          <w:szCs w:val="24"/>
        </w:rPr>
        <w:t xml:space="preserve">осуществление переданных органам местного самоуправления государственных полномочий Ивановской области по </w:t>
      </w:r>
      <w:r w:rsidR="004E2420" w:rsidRPr="003346F7">
        <w:rPr>
          <w:rFonts w:ascii="Times New Roman" w:hAnsi="Times New Roman" w:cs="Times New Roman"/>
          <w:sz w:val="24"/>
          <w:szCs w:val="24"/>
        </w:rPr>
        <w:t>компенсаци</w:t>
      </w:r>
      <w:r w:rsidR="004E2420">
        <w:rPr>
          <w:rFonts w:ascii="Times New Roman" w:hAnsi="Times New Roman" w:cs="Times New Roman"/>
          <w:sz w:val="24"/>
          <w:szCs w:val="24"/>
        </w:rPr>
        <w:t>и</w:t>
      </w:r>
      <w:r w:rsidR="004E2420" w:rsidRPr="003346F7">
        <w:rPr>
          <w:rFonts w:ascii="Times New Roman" w:hAnsi="Times New Roman" w:cs="Times New Roman"/>
          <w:sz w:val="24"/>
          <w:szCs w:val="24"/>
        </w:rPr>
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4E2420">
        <w:rPr>
          <w:rFonts w:ascii="Times New Roman" w:hAnsi="Times New Roman" w:cs="Times New Roman"/>
          <w:sz w:val="24"/>
          <w:szCs w:val="24"/>
        </w:rPr>
        <w:t>,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</w:t>
      </w:r>
      <w:proofErr w:type="gramEnd"/>
      <w:r w:rsidR="004E2420">
        <w:rPr>
          <w:rFonts w:ascii="Times New Roman" w:hAnsi="Times New Roman" w:cs="Times New Roman"/>
          <w:sz w:val="24"/>
          <w:szCs w:val="24"/>
        </w:rPr>
        <w:t xml:space="preserve"> Ивановской области». </w:t>
      </w:r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Согласно законодательству Ивановской области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выплачивается компенсация части родительской платы за присмотр и уход за детьми в указанных образовательных организациях. Компенсация выплачивается в следующих размерах: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- 20 процентов среднего размера родительской платы на первого ребенка,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- 50 процентов размера такой платы на второго ребенка,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- 70 процентов размера такой платы на третьего ребенка и последующих детей.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Выплата компенсации осуществляется по желанию родителей (законных представителей) через отделения федеральной почтовой связи, а также путем перечисления денежных средств на счета, открытые родителями (законными представителями) в кредитных организациях, или наличными денежными средствами.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2. Организация питания в муниципальных общеобразовательных организациях обучающихся 1 - 4 классов.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Выполнение мероприятия осуществляется в соответствии с </w:t>
      </w:r>
      <w:hyperlink r:id="rId33" w:history="1">
        <w:r w:rsidRPr="003346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от 05.07.2013 N 66-ОЗ "Об образовании в Ивановской области", который предусматривает финансовое обеспечение организации в учебные дни горячего питания (завтрака) обучающихся муниципальных общеобразовательных организаций с первого по четвертый классы включительно. На выполнение мероприятия из бюджета Ивановской области предоставляется субсидия на дополнительное финансирование мероприятий по организации питания обучающихся 1 - 4 классов муниципальных общеобразовательных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Мероприятие реализуется посредством предоставления субсидий общеобразовательным организациям.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3. Предоставление горячего питания (завтрака) отдельным категориям учащихся муниципальных общеобразовательных организаций.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Мероприятие направлено на обеспечение выполнения расходного обязательства </w:t>
      </w:r>
      <w:r w:rsidRPr="003346F7">
        <w:rPr>
          <w:rFonts w:ascii="Times New Roman" w:hAnsi="Times New Roman" w:cs="Times New Roman"/>
          <w:sz w:val="24"/>
          <w:szCs w:val="24"/>
        </w:rPr>
        <w:lastRenderedPageBreak/>
        <w:t xml:space="preserve">города Иванова, установленного </w:t>
      </w:r>
      <w:hyperlink r:id="rId34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04.12.2009 N 1193 "О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Иванова". Горячее питание (завтрак) предоставляется: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детям-сиротам и детям, оставшимся без попечения родителей, находящимся под опекой;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учащимся специальных (коррекционных) классов VII вида;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детям из малообеспеченных семей.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802"/>
      <w:bookmarkEnd w:id="18"/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231"/>
        <w:gridCol w:w="1871"/>
        <w:gridCol w:w="1531"/>
        <w:gridCol w:w="1247"/>
        <w:gridCol w:w="1361"/>
        <w:gridCol w:w="1247"/>
        <w:gridCol w:w="794"/>
      </w:tblGrid>
      <w:tr w:rsidR="00604495" w:rsidRPr="003346F7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4495" w:rsidRPr="003346F7"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F3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5086">
              <w:rPr>
                <w:rFonts w:ascii="Times New Roman" w:hAnsi="Times New Roman" w:cs="Times New Roman"/>
                <w:sz w:val="24"/>
                <w:szCs w:val="24"/>
              </w:rPr>
              <w:t>4791,10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3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104600,61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93055,22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93722,22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9882,00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10501,00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11096,00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11763,00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F3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5086">
              <w:rPr>
                <w:rFonts w:ascii="Times New Roman" w:hAnsi="Times New Roman" w:cs="Times New Roman"/>
                <w:sz w:val="24"/>
                <w:szCs w:val="24"/>
              </w:rPr>
              <w:t>4909,10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3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94099,61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69027,90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66640,43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69027,90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66640,43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3E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субвенции бюджетам муниципальных районов, городских округов на </w:t>
            </w:r>
            <w:r w:rsidR="00322F0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</w:t>
            </w:r>
            <w:r w:rsidR="003E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F0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государственных полномочий Ивановской области по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 w:rsidR="00322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части родительской платы за присмотр и уход за детьми в образовательных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</w:t>
            </w:r>
            <w:r w:rsidR="00322F09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 Ивановской области» </w:t>
            </w:r>
            <w:proofErr w:type="gramEnd"/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69027,90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66640,43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81959,22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муниципальных общеобразовательных организациях обучающихся 1 - 4 классов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1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46364,20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1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27937,18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483,00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1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1BD">
              <w:rPr>
                <w:rFonts w:ascii="Times New Roman" w:hAnsi="Times New Roman" w:cs="Times New Roman"/>
                <w:sz w:val="24"/>
                <w:szCs w:val="24"/>
              </w:rPr>
              <w:t>5881,20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3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27459,18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бюджетам муниципальных районов и городских округов на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организации </w:t>
            </w:r>
            <w:proofErr w:type="gram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1 - 4 классов муниципальных общеобразовательных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в рамках </w:t>
            </w:r>
            <w:hyperlink r:id="rId35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36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образования Ивановской области"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1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1BD">
              <w:rPr>
                <w:rFonts w:ascii="Times New Roman" w:hAnsi="Times New Roman" w:cs="Times New Roman"/>
                <w:sz w:val="24"/>
                <w:szCs w:val="24"/>
              </w:rPr>
              <w:t>5881,20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3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27459,18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горячего питания (завтрака) отдельным категориям учащихся муниципальных общеобразовательных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9399,00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10023,00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10622,00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11289,00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9399,00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Иванова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10023,00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10622,00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11289,00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5" w:rsidRPr="003346F7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15"/>
      <w:bookmarkEnd w:id="19"/>
      <w:r w:rsidRPr="003346F7">
        <w:rPr>
          <w:rFonts w:ascii="Times New Roman" w:hAnsi="Times New Roman" w:cs="Times New Roman"/>
          <w:sz w:val="24"/>
          <w:szCs w:val="24"/>
        </w:rPr>
        <w:t>Примечание: объемы финансирования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922"/>
      <w:bookmarkEnd w:id="20"/>
      <w:r w:rsidRPr="003346F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926"/>
      <w:bookmarkEnd w:id="21"/>
      <w:r w:rsidRPr="003346F7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"Поддержка отдельных категорий жителей города Иванова"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939"/>
      <w:bookmarkEnd w:id="22"/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ежемесячно предоставлять денежные выплаты многодетным семьям, зарегистрированным на территории города Иванова, воспитывающим шесть и более несовершеннолетних детей. </w:t>
      </w:r>
      <w:r w:rsidR="00D21559" w:rsidRPr="003346F7">
        <w:rPr>
          <w:rFonts w:ascii="Times New Roman" w:hAnsi="Times New Roman" w:cs="Times New Roman"/>
          <w:sz w:val="24"/>
          <w:szCs w:val="24"/>
        </w:rPr>
        <w:t>Получателями данных выплат в 2014 году являются 11 семей, в которых воспитываются 73 ребенка, в 2015 году получателями выплат станут 1</w:t>
      </w:r>
      <w:r w:rsidR="00B16D72">
        <w:rPr>
          <w:rFonts w:ascii="Times New Roman" w:hAnsi="Times New Roman" w:cs="Times New Roman"/>
          <w:sz w:val="24"/>
          <w:szCs w:val="24"/>
        </w:rPr>
        <w:t>2</w:t>
      </w:r>
      <w:r w:rsidR="00D21559" w:rsidRPr="003346F7">
        <w:rPr>
          <w:rFonts w:ascii="Times New Roman" w:hAnsi="Times New Roman" w:cs="Times New Roman"/>
          <w:sz w:val="24"/>
          <w:szCs w:val="24"/>
        </w:rPr>
        <w:t xml:space="preserve"> семей, в которых воспитываются </w:t>
      </w:r>
      <w:r w:rsidR="00B16D72">
        <w:rPr>
          <w:rFonts w:ascii="Times New Roman" w:hAnsi="Times New Roman" w:cs="Times New Roman"/>
          <w:sz w:val="24"/>
          <w:szCs w:val="24"/>
        </w:rPr>
        <w:t>81</w:t>
      </w:r>
      <w:r w:rsidR="00D21559" w:rsidRPr="003346F7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B16D72">
        <w:rPr>
          <w:rFonts w:ascii="Times New Roman" w:hAnsi="Times New Roman" w:cs="Times New Roman"/>
          <w:sz w:val="24"/>
          <w:szCs w:val="24"/>
        </w:rPr>
        <w:t>о</w:t>
      </w:r>
      <w:r w:rsidR="00D21559" w:rsidRPr="003346F7">
        <w:rPr>
          <w:rFonts w:ascii="Times New Roman" w:hAnsi="Times New Roman" w:cs="Times New Roman"/>
          <w:sz w:val="24"/>
          <w:szCs w:val="24"/>
        </w:rPr>
        <w:t>к, в 2016 году -</w:t>
      </w:r>
      <w:r w:rsidR="00B16D72">
        <w:rPr>
          <w:rFonts w:ascii="Times New Roman" w:hAnsi="Times New Roman" w:cs="Times New Roman"/>
          <w:sz w:val="24"/>
          <w:szCs w:val="24"/>
        </w:rPr>
        <w:t>9</w:t>
      </w:r>
      <w:r w:rsidR="00D21559" w:rsidRPr="003346F7">
        <w:rPr>
          <w:rFonts w:ascii="Times New Roman" w:hAnsi="Times New Roman" w:cs="Times New Roman"/>
          <w:sz w:val="24"/>
          <w:szCs w:val="24"/>
        </w:rPr>
        <w:t xml:space="preserve"> семей, воспитывающих 6</w:t>
      </w:r>
      <w:r w:rsidR="00B16D72">
        <w:rPr>
          <w:rFonts w:ascii="Times New Roman" w:hAnsi="Times New Roman" w:cs="Times New Roman"/>
          <w:sz w:val="24"/>
          <w:szCs w:val="24"/>
        </w:rPr>
        <w:t>1 ребенка</w:t>
      </w:r>
      <w:r w:rsidR="00D21559" w:rsidRPr="003346F7">
        <w:rPr>
          <w:rFonts w:ascii="Times New Roman" w:hAnsi="Times New Roman" w:cs="Times New Roman"/>
          <w:sz w:val="24"/>
          <w:szCs w:val="24"/>
        </w:rPr>
        <w:t xml:space="preserve">, в 2017 году – </w:t>
      </w:r>
      <w:r w:rsidR="00B16D72">
        <w:rPr>
          <w:rFonts w:ascii="Times New Roman" w:hAnsi="Times New Roman" w:cs="Times New Roman"/>
          <w:sz w:val="24"/>
          <w:szCs w:val="24"/>
        </w:rPr>
        <w:t>9</w:t>
      </w:r>
      <w:r w:rsidR="00D21559" w:rsidRPr="003346F7">
        <w:rPr>
          <w:rFonts w:ascii="Times New Roman" w:hAnsi="Times New Roman" w:cs="Times New Roman"/>
          <w:sz w:val="24"/>
          <w:szCs w:val="24"/>
        </w:rPr>
        <w:t xml:space="preserve"> семей, воспитывающих </w:t>
      </w:r>
      <w:r w:rsidR="00B16D72">
        <w:rPr>
          <w:rFonts w:ascii="Times New Roman" w:hAnsi="Times New Roman" w:cs="Times New Roman"/>
          <w:sz w:val="24"/>
          <w:szCs w:val="24"/>
        </w:rPr>
        <w:t>59</w:t>
      </w:r>
      <w:r w:rsidR="00D21559" w:rsidRPr="003346F7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предоставлять адресную материальную помощь не менее чем 200 жителям города Иванова, оказавшимся в трудной жизненной ситуации;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обеспечить, при необходимости, предоставление единовременного денежного пособия членам семей погибших работников добровольной пожарной охраны и добровольных пожарных;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>- ежемесячно предоставлять денежные пособия лицам, удостоенным звания "Почетный гражданин города Иванова", а также супруге (супругу) умершего Почетного гражданина города Иванова, не вступившей (не вступившему) в повторный брак и проживающей (проживающему) одиноко.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 xml:space="preserve"> Среднегодовое число получателей этих пособий оценивается на уровне 2</w:t>
      </w:r>
      <w:r w:rsidR="000B26F0" w:rsidRPr="003346F7">
        <w:rPr>
          <w:rFonts w:ascii="Times New Roman" w:hAnsi="Times New Roman" w:cs="Times New Roman"/>
          <w:sz w:val="24"/>
          <w:szCs w:val="24"/>
        </w:rPr>
        <w:t>2</w:t>
      </w:r>
      <w:r w:rsidRPr="003346F7">
        <w:rPr>
          <w:rFonts w:ascii="Times New Roman" w:hAnsi="Times New Roman" w:cs="Times New Roman"/>
          <w:sz w:val="24"/>
          <w:szCs w:val="24"/>
        </w:rPr>
        <w:t xml:space="preserve"> - 2</w:t>
      </w:r>
      <w:r w:rsidR="000A0CB7">
        <w:rPr>
          <w:rFonts w:ascii="Times New Roman" w:hAnsi="Times New Roman" w:cs="Times New Roman"/>
          <w:sz w:val="24"/>
          <w:szCs w:val="24"/>
        </w:rPr>
        <w:t>5</w:t>
      </w:r>
      <w:r w:rsidRPr="003346F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организовывать в 2014</w:t>
      </w:r>
      <w:r w:rsidR="001F02BC" w:rsidRPr="003346F7">
        <w:rPr>
          <w:rFonts w:ascii="Times New Roman" w:hAnsi="Times New Roman" w:cs="Times New Roman"/>
          <w:sz w:val="24"/>
          <w:szCs w:val="24"/>
        </w:rPr>
        <w:t>,2015</w:t>
      </w:r>
      <w:r w:rsidRPr="003346F7">
        <w:rPr>
          <w:rFonts w:ascii="Times New Roman" w:hAnsi="Times New Roman" w:cs="Times New Roman"/>
          <w:sz w:val="24"/>
          <w:szCs w:val="24"/>
        </w:rPr>
        <w:t xml:space="preserve"> году перевозку в санаторно-оздоровительные лагеря круглогодичного действия, расположенные на территории Ивановской области, и обратно более 3,9 тыс. детей города Иванова</w:t>
      </w:r>
      <w:r w:rsidR="000B26F0" w:rsidRPr="003346F7">
        <w:rPr>
          <w:rFonts w:ascii="Times New Roman" w:hAnsi="Times New Roman" w:cs="Times New Roman"/>
          <w:sz w:val="24"/>
          <w:szCs w:val="24"/>
        </w:rPr>
        <w:t xml:space="preserve"> в 2014 году и более 4,9 тыс. детей – в 2015 году</w:t>
      </w:r>
      <w:r w:rsidRPr="003346F7">
        <w:rPr>
          <w:rFonts w:ascii="Times New Roman" w:hAnsi="Times New Roman" w:cs="Times New Roman"/>
          <w:sz w:val="24"/>
          <w:szCs w:val="24"/>
        </w:rPr>
        <w:t>, состоящих на диспансерном учете в учреждениях здравоохранения и имеющих нарушения в состоянии здоровья.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950"/>
      <w:bookmarkEnd w:id="23"/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1134"/>
        <w:gridCol w:w="794"/>
        <w:gridCol w:w="737"/>
        <w:gridCol w:w="1020"/>
        <w:gridCol w:w="794"/>
        <w:gridCol w:w="737"/>
        <w:gridCol w:w="737"/>
        <w:gridCol w:w="794"/>
      </w:tblGrid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EC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семей, воспитывающих шесть и более детей, получающих дополнительные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2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детей, воспитываемых в многодетных семьях, на которых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B6060" w:rsidP="00EC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B6060" w:rsidP="00EC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2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граждан, получивших адресную материальную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CA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2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3E5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90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Число граждан города Иванова, </w:t>
            </w:r>
            <w:r w:rsidR="009060D4">
              <w:rPr>
                <w:rFonts w:ascii="Times New Roman" w:hAnsi="Times New Roman" w:cs="Times New Roman"/>
                <w:sz w:val="24"/>
                <w:szCs w:val="24"/>
              </w:rPr>
              <w:t>имеющих право на получение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  <w:r w:rsidR="009060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денежно</w:t>
            </w:r>
            <w:r w:rsidR="009060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9060D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в связи с присвоением звания "Почетный гражданин города Иванова",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A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A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A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A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25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состоящих на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диспансерном учете, перевезенных в санаторно-оздоровительные лагеря круглогодичного действия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5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025"/>
      <w:bookmarkEnd w:id="24"/>
      <w:r w:rsidRPr="003346F7">
        <w:rPr>
          <w:rFonts w:ascii="Times New Roman" w:hAnsi="Times New Roman" w:cs="Times New Roman"/>
          <w:sz w:val="24"/>
          <w:szCs w:val="24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1030"/>
      <w:bookmarkEnd w:id="25"/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Обязательство выполнения мероприятия установлено </w:t>
      </w:r>
      <w:hyperlink r:id="rId37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04.05.2011 N 230 "Об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детей".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Ежемесячная денежная выплата осуществляется в соответствии с </w:t>
      </w:r>
      <w:hyperlink r:id="rId38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20.05.2011 N 862 "Об утверждении Порядка назначения, осуществления и организации доставки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 на каждого ребенка из многодетной семьи до достижения им возраста 18 лет и предоставляется по выбору ее получателя через отделение связи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 xml:space="preserve"> или посредством перечисления во вклады в банке, выбранном получателем.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Размер ежемесячной денежной выплаты устанавливается решением Ивановской городской Думы. С 01.01.2014 он составил 1000 рублей на каждого ребенка из многодетной семьи (</w:t>
      </w:r>
      <w:hyperlink r:id="rId39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26.02.2014 N 695 "О внесении изменения в решение Ивановской городской Думы "Об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детей").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2. Предоставление адресной материальной помощи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Мероприятие выполняется в соответствии с </w:t>
      </w:r>
      <w:hyperlink r:id="rId40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06.03.2014 N 498 "Об утверждении Порядка расходования средств на предоставление адресной материальной помощи жителям города Иванова, оказавшимся в трудной жизненной ситуации" и административным </w:t>
      </w:r>
      <w:hyperlink r:id="rId41" w:history="1">
        <w:r w:rsidRPr="003346F7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"Оказание адресной материальной помощи жителям города Иванова, оказавшимся в трудной жизненной ситуации", утвержденным постановлением Администрации города Иванова от 25.10.2013 N 2345.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Получателями адресной материальной помощи, оказываемой в рамках мероприятия, являются семьи, пенсионеры, инвалиды и жители города Иванова, находящиеся в трудной жизненной ситуации и не попадающие под действие </w:t>
      </w:r>
      <w:hyperlink r:id="rId42" w:history="1">
        <w:r w:rsidRPr="003346F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от 18.01.2005 N 24-ОЗ "О государственной социальной помощи в Ивановской области". Указанная адресная материальная помощь носит единовременный характер и оказывается одному и тому же лицу (семье) не чаще одного раза в год. Размер предоставляемой помощи не может превышать двукратной величины прожиточного минимума (в среднем за 2010 - 2011 годы ее величина составила 4200 рублей).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3. Предоставление единовременного денежного пособия членам семей погибших работников добровольной пожарной охраны и добровольных пожарных.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Мероприятие направлено на обеспечение исполнения расходного обязательства города, установленного </w:t>
      </w:r>
      <w:hyperlink r:id="rId43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19.12.2012 N 2910 "О социальной защите членов семей работников добровольной пожарной охраны и добровольных пожарных". Согласно указанному </w:t>
      </w:r>
      <w:hyperlink r:id="rId44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размер единовременного </w:t>
      </w:r>
      <w:r w:rsidRPr="003346F7">
        <w:rPr>
          <w:rFonts w:ascii="Times New Roman" w:hAnsi="Times New Roman" w:cs="Times New Roman"/>
          <w:sz w:val="24"/>
          <w:szCs w:val="24"/>
        </w:rPr>
        <w:lastRenderedPageBreak/>
        <w:t>денежного пособия составляет 70 тысяч рублей на семью погибшего.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>Предоставление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одиноко.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Обязательство выполнения мероприятия установлено </w:t>
      </w:r>
      <w:hyperlink r:id="rId45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28.02.2007 N 378 "Об утверждении положения о звании "Почетный гражданин города Иванова"</w:t>
      </w:r>
      <w:r w:rsidR="0037087C" w:rsidRPr="003346F7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3346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Ежемесячное денежное пособие предоставляется в соответствии с </w:t>
      </w:r>
      <w:hyperlink r:id="rId46" w:history="1">
        <w:r w:rsidRPr="003346F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осуществления выплаты и организации доставки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одиноко, утвержденным постановлением Администрации города Иванова от 22.04.2011 N 658.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Размер пособия устанавливается решением Ивановской городской Думы. </w:t>
      </w:r>
      <w:r w:rsidR="000C08C7" w:rsidRPr="003346F7">
        <w:rPr>
          <w:rFonts w:ascii="Times New Roman" w:hAnsi="Times New Roman" w:cs="Times New Roman"/>
          <w:sz w:val="24"/>
          <w:szCs w:val="24"/>
        </w:rPr>
        <w:t>С</w:t>
      </w:r>
      <w:r w:rsidRPr="003346F7">
        <w:rPr>
          <w:rFonts w:ascii="Times New Roman" w:hAnsi="Times New Roman" w:cs="Times New Roman"/>
          <w:sz w:val="24"/>
          <w:szCs w:val="24"/>
        </w:rPr>
        <w:t xml:space="preserve"> 2013 год</w:t>
      </w:r>
      <w:r w:rsidR="000C08C7" w:rsidRPr="003346F7">
        <w:rPr>
          <w:rFonts w:ascii="Times New Roman" w:hAnsi="Times New Roman" w:cs="Times New Roman"/>
          <w:sz w:val="24"/>
          <w:szCs w:val="24"/>
        </w:rPr>
        <w:t>а</w:t>
      </w:r>
      <w:r w:rsidRPr="003346F7">
        <w:rPr>
          <w:rFonts w:ascii="Times New Roman" w:hAnsi="Times New Roman" w:cs="Times New Roman"/>
          <w:sz w:val="24"/>
          <w:szCs w:val="24"/>
        </w:rPr>
        <w:t xml:space="preserve"> он составл</w:t>
      </w:r>
      <w:r w:rsidR="000C08C7" w:rsidRPr="003346F7">
        <w:rPr>
          <w:rFonts w:ascii="Times New Roman" w:hAnsi="Times New Roman" w:cs="Times New Roman"/>
          <w:sz w:val="24"/>
          <w:szCs w:val="24"/>
        </w:rPr>
        <w:t>я</w:t>
      </w:r>
      <w:r w:rsidR="0037087C" w:rsidRPr="003346F7">
        <w:rPr>
          <w:rFonts w:ascii="Times New Roman" w:hAnsi="Times New Roman" w:cs="Times New Roman"/>
          <w:sz w:val="24"/>
          <w:szCs w:val="24"/>
        </w:rPr>
        <w:t>л</w:t>
      </w:r>
      <w:r w:rsidRPr="003346F7">
        <w:rPr>
          <w:rFonts w:ascii="Times New Roman" w:hAnsi="Times New Roman" w:cs="Times New Roman"/>
          <w:sz w:val="24"/>
          <w:szCs w:val="24"/>
        </w:rPr>
        <w:t xml:space="preserve"> 5 тысяч рублей.</w:t>
      </w:r>
      <w:r w:rsidR="0037087C" w:rsidRPr="003346F7">
        <w:rPr>
          <w:rFonts w:ascii="Times New Roman" w:hAnsi="Times New Roman" w:cs="Times New Roman"/>
          <w:sz w:val="24"/>
          <w:szCs w:val="24"/>
        </w:rPr>
        <w:t xml:space="preserve"> С 01.01.2015 ежемесячное денежное пособие установлено в размере 5 747 рублей, с которого удерживается налог на доходы с физических лиц согласно Налоговому  кодексу Российской Федерации.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5. 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Мероприятие выполняется в соответствии с </w:t>
      </w:r>
      <w:hyperlink r:id="rId47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27.01.2010 N 5-п "Об обеспечении отдыха, оздоровления и занятости детей в Ивановской области" в целях обеспечения доставки детей города Иванова до мест организованного сбора и подразумевает организацию централизованной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>, расположенные на территории Ивановской области, и обратно, в том числе оплату организации, оказывающей услуги по сопровождению автомобильной колонны с детьми машиной "Скорой медицинской помощи".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Масштаб выполнения мероприятия определяется целевыми показателями подпрограммы.</w:t>
      </w:r>
    </w:p>
    <w:p w:rsidR="00604495" w:rsidRDefault="00F4296C" w:rsidP="00544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65253B" w:rsidRPr="003346F7">
        <w:rPr>
          <w:rFonts w:ascii="Times New Roman" w:hAnsi="Times New Roman" w:cs="Times New Roman"/>
          <w:sz w:val="24"/>
          <w:szCs w:val="24"/>
        </w:rPr>
        <w:t>–</w:t>
      </w:r>
      <w:r w:rsidRPr="003346F7">
        <w:rPr>
          <w:rFonts w:ascii="Times New Roman" w:hAnsi="Times New Roman" w:cs="Times New Roman"/>
          <w:sz w:val="24"/>
          <w:szCs w:val="24"/>
        </w:rPr>
        <w:t xml:space="preserve"> 2014</w:t>
      </w:r>
      <w:r w:rsidR="0065253B" w:rsidRPr="003346F7">
        <w:rPr>
          <w:rFonts w:ascii="Times New Roman" w:hAnsi="Times New Roman" w:cs="Times New Roman"/>
          <w:sz w:val="24"/>
          <w:szCs w:val="24"/>
        </w:rPr>
        <w:t>-2015</w:t>
      </w:r>
      <w:r w:rsidRPr="003346F7">
        <w:rPr>
          <w:rFonts w:ascii="Times New Roman" w:hAnsi="Times New Roman" w:cs="Times New Roman"/>
          <w:sz w:val="24"/>
          <w:szCs w:val="24"/>
        </w:rPr>
        <w:t xml:space="preserve"> год</w:t>
      </w:r>
      <w:r w:rsidR="0065253B" w:rsidRPr="003346F7">
        <w:rPr>
          <w:rFonts w:ascii="Times New Roman" w:hAnsi="Times New Roman" w:cs="Times New Roman"/>
          <w:sz w:val="24"/>
          <w:szCs w:val="24"/>
        </w:rPr>
        <w:t>ы</w:t>
      </w:r>
      <w:r w:rsidRPr="003346F7">
        <w:rPr>
          <w:rFonts w:ascii="Times New Roman" w:hAnsi="Times New Roman" w:cs="Times New Roman"/>
          <w:sz w:val="24"/>
          <w:szCs w:val="24"/>
        </w:rPr>
        <w:t>.</w:t>
      </w:r>
      <w:bookmarkStart w:id="26" w:name="Par1053"/>
      <w:bookmarkEnd w:id="26"/>
    </w:p>
    <w:p w:rsidR="005449B2" w:rsidRPr="003346F7" w:rsidRDefault="005449B2" w:rsidP="00544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572"/>
        <w:gridCol w:w="2891"/>
        <w:gridCol w:w="1191"/>
        <w:gridCol w:w="1191"/>
        <w:gridCol w:w="1134"/>
        <w:gridCol w:w="1134"/>
        <w:gridCol w:w="794"/>
      </w:tblGrid>
      <w:tr w:rsidR="00F4296C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CB1709" w:rsidP="00CB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4891,21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3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5297,68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B6BC0" w:rsidP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E8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E8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B6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E8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4891,21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5297,68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E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E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1026,21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918,44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8B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8B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материальной помощи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1162,80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1162,80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ежемесячного денежного пособия лицам, удостоенным звания "Почетный гражданин города Иванова", и супруге (супругу) умершего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Почетного гражданина города Иванова, не вступившей (не вступившему) в повторный брак и проживающей (проживающему) одиноко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1259,00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73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1576,44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EF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B48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EF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B4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F1B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CB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1373,20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E8E" w:rsidRPr="003346F7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 w:rsidP="007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1373,20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C7E8E" w:rsidRPr="003346F7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AC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8E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37" w:history="1">
              <w:r w:rsidR="00AC7E8E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137"/>
      <w:bookmarkEnd w:id="27"/>
      <w:r w:rsidRPr="003346F7">
        <w:rPr>
          <w:rFonts w:ascii="Times New Roman" w:hAnsi="Times New Roman" w:cs="Times New Roman"/>
          <w:sz w:val="24"/>
          <w:szCs w:val="24"/>
        </w:rPr>
        <w:t>Примечание: объемы финансирования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1144"/>
      <w:bookmarkEnd w:id="28"/>
      <w:r w:rsidRPr="003346F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1148"/>
      <w:bookmarkEnd w:id="29"/>
      <w:r w:rsidRPr="003346F7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"Организация льготного транспортного обслуживания"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604495" w:rsidRPr="003346F7" w:rsidRDefault="00604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1161"/>
      <w:bookmarkEnd w:id="30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обеспечить возможность льготного транспортного обслуживания пенсионерам, имеющим право на льготу, установленную муниципальными правовыми актами города Иванова. Ожидается, что ежегодно правом льготной поездки на городском наземном </w:t>
      </w:r>
      <w:r w:rsidR="0023337B">
        <w:rPr>
          <w:rFonts w:ascii="Times New Roman" w:hAnsi="Times New Roman" w:cs="Times New Roman"/>
          <w:sz w:val="24"/>
          <w:szCs w:val="24"/>
        </w:rPr>
        <w:t xml:space="preserve">электрическом </w:t>
      </w:r>
      <w:r w:rsidRPr="003346F7">
        <w:rPr>
          <w:rFonts w:ascii="Times New Roman" w:hAnsi="Times New Roman" w:cs="Times New Roman"/>
          <w:sz w:val="24"/>
          <w:szCs w:val="24"/>
        </w:rPr>
        <w:t>транспорте общего пользования на территории города Иванова пенсионеры будут пользоваться не менее 1,46 миллиона раз;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предоставить учащимся и студентам образовательных организаций, расположенных на территории города Иванова, не менее 1</w:t>
      </w:r>
      <w:r w:rsidR="00695A36">
        <w:rPr>
          <w:rFonts w:ascii="Times New Roman" w:hAnsi="Times New Roman" w:cs="Times New Roman"/>
          <w:sz w:val="24"/>
          <w:szCs w:val="24"/>
        </w:rPr>
        <w:t>2</w:t>
      </w:r>
      <w:r w:rsidRPr="003346F7">
        <w:rPr>
          <w:rFonts w:ascii="Times New Roman" w:hAnsi="Times New Roman" w:cs="Times New Roman"/>
          <w:sz w:val="24"/>
          <w:szCs w:val="24"/>
        </w:rPr>
        <w:t xml:space="preserve"> тысяч льготных проездных документов;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</w:t>
      </w:r>
      <w:r w:rsidR="00162D5E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3346F7">
        <w:rPr>
          <w:rFonts w:ascii="Times New Roman" w:hAnsi="Times New Roman" w:cs="Times New Roman"/>
          <w:sz w:val="24"/>
          <w:szCs w:val="24"/>
        </w:rPr>
        <w:t>возместить потери городского наземного электрического транспорта общего пользования, возникшие вследствие регулирования тарифов, тем самым сохранить оплату проезда на доступном для горожан уровне и обеспечить ежедневную работу не менее 90 городских троллейбусов, ежегодно перевозящих горожан не менее 5,</w:t>
      </w:r>
      <w:r w:rsidR="00695A36">
        <w:rPr>
          <w:rFonts w:ascii="Times New Roman" w:hAnsi="Times New Roman" w:cs="Times New Roman"/>
          <w:sz w:val="24"/>
          <w:szCs w:val="24"/>
        </w:rPr>
        <w:t>8</w:t>
      </w:r>
      <w:r w:rsidRPr="003346F7">
        <w:rPr>
          <w:rFonts w:ascii="Times New Roman" w:hAnsi="Times New Roman" w:cs="Times New Roman"/>
          <w:sz w:val="24"/>
          <w:szCs w:val="24"/>
        </w:rPr>
        <w:t xml:space="preserve"> миллиона раз;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компенсировать потери в доходах предприятий городского наземного электрического транспорта общего пользования, образовавшиеся в результате перевозки пассажиров городским наземным электрическим транспортом общего пользования с использованием социальной карты жителя Ивановской области около 3 миллионов раз.</w:t>
      </w:r>
    </w:p>
    <w:p w:rsidR="00B20D60" w:rsidRPr="003346F7" w:rsidRDefault="00B20D60" w:rsidP="00B2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177"/>
      <w:bookmarkEnd w:id="31"/>
      <w:r>
        <w:rPr>
          <w:rFonts w:ascii="Times New Roman" w:hAnsi="Times New Roman" w:cs="Times New Roman"/>
          <w:sz w:val="24"/>
          <w:szCs w:val="24"/>
        </w:rPr>
        <w:t xml:space="preserve">- финансовое обеспечение затрат транспортным предприятиям на проведение работ по капитальному (капитально-восстановительному) ремонту </w:t>
      </w:r>
      <w:r w:rsidR="003A44F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троллейбусов с целью улучшения технического состояния подвижного состава;</w:t>
      </w:r>
    </w:p>
    <w:p w:rsidR="00F75A33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381"/>
        <w:gridCol w:w="1247"/>
        <w:gridCol w:w="964"/>
        <w:gridCol w:w="1020"/>
        <w:gridCol w:w="1020"/>
        <w:gridCol w:w="907"/>
        <w:gridCol w:w="964"/>
        <w:gridCol w:w="907"/>
        <w:gridCol w:w="737"/>
      </w:tblGrid>
      <w:tr w:rsidR="00F4296C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пенсионерами, имеющими право на льготу, установленную муниципальными правовыми актами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1761,9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23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EDD"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3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D3EDD"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DA1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DA1BCD"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6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16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6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2D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Количество льготных проездных документов, выданных учащимся и студентам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проездных билетов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24793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17380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23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EDD"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3337B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DA1BCD" w:rsidP="0013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F96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7A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144">
              <w:rPr>
                <w:rFonts w:ascii="Times New Roman" w:hAnsi="Times New Roman" w:cs="Times New Roman"/>
                <w:sz w:val="24"/>
                <w:szCs w:val="24"/>
              </w:rPr>
              <w:t>5998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7A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3144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тыс. поездок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9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F2A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9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EDD" w:rsidRPr="003346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97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B55518" w:rsidP="0013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2F96">
              <w:rPr>
                <w:rFonts w:ascii="Times New Roman" w:hAnsi="Times New Roman" w:cs="Times New Roman"/>
                <w:sz w:val="24"/>
                <w:szCs w:val="24"/>
              </w:rPr>
              <w:t> 891,6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B0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0B55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6531,9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Число поездок,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совершенных гражданами на городском электрическом транспорте общего пользования с использованием социальной карты жителя Ивановской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1440,40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4367,31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59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F2A">
              <w:rPr>
                <w:rFonts w:ascii="Times New Roman" w:hAnsi="Times New Roman" w:cs="Times New Roman"/>
                <w:sz w:val="24"/>
                <w:szCs w:val="24"/>
              </w:rPr>
              <w:t>766,9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3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7D3EDD" w:rsidRPr="003346F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транспортных средств (троллейбусов)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DD" w:rsidRPr="003346F7" w:rsidRDefault="007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1234"/>
      <w:bookmarkEnd w:id="32"/>
      <w:r w:rsidRPr="003346F7">
        <w:rPr>
          <w:rFonts w:ascii="Times New Roman" w:hAnsi="Times New Roman" w:cs="Times New Roman"/>
          <w:sz w:val="24"/>
          <w:szCs w:val="24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75A33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1237"/>
      <w:bookmarkEnd w:id="33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1. </w:t>
      </w:r>
      <w:r w:rsidR="00141B92">
        <w:rPr>
          <w:rFonts w:ascii="Times New Roman" w:hAnsi="Times New Roman" w:cs="Times New Roman"/>
          <w:sz w:val="24"/>
          <w:szCs w:val="24"/>
        </w:rPr>
        <w:t>С</w:t>
      </w:r>
      <w:r w:rsidRPr="003346F7">
        <w:rPr>
          <w:rFonts w:ascii="Times New Roman" w:hAnsi="Times New Roman" w:cs="Times New Roman"/>
          <w:sz w:val="24"/>
          <w:szCs w:val="24"/>
        </w:rPr>
        <w:t>убсиди</w:t>
      </w:r>
      <w:r w:rsidR="00141B92">
        <w:rPr>
          <w:rFonts w:ascii="Times New Roman" w:hAnsi="Times New Roman" w:cs="Times New Roman"/>
          <w:sz w:val="24"/>
          <w:szCs w:val="24"/>
        </w:rPr>
        <w:t>я</w:t>
      </w:r>
      <w:r w:rsidRPr="003346F7">
        <w:rPr>
          <w:rFonts w:ascii="Times New Roman" w:hAnsi="Times New Roman" w:cs="Times New Roman"/>
          <w:sz w:val="24"/>
          <w:szCs w:val="24"/>
        </w:rPr>
        <w:t xml:space="preserve"> муниципальному унитарному предприятию "Ивановский пассажирский транспорт",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рамках мероприятия обеспечивается льготное транспортное обслуживание: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>- пенсионеров, пенсии которым назначены в соответствии с федеральными законами "</w:t>
      </w:r>
      <w:hyperlink r:id="rId48" w:history="1">
        <w:r w:rsidRPr="003346F7">
          <w:rPr>
            <w:rFonts w:ascii="Times New Roman" w:hAnsi="Times New Roman" w:cs="Times New Roman"/>
            <w:sz w:val="24"/>
            <w:szCs w:val="24"/>
          </w:rPr>
          <w:t>О трудовых пенсиях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в Российской Федерации" и "</w:t>
      </w:r>
      <w:hyperlink r:id="rId49" w:history="1">
        <w:r w:rsidRPr="003346F7">
          <w:rPr>
            <w:rFonts w:ascii="Times New Roman" w:hAnsi="Times New Roman" w:cs="Times New Roman"/>
            <w:sz w:val="24"/>
            <w:szCs w:val="24"/>
          </w:rPr>
          <w:t>О государственном пенсионном обеспечении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в Российской Федерации", и пенсионеров, получающих пенсии по линии силовых ведомств и достигших возраста, дающего право на пенсию по старости, не имеющих права на меры социальной поддержки по федеральным законам и законам Ивановской области;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обучающихся общеобразовательных организаций (учащихся), профессиональных образовательных организаций и образовательных организаций высшего образования (студентов).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Указанные лица вправе приобрести льготные проездные документы для проезда в муниципальном пассажирском транспорте по стоимости, установленной постановлением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Возмещение потерь муниципальному унитарному предприятию "Ивановский пассажирский транспорт", вызванных льготным транспортным обслуживанием, осуществляется за счет средств бюджета города посредством предоставления субсидии. Порядок субсидирования устанавливается постановлением Администрации города Иванова.</w:t>
      </w:r>
    </w:p>
    <w:p w:rsidR="00D01572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2. </w:t>
      </w:r>
      <w:r w:rsidR="00924D39" w:rsidRPr="003346F7">
        <w:rPr>
          <w:rFonts w:ascii="Times New Roman" w:hAnsi="Times New Roman" w:cs="Times New Roman"/>
          <w:sz w:val="24"/>
          <w:szCs w:val="24"/>
        </w:rPr>
        <w:t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между расходами по экономически обоснованным тарифам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</w:r>
      <w:r w:rsidR="00924D39">
        <w:rPr>
          <w:rFonts w:ascii="Times New Roman" w:hAnsi="Times New Roman" w:cs="Times New Roman"/>
          <w:sz w:val="24"/>
          <w:szCs w:val="24"/>
        </w:rPr>
        <w:t>.</w:t>
      </w:r>
      <w:r w:rsidR="00924D39" w:rsidRPr="0033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6C" w:rsidRPr="003346F7" w:rsidRDefault="00D01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96C" w:rsidRPr="003346F7">
        <w:rPr>
          <w:rFonts w:ascii="Times New Roman" w:hAnsi="Times New Roman" w:cs="Times New Roman"/>
          <w:sz w:val="24"/>
          <w:szCs w:val="24"/>
        </w:rPr>
        <w:t>Мероприятие реализуется посредством предоставления субсидии в порядке, устанавливаемом постановлением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мероприятия осуществляется за счет средств бюджета города Иванова.</w:t>
      </w:r>
    </w:p>
    <w:p w:rsidR="00924D39" w:rsidRPr="003346F7" w:rsidRDefault="00F4296C" w:rsidP="009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3.</w:t>
      </w:r>
      <w:r w:rsidR="00657D3E" w:rsidRPr="00657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D39" w:rsidRPr="003346F7">
        <w:rPr>
          <w:rFonts w:ascii="Times New Roman" w:hAnsi="Times New Roman" w:cs="Times New Roman"/>
          <w:sz w:val="24"/>
          <w:szCs w:val="24"/>
        </w:rPr>
        <w:t>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Иванова.</w:t>
      </w:r>
      <w:proofErr w:type="gramEnd"/>
    </w:p>
    <w:p w:rsidR="00F406FD" w:rsidRPr="003346F7" w:rsidRDefault="00F4296C" w:rsidP="00F40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r w:rsidR="00F406FD" w:rsidRPr="003346F7">
        <w:rPr>
          <w:rFonts w:ascii="Times New Roman" w:hAnsi="Times New Roman" w:cs="Times New Roman"/>
          <w:sz w:val="24"/>
          <w:szCs w:val="24"/>
        </w:rPr>
        <w:t>Мероприятие реализуется посредством предоставления субсидии в порядке, устанавливаемом постановлением Администрации города Иванова.</w:t>
      </w:r>
    </w:p>
    <w:p w:rsidR="00F406FD" w:rsidRPr="003346F7" w:rsidRDefault="00F406FD" w:rsidP="00F40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мероприятия осуществляется за счет средств бюджета города Иванова.</w:t>
      </w:r>
    </w:p>
    <w:p w:rsidR="00F406FD" w:rsidRPr="003346F7" w:rsidRDefault="00F4296C" w:rsidP="00F40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406FD" w:rsidRPr="003346F7">
        <w:rPr>
          <w:rFonts w:ascii="Times New Roman" w:hAnsi="Times New Roman" w:cs="Times New Roman"/>
          <w:sz w:val="24"/>
          <w:szCs w:val="24"/>
        </w:rPr>
        <w:t xml:space="preserve">Компенсация потерь в доходах предприятий городского наземного электрического транспорта общего пользования в рамках </w:t>
      </w:r>
      <w:hyperlink r:id="rId50" w:history="1">
        <w:r w:rsidR="00F406FD" w:rsidRPr="003346F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F406FD" w:rsidRPr="003346F7">
        <w:rPr>
          <w:rFonts w:ascii="Times New Roman" w:hAnsi="Times New Roman" w:cs="Times New Roman"/>
          <w:sz w:val="24"/>
          <w:szCs w:val="24"/>
        </w:rPr>
        <w:t xml:space="preserve"> "Субсидирование транспортного обслуживания населения Ивановской области" государственной </w:t>
      </w:r>
      <w:hyperlink r:id="rId51" w:history="1">
        <w:r w:rsidR="00F406FD" w:rsidRPr="003346F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F406FD"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"Развитие транспортной системы Ивановской области".</w:t>
      </w:r>
    </w:p>
    <w:p w:rsidR="00F406FD" w:rsidRPr="003346F7" w:rsidRDefault="00F406FD" w:rsidP="00F40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Мероприятие реализуется посредством предоставления субсидии в </w:t>
      </w:r>
      <w:hyperlink r:id="rId52" w:history="1">
        <w:r w:rsidRPr="003346F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346F7">
        <w:rPr>
          <w:rFonts w:ascii="Times New Roman" w:hAnsi="Times New Roman" w:cs="Times New Roman"/>
          <w:sz w:val="24"/>
          <w:szCs w:val="24"/>
        </w:rPr>
        <w:t>, устанавливаемом постановлением Администрации города Иванова.</w:t>
      </w:r>
    </w:p>
    <w:p w:rsidR="00F406FD" w:rsidRPr="003346F7" w:rsidRDefault="00F406FD" w:rsidP="00F40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мероприятия осуществляется за счет средств бюджета Ивановской области</w:t>
      </w:r>
      <w:r w:rsidR="00AE5541">
        <w:rPr>
          <w:rFonts w:ascii="Times New Roman" w:hAnsi="Times New Roman" w:cs="Times New Roman"/>
          <w:sz w:val="24"/>
          <w:szCs w:val="24"/>
        </w:rPr>
        <w:t>.</w:t>
      </w:r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5. Субсидии за счет средств бюджета города транспортным предприятиям, осуществляющим услуги по пассажирским перевозкам наземным электрическим транспортом общего пользования на территории города Иванова на проведение работ по капитальному (капитально-восстановительному) ремонту подвижного состава (троллейбусов) в 2014 году.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Мероприятие реализуется посредством предоставления субсидии в порядке, устанавливаемом постановлением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мероприятия осуществляется за счет средств бюджета города Иванова.</w:t>
      </w:r>
    </w:p>
    <w:p w:rsidR="00F75A33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4" w:name="Par1268"/>
      <w:bookmarkEnd w:id="34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005"/>
        <w:gridCol w:w="2290"/>
        <w:gridCol w:w="1587"/>
        <w:gridCol w:w="1587"/>
        <w:gridCol w:w="1417"/>
        <w:gridCol w:w="1587"/>
        <w:gridCol w:w="907"/>
      </w:tblGrid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3C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A4C" w:rsidRPr="003346F7">
              <w:rPr>
                <w:rFonts w:ascii="Times New Roman" w:hAnsi="Times New Roman" w:cs="Times New Roman"/>
                <w:sz w:val="24"/>
                <w:szCs w:val="24"/>
              </w:rPr>
              <w:t>33057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3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184111,57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193801,65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193801,65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3C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3C7A4C" w:rsidRPr="003346F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A4C" w:rsidRPr="0033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3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184111,57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193801,65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193801,65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22256,20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муниципальному унитарному предприятию "Ивановский пассажирский транспорт",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3C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A4C" w:rsidRPr="003346F7">
              <w:rPr>
                <w:rFonts w:ascii="Times New Roman" w:hAnsi="Times New Roman" w:cs="Times New Roman"/>
                <w:sz w:val="24"/>
                <w:szCs w:val="24"/>
              </w:rPr>
              <w:t>3078,25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3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59198,84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62314,57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62314,57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3C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A4C" w:rsidRPr="003346F7">
              <w:rPr>
                <w:rFonts w:ascii="Times New Roman" w:hAnsi="Times New Roman" w:cs="Times New Roman"/>
                <w:sz w:val="24"/>
                <w:szCs w:val="24"/>
              </w:rPr>
              <w:t>3078,25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3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59198,84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62314,57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62314,57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D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между расходами по экономически обоснованн</w:t>
            </w:r>
            <w:r w:rsidR="001D38B2" w:rsidRPr="003346F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тарифа</w:t>
            </w:r>
            <w:r w:rsidR="001D38B2" w:rsidRPr="003346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 и связи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1D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151 105,40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7356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151105,40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7356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7D6" w:rsidRPr="003346F7" w:rsidTr="00F819C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3E" w:rsidRPr="003346F7" w:rsidRDefault="00657D3E" w:rsidP="0065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Иванова.</w:t>
            </w:r>
            <w:proofErr w:type="gramEnd"/>
          </w:p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124912,73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131487,08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131487,08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0461B8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A947D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947D6" w:rsidRPr="003346F7" w:rsidTr="00F819C7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124912,73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131487,08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131487,08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0461B8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A947D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947D6" w:rsidRPr="003346F7" w:rsidTr="00F819C7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A947D6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D6" w:rsidRPr="003346F7" w:rsidRDefault="000461B8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A947D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17356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потерь в доходах предприятий городского наземного электрического транспорта общего пользования в рамках </w:t>
            </w:r>
            <w:hyperlink r:id="rId53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"Субсидирование транспортного обслуживания населения Ивановской области" государственной </w:t>
            </w:r>
            <w:hyperlink r:id="rId54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системы Ивановской области"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22256,20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1735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17356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1735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17356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22256,20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1735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17356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бюджетам муниципальных образований на компенсацию потерь в доходах предприятий городского наземного электрического транспорта общего пользования в рамках </w:t>
            </w:r>
            <w:hyperlink r:id="rId55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"Субсидирование транспортного обслуживания населения Ивановской области" государственной </w:t>
            </w:r>
            <w:hyperlink r:id="rId56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транспортной системы Ивановской области"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22256,20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F1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356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69" w:history="1">
              <w:r w:rsidR="00F17356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3D18C9" w:rsidRPr="003346F7" w:rsidTr="00F819C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за счет средств бюджета города транспортным предприятиям, осуществляющим услуги по пассажирским перевозкам наземным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транспортом общего пользования на территории города Иванова, на проведение работ по капитальному (капитально-восстановительному) ремонту подвижного состава (троллейбусов) в 2014 году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6618,00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C9" w:rsidRPr="003346F7" w:rsidTr="00F819C7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6618,00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8C9" w:rsidRPr="003346F7" w:rsidTr="00F819C7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8C9" w:rsidRPr="003346F7" w:rsidRDefault="003D18C9" w:rsidP="00F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1369"/>
      <w:bookmarkEnd w:id="35"/>
      <w:r w:rsidRPr="003346F7">
        <w:rPr>
          <w:rFonts w:ascii="Times New Roman" w:hAnsi="Times New Roman" w:cs="Times New Roman"/>
          <w:sz w:val="24"/>
          <w:szCs w:val="24"/>
        </w:rPr>
        <w:t>Примечание: объемы финансирования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1376"/>
      <w:bookmarkEnd w:id="36"/>
      <w:r w:rsidRPr="003346F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1380"/>
      <w:bookmarkEnd w:id="37"/>
      <w:r w:rsidRPr="003346F7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"Организация льготного банного обслуживания"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F75A33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8" w:name="Par1391"/>
      <w:bookmarkEnd w:id="38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подпрограммы позволит возместить потери организаций, оказывающих услуги по помывке в общих отделениях бань более 3</w:t>
      </w:r>
      <w:r w:rsidR="00414E6E" w:rsidRPr="003346F7">
        <w:rPr>
          <w:rFonts w:ascii="Times New Roman" w:hAnsi="Times New Roman" w:cs="Times New Roman"/>
          <w:sz w:val="24"/>
          <w:szCs w:val="24"/>
        </w:rPr>
        <w:t>3</w:t>
      </w:r>
      <w:r w:rsidRPr="003346F7">
        <w:rPr>
          <w:rFonts w:ascii="Times New Roman" w:hAnsi="Times New Roman" w:cs="Times New Roman"/>
          <w:sz w:val="24"/>
          <w:szCs w:val="24"/>
        </w:rPr>
        <w:t>0 тысяч горожан, возникшие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ежедневную работу общественных бань.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9" w:name="Par1396"/>
      <w:bookmarkEnd w:id="39"/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71"/>
        <w:gridCol w:w="1077"/>
        <w:gridCol w:w="1077"/>
        <w:gridCol w:w="1134"/>
        <w:gridCol w:w="1134"/>
        <w:gridCol w:w="1077"/>
        <w:gridCol w:w="1134"/>
        <w:gridCol w:w="1077"/>
        <w:gridCol w:w="794"/>
      </w:tblGrid>
      <w:tr w:rsidR="00F75A33" w:rsidRPr="003346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0A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75A33" w:rsidRPr="003346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посещений общих отделений бань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356731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D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47385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733B9D" w:rsidP="00DF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330431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B9D" w:rsidRPr="003346F7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  <w:r w:rsidR="001F3F5E"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375000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374000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21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421"/>
      <w:bookmarkEnd w:id="40"/>
      <w:r w:rsidRPr="003346F7">
        <w:rPr>
          <w:rFonts w:ascii="Times New Roman" w:hAnsi="Times New Roman" w:cs="Times New Roman"/>
          <w:sz w:val="24"/>
          <w:szCs w:val="24"/>
        </w:rPr>
        <w:t xml:space="preserve">Примечание: показатели аналитической подпрограммы, помеченные знаком "*", подлежат уточнению по мере формирования данной </w:t>
      </w:r>
      <w:r w:rsidRPr="003346F7">
        <w:rPr>
          <w:rFonts w:ascii="Times New Roman" w:hAnsi="Times New Roman" w:cs="Times New Roman"/>
          <w:sz w:val="24"/>
          <w:szCs w:val="24"/>
        </w:rPr>
        <w:lastRenderedPageBreak/>
        <w:t>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ar1426"/>
      <w:bookmarkEnd w:id="41"/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Подпрограммой предусмотрено 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города посредством предоставления субсидий организациям, оказывающим услуги по помывке в общих отделениях бань. Порядок субсидирования устанавливается постановлением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2" w:name="Par1431"/>
      <w:bookmarkEnd w:id="42"/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r w:rsidR="00F4296C"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721"/>
        <w:gridCol w:w="1814"/>
        <w:gridCol w:w="1304"/>
        <w:gridCol w:w="1361"/>
        <w:gridCol w:w="1247"/>
        <w:gridCol w:w="1247"/>
        <w:gridCol w:w="850"/>
      </w:tblGrid>
      <w:tr w:rsidR="00F4296C" w:rsidRPr="003346F7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2B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C1D" w:rsidRPr="003346F7">
              <w:rPr>
                <w:rFonts w:ascii="Times New Roman" w:hAnsi="Times New Roman" w:cs="Times New Roman"/>
                <w:sz w:val="24"/>
                <w:szCs w:val="24"/>
              </w:rPr>
              <w:t>1809,29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D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11406,52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12910,48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71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2B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11809,29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D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11406,52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12910,48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71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71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организациям, расположенным на территории города Иванова, оказывающим услуги по помывке в общих отделениях бань,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2B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11809,29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D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11406,52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12910,48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71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 w:rsidSect="00F75A33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471"/>
      <w:bookmarkEnd w:id="43"/>
      <w:r w:rsidRPr="003346F7">
        <w:rPr>
          <w:rFonts w:ascii="Times New Roman" w:hAnsi="Times New Roman" w:cs="Times New Roman"/>
          <w:sz w:val="24"/>
          <w:szCs w:val="24"/>
        </w:rPr>
        <w:t>Примечание: объемы финансирования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4" w:name="Par1478"/>
      <w:bookmarkEnd w:id="44"/>
      <w:r w:rsidRPr="003346F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ar1482"/>
      <w:bookmarkEnd w:id="45"/>
      <w:r w:rsidRPr="003346F7">
        <w:rPr>
          <w:rFonts w:ascii="Times New Roman" w:hAnsi="Times New Roman" w:cs="Times New Roman"/>
          <w:sz w:val="24"/>
          <w:szCs w:val="24"/>
        </w:rPr>
        <w:t>Аналитическая подпрограмма "Поддержка социально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ориентированных некоммерческих организаций"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972FF" w:rsidRPr="003346F7">
        <w:rPr>
          <w:rFonts w:ascii="Times New Roman" w:hAnsi="Times New Roman" w:cs="Times New Roman"/>
          <w:sz w:val="24"/>
          <w:szCs w:val="24"/>
        </w:rPr>
        <w:t>8</w:t>
      </w:r>
      <w:r w:rsidRPr="003346F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1490"/>
      <w:bookmarkEnd w:id="46"/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ежегодно предоставить поддержку социально ориентированным некоммерческим организациям. В 2014 году планируется поддержка </w:t>
      </w:r>
      <w:r w:rsidR="00F82D0D" w:rsidRPr="003346F7">
        <w:rPr>
          <w:rFonts w:ascii="Times New Roman" w:hAnsi="Times New Roman" w:cs="Times New Roman"/>
          <w:sz w:val="24"/>
          <w:szCs w:val="24"/>
        </w:rPr>
        <w:t>28</w:t>
      </w:r>
      <w:r w:rsidRPr="003346F7">
        <w:rPr>
          <w:rFonts w:ascii="Times New Roman" w:hAnsi="Times New Roman" w:cs="Times New Roman"/>
          <w:sz w:val="24"/>
          <w:szCs w:val="24"/>
        </w:rPr>
        <w:t xml:space="preserve"> организаций, в 2015 - 3</w:t>
      </w:r>
      <w:r w:rsidR="00F82D0D" w:rsidRPr="003346F7">
        <w:rPr>
          <w:rFonts w:ascii="Times New Roman" w:hAnsi="Times New Roman" w:cs="Times New Roman"/>
          <w:sz w:val="24"/>
          <w:szCs w:val="24"/>
        </w:rPr>
        <w:t>4</w:t>
      </w:r>
      <w:r w:rsidRPr="003346F7">
        <w:rPr>
          <w:rFonts w:ascii="Times New Roman" w:hAnsi="Times New Roman" w:cs="Times New Roman"/>
          <w:sz w:val="24"/>
          <w:szCs w:val="24"/>
        </w:rPr>
        <w:t>, а с 2016 года - не менее 40. Данный показатель может быть изменен по результатам рассмотрения заявок социально ориентированных некоммерческих организаций экспертной комиссией.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7" w:name="Par1495"/>
      <w:bookmarkEnd w:id="47"/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1247"/>
        <w:gridCol w:w="907"/>
        <w:gridCol w:w="907"/>
        <w:gridCol w:w="737"/>
        <w:gridCol w:w="737"/>
        <w:gridCol w:w="850"/>
        <w:gridCol w:w="850"/>
      </w:tblGrid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FA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поддерживаемых социально ориентированных некоммерческих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89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89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1B8"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18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1518"/>
      <w:bookmarkEnd w:id="48"/>
      <w:r w:rsidRPr="003346F7">
        <w:rPr>
          <w:rFonts w:ascii="Times New Roman" w:hAnsi="Times New Roman" w:cs="Times New Roman"/>
          <w:sz w:val="24"/>
          <w:szCs w:val="24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9" w:name="Par1523"/>
      <w:bookmarkEnd w:id="49"/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обеспечение исполнения расходного обязательства города Иванова по поддержке социально ориентированных некоммерческих организаций, установленного </w:t>
      </w:r>
      <w:hyperlink r:id="rId57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30.11.2011 N 304 "Об утверждении Положения о поддержке социально ориентированных некоммерческих организаций, осуществляющих свою деятельность на территории города Иванова".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Порядок субсидирования таких организаций установлен </w:t>
      </w:r>
      <w:hyperlink r:id="rId58" w:history="1">
        <w:r w:rsidRPr="003346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17.01.2013 N 22 "О Порядке определения объема и условий предоставления поддержки социально ориентированным некоммерческим организациям, осуществляющим свою деятельность на территории города Иванова".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0" w:name="Par1528"/>
      <w:bookmarkEnd w:id="50"/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r w:rsidR="00F4296C"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098"/>
        <w:gridCol w:w="2381"/>
        <w:gridCol w:w="1134"/>
        <w:gridCol w:w="1191"/>
        <w:gridCol w:w="1191"/>
        <w:gridCol w:w="1134"/>
        <w:gridCol w:w="794"/>
      </w:tblGrid>
      <w:tr w:rsidR="00F4296C" w:rsidRPr="003346F7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68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68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68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4296C" w:rsidRPr="003346F7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Субсидирование социально ориентированных некоммерческих организаций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68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 w:rsidSect="00586F06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1568"/>
      <w:bookmarkEnd w:id="51"/>
      <w:r w:rsidRPr="003346F7">
        <w:rPr>
          <w:rFonts w:ascii="Times New Roman" w:hAnsi="Times New Roman" w:cs="Times New Roman"/>
          <w:sz w:val="24"/>
          <w:szCs w:val="24"/>
        </w:rPr>
        <w:t>Примечание: объемы финансирования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Par1575"/>
      <w:bookmarkEnd w:id="52"/>
      <w:r w:rsidRPr="003346F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ar1579"/>
      <w:bookmarkEnd w:id="53"/>
      <w:r w:rsidRPr="003346F7">
        <w:rPr>
          <w:rFonts w:ascii="Times New Roman" w:hAnsi="Times New Roman" w:cs="Times New Roman"/>
          <w:sz w:val="24"/>
          <w:szCs w:val="24"/>
        </w:rPr>
        <w:t>Специальная подпрограмма "Организация акций и мероприятий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для граждан, нуждающихся в особом внимании"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4" w:name="Par1587"/>
      <w:bookmarkEnd w:id="54"/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ежегодно привлекать к участию в городских мероприятиях не менее 4 тысяч граждан, нуждающихся в особом внимании;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проводить ежегодную акцию "Дар", направленную по оказанию адресной помощи семьям в подготовке детей к новому учебному году. Планируется помочь "собрать в школу" до </w:t>
      </w:r>
      <w:r w:rsidR="001F02BC" w:rsidRPr="003346F7">
        <w:rPr>
          <w:rFonts w:ascii="Times New Roman" w:hAnsi="Times New Roman" w:cs="Times New Roman"/>
          <w:sz w:val="24"/>
          <w:szCs w:val="24"/>
        </w:rPr>
        <w:t>5</w:t>
      </w:r>
      <w:r w:rsidRPr="003346F7">
        <w:rPr>
          <w:rFonts w:ascii="Times New Roman" w:hAnsi="Times New Roman" w:cs="Times New Roman"/>
          <w:sz w:val="24"/>
          <w:szCs w:val="24"/>
        </w:rPr>
        <w:t>00 детей, находящихся в трудной жизненной ситуации;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обеспечить ежегодное предоставление новогодних подарков для 12,5 тысячи детей, включая детей, находящихся в социально опасном положении;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обеспечить вручение памятных подарков более 7 тысячам ветеранов Великой Отечественной войны 1941 - 1945 годов к 70-летней годовщине Победы.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Косвенным результатом реализации Программы должно стать сокращение социальной разобщенности в обществе, а также повышение социальной адаптации граждан, нуждающихся в особой защите, и их успешной интеграции в общество.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5" w:name="Par1596"/>
      <w:bookmarkEnd w:id="55"/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F4296C" w:rsidRPr="003346F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737"/>
        <w:gridCol w:w="990"/>
        <w:gridCol w:w="1134"/>
        <w:gridCol w:w="990"/>
        <w:gridCol w:w="990"/>
        <w:gridCol w:w="990"/>
        <w:gridCol w:w="990"/>
        <w:gridCol w:w="990"/>
      </w:tblGrid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3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C3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Общее число граждан, нуждающихся в особом внимании и принявших участие в проводимых мероприятиях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4813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8C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F0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F4296C" w:rsidRPr="00334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Число детей, которым были предоставлены новогодние (рождественские) подарки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8C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F04">
              <w:rPr>
                <w:rFonts w:ascii="Times New Roman" w:hAnsi="Times New Roman" w:cs="Times New Roman"/>
                <w:sz w:val="24"/>
                <w:szCs w:val="24"/>
              </w:rPr>
              <w:t>3 937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6" w:name="Par1631"/>
      <w:bookmarkEnd w:id="56"/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Проведение акций и мероприятий для отдельных категорий граждан, нуждающихся в особом внимании.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рамках мероприятия для граждан, нуждающихся в особом внимании, планируется: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проведение ежегодной акции "Дар" по оказанию адресной помощи семьям в подготовке детей к новому учебному году: предоставление школьных </w:t>
      </w:r>
      <w:r w:rsidR="00B5667A" w:rsidRPr="003346F7">
        <w:rPr>
          <w:rFonts w:ascii="Times New Roman" w:hAnsi="Times New Roman" w:cs="Times New Roman"/>
          <w:sz w:val="24"/>
          <w:szCs w:val="24"/>
        </w:rPr>
        <w:t>ранце</w:t>
      </w:r>
      <w:r w:rsidRPr="003346F7">
        <w:rPr>
          <w:rFonts w:ascii="Times New Roman" w:hAnsi="Times New Roman" w:cs="Times New Roman"/>
          <w:sz w:val="24"/>
          <w:szCs w:val="24"/>
        </w:rPr>
        <w:t>в и наборов школьно-письменных принадлежностей;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организация праздничных торжеств, посвященных государственным праздникам и памятным датам</w:t>
      </w:r>
      <w:r w:rsidR="003B7EDD" w:rsidRPr="003346F7">
        <w:rPr>
          <w:rFonts w:ascii="Times New Roman" w:hAnsi="Times New Roman" w:cs="Times New Roman"/>
          <w:sz w:val="24"/>
          <w:szCs w:val="24"/>
        </w:rPr>
        <w:t>, тематических мероприятий</w:t>
      </w:r>
      <w:r w:rsidRPr="003346F7">
        <w:rPr>
          <w:rFonts w:ascii="Times New Roman" w:hAnsi="Times New Roman" w:cs="Times New Roman"/>
          <w:sz w:val="24"/>
          <w:szCs w:val="24"/>
        </w:rPr>
        <w:t>, а также организация чествования ветеранов-юбиляров.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Кроме того, совместно с социально ориентированными некоммерческими организациями планируется проведение единовременных и регулярных мероприятий по организации досуга и общения граждан, нуждающихся в особом внимании: пожилых людей, инвалидов, </w:t>
      </w:r>
      <w:r w:rsidR="00461EDE" w:rsidRPr="003346F7">
        <w:rPr>
          <w:rFonts w:ascii="Times New Roman" w:hAnsi="Times New Roman" w:cs="Times New Roman"/>
          <w:sz w:val="24"/>
          <w:szCs w:val="24"/>
        </w:rPr>
        <w:t xml:space="preserve">семей с </w:t>
      </w:r>
      <w:r w:rsidRPr="003346F7">
        <w:rPr>
          <w:rFonts w:ascii="Times New Roman" w:hAnsi="Times New Roman" w:cs="Times New Roman"/>
          <w:sz w:val="24"/>
          <w:szCs w:val="24"/>
        </w:rPr>
        <w:t>дет</w:t>
      </w:r>
      <w:r w:rsidR="00461EDE" w:rsidRPr="003346F7">
        <w:rPr>
          <w:rFonts w:ascii="Times New Roman" w:hAnsi="Times New Roman" w:cs="Times New Roman"/>
          <w:sz w:val="24"/>
          <w:szCs w:val="24"/>
        </w:rPr>
        <w:t>ьми</w:t>
      </w:r>
      <w:r w:rsidRPr="003346F7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Масштаб выполнения мероприятия определяется целевыми показателями подпрограммы.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выполнения мероприятия - 2014 - 2018 годы.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2. Предоставление новогодних (рождественских) подарков.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Мероприятие направлено на приобретение подарков для детей, нуждающихся в особом внимании, и предоставление их во время новогодних (рождественских) праздников и торжеств.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Масштаб выполнения мероприятия определяется целевыми показателями подпрограммы.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выполнения мероприятия - 2014 - 2018 годы.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7" w:name="Par1647"/>
      <w:bookmarkEnd w:id="57"/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330"/>
        <w:gridCol w:w="1871"/>
        <w:gridCol w:w="1134"/>
        <w:gridCol w:w="1191"/>
        <w:gridCol w:w="1077"/>
        <w:gridCol w:w="1077"/>
        <w:gridCol w:w="1077"/>
      </w:tblGrid>
      <w:tr w:rsidR="00F4296C" w:rsidRPr="003346F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99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979"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</w:tr>
      <w:tr w:rsidR="00F4296C" w:rsidRPr="003346F7"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99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979" w:rsidRPr="00334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501,0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</w:tr>
      <w:tr w:rsidR="00F4296C" w:rsidRPr="003346F7"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96C" w:rsidRPr="003346F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Проведение акций и мероприятий для отдельных категорий граждан, нуждающихся в особом внимании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99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</w:tr>
      <w:tr w:rsidR="00F4296C" w:rsidRPr="003346F7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99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</w:tr>
      <w:tr w:rsidR="00F4296C" w:rsidRPr="003346F7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96C" w:rsidRPr="003346F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новогодних (рождественских) подарков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</w:tr>
      <w:tr w:rsidR="00F4296C" w:rsidRPr="003346F7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</w:tr>
      <w:tr w:rsidR="00F4296C" w:rsidRPr="003346F7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296C" w:rsidRPr="003346F7" w:rsidSect="00586F06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8" w:name="Par1723"/>
      <w:bookmarkEnd w:id="58"/>
      <w:r w:rsidRPr="003346F7">
        <w:rPr>
          <w:rFonts w:ascii="Times New Roman" w:hAnsi="Times New Roman" w:cs="Times New Roman"/>
          <w:sz w:val="24"/>
          <w:szCs w:val="24"/>
        </w:rPr>
        <w:t>Приложение 7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"Забота и поддержка"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ar1727"/>
      <w:bookmarkEnd w:id="59"/>
      <w:r w:rsidRPr="003346F7">
        <w:rPr>
          <w:rFonts w:ascii="Times New Roman" w:hAnsi="Times New Roman" w:cs="Times New Roman"/>
          <w:sz w:val="24"/>
          <w:szCs w:val="24"/>
        </w:rPr>
        <w:t>Специальная подпрограмма "Бесплатное предоставление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земельных участков в собственность </w:t>
      </w:r>
      <w:proofErr w:type="gramStart"/>
      <w:r w:rsidRPr="003346F7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категориям граждан"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подпрограммы - 2014 - 2018 годы</w:t>
      </w:r>
    </w:p>
    <w:p w:rsidR="00F75A33" w:rsidRPr="003346F7" w:rsidRDefault="00F75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0" w:name="Par1740"/>
      <w:bookmarkEnd w:id="60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</w:t>
      </w:r>
      <w:r w:rsidR="00FE6075">
        <w:rPr>
          <w:rFonts w:ascii="Times New Roman" w:hAnsi="Times New Roman" w:cs="Times New Roman"/>
          <w:sz w:val="24"/>
          <w:szCs w:val="24"/>
        </w:rPr>
        <w:t xml:space="preserve">сформировать и </w:t>
      </w:r>
      <w:r w:rsidRPr="003346F7">
        <w:rPr>
          <w:rFonts w:ascii="Times New Roman" w:hAnsi="Times New Roman" w:cs="Times New Roman"/>
          <w:sz w:val="24"/>
          <w:szCs w:val="24"/>
        </w:rPr>
        <w:t>предоставить не менее 2</w:t>
      </w:r>
      <w:r w:rsidR="00FE6075">
        <w:rPr>
          <w:rFonts w:ascii="Times New Roman" w:hAnsi="Times New Roman" w:cs="Times New Roman"/>
          <w:sz w:val="24"/>
          <w:szCs w:val="24"/>
        </w:rPr>
        <w:t>840</w:t>
      </w:r>
      <w:r w:rsidRPr="003346F7">
        <w:rPr>
          <w:rFonts w:ascii="Times New Roman" w:hAnsi="Times New Roman" w:cs="Times New Roman"/>
          <w:sz w:val="24"/>
          <w:szCs w:val="24"/>
        </w:rPr>
        <w:t xml:space="preserve"> земельных участков гражданам, имеющим трех и более детей в возрасте до 18 лет;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- разработать проекты планировки и проектной документации для создания инженерной инфраструктуры на земельных участках, находящихся в муниципальной собственности города Иванова, расположенных вблизи деревни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Ивановского района, вблизи села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Шуйского района, в районе села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Котцыно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 деревни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Бяково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Ивановского района Ивановской области, предназначенных для бесплатного предоставления семьям с тремя и более детьми;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выполнить работу по созданию инженерно-топографического плана земельного участка, расположенного в селе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района, предназначенного для бесплатного предоставления семьям с тремя и более детьми;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>- приобрести земельный участок (или несколько смежных земельных участков), предназначенного (предназначенных) для бесплатного предоставления семьям с тремя и более детьми;</w:t>
      </w:r>
      <w:proofErr w:type="gramEnd"/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- выполнить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лет, в том числе создать инженерно-топографический план территории проектирования, подготовить проект планировки территории и проект межевания территории на земельных участках, расположенных: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муниципальный район, д. Семигорье;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Лежневский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>;</w:t>
      </w:r>
    </w:p>
    <w:p w:rsidR="00F6548B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Шуйский муниципальный район, с.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="00F6548B" w:rsidRPr="003346F7">
        <w:rPr>
          <w:rFonts w:ascii="Times New Roman" w:hAnsi="Times New Roman" w:cs="Times New Roman"/>
          <w:sz w:val="24"/>
          <w:szCs w:val="24"/>
        </w:rPr>
        <w:t>;</w:t>
      </w:r>
    </w:p>
    <w:p w:rsidR="00F4296C" w:rsidRPr="003346F7" w:rsidRDefault="00F65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Тейковский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район, вблизи г. Тейково</w:t>
      </w:r>
      <w:r w:rsidR="00F4296C" w:rsidRPr="003346F7">
        <w:rPr>
          <w:rFonts w:ascii="Times New Roman" w:hAnsi="Times New Roman" w:cs="Times New Roman"/>
          <w:sz w:val="24"/>
          <w:szCs w:val="24"/>
        </w:rPr>
        <w:t>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1" w:name="Par1759"/>
      <w:bookmarkEnd w:id="61"/>
      <w:r w:rsidRPr="003346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175"/>
        <w:gridCol w:w="1134"/>
        <w:gridCol w:w="737"/>
        <w:gridCol w:w="794"/>
        <w:gridCol w:w="1020"/>
        <w:gridCol w:w="794"/>
        <w:gridCol w:w="794"/>
        <w:gridCol w:w="794"/>
        <w:gridCol w:w="850"/>
      </w:tblGrid>
      <w:tr w:rsidR="00F75A33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99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75A33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Число земельных участков, предоставленных в собственность гражданам, имеющим трех и более детей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43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E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47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A33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разрабатывается проект планировки,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Шуйского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села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Котцыно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Бяково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 </w:t>
            </w:r>
            <w:hyperlink w:anchor="Par1894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для которой разрабатывается проектная документация для строительства объектов инженерной инфраструктуры,</w:t>
            </w:r>
          </w:p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A7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Шуйского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A7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села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Котцыно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Бяково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 </w:t>
            </w:r>
            <w:hyperlink w:anchor="Par1894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выполняется работа по созданию инженерно-топографического плана (село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разрабатывается проект планировки (с проектом межевания в составе проекта планировки)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(село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04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94" w:history="1">
              <w:r w:rsidR="00F4296C" w:rsidRPr="003346F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75A33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99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979" w:rsidRPr="003346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4296C" w:rsidRPr="003346F7" w:rsidSect="00586F06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894"/>
      <w:bookmarkEnd w:id="62"/>
      <w:r w:rsidRPr="003346F7">
        <w:rPr>
          <w:rFonts w:ascii="Times New Roman" w:hAnsi="Times New Roman" w:cs="Times New Roman"/>
          <w:sz w:val="24"/>
          <w:szCs w:val="24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Предоставление земельных участков бесплатно в собственность гражданам, имеющим трех и более детей в возрасте до 18 лет, осуществляется за счет земель, переданных субъектом Российской Федерации (Ивановской областью) и другими муниципальными образованиями Ивановской области в собственность городского округа Иваново.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F7">
        <w:rPr>
          <w:rFonts w:ascii="Times New Roman" w:hAnsi="Times New Roman" w:cs="Times New Roman"/>
          <w:sz w:val="24"/>
          <w:szCs w:val="24"/>
        </w:rPr>
        <w:t xml:space="preserve">Разработка проектов планировки и проектной документации для создания инженерной инфраструктуры на земельных участках, находящихся в муниципальной собственности города Иванова, расположенных вблизи деревни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Ивановского района, вблизи села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Шуйского района, в селе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района, в районе села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Котцыно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 деревни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Бяково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Ивановского района Ивановской области, позволит в дальнейшем выполнить в отношении указанных не обеспеченных инженерной инфраструктурой земельных участков кадастровые</w:t>
      </w:r>
      <w:proofErr w:type="gramEnd"/>
      <w:r w:rsidRPr="003346F7">
        <w:rPr>
          <w:rFonts w:ascii="Times New Roman" w:hAnsi="Times New Roman" w:cs="Times New Roman"/>
          <w:sz w:val="24"/>
          <w:szCs w:val="24"/>
        </w:rPr>
        <w:t xml:space="preserve"> работы, необходимые для последующей передачи земельных участков, предназначенных для бесплатного предоставления семьям с тремя и более детьми, а также создать на указанных земельных участках инженерную инфраструктуру.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Фактическое исполнение мероприятий подпрограммы зависит от количества и площади земельных участков, переданных в собственность городского округа Иваново.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201</w:t>
      </w:r>
      <w:r w:rsidR="00471CAA">
        <w:rPr>
          <w:rFonts w:ascii="Times New Roman" w:hAnsi="Times New Roman" w:cs="Times New Roman"/>
          <w:sz w:val="24"/>
          <w:szCs w:val="24"/>
        </w:rPr>
        <w:t>4</w:t>
      </w:r>
      <w:r w:rsidRPr="003346F7">
        <w:rPr>
          <w:rFonts w:ascii="Times New Roman" w:hAnsi="Times New Roman" w:cs="Times New Roman"/>
          <w:sz w:val="24"/>
          <w:szCs w:val="24"/>
        </w:rPr>
        <w:t xml:space="preserve"> году Администрация города Иванова предоставила бесплатно в собственность граждан 1</w:t>
      </w:r>
      <w:r w:rsidR="00471CAA">
        <w:rPr>
          <w:rFonts w:ascii="Times New Roman" w:hAnsi="Times New Roman" w:cs="Times New Roman"/>
          <w:sz w:val="24"/>
          <w:szCs w:val="24"/>
        </w:rPr>
        <w:t>32</w:t>
      </w:r>
      <w:r w:rsidRPr="003346F7">
        <w:rPr>
          <w:rFonts w:ascii="Times New Roman" w:hAnsi="Times New Roman" w:cs="Times New Roman"/>
          <w:sz w:val="24"/>
          <w:szCs w:val="24"/>
        </w:rPr>
        <w:t xml:space="preserve"> земельных участк</w:t>
      </w:r>
      <w:r w:rsidR="00471CAA">
        <w:rPr>
          <w:rFonts w:ascii="Times New Roman" w:hAnsi="Times New Roman" w:cs="Times New Roman"/>
          <w:sz w:val="24"/>
          <w:szCs w:val="24"/>
        </w:rPr>
        <w:t>а</w:t>
      </w:r>
      <w:r w:rsidRPr="003346F7">
        <w:rPr>
          <w:rFonts w:ascii="Times New Roman" w:hAnsi="Times New Roman" w:cs="Times New Roman"/>
          <w:sz w:val="24"/>
          <w:szCs w:val="24"/>
        </w:rPr>
        <w:t xml:space="preserve"> (</w:t>
      </w:r>
      <w:hyperlink r:id="rId59" w:history="1">
        <w:r w:rsidRPr="003346F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участков был утвержден постановлением Администрации города Иванова от 22.11.2012 N 2640), расположенных на территории Ивановского муниципального района, деревня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="00471CAA">
        <w:rPr>
          <w:rFonts w:ascii="Times New Roman" w:hAnsi="Times New Roman" w:cs="Times New Roman"/>
          <w:sz w:val="24"/>
          <w:szCs w:val="24"/>
        </w:rPr>
        <w:t xml:space="preserve"> и Шуйского муниципального района, село </w:t>
      </w:r>
      <w:proofErr w:type="spellStart"/>
      <w:r w:rsidR="00471CAA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>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3" w:name="Par1903"/>
      <w:bookmarkEnd w:id="63"/>
      <w:r w:rsidRPr="003346F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В рамках подпрограммы планируется: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1. 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Мероприятие предполагает разработку проектов планировки и проектной документации для создания инженерной инфраструктуры на земельных участках, предназначенных для бесплатного предоставления семьям с тремя и более детьми, расположенных: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вблизи деревни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Ивановского района Ивановской области;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вблизи села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Шуйского района Ивановской области.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- 2014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- в районе села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Котцыно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 деревни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Бяково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Ивановского района Ивановской области.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- 2015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041798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lastRenderedPageBreak/>
        <w:t>2. 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Выполнение мероприятия осуществляется в соответствии с </w:t>
      </w:r>
      <w:hyperlink r:id="rId60" w:history="1">
        <w:r w:rsidRPr="003346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области от </w:t>
      </w:r>
      <w:r w:rsidR="00041798" w:rsidRPr="003346F7">
        <w:rPr>
          <w:rFonts w:ascii="Times New Roman" w:hAnsi="Times New Roman" w:cs="Times New Roman"/>
          <w:sz w:val="24"/>
          <w:szCs w:val="24"/>
        </w:rPr>
        <w:t>3</w:t>
      </w:r>
      <w:r w:rsidRPr="003346F7">
        <w:rPr>
          <w:rFonts w:ascii="Times New Roman" w:hAnsi="Times New Roman" w:cs="Times New Roman"/>
          <w:sz w:val="24"/>
          <w:szCs w:val="24"/>
        </w:rPr>
        <w:t xml:space="preserve">1.12.2002 N 111-ОЗ "О бесплатном предоставлении земельных участков в собственность гражданам Российской Федерации" и </w:t>
      </w:r>
      <w:hyperlink r:id="rId61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26.12.2012 N 524 "О расходном обязательстве городского округа Иваново в части бесплатного предоставления земельных участков отдельным категориям граждан".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Ивановский городской комитет по управлению имуществом.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3. 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Выполнение мероприятия осуществляется в соответствии с </w:t>
      </w:r>
      <w:hyperlink r:id="rId62" w:history="1">
        <w:r w:rsidRPr="003346F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27.06.2012 N 434 "Об утверждении Порядка бесплатного предоставления в собственность гражданам земельных участков в городе Иванове". Мероприятие осуществляется в рамках основной деятельности Ивановского городского комитета по управлению имуществом без выделения дополнительного финансирования.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- 2014 - 2016 годы.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Ивановский городской комитет по управлению имуществом.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1932"/>
      <w:bookmarkEnd w:id="64"/>
      <w:r w:rsidRPr="003346F7">
        <w:rPr>
          <w:rFonts w:ascii="Times New Roman" w:hAnsi="Times New Roman" w:cs="Times New Roman"/>
          <w:sz w:val="24"/>
          <w:szCs w:val="24"/>
        </w:rPr>
        <w:t>4. Выполнение работ по созданию инженерно-топографического плана.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- 2014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1936"/>
      <w:bookmarkEnd w:id="65"/>
      <w:r w:rsidRPr="003346F7">
        <w:rPr>
          <w:rFonts w:ascii="Times New Roman" w:hAnsi="Times New Roman" w:cs="Times New Roman"/>
          <w:sz w:val="24"/>
          <w:szCs w:val="24"/>
        </w:rPr>
        <w:t>5. Разработка проекта планировки территории (с проектом межевания в составе проекта планировки).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- 2014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Мероприятия </w:t>
      </w:r>
      <w:hyperlink w:anchor="Par1932" w:history="1">
        <w:r w:rsidRPr="003346F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6" w:history="1">
        <w:r w:rsidRPr="003346F7">
          <w:rPr>
            <w:rFonts w:ascii="Times New Roman" w:hAnsi="Times New Roman" w:cs="Times New Roman"/>
            <w:sz w:val="24"/>
            <w:szCs w:val="24"/>
          </w:rPr>
          <w:t>5 пунктов</w:t>
        </w:r>
      </w:hyperlink>
      <w:r w:rsidRPr="003346F7">
        <w:rPr>
          <w:rFonts w:ascii="Times New Roman" w:hAnsi="Times New Roman" w:cs="Times New Roman"/>
          <w:sz w:val="24"/>
          <w:szCs w:val="24"/>
        </w:rPr>
        <w:t xml:space="preserve"> предполагают разработку проекта планировки территории (с проектом межевания в составе проекта планировки) и выполнение работ по созданию инженерно-топографического плана на земельном участке, предназначенном для бесплатного предоставления семьям с тремя и более детьми, расположенном в селе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6F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3346F7">
        <w:rPr>
          <w:rFonts w:ascii="Times New Roman" w:hAnsi="Times New Roman" w:cs="Times New Roman"/>
          <w:sz w:val="24"/>
          <w:szCs w:val="24"/>
        </w:rPr>
        <w:t xml:space="preserve"> района Ивановской области.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6. Приобретение земельного участка (участков) для последующего предоставления многодетным семьям.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- 2014 - 2015 годы.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Ивановский городской комитет по управлению имуществом.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7. 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Срок реализации мероприятия - 2015 год.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>Ответственный исполнитель - Управление архитектуры и градостроительства Администрации города Иванова.</w:t>
      </w:r>
    </w:p>
    <w:p w:rsidR="00F4296C" w:rsidRPr="003346F7" w:rsidRDefault="00F4296C" w:rsidP="006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6" w:name="Par1951"/>
      <w:bookmarkEnd w:id="66"/>
      <w:r w:rsidRPr="003346F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741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6F7">
        <w:rPr>
          <w:rFonts w:ascii="Times New Roman" w:hAnsi="Times New Roman" w:cs="Times New Roman"/>
          <w:sz w:val="24"/>
          <w:szCs w:val="24"/>
        </w:rPr>
        <w:t xml:space="preserve"> </w:t>
      </w:r>
      <w:r w:rsidR="00F4296C" w:rsidRPr="003346F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592"/>
        <w:gridCol w:w="2154"/>
        <w:gridCol w:w="1304"/>
        <w:gridCol w:w="1134"/>
        <w:gridCol w:w="964"/>
        <w:gridCol w:w="964"/>
        <w:gridCol w:w="907"/>
      </w:tblGrid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296C" w:rsidRPr="003346F7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33883,03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0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D28" w:rsidRPr="003346F7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8832,44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 w:rsidP="0010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D28" w:rsidRPr="003346F7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25050,59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25303,63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1720,18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1720,18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бюджет, в том числе субсидия бюджетам муниципальных образований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в рамках </w:t>
            </w:r>
            <w:hyperlink r:id="rId63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инженерной инфраструктурой земельных участков, предназначенных для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предоставления</w:t>
            </w:r>
            <w:proofErr w:type="gram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семьям с тремя и более детьми, в Ивановской области" государственной </w:t>
            </w:r>
            <w:hyperlink r:id="rId64" w:history="1">
              <w:r w:rsidRPr="003346F7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25050,59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из них на земельном участке, расположенном: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12185,02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12063,17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вблизи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Шуйского района Ивановской области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13118,61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131,19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12987,42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села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Котцыно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 деревни </w:t>
            </w:r>
            <w:proofErr w:type="spellStart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Бяково</w:t>
            </w:r>
            <w:proofErr w:type="spellEnd"/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района Ивановской области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1720,18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1720,18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кадастровых работ в отношении земельных участков,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Ивановский городской комитет </w:t>
            </w: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управлению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A8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8175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A8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8175</w:t>
            </w:r>
            <w:r w:rsidR="00F4296C" w:rsidRPr="003346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инженерно-топографического плана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планировки территории (с проектом межевания в составе проекта планировки)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A8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28545,37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A8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28545,37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6C" w:rsidRPr="003346F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96C" w:rsidRPr="003346F7" w:rsidRDefault="00F4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96C" w:rsidRPr="003346F7" w:rsidRDefault="00F42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CC2" w:rsidRPr="003346F7" w:rsidRDefault="00276CC2">
      <w:pPr>
        <w:rPr>
          <w:rFonts w:ascii="Times New Roman" w:hAnsi="Times New Roman" w:cs="Times New Roman"/>
          <w:sz w:val="24"/>
          <w:szCs w:val="24"/>
        </w:rPr>
      </w:pPr>
    </w:p>
    <w:p w:rsidR="00A466D0" w:rsidRPr="003346F7" w:rsidRDefault="00A466D0">
      <w:pPr>
        <w:rPr>
          <w:rFonts w:ascii="Times New Roman" w:hAnsi="Times New Roman" w:cs="Times New Roman"/>
          <w:sz w:val="24"/>
          <w:szCs w:val="24"/>
        </w:rPr>
      </w:pPr>
    </w:p>
    <w:sectPr w:rsidR="00A466D0" w:rsidRPr="003346F7" w:rsidSect="00F5009C">
      <w:pgSz w:w="16838" w:h="11905" w:orient="landscape"/>
      <w:pgMar w:top="1701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3E" w:rsidRDefault="00812F3E" w:rsidP="00F5009C">
      <w:pPr>
        <w:spacing w:after="0" w:line="240" w:lineRule="auto"/>
      </w:pPr>
      <w:r>
        <w:separator/>
      </w:r>
    </w:p>
  </w:endnote>
  <w:endnote w:type="continuationSeparator" w:id="0">
    <w:p w:rsidR="00812F3E" w:rsidRDefault="00812F3E" w:rsidP="00F5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3E" w:rsidRDefault="00812F3E" w:rsidP="00F5009C">
      <w:pPr>
        <w:spacing w:after="0" w:line="240" w:lineRule="auto"/>
      </w:pPr>
      <w:r>
        <w:separator/>
      </w:r>
    </w:p>
  </w:footnote>
  <w:footnote w:type="continuationSeparator" w:id="0">
    <w:p w:rsidR="00812F3E" w:rsidRDefault="00812F3E" w:rsidP="00F5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03356"/>
      <w:docPartObj>
        <w:docPartGallery w:val="Page Numbers (Top of Page)"/>
        <w:docPartUnique/>
      </w:docPartObj>
    </w:sdtPr>
    <w:sdtEndPr/>
    <w:sdtContent>
      <w:p w:rsidR="00F5009C" w:rsidRDefault="00F50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B8">
          <w:rPr>
            <w:noProof/>
          </w:rPr>
          <w:t>60</w:t>
        </w:r>
        <w:r>
          <w:fldChar w:fldCharType="end"/>
        </w:r>
      </w:p>
    </w:sdtContent>
  </w:sdt>
  <w:p w:rsidR="00F5009C" w:rsidRDefault="00F500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BF8"/>
    <w:multiLevelType w:val="hybridMultilevel"/>
    <w:tmpl w:val="6A769A74"/>
    <w:lvl w:ilvl="0" w:tplc="6622803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FE1907"/>
    <w:multiLevelType w:val="hybridMultilevel"/>
    <w:tmpl w:val="3536B31A"/>
    <w:lvl w:ilvl="0" w:tplc="86CCC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6C"/>
    <w:rsid w:val="00003ADB"/>
    <w:rsid w:val="000171BD"/>
    <w:rsid w:val="000403BC"/>
    <w:rsid w:val="00041798"/>
    <w:rsid w:val="000461B8"/>
    <w:rsid w:val="00080E71"/>
    <w:rsid w:val="000A000B"/>
    <w:rsid w:val="000A0CB7"/>
    <w:rsid w:val="000B26F0"/>
    <w:rsid w:val="000B6C69"/>
    <w:rsid w:val="000C08C7"/>
    <w:rsid w:val="00101B99"/>
    <w:rsid w:val="00103D28"/>
    <w:rsid w:val="001170DC"/>
    <w:rsid w:val="00132F96"/>
    <w:rsid w:val="00136D22"/>
    <w:rsid w:val="00141B92"/>
    <w:rsid w:val="00154F23"/>
    <w:rsid w:val="00162D5E"/>
    <w:rsid w:val="0016764D"/>
    <w:rsid w:val="00173B8B"/>
    <w:rsid w:val="001B386E"/>
    <w:rsid w:val="001D38B2"/>
    <w:rsid w:val="001E27C3"/>
    <w:rsid w:val="001F02BC"/>
    <w:rsid w:val="001F3F5E"/>
    <w:rsid w:val="001F44D6"/>
    <w:rsid w:val="00214B0A"/>
    <w:rsid w:val="0023337B"/>
    <w:rsid w:val="00253BAC"/>
    <w:rsid w:val="00276CC2"/>
    <w:rsid w:val="00283CAF"/>
    <w:rsid w:val="002B4C1D"/>
    <w:rsid w:val="002D6FE6"/>
    <w:rsid w:val="00322F09"/>
    <w:rsid w:val="003346F7"/>
    <w:rsid w:val="0037087C"/>
    <w:rsid w:val="00385C81"/>
    <w:rsid w:val="003A44FE"/>
    <w:rsid w:val="003B59D8"/>
    <w:rsid w:val="003B7EDD"/>
    <w:rsid w:val="003C7A4C"/>
    <w:rsid w:val="003D18C9"/>
    <w:rsid w:val="003E5A42"/>
    <w:rsid w:val="003E6069"/>
    <w:rsid w:val="00407FAD"/>
    <w:rsid w:val="00414E6E"/>
    <w:rsid w:val="00432EF3"/>
    <w:rsid w:val="00461EDE"/>
    <w:rsid w:val="004666C9"/>
    <w:rsid w:val="00471CAA"/>
    <w:rsid w:val="004B6FAE"/>
    <w:rsid w:val="004C71AC"/>
    <w:rsid w:val="004D1D08"/>
    <w:rsid w:val="004E2420"/>
    <w:rsid w:val="004E7B95"/>
    <w:rsid w:val="004F0253"/>
    <w:rsid w:val="00520BD9"/>
    <w:rsid w:val="005449B2"/>
    <w:rsid w:val="00556388"/>
    <w:rsid w:val="00557605"/>
    <w:rsid w:val="00586F06"/>
    <w:rsid w:val="00597F2A"/>
    <w:rsid w:val="005B771A"/>
    <w:rsid w:val="005C2F7E"/>
    <w:rsid w:val="005C63F2"/>
    <w:rsid w:val="00604495"/>
    <w:rsid w:val="006054CA"/>
    <w:rsid w:val="0063467C"/>
    <w:rsid w:val="00636F04"/>
    <w:rsid w:val="00637A64"/>
    <w:rsid w:val="0065253B"/>
    <w:rsid w:val="00657D3E"/>
    <w:rsid w:val="00676561"/>
    <w:rsid w:val="00683B42"/>
    <w:rsid w:val="00695A36"/>
    <w:rsid w:val="006E0B92"/>
    <w:rsid w:val="00710956"/>
    <w:rsid w:val="00731AD4"/>
    <w:rsid w:val="00733B9D"/>
    <w:rsid w:val="00734718"/>
    <w:rsid w:val="00741D01"/>
    <w:rsid w:val="0075719B"/>
    <w:rsid w:val="00766237"/>
    <w:rsid w:val="0078485D"/>
    <w:rsid w:val="007A3144"/>
    <w:rsid w:val="007B0F95"/>
    <w:rsid w:val="007D3EDD"/>
    <w:rsid w:val="007D7297"/>
    <w:rsid w:val="007F3A64"/>
    <w:rsid w:val="007F6E3A"/>
    <w:rsid w:val="00812F3E"/>
    <w:rsid w:val="00836463"/>
    <w:rsid w:val="00856F9D"/>
    <w:rsid w:val="008574A3"/>
    <w:rsid w:val="0087469C"/>
    <w:rsid w:val="008931B8"/>
    <w:rsid w:val="00895A2E"/>
    <w:rsid w:val="008B6BC0"/>
    <w:rsid w:val="008C4F04"/>
    <w:rsid w:val="00901CAD"/>
    <w:rsid w:val="00904D06"/>
    <w:rsid w:val="009060D4"/>
    <w:rsid w:val="00924D39"/>
    <w:rsid w:val="00965E1B"/>
    <w:rsid w:val="009719CD"/>
    <w:rsid w:val="009762C7"/>
    <w:rsid w:val="00996979"/>
    <w:rsid w:val="009972FF"/>
    <w:rsid w:val="00A0577C"/>
    <w:rsid w:val="00A21245"/>
    <w:rsid w:val="00A466D0"/>
    <w:rsid w:val="00A504C9"/>
    <w:rsid w:val="00A70B7F"/>
    <w:rsid w:val="00A72AF5"/>
    <w:rsid w:val="00A7509E"/>
    <w:rsid w:val="00A876A8"/>
    <w:rsid w:val="00A947D6"/>
    <w:rsid w:val="00AA048C"/>
    <w:rsid w:val="00AB1FEF"/>
    <w:rsid w:val="00AC6747"/>
    <w:rsid w:val="00AC7E8E"/>
    <w:rsid w:val="00AE5541"/>
    <w:rsid w:val="00B00B55"/>
    <w:rsid w:val="00B16D72"/>
    <w:rsid w:val="00B20D60"/>
    <w:rsid w:val="00B266E8"/>
    <w:rsid w:val="00B55518"/>
    <w:rsid w:val="00B5667A"/>
    <w:rsid w:val="00B91858"/>
    <w:rsid w:val="00B9547C"/>
    <w:rsid w:val="00BB6060"/>
    <w:rsid w:val="00BC7FEE"/>
    <w:rsid w:val="00BD718D"/>
    <w:rsid w:val="00BE5037"/>
    <w:rsid w:val="00BF2E38"/>
    <w:rsid w:val="00C365A2"/>
    <w:rsid w:val="00C7282D"/>
    <w:rsid w:val="00C810E9"/>
    <w:rsid w:val="00C91048"/>
    <w:rsid w:val="00CA2473"/>
    <w:rsid w:val="00CB1709"/>
    <w:rsid w:val="00CC2ADA"/>
    <w:rsid w:val="00CD2BC0"/>
    <w:rsid w:val="00CF2891"/>
    <w:rsid w:val="00CF324B"/>
    <w:rsid w:val="00D01572"/>
    <w:rsid w:val="00D02B7B"/>
    <w:rsid w:val="00D02EE0"/>
    <w:rsid w:val="00D15142"/>
    <w:rsid w:val="00D21559"/>
    <w:rsid w:val="00D34299"/>
    <w:rsid w:val="00D579E8"/>
    <w:rsid w:val="00DA00D5"/>
    <w:rsid w:val="00DA1BCD"/>
    <w:rsid w:val="00DC6A36"/>
    <w:rsid w:val="00DF4768"/>
    <w:rsid w:val="00DF6F37"/>
    <w:rsid w:val="00E15F97"/>
    <w:rsid w:val="00E20FF4"/>
    <w:rsid w:val="00E376B7"/>
    <w:rsid w:val="00E602B8"/>
    <w:rsid w:val="00E62239"/>
    <w:rsid w:val="00E70495"/>
    <w:rsid w:val="00E809E1"/>
    <w:rsid w:val="00E96811"/>
    <w:rsid w:val="00E97A7C"/>
    <w:rsid w:val="00EA40C1"/>
    <w:rsid w:val="00EC4675"/>
    <w:rsid w:val="00EF1B48"/>
    <w:rsid w:val="00F17356"/>
    <w:rsid w:val="00F176DF"/>
    <w:rsid w:val="00F35086"/>
    <w:rsid w:val="00F406FD"/>
    <w:rsid w:val="00F4296C"/>
    <w:rsid w:val="00F46BAA"/>
    <w:rsid w:val="00F5009C"/>
    <w:rsid w:val="00F57605"/>
    <w:rsid w:val="00F6548B"/>
    <w:rsid w:val="00F75A33"/>
    <w:rsid w:val="00F81025"/>
    <w:rsid w:val="00F819C7"/>
    <w:rsid w:val="00F82D0D"/>
    <w:rsid w:val="00F91E3A"/>
    <w:rsid w:val="00FA31D5"/>
    <w:rsid w:val="00FA3F2E"/>
    <w:rsid w:val="00FA4645"/>
    <w:rsid w:val="00FE6075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A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09C"/>
  </w:style>
  <w:style w:type="paragraph" w:styleId="a8">
    <w:name w:val="footer"/>
    <w:basedOn w:val="a"/>
    <w:link w:val="a9"/>
    <w:uiPriority w:val="99"/>
    <w:unhideWhenUsed/>
    <w:rsid w:val="00F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A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09C"/>
  </w:style>
  <w:style w:type="paragraph" w:styleId="a8">
    <w:name w:val="footer"/>
    <w:basedOn w:val="a"/>
    <w:link w:val="a9"/>
    <w:uiPriority w:val="99"/>
    <w:unhideWhenUsed/>
    <w:rsid w:val="00F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4D1554D05EC4A6BD7BFB88C6F9E91203A21BFCAE28A3525885026A85A84D3Ay3k8H" TargetMode="External"/><Relationship Id="rId18" Type="http://schemas.openxmlformats.org/officeDocument/2006/relationships/hyperlink" Target="consultantplus://offline/ref=3E4D1554D05EC4A6BD7BFB88C6F9E91203A21BFCAE20A4595D85026A85A84D3Ay3k8H" TargetMode="External"/><Relationship Id="rId26" Type="http://schemas.openxmlformats.org/officeDocument/2006/relationships/hyperlink" Target="consultantplus://offline/ref=E0BC368088F490A1CBAE045746D644C1D697DF418CAF6130F8B745A137775D88241FE5D0CE7CA61349C4BAz3k0H" TargetMode="External"/><Relationship Id="rId39" Type="http://schemas.openxmlformats.org/officeDocument/2006/relationships/hyperlink" Target="consultantplus://offline/ref=E0BC368088F490A1CBAE045746D644C1D697DF418DAC653FF1B745A137775D88z2k4H" TargetMode="External"/><Relationship Id="rId21" Type="http://schemas.openxmlformats.org/officeDocument/2006/relationships/hyperlink" Target="consultantplus://offline/ref=3E4D1554D05EC4A6BD7BFB88C6F9E91203A21BFCA12AA1545985026A85A84D3A389562703F73AD7C3105B9y5k3H" TargetMode="External"/><Relationship Id="rId34" Type="http://schemas.openxmlformats.org/officeDocument/2006/relationships/hyperlink" Target="consultantplus://offline/ref=E0BC368088F490A1CBAE045746D644C1D697DF418CAC6130FBB745A137775D88z2k4H" TargetMode="External"/><Relationship Id="rId42" Type="http://schemas.openxmlformats.org/officeDocument/2006/relationships/hyperlink" Target="consultantplus://offline/ref=E0BC368088F490A1CBAE045746D644C1D697DF418DAE613DF9B745A137775D88z2k4H" TargetMode="External"/><Relationship Id="rId47" Type="http://schemas.openxmlformats.org/officeDocument/2006/relationships/hyperlink" Target="consultantplus://offline/ref=E0BC368088F490A1CBAE045746D644C1D697DF418CAE653FF9B745A137775D88z2k4H" TargetMode="External"/><Relationship Id="rId50" Type="http://schemas.openxmlformats.org/officeDocument/2006/relationships/hyperlink" Target="consultantplus://offline/ref=E0BC368088F490A1CBAE045746D644C1D697DF418CAE653FF8B745A137775D88241FE5D0CE7CA61349C0B2z3kAH" TargetMode="External"/><Relationship Id="rId55" Type="http://schemas.openxmlformats.org/officeDocument/2006/relationships/hyperlink" Target="consultantplus://offline/ref=E0BC368088F490A1CBAE045746D644C1D697DF418CAE653FF8B745A137775D88241FE5D0CE7CA61349C0B2z3kAH" TargetMode="External"/><Relationship Id="rId63" Type="http://schemas.openxmlformats.org/officeDocument/2006/relationships/hyperlink" Target="consultantplus://offline/ref=9F913F4C8A3542C67502DB335D24B1EA572095021067CFD30C7E36D49314506D2534AED646877EA81BE87305k0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4D1554D05EC4A6BD7BFB88C6F9E91203A21BFCA22AA7575E85026A85A84D3Ay3k8H" TargetMode="External"/><Relationship Id="rId20" Type="http://schemas.openxmlformats.org/officeDocument/2006/relationships/hyperlink" Target="consultantplus://offline/ref=3E4D1554D05EC4A6BD7BFB88C6F9E91203A21BFCAF2AA6565A85026A85A84D3Ay3k8H" TargetMode="External"/><Relationship Id="rId29" Type="http://schemas.openxmlformats.org/officeDocument/2006/relationships/hyperlink" Target="consultantplus://offline/ref=E0BC368088F490A1CBAE045746D644C1D697DF4183A4613FFEB745A137775D88241FE5D0CE7CA61349C4BAz3k0H" TargetMode="External"/><Relationship Id="rId41" Type="http://schemas.openxmlformats.org/officeDocument/2006/relationships/hyperlink" Target="consultantplus://offline/ref=E0BC368088F490A1CBAE045746D644C1D697DF4182AA673CFCB745A137775D88241FE5D0CE7CA61349C4BAz3kAH" TargetMode="External"/><Relationship Id="rId54" Type="http://schemas.openxmlformats.org/officeDocument/2006/relationships/hyperlink" Target="consultantplus://offline/ref=E0BC368088F490A1CBAE045746D644C1D697DF418CAE653FF8B745A137775D88241FE5D0CE7CA61349C4BAz3k3H" TargetMode="External"/><Relationship Id="rId62" Type="http://schemas.openxmlformats.org/officeDocument/2006/relationships/hyperlink" Target="consultantplus://offline/ref=9F913F4C8A3542C67502DB335D24B1EA572095021F64CBDD007E36D49314506D02k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4D1554D05EC4A6BD7BFB88C6F9E91203A21BFCAE21A2585885026A85A84D3Ay3k8H" TargetMode="External"/><Relationship Id="rId24" Type="http://schemas.openxmlformats.org/officeDocument/2006/relationships/hyperlink" Target="consultantplus://offline/ref=E0BC368088F490A1CBAE045746D644C1D697DF418DAE673BF1B745A137775D88241FE5D0CE7CA61349C4B8z3kAH" TargetMode="External"/><Relationship Id="rId32" Type="http://schemas.openxmlformats.org/officeDocument/2006/relationships/hyperlink" Target="consultantplus://offline/ref=E0BC368088F490A1CBAE045746D644C1D697DF4182A46230F9B745A137775D88z2k4H" TargetMode="External"/><Relationship Id="rId37" Type="http://schemas.openxmlformats.org/officeDocument/2006/relationships/hyperlink" Target="consultantplus://offline/ref=E0BC368088F490A1CBAE045746D644C1D697DF418DAD663BFDB745A137775D88z2k4H" TargetMode="External"/><Relationship Id="rId40" Type="http://schemas.openxmlformats.org/officeDocument/2006/relationships/hyperlink" Target="consultantplus://offline/ref=E0BC368088F490A1CBAE045746D644C1D697DF418DAC6B39FBB745A137775D88z2k4H" TargetMode="External"/><Relationship Id="rId45" Type="http://schemas.openxmlformats.org/officeDocument/2006/relationships/hyperlink" Target="consultantplus://offline/ref=E0BC368088F490A1CBAE045746D644C1D697DF418CAF633FFFB745A137775D88z2k4H" TargetMode="External"/><Relationship Id="rId53" Type="http://schemas.openxmlformats.org/officeDocument/2006/relationships/hyperlink" Target="consultantplus://offline/ref=E0BC368088F490A1CBAE045746D644C1D697DF418CAE653FF8B745A137775D88241FE5D0CE7CA61349C0B2z3kAH" TargetMode="External"/><Relationship Id="rId58" Type="http://schemas.openxmlformats.org/officeDocument/2006/relationships/hyperlink" Target="consultantplus://offline/ref=E0BC368088F490A1CBAE045746D644C1D697DF418CAF6130F8B745A137775D88z2k4H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4D1554D05EC4A6BD7BFB88C6F9E91203A21BFCAE29A0565485026A85A84D3Ay3k8H" TargetMode="External"/><Relationship Id="rId23" Type="http://schemas.openxmlformats.org/officeDocument/2006/relationships/hyperlink" Target="consultantplus://offline/ref=E0BC368088F490A1CBAE045746D644C1D697DF418DAE673BF1B745A137775D88241FE5D0CE7CA61349C4B9z3k4H" TargetMode="External"/><Relationship Id="rId28" Type="http://schemas.openxmlformats.org/officeDocument/2006/relationships/hyperlink" Target="consultantplus://offline/ref=E0BC368088F490A1CBAE045746D644C1D697DF4183A4613FFEB745A137775D88241FE5D0CE7CA61349C4BAz3k0H" TargetMode="External"/><Relationship Id="rId36" Type="http://schemas.openxmlformats.org/officeDocument/2006/relationships/hyperlink" Target="consultantplus://offline/ref=E0BC368088F490A1CBAE045746D644C1D697DF418CAF6238F0B745A137775D88241FE5D0CE7CA61349C4BAz3k1H" TargetMode="External"/><Relationship Id="rId49" Type="http://schemas.openxmlformats.org/officeDocument/2006/relationships/hyperlink" Target="consultantplus://offline/ref=E0BC368088F490A1CBAE1A5A50BA18CED39A874C86AA686FA4E81EFC60z7kEH" TargetMode="External"/><Relationship Id="rId57" Type="http://schemas.openxmlformats.org/officeDocument/2006/relationships/hyperlink" Target="consultantplus://offline/ref=E0BC368088F490A1CBAE045746D644C1D697DF4183A4633BF0B745A137775D88z2k4H" TargetMode="External"/><Relationship Id="rId61" Type="http://schemas.openxmlformats.org/officeDocument/2006/relationships/hyperlink" Target="consultantplus://offline/ref=9F913F4C8A3542C67502DB335D24B1EA572095021E65CFDA0D7E36D49314506D02k5H" TargetMode="External"/><Relationship Id="rId10" Type="http://schemas.openxmlformats.org/officeDocument/2006/relationships/hyperlink" Target="consultantplus://offline/ref=3E4D1554D05EC4A6BD7BFB88C6F9E91203A21BFCA121A7595C85026A85A84D3Ay3k8H" TargetMode="External"/><Relationship Id="rId19" Type="http://schemas.openxmlformats.org/officeDocument/2006/relationships/hyperlink" Target="consultantplus://offline/ref=3E4D1554D05EC4A6BD7BFB88C6F9E91203A21BFCAE20A4595D85026A85A84D3Ay3k8H" TargetMode="External"/><Relationship Id="rId31" Type="http://schemas.openxmlformats.org/officeDocument/2006/relationships/hyperlink" Target="consultantplus://offline/ref=E0BC368088F490A1CBAE045746D644C1D697DF418DAE673BF1B745A137775D88241FE5D0CE7CA61349C4BEz3k5H" TargetMode="External"/><Relationship Id="rId44" Type="http://schemas.openxmlformats.org/officeDocument/2006/relationships/hyperlink" Target="consultantplus://offline/ref=E0BC368088F490A1CBAE045746D644C1D697DF418DA56130F8B745A137775D88z2k4H" TargetMode="External"/><Relationship Id="rId52" Type="http://schemas.openxmlformats.org/officeDocument/2006/relationships/hyperlink" Target="consultantplus://offline/ref=E0BC368088F490A1CBAE045746D644C1D697DF418CAC6A38F0B745A137775D88241FE5D0CE7CA61349C4BAz3k5H" TargetMode="External"/><Relationship Id="rId60" Type="http://schemas.openxmlformats.org/officeDocument/2006/relationships/hyperlink" Target="consultantplus://offline/ref=9F913F4C8A3542C67502DB335D24B1EA572095021F61CBDC007E36D49314506D02k5H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E4D1554D05EC4A6BD7BFB88C6F9E91203A21BFCAE29A5565F85026A85A84D3A389562703F73AD7C3105BBy5k1H" TargetMode="External"/><Relationship Id="rId22" Type="http://schemas.openxmlformats.org/officeDocument/2006/relationships/hyperlink" Target="consultantplus://offline/ref=E0BC368088F490A1CBAE045746D644C1D697DF418DAE673BF1B745A137775D88241FE5D0CE7CA61349C4B9z3k4H" TargetMode="External"/><Relationship Id="rId27" Type="http://schemas.openxmlformats.org/officeDocument/2006/relationships/hyperlink" Target="consultantplus://offline/ref=E0BC368088F490A1CBAE045746D644C1D697DF4183A4613FFEB745A137775D88241FE5D0CE7CA61349C4BAz3k0H" TargetMode="External"/><Relationship Id="rId30" Type="http://schemas.openxmlformats.org/officeDocument/2006/relationships/hyperlink" Target="consultantplus://offline/ref=E0BC368088F490A1CBAE045746D644C1D697DF418DAE673BF1B745A137775D88241FE5D0CE7CA61349C4BEz3k5H" TargetMode="External"/><Relationship Id="rId35" Type="http://schemas.openxmlformats.org/officeDocument/2006/relationships/hyperlink" Target="consultantplus://offline/ref=E0BC368088F490A1CBAE045746D644C1D697DF418CAF6238F0B745A137775D88241FE5D0CE7CA61348CCBFz3k7H" TargetMode="External"/><Relationship Id="rId43" Type="http://schemas.openxmlformats.org/officeDocument/2006/relationships/hyperlink" Target="consultantplus://offline/ref=E0BC368088F490A1CBAE045746D644C1D697DF418DA56130F8B745A137775D88z2k4H" TargetMode="External"/><Relationship Id="rId48" Type="http://schemas.openxmlformats.org/officeDocument/2006/relationships/hyperlink" Target="consultantplus://offline/ref=E0BC368088F490A1CBAE1A5A50BA18CED399874584AD686FA4E81EFC60z7kEH" TargetMode="External"/><Relationship Id="rId56" Type="http://schemas.openxmlformats.org/officeDocument/2006/relationships/hyperlink" Target="consultantplus://offline/ref=E0BC368088F490A1CBAE045746D644C1D697DF418CAE653FF8B745A137775D88241FE5D0CE7CA61349C4BAz3k3H" TargetMode="External"/><Relationship Id="rId64" Type="http://schemas.openxmlformats.org/officeDocument/2006/relationships/hyperlink" Target="consultantplus://offline/ref=9F913F4C8A3542C67502DB335D24B1EA572095021067CFD30C7E36D49314506D2534AED646877EA819EB7005kE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0BC368088F490A1CBAE045746D644C1D697DF418CAE653FF8B745A137775D88241FE5D0CE7CA61349C4BAz3k3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E4D1554D05EC4A6BD7BFB88C6F9E91203A21BFCAF29A4595E85026A85A84D3Ay3k8H" TargetMode="External"/><Relationship Id="rId17" Type="http://schemas.openxmlformats.org/officeDocument/2006/relationships/hyperlink" Target="consultantplus://offline/ref=3E4D1554D05EC4A6BD7BFB88C6F9E91203A21BFCA021A4565B85026A85A84D3A389562703F73AD7C3105BBy5k7H" TargetMode="External"/><Relationship Id="rId25" Type="http://schemas.openxmlformats.org/officeDocument/2006/relationships/hyperlink" Target="consultantplus://offline/ref=E0BC368088F490A1CBAE045746D644C1D697DF4183A4633BF0B745A137775D88z2k4H" TargetMode="External"/><Relationship Id="rId33" Type="http://schemas.openxmlformats.org/officeDocument/2006/relationships/hyperlink" Target="consultantplus://offline/ref=E0BC368088F490A1CBAE045746D644C1D697DF418DA46731FDB745A137775D88z2k4H" TargetMode="External"/><Relationship Id="rId38" Type="http://schemas.openxmlformats.org/officeDocument/2006/relationships/hyperlink" Target="consultantplus://offline/ref=E0BC368088F490A1CBAE045746D644C1D697DF418DAC603FFAB745A137775D88z2k4H" TargetMode="External"/><Relationship Id="rId46" Type="http://schemas.openxmlformats.org/officeDocument/2006/relationships/hyperlink" Target="consultantplus://offline/ref=E0BC368088F490A1CBAE045746D644C1D697DF4182AF643DFCB745A137775D88241FE5D0CE7CA61349C4B8z3k4H" TargetMode="External"/><Relationship Id="rId59" Type="http://schemas.openxmlformats.org/officeDocument/2006/relationships/hyperlink" Target="consultantplus://offline/ref=9F913F4C8A3542C67502DB335D24B1EA572095021066C4DA0A7E36D49314506D2534AED646877EA819EB710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6191-72E7-4B2A-8617-8324B5DB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60</Pages>
  <Words>14241</Words>
  <Characters>81175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Соколова</dc:creator>
  <cp:keywords/>
  <dc:description/>
  <cp:lastModifiedBy>Наталья Сергеевна Голубева</cp:lastModifiedBy>
  <cp:revision>207</cp:revision>
  <cp:lastPrinted>2015-06-15T11:50:00Z</cp:lastPrinted>
  <dcterms:created xsi:type="dcterms:W3CDTF">2015-04-29T07:36:00Z</dcterms:created>
  <dcterms:modified xsi:type="dcterms:W3CDTF">2015-06-23T14:03:00Z</dcterms:modified>
</cp:coreProperties>
</file>