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56" w:rsidRPr="0068501A" w:rsidRDefault="00310F48" w:rsidP="00CD7067">
      <w:pPr>
        <w:keepNext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68501A">
        <w:rPr>
          <w:bCs/>
          <w:sz w:val="20"/>
          <w:szCs w:val="20"/>
        </w:rPr>
        <w:t xml:space="preserve"> </w:t>
      </w:r>
      <w:r w:rsidR="00871456" w:rsidRPr="0068501A">
        <w:rPr>
          <w:bCs/>
          <w:sz w:val="20"/>
          <w:szCs w:val="20"/>
        </w:rPr>
        <w:t>«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2"/>
        <w:gridCol w:w="7096"/>
      </w:tblGrid>
      <w:tr w:rsidR="0068501A" w:rsidRPr="0068501A" w:rsidTr="0068501A">
        <w:tc>
          <w:tcPr>
            <w:tcW w:w="2467" w:type="dxa"/>
            <w:shd w:val="clear" w:color="auto" w:fill="auto"/>
          </w:tcPr>
          <w:p w:rsidR="00871456" w:rsidRPr="0068501A" w:rsidRDefault="00871456" w:rsidP="00CD7067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568" w:type="dxa"/>
            <w:shd w:val="clear" w:color="auto" w:fill="auto"/>
          </w:tcPr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1. Аналитическая подпрограмма «Регулирование платы за жилое помещение».</w:t>
            </w:r>
          </w:p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2. Аналитическая подпрограмма «Субсидирование предоставления коммунальных услуг».</w:t>
            </w:r>
          </w:p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3. 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      </w:r>
          </w:p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4. Специальная подпрограмма «Переселение граждан из аварийного жилищного фонда».</w:t>
            </w:r>
          </w:p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5. Специальная подпрограмма «Жилище».</w:t>
            </w:r>
          </w:p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6. Специальная подпрограмма «Капитальный ремонт общего имущества многоквартирных жилых домов и муниципального жилищного фонда».</w:t>
            </w:r>
          </w:p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7. Специальная подпрограмма «Ремонт дворовых территорий многоквартирных домов, проездов к дворовым территориям многоквартирных домов».</w:t>
            </w:r>
          </w:p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8. Специальная подпрограмма «Развитие инженерных инфраструктур».</w:t>
            </w:r>
          </w:p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9. Специальная подпрограмма «Повышение качества жизни инвалидов и участников Великой Отечественной войны 1941 - 1945 годов».</w:t>
            </w:r>
          </w:p>
          <w:p w:rsidR="00871456" w:rsidRPr="0068501A" w:rsidRDefault="00871456" w:rsidP="00CD7067">
            <w:pPr>
              <w:keepNext/>
              <w:spacing w:before="40" w:after="40"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10. Специальная подпрограмма «Капитальный ремонт или замена лифтового оборудования в жилищном фонде, расположенном на территории города Иванова, отработавшего нормативный срок службы».</w:t>
            </w:r>
          </w:p>
          <w:p w:rsidR="002436DC" w:rsidRPr="0068501A" w:rsidRDefault="002436DC" w:rsidP="00CD7067">
            <w:pPr>
              <w:keepNext/>
              <w:outlineLvl w:val="2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11. Специальная подпрограмма  «Разработка генеральной схемы санитарной очистки территории города Иванова</w:t>
            </w:r>
            <w:r w:rsidRPr="0068501A">
              <w:rPr>
                <w:rFonts w:cs="Calibri"/>
                <w:sz w:val="22"/>
                <w:szCs w:val="22"/>
              </w:rPr>
              <w:t>»</w:t>
            </w:r>
            <w:r w:rsidR="00263D97" w:rsidRPr="0068501A"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871456" w:rsidRPr="0068501A" w:rsidRDefault="0038685F" w:rsidP="00CD7067">
      <w:pPr>
        <w:keepNext/>
        <w:tabs>
          <w:tab w:val="left" w:pos="426"/>
        </w:tabs>
        <w:autoSpaceDE w:val="0"/>
        <w:autoSpaceDN w:val="0"/>
        <w:adjustRightInd w:val="0"/>
        <w:ind w:left="360"/>
        <w:jc w:val="right"/>
        <w:rPr>
          <w:bCs/>
          <w:sz w:val="22"/>
          <w:szCs w:val="22"/>
        </w:rPr>
      </w:pPr>
      <w:r w:rsidRPr="0068501A">
        <w:rPr>
          <w:bCs/>
          <w:sz w:val="22"/>
          <w:szCs w:val="22"/>
        </w:rPr>
        <w:t>».</w:t>
      </w:r>
      <w:bookmarkStart w:id="0" w:name="_GoBack"/>
      <w:bookmarkEnd w:id="0"/>
    </w:p>
    <w:sectPr w:rsidR="00871456" w:rsidRPr="0068501A" w:rsidSect="00310F48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0F48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B0C2-CE38-4318-944A-E88A9147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2015-11-27T09:33:00Z</dcterms:modified>
</cp:coreProperties>
</file>