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FA" w:rsidRDefault="006E40CC" w:rsidP="00901CFA">
      <w:pPr>
        <w:ind w:left="4821" w:firstLine="708"/>
      </w:pPr>
      <w:r>
        <w:t xml:space="preserve">Утверждена </w:t>
      </w:r>
    </w:p>
    <w:p w:rsidR="003659BB" w:rsidRDefault="006E40CC" w:rsidP="00901CFA">
      <w:pPr>
        <w:ind w:left="4821" w:firstLine="708"/>
        <w:rPr>
          <w:b/>
          <w:iCs/>
        </w:rPr>
      </w:pPr>
      <w:r>
        <w:t>постановлением</w:t>
      </w:r>
      <w:r w:rsidR="00DD604D">
        <w:tab/>
      </w:r>
    </w:p>
    <w:p w:rsidR="006E40CC" w:rsidRDefault="006E40CC" w:rsidP="00901CFA">
      <w:pPr>
        <w:pStyle w:val="Pro-Gramma"/>
        <w:ind w:left="5529" w:firstLine="0"/>
        <w:jc w:val="left"/>
      </w:pPr>
      <w:r>
        <w:t>Администрации города Иванова</w:t>
      </w:r>
    </w:p>
    <w:p w:rsidR="006E40CC" w:rsidRDefault="006E40CC" w:rsidP="00901CFA">
      <w:pPr>
        <w:pStyle w:val="Pro-Gramma"/>
        <w:ind w:left="5529" w:firstLine="0"/>
        <w:jc w:val="left"/>
      </w:pPr>
      <w:r>
        <w:t>от _</w:t>
      </w:r>
      <w:r w:rsidR="00F33FC3" w:rsidRPr="00F33FC3">
        <w:rPr>
          <w:u w:val="single"/>
        </w:rPr>
        <w:t>30.10.2013</w:t>
      </w:r>
      <w:r>
        <w:t>__ № __</w:t>
      </w:r>
      <w:r w:rsidR="00F33FC3" w:rsidRPr="00F33FC3">
        <w:rPr>
          <w:u w:val="single"/>
        </w:rPr>
        <w:t>2368</w:t>
      </w:r>
      <w:r>
        <w:t>__</w:t>
      </w:r>
    </w:p>
    <w:p w:rsidR="006E40CC" w:rsidRDefault="006E40CC" w:rsidP="006E40CC">
      <w:pPr>
        <w:pStyle w:val="Pro-Gramma"/>
        <w:ind w:left="5529" w:firstLine="0"/>
        <w:jc w:val="left"/>
      </w:pPr>
    </w:p>
    <w:p w:rsidR="006E40CC" w:rsidRDefault="006E40CC" w:rsidP="006E40CC">
      <w:pPr>
        <w:pStyle w:val="Pro-Gramma"/>
        <w:ind w:left="5529" w:firstLine="0"/>
        <w:jc w:val="left"/>
      </w:pPr>
      <w:r>
        <w:t>Разработчик (головной исполнитель):</w:t>
      </w:r>
    </w:p>
    <w:p w:rsidR="006E40CC" w:rsidRDefault="006E40CC" w:rsidP="006E40CC">
      <w:pPr>
        <w:pStyle w:val="Pro-Gramma"/>
        <w:ind w:left="5529" w:firstLine="0"/>
        <w:jc w:val="left"/>
      </w:pPr>
      <w:r>
        <w:t xml:space="preserve">Комитет по культуре </w:t>
      </w:r>
    </w:p>
    <w:p w:rsidR="006E40CC" w:rsidRDefault="006E40CC" w:rsidP="006E40CC">
      <w:pPr>
        <w:pStyle w:val="Pro-Gramma"/>
        <w:ind w:left="5529" w:firstLine="0"/>
        <w:jc w:val="left"/>
      </w:pPr>
      <w:r>
        <w:t>Администрации города Иванова</w:t>
      </w:r>
    </w:p>
    <w:p w:rsidR="006E40CC" w:rsidRDefault="006E40CC" w:rsidP="006E40CC">
      <w:pPr>
        <w:pStyle w:val="Pro-Gramma"/>
        <w:ind w:left="5529" w:firstLine="0"/>
        <w:jc w:val="left"/>
      </w:pPr>
      <w:r>
        <w:t>Срок реализации программы:</w:t>
      </w:r>
    </w:p>
    <w:p w:rsidR="006E40CC" w:rsidRPr="006E40CC" w:rsidRDefault="006E40CC" w:rsidP="006E40CC">
      <w:pPr>
        <w:pStyle w:val="Pro-Gramma"/>
        <w:ind w:left="5529" w:firstLine="0"/>
        <w:jc w:val="left"/>
      </w:pPr>
      <w:r>
        <w:t>2014 – 201</w:t>
      </w:r>
      <w:r w:rsidR="00232A32">
        <w:t>6</w:t>
      </w:r>
      <w:r>
        <w:t xml:space="preserve"> годы</w:t>
      </w:r>
    </w:p>
    <w:p w:rsidR="003659BB" w:rsidRDefault="003659BB" w:rsidP="003659BB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</w:p>
    <w:p w:rsidR="00E370A4" w:rsidRPr="006E40CC" w:rsidRDefault="006E40CC" w:rsidP="00E370A4">
      <w:pPr>
        <w:pStyle w:val="Pro-Gramma"/>
        <w:ind w:firstLine="0"/>
        <w:jc w:val="center"/>
        <w:rPr>
          <w:b/>
          <w:sz w:val="28"/>
          <w:szCs w:val="28"/>
        </w:rPr>
      </w:pPr>
      <w:r w:rsidRPr="006E40CC">
        <w:rPr>
          <w:b/>
          <w:sz w:val="28"/>
          <w:szCs w:val="28"/>
        </w:rPr>
        <w:t>МУНИЦИПАЛЬНАЯ ПРОГРАММА</w:t>
      </w:r>
    </w:p>
    <w:p w:rsidR="003659BB" w:rsidRPr="006E40CC" w:rsidRDefault="00E370A4" w:rsidP="00E370A4">
      <w:pPr>
        <w:pStyle w:val="Pro-Gramma"/>
        <w:ind w:firstLine="0"/>
        <w:jc w:val="center"/>
        <w:rPr>
          <w:b/>
          <w:sz w:val="28"/>
          <w:szCs w:val="28"/>
        </w:rPr>
      </w:pPr>
      <w:r w:rsidRPr="006E40CC">
        <w:rPr>
          <w:b/>
          <w:sz w:val="28"/>
          <w:szCs w:val="28"/>
        </w:rPr>
        <w:t>«Культурное пространство города Иванова»</w:t>
      </w:r>
      <w:bookmarkStart w:id="0" w:name="_GoBack"/>
      <w:bookmarkEnd w:id="0"/>
    </w:p>
    <w:p w:rsidR="00B51882" w:rsidRPr="00B51882" w:rsidRDefault="00B51882" w:rsidP="00B51882">
      <w:pPr>
        <w:pStyle w:val="Pro-Gramma"/>
        <w:spacing w:line="276" w:lineRule="auto"/>
      </w:pPr>
    </w:p>
    <w:p w:rsidR="003659BB" w:rsidRDefault="003659BB" w:rsidP="003659BB">
      <w:pPr>
        <w:pStyle w:val="3"/>
      </w:pPr>
      <w:r>
        <w:t>1. Паспорт Программы</w:t>
      </w:r>
    </w:p>
    <w:p w:rsidR="003659BB" w:rsidRPr="00642302" w:rsidRDefault="003659BB" w:rsidP="003659BB">
      <w:pPr>
        <w:pStyle w:val="Pro-Gramma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06"/>
        <w:gridCol w:w="6964"/>
      </w:tblGrid>
      <w:tr w:rsidR="003659BB" w:rsidRPr="00642302" w:rsidTr="006D47BF">
        <w:tc>
          <w:tcPr>
            <w:tcW w:w="2626" w:type="dxa"/>
          </w:tcPr>
          <w:p w:rsidR="003659BB" w:rsidRPr="00642302" w:rsidRDefault="003659BB" w:rsidP="00901CFA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 xml:space="preserve">Наименование </w:t>
            </w:r>
            <w:r w:rsidR="00901CFA">
              <w:rPr>
                <w:sz w:val="22"/>
                <w:szCs w:val="22"/>
              </w:rPr>
              <w:t>П</w:t>
            </w:r>
            <w:r w:rsidRPr="00642302">
              <w:rPr>
                <w:sz w:val="22"/>
                <w:szCs w:val="22"/>
              </w:rPr>
              <w:t>рограммы</w:t>
            </w:r>
          </w:p>
        </w:tc>
        <w:tc>
          <w:tcPr>
            <w:tcW w:w="7121" w:type="dxa"/>
          </w:tcPr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Культурное пространство города Иванова</w:t>
            </w:r>
          </w:p>
        </w:tc>
      </w:tr>
      <w:tr w:rsidR="003659BB" w:rsidRPr="00642302" w:rsidTr="006D47BF">
        <w:tc>
          <w:tcPr>
            <w:tcW w:w="2626" w:type="dxa"/>
          </w:tcPr>
          <w:p w:rsidR="003659BB" w:rsidRPr="00642302" w:rsidRDefault="003659BB" w:rsidP="006D47BF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21" w:type="dxa"/>
          </w:tcPr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1. Аналитическая подпрограмма «Организация досуга и обеспечение жителей услугами организаций культуры».</w:t>
            </w:r>
          </w:p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2. Аналитическая подпрограмма «Библиотечное обслуживание населения».</w:t>
            </w:r>
          </w:p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3. Аналитическая подпрограмма «Организация каникулярного отдыха детей в профильных лагерях в сфере культуры и искусства».</w:t>
            </w:r>
          </w:p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4. Аналитическая подпрограмма «Обеспечение деятельности муниципальных учреждений культуры».</w:t>
            </w:r>
          </w:p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5. Аналитическая подпрограмма «Предоставление выплат и поощрений в сфере культуры».</w:t>
            </w:r>
          </w:p>
        </w:tc>
      </w:tr>
      <w:tr w:rsidR="003659BB" w:rsidRPr="00642302" w:rsidTr="006D47BF">
        <w:tc>
          <w:tcPr>
            <w:tcW w:w="2626" w:type="dxa"/>
          </w:tcPr>
          <w:p w:rsidR="003659BB" w:rsidRPr="00642302" w:rsidRDefault="003659BB" w:rsidP="00901CFA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 xml:space="preserve">Разработчик </w:t>
            </w:r>
            <w:r w:rsidR="00901CFA">
              <w:rPr>
                <w:sz w:val="22"/>
                <w:szCs w:val="22"/>
              </w:rPr>
              <w:t>П</w:t>
            </w:r>
            <w:r w:rsidRPr="00642302">
              <w:rPr>
                <w:sz w:val="22"/>
                <w:szCs w:val="22"/>
              </w:rPr>
              <w:t>рограммы (головной исполнитель)</w:t>
            </w:r>
          </w:p>
        </w:tc>
        <w:tc>
          <w:tcPr>
            <w:tcW w:w="7121" w:type="dxa"/>
          </w:tcPr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8163D0" w:rsidRPr="00642302" w:rsidTr="006D47BF">
        <w:tc>
          <w:tcPr>
            <w:tcW w:w="2626" w:type="dxa"/>
          </w:tcPr>
          <w:p w:rsidR="008163D0" w:rsidRPr="00642302" w:rsidRDefault="008163D0" w:rsidP="00901CFA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 xml:space="preserve">Исполнители </w:t>
            </w:r>
            <w:r w:rsidR="00901CFA">
              <w:rPr>
                <w:sz w:val="22"/>
                <w:szCs w:val="22"/>
              </w:rPr>
              <w:t>П</w:t>
            </w:r>
            <w:r w:rsidRPr="00642302">
              <w:rPr>
                <w:sz w:val="22"/>
                <w:szCs w:val="22"/>
              </w:rPr>
              <w:t>рограммы</w:t>
            </w:r>
          </w:p>
        </w:tc>
        <w:tc>
          <w:tcPr>
            <w:tcW w:w="7121" w:type="dxa"/>
          </w:tcPr>
          <w:p w:rsidR="008163D0" w:rsidRPr="00BE6C09" w:rsidRDefault="008163D0" w:rsidP="00B92866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3659BB" w:rsidRPr="00642302" w:rsidTr="006D47BF">
        <w:tc>
          <w:tcPr>
            <w:tcW w:w="2626" w:type="dxa"/>
          </w:tcPr>
          <w:p w:rsidR="003659BB" w:rsidRPr="00642302" w:rsidRDefault="003659BB" w:rsidP="00901CFA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 xml:space="preserve">Срок реализации </w:t>
            </w:r>
            <w:r w:rsidR="00901CFA">
              <w:rPr>
                <w:sz w:val="22"/>
                <w:szCs w:val="22"/>
              </w:rPr>
              <w:t>П</w:t>
            </w:r>
            <w:r w:rsidRPr="00642302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7121" w:type="dxa"/>
          </w:tcPr>
          <w:p w:rsidR="003659BB" w:rsidRPr="00BE6C09" w:rsidRDefault="003659BB" w:rsidP="00232A32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2014-201</w:t>
            </w:r>
            <w:r w:rsidR="00232A32">
              <w:rPr>
                <w:sz w:val="22"/>
                <w:szCs w:val="22"/>
              </w:rPr>
              <w:t>6</w:t>
            </w:r>
          </w:p>
        </w:tc>
      </w:tr>
      <w:tr w:rsidR="003659BB" w:rsidRPr="00642302" w:rsidTr="006D47BF">
        <w:tc>
          <w:tcPr>
            <w:tcW w:w="2626" w:type="dxa"/>
          </w:tcPr>
          <w:p w:rsidR="003659BB" w:rsidRPr="00642302" w:rsidRDefault="003659BB" w:rsidP="00901CFA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 xml:space="preserve">Цель (цели) </w:t>
            </w:r>
            <w:r w:rsidR="00901CFA">
              <w:rPr>
                <w:sz w:val="22"/>
                <w:szCs w:val="22"/>
              </w:rPr>
              <w:t>П</w:t>
            </w:r>
            <w:r w:rsidRPr="00642302">
              <w:rPr>
                <w:sz w:val="22"/>
                <w:szCs w:val="22"/>
              </w:rPr>
              <w:t>рограммы</w:t>
            </w:r>
          </w:p>
        </w:tc>
        <w:tc>
          <w:tcPr>
            <w:tcW w:w="7121" w:type="dxa"/>
          </w:tcPr>
          <w:p w:rsidR="003659BB" w:rsidRPr="00BE6C09" w:rsidRDefault="003659BB" w:rsidP="006D47BF">
            <w:pPr>
              <w:spacing w:after="40"/>
              <w:rPr>
                <w:color w:val="FF0000"/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Повышение доступности населения города Иванова к культурным ценностям, информации и знаниям</w:t>
            </w:r>
          </w:p>
        </w:tc>
      </w:tr>
      <w:tr w:rsidR="003659BB" w:rsidRPr="00642302" w:rsidTr="006D47BF">
        <w:tc>
          <w:tcPr>
            <w:tcW w:w="2626" w:type="dxa"/>
          </w:tcPr>
          <w:p w:rsidR="003659BB" w:rsidRPr="00642302" w:rsidRDefault="003659BB" w:rsidP="00901CFA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 xml:space="preserve">Объём финансирования </w:t>
            </w:r>
            <w:r w:rsidR="00901CFA">
              <w:rPr>
                <w:sz w:val="22"/>
                <w:szCs w:val="22"/>
              </w:rPr>
              <w:t>П</w:t>
            </w:r>
            <w:r w:rsidRPr="00642302">
              <w:rPr>
                <w:sz w:val="22"/>
                <w:szCs w:val="22"/>
              </w:rPr>
              <w:t>рограммы</w:t>
            </w:r>
          </w:p>
        </w:tc>
        <w:tc>
          <w:tcPr>
            <w:tcW w:w="7121" w:type="dxa"/>
          </w:tcPr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 xml:space="preserve">Общий объем финансирования: </w:t>
            </w:r>
          </w:p>
          <w:p w:rsidR="00F449B2" w:rsidRPr="00BE6C09" w:rsidRDefault="00F449B2" w:rsidP="00F449B2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2014 год – 110 9</w:t>
            </w:r>
            <w:r>
              <w:rPr>
                <w:sz w:val="22"/>
                <w:szCs w:val="22"/>
              </w:rPr>
              <w:t>79</w:t>
            </w:r>
            <w:r w:rsidRPr="00BE6C09">
              <w:rPr>
                <w:sz w:val="22"/>
                <w:szCs w:val="22"/>
              </w:rPr>
              <w:t>,0  тыс. руб., 2015 год – 108</w:t>
            </w:r>
            <w:r>
              <w:rPr>
                <w:sz w:val="22"/>
                <w:szCs w:val="22"/>
              </w:rPr>
              <w:t xml:space="preserve"> </w:t>
            </w:r>
            <w:r w:rsidRPr="00BE6C0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BE6C09">
              <w:rPr>
                <w:sz w:val="22"/>
                <w:szCs w:val="22"/>
              </w:rPr>
              <w:t xml:space="preserve">,0  тыс. руб., </w:t>
            </w:r>
          </w:p>
          <w:p w:rsidR="00F449B2" w:rsidRPr="00BE6C09" w:rsidRDefault="00F449B2" w:rsidP="00232A32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2016 год –  108 7</w:t>
            </w:r>
            <w:r>
              <w:rPr>
                <w:sz w:val="22"/>
                <w:szCs w:val="22"/>
              </w:rPr>
              <w:t>81</w:t>
            </w:r>
            <w:r w:rsidR="00232A32">
              <w:rPr>
                <w:sz w:val="22"/>
                <w:szCs w:val="22"/>
              </w:rPr>
              <w:t>,0 тыс. руб.</w:t>
            </w:r>
          </w:p>
          <w:p w:rsidR="00D67FF6" w:rsidRPr="00BE6C09" w:rsidRDefault="00D67FF6" w:rsidP="00D67FF6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Бюджет города Иванова:</w:t>
            </w:r>
            <w:r w:rsidR="00B51882" w:rsidRPr="00BE6C09">
              <w:rPr>
                <w:sz w:val="22"/>
                <w:szCs w:val="22"/>
              </w:rPr>
              <w:t xml:space="preserve"> </w:t>
            </w:r>
          </w:p>
          <w:p w:rsidR="00D67FF6" w:rsidRPr="00BE6C09" w:rsidRDefault="00D67FF6" w:rsidP="00D67FF6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 xml:space="preserve">2014 год – </w:t>
            </w:r>
            <w:r w:rsidR="00F501C2" w:rsidRPr="00BE6C09">
              <w:rPr>
                <w:sz w:val="22"/>
                <w:szCs w:val="22"/>
              </w:rPr>
              <w:t>110 9</w:t>
            </w:r>
            <w:r w:rsidR="009B58CA">
              <w:rPr>
                <w:sz w:val="22"/>
                <w:szCs w:val="22"/>
              </w:rPr>
              <w:t>79</w:t>
            </w:r>
            <w:r w:rsidRPr="00BE6C09">
              <w:rPr>
                <w:sz w:val="22"/>
                <w:szCs w:val="22"/>
              </w:rPr>
              <w:t xml:space="preserve">,0  тыс. руб., 2015 год – </w:t>
            </w:r>
            <w:r w:rsidR="00F501C2" w:rsidRPr="00BE6C09">
              <w:rPr>
                <w:sz w:val="22"/>
                <w:szCs w:val="22"/>
              </w:rPr>
              <w:t>108</w:t>
            </w:r>
            <w:r w:rsidR="009B58CA">
              <w:rPr>
                <w:sz w:val="22"/>
                <w:szCs w:val="22"/>
              </w:rPr>
              <w:t xml:space="preserve"> </w:t>
            </w:r>
            <w:r w:rsidR="00F501C2" w:rsidRPr="00BE6C09">
              <w:rPr>
                <w:sz w:val="22"/>
                <w:szCs w:val="22"/>
              </w:rPr>
              <w:t>14</w:t>
            </w:r>
            <w:r w:rsidR="009B58CA">
              <w:rPr>
                <w:sz w:val="22"/>
                <w:szCs w:val="22"/>
              </w:rPr>
              <w:t>8</w:t>
            </w:r>
            <w:r w:rsidRPr="00BE6C09">
              <w:rPr>
                <w:sz w:val="22"/>
                <w:szCs w:val="22"/>
              </w:rPr>
              <w:t xml:space="preserve">,0  тыс. руб., </w:t>
            </w:r>
          </w:p>
          <w:p w:rsidR="003659BB" w:rsidRPr="00BE6C09" w:rsidRDefault="00D67FF6" w:rsidP="00232A32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 xml:space="preserve">2016 год –  </w:t>
            </w:r>
            <w:r w:rsidR="00F501C2" w:rsidRPr="00BE6C09">
              <w:rPr>
                <w:sz w:val="22"/>
                <w:szCs w:val="22"/>
              </w:rPr>
              <w:t>108 7</w:t>
            </w:r>
            <w:r w:rsidR="009B58CA">
              <w:rPr>
                <w:sz w:val="22"/>
                <w:szCs w:val="22"/>
              </w:rPr>
              <w:t>81</w:t>
            </w:r>
            <w:r w:rsidR="00232A32">
              <w:rPr>
                <w:sz w:val="22"/>
                <w:szCs w:val="22"/>
              </w:rPr>
              <w:t>,0 тыс. руб.</w:t>
            </w:r>
          </w:p>
          <w:p w:rsidR="00B51882" w:rsidRPr="00BE6C09" w:rsidRDefault="00B51882" w:rsidP="00D67FF6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 xml:space="preserve">Областной бюджет: </w:t>
            </w:r>
          </w:p>
          <w:p w:rsidR="00B51882" w:rsidRPr="00BE6C09" w:rsidRDefault="00B51882" w:rsidP="00B51882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 xml:space="preserve">2014 год – </w:t>
            </w:r>
            <w:r w:rsidR="00D801BA" w:rsidRPr="00BE6C09">
              <w:rPr>
                <w:sz w:val="22"/>
                <w:szCs w:val="22"/>
              </w:rPr>
              <w:t>0,0</w:t>
            </w:r>
            <w:r w:rsidR="00D801BA" w:rsidRPr="00BE6C09">
              <w:rPr>
                <w:sz w:val="22"/>
                <w:szCs w:val="22"/>
                <w:vertAlign w:val="superscript"/>
              </w:rPr>
              <w:t>*</w:t>
            </w:r>
            <w:r w:rsidR="00D801BA" w:rsidRPr="00BE6C09">
              <w:rPr>
                <w:sz w:val="22"/>
                <w:szCs w:val="22"/>
              </w:rPr>
              <w:t xml:space="preserve"> </w:t>
            </w:r>
            <w:r w:rsidRPr="00BE6C09">
              <w:rPr>
                <w:sz w:val="22"/>
                <w:szCs w:val="22"/>
              </w:rPr>
              <w:t xml:space="preserve">тыс. руб., 2015 год – </w:t>
            </w:r>
            <w:r w:rsidR="00D801BA" w:rsidRPr="00BE6C09">
              <w:rPr>
                <w:sz w:val="22"/>
                <w:szCs w:val="22"/>
              </w:rPr>
              <w:t>0,0</w:t>
            </w:r>
            <w:r w:rsidR="00D801BA" w:rsidRPr="00BE6C09">
              <w:rPr>
                <w:sz w:val="22"/>
                <w:szCs w:val="22"/>
                <w:vertAlign w:val="superscript"/>
              </w:rPr>
              <w:t>*</w:t>
            </w:r>
            <w:r w:rsidR="00D801BA" w:rsidRPr="00BE6C09">
              <w:rPr>
                <w:sz w:val="22"/>
                <w:szCs w:val="22"/>
              </w:rPr>
              <w:t xml:space="preserve"> </w:t>
            </w:r>
            <w:r w:rsidRPr="00BE6C09">
              <w:rPr>
                <w:sz w:val="22"/>
                <w:szCs w:val="22"/>
              </w:rPr>
              <w:t xml:space="preserve">тыс. руб., </w:t>
            </w:r>
          </w:p>
          <w:p w:rsidR="00B51882" w:rsidRPr="00BE6C09" w:rsidRDefault="00B51882" w:rsidP="00232A32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 xml:space="preserve">2016 год – </w:t>
            </w:r>
            <w:r w:rsidR="00D801BA" w:rsidRPr="00BE6C09">
              <w:rPr>
                <w:sz w:val="22"/>
                <w:szCs w:val="22"/>
              </w:rPr>
              <w:t>0,0</w:t>
            </w:r>
            <w:r w:rsidR="00D801BA" w:rsidRPr="00BE6C09">
              <w:rPr>
                <w:sz w:val="22"/>
                <w:szCs w:val="22"/>
                <w:vertAlign w:val="superscript"/>
              </w:rPr>
              <w:t>*</w:t>
            </w:r>
            <w:r w:rsidR="00D801BA" w:rsidRPr="00BE6C09">
              <w:rPr>
                <w:sz w:val="22"/>
                <w:szCs w:val="22"/>
              </w:rPr>
              <w:t xml:space="preserve"> </w:t>
            </w:r>
            <w:r w:rsidR="00232A32">
              <w:rPr>
                <w:sz w:val="22"/>
                <w:szCs w:val="22"/>
              </w:rPr>
              <w:t>тыс. руб.</w:t>
            </w:r>
          </w:p>
        </w:tc>
      </w:tr>
      <w:tr w:rsidR="003659BB" w:rsidRPr="00642302" w:rsidTr="006D47BF">
        <w:tc>
          <w:tcPr>
            <w:tcW w:w="2626" w:type="dxa"/>
          </w:tcPr>
          <w:p w:rsidR="003659BB" w:rsidRPr="00642302" w:rsidRDefault="003659BB" w:rsidP="006D47BF">
            <w:pPr>
              <w:spacing w:after="40"/>
              <w:rPr>
                <w:sz w:val="22"/>
                <w:szCs w:val="22"/>
              </w:rPr>
            </w:pPr>
            <w:r w:rsidRPr="00642302">
              <w:rPr>
                <w:sz w:val="22"/>
                <w:szCs w:val="22"/>
              </w:rPr>
              <w:t>Объём возникающих эксплуатационных расходов</w:t>
            </w:r>
          </w:p>
        </w:tc>
        <w:tc>
          <w:tcPr>
            <w:tcW w:w="7121" w:type="dxa"/>
          </w:tcPr>
          <w:p w:rsidR="003659BB" w:rsidRPr="00BE6C09" w:rsidRDefault="003659BB" w:rsidP="006D47BF">
            <w:pPr>
              <w:spacing w:after="40"/>
              <w:rPr>
                <w:sz w:val="22"/>
                <w:szCs w:val="22"/>
              </w:rPr>
            </w:pPr>
            <w:r w:rsidRPr="00BE6C09">
              <w:rPr>
                <w:sz w:val="22"/>
                <w:szCs w:val="22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B51882" w:rsidRPr="00901CFA" w:rsidRDefault="00B51882" w:rsidP="00B51882">
      <w:pPr>
        <w:pStyle w:val="Pro-Gramma"/>
        <w:rPr>
          <w:sz w:val="18"/>
          <w:szCs w:val="18"/>
        </w:rPr>
      </w:pPr>
      <w:r w:rsidRPr="00901CFA">
        <w:rPr>
          <w:sz w:val="18"/>
          <w:szCs w:val="18"/>
        </w:rPr>
        <w:t>Примечание:</w:t>
      </w:r>
      <w:r w:rsidR="00D86714" w:rsidRPr="00901CFA">
        <w:rPr>
          <w:sz w:val="18"/>
          <w:szCs w:val="18"/>
        </w:rPr>
        <w:t xml:space="preserve"> </w:t>
      </w:r>
      <w:r w:rsidRPr="00901CFA">
        <w:rPr>
          <w:sz w:val="18"/>
          <w:szCs w:val="18"/>
        </w:rPr>
        <w:t xml:space="preserve">объемы финансирования программы, помеченные знаком «*», подлежат уточнению по мере </w:t>
      </w:r>
      <w:r w:rsidR="00D86714" w:rsidRPr="00901CFA">
        <w:rPr>
          <w:sz w:val="18"/>
          <w:szCs w:val="18"/>
        </w:rPr>
        <w:t xml:space="preserve">формирования данных подпрограмм на соответствующие годы либо по мере </w:t>
      </w:r>
      <w:r w:rsidRPr="00901CFA">
        <w:rPr>
          <w:sz w:val="18"/>
          <w:szCs w:val="18"/>
        </w:rPr>
        <w:t>принятия нормативных правовых актов Ивановской области о распределении (выделении) средств соответствующих субсидий.</w:t>
      </w:r>
    </w:p>
    <w:p w:rsidR="003659BB" w:rsidRDefault="003659BB" w:rsidP="003659BB">
      <w:pPr>
        <w:pStyle w:val="3"/>
      </w:pPr>
      <w:r>
        <w:lastRenderedPageBreak/>
        <w:t>2. Анализ текущей ситуации в сфере реализации Программы</w:t>
      </w:r>
    </w:p>
    <w:p w:rsidR="003659BB" w:rsidRDefault="003659BB" w:rsidP="003659BB">
      <w:pPr>
        <w:pStyle w:val="Pro-Gramma"/>
      </w:pPr>
    </w:p>
    <w:p w:rsidR="003659BB" w:rsidRPr="006D47BF" w:rsidRDefault="003659BB" w:rsidP="003659BB">
      <w:pPr>
        <w:pStyle w:val="Pro-Gramma"/>
      </w:pPr>
      <w:r>
        <w:t>Г</w:t>
      </w:r>
      <w:r w:rsidRPr="000E661C">
        <w:t>ород Иванов</w:t>
      </w:r>
      <w:r>
        <w:t xml:space="preserve">о имеет </w:t>
      </w:r>
      <w:r w:rsidRPr="000E661C">
        <w:t>богат</w:t>
      </w:r>
      <w:r>
        <w:t>ое историко-культурное</w:t>
      </w:r>
      <w:r w:rsidRPr="000E661C">
        <w:t xml:space="preserve"> </w:t>
      </w:r>
      <w:r>
        <w:t xml:space="preserve">прошлое и настоящее. </w:t>
      </w:r>
      <w:r w:rsidRPr="00EB7947">
        <w:t>Культурная среда города характеризуется высоким уровнем развития и основана на давних традициях</w:t>
      </w:r>
      <w:r>
        <w:t xml:space="preserve">. </w:t>
      </w:r>
      <w:r w:rsidRPr="006D47BF">
        <w:t>Система культурно-просветительного обслуживания города достаточна разнообразна. В настоящее время в Иванове функционирует 16 муниципальных учреждений, подведомственных комитету по культуре</w:t>
      </w:r>
      <w:r w:rsidR="00A2634D">
        <w:t xml:space="preserve"> Администрации города Иванова</w:t>
      </w:r>
      <w:r w:rsidRPr="006D47BF">
        <w:t xml:space="preserve">, </w:t>
      </w:r>
      <w:r w:rsidR="00901CFA">
        <w:t xml:space="preserve">                </w:t>
      </w:r>
      <w:r w:rsidRPr="006D47BF">
        <w:t>в число которых входит 42 объекта, осуществляющих деятельность в  сфере культуры:</w:t>
      </w:r>
    </w:p>
    <w:p w:rsidR="003659BB" w:rsidRPr="006D47BF" w:rsidRDefault="003659BB" w:rsidP="003659BB">
      <w:pPr>
        <w:pStyle w:val="Pro-Gramma"/>
      </w:pPr>
      <w:r w:rsidRPr="006D47BF">
        <w:t xml:space="preserve">- две централизованные библиотечные системы, в составе которых 29 библиотек </w:t>
      </w:r>
      <w:r w:rsidRPr="006D47BF">
        <w:rPr>
          <w:rFonts w:eastAsia="Calibri"/>
          <w:lang w:eastAsia="en-US"/>
        </w:rPr>
        <w:t>(в т.ч. 16 взрослых, 13 детских)</w:t>
      </w:r>
      <w:r w:rsidRPr="006D47BF">
        <w:t xml:space="preserve">; </w:t>
      </w:r>
    </w:p>
    <w:p w:rsidR="003659BB" w:rsidRPr="006D47BF" w:rsidRDefault="003659BB" w:rsidP="003659BB">
      <w:pPr>
        <w:pStyle w:val="Pro-Gramma"/>
      </w:pPr>
      <w:r w:rsidRPr="006D47BF">
        <w:t>- 3 парка;</w:t>
      </w:r>
    </w:p>
    <w:p w:rsidR="003659BB" w:rsidRPr="006D47BF" w:rsidRDefault="003659BB" w:rsidP="003659BB">
      <w:pPr>
        <w:pStyle w:val="Pro-Gramma"/>
      </w:pPr>
      <w:r w:rsidRPr="006D47BF">
        <w:t>- зоопарк;</w:t>
      </w:r>
    </w:p>
    <w:p w:rsidR="003659BB" w:rsidRPr="006D47BF" w:rsidRDefault="003659BB" w:rsidP="003659BB">
      <w:pPr>
        <w:pStyle w:val="Pro-Gramma"/>
      </w:pPr>
      <w:r w:rsidRPr="006D47BF">
        <w:t>- 7 детских музыкальных школ;</w:t>
      </w:r>
    </w:p>
    <w:p w:rsidR="003659BB" w:rsidRPr="006D47BF" w:rsidRDefault="003659BB" w:rsidP="003659BB">
      <w:pPr>
        <w:pStyle w:val="Pro-Gramma"/>
      </w:pPr>
      <w:r w:rsidRPr="006D47BF">
        <w:t>- детская художественная школа;</w:t>
      </w:r>
    </w:p>
    <w:p w:rsidR="003659BB" w:rsidRPr="006D47BF" w:rsidRDefault="003659BB" w:rsidP="003659BB">
      <w:pPr>
        <w:pStyle w:val="Pro-Gramma"/>
      </w:pPr>
      <w:r w:rsidRPr="006D47BF">
        <w:t>- центр культуры и отдыха города Иванова.</w:t>
      </w:r>
    </w:p>
    <w:p w:rsidR="003659BB" w:rsidRPr="006D47BF" w:rsidRDefault="003659BB" w:rsidP="003659BB">
      <w:pPr>
        <w:pStyle w:val="Pro-Gramma"/>
      </w:pPr>
      <w:r w:rsidRPr="006D47BF">
        <w:t>К числу учреждений культуры, подведомственных комитету</w:t>
      </w:r>
      <w:r w:rsidR="00A2634D" w:rsidRPr="00A2634D">
        <w:t xml:space="preserve"> </w:t>
      </w:r>
      <w:r w:rsidR="00A2634D" w:rsidRPr="006D47BF">
        <w:t>по культуре</w:t>
      </w:r>
      <w:r w:rsidR="00A2634D">
        <w:t xml:space="preserve"> Администрации города Иванова</w:t>
      </w:r>
      <w:r w:rsidRPr="006D47BF">
        <w:t>, относится также МКУ «Централизованная бухгалтерия комитета по культуре», осуществляющая обеспечение деятельности муниципальных учреждений культуры.</w:t>
      </w:r>
    </w:p>
    <w:p w:rsidR="003659BB" w:rsidRPr="006D47BF" w:rsidRDefault="003659BB" w:rsidP="003659BB">
      <w:pPr>
        <w:pStyle w:val="Pro-Gramma"/>
      </w:pPr>
      <w:r w:rsidRPr="006D47BF">
        <w:t>Деятельность учреждений и организаций культуры направлена на духовно-нравственное развитие жителей города, обеспечение их потребности в проведении досуга, развитии творческих способностей, повышение доступности к культурным ценностям и знаниям в области культуры и искусства.</w:t>
      </w:r>
    </w:p>
    <w:p w:rsidR="003659BB" w:rsidRDefault="003659BB" w:rsidP="003659BB">
      <w:pPr>
        <w:pStyle w:val="Pro-Gramma"/>
      </w:pPr>
      <w:r w:rsidRPr="006D47BF">
        <w:t xml:space="preserve">Средоточием творческой самореализации </w:t>
      </w:r>
      <w:proofErr w:type="spellStart"/>
      <w:r w:rsidRPr="006D47BF">
        <w:t>ивановцев</w:t>
      </w:r>
      <w:proofErr w:type="spellEnd"/>
      <w:r w:rsidRPr="006D47BF">
        <w:t xml:space="preserve"> является </w:t>
      </w:r>
      <w:r w:rsidR="00A2634D">
        <w:t>МБУ «</w:t>
      </w:r>
      <w:r w:rsidRPr="006D47BF">
        <w:t>Центр культуры и</w:t>
      </w:r>
      <w:r w:rsidRPr="00AF78F1">
        <w:t xml:space="preserve"> отдыха</w:t>
      </w:r>
      <w:r w:rsidR="00A2634D">
        <w:t xml:space="preserve"> города Иванова»</w:t>
      </w:r>
      <w:r>
        <w:t>. В 2012 году здесь работали 118 самодеятельных творческих коллективов, групп, клубов по интересам, которые объединяли более трех тысяч человек. Почти две трети участников творческих объединений занимаются на бесплатной основе. В творческий процесс вовлечены люди разных возрастов и профессий. Для детей и подростков создано 92 творческие группы, 16 - для молодежи, 10 - для взрослых.</w:t>
      </w:r>
    </w:p>
    <w:p w:rsidR="003659BB" w:rsidRDefault="003659BB" w:rsidP="003659BB">
      <w:pPr>
        <w:pStyle w:val="Pro-Gramma"/>
      </w:pPr>
    </w:p>
    <w:p w:rsidR="003659BB" w:rsidRPr="0070197A" w:rsidRDefault="003659BB" w:rsidP="003659BB">
      <w:pPr>
        <w:pStyle w:val="Pro-TabName"/>
      </w:pPr>
      <w:r w:rsidRPr="0070197A">
        <w:t>Таблица 1. Основные показатели, характеризующие текущую ситуацию в сфере культуры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169"/>
        <w:gridCol w:w="1169"/>
        <w:gridCol w:w="1169"/>
        <w:gridCol w:w="1170"/>
      </w:tblGrid>
      <w:tr w:rsidR="003659BB" w:rsidRPr="007044FA" w:rsidTr="00011CE2">
        <w:tc>
          <w:tcPr>
            <w:tcW w:w="534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Ед. изм.</w:t>
            </w:r>
          </w:p>
        </w:tc>
        <w:tc>
          <w:tcPr>
            <w:tcW w:w="1169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2010</w:t>
            </w:r>
          </w:p>
        </w:tc>
        <w:tc>
          <w:tcPr>
            <w:tcW w:w="1169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2011</w:t>
            </w:r>
          </w:p>
        </w:tc>
        <w:tc>
          <w:tcPr>
            <w:tcW w:w="1169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2012</w:t>
            </w:r>
          </w:p>
        </w:tc>
        <w:tc>
          <w:tcPr>
            <w:tcW w:w="1170" w:type="dxa"/>
            <w:vAlign w:val="center"/>
          </w:tcPr>
          <w:p w:rsidR="003659BB" w:rsidRPr="007044FA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br/>
            </w:r>
            <w:r w:rsidRPr="007044FA">
              <w:rPr>
                <w:sz w:val="20"/>
                <w:szCs w:val="20"/>
              </w:rPr>
              <w:t>оценка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Количество клубных формирований в центрах культуры (домах культуры)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единиц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86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86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86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Число участников клубных формирований центров культуры (домов культуры)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человек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1 960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Количество культурно-досуговых мероприятий, проведенных центрами культуры (домами культуры)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единиц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448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448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450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Количество мероприятий, проведенных парками культуры и отдыха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единиц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634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89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Количество посетителей: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044FA">
              <w:rPr>
                <w:sz w:val="20"/>
                <w:szCs w:val="20"/>
              </w:rPr>
              <w:t>парков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человек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4 089 260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4 089 401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4 105 520</w:t>
            </w: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4 105 5</w:t>
            </w:r>
            <w:r>
              <w:rPr>
                <w:sz w:val="20"/>
                <w:szCs w:val="20"/>
                <w:lang w:val="en-US"/>
              </w:rPr>
              <w:t>4</w:t>
            </w:r>
            <w:r w:rsidRPr="007044FA">
              <w:rPr>
                <w:sz w:val="20"/>
                <w:szCs w:val="20"/>
              </w:rPr>
              <w:t>0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044FA">
              <w:rPr>
                <w:sz w:val="20"/>
                <w:szCs w:val="20"/>
              </w:rPr>
              <w:t>зоопарков</w:t>
            </w:r>
          </w:p>
        </w:tc>
        <w:tc>
          <w:tcPr>
            <w:tcW w:w="1276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человек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93 904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51 400</w:t>
            </w:r>
          </w:p>
        </w:tc>
        <w:tc>
          <w:tcPr>
            <w:tcW w:w="1169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61 726</w:t>
            </w:r>
          </w:p>
        </w:tc>
        <w:tc>
          <w:tcPr>
            <w:tcW w:w="1170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61 726</w:t>
            </w:r>
          </w:p>
        </w:tc>
      </w:tr>
      <w:tr w:rsidR="003659BB" w:rsidRPr="007044FA" w:rsidTr="006D47BF">
        <w:trPr>
          <w:trHeight w:val="217"/>
        </w:trPr>
        <w:tc>
          <w:tcPr>
            <w:tcW w:w="534" w:type="dxa"/>
          </w:tcPr>
          <w:p w:rsidR="003659BB" w:rsidRPr="006D47BF" w:rsidRDefault="003659BB" w:rsidP="006D47BF">
            <w:pPr>
              <w:spacing w:after="40"/>
              <w:rPr>
                <w:sz w:val="20"/>
                <w:szCs w:val="20"/>
              </w:rPr>
            </w:pPr>
            <w:r w:rsidRPr="006D47BF">
              <w:rPr>
                <w:sz w:val="20"/>
                <w:szCs w:val="20"/>
              </w:rPr>
              <w:t>5.3</w:t>
            </w:r>
          </w:p>
        </w:tc>
        <w:tc>
          <w:tcPr>
            <w:tcW w:w="3260" w:type="dxa"/>
          </w:tcPr>
          <w:p w:rsidR="003659BB" w:rsidRPr="006D47BF" w:rsidRDefault="003659BB" w:rsidP="006D47BF">
            <w:pPr>
              <w:spacing w:after="40"/>
              <w:rPr>
                <w:sz w:val="20"/>
                <w:szCs w:val="20"/>
              </w:rPr>
            </w:pPr>
            <w:r w:rsidRPr="006D47BF">
              <w:rPr>
                <w:sz w:val="20"/>
                <w:szCs w:val="20"/>
              </w:rPr>
              <w:t>- библиотек</w:t>
            </w:r>
          </w:p>
        </w:tc>
        <w:tc>
          <w:tcPr>
            <w:tcW w:w="1276" w:type="dxa"/>
          </w:tcPr>
          <w:p w:rsidR="003659BB" w:rsidRPr="006D47BF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6D47BF">
              <w:rPr>
                <w:sz w:val="20"/>
                <w:szCs w:val="20"/>
              </w:rPr>
              <w:t>человек</w:t>
            </w:r>
          </w:p>
        </w:tc>
        <w:tc>
          <w:tcPr>
            <w:tcW w:w="1169" w:type="dxa"/>
          </w:tcPr>
          <w:p w:rsidR="003659BB" w:rsidRPr="001D34D3" w:rsidRDefault="003659BB" w:rsidP="001D34D3">
            <w:pPr>
              <w:spacing w:after="40"/>
              <w:jc w:val="center"/>
              <w:rPr>
                <w:sz w:val="20"/>
                <w:szCs w:val="20"/>
              </w:rPr>
            </w:pPr>
            <w:r w:rsidRPr="001D34D3">
              <w:rPr>
                <w:sz w:val="20"/>
                <w:szCs w:val="20"/>
              </w:rPr>
              <w:t>116</w:t>
            </w:r>
            <w:r w:rsidR="00862D97" w:rsidRPr="001D34D3">
              <w:rPr>
                <w:sz w:val="20"/>
                <w:szCs w:val="20"/>
              </w:rPr>
              <w:t> </w:t>
            </w:r>
            <w:r w:rsidRPr="001D34D3">
              <w:rPr>
                <w:sz w:val="20"/>
                <w:szCs w:val="20"/>
              </w:rPr>
              <w:t>216</w:t>
            </w:r>
            <w:r w:rsidR="00862D97" w:rsidRPr="001D34D3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</w:tcPr>
          <w:p w:rsidR="003659BB" w:rsidRPr="001D34D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1D34D3">
              <w:rPr>
                <w:sz w:val="20"/>
                <w:szCs w:val="20"/>
              </w:rPr>
              <w:t>116 142</w:t>
            </w:r>
          </w:p>
        </w:tc>
        <w:tc>
          <w:tcPr>
            <w:tcW w:w="1169" w:type="dxa"/>
          </w:tcPr>
          <w:p w:rsidR="003659BB" w:rsidRPr="001D34D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1D34D3">
              <w:rPr>
                <w:sz w:val="20"/>
                <w:szCs w:val="20"/>
              </w:rPr>
              <w:t>115 550</w:t>
            </w:r>
          </w:p>
        </w:tc>
        <w:tc>
          <w:tcPr>
            <w:tcW w:w="1170" w:type="dxa"/>
          </w:tcPr>
          <w:p w:rsidR="00862D97" w:rsidRPr="001D34D3" w:rsidRDefault="003659BB" w:rsidP="001D34D3">
            <w:pPr>
              <w:spacing w:after="40"/>
              <w:jc w:val="center"/>
              <w:rPr>
                <w:sz w:val="20"/>
                <w:szCs w:val="20"/>
              </w:rPr>
            </w:pPr>
            <w:r w:rsidRPr="001D34D3">
              <w:rPr>
                <w:sz w:val="20"/>
                <w:szCs w:val="20"/>
              </w:rPr>
              <w:t>115</w:t>
            </w:r>
            <w:r w:rsidR="00862D97" w:rsidRPr="001D34D3">
              <w:rPr>
                <w:sz w:val="20"/>
                <w:szCs w:val="20"/>
              </w:rPr>
              <w:t> </w:t>
            </w:r>
            <w:r w:rsidRPr="001D34D3">
              <w:rPr>
                <w:sz w:val="20"/>
                <w:szCs w:val="20"/>
              </w:rPr>
              <w:t>562</w:t>
            </w:r>
          </w:p>
        </w:tc>
      </w:tr>
    </w:tbl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 xml:space="preserve">Ежегодно на базе </w:t>
      </w:r>
      <w:r w:rsidR="00A2634D">
        <w:t>МБУ «</w:t>
      </w:r>
      <w:r w:rsidR="00A2634D" w:rsidRPr="006D47BF">
        <w:t>Центр культуры и</w:t>
      </w:r>
      <w:r w:rsidR="00A2634D" w:rsidRPr="00AF78F1">
        <w:t xml:space="preserve"> отдыха</w:t>
      </w:r>
      <w:r w:rsidR="00A2634D">
        <w:t xml:space="preserve"> города Иванова» </w:t>
      </w:r>
      <w:r>
        <w:t xml:space="preserve">проводится от </w:t>
      </w:r>
      <w:r w:rsidRPr="004F6C5F">
        <w:t>400 до 500</w:t>
      </w:r>
      <w:r>
        <w:rPr>
          <w:color w:val="FF0000"/>
        </w:rPr>
        <w:t xml:space="preserve"> </w:t>
      </w:r>
      <w:r w:rsidRPr="000E0B8A">
        <w:t xml:space="preserve">культурно-досуговых </w:t>
      </w:r>
      <w:r>
        <w:t xml:space="preserve">мероприятий. В 2012 году в конкурсах художественного </w:t>
      </w:r>
      <w:r>
        <w:lastRenderedPageBreak/>
        <w:t>детского творчества в рамках российских фестивалей («Жар-птица», «Серебряные голоса», «Золотое кольцо», «Самоцветы России») приняли участие дети более чем из 100 городов России. Были организованы конкурсы молодых исполнителей «Утренняя звезда в Иванове», хореографических коллективов «</w:t>
      </w:r>
      <w:proofErr w:type="spellStart"/>
      <w:r>
        <w:t>Танцетворение</w:t>
      </w:r>
      <w:proofErr w:type="spellEnd"/>
      <w:r>
        <w:t>», «Ивановская красавица», «Миссис Иваново», «Мистер Иваново», «</w:t>
      </w:r>
      <w:proofErr w:type="spellStart"/>
      <w:r>
        <w:t>Дюймовочка</w:t>
      </w:r>
      <w:proofErr w:type="spellEnd"/>
      <w:r>
        <w:t xml:space="preserve">», фестиваль национальных культур. </w:t>
      </w:r>
    </w:p>
    <w:p w:rsidR="003659BB" w:rsidRDefault="003659BB" w:rsidP="003659BB">
      <w:pPr>
        <w:pStyle w:val="Pro-Gramma"/>
      </w:pPr>
      <w:r w:rsidRPr="0034227C">
        <w:t xml:space="preserve">В дни летних каникул в </w:t>
      </w:r>
      <w:r w:rsidR="00A2634D">
        <w:t>МБУ «</w:t>
      </w:r>
      <w:r w:rsidR="00A2634D" w:rsidRPr="006D47BF">
        <w:t>Центр культуры и</w:t>
      </w:r>
      <w:r w:rsidR="00A2634D" w:rsidRPr="00AF78F1">
        <w:t xml:space="preserve"> отдыха</w:t>
      </w:r>
      <w:r w:rsidR="00A2634D">
        <w:t xml:space="preserve"> города Иванова» </w:t>
      </w:r>
      <w:r w:rsidRPr="0034227C">
        <w:t>для участников</w:t>
      </w:r>
      <w:r>
        <w:t xml:space="preserve"> детских коллективов</w:t>
      </w:r>
      <w:r w:rsidRPr="0034227C">
        <w:t xml:space="preserve"> художественной самодеятельности организуется творческая смена в лагере дневного пребывания.</w:t>
      </w:r>
    </w:p>
    <w:p w:rsidR="003659BB" w:rsidRDefault="003659BB" w:rsidP="003659BB">
      <w:pPr>
        <w:pStyle w:val="Pro-Gramma"/>
      </w:pPr>
      <w:r>
        <w:t xml:space="preserve">Большое количество мероприятий для жителей города проводится в </w:t>
      </w:r>
      <w:r w:rsidRPr="00AF78F1">
        <w:t>городских парках культуры и отдыха</w:t>
      </w:r>
      <w:r>
        <w:t>. Сеть муниципальных парков представлена следующими учреждениями:</w:t>
      </w:r>
    </w:p>
    <w:p w:rsidR="003659BB" w:rsidRPr="004F6C5F" w:rsidRDefault="003659BB" w:rsidP="003659BB">
      <w:pPr>
        <w:pStyle w:val="Pro-List1"/>
      </w:pPr>
      <w:r>
        <w:t xml:space="preserve">1. </w:t>
      </w:r>
      <w:r w:rsidR="00A2634D">
        <w:t>МБУК «</w:t>
      </w:r>
      <w:r w:rsidRPr="004F6C5F">
        <w:t>Парк культуры и отдыха «Харинка»: общая площадь парка</w:t>
      </w:r>
      <w:r>
        <w:t xml:space="preserve"> </w:t>
      </w:r>
      <w:r w:rsidRPr="004F6C5F">
        <w:t xml:space="preserve">– 230,7 га, детский городок – 0,8 га, водная акватория – 80,0 га, эксплуатирует 30 аттракционов. </w:t>
      </w:r>
    </w:p>
    <w:p w:rsidR="003659BB" w:rsidRPr="004F6C5F" w:rsidRDefault="003659BB" w:rsidP="003659BB">
      <w:pPr>
        <w:pStyle w:val="Pro-List1"/>
      </w:pPr>
      <w:r w:rsidRPr="004F6C5F">
        <w:t>2.</w:t>
      </w:r>
      <w:r>
        <w:t xml:space="preserve"> </w:t>
      </w:r>
      <w:r w:rsidR="00A2634D">
        <w:t>МБУК «</w:t>
      </w:r>
      <w:r>
        <w:t>Парк культуры и отдыха имени</w:t>
      </w:r>
      <w:r w:rsidRPr="004F6C5F">
        <w:t xml:space="preserve"> В.Я. Степанова</w:t>
      </w:r>
      <w:r w:rsidR="00A2634D">
        <w:t>»</w:t>
      </w:r>
      <w:r w:rsidRPr="004F6C5F">
        <w:t>: общая площадь парка – 53,9 га, водная акватория – 14,47 га, эксплуатирует 19 аттракционов.</w:t>
      </w:r>
    </w:p>
    <w:p w:rsidR="003659BB" w:rsidRPr="004F6C5F" w:rsidRDefault="003659BB" w:rsidP="003659BB">
      <w:pPr>
        <w:pStyle w:val="Pro-List1"/>
      </w:pPr>
      <w:r w:rsidRPr="004F6C5F">
        <w:t>3.</w:t>
      </w:r>
      <w:r>
        <w:t xml:space="preserve"> </w:t>
      </w:r>
      <w:r w:rsidR="00A2634D">
        <w:t>МБУК «</w:t>
      </w:r>
      <w:r>
        <w:t>Парк  культуры и отдыха имени</w:t>
      </w:r>
      <w:r w:rsidRPr="004F6C5F">
        <w:t xml:space="preserve"> Революции 1905 года</w:t>
      </w:r>
      <w:r w:rsidR="00A2634D">
        <w:t>»</w:t>
      </w:r>
      <w:r w:rsidRPr="004F6C5F">
        <w:t>: общая площадь парка – 177,3 га, водная акватория - 36 га, эксплуатирует 6 аттракционов.</w:t>
      </w:r>
    </w:p>
    <w:p w:rsidR="003659BB" w:rsidRDefault="003659BB" w:rsidP="003659BB">
      <w:pPr>
        <w:pStyle w:val="Pro-Gramma"/>
      </w:pPr>
      <w:r w:rsidRPr="00C32108">
        <w:t xml:space="preserve">В летний период в парках функционируют лодочные станции. </w:t>
      </w:r>
      <w:r>
        <w:t xml:space="preserve">Зимой работают </w:t>
      </w:r>
      <w:r w:rsidRPr="00927527">
        <w:t xml:space="preserve"> </w:t>
      </w:r>
      <w:r>
        <w:t xml:space="preserve">пункты проката лыж, </w:t>
      </w:r>
      <w:r w:rsidR="00A2634D">
        <w:t>на территории МБУК «Парк культуры и отдыха имени В.Я. </w:t>
      </w:r>
      <w:r w:rsidR="00A2634D" w:rsidRPr="004F6C5F">
        <w:t>Степанова</w:t>
      </w:r>
      <w:r w:rsidR="00A2634D">
        <w:t xml:space="preserve">» </w:t>
      </w:r>
      <w:r w:rsidRPr="00C32108">
        <w:t>организована работа двух катков и прокат</w:t>
      </w:r>
      <w:r>
        <w:t>а</w:t>
      </w:r>
      <w:r w:rsidRPr="00C32108">
        <w:t xml:space="preserve"> коньков.</w:t>
      </w:r>
    </w:p>
    <w:p w:rsidR="003659BB" w:rsidRDefault="003659BB" w:rsidP="003659BB">
      <w:pPr>
        <w:pStyle w:val="Pro-Gramma"/>
      </w:pPr>
      <w:r>
        <w:t xml:space="preserve">В период 2010-2012 годов наблюдалось увеличение количества мероприятий, организуемых парками. В 2012 году в городских парках было проведено 689 мероприятий против 640 мероприятий в 2011 году и 634 – в 2010 году. На высоком организационном уровне коллективы парков проводят </w:t>
      </w:r>
      <w:r w:rsidRPr="00CE63A4">
        <w:t>традиционные и народные праздники</w:t>
      </w:r>
      <w:r>
        <w:t xml:space="preserve"> Новый год, Масленицу, Пасху, Троицу, День Победы, праздник Города, День Независимости России, день Молодёжи, праздник Нептуна, День Знаний, праздник мира и согласия. </w:t>
      </w:r>
    </w:p>
    <w:p w:rsidR="003659BB" w:rsidRPr="00BC5CDA" w:rsidRDefault="003659BB" w:rsidP="003659BB">
      <w:pPr>
        <w:pStyle w:val="Pro-Gramma"/>
      </w:pPr>
      <w:r w:rsidRPr="00BC5CDA">
        <w:t xml:space="preserve">С 1996 года на территории города Иванова действует </w:t>
      </w:r>
      <w:r w:rsidRPr="00AF78F1">
        <w:t>зоологический парк</w:t>
      </w:r>
      <w:r w:rsidRPr="00BC5CDA">
        <w:t xml:space="preserve">. </w:t>
      </w:r>
      <w:r>
        <w:t xml:space="preserve">В 2012 году </w:t>
      </w:r>
      <w:r w:rsidRPr="006D47BF">
        <w:t>его посетили 61,7 тыс. человек (2011 год - 51,4 тыс. чел., 2010 год - 93,9 тыс. чел.).</w:t>
      </w:r>
    </w:p>
    <w:p w:rsidR="003659BB" w:rsidRPr="004F6C5F" w:rsidRDefault="003659BB" w:rsidP="003659BB">
      <w:pPr>
        <w:pStyle w:val="Pro-Gramma"/>
      </w:pPr>
      <w:r>
        <w:t>В 2012 году продолжались работы по обустройству территории зоопарка:</w:t>
      </w:r>
      <w:r>
        <w:rPr>
          <w:color w:val="000000"/>
        </w:rPr>
        <w:t xml:space="preserve"> проведены</w:t>
      </w:r>
      <w:r w:rsidRPr="003E6EAD">
        <w:rPr>
          <w:color w:val="000000"/>
        </w:rPr>
        <w:t xml:space="preserve"> работы по устройству вольерного комплекса </w:t>
      </w:r>
      <w:r>
        <w:rPr>
          <w:color w:val="000000"/>
        </w:rPr>
        <w:t>для  кенгуру, страусов</w:t>
      </w:r>
      <w:r w:rsidRPr="003E6EAD">
        <w:rPr>
          <w:color w:val="000000"/>
        </w:rPr>
        <w:t xml:space="preserve"> </w:t>
      </w:r>
      <w:r w:rsidR="00901CFA">
        <w:rPr>
          <w:color w:val="000000"/>
        </w:rPr>
        <w:t xml:space="preserve">                            </w:t>
      </w:r>
      <w:r w:rsidRPr="003E6EAD">
        <w:rPr>
          <w:color w:val="000000"/>
        </w:rPr>
        <w:t>и вольерного комплекса для птиц</w:t>
      </w:r>
      <w:r>
        <w:rPr>
          <w:color w:val="000000"/>
        </w:rPr>
        <w:t>. Приобретались новые животные и питание для них</w:t>
      </w:r>
      <w:r>
        <w:t xml:space="preserve">. Животные </w:t>
      </w:r>
      <w:r w:rsidRPr="00B6773B">
        <w:t xml:space="preserve">располагаются на территории </w:t>
      </w:r>
      <w:r w:rsidRPr="004F6C5F">
        <w:t>2,86 га.</w:t>
      </w:r>
    </w:p>
    <w:p w:rsidR="003659BB" w:rsidRDefault="003659BB" w:rsidP="003659BB">
      <w:pPr>
        <w:pStyle w:val="Pro-Gramma"/>
      </w:pPr>
      <w:r w:rsidRPr="00AF78F1">
        <w:t>Библиотечная система</w:t>
      </w:r>
      <w:r>
        <w:t xml:space="preserve"> города Иванова представлена двумя муниципальными учреждениями:</w:t>
      </w:r>
    </w:p>
    <w:p w:rsidR="003659BB" w:rsidRDefault="003659BB" w:rsidP="003659BB">
      <w:pPr>
        <w:pStyle w:val="Pro-List1"/>
      </w:pPr>
      <w:r>
        <w:t>1. Муниципальное</w:t>
      </w:r>
      <w:r w:rsidRPr="009058EA">
        <w:t xml:space="preserve"> </w:t>
      </w:r>
      <w:r>
        <w:t>бюджетное учреждение культуры «</w:t>
      </w:r>
      <w:r w:rsidRPr="0028065D">
        <w:t>Централизованная библиотечная система города Иванова</w:t>
      </w:r>
      <w:r>
        <w:t>» («</w:t>
      </w:r>
      <w:r w:rsidRPr="00BE4EDE">
        <w:t>МБУК ЦБС г. Иванова</w:t>
      </w:r>
      <w:r>
        <w:t xml:space="preserve">») включает в себя Центральную городскую библиотеку им. Я.П. </w:t>
      </w:r>
      <w:proofErr w:type="spellStart"/>
      <w:r>
        <w:t>Гарелина</w:t>
      </w:r>
      <w:proofErr w:type="spellEnd"/>
      <w:r>
        <w:t xml:space="preserve"> и </w:t>
      </w:r>
      <w:r w:rsidRPr="000E0B8A">
        <w:t>15</w:t>
      </w:r>
      <w:r>
        <w:t xml:space="preserve"> библиотек-филиалов. </w:t>
      </w:r>
    </w:p>
    <w:p w:rsidR="003659BB" w:rsidRDefault="003659BB" w:rsidP="003659BB">
      <w:pPr>
        <w:pStyle w:val="Pro-List1"/>
      </w:pPr>
      <w:r>
        <w:t>2. Муниципальное бюджетное учреждение культуры Централизованная</w:t>
      </w:r>
      <w:r w:rsidRPr="0028065D">
        <w:t xml:space="preserve"> библиотечн</w:t>
      </w:r>
      <w:r>
        <w:t>ая система</w:t>
      </w:r>
      <w:r w:rsidRPr="0028065D">
        <w:t xml:space="preserve"> детских библиотек</w:t>
      </w:r>
      <w:r>
        <w:t xml:space="preserve"> города Иванова (МБУК ЦБС</w:t>
      </w:r>
      <w:r w:rsidRPr="0028065D">
        <w:t xml:space="preserve"> </w:t>
      </w:r>
      <w:r>
        <w:t>ДБ) включает в себя Центральную городскую детскую библиотеку и 12 библиотек-филиалов.</w:t>
      </w:r>
    </w:p>
    <w:p w:rsidR="003659BB" w:rsidRPr="00A3563F" w:rsidRDefault="003659BB" w:rsidP="003659BB">
      <w:pPr>
        <w:pStyle w:val="Pro-List1"/>
      </w:pPr>
      <w:r w:rsidRPr="001744A9">
        <w:t>МБУК «ЦБС г. Иванова» оказывает услуги преимущественно взрослому населению областного центра. Библиотечный фонд ЦБС на начало 2013 года составляет 660,9 тыс. документов, их них 9,9 представлены в виде аудио-, виде</w:t>
      </w:r>
      <w:proofErr w:type="gramStart"/>
      <w:r w:rsidRPr="001744A9">
        <w:t>о-</w:t>
      </w:r>
      <w:proofErr w:type="gramEnd"/>
      <w:r w:rsidRPr="001744A9">
        <w:t xml:space="preserve">, и электронных документов. </w:t>
      </w:r>
      <w:r w:rsidRPr="00A3563F">
        <w:t>В 2012 году общее число посещений библиотек, входящих в состав</w:t>
      </w:r>
      <w:r w:rsidRPr="001744A9">
        <w:t xml:space="preserve"> МБУК «ЦБС г. Иванова» составило 458,3 тыс. посещений.</w:t>
      </w:r>
      <w:r>
        <w:t xml:space="preserve"> </w:t>
      </w:r>
      <w:r w:rsidRPr="001744A9">
        <w:t xml:space="preserve">МБУК ЦБС ДБ обслуживает юных читателей. В </w:t>
      </w:r>
      <w:r w:rsidRPr="00F6644C">
        <w:t>Централизованной библиотечной системе детских библиотек зарегистрированы читатели в возрастных категориях</w:t>
      </w:r>
      <w:r w:rsidRPr="00F6644C">
        <w:rPr>
          <w:color w:val="FF0000"/>
        </w:rPr>
        <w:t xml:space="preserve"> </w:t>
      </w:r>
      <w:r w:rsidRPr="00F6644C">
        <w:t>до 14 лет и от 15 до 24 лет</w:t>
      </w:r>
      <w:r w:rsidRPr="00F6644C">
        <w:rPr>
          <w:color w:val="FF0000"/>
        </w:rPr>
        <w:t xml:space="preserve">. </w:t>
      </w:r>
      <w:r w:rsidR="00901CFA">
        <w:rPr>
          <w:color w:val="FF0000"/>
        </w:rPr>
        <w:t xml:space="preserve">                          </w:t>
      </w:r>
      <w:r w:rsidRPr="00F6644C">
        <w:t>В 2012 году число зарегистрированных пользователей Централизованных библиотечных систем города Иванова составило 115 550 человек.</w:t>
      </w:r>
    </w:p>
    <w:p w:rsidR="003659BB" w:rsidRPr="000474A9" w:rsidRDefault="003659BB" w:rsidP="003659BB">
      <w:pPr>
        <w:pStyle w:val="Pro-Gramma"/>
      </w:pPr>
      <w:r>
        <w:t>В последние годы в библиотеках велась активная работа по</w:t>
      </w:r>
      <w:r w:rsidRPr="00807C30">
        <w:t xml:space="preserve"> </w:t>
      </w:r>
      <w:r>
        <w:t>повышению доступности услуг, оказываемых</w:t>
      </w:r>
      <w:r w:rsidRPr="00807C30">
        <w:t xml:space="preserve"> с использованием современных информационно-</w:t>
      </w:r>
      <w:r w:rsidRPr="00807C30">
        <w:lastRenderedPageBreak/>
        <w:t>коммуникационных технологий.</w:t>
      </w:r>
      <w:r>
        <w:t xml:space="preserve"> В</w:t>
      </w:r>
      <w:r w:rsidRPr="00232E5E">
        <w:t>се библиотеки-филиалы</w:t>
      </w:r>
      <w:r>
        <w:t xml:space="preserve"> компьютеризированы.  К</w:t>
      </w:r>
      <w:r w:rsidRPr="00232E5E">
        <w:t>оличество оснащенных компьютерами рабочих мест в</w:t>
      </w:r>
      <w:r>
        <w:t xml:space="preserve"> сети взрослых библиотек в 2012 году составило </w:t>
      </w:r>
      <w:r w:rsidRPr="000474A9">
        <w:t>73</w:t>
      </w:r>
      <w:r>
        <w:rPr>
          <w:color w:val="FF0000"/>
        </w:rPr>
        <w:t xml:space="preserve"> </w:t>
      </w:r>
      <w:r w:rsidRPr="00807C30">
        <w:t xml:space="preserve">(2010 </w:t>
      </w:r>
      <w:r w:rsidRPr="000474A9">
        <w:t>год - 64), в детских библиотеках – 53 (2010 год - 45</w:t>
      </w:r>
      <w:r w:rsidRPr="00807C30">
        <w:t>)</w:t>
      </w:r>
      <w:r>
        <w:t>.</w:t>
      </w:r>
      <w:r w:rsidRPr="00232E5E">
        <w:t xml:space="preserve"> Центральная городская библиотека имеет выход в сеть Интернет, официа</w:t>
      </w:r>
      <w:r>
        <w:t xml:space="preserve">льный сайт, электронный каталог, </w:t>
      </w:r>
      <w:r w:rsidRPr="00716FD4">
        <w:t xml:space="preserve">доступ к которому организован не только в стенах библиотеки, </w:t>
      </w:r>
      <w:r w:rsidRPr="000474A9">
        <w:t>но и через официальный сайт Централизованной библиотечной системы.</w:t>
      </w:r>
    </w:p>
    <w:p w:rsidR="003659BB" w:rsidRPr="004B2CAD" w:rsidRDefault="003659BB" w:rsidP="003659BB">
      <w:pPr>
        <w:pStyle w:val="Pro-Gramma"/>
      </w:pPr>
      <w:r>
        <w:t xml:space="preserve">В современных условиях роль библиотек заключается не только в реализации просветительско-информационных функций, но и в организации культурного досуга населения. В 2012 году библиотеками города проведено </w:t>
      </w:r>
      <w:r w:rsidRPr="000474A9">
        <w:t>1,3</w:t>
      </w:r>
      <w:r>
        <w:t xml:space="preserve"> тыс. массовых мероприятий (2011 год – 1,25 тыс., 2010 год – 1,2 тыс. мероприятий), из </w:t>
      </w:r>
      <w:r w:rsidRPr="004B2CAD">
        <w:t xml:space="preserve">них </w:t>
      </w:r>
      <w:r>
        <w:t>247</w:t>
      </w:r>
      <w:r>
        <w:rPr>
          <w:color w:val="FF0000"/>
        </w:rPr>
        <w:t xml:space="preserve"> </w:t>
      </w:r>
      <w:r w:rsidRPr="004B2CAD">
        <w:t xml:space="preserve"> крупных (2011 год – 192, 2010 год – 174). Оформлено </w:t>
      </w:r>
      <w:r w:rsidRPr="000474A9">
        <w:t>708</w:t>
      </w:r>
      <w:r w:rsidRPr="004B2CAD">
        <w:t xml:space="preserve"> книжных выставок, которые  посетило около </w:t>
      </w:r>
      <w:r w:rsidR="00901CFA">
        <w:t xml:space="preserve">                  </w:t>
      </w:r>
      <w:r w:rsidRPr="000474A9">
        <w:t>49,1</w:t>
      </w:r>
      <w:r w:rsidRPr="004B2CAD">
        <w:t xml:space="preserve"> тыс</w:t>
      </w:r>
      <w:r>
        <w:t>.</w:t>
      </w:r>
      <w:r w:rsidRPr="004B2CAD">
        <w:t xml:space="preserve"> человек (в 2011 году – 48,5 тыс</w:t>
      </w:r>
      <w:r>
        <w:t>.</w:t>
      </w:r>
      <w:r w:rsidRPr="004B2CAD">
        <w:t xml:space="preserve"> человек). </w:t>
      </w:r>
    </w:p>
    <w:p w:rsidR="003659BB" w:rsidRDefault="003659BB" w:rsidP="003659BB">
      <w:pPr>
        <w:pStyle w:val="Pro-Gramma"/>
      </w:pPr>
      <w:r>
        <w:t>Основная проблема развития учреждений культуры города Иванова связана со слабой материально-технической базой. Большинство учреждений размещены в зданиях середины XX столетия, которые нуждаются в больших материальных и финансовых затратах на обследование, проектирование, ремонт и реставрацию, а также на поддержание их в удовлетворительном техническом состоянии. В среднем доля площадей, требующих ремонта, составляет от 58% (по учреждениям, организующим</w:t>
      </w:r>
      <w:r w:rsidRPr="00B6773B">
        <w:t xml:space="preserve"> досуг жителей и обеспечение жителей услугами организаций культуры</w:t>
      </w:r>
      <w:r>
        <w:t xml:space="preserve">) до 68% (по библиотекам). </w:t>
      </w:r>
    </w:p>
    <w:p w:rsidR="003659BB" w:rsidRDefault="003659BB" w:rsidP="003659BB">
      <w:pPr>
        <w:pStyle w:val="Pro-Gramma"/>
      </w:pPr>
      <w:r>
        <w:t>Недостаточно развита сеть учреждений культуры для проведения досуга семей, детей и подростков по месту жительства.</w:t>
      </w:r>
    </w:p>
    <w:p w:rsidR="003659BB" w:rsidRDefault="003659BB" w:rsidP="003659BB">
      <w:pPr>
        <w:pStyle w:val="Pro-Gramma"/>
      </w:pPr>
      <w:r>
        <w:t xml:space="preserve">По некоторым направлениям деятельности, таким как организация досуга населения, не </w:t>
      </w:r>
      <w:r w:rsidRPr="00C765C8">
        <w:t>хватает специалистов, имеющих профильное образование. В целом наблюдается старение кадров сети учреждений культуры.</w:t>
      </w:r>
    </w:p>
    <w:p w:rsidR="00901CFA" w:rsidRDefault="00901CFA" w:rsidP="003659BB">
      <w:pPr>
        <w:pStyle w:val="3"/>
      </w:pPr>
    </w:p>
    <w:p w:rsidR="003659BB" w:rsidRDefault="003659BB" w:rsidP="003659BB">
      <w:pPr>
        <w:pStyle w:val="3"/>
      </w:pPr>
      <w:r>
        <w:t xml:space="preserve">3. </w:t>
      </w:r>
      <w:r w:rsidRPr="00D33368">
        <w:t>Цель</w:t>
      </w:r>
      <w:r>
        <w:t xml:space="preserve"> </w:t>
      </w:r>
      <w:r w:rsidRPr="00D33368">
        <w:t>(цели)</w:t>
      </w:r>
      <w:r>
        <w:t xml:space="preserve"> </w:t>
      </w:r>
      <w:r w:rsidRPr="00D33368">
        <w:t>и</w:t>
      </w:r>
      <w:r>
        <w:t xml:space="preserve"> </w:t>
      </w:r>
      <w:r w:rsidRPr="00D33368">
        <w:t>ожидаемые</w:t>
      </w:r>
      <w:r>
        <w:t xml:space="preserve"> </w:t>
      </w:r>
      <w:r w:rsidRPr="00D33368">
        <w:t>результаты</w:t>
      </w:r>
      <w:r>
        <w:t xml:space="preserve"> </w:t>
      </w:r>
      <w:r w:rsidRPr="00D33368">
        <w:t>реализации</w:t>
      </w:r>
      <w:r>
        <w:t xml:space="preserve"> П</w:t>
      </w:r>
      <w:r w:rsidRPr="00D33368">
        <w:t>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Целями программы являются:</w:t>
      </w:r>
    </w:p>
    <w:p w:rsidR="003659BB" w:rsidRDefault="003659BB" w:rsidP="003659BB">
      <w:pPr>
        <w:pStyle w:val="Pro-List1"/>
      </w:pPr>
      <w:r>
        <w:t>1. Улучшение доступа населения города Иванова к культурным ценностям, информации и знаниям.</w:t>
      </w:r>
    </w:p>
    <w:p w:rsidR="003659BB" w:rsidRDefault="003659BB" w:rsidP="003659BB">
      <w:pPr>
        <w:pStyle w:val="Pro-List1"/>
      </w:pPr>
      <w:r>
        <w:t>2. Организация на высоком уровне досуга жителей города Иванова.</w:t>
      </w:r>
    </w:p>
    <w:p w:rsidR="003659BB" w:rsidRDefault="003659BB" w:rsidP="003659BB">
      <w:pPr>
        <w:pStyle w:val="Pro-Gramma"/>
      </w:pPr>
      <w:r>
        <w:t>Достижение целей предусматривает решение следующих задач:</w:t>
      </w:r>
    </w:p>
    <w:p w:rsidR="003659BB" w:rsidRDefault="003659BB" w:rsidP="003659BB">
      <w:pPr>
        <w:pStyle w:val="Pro-List1"/>
      </w:pPr>
      <w:r>
        <w:t>- обеспечение возможности осуществления культурно-досуговой деятельности</w:t>
      </w:r>
      <w:r w:rsidRPr="00A47206">
        <w:t xml:space="preserve"> </w:t>
      </w:r>
      <w:r>
        <w:t>жителей города Иванова;</w:t>
      </w:r>
    </w:p>
    <w:p w:rsidR="003659BB" w:rsidRDefault="003659BB" w:rsidP="003659BB">
      <w:pPr>
        <w:pStyle w:val="Pro-List1"/>
      </w:pPr>
      <w:r>
        <w:t>- обеспечение качественного библиотечного обслуживания  жителей города Иванова;</w:t>
      </w:r>
    </w:p>
    <w:p w:rsidR="003659BB" w:rsidRDefault="003659BB" w:rsidP="003659BB">
      <w:pPr>
        <w:pStyle w:val="Pro-List1"/>
      </w:pPr>
      <w:r>
        <w:t>- организация проведения массовых мероприятий в сфере культуры;</w:t>
      </w:r>
    </w:p>
    <w:p w:rsidR="003659BB" w:rsidRPr="00F6644C" w:rsidRDefault="003659BB" w:rsidP="003659BB">
      <w:pPr>
        <w:pStyle w:val="Pro-List1"/>
      </w:pPr>
      <w:r>
        <w:t>- о</w:t>
      </w:r>
      <w:r w:rsidRPr="00006B36">
        <w:t xml:space="preserve">рганизация отдыха детей в каникулярное время </w:t>
      </w:r>
      <w:r>
        <w:t>на базе</w:t>
      </w:r>
      <w:r w:rsidRPr="00006B36">
        <w:t xml:space="preserve"> </w:t>
      </w:r>
      <w:r>
        <w:t>организаций</w:t>
      </w:r>
      <w:r w:rsidRPr="00006B36">
        <w:t xml:space="preserve"> </w:t>
      </w:r>
      <w:r w:rsidRPr="00F6644C">
        <w:t>дополнительного образования в сфере культуры;</w:t>
      </w:r>
    </w:p>
    <w:p w:rsidR="003659BB" w:rsidRPr="00F6644C" w:rsidRDefault="003659BB" w:rsidP="003659BB">
      <w:pPr>
        <w:pStyle w:val="Pro-List1"/>
      </w:pPr>
      <w:r w:rsidRPr="00F6644C">
        <w:t xml:space="preserve">- осуществление поддержки учащихся и преподавателей </w:t>
      </w:r>
      <w:proofErr w:type="gramStart"/>
      <w:r w:rsidRPr="00F6644C">
        <w:t>учреждений дополнительного образования сферы культуры города</w:t>
      </w:r>
      <w:proofErr w:type="gramEnd"/>
      <w:r w:rsidRPr="00F6644C">
        <w:t xml:space="preserve"> Иванова, достигших успеха в области культуры.</w:t>
      </w:r>
    </w:p>
    <w:p w:rsidR="003659BB" w:rsidRPr="00F6644C" w:rsidRDefault="003659BB" w:rsidP="003659BB">
      <w:pPr>
        <w:pStyle w:val="Pro-Gramma"/>
      </w:pPr>
      <w:r w:rsidRPr="00F6644C">
        <w:t>Реализация программы направлена на увеличение охвата населения города Иванова деятельностью учреждений к</w:t>
      </w:r>
      <w:r w:rsidR="00841DED">
        <w:t>ультуры. Планируется, что к 2016</w:t>
      </w:r>
      <w:r w:rsidRPr="00F6644C">
        <w:t xml:space="preserve"> году культурно-массовые досуговые мероприятия, проводимые на территории города, будет посещать не менее 4,5 млн. человек.</w:t>
      </w:r>
    </w:p>
    <w:p w:rsidR="003659BB" w:rsidRPr="00F6644C" w:rsidRDefault="003659BB" w:rsidP="003659BB">
      <w:pPr>
        <w:pStyle w:val="Pro-Gramma"/>
      </w:pPr>
    </w:p>
    <w:p w:rsidR="003659BB" w:rsidRPr="00F6644C" w:rsidRDefault="003659BB" w:rsidP="003659BB">
      <w:pPr>
        <w:pStyle w:val="Pro-TabName"/>
      </w:pPr>
      <w:r w:rsidRPr="00F6644C">
        <w:t>Таблица 2. Сведения о целевых индикаторах (показателях) реализации Программы.</w:t>
      </w:r>
    </w:p>
    <w:tbl>
      <w:tblPr>
        <w:tblStyle w:val="af0"/>
        <w:tblW w:w="9696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879"/>
        <w:gridCol w:w="1196"/>
        <w:gridCol w:w="1276"/>
        <w:gridCol w:w="1134"/>
        <w:gridCol w:w="1276"/>
        <w:gridCol w:w="1275"/>
      </w:tblGrid>
      <w:tr w:rsidR="00232A32" w:rsidRPr="00F6644C" w:rsidTr="00232A32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N</w:t>
            </w:r>
            <w:r w:rsidRPr="00F6644C">
              <w:rPr>
                <w:sz w:val="20"/>
                <w:szCs w:val="20"/>
              </w:rPr>
              <w:br/>
            </w:r>
            <w:proofErr w:type="gramStart"/>
            <w:r w:rsidRPr="00F6644C">
              <w:rPr>
                <w:sz w:val="20"/>
                <w:szCs w:val="20"/>
              </w:rPr>
              <w:t>п</w:t>
            </w:r>
            <w:proofErr w:type="gramEnd"/>
            <w:r w:rsidRPr="00F6644C">
              <w:rPr>
                <w:sz w:val="20"/>
                <w:szCs w:val="20"/>
              </w:rPr>
              <w:t>/п</w:t>
            </w:r>
          </w:p>
        </w:tc>
        <w:tc>
          <w:tcPr>
            <w:tcW w:w="2093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Ед. изм.</w:t>
            </w:r>
          </w:p>
        </w:tc>
        <w:tc>
          <w:tcPr>
            <w:tcW w:w="1196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2012</w:t>
            </w:r>
          </w:p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2013</w:t>
            </w:r>
          </w:p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32A32" w:rsidRPr="00F6644C" w:rsidRDefault="00232A32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2016</w:t>
            </w:r>
          </w:p>
        </w:tc>
      </w:tr>
      <w:tr w:rsidR="00232A32" w:rsidRPr="00F6644C" w:rsidTr="00232A32">
        <w:tc>
          <w:tcPr>
            <w:tcW w:w="567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 xml:space="preserve">Число посетителей </w:t>
            </w:r>
            <w:r w:rsidRPr="00F6644C">
              <w:rPr>
                <w:sz w:val="20"/>
                <w:szCs w:val="20"/>
              </w:rPr>
              <w:lastRenderedPageBreak/>
              <w:t>культурно-массовых досуговых мероприятий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lastRenderedPageBreak/>
              <w:t>тыс</w:t>
            </w:r>
            <w:proofErr w:type="gramStart"/>
            <w:r w:rsidRPr="00F6644C">
              <w:rPr>
                <w:sz w:val="20"/>
                <w:szCs w:val="20"/>
              </w:rPr>
              <w:t>.ч</w:t>
            </w:r>
            <w:proofErr w:type="gramEnd"/>
            <w:r w:rsidRPr="00F6644C">
              <w:rPr>
                <w:sz w:val="20"/>
                <w:szCs w:val="20"/>
              </w:rPr>
              <w:t>ел.</w:t>
            </w:r>
          </w:p>
        </w:tc>
        <w:tc>
          <w:tcPr>
            <w:tcW w:w="1196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4 417,40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4 417,36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4 423,55</w:t>
            </w:r>
          </w:p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lastRenderedPageBreak/>
              <w:t>4 438,55</w:t>
            </w:r>
          </w:p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32A32" w:rsidRPr="00FC1176" w:rsidRDefault="00232A32" w:rsidP="006D47BF">
            <w:pPr>
              <w:spacing w:after="40"/>
              <w:jc w:val="center"/>
              <w:rPr>
                <w:sz w:val="20"/>
                <w:szCs w:val="20"/>
                <w:highlight w:val="yellow"/>
              </w:rPr>
            </w:pPr>
            <w:r w:rsidRPr="003D64E9">
              <w:rPr>
                <w:sz w:val="20"/>
                <w:szCs w:val="20"/>
              </w:rPr>
              <w:lastRenderedPageBreak/>
              <w:t>4 446,55</w:t>
            </w:r>
          </w:p>
        </w:tc>
      </w:tr>
      <w:tr w:rsidR="00232A32" w:rsidRPr="00F6644C" w:rsidTr="00232A32">
        <w:tc>
          <w:tcPr>
            <w:tcW w:w="567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93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 xml:space="preserve">Число зарегистрированных пользователей библиотек 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Mar>
              <w:left w:w="57" w:type="dxa"/>
              <w:right w:w="57" w:type="dxa"/>
            </w:tcMar>
          </w:tcPr>
          <w:p w:rsidR="00232A32" w:rsidRPr="00F6644C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115 550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115 562</w:t>
            </w:r>
          </w:p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115 587</w:t>
            </w:r>
          </w:p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115 600</w:t>
            </w:r>
          </w:p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115 617</w:t>
            </w:r>
          </w:p>
          <w:p w:rsidR="00232A32" w:rsidRPr="00DA7A9D" w:rsidRDefault="00232A3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232A32" w:rsidRPr="00DA7A9D" w:rsidTr="00232A32">
        <w:tc>
          <w:tcPr>
            <w:tcW w:w="567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3.</w:t>
            </w:r>
          </w:p>
        </w:tc>
        <w:tc>
          <w:tcPr>
            <w:tcW w:w="2093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Число посещений библиотек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759 982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759 994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760 011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760 023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760 040</w:t>
            </w:r>
          </w:p>
        </w:tc>
      </w:tr>
      <w:tr w:rsidR="00232A32" w:rsidRPr="00F6644C" w:rsidTr="00232A32">
        <w:tc>
          <w:tcPr>
            <w:tcW w:w="567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spacing w:after="40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4.</w:t>
            </w:r>
          </w:p>
        </w:tc>
        <w:tc>
          <w:tcPr>
            <w:tcW w:w="2093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Число посещений зоологических парков взрослыми и детьми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61 700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64 730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64 732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64 735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32A32" w:rsidRPr="00DA7A9D" w:rsidRDefault="00232A32" w:rsidP="006D47BF">
            <w:pPr>
              <w:jc w:val="center"/>
              <w:rPr>
                <w:sz w:val="20"/>
                <w:szCs w:val="20"/>
              </w:rPr>
            </w:pPr>
            <w:r w:rsidRPr="00DA7A9D">
              <w:rPr>
                <w:sz w:val="20"/>
                <w:szCs w:val="20"/>
              </w:rPr>
              <w:t>64 740</w:t>
            </w:r>
          </w:p>
        </w:tc>
      </w:tr>
    </w:tbl>
    <w:p w:rsidR="003659BB" w:rsidRPr="00F6644C" w:rsidRDefault="003659BB" w:rsidP="003659BB">
      <w:pPr>
        <w:pStyle w:val="Pro-Gramma"/>
      </w:pPr>
    </w:p>
    <w:p w:rsidR="003659BB" w:rsidRDefault="003659BB" w:rsidP="003659BB">
      <w:pPr>
        <w:spacing w:after="40"/>
        <w:ind w:firstLine="708"/>
        <w:jc w:val="both"/>
      </w:pPr>
      <w:r w:rsidRPr="00F6644C">
        <w:t>Программа реализуется посредством 5 аналитических подпрограмм, мероприятия которых направлены на реализацию задач программы. Аналитические подпрограммы обеспечивают выполнение основных полномочий и задач, возложенных на учреждения культуры, подведомственные комитету</w:t>
      </w:r>
      <w:r w:rsidR="00A2634D">
        <w:t xml:space="preserve"> по культуре Администрации города Иванова</w:t>
      </w:r>
      <w:r w:rsidRPr="00F6644C">
        <w:t>, по повышению доступности населения города Иванова к культурным ценностям, информации и знаниям, возможности реализации творческого потенциала:</w:t>
      </w:r>
    </w:p>
    <w:p w:rsidR="003659BB" w:rsidRDefault="003659BB" w:rsidP="003659BB">
      <w:pPr>
        <w:pStyle w:val="Pro-List1"/>
      </w:pPr>
      <w:r>
        <w:t>1) Аналитическая подпрограмма «</w:t>
      </w:r>
      <w:r w:rsidRPr="00672F4B">
        <w:t>Организация досуга и обеспечение жителей услугами организаций культуры</w:t>
      </w:r>
      <w:r>
        <w:t>» - оказание услуг жителям города по организации клубного досуга, созданию условий для отдыха и посещения культурно-массовых мероприятий;</w:t>
      </w:r>
    </w:p>
    <w:p w:rsidR="003659BB" w:rsidRDefault="003659BB" w:rsidP="003659BB">
      <w:pPr>
        <w:pStyle w:val="Pro-List1"/>
      </w:pPr>
      <w:r>
        <w:t>2) Аналитическая подпрограмма «</w:t>
      </w:r>
      <w:r w:rsidRPr="00CE3A48">
        <w:t>Библиотечное обслуживание населения</w:t>
      </w:r>
      <w:r>
        <w:t>»</w:t>
      </w:r>
      <w:r w:rsidRPr="00FE510E">
        <w:t xml:space="preserve"> </w:t>
      </w:r>
      <w:r>
        <w:t>- оказание одноименной муниципальной услуги;</w:t>
      </w:r>
    </w:p>
    <w:p w:rsidR="003659BB" w:rsidRDefault="003659BB" w:rsidP="003659BB">
      <w:pPr>
        <w:pStyle w:val="Pro-List1"/>
      </w:pPr>
      <w:r>
        <w:t>3) Аналитическая подпрограмма «</w:t>
      </w:r>
      <w:r w:rsidRPr="00CE3A48">
        <w:t>Организация каникулярного отдыха детей в профильных лагерях в сфере культуры и искусства</w:t>
      </w:r>
      <w:r>
        <w:t>»</w:t>
      </w:r>
      <w:r w:rsidRPr="00FE510E">
        <w:t xml:space="preserve"> </w:t>
      </w:r>
      <w:r>
        <w:t>- оказание услуг по о</w:t>
      </w:r>
      <w:r w:rsidRPr="00D84F74">
        <w:t>рганизаци</w:t>
      </w:r>
      <w:r>
        <w:t>и</w:t>
      </w:r>
      <w:r w:rsidRPr="00D84F74">
        <w:t xml:space="preserve"> отдыха детей в каникулярное время в </w:t>
      </w:r>
      <w:r>
        <w:t xml:space="preserve">организациях дополнительного образования в сфере </w:t>
      </w:r>
      <w:r w:rsidRPr="00CE3A48">
        <w:t>культуры и искусства</w:t>
      </w:r>
      <w:r>
        <w:t>;</w:t>
      </w:r>
    </w:p>
    <w:p w:rsidR="003659BB" w:rsidRDefault="003659BB" w:rsidP="003659BB">
      <w:pPr>
        <w:pStyle w:val="Pro-List1"/>
      </w:pPr>
      <w:r>
        <w:t>4) Аналитическая подпрограмма «</w:t>
      </w:r>
      <w:r w:rsidRPr="00CB2B0F">
        <w:t>Обеспечение деятельности муниципальных учреждений культуры</w:t>
      </w:r>
      <w:r>
        <w:t>» - обеспечение централизованного ведения бухгалтерского учета в муниципальных учреждениях культуры;</w:t>
      </w:r>
    </w:p>
    <w:p w:rsidR="003659BB" w:rsidRDefault="003659BB" w:rsidP="003659BB">
      <w:pPr>
        <w:pStyle w:val="Pro-List1"/>
      </w:pPr>
      <w:r>
        <w:t>5) Аналитическая подпрограмма «</w:t>
      </w:r>
      <w:r w:rsidRPr="00CB2B0F">
        <w:t>Предоставление выплат и поощрений в сфере культуры</w:t>
      </w:r>
      <w:r>
        <w:t>» - организация и осуществление поощрительных выплат физическим лицам за достигнутые успехи в сфере культуры.</w:t>
      </w:r>
    </w:p>
    <w:p w:rsidR="003659BB" w:rsidRDefault="003659BB" w:rsidP="003659BB">
      <w:pPr>
        <w:pStyle w:val="3"/>
        <w:sectPr w:rsidR="003659BB" w:rsidSect="00901CFA">
          <w:head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3659BB" w:rsidRDefault="003659BB" w:rsidP="003659BB">
      <w:pPr>
        <w:pStyle w:val="3"/>
        <w:spacing w:before="600"/>
      </w:pPr>
      <w:r>
        <w:lastRenderedPageBreak/>
        <w:t>4. Р</w:t>
      </w:r>
      <w:r w:rsidRPr="00A917A4">
        <w:t>есурсное</w:t>
      </w:r>
      <w:r>
        <w:t xml:space="preserve"> </w:t>
      </w:r>
      <w:r w:rsidRPr="00A917A4">
        <w:t>обеспечение</w:t>
      </w:r>
      <w:r>
        <w:t xml:space="preserve"> П</w:t>
      </w:r>
      <w:r w:rsidRPr="00A917A4">
        <w:t>рограммы</w:t>
      </w:r>
    </w:p>
    <w:p w:rsidR="00D67FF6" w:rsidRPr="00A2634D" w:rsidRDefault="003659BB" w:rsidP="003659BB">
      <w:pPr>
        <w:pStyle w:val="Pro-TabName"/>
        <w:tabs>
          <w:tab w:val="left" w:pos="13608"/>
        </w:tabs>
      </w:pPr>
      <w:r w:rsidRPr="00A2634D">
        <w:t xml:space="preserve">Таблица 3. Ресурсное обеспечение реализации Программы </w:t>
      </w:r>
      <w:r w:rsidR="00CE7232" w:rsidRPr="00A2634D">
        <w:tab/>
        <w:t>тыс. руб.</w:t>
      </w:r>
    </w:p>
    <w:tbl>
      <w:tblPr>
        <w:tblW w:w="1488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5320"/>
        <w:gridCol w:w="2020"/>
        <w:gridCol w:w="1871"/>
        <w:gridCol w:w="2127"/>
        <w:gridCol w:w="2409"/>
        <w:gridCol w:w="142"/>
      </w:tblGrid>
      <w:tr w:rsidR="00232A32" w:rsidRPr="00F21A76" w:rsidTr="00232A32">
        <w:trPr>
          <w:gridAfter w:val="1"/>
          <w:wAfter w:w="142" w:type="dxa"/>
          <w:trHeight w:val="510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32A32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  <w:p w:rsidR="00232A32" w:rsidRPr="00F21A76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21A7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21A76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232A32" w:rsidRPr="00F21A76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«Культурное пространство города Иванова»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232A32" w:rsidRPr="00F21A76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232A32" w:rsidRPr="00F21A76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32A32" w:rsidRPr="00F21A76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232A32" w:rsidRPr="00F21A76" w:rsidRDefault="00232A32" w:rsidP="00495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202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110 979,00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108 148,00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108 781,00</w:t>
            </w:r>
          </w:p>
        </w:tc>
      </w:tr>
      <w:tr w:rsidR="00232A32" w:rsidRPr="00F21A76" w:rsidTr="00232A32">
        <w:trPr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202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110 979,00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108 148,00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108 781,00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202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1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202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A32" w:rsidRPr="00F21A76" w:rsidTr="00232A32">
        <w:trPr>
          <w:gridAfter w:val="1"/>
          <w:wAfter w:w="142" w:type="dxa"/>
          <w:trHeight w:val="510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Аналитическая подпрограмма "Организация досуга и обеспечение жителей услугами организаций культуры"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61 579,00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61 579,00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</w:tr>
      <w:tr w:rsidR="00232A32" w:rsidRPr="00F21A76" w:rsidTr="00232A32">
        <w:trPr>
          <w:gridAfter w:val="1"/>
          <w:wAfter w:w="142" w:type="dxa"/>
          <w:trHeight w:val="510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Аналитическая подпрограмма "Библиотечное обслуживание населения"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44 078,00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44 150,00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44 078,00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44 150,00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областной</w:t>
            </w:r>
            <w:r w:rsidRPr="00F21A7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</w:tr>
      <w:tr w:rsidR="00232A32" w:rsidRPr="00F21A76" w:rsidTr="00232A32">
        <w:trPr>
          <w:gridAfter w:val="1"/>
          <w:wAfter w:w="142" w:type="dxa"/>
          <w:trHeight w:val="739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Аналитическая подпрограмма "Организация каникулярного отдыха детей в профильных лагерях в сфере культуры и искусства"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32A32" w:rsidRPr="00F21A76" w:rsidTr="00232A32">
        <w:trPr>
          <w:gridAfter w:val="1"/>
          <w:wAfter w:w="142" w:type="dxa"/>
          <w:trHeight w:val="510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Аналитическая подпрограмма "Обеспечение деятельности муниципальных учреждений культуры"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4 873,00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4 879,00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4 883,00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4 873,00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4 879,00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4 883,00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32A32" w:rsidRPr="00F21A76" w:rsidTr="00232A32">
        <w:trPr>
          <w:gridAfter w:val="1"/>
          <w:wAfter w:w="142" w:type="dxa"/>
          <w:trHeight w:val="510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Аналитическая подпрограмма "Предоставление выплат и поощрений в сфере культуры"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 </w:t>
            </w:r>
          </w:p>
        </w:tc>
      </w:tr>
      <w:tr w:rsidR="00232A32" w:rsidRPr="00F21A76" w:rsidTr="00232A32">
        <w:trPr>
          <w:gridAfter w:val="1"/>
          <w:wAfter w:w="142" w:type="dxa"/>
          <w:trHeight w:val="255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 </w:t>
            </w:r>
          </w:p>
        </w:tc>
      </w:tr>
      <w:tr w:rsidR="00232A32" w:rsidRPr="00F21A76" w:rsidTr="00232A32">
        <w:trPr>
          <w:gridAfter w:val="1"/>
          <w:wAfter w:w="142" w:type="dxa"/>
          <w:trHeight w:val="270"/>
        </w:trPr>
        <w:tc>
          <w:tcPr>
            <w:tcW w:w="1000" w:type="dxa"/>
            <w:shd w:val="clear" w:color="auto" w:fill="auto"/>
            <w:hideMark/>
          </w:tcPr>
          <w:p w:rsidR="00232A32" w:rsidRPr="00F21A76" w:rsidRDefault="00232A32" w:rsidP="00766F1F">
            <w:pPr>
              <w:jc w:val="center"/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shd w:val="clear" w:color="auto" w:fill="auto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  <w:r w:rsidRPr="00F21A7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232A32" w:rsidRPr="00F21A76" w:rsidRDefault="00232A32" w:rsidP="00766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409" w:type="dxa"/>
            <w:shd w:val="clear" w:color="auto" w:fill="auto"/>
            <w:hideMark/>
          </w:tcPr>
          <w:p w:rsidR="00232A32" w:rsidRDefault="00232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B96906" w:rsidRPr="00D86714" w:rsidRDefault="00B96906" w:rsidP="00B96906">
      <w:pPr>
        <w:pStyle w:val="Pro-Gramma"/>
        <w:rPr>
          <w:sz w:val="20"/>
          <w:szCs w:val="20"/>
        </w:rPr>
      </w:pPr>
      <w:r w:rsidRPr="00D86714">
        <w:rPr>
          <w:sz w:val="20"/>
          <w:szCs w:val="20"/>
        </w:rPr>
        <w:t xml:space="preserve">Примечание: объемы финансирования программы, помеченные знаком «*», подлежат уточнению по мере </w:t>
      </w:r>
      <w:r>
        <w:rPr>
          <w:sz w:val="20"/>
          <w:szCs w:val="20"/>
        </w:rPr>
        <w:t xml:space="preserve">формирования данных подпрограмм на соответствующие годы либо по мере </w:t>
      </w:r>
      <w:r w:rsidRPr="00D86714">
        <w:rPr>
          <w:sz w:val="20"/>
          <w:szCs w:val="20"/>
        </w:rPr>
        <w:t>принятия нормативных правовых актов Ивановской области о распределении (выделении) средств соответствующих субсидий.</w:t>
      </w:r>
    </w:p>
    <w:p w:rsidR="00B96906" w:rsidRDefault="00B96906">
      <w:pPr>
        <w:spacing w:after="200" w:line="276" w:lineRule="auto"/>
        <w:rPr>
          <w:sz w:val="20"/>
          <w:szCs w:val="20"/>
        </w:rPr>
      </w:pPr>
      <w:r>
        <w:br w:type="page"/>
      </w:r>
    </w:p>
    <w:p w:rsidR="00B96906" w:rsidRDefault="00B96906" w:rsidP="003659BB">
      <w:pPr>
        <w:pStyle w:val="Pro-List2"/>
        <w:sectPr w:rsidR="00B96906" w:rsidSect="00B96906">
          <w:pgSz w:w="16838" w:h="11906" w:orient="landscape" w:code="9"/>
          <w:pgMar w:top="1418" w:right="851" w:bottom="851" w:left="1134" w:header="709" w:footer="709" w:gutter="0"/>
          <w:cols w:space="708"/>
          <w:docGrid w:linePitch="360"/>
        </w:sectPr>
      </w:pPr>
    </w:p>
    <w:p w:rsidR="003659BB" w:rsidRDefault="003659BB" w:rsidP="003659BB">
      <w:pPr>
        <w:pStyle w:val="Pro-List2"/>
      </w:pPr>
      <w:r>
        <w:lastRenderedPageBreak/>
        <w:t xml:space="preserve">Приложение </w:t>
      </w:r>
      <w:r w:rsidR="00901CFA">
        <w:t xml:space="preserve">№ </w:t>
      </w:r>
      <w:r>
        <w:t xml:space="preserve">1 </w:t>
      </w:r>
      <w:r w:rsidRPr="00CA0900">
        <w:t>к</w:t>
      </w:r>
      <w:r>
        <w:t xml:space="preserve"> муниципальной программе «</w:t>
      </w:r>
      <w:r w:rsidRPr="00927C5F">
        <w:t>Культурное пространство города Иванова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3"/>
      </w:pPr>
      <w:r>
        <w:t>Аналитическая подпрограмма «</w:t>
      </w:r>
      <w:r w:rsidRPr="00672F4B">
        <w:t>Организация досуга и обеспечение жителей услугами организаций культуры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  <w:jc w:val="center"/>
      </w:pPr>
      <w:r>
        <w:t>Срок реализации подпрограммы: 2014-201</w:t>
      </w:r>
      <w:r w:rsidR="00B92866">
        <w:t>6</w:t>
      </w:r>
      <w:r>
        <w:t xml:space="preserve"> гг.</w:t>
      </w:r>
    </w:p>
    <w:p w:rsidR="003659BB" w:rsidRPr="00E51F90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Реализация подпрограммы направлена на оказание услуг по организации досуга населения города Иванова. Планируется, что в 2014-201</w:t>
      </w:r>
      <w:r w:rsidR="00232A32">
        <w:t>6</w:t>
      </w:r>
      <w:r>
        <w:t xml:space="preserve"> годах ежегодно на территории парков города будет проводиться </w:t>
      </w:r>
      <w:r w:rsidRPr="00252F7B">
        <w:t>679</w:t>
      </w:r>
      <w:r>
        <w:t xml:space="preserve"> мероприятий культурно-досугового характера. Число жителей, проводящих досуг </w:t>
      </w:r>
      <w:r w:rsidRPr="00722798">
        <w:t>в клубных формированиях центров культуры (домов культуры) на регулярной основе</w:t>
      </w:r>
      <w:r>
        <w:t xml:space="preserve">, </w:t>
      </w:r>
      <w:r w:rsidRPr="008F31ED">
        <w:t>составит 1</w:t>
      </w:r>
      <w:r>
        <w:t> </w:t>
      </w:r>
      <w:r w:rsidRPr="008F31ED">
        <w:t>961 человек.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TabName"/>
      </w:pPr>
      <w:r>
        <w:t xml:space="preserve">Таблица </w:t>
      </w:r>
      <w:r w:rsidR="00C81F42">
        <w:t>4</w:t>
      </w:r>
      <w:r>
        <w:t xml:space="preserve">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907"/>
        <w:gridCol w:w="907"/>
        <w:gridCol w:w="907"/>
        <w:gridCol w:w="907"/>
        <w:gridCol w:w="908"/>
      </w:tblGrid>
      <w:tr w:rsidR="003659BB" w:rsidRPr="007044FA" w:rsidTr="00011CE2">
        <w:tc>
          <w:tcPr>
            <w:tcW w:w="534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2012</w:t>
            </w:r>
          </w:p>
        </w:tc>
        <w:tc>
          <w:tcPr>
            <w:tcW w:w="907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2013</w:t>
            </w:r>
          </w:p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оценка</w:t>
            </w:r>
          </w:p>
        </w:tc>
        <w:tc>
          <w:tcPr>
            <w:tcW w:w="907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2014</w:t>
            </w:r>
          </w:p>
        </w:tc>
        <w:tc>
          <w:tcPr>
            <w:tcW w:w="907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2015</w:t>
            </w:r>
          </w:p>
        </w:tc>
        <w:tc>
          <w:tcPr>
            <w:tcW w:w="908" w:type="dxa"/>
            <w:vAlign w:val="center"/>
          </w:tcPr>
          <w:p w:rsidR="003659BB" w:rsidRPr="007044FA" w:rsidRDefault="003659BB" w:rsidP="00011CE2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2016</w:t>
            </w:r>
          </w:p>
        </w:tc>
      </w:tr>
      <w:tr w:rsidR="003659BB" w:rsidRPr="00F6644C" w:rsidTr="006D47BF">
        <w:tc>
          <w:tcPr>
            <w:tcW w:w="534" w:type="dxa"/>
          </w:tcPr>
          <w:p w:rsidR="003659BB" w:rsidRPr="00F6644C" w:rsidRDefault="003659BB" w:rsidP="006D47BF">
            <w:pPr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659BB" w:rsidRPr="00F6644C" w:rsidRDefault="003659BB" w:rsidP="006D47BF">
            <w:pPr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141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</w:tr>
      <w:tr w:rsidR="003659BB" w:rsidRPr="00F6644C" w:rsidTr="006D47BF">
        <w:tc>
          <w:tcPr>
            <w:tcW w:w="534" w:type="dxa"/>
          </w:tcPr>
          <w:p w:rsidR="003659BB" w:rsidRPr="00F6644C" w:rsidRDefault="003659BB" w:rsidP="006D47BF">
            <w:pPr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1.1</w:t>
            </w:r>
          </w:p>
        </w:tc>
        <w:tc>
          <w:tcPr>
            <w:tcW w:w="3260" w:type="dxa"/>
          </w:tcPr>
          <w:p w:rsidR="003659BB" w:rsidRPr="00F6644C" w:rsidRDefault="003659BB" w:rsidP="006D47BF">
            <w:pPr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Число посещений зоологических парков взрослыми и детьми</w:t>
            </w:r>
          </w:p>
        </w:tc>
        <w:tc>
          <w:tcPr>
            <w:tcW w:w="141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человек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61 700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64 730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64 732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64 735</w:t>
            </w:r>
          </w:p>
        </w:tc>
        <w:tc>
          <w:tcPr>
            <w:tcW w:w="908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64 740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F6644C" w:rsidRDefault="003659BB" w:rsidP="006D47BF">
            <w:pPr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1.2</w:t>
            </w:r>
          </w:p>
        </w:tc>
        <w:tc>
          <w:tcPr>
            <w:tcW w:w="3260" w:type="dxa"/>
          </w:tcPr>
          <w:p w:rsidR="003659BB" w:rsidRPr="00F6644C" w:rsidRDefault="003659BB" w:rsidP="006D47BF">
            <w:pPr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Число мероприятий культурно-досугового характера, проводимых в парках культуры и отдыха</w:t>
            </w:r>
          </w:p>
        </w:tc>
        <w:tc>
          <w:tcPr>
            <w:tcW w:w="141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мероприятий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689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690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691</w:t>
            </w:r>
          </w:p>
        </w:tc>
        <w:tc>
          <w:tcPr>
            <w:tcW w:w="907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692</w:t>
            </w:r>
          </w:p>
        </w:tc>
        <w:tc>
          <w:tcPr>
            <w:tcW w:w="908" w:type="dxa"/>
          </w:tcPr>
          <w:p w:rsidR="003659BB" w:rsidRPr="00F6644C" w:rsidRDefault="003659BB" w:rsidP="006D47BF">
            <w:pPr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692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1.3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Среднегодовое число лиц, проводящих досуг в клубных формированиях центров культуры (домов культуры) на регулярной основе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человек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1 961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Доля специалистов, организаций досуга имеющих профильное образование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30</w:t>
            </w: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30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Доля площади территорий организаций культуры, требующей благоустройства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59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58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57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56</w:t>
            </w: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55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Доля площади помещений организаций культуры, требующих ремонта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58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57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55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54</w:t>
            </w: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52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Число зафиксированных случаев травматизма, иных осложнений со здоровьем лиц, принимающих участие в культурно-досуговой деятельности или отдыхающих в организациях культуры 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случаи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</w:tr>
      <w:tr w:rsidR="003659BB" w:rsidRPr="007044FA" w:rsidTr="006D47BF">
        <w:tc>
          <w:tcPr>
            <w:tcW w:w="534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</w:tcPr>
          <w:p w:rsidR="003659BB" w:rsidRPr="007044FA" w:rsidRDefault="003659BB" w:rsidP="006D47BF">
            <w:pPr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Количество жалоб на качество организации досуга в муниципальных учреждениях, признанных в установленном порядке обоснованными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жалобы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:rsidR="003659BB" w:rsidRPr="007044FA" w:rsidRDefault="003659BB" w:rsidP="006D47BF">
            <w:pPr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>0</w:t>
            </w:r>
          </w:p>
        </w:tc>
      </w:tr>
    </w:tbl>
    <w:p w:rsidR="003659BB" w:rsidRDefault="003659BB" w:rsidP="003659BB">
      <w:pPr>
        <w:pStyle w:val="Pro-Gramma"/>
      </w:pPr>
    </w:p>
    <w:p w:rsidR="003659BB" w:rsidRDefault="003659BB" w:rsidP="004D43AC">
      <w:pPr>
        <w:pStyle w:val="Pro-Gramma"/>
      </w:pPr>
      <w:r w:rsidRPr="00EB0436">
        <w:t>Достижение ожидаемых результатов реализации подпрограммы не сопряжено с существенными</w:t>
      </w:r>
      <w:r>
        <w:t xml:space="preserve"> экономическими, организационными и иными рисками.</w:t>
      </w:r>
      <w:r>
        <w:br w:type="page"/>
      </w:r>
    </w:p>
    <w:p w:rsidR="003659BB" w:rsidRDefault="003659BB" w:rsidP="003659BB">
      <w:pPr>
        <w:pStyle w:val="4"/>
      </w:pPr>
      <w:r>
        <w:lastRenderedPageBreak/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3659BB" w:rsidRPr="00DF5607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Реализация подпрограммы предполагает выполнение следующих мероприятий:</w:t>
      </w:r>
    </w:p>
    <w:p w:rsidR="003659BB" w:rsidRDefault="003659BB" w:rsidP="003659BB">
      <w:pPr>
        <w:pStyle w:val="Pro-List1"/>
      </w:pPr>
      <w:r>
        <w:t>1. Оказание муниципальной услуги «</w:t>
      </w:r>
      <w:r w:rsidRPr="00722798">
        <w:t>Организация досуга и обеспечение жителей услугами организаций культуры</w:t>
      </w:r>
      <w:r>
        <w:t xml:space="preserve">». </w:t>
      </w:r>
    </w:p>
    <w:p w:rsidR="003659BB" w:rsidRDefault="003659BB" w:rsidP="003659BB">
      <w:pPr>
        <w:pStyle w:val="Pro-Gramma"/>
      </w:pPr>
      <w:r>
        <w:t>В рамках оказания услуги предусматривается:</w:t>
      </w:r>
    </w:p>
    <w:p w:rsidR="003659BB" w:rsidRDefault="003659BB" w:rsidP="003659BB">
      <w:pPr>
        <w:pStyle w:val="Pro-List1"/>
      </w:pPr>
      <w:r>
        <w:t>- создание жителям и гостям города Иванова условий для отдыха и культурно-досуговой деятельности на территории</w:t>
      </w:r>
      <w:r w:rsidRPr="00F3233F">
        <w:t xml:space="preserve"> муниципальных парков</w:t>
      </w:r>
      <w:r>
        <w:t xml:space="preserve"> и </w:t>
      </w:r>
      <w:r w:rsidRPr="00F3233F">
        <w:t>зоопарк</w:t>
      </w:r>
      <w:r>
        <w:t xml:space="preserve">а: </w:t>
      </w:r>
      <w:r w:rsidRPr="00F3233F">
        <w:t>организаци</w:t>
      </w:r>
      <w:r>
        <w:t>я</w:t>
      </w:r>
      <w:r w:rsidRPr="00F3233F">
        <w:t xml:space="preserve"> работы аттракционов</w:t>
      </w:r>
      <w:r>
        <w:t xml:space="preserve">, </w:t>
      </w:r>
      <w:r w:rsidRPr="00F3233F">
        <w:t>предоставление в прокат спортивного инвентаря</w:t>
      </w:r>
      <w:r>
        <w:t xml:space="preserve">; </w:t>
      </w:r>
      <w:r w:rsidRPr="00F3233F">
        <w:t>публичное представление зоологических коллекций</w:t>
      </w:r>
      <w:r>
        <w:t xml:space="preserve"> и т.п.;</w:t>
      </w:r>
    </w:p>
    <w:p w:rsidR="003659BB" w:rsidRDefault="003659BB" w:rsidP="003659BB">
      <w:pPr>
        <w:pStyle w:val="Pro-List1"/>
      </w:pPr>
      <w:r>
        <w:t xml:space="preserve">- </w:t>
      </w:r>
      <w:r w:rsidRPr="00F3233F">
        <w:t>проведение концертов, фестивалей, конкурсов и театрализованных представлений на территории и в здани</w:t>
      </w:r>
      <w:r>
        <w:t>ях</w:t>
      </w:r>
      <w:r w:rsidRPr="00F3233F">
        <w:t xml:space="preserve"> учреждени</w:t>
      </w:r>
      <w:r>
        <w:t>й</w:t>
      </w:r>
      <w:r w:rsidRPr="00F3233F">
        <w:t xml:space="preserve"> культуры</w:t>
      </w:r>
      <w:r>
        <w:t>, а также предоставление сопутствующих услуг (</w:t>
      </w:r>
      <w:r w:rsidRPr="007D4AE5">
        <w:t>содержание территорий, зданий и помещений, связанных с оказанием муниципаль</w:t>
      </w:r>
      <w:r w:rsidRPr="007D4AE5">
        <w:softHyphen/>
        <w:t>ной услуги</w:t>
      </w:r>
      <w:r>
        <w:t>;</w:t>
      </w:r>
      <w:r w:rsidRPr="00903C53">
        <w:t xml:space="preserve"> </w:t>
      </w:r>
      <w:r>
        <w:t xml:space="preserve">обеспечение </w:t>
      </w:r>
      <w:r w:rsidRPr="007D4AE5">
        <w:t>безопас</w:t>
      </w:r>
      <w:r w:rsidRPr="007D4AE5">
        <w:softHyphen/>
        <w:t>ности</w:t>
      </w:r>
      <w:r>
        <w:t xml:space="preserve"> и т.п.);</w:t>
      </w:r>
    </w:p>
    <w:p w:rsidR="003659BB" w:rsidRDefault="003659BB" w:rsidP="003659BB">
      <w:pPr>
        <w:pStyle w:val="Pro-List1"/>
      </w:pPr>
      <w:r>
        <w:t>- проведение индивидуальных и</w:t>
      </w:r>
      <w:r w:rsidRPr="00F3233F">
        <w:t xml:space="preserve"> групповых занятий</w:t>
      </w:r>
      <w:r w:rsidRPr="00E404D5">
        <w:t xml:space="preserve"> </w:t>
      </w:r>
      <w:r>
        <w:t>в учреждениях клубного досуга, и предоставление сопутствующих услуг (</w:t>
      </w:r>
      <w:r w:rsidRPr="00F3233F">
        <w:t>проведение городских фестивалей</w:t>
      </w:r>
      <w:r>
        <w:t xml:space="preserve"> и </w:t>
      </w:r>
      <w:r w:rsidRPr="00F3233F">
        <w:t>конкурсов</w:t>
      </w:r>
      <w:r>
        <w:t xml:space="preserve"> с участием потребителей услуги; </w:t>
      </w:r>
      <w:r w:rsidRPr="00F3233F">
        <w:t>обеспечение участия</w:t>
      </w:r>
      <w:r w:rsidRPr="005C0938">
        <w:t xml:space="preserve"> </w:t>
      </w:r>
      <w:r>
        <w:t xml:space="preserve">потребителей услуги в выездных </w:t>
      </w:r>
      <w:r w:rsidRPr="00F3233F">
        <w:t>фестивал</w:t>
      </w:r>
      <w:r>
        <w:t>ях и конкурсах и т.п.).</w:t>
      </w:r>
    </w:p>
    <w:p w:rsidR="003659BB" w:rsidRPr="00F3233F" w:rsidRDefault="003659BB" w:rsidP="003659BB">
      <w:pPr>
        <w:pStyle w:val="Pro-Gramma"/>
      </w:pPr>
      <w:r w:rsidRPr="00F3233F">
        <w:t>Муниципальная услуга оказывается муниципальными учреждениями культуры и искусства города Иванова.</w:t>
      </w:r>
    </w:p>
    <w:p w:rsidR="003659BB" w:rsidRDefault="003659BB" w:rsidP="003659BB">
      <w:pPr>
        <w:pStyle w:val="Pro-Gramma"/>
      </w:pPr>
      <w:r>
        <w:t>Оказание муниципальной услуги регулируется:</w:t>
      </w:r>
    </w:p>
    <w:p w:rsidR="003659BB" w:rsidRDefault="003659BB" w:rsidP="003659BB">
      <w:pPr>
        <w:pStyle w:val="Pro-List1"/>
      </w:pPr>
      <w:r>
        <w:t>- положением о</w:t>
      </w:r>
      <w:r w:rsidR="00340C03">
        <w:t>б</w:t>
      </w:r>
      <w:r>
        <w:t xml:space="preserve"> ее оказании, утвержденным постановлением Администрации города Иванова от 20.12.2012 №</w:t>
      </w:r>
      <w:r w:rsidR="008B6314">
        <w:t xml:space="preserve"> </w:t>
      </w:r>
      <w:r>
        <w:t>2919 «Об утверждении положений об оказании муниципальных услуг, оказываемых в рамках муниципальных заданий»;</w:t>
      </w:r>
    </w:p>
    <w:p w:rsidR="003659BB" w:rsidRDefault="003659BB" w:rsidP="003659BB">
      <w:pPr>
        <w:pStyle w:val="Pro-List1"/>
      </w:pPr>
      <w:r>
        <w:t>- т</w:t>
      </w:r>
      <w:r w:rsidRPr="00AC7BD8">
        <w:t>ребованиями к качеству муниципальных услуг</w:t>
      </w:r>
      <w:r w:rsidR="00E3224F">
        <w:t xml:space="preserve"> города Иванова</w:t>
      </w:r>
      <w:r w:rsidRPr="00AC7BD8">
        <w:t>, утвержденны</w:t>
      </w:r>
      <w:r>
        <w:t>ми</w:t>
      </w:r>
      <w:r w:rsidRPr="00AC7BD8">
        <w:t xml:space="preserve"> </w:t>
      </w:r>
      <w:r>
        <w:t>постановлением</w:t>
      </w:r>
      <w:r w:rsidRPr="00AC7BD8">
        <w:t xml:space="preserve"> Администрации города Иванова от </w:t>
      </w:r>
      <w:r>
        <w:t>2</w:t>
      </w:r>
      <w:r w:rsidRPr="00AC7BD8">
        <w:t>0.12.201</w:t>
      </w:r>
      <w:r>
        <w:t>2 №</w:t>
      </w:r>
      <w:r w:rsidR="008B6314">
        <w:t xml:space="preserve"> </w:t>
      </w:r>
      <w:r>
        <w:t>2920</w:t>
      </w:r>
      <w:r w:rsidRPr="00AC7BD8">
        <w:t xml:space="preserve"> </w:t>
      </w:r>
      <w:r>
        <w:t>«</w:t>
      </w:r>
      <w:r w:rsidRPr="00AC7BD8">
        <w:t>Об утверждении требований к качеству муниципальных услуг города Иванова, оказываемых в рамках муниципальных заданий</w:t>
      </w:r>
      <w:r>
        <w:t>».</w:t>
      </w:r>
    </w:p>
    <w:p w:rsidR="003659BB" w:rsidRDefault="003659BB" w:rsidP="003659BB">
      <w:pPr>
        <w:pStyle w:val="Pro-Gramma"/>
      </w:pPr>
      <w:r>
        <w:t>Объемы оказания муниципальной услуги определяются целевыми показателями реализации подпрограммы.</w:t>
      </w:r>
    </w:p>
    <w:p w:rsidR="003659BB" w:rsidRDefault="003659BB" w:rsidP="003659BB">
      <w:pPr>
        <w:pStyle w:val="Pro-Gramma"/>
      </w:pPr>
      <w:r w:rsidRPr="00D76AF4">
        <w:t xml:space="preserve">Финансирование </w:t>
      </w:r>
      <w:r>
        <w:t xml:space="preserve">оказания муниципальной услуги </w:t>
      </w:r>
      <w:r w:rsidRPr="00D76AF4">
        <w:t xml:space="preserve">осуществляется </w:t>
      </w:r>
      <w:r>
        <w:t>посредством:</w:t>
      </w:r>
    </w:p>
    <w:p w:rsidR="003659BB" w:rsidRPr="00F6644C" w:rsidRDefault="003659BB" w:rsidP="003659BB">
      <w:pPr>
        <w:pStyle w:val="Pro-List1"/>
      </w:pPr>
      <w:r>
        <w:t xml:space="preserve">- </w:t>
      </w:r>
      <w:r w:rsidRPr="00D76AF4">
        <w:t xml:space="preserve">предоставления </w:t>
      </w:r>
      <w:r>
        <w:t>муниципальным</w:t>
      </w:r>
      <w:r w:rsidR="00CD6425">
        <w:t xml:space="preserve"> бюджетным </w:t>
      </w:r>
      <w:r>
        <w:t xml:space="preserve">учреждениям </w:t>
      </w:r>
      <w:r w:rsidRPr="00D76AF4">
        <w:t>субсидий</w:t>
      </w:r>
      <w:r>
        <w:t xml:space="preserve"> на выполнение муниципального задания по оказанию услуги</w:t>
      </w:r>
      <w:r w:rsidRPr="00D76AF4">
        <w:t xml:space="preserve">, объем которых определяется на основе </w:t>
      </w:r>
      <w:r>
        <w:t>нормативных</w:t>
      </w:r>
      <w:r w:rsidRPr="00D76AF4">
        <w:t xml:space="preserve"> затрат на оказание </w:t>
      </w:r>
      <w:r>
        <w:t xml:space="preserve">муниципальной </w:t>
      </w:r>
      <w:r w:rsidRPr="00D76AF4">
        <w:t xml:space="preserve">услуги и </w:t>
      </w:r>
      <w:r w:rsidR="00CD6425">
        <w:t xml:space="preserve">нормативных затрат на содержание </w:t>
      </w:r>
      <w:r>
        <w:t>муниципального</w:t>
      </w:r>
      <w:r w:rsidRPr="00D76AF4">
        <w:t xml:space="preserve"> </w:t>
      </w:r>
      <w:r w:rsidRPr="00F6644C">
        <w:t>имущества;</w:t>
      </w:r>
    </w:p>
    <w:p w:rsidR="003659BB" w:rsidRPr="00F6644C" w:rsidRDefault="003659BB" w:rsidP="003659BB">
      <w:pPr>
        <w:pStyle w:val="Pro-List1"/>
      </w:pPr>
      <w:r w:rsidRPr="00F6644C">
        <w:t xml:space="preserve">- предоставления муниципальным </w:t>
      </w:r>
      <w:r w:rsidR="00495FF1">
        <w:t xml:space="preserve">бюджетным </w:t>
      </w:r>
      <w:r w:rsidRPr="00F6644C">
        <w:t xml:space="preserve">учреждениям субсидий на иные цели, связанные с оказанием муниципальной услуги, в том числе </w:t>
      </w:r>
      <w:proofErr w:type="gramStart"/>
      <w:r w:rsidRPr="00F6644C">
        <w:t>на</w:t>
      </w:r>
      <w:proofErr w:type="gramEnd"/>
      <w:r w:rsidRPr="00F6644C">
        <w:t>: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приобретение мебели, оборудования, оргтехники, включая комплектующие и запасные части, и других основных средств;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проведение ремонтных работ зданий, сооружений и других нефинансовых активов;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приобретение строительных материалов;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разработку проектно-сметной документации;</w:t>
      </w:r>
    </w:p>
    <w:p w:rsidR="003659BB" w:rsidRPr="00CE63A4" w:rsidRDefault="003659BB" w:rsidP="003659BB">
      <w:pPr>
        <w:pStyle w:val="Pro-List1"/>
        <w:numPr>
          <w:ilvl w:val="0"/>
          <w:numId w:val="5"/>
        </w:numPr>
        <w:ind w:left="1069" w:firstLine="0"/>
      </w:pPr>
      <w:r w:rsidRPr="00CE63A4">
        <w:t>благоустройство и озеленение парковых территорий</w:t>
      </w:r>
      <w:r w:rsidR="00495FF1" w:rsidRPr="00CE63A4">
        <w:t>.</w:t>
      </w:r>
    </w:p>
    <w:p w:rsidR="004742E8" w:rsidRDefault="004742E8" w:rsidP="004742E8">
      <w:pPr>
        <w:pStyle w:val="Pro-Gramma"/>
      </w:pPr>
      <w:proofErr w:type="gramStart"/>
      <w:r w:rsidRPr="00525E8F">
        <w:t>В плановом периоде предусмотрено увеличение бюджетных ассигнований на</w:t>
      </w:r>
      <w:r>
        <w:t xml:space="preserve"> оказание муниципальной услуги в связи с предоставлением из областного бюджета</w:t>
      </w:r>
      <w:proofErr w:type="gramEnd"/>
      <w:r>
        <w:t xml:space="preserve"> субсидий </w:t>
      </w:r>
      <w:r w:rsidRPr="00616A7D">
        <w:t xml:space="preserve">на софинансирование расходов, связанных с поэтапным доведением средней заработной платы работникам </w:t>
      </w:r>
      <w:r w:rsidR="00D65FE5">
        <w:t xml:space="preserve">культуры </w:t>
      </w:r>
      <w:r w:rsidRPr="00616A7D">
        <w:t xml:space="preserve">муниципальных </w:t>
      </w:r>
      <w:r w:rsidR="00D65FE5">
        <w:t>учреждений</w:t>
      </w:r>
      <w:r w:rsidRPr="00616A7D">
        <w:t xml:space="preserve"> до средней заработной платы в Ивановской области</w:t>
      </w:r>
      <w:r>
        <w:t>.</w:t>
      </w:r>
    </w:p>
    <w:p w:rsidR="003659BB" w:rsidRDefault="003659BB" w:rsidP="00D65FE5">
      <w:pPr>
        <w:pStyle w:val="Pro-Gramma"/>
      </w:pPr>
      <w:r>
        <w:t>Срок выполнения мероприятия – 2014-2016 гг.</w:t>
      </w:r>
      <w:r>
        <w:br w:type="page"/>
      </w:r>
    </w:p>
    <w:p w:rsidR="003659BB" w:rsidRPr="00DF5607" w:rsidRDefault="003659BB" w:rsidP="003659BB">
      <w:pPr>
        <w:pStyle w:val="Pro-TabName"/>
        <w:tabs>
          <w:tab w:val="left" w:pos="8647"/>
        </w:tabs>
      </w:pPr>
      <w:r>
        <w:lastRenderedPageBreak/>
        <w:t xml:space="preserve">Таблица </w:t>
      </w:r>
      <w:r w:rsidR="00C81F42">
        <w:t>5</w:t>
      </w:r>
      <w:r>
        <w:t xml:space="preserve">. Бюджетные ассигнования на выполнение мероприятий </w:t>
      </w:r>
      <w:r w:rsidRPr="00DF5607">
        <w:t xml:space="preserve">подпрограммы  </w:t>
      </w:r>
      <w:r>
        <w:tab/>
      </w:r>
      <w:r w:rsidRPr="00DF5607"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668"/>
        <w:gridCol w:w="1464"/>
        <w:gridCol w:w="1465"/>
        <w:gridCol w:w="1465"/>
      </w:tblGrid>
      <w:tr w:rsidR="003659BB" w:rsidRPr="00DF5607" w:rsidTr="00011CE2">
        <w:tc>
          <w:tcPr>
            <w:tcW w:w="567" w:type="dxa"/>
            <w:vAlign w:val="center"/>
          </w:tcPr>
          <w:p w:rsidR="003659BB" w:rsidRPr="00DF5607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DF5607"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vAlign w:val="center"/>
          </w:tcPr>
          <w:p w:rsidR="003659BB" w:rsidRPr="00DF5607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DF560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8" w:type="dxa"/>
            <w:vAlign w:val="center"/>
          </w:tcPr>
          <w:p w:rsidR="003659BB" w:rsidRPr="00DF5607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DF56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64" w:type="dxa"/>
            <w:vAlign w:val="center"/>
          </w:tcPr>
          <w:p w:rsidR="003659BB" w:rsidRPr="00DF5607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DF5607">
              <w:rPr>
                <w:sz w:val="20"/>
                <w:szCs w:val="20"/>
              </w:rPr>
              <w:t>2014</w:t>
            </w:r>
          </w:p>
        </w:tc>
        <w:tc>
          <w:tcPr>
            <w:tcW w:w="1465" w:type="dxa"/>
            <w:vAlign w:val="center"/>
          </w:tcPr>
          <w:p w:rsidR="003659BB" w:rsidRPr="00DF5607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DF5607">
              <w:rPr>
                <w:sz w:val="20"/>
                <w:szCs w:val="20"/>
              </w:rPr>
              <w:t>2015</w:t>
            </w:r>
          </w:p>
        </w:tc>
        <w:tc>
          <w:tcPr>
            <w:tcW w:w="1465" w:type="dxa"/>
            <w:vAlign w:val="center"/>
          </w:tcPr>
          <w:p w:rsidR="003659BB" w:rsidRPr="00DF5607" w:rsidRDefault="003659BB" w:rsidP="00011CE2">
            <w:pPr>
              <w:spacing w:after="40"/>
              <w:jc w:val="center"/>
              <w:rPr>
                <w:sz w:val="20"/>
                <w:szCs w:val="20"/>
              </w:rPr>
            </w:pPr>
            <w:r w:rsidRPr="00DF5607">
              <w:rPr>
                <w:sz w:val="20"/>
                <w:szCs w:val="20"/>
              </w:rPr>
              <w:t>2016</w:t>
            </w:r>
          </w:p>
        </w:tc>
      </w:tr>
      <w:tr w:rsidR="006C3D28" w:rsidRPr="00516A67" w:rsidTr="006D47BF">
        <w:tc>
          <w:tcPr>
            <w:tcW w:w="567" w:type="dxa"/>
          </w:tcPr>
          <w:p w:rsidR="006C3D28" w:rsidRPr="00DF5607" w:rsidRDefault="006C3D28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668" w:type="dxa"/>
          </w:tcPr>
          <w:p w:rsidR="006C3D28" w:rsidRPr="00516A67" w:rsidRDefault="006C3D28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6C3D28" w:rsidRDefault="006C3D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61 579,00 </w:t>
            </w:r>
          </w:p>
        </w:tc>
        <w:tc>
          <w:tcPr>
            <w:tcW w:w="1465" w:type="dxa"/>
            <w:vAlign w:val="center"/>
          </w:tcPr>
          <w:p w:rsidR="006C3D28" w:rsidRDefault="006C3D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58 670,00 </w:t>
            </w:r>
          </w:p>
        </w:tc>
        <w:tc>
          <w:tcPr>
            <w:tcW w:w="1465" w:type="dxa"/>
            <w:vAlign w:val="center"/>
          </w:tcPr>
          <w:p w:rsidR="006C3D28" w:rsidRDefault="006C3D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6C3D28" w:rsidRPr="00516A67" w:rsidTr="006D47BF">
        <w:tc>
          <w:tcPr>
            <w:tcW w:w="567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668" w:type="dxa"/>
          </w:tcPr>
          <w:p w:rsidR="006C3D28" w:rsidRPr="00516A67" w:rsidRDefault="006C3D28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61 579,00 </w:t>
            </w:r>
          </w:p>
        </w:tc>
        <w:tc>
          <w:tcPr>
            <w:tcW w:w="1465" w:type="dxa"/>
            <w:vAlign w:val="center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58 670,00 </w:t>
            </w:r>
          </w:p>
        </w:tc>
        <w:tc>
          <w:tcPr>
            <w:tcW w:w="1465" w:type="dxa"/>
            <w:vAlign w:val="center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6C3D28" w:rsidRPr="00516A67" w:rsidTr="006D47BF">
        <w:tc>
          <w:tcPr>
            <w:tcW w:w="567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8" w:type="dxa"/>
          </w:tcPr>
          <w:p w:rsidR="006C3D28" w:rsidRPr="00516A67" w:rsidRDefault="006C3D28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vAlign w:val="center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vAlign w:val="center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6C3D28" w:rsidRPr="00DF5607" w:rsidTr="006D47BF">
        <w:tc>
          <w:tcPr>
            <w:tcW w:w="567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3D28" w:rsidRPr="00516A67" w:rsidRDefault="006C3D28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Оказание муниципальной услуги «Организация досуга и обеспечение жителей услугами организаций культуры»</w:t>
            </w:r>
          </w:p>
        </w:tc>
        <w:tc>
          <w:tcPr>
            <w:tcW w:w="1668" w:type="dxa"/>
          </w:tcPr>
          <w:p w:rsidR="006C3D28" w:rsidRPr="00516A67" w:rsidRDefault="006C3D28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464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61 579,00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58 670,00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6C3D28" w:rsidRPr="00516A67" w:rsidTr="008B631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6C3D28" w:rsidRPr="00516A67" w:rsidRDefault="006C3D28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3D28" w:rsidRPr="00516A67" w:rsidRDefault="006C3D28" w:rsidP="00766F1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668" w:type="dxa"/>
          </w:tcPr>
          <w:p w:rsidR="006C3D28" w:rsidRPr="00516A67" w:rsidRDefault="006C3D28" w:rsidP="00766F1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61 579,00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58 670,00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6C3D28" w:rsidRPr="00516A67" w:rsidTr="008B631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6C3D28" w:rsidRPr="00516A67" w:rsidRDefault="006C3D28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3D28" w:rsidRPr="00516A67" w:rsidRDefault="006C3D28" w:rsidP="00766F1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областной бюджет</w:t>
            </w:r>
            <w:r>
              <w:rPr>
                <w:sz w:val="20"/>
                <w:szCs w:val="20"/>
              </w:rPr>
              <w:t>, в т.ч.</w:t>
            </w:r>
          </w:p>
        </w:tc>
        <w:tc>
          <w:tcPr>
            <w:tcW w:w="1668" w:type="dxa"/>
          </w:tcPr>
          <w:p w:rsidR="006C3D28" w:rsidRPr="00516A67" w:rsidRDefault="006C3D28" w:rsidP="00766F1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6C3D28" w:rsidRDefault="006C3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</w:tr>
      <w:tr w:rsidR="006C3D28" w:rsidRPr="009E6F33" w:rsidTr="00980EB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6C3D28" w:rsidRPr="00516A67" w:rsidRDefault="006C3D28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3D28" w:rsidRPr="00980EB0" w:rsidRDefault="006C3D28" w:rsidP="00980EB0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980EB0">
              <w:rPr>
                <w:sz w:val="18"/>
                <w:szCs w:val="18"/>
              </w:rPr>
              <w:t xml:space="preserve">- субсидия на софинансирование расходов, связанных с поэтапным доведением средней заработной платы работникам культуры </w:t>
            </w:r>
            <w:r>
              <w:rPr>
                <w:sz w:val="18"/>
                <w:szCs w:val="18"/>
              </w:rPr>
              <w:t xml:space="preserve">муниципальных учреждений </w:t>
            </w:r>
            <w:r w:rsidRPr="00980EB0">
              <w:rPr>
                <w:sz w:val="18"/>
                <w:szCs w:val="18"/>
              </w:rPr>
              <w:t>до средней заработной платы в Ивановской области</w:t>
            </w:r>
          </w:p>
        </w:tc>
        <w:tc>
          <w:tcPr>
            <w:tcW w:w="1668" w:type="dxa"/>
          </w:tcPr>
          <w:p w:rsidR="006C3D28" w:rsidRPr="00516A67" w:rsidRDefault="006C3D28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* 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1465" w:type="dxa"/>
          </w:tcPr>
          <w:p w:rsidR="006C3D28" w:rsidRDefault="006C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*</w:t>
            </w:r>
          </w:p>
        </w:tc>
      </w:tr>
    </w:tbl>
    <w:p w:rsidR="008D1CBE" w:rsidRPr="008D1CBE" w:rsidRDefault="008D1CBE" w:rsidP="008D1CBE">
      <w:pPr>
        <w:pStyle w:val="Pro-Gramma"/>
        <w:rPr>
          <w:sz w:val="18"/>
          <w:szCs w:val="18"/>
        </w:rPr>
      </w:pPr>
      <w:r w:rsidRPr="008D1CBE">
        <w:rPr>
          <w:sz w:val="18"/>
          <w:szCs w:val="18"/>
        </w:rPr>
        <w:t>Примечание: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соответствующих субсидий.</w:t>
      </w:r>
    </w:p>
    <w:p w:rsidR="00980EB0" w:rsidRDefault="00980EB0" w:rsidP="008D1CBE">
      <w:pPr>
        <w:pStyle w:val="Pro-List2"/>
        <w:ind w:left="0"/>
      </w:pPr>
    </w:p>
    <w:p w:rsidR="00980EB0" w:rsidRDefault="00980EB0">
      <w:pPr>
        <w:spacing w:after="200" w:line="276" w:lineRule="auto"/>
        <w:rPr>
          <w:sz w:val="20"/>
          <w:szCs w:val="20"/>
        </w:rPr>
      </w:pPr>
      <w:r>
        <w:br w:type="page"/>
      </w:r>
    </w:p>
    <w:p w:rsidR="003659BB" w:rsidRDefault="003659BB" w:rsidP="003659BB">
      <w:pPr>
        <w:pStyle w:val="Pro-List2"/>
      </w:pPr>
      <w:r>
        <w:lastRenderedPageBreak/>
        <w:t xml:space="preserve">Приложение </w:t>
      </w:r>
      <w:r w:rsidR="00901CFA">
        <w:t xml:space="preserve">№ </w:t>
      </w:r>
      <w:r>
        <w:t xml:space="preserve">2 </w:t>
      </w:r>
      <w:r w:rsidRPr="00CA0900">
        <w:t>к</w:t>
      </w:r>
      <w:r>
        <w:t xml:space="preserve"> муниципальной программе «</w:t>
      </w:r>
      <w:r w:rsidRPr="00927C5F">
        <w:t>Культурное пространство города Иванова</w:t>
      </w:r>
      <w:r>
        <w:t>»</w:t>
      </w:r>
    </w:p>
    <w:p w:rsidR="00CE7232" w:rsidRDefault="00CE7232" w:rsidP="003659BB">
      <w:pPr>
        <w:pStyle w:val="3"/>
      </w:pPr>
    </w:p>
    <w:p w:rsidR="003659BB" w:rsidRDefault="003659BB" w:rsidP="003659BB">
      <w:pPr>
        <w:pStyle w:val="3"/>
      </w:pPr>
      <w:r>
        <w:t>Аналитическая подпрограмма «</w:t>
      </w:r>
      <w:r w:rsidRPr="00EB0436">
        <w:t>Библиотечное обслуживание населения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  <w:jc w:val="center"/>
      </w:pPr>
      <w:r>
        <w:t>Срок реализации подпрограммы: 2014-2016 гг.</w:t>
      </w:r>
    </w:p>
    <w:p w:rsidR="003659BB" w:rsidRPr="00E51F90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3659BB" w:rsidRDefault="003659BB" w:rsidP="003659BB">
      <w:pPr>
        <w:pStyle w:val="Pro-Gramma"/>
      </w:pPr>
    </w:p>
    <w:p w:rsidR="003659BB" w:rsidRPr="00F6644C" w:rsidRDefault="003659BB" w:rsidP="003659BB">
      <w:pPr>
        <w:pStyle w:val="Pro-Gramma"/>
      </w:pPr>
      <w:r>
        <w:t xml:space="preserve">Реализация подпрограммы позволит обеспечить жителям города Иванова возможность эффективного использования информационно-библиотечных ресурсов, удовлетворив их потребности в получении информации и доступе к культурным ценностям. Планируется, что ежегодно в городской библиотечной системе будет осуществляться </w:t>
      </w:r>
      <w:r w:rsidRPr="00F6644C">
        <w:t xml:space="preserve">порядка 2 218 тыс. книговыдач и предоставлений информации по запросам. В настоящее время оснащены доступом к сети Интернет 2 Центральные городские библиотеки и 6 библиотек-филиалов Централизованных библиотечных систем. В остальных филиалах (21) доступ </w:t>
      </w:r>
      <w:r w:rsidR="00E3224F">
        <w:t>к сети</w:t>
      </w:r>
      <w:r w:rsidRPr="00F6644C">
        <w:t xml:space="preserve"> </w:t>
      </w:r>
      <w:r w:rsidR="00E3224F">
        <w:t>И</w:t>
      </w:r>
      <w:r w:rsidRPr="00F6644C">
        <w:t xml:space="preserve">нтернет не был осуществлен в связи с отсутствием требуемых технических условий и финансовых средств в необходимом объеме. </w:t>
      </w:r>
    </w:p>
    <w:p w:rsidR="003659BB" w:rsidRDefault="003659BB" w:rsidP="003659BB">
      <w:pPr>
        <w:pStyle w:val="Pro-Gramma"/>
      </w:pPr>
      <w:r w:rsidRPr="00F6644C">
        <w:t>В период реализации подпрограммы продолжится планомерная компьютеризация библиотек, оцифровка библиотечных фондов, подключение библиотек-филиалов, оборудованных компьютерной техникой, к глобальной сети Интернет, поскольку на сегодняшний день число мест, оборудованных компьютерами с выходом в сеть Интернет, недостаточно и не соответствует современным требованиям.</w:t>
      </w:r>
    </w:p>
    <w:p w:rsidR="00CE7232" w:rsidRPr="00CC0EBA" w:rsidRDefault="00CE7232" w:rsidP="003659BB">
      <w:pPr>
        <w:pStyle w:val="Pro-Gramma"/>
      </w:pPr>
    </w:p>
    <w:p w:rsidR="003659BB" w:rsidRDefault="003659BB" w:rsidP="003659BB">
      <w:pPr>
        <w:pStyle w:val="Pro-TabName"/>
      </w:pPr>
      <w:r>
        <w:t xml:space="preserve">Таблица </w:t>
      </w:r>
      <w:r w:rsidR="00C81F42">
        <w:t>6</w:t>
      </w:r>
      <w:r>
        <w:t xml:space="preserve">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992"/>
        <w:gridCol w:w="1084"/>
        <w:gridCol w:w="1084"/>
        <w:gridCol w:w="1084"/>
        <w:gridCol w:w="1084"/>
        <w:gridCol w:w="1084"/>
      </w:tblGrid>
      <w:tr w:rsidR="003659BB" w:rsidRPr="00E31758" w:rsidTr="00053D0B">
        <w:tc>
          <w:tcPr>
            <w:tcW w:w="567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802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Ед. изм.</w:t>
            </w:r>
          </w:p>
        </w:tc>
        <w:tc>
          <w:tcPr>
            <w:tcW w:w="1084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2012</w:t>
            </w:r>
          </w:p>
        </w:tc>
        <w:tc>
          <w:tcPr>
            <w:tcW w:w="1084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2013</w:t>
            </w:r>
          </w:p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оценка</w:t>
            </w:r>
          </w:p>
        </w:tc>
        <w:tc>
          <w:tcPr>
            <w:tcW w:w="1084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2014</w:t>
            </w:r>
          </w:p>
        </w:tc>
        <w:tc>
          <w:tcPr>
            <w:tcW w:w="1084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2015</w:t>
            </w:r>
          </w:p>
        </w:tc>
        <w:tc>
          <w:tcPr>
            <w:tcW w:w="1084" w:type="dxa"/>
            <w:vAlign w:val="center"/>
          </w:tcPr>
          <w:p w:rsidR="003659BB" w:rsidRPr="00E31758" w:rsidRDefault="003659BB" w:rsidP="00053D0B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2016</w:t>
            </w: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659BB" w:rsidRPr="00E31758" w:rsidTr="006D47BF">
        <w:tc>
          <w:tcPr>
            <w:tcW w:w="567" w:type="dxa"/>
          </w:tcPr>
          <w:p w:rsidR="003659BB" w:rsidRPr="00F6644C" w:rsidRDefault="003659BB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1.1</w:t>
            </w:r>
          </w:p>
        </w:tc>
        <w:tc>
          <w:tcPr>
            <w:tcW w:w="2802" w:type="dxa"/>
          </w:tcPr>
          <w:p w:rsidR="003659BB" w:rsidRPr="00F6644C" w:rsidRDefault="003659BB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 xml:space="preserve">Число книговыдач и предоставления информации по запросам </w:t>
            </w:r>
          </w:p>
        </w:tc>
        <w:tc>
          <w:tcPr>
            <w:tcW w:w="992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6644C">
              <w:rPr>
                <w:sz w:val="20"/>
                <w:szCs w:val="20"/>
              </w:rPr>
              <w:t>книго</w:t>
            </w:r>
            <w:proofErr w:type="spellEnd"/>
            <w:r w:rsidRPr="00F6644C">
              <w:rPr>
                <w:sz w:val="20"/>
                <w:szCs w:val="20"/>
              </w:rPr>
              <w:t>-выдача</w:t>
            </w:r>
            <w:proofErr w:type="gramEnd"/>
          </w:p>
        </w:tc>
        <w:tc>
          <w:tcPr>
            <w:tcW w:w="1084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2 218 050</w:t>
            </w:r>
          </w:p>
        </w:tc>
        <w:tc>
          <w:tcPr>
            <w:tcW w:w="1084" w:type="dxa"/>
          </w:tcPr>
          <w:p w:rsidR="003659BB" w:rsidRPr="006F1261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6F1261">
              <w:rPr>
                <w:sz w:val="20"/>
                <w:szCs w:val="20"/>
              </w:rPr>
              <w:t>2 218</w:t>
            </w:r>
            <w:r w:rsidR="00011CE2" w:rsidRPr="006F1261">
              <w:rPr>
                <w:sz w:val="20"/>
                <w:szCs w:val="20"/>
              </w:rPr>
              <w:t> </w:t>
            </w:r>
            <w:r w:rsidRPr="006F1261">
              <w:rPr>
                <w:sz w:val="20"/>
                <w:szCs w:val="20"/>
              </w:rPr>
              <w:t>058</w:t>
            </w:r>
          </w:p>
          <w:p w:rsidR="00011CE2" w:rsidRPr="006F1261" w:rsidRDefault="00011CE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6F1261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6F1261">
              <w:rPr>
                <w:sz w:val="20"/>
                <w:szCs w:val="20"/>
              </w:rPr>
              <w:t>2 218</w:t>
            </w:r>
            <w:r w:rsidR="00011CE2" w:rsidRPr="006F1261">
              <w:rPr>
                <w:sz w:val="20"/>
                <w:szCs w:val="20"/>
              </w:rPr>
              <w:t> </w:t>
            </w:r>
            <w:r w:rsidRPr="006F1261">
              <w:rPr>
                <w:sz w:val="20"/>
                <w:szCs w:val="20"/>
              </w:rPr>
              <w:t>062</w:t>
            </w:r>
          </w:p>
          <w:p w:rsidR="00011CE2" w:rsidRPr="006F1261" w:rsidRDefault="00011CE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6F1261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6F1261">
              <w:rPr>
                <w:sz w:val="20"/>
                <w:szCs w:val="20"/>
              </w:rPr>
              <w:t>2 218</w:t>
            </w:r>
            <w:r w:rsidR="00011CE2" w:rsidRPr="006F1261">
              <w:rPr>
                <w:sz w:val="20"/>
                <w:szCs w:val="20"/>
              </w:rPr>
              <w:t> </w:t>
            </w:r>
            <w:r w:rsidRPr="006F1261">
              <w:rPr>
                <w:sz w:val="20"/>
                <w:szCs w:val="20"/>
              </w:rPr>
              <w:t>070</w:t>
            </w:r>
          </w:p>
          <w:p w:rsidR="00011CE2" w:rsidRPr="006F1261" w:rsidRDefault="00011CE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6F1261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6F1261">
              <w:rPr>
                <w:sz w:val="20"/>
                <w:szCs w:val="20"/>
              </w:rPr>
              <w:t>2 218</w:t>
            </w:r>
            <w:r w:rsidR="00011CE2" w:rsidRPr="006F1261">
              <w:rPr>
                <w:sz w:val="20"/>
                <w:szCs w:val="20"/>
              </w:rPr>
              <w:t> </w:t>
            </w:r>
            <w:r w:rsidRPr="006F1261">
              <w:rPr>
                <w:sz w:val="20"/>
                <w:szCs w:val="20"/>
              </w:rPr>
              <w:t>078</w:t>
            </w:r>
          </w:p>
          <w:p w:rsidR="00011CE2" w:rsidRPr="006F1261" w:rsidRDefault="00011CE2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2.1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Доля специалистов в библиотеках, имеющих профильное  образование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%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60,2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60,2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60,2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60,2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60,2</w:t>
            </w: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2.2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Доля площади помещений библиотек, требующей ремонта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%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68,0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67,0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65,0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65,0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65,0</w:t>
            </w: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2.3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Число мест, оборудованных компьютерами с выходом в Интернет на 1000 зарегистрированных пользователей библиотек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места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0,31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0,40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0,41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0,42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0,43</w:t>
            </w: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Число периодических изданий, на которые подписаны библиотеки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издание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1 212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1 212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1 212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1 212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1 212</w:t>
            </w:r>
          </w:p>
        </w:tc>
      </w:tr>
      <w:tr w:rsidR="003659BB" w:rsidRPr="00E31758" w:rsidTr="006D47BF">
        <w:tc>
          <w:tcPr>
            <w:tcW w:w="567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802" w:type="dxa"/>
          </w:tcPr>
          <w:p w:rsidR="003659BB" w:rsidRPr="00E31758" w:rsidRDefault="003659BB" w:rsidP="006D47BF">
            <w:pPr>
              <w:spacing w:after="40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 xml:space="preserve">Количество жалоб на качество организации библиотечного обслуживания в муниципальных учреждениях, признанных в </w:t>
            </w:r>
            <w:r w:rsidRPr="00E31758">
              <w:rPr>
                <w:sz w:val="20"/>
                <w:szCs w:val="20"/>
              </w:rPr>
              <w:lastRenderedPageBreak/>
              <w:t>установленном порядке обоснованными</w:t>
            </w:r>
          </w:p>
        </w:tc>
        <w:tc>
          <w:tcPr>
            <w:tcW w:w="992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lastRenderedPageBreak/>
              <w:t>жалобы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3659BB" w:rsidRPr="00E31758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E31758">
              <w:rPr>
                <w:sz w:val="20"/>
                <w:szCs w:val="20"/>
              </w:rPr>
              <w:t>0</w:t>
            </w:r>
          </w:p>
        </w:tc>
      </w:tr>
    </w:tbl>
    <w:p w:rsidR="00CE7232" w:rsidRDefault="00CE7232" w:rsidP="003659BB">
      <w:pPr>
        <w:pStyle w:val="Pro-Gramma"/>
      </w:pPr>
    </w:p>
    <w:p w:rsidR="003659BB" w:rsidRDefault="003659BB" w:rsidP="003659BB">
      <w:pPr>
        <w:pStyle w:val="Pro-Gramma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Реализация подпрограммы предполагает выполнение следующих мероприятий:</w:t>
      </w:r>
    </w:p>
    <w:p w:rsidR="003659BB" w:rsidRDefault="003659BB" w:rsidP="003659BB">
      <w:pPr>
        <w:pStyle w:val="Pro-List1"/>
      </w:pPr>
      <w:r>
        <w:t xml:space="preserve">1. Оказание муниципальной услуги «Библиотечное обслуживание населения». </w:t>
      </w:r>
    </w:p>
    <w:p w:rsidR="003659BB" w:rsidRDefault="003659BB" w:rsidP="003659BB">
      <w:pPr>
        <w:pStyle w:val="Pro-Gramma"/>
      </w:pPr>
      <w:r>
        <w:t>Оказание муниципальной услуги включает в себя:</w:t>
      </w:r>
    </w:p>
    <w:p w:rsidR="00340C03" w:rsidRDefault="003659BB" w:rsidP="003659BB">
      <w:pPr>
        <w:pStyle w:val="Pro-List1"/>
      </w:pPr>
      <w:r>
        <w:t xml:space="preserve">- </w:t>
      </w:r>
      <w:r w:rsidRPr="00FB5B63">
        <w:t xml:space="preserve">предоставление </w:t>
      </w:r>
      <w:r>
        <w:t xml:space="preserve">физическим лицам </w:t>
      </w:r>
      <w:r w:rsidRPr="00FB5B63">
        <w:t>книг и иных материалов и документов, находящихся в библиотечных фондах</w:t>
      </w:r>
      <w:r>
        <w:t>,</w:t>
      </w:r>
      <w:r w:rsidRPr="00FB5B63">
        <w:t xml:space="preserve"> во временное пользование в читальном зале</w:t>
      </w:r>
      <w:r>
        <w:t xml:space="preserve"> или </w:t>
      </w:r>
      <w:r w:rsidRPr="00FB5B63">
        <w:t>на дом, на условиях абонемента</w:t>
      </w:r>
      <w:r>
        <w:t>;</w:t>
      </w:r>
    </w:p>
    <w:p w:rsidR="003659BB" w:rsidRDefault="00340C03" w:rsidP="003659BB">
      <w:pPr>
        <w:pStyle w:val="Pro-List1"/>
      </w:pPr>
      <w:r>
        <w:t>- предоставление информационных материалов (книг, периодических изданий, аудио- и виде</w:t>
      </w:r>
      <w:proofErr w:type="gramStart"/>
      <w:r>
        <w:t>о-</w:t>
      </w:r>
      <w:proofErr w:type="gramEnd"/>
      <w:r>
        <w:t xml:space="preserve"> документов, иных материалов) на электронных носителях;</w:t>
      </w:r>
      <w:r w:rsidR="003659BB">
        <w:t xml:space="preserve"> </w:t>
      </w:r>
    </w:p>
    <w:p w:rsidR="003659BB" w:rsidRDefault="003659BB" w:rsidP="003659BB">
      <w:pPr>
        <w:pStyle w:val="Pro-List1"/>
      </w:pPr>
      <w:r>
        <w:t xml:space="preserve">- оказание сопутствующих услуг: предоставление доступа к </w:t>
      </w:r>
      <w:r w:rsidRPr="00CA0502">
        <w:t>алфавитны</w:t>
      </w:r>
      <w:r>
        <w:t>м</w:t>
      </w:r>
      <w:r w:rsidRPr="00CA0502">
        <w:t xml:space="preserve"> и систематически</w:t>
      </w:r>
      <w:r>
        <w:t>м</w:t>
      </w:r>
      <w:r w:rsidRPr="00CA0502">
        <w:t xml:space="preserve"> каталог</w:t>
      </w:r>
      <w:r>
        <w:t xml:space="preserve">ам; проведение мероприятий для различных групп читателей; </w:t>
      </w:r>
      <w:r w:rsidRPr="00FB5B63">
        <w:t>обеспечение условий пребывания в библиотек</w:t>
      </w:r>
      <w:r w:rsidR="00340C03">
        <w:t>ах и т.п.</w:t>
      </w:r>
    </w:p>
    <w:p w:rsidR="003659BB" w:rsidRDefault="003659BB" w:rsidP="003659BB">
      <w:pPr>
        <w:pStyle w:val="Pro-Gramma"/>
      </w:pPr>
      <w:r>
        <w:t>Муниципальная услуга оказывается муниципальными библиотечными учреждениями города Иванова.</w:t>
      </w:r>
    </w:p>
    <w:p w:rsidR="003659BB" w:rsidRDefault="003659BB" w:rsidP="003659BB">
      <w:pPr>
        <w:pStyle w:val="Pro-Gramma"/>
      </w:pPr>
      <w:r>
        <w:t>Оказание муниципальной услуги регулируется:</w:t>
      </w:r>
    </w:p>
    <w:p w:rsidR="003659BB" w:rsidRDefault="003659BB" w:rsidP="003659BB">
      <w:pPr>
        <w:pStyle w:val="Pro-List1"/>
      </w:pPr>
      <w:r>
        <w:t>- положением о</w:t>
      </w:r>
      <w:r w:rsidR="00340C03">
        <w:t>б</w:t>
      </w:r>
      <w:r>
        <w:t xml:space="preserve"> ее оказании, утвержденным постановлением Администрации города Иванова от 20.12.2012 №</w:t>
      </w:r>
      <w:r w:rsidR="00180A81">
        <w:t xml:space="preserve"> </w:t>
      </w:r>
      <w:r>
        <w:t>2919 «Об утверждении положений об оказании муниципальных услуг, оказываемых в рамках муниципальных заданий»;</w:t>
      </w:r>
    </w:p>
    <w:p w:rsidR="003659BB" w:rsidRDefault="003659BB" w:rsidP="003659BB">
      <w:pPr>
        <w:pStyle w:val="Pro-List1"/>
      </w:pPr>
      <w:r>
        <w:t>- т</w:t>
      </w:r>
      <w:r w:rsidRPr="00AC7BD8">
        <w:t>ребованиями к качеству муниципальных услуг</w:t>
      </w:r>
      <w:r w:rsidR="00E3224F">
        <w:t xml:space="preserve"> города Иванова</w:t>
      </w:r>
      <w:r w:rsidRPr="00AC7BD8">
        <w:t>, утвержденны</w:t>
      </w:r>
      <w:r>
        <w:t>ми</w:t>
      </w:r>
      <w:r w:rsidRPr="00AC7BD8">
        <w:t xml:space="preserve"> </w:t>
      </w:r>
      <w:r>
        <w:t>постановлением</w:t>
      </w:r>
      <w:r w:rsidRPr="00AC7BD8">
        <w:t xml:space="preserve"> Администрации города Иванова от </w:t>
      </w:r>
      <w:r>
        <w:t>2</w:t>
      </w:r>
      <w:r w:rsidRPr="00AC7BD8">
        <w:t>0.12.201</w:t>
      </w:r>
      <w:r>
        <w:t>2 №</w:t>
      </w:r>
      <w:r w:rsidR="00180A81">
        <w:t xml:space="preserve"> </w:t>
      </w:r>
      <w:r>
        <w:t>2920</w:t>
      </w:r>
      <w:r w:rsidRPr="00AC7BD8">
        <w:t xml:space="preserve"> </w:t>
      </w:r>
      <w:r>
        <w:t>«</w:t>
      </w:r>
      <w:r w:rsidRPr="00AC7BD8">
        <w:t>Об утверждении требований к качеству муниципальных услуг города Иванова, оказываемых в рамках муниципальных заданий</w:t>
      </w:r>
      <w:r>
        <w:t>».</w:t>
      </w:r>
    </w:p>
    <w:p w:rsidR="003659BB" w:rsidRDefault="003659BB" w:rsidP="003659BB">
      <w:pPr>
        <w:pStyle w:val="Pro-Gramma"/>
      </w:pPr>
      <w:r>
        <w:t>Объемы оказания муниципальной услуги определяются целевыми показателями реализации подпрограммы.</w:t>
      </w:r>
    </w:p>
    <w:p w:rsidR="003659BB" w:rsidRDefault="003659BB" w:rsidP="003659BB">
      <w:pPr>
        <w:pStyle w:val="Pro-Gramma"/>
      </w:pPr>
      <w:r w:rsidRPr="00D76AF4">
        <w:t xml:space="preserve">Финансирование </w:t>
      </w:r>
      <w:r>
        <w:t xml:space="preserve">оказания муниципальной услуги </w:t>
      </w:r>
      <w:r w:rsidRPr="00D76AF4">
        <w:t xml:space="preserve">осуществляется </w:t>
      </w:r>
      <w:r>
        <w:t>посредством:</w:t>
      </w:r>
    </w:p>
    <w:p w:rsidR="003659BB" w:rsidRDefault="003659BB" w:rsidP="003659BB">
      <w:pPr>
        <w:pStyle w:val="Pro-List1"/>
      </w:pPr>
      <w:r>
        <w:t xml:space="preserve">- </w:t>
      </w:r>
      <w:r w:rsidRPr="00D76AF4">
        <w:t xml:space="preserve">предоставления </w:t>
      </w:r>
      <w:r>
        <w:t xml:space="preserve">муниципальным </w:t>
      </w:r>
      <w:r w:rsidR="003771EE">
        <w:t>бюджетным</w:t>
      </w:r>
      <w:r>
        <w:t xml:space="preserve"> учреждениям </w:t>
      </w:r>
      <w:r w:rsidRPr="00D76AF4">
        <w:t>субсидий</w:t>
      </w:r>
      <w:r>
        <w:t xml:space="preserve"> на выполнение муниципального задания по оказанию услуги</w:t>
      </w:r>
      <w:r w:rsidRPr="00D76AF4">
        <w:t xml:space="preserve">, объем которых определяется на основе </w:t>
      </w:r>
      <w:r>
        <w:t>нормативных</w:t>
      </w:r>
      <w:r w:rsidRPr="00D76AF4">
        <w:t xml:space="preserve"> затрат на оказание </w:t>
      </w:r>
      <w:r>
        <w:t xml:space="preserve">муниципальной </w:t>
      </w:r>
      <w:r w:rsidRPr="00D76AF4">
        <w:t xml:space="preserve">услуги и </w:t>
      </w:r>
      <w:r w:rsidR="003771EE">
        <w:t xml:space="preserve">нормативных затрат на </w:t>
      </w:r>
      <w:r w:rsidRPr="00D76AF4">
        <w:t xml:space="preserve">содержание </w:t>
      </w:r>
      <w:r>
        <w:t>муниципального</w:t>
      </w:r>
      <w:r w:rsidRPr="00D76AF4">
        <w:t xml:space="preserve"> имущества</w:t>
      </w:r>
      <w:r>
        <w:t>;</w:t>
      </w:r>
    </w:p>
    <w:p w:rsidR="003659BB" w:rsidRPr="00F6644C" w:rsidRDefault="003659BB" w:rsidP="003659BB">
      <w:pPr>
        <w:pStyle w:val="Pro-List1"/>
      </w:pPr>
      <w:r w:rsidRPr="00F6644C">
        <w:t xml:space="preserve">- предоставления муниципальным </w:t>
      </w:r>
      <w:r w:rsidR="005750C9">
        <w:t>бюджетным</w:t>
      </w:r>
      <w:r w:rsidRPr="00F6644C">
        <w:t xml:space="preserve"> учреждениям субсидий на иные цели, связанные с оказанием муниципальной услуги, в том числе </w:t>
      </w:r>
      <w:proofErr w:type="gramStart"/>
      <w:r w:rsidRPr="00F6644C">
        <w:t>на</w:t>
      </w:r>
      <w:proofErr w:type="gramEnd"/>
      <w:r w:rsidRPr="00F6644C">
        <w:t xml:space="preserve">: 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приобретение мебели, оборудования, оргтехники, включая комплектующие и запасные части, и других основных средств;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проведение ремонтных работ зданий, сооружений и других нефинансовых активов;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приобретение строительных материалов;</w:t>
      </w:r>
    </w:p>
    <w:p w:rsidR="003659BB" w:rsidRPr="00F6644C" w:rsidRDefault="003659BB" w:rsidP="003659BB">
      <w:pPr>
        <w:pStyle w:val="Pro-List1"/>
        <w:numPr>
          <w:ilvl w:val="0"/>
          <w:numId w:val="5"/>
        </w:numPr>
      </w:pPr>
      <w:r w:rsidRPr="00F6644C">
        <w:t>разработку проектно-сметной документации;</w:t>
      </w:r>
    </w:p>
    <w:p w:rsidR="003659BB" w:rsidRDefault="003659BB" w:rsidP="003659BB">
      <w:pPr>
        <w:pStyle w:val="Pro-List1"/>
        <w:numPr>
          <w:ilvl w:val="0"/>
          <w:numId w:val="5"/>
        </w:numPr>
        <w:ind w:left="1069" w:firstLine="0"/>
      </w:pPr>
      <w:r w:rsidRPr="00F6644C">
        <w:t>комплектование книжных фондов (периодические издания, книги) на всех видах носителей.</w:t>
      </w:r>
    </w:p>
    <w:p w:rsidR="000A7A37" w:rsidRDefault="000A7A37" w:rsidP="000A7A37">
      <w:pPr>
        <w:pStyle w:val="Pro-Gramma"/>
      </w:pPr>
      <w:proofErr w:type="gramStart"/>
      <w:r w:rsidRPr="00525E8F">
        <w:t>В плановом периоде предусмотрено увеличение бюджетных ассигнований на</w:t>
      </w:r>
      <w:r>
        <w:t xml:space="preserve"> оказание муниципальной услуги в связи с предоставлением из областного бюджета</w:t>
      </w:r>
      <w:proofErr w:type="gramEnd"/>
      <w:r>
        <w:t xml:space="preserve"> субсидий </w:t>
      </w:r>
      <w:r w:rsidRPr="00616A7D">
        <w:t xml:space="preserve">на софинансирование расходов, связанных с поэтапным доведением средней заработной платы работникам </w:t>
      </w:r>
      <w:r>
        <w:t xml:space="preserve">культуры </w:t>
      </w:r>
      <w:r w:rsidRPr="00616A7D">
        <w:t xml:space="preserve">муниципальных </w:t>
      </w:r>
      <w:r>
        <w:t>учреждений</w:t>
      </w:r>
      <w:r w:rsidRPr="00616A7D">
        <w:t xml:space="preserve"> до средней заработной платы в Ивановской области</w:t>
      </w:r>
      <w:r>
        <w:t>.</w:t>
      </w:r>
    </w:p>
    <w:p w:rsidR="000A7A37" w:rsidRDefault="000A7A37" w:rsidP="00726F61">
      <w:pPr>
        <w:pStyle w:val="Pro-Gramma"/>
      </w:pPr>
    </w:p>
    <w:p w:rsidR="00726F61" w:rsidRDefault="00726F61" w:rsidP="00726F61">
      <w:pPr>
        <w:pStyle w:val="Pro-Gramma"/>
      </w:pPr>
      <w:r>
        <w:lastRenderedPageBreak/>
        <w:t>Срок выполнения мероприятия – 2014-2016 гг.</w:t>
      </w:r>
    </w:p>
    <w:p w:rsidR="00726F61" w:rsidRPr="00F6644C" w:rsidRDefault="00726F61" w:rsidP="00726F61">
      <w:pPr>
        <w:pStyle w:val="Pro-List1"/>
        <w:ind w:left="1069" w:firstLine="0"/>
      </w:pPr>
    </w:p>
    <w:p w:rsidR="009709B3" w:rsidRDefault="009709B3" w:rsidP="003659BB">
      <w:pPr>
        <w:pStyle w:val="Pro-Gramma"/>
      </w:pPr>
      <w:r>
        <w:t xml:space="preserve">2. </w:t>
      </w:r>
      <w:r w:rsidRPr="009709B3">
        <w:t>Иные межбюджетные трансферты на комплектование книжных фондов библиотек муниципальных образований</w:t>
      </w:r>
      <w:r>
        <w:t>.</w:t>
      </w:r>
    </w:p>
    <w:p w:rsidR="003659BB" w:rsidRDefault="00726F61" w:rsidP="003659BB">
      <w:pPr>
        <w:pStyle w:val="Pro-Gramma"/>
      </w:pPr>
      <w:r>
        <w:t>Межбюджетный трансферт на комплектование книжных фондов библиотек муниципальных образований предоставляется в соответствии с постановлением Правительства Ивановской области от 23.06.2011 № 218-п «</w:t>
      </w:r>
      <w:r w:rsidR="000B2559">
        <w:t>О мерах по обеспечению предоставления межбюджетных трансфертов бюджетам городских округов, городских и сельских поселений Ивановской области для комплектования книжных фондов муниципальных библиотек»</w:t>
      </w:r>
      <w:r w:rsidR="003659BB">
        <w:t>.</w:t>
      </w:r>
    </w:p>
    <w:p w:rsidR="003659BB" w:rsidRDefault="003659BB" w:rsidP="003659BB">
      <w:pPr>
        <w:pStyle w:val="Pro-Gramma"/>
      </w:pPr>
      <w:r>
        <w:t>Срок выполнения мероприятия – 2014-2016 гг.</w:t>
      </w:r>
    </w:p>
    <w:p w:rsidR="00726F61" w:rsidRDefault="00726F61" w:rsidP="003659BB">
      <w:pPr>
        <w:pStyle w:val="Pro-TabName"/>
        <w:tabs>
          <w:tab w:val="left" w:pos="8647"/>
        </w:tabs>
      </w:pPr>
    </w:p>
    <w:p w:rsidR="003659BB" w:rsidRPr="009E6F33" w:rsidRDefault="003659BB" w:rsidP="003659BB">
      <w:pPr>
        <w:pStyle w:val="Pro-TabName"/>
        <w:tabs>
          <w:tab w:val="left" w:pos="8647"/>
        </w:tabs>
      </w:pPr>
      <w:r>
        <w:t xml:space="preserve">Таблица </w:t>
      </w:r>
      <w:r w:rsidR="00D93ED6">
        <w:t>7</w:t>
      </w:r>
      <w:r>
        <w:t xml:space="preserve">. Бюджетные ассигнования на выполнение мероприятий </w:t>
      </w:r>
      <w:r w:rsidRPr="009E6F33">
        <w:t xml:space="preserve">подпрограммы </w:t>
      </w:r>
      <w:r>
        <w:tab/>
      </w:r>
      <w:r w:rsidRPr="009E6F33"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67"/>
        <w:gridCol w:w="3794"/>
        <w:gridCol w:w="1701"/>
        <w:gridCol w:w="1228"/>
        <w:gridCol w:w="1228"/>
        <w:gridCol w:w="1229"/>
      </w:tblGrid>
      <w:tr w:rsidR="003659BB" w:rsidRPr="009E6F33" w:rsidTr="006D47BF">
        <w:tc>
          <w:tcPr>
            <w:tcW w:w="567" w:type="dxa"/>
            <w:vAlign w:val="center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94" w:type="dxa"/>
            <w:vAlign w:val="center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Align w:val="center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1228" w:type="dxa"/>
            <w:vAlign w:val="center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1229" w:type="dxa"/>
            <w:vAlign w:val="center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A75AF2" w:rsidRPr="00516A67" w:rsidTr="006D47BF">
        <w:tc>
          <w:tcPr>
            <w:tcW w:w="567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75AF2" w:rsidRDefault="00A75A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44 078,00 </w:t>
            </w:r>
          </w:p>
        </w:tc>
        <w:tc>
          <w:tcPr>
            <w:tcW w:w="1228" w:type="dxa"/>
            <w:vAlign w:val="center"/>
          </w:tcPr>
          <w:p w:rsidR="00A75AF2" w:rsidRDefault="00A75A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44 150,00 </w:t>
            </w:r>
          </w:p>
        </w:tc>
        <w:tc>
          <w:tcPr>
            <w:tcW w:w="1229" w:type="dxa"/>
            <w:vAlign w:val="center"/>
          </w:tcPr>
          <w:p w:rsidR="00A75AF2" w:rsidRDefault="00A75A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A75AF2" w:rsidRPr="00516A67" w:rsidTr="006D47BF">
        <w:tc>
          <w:tcPr>
            <w:tcW w:w="567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44 078,00 </w:t>
            </w:r>
          </w:p>
        </w:tc>
        <w:tc>
          <w:tcPr>
            <w:tcW w:w="1228" w:type="dxa"/>
            <w:vAlign w:val="center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44 150,00 </w:t>
            </w:r>
          </w:p>
        </w:tc>
        <w:tc>
          <w:tcPr>
            <w:tcW w:w="1229" w:type="dxa"/>
            <w:vAlign w:val="center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A75AF2" w:rsidRPr="00516A67" w:rsidTr="006D47BF">
        <w:tc>
          <w:tcPr>
            <w:tcW w:w="567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 xml:space="preserve">- областной  бюджет </w:t>
            </w:r>
          </w:p>
        </w:tc>
        <w:tc>
          <w:tcPr>
            <w:tcW w:w="1701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28" w:type="dxa"/>
            <w:vAlign w:val="center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29" w:type="dxa"/>
            <w:vAlign w:val="center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75AF2" w:rsidRPr="00516A67" w:rsidTr="002454CA">
        <w:trPr>
          <w:trHeight w:val="984"/>
        </w:trPr>
        <w:tc>
          <w:tcPr>
            <w:tcW w:w="567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Оказание муниципальной услуги «Библиотечное обслуживание населения»</w:t>
            </w:r>
          </w:p>
        </w:tc>
        <w:tc>
          <w:tcPr>
            <w:tcW w:w="1701" w:type="dxa"/>
          </w:tcPr>
          <w:p w:rsidR="00A75AF2" w:rsidRPr="00516A67" w:rsidRDefault="00A75AF2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228" w:type="dxa"/>
          </w:tcPr>
          <w:p w:rsidR="00A75AF2" w:rsidRDefault="00A75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44 078,00 </w:t>
            </w:r>
          </w:p>
        </w:tc>
        <w:tc>
          <w:tcPr>
            <w:tcW w:w="1228" w:type="dxa"/>
          </w:tcPr>
          <w:p w:rsidR="00A75AF2" w:rsidRDefault="00A75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44 150,00 </w:t>
            </w:r>
          </w:p>
        </w:tc>
        <w:tc>
          <w:tcPr>
            <w:tcW w:w="1229" w:type="dxa"/>
          </w:tcPr>
          <w:p w:rsidR="00A75AF2" w:rsidRDefault="00A75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44 400,00 </w:t>
            </w:r>
          </w:p>
        </w:tc>
      </w:tr>
      <w:tr w:rsidR="00A75AF2" w:rsidRPr="00516A67" w:rsidTr="006D47BF">
        <w:tc>
          <w:tcPr>
            <w:tcW w:w="567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44 078,00 </w:t>
            </w:r>
          </w:p>
        </w:tc>
        <w:tc>
          <w:tcPr>
            <w:tcW w:w="1228" w:type="dxa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44 150,00 </w:t>
            </w:r>
          </w:p>
        </w:tc>
        <w:tc>
          <w:tcPr>
            <w:tcW w:w="1229" w:type="dxa"/>
          </w:tcPr>
          <w:p w:rsidR="00A75AF2" w:rsidRDefault="00A75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A75AF2" w:rsidRPr="009E6F33" w:rsidTr="006D47BF">
        <w:tc>
          <w:tcPr>
            <w:tcW w:w="567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A75AF2" w:rsidRPr="00516A67" w:rsidRDefault="00A75AF2" w:rsidP="00B92ABA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областной бюджет</w:t>
            </w:r>
            <w:r>
              <w:rPr>
                <w:sz w:val="20"/>
                <w:szCs w:val="20"/>
              </w:rPr>
              <w:t>, в т.ч.:</w:t>
            </w:r>
          </w:p>
        </w:tc>
        <w:tc>
          <w:tcPr>
            <w:tcW w:w="1701" w:type="dxa"/>
          </w:tcPr>
          <w:p w:rsidR="00A75AF2" w:rsidRPr="00516A67" w:rsidRDefault="00A75AF2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A75AF2" w:rsidRDefault="00A75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28" w:type="dxa"/>
          </w:tcPr>
          <w:p w:rsidR="00A75AF2" w:rsidRDefault="00A75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29" w:type="dxa"/>
          </w:tcPr>
          <w:p w:rsidR="00A75AF2" w:rsidRDefault="00A75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</w:tr>
      <w:tr w:rsidR="00DD729E" w:rsidRPr="009E6F33" w:rsidTr="002454C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DD729E" w:rsidRPr="002454CA" w:rsidRDefault="00DD729E" w:rsidP="006F0DDE">
            <w:pPr>
              <w:spacing w:after="40"/>
              <w:rPr>
                <w:sz w:val="18"/>
                <w:szCs w:val="18"/>
              </w:rPr>
            </w:pPr>
            <w:r w:rsidRPr="00980EB0">
              <w:rPr>
                <w:sz w:val="18"/>
                <w:szCs w:val="18"/>
              </w:rPr>
              <w:t xml:space="preserve">     - субсидия на софинансирование расходов, связанных с поэтапным доведением средней заработной платы работникам культуры </w:t>
            </w:r>
            <w:r>
              <w:rPr>
                <w:sz w:val="18"/>
                <w:szCs w:val="18"/>
              </w:rPr>
              <w:t xml:space="preserve">муниципальных учреждений </w:t>
            </w:r>
            <w:r w:rsidRPr="00980EB0">
              <w:rPr>
                <w:sz w:val="18"/>
                <w:szCs w:val="18"/>
              </w:rPr>
              <w:t>до средней заработной платы в Ивановской области</w:t>
            </w:r>
          </w:p>
        </w:tc>
        <w:tc>
          <w:tcPr>
            <w:tcW w:w="1701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D729E" w:rsidRDefault="00DD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*</w:t>
            </w:r>
          </w:p>
        </w:tc>
        <w:tc>
          <w:tcPr>
            <w:tcW w:w="1228" w:type="dxa"/>
          </w:tcPr>
          <w:p w:rsidR="00DD729E" w:rsidRDefault="00DD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*</w:t>
            </w:r>
          </w:p>
        </w:tc>
        <w:tc>
          <w:tcPr>
            <w:tcW w:w="1229" w:type="dxa"/>
          </w:tcPr>
          <w:p w:rsidR="00DD729E" w:rsidRDefault="00DD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*</w:t>
            </w:r>
          </w:p>
        </w:tc>
      </w:tr>
      <w:tr w:rsidR="00DD729E" w:rsidRPr="009E6F33" w:rsidTr="006F0DDE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</w:tcPr>
          <w:p w:rsidR="00DD729E" w:rsidRPr="002454CA" w:rsidRDefault="00DD729E" w:rsidP="006F0DDE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323381">
              <w:rPr>
                <w:sz w:val="18"/>
                <w:szCs w:val="18"/>
              </w:rPr>
              <w:t>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701" w:type="dxa"/>
          </w:tcPr>
          <w:p w:rsidR="00DD729E" w:rsidRPr="00516A67" w:rsidRDefault="00763DD8" w:rsidP="00763DD8">
            <w:pPr>
              <w:spacing w:after="40"/>
              <w:jc w:val="center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228" w:type="dxa"/>
          </w:tcPr>
          <w:p w:rsidR="00DD729E" w:rsidRDefault="002D6CE1" w:rsidP="00813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729E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="008137A7">
              <w:rPr>
                <w:sz w:val="20"/>
                <w:szCs w:val="20"/>
              </w:rPr>
              <w:t>*</w:t>
            </w:r>
          </w:p>
        </w:tc>
        <w:tc>
          <w:tcPr>
            <w:tcW w:w="1228" w:type="dxa"/>
          </w:tcPr>
          <w:p w:rsidR="00DD729E" w:rsidRDefault="002D6CE1" w:rsidP="002D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729E">
              <w:rPr>
                <w:sz w:val="20"/>
                <w:szCs w:val="20"/>
              </w:rPr>
              <w:t xml:space="preserve">,00 </w:t>
            </w:r>
            <w:r w:rsidR="008137A7">
              <w:rPr>
                <w:sz w:val="20"/>
                <w:szCs w:val="20"/>
              </w:rPr>
              <w:t>*</w:t>
            </w:r>
          </w:p>
        </w:tc>
        <w:tc>
          <w:tcPr>
            <w:tcW w:w="1229" w:type="dxa"/>
          </w:tcPr>
          <w:p w:rsidR="00DD729E" w:rsidRDefault="002D6CE1" w:rsidP="002D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729E">
              <w:rPr>
                <w:sz w:val="20"/>
                <w:szCs w:val="20"/>
              </w:rPr>
              <w:t xml:space="preserve">,00 </w:t>
            </w:r>
            <w:r w:rsidR="008137A7">
              <w:rPr>
                <w:sz w:val="20"/>
                <w:szCs w:val="20"/>
              </w:rPr>
              <w:t>*</w:t>
            </w:r>
          </w:p>
        </w:tc>
      </w:tr>
      <w:tr w:rsidR="00DD729E" w:rsidRPr="00516A67" w:rsidTr="006F0DDE">
        <w:tc>
          <w:tcPr>
            <w:tcW w:w="567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D729E" w:rsidRDefault="00DD7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28" w:type="dxa"/>
          </w:tcPr>
          <w:p w:rsidR="00DD729E" w:rsidRDefault="00DD7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29" w:type="dxa"/>
          </w:tcPr>
          <w:p w:rsidR="00DD729E" w:rsidRDefault="00DD7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D729E" w:rsidRPr="009E6F33" w:rsidTr="006F0DDE">
        <w:tc>
          <w:tcPr>
            <w:tcW w:w="567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DD729E" w:rsidRPr="00516A67" w:rsidRDefault="00DD729E" w:rsidP="009709B3">
            <w:pPr>
              <w:spacing w:after="40"/>
              <w:rPr>
                <w:sz w:val="20"/>
                <w:szCs w:val="20"/>
              </w:rPr>
            </w:pPr>
            <w:r w:rsidRPr="00516A67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DD729E" w:rsidRPr="00516A67" w:rsidRDefault="00DD729E" w:rsidP="006F0D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D729E" w:rsidRDefault="002D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729E">
              <w:rPr>
                <w:sz w:val="20"/>
                <w:szCs w:val="20"/>
              </w:rPr>
              <w:t>,00</w:t>
            </w:r>
          </w:p>
        </w:tc>
        <w:tc>
          <w:tcPr>
            <w:tcW w:w="1228" w:type="dxa"/>
          </w:tcPr>
          <w:p w:rsidR="00DD729E" w:rsidRDefault="002D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729E">
              <w:rPr>
                <w:sz w:val="20"/>
                <w:szCs w:val="20"/>
              </w:rPr>
              <w:t>,00</w:t>
            </w:r>
          </w:p>
        </w:tc>
        <w:tc>
          <w:tcPr>
            <w:tcW w:w="1229" w:type="dxa"/>
          </w:tcPr>
          <w:p w:rsidR="00DD729E" w:rsidRDefault="002D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729E">
              <w:rPr>
                <w:sz w:val="20"/>
                <w:szCs w:val="20"/>
              </w:rPr>
              <w:t>,00</w:t>
            </w:r>
          </w:p>
        </w:tc>
      </w:tr>
    </w:tbl>
    <w:p w:rsidR="002454CA" w:rsidRPr="008D1CBE" w:rsidRDefault="002454CA" w:rsidP="002454CA">
      <w:pPr>
        <w:pStyle w:val="Pro-Gramma"/>
        <w:rPr>
          <w:sz w:val="18"/>
          <w:szCs w:val="18"/>
        </w:rPr>
      </w:pPr>
      <w:r w:rsidRPr="008D1CBE">
        <w:rPr>
          <w:sz w:val="18"/>
          <w:szCs w:val="18"/>
        </w:rPr>
        <w:t>Примечание: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соответствующих субсидий.</w:t>
      </w:r>
    </w:p>
    <w:p w:rsidR="003659BB" w:rsidRDefault="003659BB" w:rsidP="003659BB">
      <w:pPr>
        <w:pStyle w:val="Pro-Gramma"/>
        <w:sectPr w:rsidR="003659BB" w:rsidSect="006D47BF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3659BB" w:rsidRDefault="003659BB" w:rsidP="003659BB">
      <w:pPr>
        <w:pStyle w:val="Pro-List2"/>
      </w:pPr>
      <w:r>
        <w:lastRenderedPageBreak/>
        <w:t xml:space="preserve">Приложение </w:t>
      </w:r>
      <w:r w:rsidR="00901CFA">
        <w:t xml:space="preserve">№ </w:t>
      </w:r>
      <w:r>
        <w:t xml:space="preserve">3 </w:t>
      </w:r>
      <w:r w:rsidRPr="00CA0900">
        <w:t>к</w:t>
      </w:r>
      <w:r>
        <w:t xml:space="preserve"> муниципальной программе «</w:t>
      </w:r>
      <w:r w:rsidRPr="00927C5F">
        <w:t>Культурное пространство города Иванова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3"/>
      </w:pPr>
      <w:r>
        <w:t>Аналитическая подпрограмма «</w:t>
      </w:r>
      <w:r w:rsidRPr="00EC3B13">
        <w:t>Организация каникулярного отдыха детей в профильных лагерях в сфере культуры и искусства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  <w:jc w:val="center"/>
      </w:pPr>
      <w:r>
        <w:t>Срок реализации подпрограммы: 2014-2016 гг.</w:t>
      </w:r>
    </w:p>
    <w:p w:rsidR="003659BB" w:rsidRPr="00E51F90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2B7A1C" w:rsidRPr="002B7A1C" w:rsidRDefault="002B7A1C" w:rsidP="002B7A1C">
      <w:pPr>
        <w:pStyle w:val="Pro-Gramma"/>
      </w:pPr>
    </w:p>
    <w:p w:rsidR="003659BB" w:rsidRDefault="003659BB" w:rsidP="003659BB">
      <w:pPr>
        <w:pStyle w:val="Pro-Gramma"/>
      </w:pPr>
      <w:r>
        <w:t>Реализация подпрограммы позволит организовать ежегодный отдых в профильных лагерях дневного пребывания 120 детей.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TabName"/>
      </w:pPr>
      <w:r>
        <w:t xml:space="preserve">Таблица </w:t>
      </w:r>
      <w:r w:rsidR="004B6DC4">
        <w:t>8</w:t>
      </w:r>
      <w:r>
        <w:t xml:space="preserve">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857"/>
        <w:gridCol w:w="857"/>
        <w:gridCol w:w="857"/>
        <w:gridCol w:w="857"/>
        <w:gridCol w:w="858"/>
      </w:tblGrid>
      <w:tr w:rsidR="003659BB" w:rsidRPr="009E6F33" w:rsidTr="00BC627D">
        <w:tc>
          <w:tcPr>
            <w:tcW w:w="534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Ед. изм.</w:t>
            </w:r>
          </w:p>
        </w:tc>
        <w:tc>
          <w:tcPr>
            <w:tcW w:w="85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2013</w:t>
            </w:r>
          </w:p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оценка</w:t>
            </w:r>
          </w:p>
        </w:tc>
        <w:tc>
          <w:tcPr>
            <w:tcW w:w="85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85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858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3659BB" w:rsidRPr="009E6F33" w:rsidTr="006D47BF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141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659BB" w:rsidRPr="009E6F33" w:rsidTr="006D47BF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1.1</w:t>
            </w:r>
          </w:p>
        </w:tc>
        <w:tc>
          <w:tcPr>
            <w:tcW w:w="3402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Число детей, получающих в каникулярное время отдых в профильных лагерях</w:t>
            </w:r>
          </w:p>
        </w:tc>
        <w:tc>
          <w:tcPr>
            <w:tcW w:w="141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человек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120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120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120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120</w:t>
            </w:r>
          </w:p>
        </w:tc>
        <w:tc>
          <w:tcPr>
            <w:tcW w:w="858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120</w:t>
            </w:r>
          </w:p>
        </w:tc>
      </w:tr>
      <w:tr w:rsidR="003659BB" w:rsidRPr="009E6F33" w:rsidTr="006D47BF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141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659BB" w:rsidRPr="009E6F33" w:rsidTr="006D47BF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Число случаев травматизма среди детей в период нахождения в профильном лагере</w:t>
            </w:r>
          </w:p>
        </w:tc>
        <w:tc>
          <w:tcPr>
            <w:tcW w:w="141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случаи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Число случаев пищевых отравлений детей в период нахождения в профильном лагере</w:t>
            </w:r>
          </w:p>
        </w:tc>
        <w:tc>
          <w:tcPr>
            <w:tcW w:w="141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случаи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 xml:space="preserve">Количество жалоб на качество организации каникулярного отдыха в профильных лагерях в сфере культуры и искусства, признанных в установленном порядке обоснованными </w:t>
            </w:r>
          </w:p>
        </w:tc>
        <w:tc>
          <w:tcPr>
            <w:tcW w:w="141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предписания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0</w:t>
            </w:r>
          </w:p>
        </w:tc>
      </w:tr>
    </w:tbl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Реализация подпрограммы предполагает выполнение следующих мероприятий:</w:t>
      </w:r>
    </w:p>
    <w:p w:rsidR="003659BB" w:rsidRDefault="003659BB" w:rsidP="003659BB">
      <w:pPr>
        <w:pStyle w:val="Pro-List1"/>
      </w:pPr>
      <w:r>
        <w:t>1. Оказание муниципальной услуги «</w:t>
      </w:r>
      <w:r w:rsidRPr="00EC3B13">
        <w:t>Организация каникулярного отдыха детей в профильных лагерях в сфере культуры и искусства</w:t>
      </w:r>
      <w:r>
        <w:t xml:space="preserve">». </w:t>
      </w:r>
    </w:p>
    <w:p w:rsidR="002F7E50" w:rsidRDefault="003659BB" w:rsidP="003659BB">
      <w:pPr>
        <w:pStyle w:val="Pro-Gramma"/>
      </w:pPr>
      <w:proofErr w:type="gramStart"/>
      <w:r w:rsidRPr="00AC27BA">
        <w:t xml:space="preserve">Оказание муниципальной услуги </w:t>
      </w:r>
      <w:r>
        <w:t xml:space="preserve">подразумевает </w:t>
      </w:r>
      <w:r w:rsidRPr="0040208D">
        <w:t xml:space="preserve">обеспечение дневного пребывания в учреждениях культуры и искусства </w:t>
      </w:r>
      <w:r>
        <w:t>в каникулярное время</w:t>
      </w:r>
      <w:r w:rsidRPr="0040208D">
        <w:t xml:space="preserve"> детей в возр</w:t>
      </w:r>
      <w:r>
        <w:t>асте от 6 до 15 лет, проживающих</w:t>
      </w:r>
      <w:r w:rsidRPr="0040208D">
        <w:t xml:space="preserve"> на территории города Иванова и являющи</w:t>
      </w:r>
      <w:r>
        <w:t>х</w:t>
      </w:r>
      <w:r w:rsidRPr="0040208D">
        <w:t>ся уча</w:t>
      </w:r>
      <w:r w:rsidRPr="0040208D">
        <w:softHyphen/>
        <w:t>стниками клубных формирований</w:t>
      </w:r>
      <w:r w:rsidR="00685ACD">
        <w:t xml:space="preserve"> учреждени</w:t>
      </w:r>
      <w:r w:rsidR="00213690">
        <w:t>й</w:t>
      </w:r>
      <w:r w:rsidR="00685ACD">
        <w:t xml:space="preserve"> культуры</w:t>
      </w:r>
      <w:r w:rsidR="002F7E50">
        <w:t>:</w:t>
      </w:r>
      <w:r>
        <w:t xml:space="preserve"> </w:t>
      </w:r>
      <w:r w:rsidR="002F7E50" w:rsidRPr="0040208D">
        <w:t>проведение групповых и (или) индивидуальных факультативных занятий допол</w:t>
      </w:r>
      <w:r w:rsidR="002F7E50" w:rsidRPr="0040208D">
        <w:softHyphen/>
        <w:t>нительного образования;</w:t>
      </w:r>
      <w:r w:rsidR="002F7E50">
        <w:t xml:space="preserve"> </w:t>
      </w:r>
      <w:r w:rsidR="00213690">
        <w:t xml:space="preserve">предоставление </w:t>
      </w:r>
      <w:r>
        <w:t>питания</w:t>
      </w:r>
      <w:r w:rsidRPr="0040208D">
        <w:t>;</w:t>
      </w:r>
      <w:r>
        <w:t xml:space="preserve"> </w:t>
      </w:r>
      <w:r w:rsidRPr="0040208D">
        <w:t>медиц</w:t>
      </w:r>
      <w:r>
        <w:t>инское наблюдение</w:t>
      </w:r>
      <w:r w:rsidRPr="0040208D">
        <w:t xml:space="preserve"> и</w:t>
      </w:r>
      <w:r>
        <w:t>,</w:t>
      </w:r>
      <w:r w:rsidRPr="0040208D">
        <w:t xml:space="preserve"> при необходимости</w:t>
      </w:r>
      <w:r>
        <w:t>,</w:t>
      </w:r>
      <w:r w:rsidRPr="0040208D">
        <w:t xml:space="preserve"> </w:t>
      </w:r>
      <w:r w:rsidR="00213690">
        <w:t xml:space="preserve">предоставление </w:t>
      </w:r>
      <w:r w:rsidRPr="0040208D">
        <w:t>первичн</w:t>
      </w:r>
      <w:r w:rsidR="00213690">
        <w:t>ой</w:t>
      </w:r>
      <w:r w:rsidRPr="0040208D">
        <w:t xml:space="preserve"> медицинск</w:t>
      </w:r>
      <w:r w:rsidR="00213690">
        <w:t>ой помощи</w:t>
      </w:r>
      <w:r w:rsidRPr="0040208D">
        <w:t>;</w:t>
      </w:r>
      <w:proofErr w:type="gramEnd"/>
      <w:r>
        <w:t xml:space="preserve"> </w:t>
      </w:r>
      <w:r w:rsidRPr="0040208D">
        <w:t>обеспечение условий пребывания.</w:t>
      </w:r>
      <w:r w:rsidR="002F7E50" w:rsidRPr="002F7E50">
        <w:t xml:space="preserve"> </w:t>
      </w:r>
    </w:p>
    <w:p w:rsidR="003659BB" w:rsidRPr="0040208D" w:rsidRDefault="002F7E50" w:rsidP="003659BB">
      <w:pPr>
        <w:pStyle w:val="Pro-Gramma"/>
      </w:pPr>
      <w:r>
        <w:t>Также оказываются сопутствующие услуги: организация</w:t>
      </w:r>
      <w:r w:rsidRPr="0040208D">
        <w:t xml:space="preserve"> посещения музеев, прове</w:t>
      </w:r>
      <w:r w:rsidRPr="0040208D">
        <w:softHyphen/>
        <w:t>дение экскурсий и других выездных мероприятий в границах города Иванов</w:t>
      </w:r>
      <w:r>
        <w:t>а.</w:t>
      </w:r>
    </w:p>
    <w:p w:rsidR="003659BB" w:rsidRDefault="003659BB" w:rsidP="003659BB">
      <w:pPr>
        <w:pStyle w:val="Pro-Gramma"/>
      </w:pPr>
      <w:r>
        <w:lastRenderedPageBreak/>
        <w:t>Муниципальная услуга оказывается муниципальными учреждениями, организующими в каникулярное время для участников клубных формирований работу профильных лагерей дневного пребывания.</w:t>
      </w:r>
    </w:p>
    <w:p w:rsidR="003659BB" w:rsidRDefault="003659BB" w:rsidP="003659BB">
      <w:pPr>
        <w:pStyle w:val="Pro-Gramma"/>
      </w:pPr>
      <w:r>
        <w:t>Оказание муниципальной услуги регулируется:</w:t>
      </w:r>
    </w:p>
    <w:p w:rsidR="003659BB" w:rsidRDefault="003659BB" w:rsidP="003659BB">
      <w:pPr>
        <w:pStyle w:val="Pro-List1"/>
      </w:pPr>
      <w:r>
        <w:t>- положением о</w:t>
      </w:r>
      <w:r w:rsidR="00E4573B">
        <w:t>б</w:t>
      </w:r>
      <w:r>
        <w:t xml:space="preserve"> ее оказании, утвержденным постановлением Администрации города Иванова от 20.12.2012 №</w:t>
      </w:r>
      <w:r w:rsidR="00180A81">
        <w:t xml:space="preserve"> </w:t>
      </w:r>
      <w:r>
        <w:t>2919 «Об утверждении положений об оказании муниципальных услуг, оказываемых в рамках муниципальных заданий»;</w:t>
      </w:r>
    </w:p>
    <w:p w:rsidR="003659BB" w:rsidRDefault="003659BB" w:rsidP="003659BB">
      <w:pPr>
        <w:pStyle w:val="Pro-List1"/>
      </w:pPr>
      <w:r>
        <w:t>- т</w:t>
      </w:r>
      <w:r w:rsidRPr="00AC7BD8">
        <w:t>ребованиями к качеству муниципальных услуг</w:t>
      </w:r>
      <w:r w:rsidR="0051123D">
        <w:t xml:space="preserve"> города Иванова</w:t>
      </w:r>
      <w:r w:rsidRPr="00AC7BD8">
        <w:t>, утвержденны</w:t>
      </w:r>
      <w:r>
        <w:t>ми</w:t>
      </w:r>
      <w:r w:rsidRPr="00AC7BD8">
        <w:t xml:space="preserve"> </w:t>
      </w:r>
      <w:r>
        <w:t>постановлением</w:t>
      </w:r>
      <w:r w:rsidRPr="00AC7BD8">
        <w:t xml:space="preserve"> Администрации города Иванова от </w:t>
      </w:r>
      <w:r>
        <w:t>2</w:t>
      </w:r>
      <w:r w:rsidRPr="00AC7BD8">
        <w:t>0.12.201</w:t>
      </w:r>
      <w:r>
        <w:t>2 №</w:t>
      </w:r>
      <w:r w:rsidR="00180A81">
        <w:t xml:space="preserve"> </w:t>
      </w:r>
      <w:r>
        <w:t>2920</w:t>
      </w:r>
      <w:r w:rsidRPr="00AC7BD8">
        <w:t xml:space="preserve"> </w:t>
      </w:r>
      <w:r>
        <w:t>«</w:t>
      </w:r>
      <w:r w:rsidRPr="00AC7BD8">
        <w:t>Об утверждении требований к качеству муниципальных услуг города Иванова, оказываемых в рамках муниципальных заданий</w:t>
      </w:r>
      <w:r>
        <w:t>».</w:t>
      </w:r>
    </w:p>
    <w:p w:rsidR="003659BB" w:rsidRDefault="003659BB" w:rsidP="003659BB">
      <w:pPr>
        <w:pStyle w:val="Pro-Gramma"/>
      </w:pPr>
      <w:r>
        <w:t>Объемы оказания муниципальной услуги определяются целевыми показателями реализации подпрограммы.</w:t>
      </w:r>
    </w:p>
    <w:p w:rsidR="003659BB" w:rsidRPr="00436863" w:rsidRDefault="003659BB" w:rsidP="003659BB">
      <w:pPr>
        <w:pStyle w:val="Pro-Gramma"/>
      </w:pPr>
      <w:r w:rsidRPr="00436863">
        <w:t>Финансирование оказания муниципальной ус</w:t>
      </w:r>
      <w:r>
        <w:t xml:space="preserve">луги осуществляется посредством </w:t>
      </w:r>
      <w:r w:rsidRPr="00436863">
        <w:t xml:space="preserve">предоставления муниципальным </w:t>
      </w:r>
      <w:r w:rsidR="00E4573B">
        <w:t xml:space="preserve">бюджетным </w:t>
      </w:r>
      <w:r w:rsidRPr="00436863">
        <w:t xml:space="preserve">учреждениям субсидий на выполнение муниципального задания по оказанию услуги, объем которых определяется на основе нормативных затрат на оказание </w:t>
      </w:r>
      <w:r>
        <w:t xml:space="preserve">муниципальной </w:t>
      </w:r>
      <w:r w:rsidRPr="00436863">
        <w:t>услуги</w:t>
      </w:r>
      <w:r>
        <w:t>.</w:t>
      </w:r>
    </w:p>
    <w:p w:rsidR="003659BB" w:rsidRDefault="003659BB" w:rsidP="003659BB">
      <w:pPr>
        <w:pStyle w:val="Pro-Gramma"/>
      </w:pPr>
      <w:r>
        <w:t>Срок выполнения мероприятия – 2014-2016 гг.</w:t>
      </w:r>
    </w:p>
    <w:p w:rsidR="003659BB" w:rsidRDefault="003659BB" w:rsidP="003659BB">
      <w:pPr>
        <w:pStyle w:val="Pro-Gramma"/>
      </w:pPr>
    </w:p>
    <w:p w:rsidR="003659BB" w:rsidRPr="009E6F33" w:rsidRDefault="003659BB" w:rsidP="003659BB">
      <w:pPr>
        <w:pStyle w:val="Pro-TabName"/>
        <w:tabs>
          <w:tab w:val="left" w:pos="8647"/>
        </w:tabs>
      </w:pPr>
      <w:r>
        <w:t xml:space="preserve">Таблица </w:t>
      </w:r>
      <w:r w:rsidR="004B6DC4">
        <w:t>9</w:t>
      </w:r>
      <w:r>
        <w:t xml:space="preserve">. Бюджетные ассигнования на выполнение мероприятий </w:t>
      </w:r>
      <w:r w:rsidRPr="009E6F33">
        <w:t xml:space="preserve">подпрограммы </w:t>
      </w:r>
      <w:r>
        <w:tab/>
      </w:r>
      <w:r w:rsidRPr="009E6F33"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810"/>
        <w:gridCol w:w="1417"/>
        <w:gridCol w:w="1417"/>
        <w:gridCol w:w="1418"/>
      </w:tblGrid>
      <w:tr w:rsidR="003659BB" w:rsidRPr="009E6F33" w:rsidTr="00BC627D">
        <w:tc>
          <w:tcPr>
            <w:tcW w:w="56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0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</w:tcPr>
          <w:p w:rsidR="003659BB" w:rsidRPr="009E6F33" w:rsidRDefault="003659BB" w:rsidP="00BC627D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59BB" w:rsidRPr="00CC0EBA" w:rsidRDefault="003659BB" w:rsidP="006D47BF">
            <w:pPr>
              <w:jc w:val="center"/>
              <w:rPr>
                <w:b/>
              </w:rPr>
            </w:pPr>
            <w:r w:rsidRPr="00CC0EBA">
              <w:rPr>
                <w:b/>
                <w:sz w:val="20"/>
                <w:szCs w:val="20"/>
              </w:rPr>
              <w:t>266,0</w:t>
            </w:r>
            <w:r w:rsidR="009664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Pr="00CC0EBA" w:rsidRDefault="003659BB" w:rsidP="006D47BF">
            <w:pPr>
              <w:jc w:val="center"/>
              <w:rPr>
                <w:b/>
              </w:rPr>
            </w:pPr>
            <w:r w:rsidRPr="00CC0EBA">
              <w:rPr>
                <w:b/>
                <w:sz w:val="20"/>
                <w:szCs w:val="20"/>
              </w:rPr>
              <w:t>266,0</w:t>
            </w:r>
            <w:r w:rsidR="009664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Pr="00CC0EBA" w:rsidRDefault="003659BB" w:rsidP="006D47BF">
            <w:pPr>
              <w:jc w:val="center"/>
              <w:rPr>
                <w:b/>
              </w:rPr>
            </w:pPr>
            <w:r w:rsidRPr="00CC0EBA">
              <w:rPr>
                <w:b/>
                <w:sz w:val="20"/>
                <w:szCs w:val="20"/>
              </w:rPr>
              <w:t>266,0</w:t>
            </w:r>
            <w:r w:rsidR="00966450">
              <w:rPr>
                <w:b/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59BB" w:rsidRDefault="003659BB" w:rsidP="006D47B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Default="003659BB" w:rsidP="006D47B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Default="003659BB" w:rsidP="006D47B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59BB" w:rsidRPr="009E6F33" w:rsidRDefault="00BC627D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Pr="009E6F33" w:rsidRDefault="00BC627D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Pr="009E6F33" w:rsidRDefault="00BC627D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66450">
              <w:rPr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Оказание муниципальной услуги «Организация каникулярного отдыха детей в профильных лагерях в сфере культуры и искусства»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417" w:type="dxa"/>
          </w:tcPr>
          <w:p w:rsidR="003659BB" w:rsidRDefault="003659BB" w:rsidP="006D47B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Default="003659BB" w:rsidP="006D47B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Default="003659BB" w:rsidP="006D47B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</w:tr>
      <w:tr w:rsidR="00BC627D" w:rsidRPr="009E6F33" w:rsidTr="00BC627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C627D" w:rsidRPr="009E6F33" w:rsidRDefault="00BC627D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C627D" w:rsidRPr="009E6F33" w:rsidRDefault="00BC627D" w:rsidP="00766F1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10" w:type="dxa"/>
          </w:tcPr>
          <w:p w:rsidR="00BC627D" w:rsidRPr="009E6F33" w:rsidRDefault="00BC627D" w:rsidP="00766F1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627D" w:rsidRDefault="00BC627D" w:rsidP="00766F1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627D" w:rsidRDefault="00BC627D" w:rsidP="00766F1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C627D" w:rsidRDefault="00BC627D" w:rsidP="00766F1F">
            <w:pPr>
              <w:jc w:val="center"/>
            </w:pPr>
            <w:r w:rsidRPr="00D355A3">
              <w:rPr>
                <w:sz w:val="20"/>
                <w:szCs w:val="20"/>
              </w:rPr>
              <w:t>266,0</w:t>
            </w:r>
            <w:r w:rsidR="00966450">
              <w:rPr>
                <w:sz w:val="20"/>
                <w:szCs w:val="20"/>
              </w:rPr>
              <w:t>0</w:t>
            </w:r>
          </w:p>
        </w:tc>
      </w:tr>
      <w:tr w:rsidR="00BC627D" w:rsidRPr="009E6F33" w:rsidTr="00BC627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C627D" w:rsidRPr="009E6F33" w:rsidRDefault="00BC627D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C627D" w:rsidRPr="009E6F33" w:rsidRDefault="00BC627D" w:rsidP="00766F1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10" w:type="dxa"/>
          </w:tcPr>
          <w:p w:rsidR="00BC627D" w:rsidRPr="009E6F33" w:rsidRDefault="00BC627D" w:rsidP="00766F1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627D" w:rsidRPr="009E6F33" w:rsidRDefault="00BC627D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627D" w:rsidRPr="009E6F33" w:rsidRDefault="00BC627D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6645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C627D" w:rsidRPr="009E6F33" w:rsidRDefault="00BC627D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66450">
              <w:rPr>
                <w:sz w:val="20"/>
                <w:szCs w:val="20"/>
              </w:rPr>
              <w:t>0</w:t>
            </w:r>
          </w:p>
        </w:tc>
      </w:tr>
    </w:tbl>
    <w:p w:rsidR="003659BB" w:rsidRDefault="003659BB" w:rsidP="003659BB">
      <w:pPr>
        <w:pStyle w:val="Pro-Gramma"/>
        <w:sectPr w:rsidR="003659BB" w:rsidSect="006D47BF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3659BB" w:rsidRDefault="003659BB" w:rsidP="003659BB">
      <w:pPr>
        <w:pStyle w:val="Pro-List2"/>
      </w:pPr>
      <w:r>
        <w:lastRenderedPageBreak/>
        <w:t xml:space="preserve">Приложение </w:t>
      </w:r>
      <w:r w:rsidR="00901CFA">
        <w:t xml:space="preserve">№ </w:t>
      </w:r>
      <w:r>
        <w:t xml:space="preserve">4 </w:t>
      </w:r>
      <w:r w:rsidRPr="00CA0900">
        <w:t>к</w:t>
      </w:r>
      <w:r>
        <w:t xml:space="preserve"> муниципальной программе «</w:t>
      </w:r>
      <w:r w:rsidRPr="00927C5F">
        <w:t>Культурное пространство города Иванова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3"/>
      </w:pPr>
      <w:r>
        <w:t>Аналитическая подпрограмма «</w:t>
      </w:r>
      <w:r w:rsidRPr="00394F2B">
        <w:t xml:space="preserve">Обеспечение деятельности муниципальных учреждений </w:t>
      </w:r>
      <w:r>
        <w:t>культуры»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  <w:jc w:val="center"/>
      </w:pPr>
      <w:r>
        <w:t>Срок реализации подпрограммы: 2014-2016 гг.</w:t>
      </w:r>
    </w:p>
    <w:p w:rsidR="003659BB" w:rsidRPr="00E51F90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 w:rsidRPr="000868FA">
        <w:t xml:space="preserve">Реализация подпрограммы позволит </w:t>
      </w:r>
      <w:r>
        <w:t xml:space="preserve">организовать централизованное ведение бухгалтерского </w:t>
      </w:r>
      <w:r w:rsidRPr="00CB7DDD">
        <w:t>учета в 11 муниципальных</w:t>
      </w:r>
      <w:r>
        <w:t xml:space="preserve"> учреждениях, подведомственных комитету по культуре А</w:t>
      </w:r>
      <w:r w:rsidRPr="00394F2B">
        <w:t>дминистрации города Иванова</w:t>
      </w:r>
      <w:r>
        <w:t>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TabName"/>
      </w:pPr>
      <w:r>
        <w:t xml:space="preserve">Таблица </w:t>
      </w:r>
      <w:r w:rsidR="004B6DC4">
        <w:t>10</w:t>
      </w:r>
      <w:r>
        <w:t xml:space="preserve">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850"/>
        <w:gridCol w:w="851"/>
        <w:gridCol w:w="850"/>
        <w:gridCol w:w="851"/>
        <w:gridCol w:w="850"/>
      </w:tblGrid>
      <w:tr w:rsidR="003659BB" w:rsidRPr="009E6F33" w:rsidTr="00714C63">
        <w:tc>
          <w:tcPr>
            <w:tcW w:w="534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2013</w:t>
            </w:r>
          </w:p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3659BB" w:rsidRPr="009E6F33" w:rsidTr="00714C63">
        <w:tc>
          <w:tcPr>
            <w:tcW w:w="534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Число муниципальных учреждений города Иванова и отраслевых органов управления, обслуживаемых муниципальными учреждениями «Централизованная бухгалтерия комитета по культуре города Иванова»</w:t>
            </w:r>
          </w:p>
        </w:tc>
        <w:tc>
          <w:tcPr>
            <w:tcW w:w="1276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учреждений</w:t>
            </w:r>
          </w:p>
        </w:tc>
        <w:tc>
          <w:tcPr>
            <w:tcW w:w="85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11</w:t>
            </w:r>
          </w:p>
        </w:tc>
      </w:tr>
    </w:tbl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Фактическое число муниципальных учреждений может отклониться от планового вследствие изменения спроса муниципальных учреждений на данный вид услуг.</w:t>
      </w:r>
    </w:p>
    <w:p w:rsidR="003659BB" w:rsidRDefault="003659BB" w:rsidP="003659BB">
      <w:pPr>
        <w:pStyle w:val="Pro-Gramma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3659BB" w:rsidRPr="00DC5DE7" w:rsidRDefault="003659BB" w:rsidP="003659BB">
      <w:pPr>
        <w:pStyle w:val="Pro-Gramma"/>
        <w:rPr>
          <w:sz w:val="20"/>
          <w:szCs w:val="20"/>
        </w:rPr>
      </w:pPr>
    </w:p>
    <w:p w:rsidR="003659BB" w:rsidRDefault="003659BB" w:rsidP="003659BB">
      <w:pPr>
        <w:pStyle w:val="Pro-Gramma"/>
      </w:pPr>
      <w:r>
        <w:t>Реализация подпрограммы п</w:t>
      </w:r>
      <w:r w:rsidR="0051123D">
        <w:t>редполагает выполнение следующего</w:t>
      </w:r>
      <w:r>
        <w:t xml:space="preserve"> мероприяти</w:t>
      </w:r>
      <w:r w:rsidR="0051123D">
        <w:t>я</w:t>
      </w:r>
      <w:r>
        <w:t>:</w:t>
      </w:r>
    </w:p>
    <w:p w:rsidR="003659BB" w:rsidRDefault="0051123D" w:rsidP="003659BB">
      <w:pPr>
        <w:pStyle w:val="Pro-List1"/>
      </w:pPr>
      <w:r>
        <w:t xml:space="preserve">- </w:t>
      </w:r>
      <w:r w:rsidR="003659BB" w:rsidRPr="00FC432D">
        <w:t xml:space="preserve">Обеспечение выполнения функций муниципального </w:t>
      </w:r>
      <w:r w:rsidR="00B114C2">
        <w:t xml:space="preserve">казенного </w:t>
      </w:r>
      <w:r w:rsidR="003659BB" w:rsidRPr="00FC432D">
        <w:t xml:space="preserve">учреждения </w:t>
      </w:r>
      <w:r w:rsidR="003659BB">
        <w:t>«</w:t>
      </w:r>
      <w:r w:rsidR="003659BB" w:rsidRPr="00FC432D">
        <w:t>Централизованная б</w:t>
      </w:r>
      <w:r w:rsidR="003659BB">
        <w:t>ухгалтерия комитета по культуре»</w:t>
      </w:r>
      <w:r>
        <w:t>.</w:t>
      </w:r>
    </w:p>
    <w:p w:rsidR="003659BB" w:rsidRDefault="003659BB" w:rsidP="003659BB">
      <w:pPr>
        <w:pStyle w:val="Pro-Gramma"/>
      </w:pPr>
      <w:r w:rsidRPr="00BB1C6F">
        <w:t xml:space="preserve">Централизованное ведение бухгалтерского учета осуществляется на </w:t>
      </w:r>
      <w:r w:rsidR="00BB1C6F" w:rsidRPr="00BB1C6F">
        <w:t>основе заключенных с учреждениями договоров об оказании услуг по ведению бухгалтерского учета.</w:t>
      </w:r>
    </w:p>
    <w:p w:rsidR="003659BB" w:rsidRDefault="003659BB" w:rsidP="003659BB">
      <w:pPr>
        <w:pStyle w:val="Pro-Gramma"/>
      </w:pPr>
      <w:r>
        <w:t xml:space="preserve">Финансирование </w:t>
      </w:r>
      <w:r w:rsidR="00BB1C6F">
        <w:t xml:space="preserve">муниципального </w:t>
      </w:r>
      <w:r>
        <w:t>казенного учреждения «</w:t>
      </w:r>
      <w:r w:rsidRPr="00E94DF9">
        <w:t>Централизованная бухгалтерия комитета по культуре города Иванова</w:t>
      </w:r>
      <w:r>
        <w:t>» осуществляется на основе составления и исполнения бюджетных смет.</w:t>
      </w:r>
    </w:p>
    <w:p w:rsidR="003659BB" w:rsidRDefault="003659BB" w:rsidP="003659BB">
      <w:pPr>
        <w:pStyle w:val="Pro-Gramma"/>
      </w:pPr>
      <w:r>
        <w:t>Срок выполнения мероприятия – 2014-2016 гг.</w:t>
      </w:r>
    </w:p>
    <w:p w:rsidR="003659BB" w:rsidRDefault="003659BB" w:rsidP="003659BB">
      <w:pPr>
        <w:pStyle w:val="Pro-TabName"/>
        <w:ind w:left="426"/>
      </w:pPr>
    </w:p>
    <w:p w:rsidR="003659BB" w:rsidRPr="009E6F33" w:rsidRDefault="003659BB" w:rsidP="003659BB">
      <w:pPr>
        <w:pStyle w:val="Pro-TabName"/>
        <w:tabs>
          <w:tab w:val="left" w:pos="8505"/>
          <w:tab w:val="left" w:pos="8647"/>
        </w:tabs>
      </w:pPr>
      <w:r>
        <w:t xml:space="preserve">Таблица </w:t>
      </w:r>
      <w:r w:rsidR="004B6DC4">
        <w:t>11</w:t>
      </w:r>
      <w:r>
        <w:t xml:space="preserve">. Бюджетные ассигнования на выполнение мероприятий </w:t>
      </w:r>
      <w:r w:rsidRPr="009E6F33">
        <w:t xml:space="preserve">подпрограммы  </w:t>
      </w:r>
      <w:r>
        <w:tab/>
      </w:r>
      <w:r>
        <w:tab/>
      </w:r>
      <w:r w:rsidRPr="009E6F33">
        <w:t>(тыс. руб.)</w:t>
      </w:r>
    </w:p>
    <w:tbl>
      <w:tblPr>
        <w:tblStyle w:val="af0"/>
        <w:tblW w:w="9606" w:type="dxa"/>
        <w:tblLayout w:type="fixed"/>
        <w:tblLook w:val="00A0" w:firstRow="1" w:lastRow="0" w:firstColumn="1" w:lastColumn="0" w:noHBand="0" w:noVBand="0"/>
      </w:tblPr>
      <w:tblGrid>
        <w:gridCol w:w="567"/>
        <w:gridCol w:w="3369"/>
        <w:gridCol w:w="1701"/>
        <w:gridCol w:w="1323"/>
        <w:gridCol w:w="1323"/>
        <w:gridCol w:w="1323"/>
      </w:tblGrid>
      <w:tr w:rsidR="003659BB" w:rsidRPr="009E6F33" w:rsidTr="00714C63">
        <w:tc>
          <w:tcPr>
            <w:tcW w:w="567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369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23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1323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1323" w:type="dxa"/>
            <w:vAlign w:val="center"/>
          </w:tcPr>
          <w:p w:rsidR="003659BB" w:rsidRPr="009E6F33" w:rsidRDefault="003659BB" w:rsidP="00714C63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3659BB" w:rsidRPr="009E6F33" w:rsidTr="00714C63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3659BB" w:rsidRPr="00CC0EBA" w:rsidRDefault="003659BB" w:rsidP="006D47B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CC0EBA">
              <w:rPr>
                <w:b/>
                <w:sz w:val="20"/>
                <w:szCs w:val="20"/>
              </w:rPr>
              <w:t>4 873,0</w:t>
            </w:r>
            <w:r w:rsidR="00714C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3659BB" w:rsidRPr="00CC0EBA" w:rsidRDefault="003659BB" w:rsidP="006D47B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CC0EBA">
              <w:rPr>
                <w:b/>
                <w:sz w:val="20"/>
                <w:szCs w:val="20"/>
              </w:rPr>
              <w:t>4 879,0</w:t>
            </w:r>
            <w:r w:rsidR="00714C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3659BB" w:rsidRPr="00CC0EBA" w:rsidRDefault="003659BB" w:rsidP="006D47B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CC0EBA">
              <w:rPr>
                <w:b/>
                <w:sz w:val="20"/>
                <w:szCs w:val="20"/>
              </w:rPr>
              <w:t>4 883,0</w:t>
            </w:r>
            <w:r w:rsidR="00714C63">
              <w:rPr>
                <w:b/>
                <w:sz w:val="20"/>
                <w:szCs w:val="20"/>
              </w:rPr>
              <w:t>0</w:t>
            </w:r>
          </w:p>
        </w:tc>
      </w:tr>
      <w:tr w:rsidR="003659BB" w:rsidRPr="009E6F33" w:rsidTr="00714C63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873</w:t>
            </w:r>
            <w:r w:rsidRPr="007044FA">
              <w:rPr>
                <w:sz w:val="20"/>
                <w:szCs w:val="20"/>
              </w:rPr>
              <w:t>,0</w:t>
            </w:r>
            <w:r w:rsidR="00714C63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879</w:t>
            </w:r>
            <w:r w:rsidRPr="007044FA">
              <w:rPr>
                <w:sz w:val="20"/>
                <w:szCs w:val="20"/>
              </w:rPr>
              <w:t>,0</w:t>
            </w:r>
            <w:r w:rsidR="00714C63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883</w:t>
            </w:r>
            <w:r w:rsidRPr="007044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14C63">
              <w:rPr>
                <w:sz w:val="20"/>
                <w:szCs w:val="20"/>
              </w:rPr>
              <w:t>0</w:t>
            </w:r>
          </w:p>
        </w:tc>
      </w:tr>
      <w:tr w:rsidR="003659BB" w:rsidRPr="009E6F33" w:rsidTr="00714C63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3659BB" w:rsidRPr="009E6F33" w:rsidRDefault="00714C63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3659BB" w:rsidRPr="009E6F33" w:rsidRDefault="00714C63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3659BB" w:rsidRPr="009E6F33" w:rsidRDefault="00714C63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59BB" w:rsidRPr="009E6F33" w:rsidTr="00714C63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Обеспечение выполнения функций муниципального учреждения «Централизованная бухгалтерия комитета по культуре»</w:t>
            </w:r>
          </w:p>
        </w:tc>
        <w:tc>
          <w:tcPr>
            <w:tcW w:w="1701" w:type="dxa"/>
          </w:tcPr>
          <w:p w:rsidR="003659BB" w:rsidRPr="009E6F33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323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873</w:t>
            </w:r>
            <w:r w:rsidRPr="007044FA">
              <w:rPr>
                <w:sz w:val="20"/>
                <w:szCs w:val="20"/>
              </w:rPr>
              <w:t>,0</w:t>
            </w:r>
            <w:r w:rsidR="00714C63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879</w:t>
            </w:r>
            <w:r w:rsidRPr="007044FA">
              <w:rPr>
                <w:sz w:val="20"/>
                <w:szCs w:val="20"/>
              </w:rPr>
              <w:t>,0</w:t>
            </w:r>
            <w:r w:rsidR="00714C63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883</w:t>
            </w:r>
            <w:r w:rsidRPr="007044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14C63">
              <w:rPr>
                <w:sz w:val="20"/>
                <w:szCs w:val="20"/>
              </w:rPr>
              <w:t>0</w:t>
            </w:r>
          </w:p>
        </w:tc>
      </w:tr>
      <w:tr w:rsidR="00714C63" w:rsidRPr="009E6F33" w:rsidTr="00714C6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714C63" w:rsidRPr="009E6F33" w:rsidRDefault="00714C63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714C63" w:rsidRPr="009E6F33" w:rsidRDefault="00714C63" w:rsidP="00766F1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714C63" w:rsidRPr="009E6F33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714C63" w:rsidRPr="007044FA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873</w:t>
            </w:r>
            <w:r w:rsidRPr="007044F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14C63" w:rsidRPr="007044FA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879</w:t>
            </w:r>
            <w:r w:rsidRPr="007044F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14C63" w:rsidRPr="007044FA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  <w:r w:rsidRPr="007044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883</w:t>
            </w:r>
            <w:r w:rsidRPr="007044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714C63" w:rsidRPr="009E6F33" w:rsidTr="00714C6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714C63" w:rsidRPr="009E6F33" w:rsidRDefault="00714C63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714C63" w:rsidRPr="009E6F33" w:rsidRDefault="00714C63" w:rsidP="00766F1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714C63" w:rsidRPr="009E6F33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714C63" w:rsidRPr="009E6F33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714C63" w:rsidRPr="009E6F33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</w:tcPr>
          <w:p w:rsidR="00714C63" w:rsidRPr="009E6F33" w:rsidRDefault="00714C63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659BB" w:rsidRDefault="003659BB" w:rsidP="003659BB">
      <w:pPr>
        <w:pStyle w:val="Pro-Gramma"/>
        <w:sectPr w:rsidR="003659BB" w:rsidSect="00DC5DE7">
          <w:pgSz w:w="11906" w:h="16838" w:code="9"/>
          <w:pgMar w:top="851" w:right="851" w:bottom="993" w:left="1418" w:header="709" w:footer="709" w:gutter="0"/>
          <w:cols w:space="708"/>
          <w:docGrid w:linePitch="360"/>
        </w:sectPr>
      </w:pPr>
    </w:p>
    <w:p w:rsidR="003659BB" w:rsidRDefault="003659BB" w:rsidP="003659BB">
      <w:pPr>
        <w:pStyle w:val="Pro-List2"/>
      </w:pPr>
      <w:r>
        <w:lastRenderedPageBreak/>
        <w:t xml:space="preserve">Приложение </w:t>
      </w:r>
      <w:r w:rsidR="00901CFA">
        <w:t xml:space="preserve">№ </w:t>
      </w:r>
      <w:r>
        <w:t xml:space="preserve">5 </w:t>
      </w:r>
      <w:r w:rsidRPr="00CA0900">
        <w:t>к</w:t>
      </w:r>
      <w:r>
        <w:t xml:space="preserve"> муниципальной программе «</w:t>
      </w:r>
      <w:r w:rsidRPr="00927C5F">
        <w:t>Культурное пространство города Иванова</w:t>
      </w:r>
      <w:r>
        <w:t>»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3"/>
      </w:pPr>
      <w:r>
        <w:t>Аналитическая подпрограмма «П</w:t>
      </w:r>
      <w:r w:rsidRPr="006B4EB1">
        <w:t>редоставление выплат и поощрений в сфере культуры</w:t>
      </w:r>
      <w:r>
        <w:t>»</w:t>
      </w:r>
    </w:p>
    <w:p w:rsidR="003659BB" w:rsidRDefault="003659BB" w:rsidP="003659BB">
      <w:pPr>
        <w:pStyle w:val="Pro-Gramma"/>
      </w:pPr>
    </w:p>
    <w:p w:rsidR="003659BB" w:rsidRPr="009E6F33" w:rsidRDefault="003659BB" w:rsidP="003659BB">
      <w:pPr>
        <w:pStyle w:val="Pro-Gramma"/>
        <w:jc w:val="center"/>
      </w:pPr>
      <w:r>
        <w:t>Срок реализации подпрограммы: 2014-2016 гг.</w:t>
      </w:r>
    </w:p>
    <w:p w:rsidR="003659BB" w:rsidRPr="00E51F90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 w:rsidRPr="000868FA">
        <w:t xml:space="preserve">Реализация подпрограммы </w:t>
      </w:r>
      <w:r>
        <w:t xml:space="preserve">направлена на поощрение физических лиц за достигнутые успехи или плодотворную работу в области культуры. Ежегодно поощрениями отмечается </w:t>
      </w:r>
      <w:r w:rsidRPr="00CB7DDD">
        <w:t>деятельность не менее 17 человек.</w:t>
      </w:r>
    </w:p>
    <w:p w:rsidR="003659BB" w:rsidRPr="00CB7DDD" w:rsidRDefault="003659BB" w:rsidP="003659BB">
      <w:pPr>
        <w:pStyle w:val="Pro-Gramma"/>
      </w:pPr>
    </w:p>
    <w:p w:rsidR="003659BB" w:rsidRDefault="003659BB" w:rsidP="003659BB">
      <w:pPr>
        <w:pStyle w:val="Pro-TabName"/>
      </w:pPr>
      <w:r>
        <w:t>Таблица 1</w:t>
      </w:r>
      <w:r w:rsidR="004B6DC4">
        <w:t>2</w:t>
      </w:r>
      <w:r>
        <w:t xml:space="preserve">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3794"/>
        <w:gridCol w:w="897"/>
        <w:gridCol w:w="898"/>
        <w:gridCol w:w="898"/>
        <w:gridCol w:w="897"/>
        <w:gridCol w:w="898"/>
        <w:gridCol w:w="898"/>
      </w:tblGrid>
      <w:tr w:rsidR="003659BB" w:rsidRPr="009E6F33" w:rsidTr="00142801">
        <w:tc>
          <w:tcPr>
            <w:tcW w:w="567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94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97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Ед. изм.</w:t>
            </w:r>
          </w:p>
        </w:tc>
        <w:tc>
          <w:tcPr>
            <w:tcW w:w="898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2012</w:t>
            </w:r>
          </w:p>
        </w:tc>
        <w:tc>
          <w:tcPr>
            <w:tcW w:w="898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2013</w:t>
            </w:r>
          </w:p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оценка</w:t>
            </w:r>
          </w:p>
        </w:tc>
        <w:tc>
          <w:tcPr>
            <w:tcW w:w="897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898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898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F6644C" w:rsidRDefault="003659BB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3659BB" w:rsidRPr="00F6644C" w:rsidRDefault="003659BB" w:rsidP="006D47BF">
            <w:pPr>
              <w:spacing w:after="40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Количество предоставленных денежных поощрений в области культуры</w:t>
            </w:r>
          </w:p>
        </w:tc>
        <w:tc>
          <w:tcPr>
            <w:tcW w:w="897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17</w:t>
            </w:r>
          </w:p>
        </w:tc>
        <w:tc>
          <w:tcPr>
            <w:tcW w:w="898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</w:tcPr>
          <w:p w:rsidR="003659BB" w:rsidRPr="00F6644C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 w:rsidRPr="00F6644C">
              <w:rPr>
                <w:sz w:val="20"/>
                <w:szCs w:val="20"/>
              </w:rPr>
              <w:t>20</w:t>
            </w:r>
          </w:p>
        </w:tc>
      </w:tr>
    </w:tbl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3659BB" w:rsidRDefault="003659BB" w:rsidP="003659BB">
      <w:pPr>
        <w:pStyle w:val="Pro-Gramma"/>
      </w:pPr>
    </w:p>
    <w:p w:rsidR="003659BB" w:rsidRDefault="003659BB" w:rsidP="003659BB">
      <w:pPr>
        <w:pStyle w:val="Pro-Gramma"/>
      </w:pPr>
      <w:r>
        <w:t>Подпрограмма реализуется посредством осуществления следующ</w:t>
      </w:r>
      <w:r w:rsidR="0051123D">
        <w:t>его</w:t>
      </w:r>
      <w:r>
        <w:t xml:space="preserve"> мероприяти</w:t>
      </w:r>
      <w:r w:rsidR="0051123D">
        <w:t>я</w:t>
      </w:r>
      <w:r>
        <w:t>:</w:t>
      </w:r>
    </w:p>
    <w:p w:rsidR="003659BB" w:rsidRDefault="0051123D" w:rsidP="003659BB">
      <w:pPr>
        <w:pStyle w:val="Pro-List1"/>
      </w:pPr>
      <w:r>
        <w:t xml:space="preserve">- </w:t>
      </w:r>
      <w:r w:rsidR="003659BB">
        <w:t>П</w:t>
      </w:r>
      <w:r w:rsidR="003659BB" w:rsidRPr="009F60CC">
        <w:t>редоставлени</w:t>
      </w:r>
      <w:r w:rsidR="003659BB">
        <w:t>е</w:t>
      </w:r>
      <w:r w:rsidR="003659BB" w:rsidRPr="009F60CC">
        <w:t xml:space="preserve"> денежн</w:t>
      </w:r>
      <w:r w:rsidR="002649D9">
        <w:t>ых</w:t>
      </w:r>
      <w:r w:rsidR="003659BB" w:rsidRPr="009F60CC">
        <w:t xml:space="preserve"> поощрени</w:t>
      </w:r>
      <w:r w:rsidR="002649D9">
        <w:t>й</w:t>
      </w:r>
      <w:r w:rsidR="003659BB" w:rsidRPr="009F60CC">
        <w:t xml:space="preserve"> за достижения в области </w:t>
      </w:r>
      <w:r w:rsidR="003659BB">
        <w:t xml:space="preserve">культуры. </w:t>
      </w:r>
    </w:p>
    <w:p w:rsidR="003659BB" w:rsidRDefault="003659BB" w:rsidP="003659BB">
      <w:pPr>
        <w:pStyle w:val="Pro-Gramma"/>
      </w:pPr>
      <w:r>
        <w:t>Денежные поощрения выплачиваются:</w:t>
      </w:r>
    </w:p>
    <w:p w:rsidR="003659BB" w:rsidRDefault="003659BB" w:rsidP="003659BB">
      <w:pPr>
        <w:pStyle w:val="Pro-List1"/>
      </w:pPr>
      <w:r>
        <w:t>- одаренным детям от 12 до 17 лет за успехи в области культуры;</w:t>
      </w:r>
    </w:p>
    <w:p w:rsidR="003659BB" w:rsidRDefault="003659BB" w:rsidP="003659BB">
      <w:pPr>
        <w:pStyle w:val="Pro-List1"/>
      </w:pPr>
      <w:r>
        <w:t>- работникам учреждений культуры за работу с одаренными детьми в области культуры;</w:t>
      </w:r>
    </w:p>
    <w:p w:rsidR="003659BB" w:rsidRDefault="003659BB" w:rsidP="003659BB">
      <w:pPr>
        <w:pStyle w:val="Pro-List1"/>
      </w:pPr>
      <w:r>
        <w:t>- работникам учреждений культуры за успехи в патриотическом и духовно-нравственном воспитании детей.</w:t>
      </w:r>
    </w:p>
    <w:p w:rsidR="003659BB" w:rsidRDefault="003659BB" w:rsidP="003659BB">
      <w:pPr>
        <w:pStyle w:val="Pro-Gramma"/>
      </w:pPr>
      <w:r>
        <w:t xml:space="preserve">Поощрения вручаются на конкурсной основе. </w:t>
      </w:r>
    </w:p>
    <w:p w:rsidR="003659BB" w:rsidRDefault="003659BB" w:rsidP="003659BB">
      <w:pPr>
        <w:pStyle w:val="Pro-Gramma"/>
      </w:pPr>
      <w:r>
        <w:t>Осуществление мероприятия регулируется</w:t>
      </w:r>
      <w:r w:rsidRPr="00991A31">
        <w:t xml:space="preserve"> Постановлением Администрации города Иванова </w:t>
      </w:r>
      <w:r w:rsidRPr="00657F60">
        <w:t xml:space="preserve">от </w:t>
      </w:r>
      <w:r w:rsidRPr="00C3028B">
        <w:t xml:space="preserve">25.06.2010 </w:t>
      </w:r>
      <w:r>
        <w:t>№</w:t>
      </w:r>
      <w:r w:rsidR="00180A81">
        <w:t xml:space="preserve"> </w:t>
      </w:r>
      <w:r w:rsidRPr="00657F60">
        <w:t>1</w:t>
      </w:r>
      <w:r>
        <w:t>212 «</w:t>
      </w:r>
      <w:r w:rsidRPr="00C3028B">
        <w:t>О денежных поощрениях за достижения в области культуры</w:t>
      </w:r>
      <w:r>
        <w:t>».</w:t>
      </w:r>
    </w:p>
    <w:p w:rsidR="003659BB" w:rsidRPr="00991A31" w:rsidRDefault="003659BB" w:rsidP="003659BB">
      <w:pPr>
        <w:pStyle w:val="Pro-Gramma"/>
      </w:pPr>
      <w:r w:rsidRPr="00991A31">
        <w:t>Срок выполнения мероприятия – 2014-2016 гг.</w:t>
      </w:r>
    </w:p>
    <w:p w:rsidR="003659BB" w:rsidRPr="00991A31" w:rsidRDefault="003659BB" w:rsidP="003659BB">
      <w:pPr>
        <w:pStyle w:val="Pro-Gramma"/>
      </w:pPr>
    </w:p>
    <w:p w:rsidR="003659BB" w:rsidRPr="009E6F33" w:rsidRDefault="003659BB" w:rsidP="003659BB">
      <w:pPr>
        <w:pStyle w:val="Pro-TabName"/>
        <w:tabs>
          <w:tab w:val="left" w:pos="8647"/>
        </w:tabs>
      </w:pPr>
      <w:r>
        <w:t xml:space="preserve">Таблица </w:t>
      </w:r>
      <w:r w:rsidR="004B6DC4">
        <w:t>13</w:t>
      </w:r>
      <w:r>
        <w:t xml:space="preserve">. Бюджетные ассигнования на выполнение мероприятий </w:t>
      </w:r>
      <w:r w:rsidRPr="009E6F33">
        <w:t xml:space="preserve">подпрограммы  </w:t>
      </w:r>
      <w:r>
        <w:tab/>
      </w:r>
      <w:r w:rsidRPr="009E6F33"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810"/>
        <w:gridCol w:w="1417"/>
        <w:gridCol w:w="1417"/>
        <w:gridCol w:w="1418"/>
      </w:tblGrid>
      <w:tr w:rsidR="003659BB" w:rsidRPr="009E6F33" w:rsidTr="00142801">
        <w:tc>
          <w:tcPr>
            <w:tcW w:w="567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0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2016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59BB" w:rsidRPr="00CC0EBA" w:rsidRDefault="003659BB" w:rsidP="006D47B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CC0EBA">
              <w:rPr>
                <w:b/>
                <w:sz w:val="20"/>
                <w:szCs w:val="20"/>
              </w:rPr>
              <w:t>183,0</w:t>
            </w:r>
            <w:r w:rsidR="001428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Pr="00CC0EBA" w:rsidRDefault="003659BB" w:rsidP="006D47BF">
            <w:pPr>
              <w:jc w:val="center"/>
              <w:rPr>
                <w:b/>
              </w:rPr>
            </w:pPr>
            <w:r w:rsidRPr="00CC0EBA">
              <w:rPr>
                <w:b/>
                <w:sz w:val="20"/>
                <w:szCs w:val="20"/>
              </w:rPr>
              <w:t>183,0</w:t>
            </w:r>
            <w:r w:rsidR="001428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Pr="00CC0EBA" w:rsidRDefault="003659BB" w:rsidP="006D47BF">
            <w:pPr>
              <w:jc w:val="center"/>
              <w:rPr>
                <w:b/>
              </w:rPr>
            </w:pPr>
            <w:r w:rsidRPr="00CC0EBA">
              <w:rPr>
                <w:b/>
                <w:sz w:val="20"/>
                <w:szCs w:val="20"/>
              </w:rPr>
              <w:t>183,0</w:t>
            </w:r>
            <w:r w:rsidR="00142801">
              <w:rPr>
                <w:b/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Pr="007044FA">
              <w:rPr>
                <w:sz w:val="20"/>
                <w:szCs w:val="20"/>
              </w:rPr>
              <w:t>,0</w:t>
            </w:r>
            <w:r w:rsidR="0014280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Default="003659BB" w:rsidP="006D47BF">
            <w:pPr>
              <w:jc w:val="center"/>
            </w:pPr>
            <w:r w:rsidRPr="00B06E05">
              <w:rPr>
                <w:sz w:val="20"/>
                <w:szCs w:val="20"/>
              </w:rPr>
              <w:t>183,0</w:t>
            </w:r>
            <w:r w:rsidR="0014280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Default="003659BB" w:rsidP="006D47BF">
            <w:pPr>
              <w:jc w:val="center"/>
            </w:pPr>
            <w:r w:rsidRPr="00B06E05">
              <w:rPr>
                <w:sz w:val="20"/>
                <w:szCs w:val="20"/>
              </w:rPr>
              <w:t>183,0</w:t>
            </w:r>
            <w:r w:rsidR="00142801">
              <w:rPr>
                <w:sz w:val="20"/>
                <w:szCs w:val="20"/>
              </w:rPr>
              <w:t>0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10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59BB" w:rsidRPr="009E6F33" w:rsidRDefault="00142801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59BB" w:rsidRPr="009E6F33" w:rsidRDefault="00142801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659BB" w:rsidRPr="009E6F33" w:rsidRDefault="00142801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59BB" w:rsidRPr="009E6F33" w:rsidTr="006D47BF">
        <w:tc>
          <w:tcPr>
            <w:tcW w:w="567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659BB" w:rsidRPr="009E6F33" w:rsidRDefault="003659BB" w:rsidP="006D47B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Предоставление денежных поощрений за достижения в области культуры</w:t>
            </w:r>
          </w:p>
        </w:tc>
        <w:tc>
          <w:tcPr>
            <w:tcW w:w="1810" w:type="dxa"/>
          </w:tcPr>
          <w:p w:rsidR="003659BB" w:rsidRPr="009E6F33" w:rsidRDefault="003659BB" w:rsidP="00142801">
            <w:pPr>
              <w:spacing w:after="40"/>
              <w:jc w:val="center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Комитет по культуре Администрации города Иваново</w:t>
            </w:r>
          </w:p>
        </w:tc>
        <w:tc>
          <w:tcPr>
            <w:tcW w:w="1417" w:type="dxa"/>
          </w:tcPr>
          <w:p w:rsidR="003659BB" w:rsidRPr="007044FA" w:rsidRDefault="003659BB" w:rsidP="006D47B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Pr="007044FA">
              <w:rPr>
                <w:sz w:val="20"/>
                <w:szCs w:val="20"/>
              </w:rPr>
              <w:t>,0</w:t>
            </w:r>
            <w:r w:rsidR="0014280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59BB" w:rsidRDefault="003659BB" w:rsidP="006D47BF">
            <w:pPr>
              <w:jc w:val="center"/>
            </w:pPr>
            <w:r w:rsidRPr="00B06E05">
              <w:rPr>
                <w:sz w:val="20"/>
                <w:szCs w:val="20"/>
              </w:rPr>
              <w:t>183,0</w:t>
            </w:r>
            <w:r w:rsidR="0014280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59BB" w:rsidRDefault="003659BB" w:rsidP="006D47BF">
            <w:pPr>
              <w:jc w:val="center"/>
            </w:pPr>
            <w:r w:rsidRPr="00B06E05">
              <w:rPr>
                <w:sz w:val="20"/>
                <w:szCs w:val="20"/>
              </w:rPr>
              <w:t>183,0</w:t>
            </w:r>
            <w:r w:rsidR="00142801">
              <w:rPr>
                <w:sz w:val="20"/>
                <w:szCs w:val="20"/>
              </w:rPr>
              <w:t>0</w:t>
            </w:r>
          </w:p>
        </w:tc>
      </w:tr>
      <w:tr w:rsidR="00142801" w:rsidRPr="009E6F33" w:rsidTr="0014280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42801" w:rsidRPr="009E6F33" w:rsidRDefault="00142801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42801" w:rsidRPr="009E6F33" w:rsidRDefault="00142801" w:rsidP="00766F1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810" w:type="dxa"/>
          </w:tcPr>
          <w:p w:rsidR="00142801" w:rsidRPr="009E6F33" w:rsidRDefault="00142801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42801" w:rsidRPr="007044FA" w:rsidRDefault="00142801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Pr="007044F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42801" w:rsidRDefault="00142801" w:rsidP="00766F1F">
            <w:pPr>
              <w:jc w:val="center"/>
            </w:pPr>
            <w:r w:rsidRPr="00B06E05">
              <w:rPr>
                <w:sz w:val="20"/>
                <w:szCs w:val="20"/>
              </w:rPr>
              <w:t>183,0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42801" w:rsidRDefault="00142801" w:rsidP="00766F1F">
            <w:pPr>
              <w:jc w:val="center"/>
            </w:pPr>
            <w:r w:rsidRPr="00B06E05">
              <w:rPr>
                <w:sz w:val="20"/>
                <w:szCs w:val="20"/>
              </w:rPr>
              <w:t>183,0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42801" w:rsidRPr="009E6F33" w:rsidTr="0014280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42801" w:rsidRPr="009E6F33" w:rsidRDefault="00142801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42801" w:rsidRPr="009E6F33" w:rsidRDefault="00142801" w:rsidP="00766F1F">
            <w:pPr>
              <w:spacing w:after="40"/>
              <w:rPr>
                <w:sz w:val="20"/>
                <w:szCs w:val="20"/>
              </w:rPr>
            </w:pPr>
            <w:r w:rsidRPr="009E6F3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10" w:type="dxa"/>
          </w:tcPr>
          <w:p w:rsidR="00142801" w:rsidRPr="009E6F33" w:rsidRDefault="00142801" w:rsidP="00766F1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42801" w:rsidRPr="009E6F33" w:rsidRDefault="00142801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2801" w:rsidRPr="009E6F33" w:rsidRDefault="00142801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42801" w:rsidRPr="009E6F33" w:rsidRDefault="00142801" w:rsidP="00766F1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1123D" w:rsidRDefault="0051123D" w:rsidP="00D43EC7">
      <w:pPr>
        <w:pStyle w:val="Pro-Gramma"/>
        <w:suppressAutoHyphens/>
      </w:pPr>
    </w:p>
    <w:sectPr w:rsidR="0051123D" w:rsidSect="00981834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32" w:rsidRDefault="004D2C32" w:rsidP="006A0E0D">
      <w:r>
        <w:separator/>
      </w:r>
    </w:p>
  </w:endnote>
  <w:endnote w:type="continuationSeparator" w:id="0">
    <w:p w:rsidR="004D2C32" w:rsidRDefault="004D2C32" w:rsidP="006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32" w:rsidRDefault="004D2C32" w:rsidP="006A0E0D">
      <w:r>
        <w:separator/>
      </w:r>
    </w:p>
  </w:footnote>
  <w:footnote w:type="continuationSeparator" w:id="0">
    <w:p w:rsidR="004D2C32" w:rsidRDefault="004D2C32" w:rsidP="006A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2866" w:rsidRPr="00A739BD" w:rsidRDefault="00B92866">
        <w:pPr>
          <w:pStyle w:val="a8"/>
          <w:jc w:val="center"/>
          <w:rPr>
            <w:sz w:val="20"/>
            <w:szCs w:val="20"/>
          </w:rPr>
        </w:pPr>
        <w:r w:rsidRPr="00A739BD">
          <w:rPr>
            <w:sz w:val="20"/>
            <w:szCs w:val="20"/>
          </w:rPr>
          <w:fldChar w:fldCharType="begin"/>
        </w:r>
        <w:r w:rsidRPr="00A739BD">
          <w:rPr>
            <w:sz w:val="20"/>
            <w:szCs w:val="20"/>
          </w:rPr>
          <w:instrText xml:space="preserve"> PAGE   \* MERGEFORMAT </w:instrText>
        </w:r>
        <w:r w:rsidRPr="00A739BD">
          <w:rPr>
            <w:sz w:val="20"/>
            <w:szCs w:val="20"/>
          </w:rPr>
          <w:fldChar w:fldCharType="separate"/>
        </w:r>
        <w:r w:rsidR="00F33FC3">
          <w:rPr>
            <w:noProof/>
            <w:sz w:val="20"/>
            <w:szCs w:val="20"/>
          </w:rPr>
          <w:t>15</w:t>
        </w:r>
        <w:r w:rsidRPr="00A739BD">
          <w:rPr>
            <w:sz w:val="20"/>
            <w:szCs w:val="20"/>
          </w:rPr>
          <w:fldChar w:fldCharType="end"/>
        </w:r>
      </w:p>
    </w:sdtContent>
  </w:sdt>
  <w:p w:rsidR="00B92866" w:rsidRDefault="00B928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7767202"/>
    <w:multiLevelType w:val="hybridMultilevel"/>
    <w:tmpl w:val="0DE8C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9BB"/>
    <w:rsid w:val="00011CE2"/>
    <w:rsid w:val="00013D57"/>
    <w:rsid w:val="0001683E"/>
    <w:rsid w:val="00016A48"/>
    <w:rsid w:val="00017472"/>
    <w:rsid w:val="00030FFA"/>
    <w:rsid w:val="0003455F"/>
    <w:rsid w:val="0003469B"/>
    <w:rsid w:val="000356C6"/>
    <w:rsid w:val="000418B6"/>
    <w:rsid w:val="00045EB3"/>
    <w:rsid w:val="00046519"/>
    <w:rsid w:val="00052AF2"/>
    <w:rsid w:val="00053168"/>
    <w:rsid w:val="00053754"/>
    <w:rsid w:val="00053D0B"/>
    <w:rsid w:val="00056558"/>
    <w:rsid w:val="0005764D"/>
    <w:rsid w:val="00057C7E"/>
    <w:rsid w:val="00060641"/>
    <w:rsid w:val="000656D7"/>
    <w:rsid w:val="00065D61"/>
    <w:rsid w:val="00071EF3"/>
    <w:rsid w:val="00073A8C"/>
    <w:rsid w:val="00074105"/>
    <w:rsid w:val="00083CB8"/>
    <w:rsid w:val="00090C71"/>
    <w:rsid w:val="0009520A"/>
    <w:rsid w:val="00095975"/>
    <w:rsid w:val="000978A8"/>
    <w:rsid w:val="000A18D2"/>
    <w:rsid w:val="000A49D3"/>
    <w:rsid w:val="000A7A37"/>
    <w:rsid w:val="000B1FFB"/>
    <w:rsid w:val="000B2559"/>
    <w:rsid w:val="000C0371"/>
    <w:rsid w:val="000D1C13"/>
    <w:rsid w:val="000E1304"/>
    <w:rsid w:val="000E272E"/>
    <w:rsid w:val="000E34A1"/>
    <w:rsid w:val="000F1702"/>
    <w:rsid w:val="000F6947"/>
    <w:rsid w:val="001314A5"/>
    <w:rsid w:val="00131BC2"/>
    <w:rsid w:val="001353DB"/>
    <w:rsid w:val="00135563"/>
    <w:rsid w:val="00142801"/>
    <w:rsid w:val="00143821"/>
    <w:rsid w:val="00145AB6"/>
    <w:rsid w:val="00146A9E"/>
    <w:rsid w:val="00150721"/>
    <w:rsid w:val="00152316"/>
    <w:rsid w:val="0015252A"/>
    <w:rsid w:val="001609A2"/>
    <w:rsid w:val="00165A9E"/>
    <w:rsid w:val="001660B6"/>
    <w:rsid w:val="00167A3C"/>
    <w:rsid w:val="00171580"/>
    <w:rsid w:val="0017478B"/>
    <w:rsid w:val="00175B9E"/>
    <w:rsid w:val="001764BB"/>
    <w:rsid w:val="00180A81"/>
    <w:rsid w:val="00181F13"/>
    <w:rsid w:val="00183AD9"/>
    <w:rsid w:val="0018675F"/>
    <w:rsid w:val="00186BD1"/>
    <w:rsid w:val="00186CB6"/>
    <w:rsid w:val="00187A6B"/>
    <w:rsid w:val="00196864"/>
    <w:rsid w:val="001B0F71"/>
    <w:rsid w:val="001B0FD7"/>
    <w:rsid w:val="001B215D"/>
    <w:rsid w:val="001B26CB"/>
    <w:rsid w:val="001B3653"/>
    <w:rsid w:val="001B384F"/>
    <w:rsid w:val="001B3D20"/>
    <w:rsid w:val="001B63FF"/>
    <w:rsid w:val="001C6D46"/>
    <w:rsid w:val="001D222D"/>
    <w:rsid w:val="001D34D3"/>
    <w:rsid w:val="001E0CF6"/>
    <w:rsid w:val="001E1855"/>
    <w:rsid w:val="001E3806"/>
    <w:rsid w:val="001F271D"/>
    <w:rsid w:val="001F71B8"/>
    <w:rsid w:val="001F72DD"/>
    <w:rsid w:val="00201C86"/>
    <w:rsid w:val="002032C6"/>
    <w:rsid w:val="00203414"/>
    <w:rsid w:val="00207D33"/>
    <w:rsid w:val="00213690"/>
    <w:rsid w:val="00216EA9"/>
    <w:rsid w:val="00217A8F"/>
    <w:rsid w:val="0022025F"/>
    <w:rsid w:val="0022321E"/>
    <w:rsid w:val="00232A01"/>
    <w:rsid w:val="00232A32"/>
    <w:rsid w:val="0023627C"/>
    <w:rsid w:val="00236C1F"/>
    <w:rsid w:val="00236E5A"/>
    <w:rsid w:val="0023700E"/>
    <w:rsid w:val="002371CA"/>
    <w:rsid w:val="00240901"/>
    <w:rsid w:val="00243886"/>
    <w:rsid w:val="002454CA"/>
    <w:rsid w:val="002455C4"/>
    <w:rsid w:val="002500EF"/>
    <w:rsid w:val="00250DA4"/>
    <w:rsid w:val="00253D2B"/>
    <w:rsid w:val="00254A33"/>
    <w:rsid w:val="00255A62"/>
    <w:rsid w:val="0026024A"/>
    <w:rsid w:val="00262D57"/>
    <w:rsid w:val="002649D9"/>
    <w:rsid w:val="0026646F"/>
    <w:rsid w:val="00273BC7"/>
    <w:rsid w:val="002806C9"/>
    <w:rsid w:val="00280714"/>
    <w:rsid w:val="00280A62"/>
    <w:rsid w:val="002817D2"/>
    <w:rsid w:val="0028240E"/>
    <w:rsid w:val="00283E14"/>
    <w:rsid w:val="0028460C"/>
    <w:rsid w:val="002922C4"/>
    <w:rsid w:val="002949C9"/>
    <w:rsid w:val="0029581E"/>
    <w:rsid w:val="002968B0"/>
    <w:rsid w:val="00296CCF"/>
    <w:rsid w:val="002A085E"/>
    <w:rsid w:val="002A10E7"/>
    <w:rsid w:val="002A393E"/>
    <w:rsid w:val="002A3B9B"/>
    <w:rsid w:val="002A6DD3"/>
    <w:rsid w:val="002B166C"/>
    <w:rsid w:val="002B3051"/>
    <w:rsid w:val="002B400F"/>
    <w:rsid w:val="002B7A1C"/>
    <w:rsid w:val="002C4331"/>
    <w:rsid w:val="002C4ACB"/>
    <w:rsid w:val="002D41AB"/>
    <w:rsid w:val="002D6CE1"/>
    <w:rsid w:val="002D6D23"/>
    <w:rsid w:val="002E3294"/>
    <w:rsid w:val="002E6921"/>
    <w:rsid w:val="002F100E"/>
    <w:rsid w:val="002F536E"/>
    <w:rsid w:val="002F6088"/>
    <w:rsid w:val="002F6905"/>
    <w:rsid w:val="002F7E50"/>
    <w:rsid w:val="00300D66"/>
    <w:rsid w:val="00301566"/>
    <w:rsid w:val="00310871"/>
    <w:rsid w:val="00315783"/>
    <w:rsid w:val="00323381"/>
    <w:rsid w:val="00326828"/>
    <w:rsid w:val="00336108"/>
    <w:rsid w:val="00337BB2"/>
    <w:rsid w:val="00340C03"/>
    <w:rsid w:val="00340E31"/>
    <w:rsid w:val="00341A9D"/>
    <w:rsid w:val="00343B12"/>
    <w:rsid w:val="003469CE"/>
    <w:rsid w:val="00353B6E"/>
    <w:rsid w:val="003551A4"/>
    <w:rsid w:val="003576CE"/>
    <w:rsid w:val="00360CDD"/>
    <w:rsid w:val="003631CD"/>
    <w:rsid w:val="003645B4"/>
    <w:rsid w:val="003659BB"/>
    <w:rsid w:val="003710A1"/>
    <w:rsid w:val="003717FE"/>
    <w:rsid w:val="003736C2"/>
    <w:rsid w:val="00373BDC"/>
    <w:rsid w:val="00376D27"/>
    <w:rsid w:val="003771EE"/>
    <w:rsid w:val="0037723E"/>
    <w:rsid w:val="00380607"/>
    <w:rsid w:val="003864F5"/>
    <w:rsid w:val="00390806"/>
    <w:rsid w:val="00390CD6"/>
    <w:rsid w:val="0039236C"/>
    <w:rsid w:val="0039380C"/>
    <w:rsid w:val="00395E85"/>
    <w:rsid w:val="00396D0E"/>
    <w:rsid w:val="003A3350"/>
    <w:rsid w:val="003B7D28"/>
    <w:rsid w:val="003C53F8"/>
    <w:rsid w:val="003D5EEC"/>
    <w:rsid w:val="003D64E9"/>
    <w:rsid w:val="003E0880"/>
    <w:rsid w:val="003F0C21"/>
    <w:rsid w:val="003F5573"/>
    <w:rsid w:val="003F6837"/>
    <w:rsid w:val="00400980"/>
    <w:rsid w:val="004021BD"/>
    <w:rsid w:val="00402B13"/>
    <w:rsid w:val="004059C4"/>
    <w:rsid w:val="00410111"/>
    <w:rsid w:val="00412613"/>
    <w:rsid w:val="0041454B"/>
    <w:rsid w:val="00415E83"/>
    <w:rsid w:val="00416096"/>
    <w:rsid w:val="00417234"/>
    <w:rsid w:val="00421327"/>
    <w:rsid w:val="004237D1"/>
    <w:rsid w:val="00423E77"/>
    <w:rsid w:val="004300C9"/>
    <w:rsid w:val="00434127"/>
    <w:rsid w:val="00435B87"/>
    <w:rsid w:val="00436267"/>
    <w:rsid w:val="004368AB"/>
    <w:rsid w:val="00445DE7"/>
    <w:rsid w:val="00446BCC"/>
    <w:rsid w:val="004516F3"/>
    <w:rsid w:val="00451A3F"/>
    <w:rsid w:val="00457D7A"/>
    <w:rsid w:val="00462E0A"/>
    <w:rsid w:val="004647A3"/>
    <w:rsid w:val="00467749"/>
    <w:rsid w:val="004677F0"/>
    <w:rsid w:val="004742E8"/>
    <w:rsid w:val="00474824"/>
    <w:rsid w:val="00476D8B"/>
    <w:rsid w:val="00480494"/>
    <w:rsid w:val="00486640"/>
    <w:rsid w:val="004901F2"/>
    <w:rsid w:val="0049549B"/>
    <w:rsid w:val="00495FF1"/>
    <w:rsid w:val="004A3953"/>
    <w:rsid w:val="004A4A2E"/>
    <w:rsid w:val="004A571D"/>
    <w:rsid w:val="004B6DC4"/>
    <w:rsid w:val="004C7583"/>
    <w:rsid w:val="004D0C56"/>
    <w:rsid w:val="004D1D16"/>
    <w:rsid w:val="004D2C32"/>
    <w:rsid w:val="004D43AC"/>
    <w:rsid w:val="004D445B"/>
    <w:rsid w:val="004D5451"/>
    <w:rsid w:val="004D5635"/>
    <w:rsid w:val="004E0DED"/>
    <w:rsid w:val="004E27FE"/>
    <w:rsid w:val="004F26EA"/>
    <w:rsid w:val="004F2D97"/>
    <w:rsid w:val="004F47A6"/>
    <w:rsid w:val="004F5054"/>
    <w:rsid w:val="004F52D4"/>
    <w:rsid w:val="004F6084"/>
    <w:rsid w:val="00501AFC"/>
    <w:rsid w:val="005021FD"/>
    <w:rsid w:val="005040C2"/>
    <w:rsid w:val="00505745"/>
    <w:rsid w:val="00506431"/>
    <w:rsid w:val="00507CB1"/>
    <w:rsid w:val="0051123D"/>
    <w:rsid w:val="005335F1"/>
    <w:rsid w:val="00533AF6"/>
    <w:rsid w:val="00534B67"/>
    <w:rsid w:val="0053537F"/>
    <w:rsid w:val="0054381D"/>
    <w:rsid w:val="005532B8"/>
    <w:rsid w:val="005548EC"/>
    <w:rsid w:val="00556210"/>
    <w:rsid w:val="0056380F"/>
    <w:rsid w:val="00563F30"/>
    <w:rsid w:val="005640C3"/>
    <w:rsid w:val="005671D3"/>
    <w:rsid w:val="00572794"/>
    <w:rsid w:val="0057338A"/>
    <w:rsid w:val="005750C9"/>
    <w:rsid w:val="00581CAF"/>
    <w:rsid w:val="00584E3B"/>
    <w:rsid w:val="00590656"/>
    <w:rsid w:val="00592EA7"/>
    <w:rsid w:val="00594084"/>
    <w:rsid w:val="00594467"/>
    <w:rsid w:val="005A01B6"/>
    <w:rsid w:val="005A0222"/>
    <w:rsid w:val="005A20BA"/>
    <w:rsid w:val="005A695E"/>
    <w:rsid w:val="005A7B5E"/>
    <w:rsid w:val="005B1241"/>
    <w:rsid w:val="005B6D7D"/>
    <w:rsid w:val="005C1052"/>
    <w:rsid w:val="005C18B2"/>
    <w:rsid w:val="005C2395"/>
    <w:rsid w:val="005C61CC"/>
    <w:rsid w:val="005D2D0F"/>
    <w:rsid w:val="005D73A0"/>
    <w:rsid w:val="005D7511"/>
    <w:rsid w:val="005E2135"/>
    <w:rsid w:val="005E35CB"/>
    <w:rsid w:val="005E479D"/>
    <w:rsid w:val="005F368B"/>
    <w:rsid w:val="006005B6"/>
    <w:rsid w:val="00601F53"/>
    <w:rsid w:val="006020D0"/>
    <w:rsid w:val="00602614"/>
    <w:rsid w:val="0060384D"/>
    <w:rsid w:val="006038FF"/>
    <w:rsid w:val="006047F4"/>
    <w:rsid w:val="006057C9"/>
    <w:rsid w:val="00607B34"/>
    <w:rsid w:val="00610CA3"/>
    <w:rsid w:val="00613D2F"/>
    <w:rsid w:val="00615591"/>
    <w:rsid w:val="00617EE4"/>
    <w:rsid w:val="0062647A"/>
    <w:rsid w:val="00626EF9"/>
    <w:rsid w:val="00627D89"/>
    <w:rsid w:val="0063213F"/>
    <w:rsid w:val="006357B7"/>
    <w:rsid w:val="00644281"/>
    <w:rsid w:val="006517BF"/>
    <w:rsid w:val="00656E61"/>
    <w:rsid w:val="006744C1"/>
    <w:rsid w:val="00682DF8"/>
    <w:rsid w:val="00684EBC"/>
    <w:rsid w:val="00685ACD"/>
    <w:rsid w:val="006860D7"/>
    <w:rsid w:val="00696B63"/>
    <w:rsid w:val="00696B9C"/>
    <w:rsid w:val="006A0E0D"/>
    <w:rsid w:val="006A39D1"/>
    <w:rsid w:val="006A58D2"/>
    <w:rsid w:val="006A5D95"/>
    <w:rsid w:val="006A5FB9"/>
    <w:rsid w:val="006B2905"/>
    <w:rsid w:val="006B4BC4"/>
    <w:rsid w:val="006C3D28"/>
    <w:rsid w:val="006C7F49"/>
    <w:rsid w:val="006D47BF"/>
    <w:rsid w:val="006E01E2"/>
    <w:rsid w:val="006E40CC"/>
    <w:rsid w:val="006F0D1E"/>
    <w:rsid w:val="006F0DDE"/>
    <w:rsid w:val="006F1261"/>
    <w:rsid w:val="006F4EC3"/>
    <w:rsid w:val="00702315"/>
    <w:rsid w:val="007077AE"/>
    <w:rsid w:val="00713356"/>
    <w:rsid w:val="00714C63"/>
    <w:rsid w:val="00717E6E"/>
    <w:rsid w:val="00717F7E"/>
    <w:rsid w:val="00724536"/>
    <w:rsid w:val="00726A13"/>
    <w:rsid w:val="00726F61"/>
    <w:rsid w:val="00727AB0"/>
    <w:rsid w:val="00730DA1"/>
    <w:rsid w:val="0073266C"/>
    <w:rsid w:val="0073457B"/>
    <w:rsid w:val="007369A5"/>
    <w:rsid w:val="007376C5"/>
    <w:rsid w:val="00737F59"/>
    <w:rsid w:val="00740AFD"/>
    <w:rsid w:val="0074292E"/>
    <w:rsid w:val="00745433"/>
    <w:rsid w:val="00745C0D"/>
    <w:rsid w:val="00752350"/>
    <w:rsid w:val="00756CD2"/>
    <w:rsid w:val="00763DD8"/>
    <w:rsid w:val="007667B8"/>
    <w:rsid w:val="00766F1F"/>
    <w:rsid w:val="00770734"/>
    <w:rsid w:val="007767FC"/>
    <w:rsid w:val="00783A25"/>
    <w:rsid w:val="00783E35"/>
    <w:rsid w:val="007850BD"/>
    <w:rsid w:val="00786C2E"/>
    <w:rsid w:val="007879DD"/>
    <w:rsid w:val="00792744"/>
    <w:rsid w:val="00793820"/>
    <w:rsid w:val="00793CDD"/>
    <w:rsid w:val="00797C4D"/>
    <w:rsid w:val="007B7B2C"/>
    <w:rsid w:val="007C5448"/>
    <w:rsid w:val="007C582A"/>
    <w:rsid w:val="007D16B5"/>
    <w:rsid w:val="007D356B"/>
    <w:rsid w:val="007D5831"/>
    <w:rsid w:val="007E395B"/>
    <w:rsid w:val="007F2366"/>
    <w:rsid w:val="007F4900"/>
    <w:rsid w:val="007F7BD7"/>
    <w:rsid w:val="007F7E60"/>
    <w:rsid w:val="00802089"/>
    <w:rsid w:val="00802AAF"/>
    <w:rsid w:val="00806471"/>
    <w:rsid w:val="008137A7"/>
    <w:rsid w:val="00813A24"/>
    <w:rsid w:val="008163D0"/>
    <w:rsid w:val="0081767D"/>
    <w:rsid w:val="00821292"/>
    <w:rsid w:val="0082309C"/>
    <w:rsid w:val="008272C1"/>
    <w:rsid w:val="0083321C"/>
    <w:rsid w:val="00834836"/>
    <w:rsid w:val="00835A8C"/>
    <w:rsid w:val="00841DED"/>
    <w:rsid w:val="00842B9A"/>
    <w:rsid w:val="00845A2E"/>
    <w:rsid w:val="00855828"/>
    <w:rsid w:val="00862D97"/>
    <w:rsid w:val="00863976"/>
    <w:rsid w:val="008676BE"/>
    <w:rsid w:val="00873D93"/>
    <w:rsid w:val="00874B34"/>
    <w:rsid w:val="00880629"/>
    <w:rsid w:val="0088782B"/>
    <w:rsid w:val="00890891"/>
    <w:rsid w:val="00891CDA"/>
    <w:rsid w:val="008A1B5E"/>
    <w:rsid w:val="008A25BC"/>
    <w:rsid w:val="008B35CE"/>
    <w:rsid w:val="008B462C"/>
    <w:rsid w:val="008B6314"/>
    <w:rsid w:val="008B67F3"/>
    <w:rsid w:val="008C401E"/>
    <w:rsid w:val="008D184E"/>
    <w:rsid w:val="008D1CBE"/>
    <w:rsid w:val="008D689D"/>
    <w:rsid w:val="008E0687"/>
    <w:rsid w:val="008E12D0"/>
    <w:rsid w:val="008E15A0"/>
    <w:rsid w:val="008E4AB1"/>
    <w:rsid w:val="008F191F"/>
    <w:rsid w:val="008F1F80"/>
    <w:rsid w:val="008F3497"/>
    <w:rsid w:val="008F3B01"/>
    <w:rsid w:val="008F4FF7"/>
    <w:rsid w:val="0090033D"/>
    <w:rsid w:val="00901CFA"/>
    <w:rsid w:val="00903157"/>
    <w:rsid w:val="00903996"/>
    <w:rsid w:val="009049F0"/>
    <w:rsid w:val="00904C65"/>
    <w:rsid w:val="00921882"/>
    <w:rsid w:val="009365AD"/>
    <w:rsid w:val="00936B1C"/>
    <w:rsid w:val="00941602"/>
    <w:rsid w:val="009420F9"/>
    <w:rsid w:val="00945D6B"/>
    <w:rsid w:val="00946C22"/>
    <w:rsid w:val="0094785F"/>
    <w:rsid w:val="00950A16"/>
    <w:rsid w:val="009631AD"/>
    <w:rsid w:val="00966450"/>
    <w:rsid w:val="00966D0A"/>
    <w:rsid w:val="009709B3"/>
    <w:rsid w:val="009747E6"/>
    <w:rsid w:val="009750C3"/>
    <w:rsid w:val="00980609"/>
    <w:rsid w:val="00980EB0"/>
    <w:rsid w:val="00981834"/>
    <w:rsid w:val="0098279C"/>
    <w:rsid w:val="00987C57"/>
    <w:rsid w:val="009927CD"/>
    <w:rsid w:val="00993EDB"/>
    <w:rsid w:val="00994BBD"/>
    <w:rsid w:val="00994CC9"/>
    <w:rsid w:val="0099531B"/>
    <w:rsid w:val="00995F52"/>
    <w:rsid w:val="009A2195"/>
    <w:rsid w:val="009A24A0"/>
    <w:rsid w:val="009A4F3C"/>
    <w:rsid w:val="009A5498"/>
    <w:rsid w:val="009B0EA0"/>
    <w:rsid w:val="009B44E0"/>
    <w:rsid w:val="009B58CA"/>
    <w:rsid w:val="009C3446"/>
    <w:rsid w:val="009C367B"/>
    <w:rsid w:val="009C7692"/>
    <w:rsid w:val="009D2636"/>
    <w:rsid w:val="009D4F56"/>
    <w:rsid w:val="009D5ECA"/>
    <w:rsid w:val="009D7599"/>
    <w:rsid w:val="009E0A48"/>
    <w:rsid w:val="009E2D7C"/>
    <w:rsid w:val="009E5D71"/>
    <w:rsid w:val="009E6250"/>
    <w:rsid w:val="009F0140"/>
    <w:rsid w:val="009F0C82"/>
    <w:rsid w:val="009F66C8"/>
    <w:rsid w:val="009F797B"/>
    <w:rsid w:val="00A05CA7"/>
    <w:rsid w:val="00A0633A"/>
    <w:rsid w:val="00A06D6F"/>
    <w:rsid w:val="00A168DD"/>
    <w:rsid w:val="00A2162C"/>
    <w:rsid w:val="00A21D6E"/>
    <w:rsid w:val="00A22FCC"/>
    <w:rsid w:val="00A2344E"/>
    <w:rsid w:val="00A23730"/>
    <w:rsid w:val="00A23A37"/>
    <w:rsid w:val="00A2634D"/>
    <w:rsid w:val="00A30EAF"/>
    <w:rsid w:val="00A46816"/>
    <w:rsid w:val="00A46A74"/>
    <w:rsid w:val="00A53861"/>
    <w:rsid w:val="00A57129"/>
    <w:rsid w:val="00A61259"/>
    <w:rsid w:val="00A619ED"/>
    <w:rsid w:val="00A6381B"/>
    <w:rsid w:val="00A657FA"/>
    <w:rsid w:val="00A739BD"/>
    <w:rsid w:val="00A73A36"/>
    <w:rsid w:val="00A75AF2"/>
    <w:rsid w:val="00A76240"/>
    <w:rsid w:val="00A76346"/>
    <w:rsid w:val="00A82497"/>
    <w:rsid w:val="00A82671"/>
    <w:rsid w:val="00A85097"/>
    <w:rsid w:val="00A9410C"/>
    <w:rsid w:val="00A948CB"/>
    <w:rsid w:val="00AA2E78"/>
    <w:rsid w:val="00AA421C"/>
    <w:rsid w:val="00AA6AD1"/>
    <w:rsid w:val="00AC15D6"/>
    <w:rsid w:val="00AC1C2A"/>
    <w:rsid w:val="00AC5F39"/>
    <w:rsid w:val="00AC64CE"/>
    <w:rsid w:val="00AD0F13"/>
    <w:rsid w:val="00AD591F"/>
    <w:rsid w:val="00AE2ECE"/>
    <w:rsid w:val="00AE7B59"/>
    <w:rsid w:val="00AF12D0"/>
    <w:rsid w:val="00AF4A2D"/>
    <w:rsid w:val="00AF60A6"/>
    <w:rsid w:val="00AF618E"/>
    <w:rsid w:val="00AF74FA"/>
    <w:rsid w:val="00AF7739"/>
    <w:rsid w:val="00B06CC8"/>
    <w:rsid w:val="00B1139B"/>
    <w:rsid w:val="00B114C2"/>
    <w:rsid w:val="00B12E76"/>
    <w:rsid w:val="00B151B8"/>
    <w:rsid w:val="00B17447"/>
    <w:rsid w:val="00B20CCD"/>
    <w:rsid w:val="00B22580"/>
    <w:rsid w:val="00B22DF4"/>
    <w:rsid w:val="00B255CF"/>
    <w:rsid w:val="00B256B0"/>
    <w:rsid w:val="00B26DEC"/>
    <w:rsid w:val="00B360D9"/>
    <w:rsid w:val="00B40B45"/>
    <w:rsid w:val="00B4357F"/>
    <w:rsid w:val="00B45266"/>
    <w:rsid w:val="00B4635A"/>
    <w:rsid w:val="00B501F5"/>
    <w:rsid w:val="00B51882"/>
    <w:rsid w:val="00B537FC"/>
    <w:rsid w:val="00B538C3"/>
    <w:rsid w:val="00B56A5B"/>
    <w:rsid w:val="00B644D9"/>
    <w:rsid w:val="00B64788"/>
    <w:rsid w:val="00B67503"/>
    <w:rsid w:val="00B75EE4"/>
    <w:rsid w:val="00B81806"/>
    <w:rsid w:val="00B840D4"/>
    <w:rsid w:val="00B92866"/>
    <w:rsid w:val="00B92ABA"/>
    <w:rsid w:val="00B96906"/>
    <w:rsid w:val="00BA1C3A"/>
    <w:rsid w:val="00BA1D7A"/>
    <w:rsid w:val="00BA451B"/>
    <w:rsid w:val="00BA4986"/>
    <w:rsid w:val="00BB138B"/>
    <w:rsid w:val="00BB1AD7"/>
    <w:rsid w:val="00BB1C6F"/>
    <w:rsid w:val="00BC32CC"/>
    <w:rsid w:val="00BC627D"/>
    <w:rsid w:val="00BD0F5B"/>
    <w:rsid w:val="00BD320A"/>
    <w:rsid w:val="00BD341B"/>
    <w:rsid w:val="00BD7053"/>
    <w:rsid w:val="00BE022F"/>
    <w:rsid w:val="00BE14BF"/>
    <w:rsid w:val="00BE2596"/>
    <w:rsid w:val="00BE6C09"/>
    <w:rsid w:val="00BE78DF"/>
    <w:rsid w:val="00BF23F6"/>
    <w:rsid w:val="00C0459C"/>
    <w:rsid w:val="00C055BB"/>
    <w:rsid w:val="00C05E74"/>
    <w:rsid w:val="00C1243F"/>
    <w:rsid w:val="00C13465"/>
    <w:rsid w:val="00C15A45"/>
    <w:rsid w:val="00C15EBC"/>
    <w:rsid w:val="00C26D45"/>
    <w:rsid w:val="00C2779D"/>
    <w:rsid w:val="00C3030D"/>
    <w:rsid w:val="00C30FD5"/>
    <w:rsid w:val="00C40F6E"/>
    <w:rsid w:val="00C41541"/>
    <w:rsid w:val="00C42090"/>
    <w:rsid w:val="00C51835"/>
    <w:rsid w:val="00C622E6"/>
    <w:rsid w:val="00C6548C"/>
    <w:rsid w:val="00C727C1"/>
    <w:rsid w:val="00C7308F"/>
    <w:rsid w:val="00C81F42"/>
    <w:rsid w:val="00C822AC"/>
    <w:rsid w:val="00C8381E"/>
    <w:rsid w:val="00C840A9"/>
    <w:rsid w:val="00C8687C"/>
    <w:rsid w:val="00C87A43"/>
    <w:rsid w:val="00C91FDA"/>
    <w:rsid w:val="00C97B5B"/>
    <w:rsid w:val="00CB522F"/>
    <w:rsid w:val="00CB5F07"/>
    <w:rsid w:val="00CC1215"/>
    <w:rsid w:val="00CC6AAC"/>
    <w:rsid w:val="00CD1836"/>
    <w:rsid w:val="00CD3DC1"/>
    <w:rsid w:val="00CD5961"/>
    <w:rsid w:val="00CD5CEF"/>
    <w:rsid w:val="00CD6425"/>
    <w:rsid w:val="00CE033C"/>
    <w:rsid w:val="00CE2120"/>
    <w:rsid w:val="00CE471F"/>
    <w:rsid w:val="00CE4E24"/>
    <w:rsid w:val="00CE51BA"/>
    <w:rsid w:val="00CE63A4"/>
    <w:rsid w:val="00CE7232"/>
    <w:rsid w:val="00CE76BB"/>
    <w:rsid w:val="00CF0AC8"/>
    <w:rsid w:val="00CF1110"/>
    <w:rsid w:val="00CF5170"/>
    <w:rsid w:val="00D01592"/>
    <w:rsid w:val="00D02ADF"/>
    <w:rsid w:val="00D04AF5"/>
    <w:rsid w:val="00D151EC"/>
    <w:rsid w:val="00D15D51"/>
    <w:rsid w:val="00D17C0C"/>
    <w:rsid w:val="00D223AF"/>
    <w:rsid w:val="00D23B59"/>
    <w:rsid w:val="00D24F4A"/>
    <w:rsid w:val="00D2516E"/>
    <w:rsid w:val="00D253AD"/>
    <w:rsid w:val="00D30892"/>
    <w:rsid w:val="00D32B59"/>
    <w:rsid w:val="00D3324F"/>
    <w:rsid w:val="00D347D4"/>
    <w:rsid w:val="00D34E57"/>
    <w:rsid w:val="00D36F1C"/>
    <w:rsid w:val="00D3714E"/>
    <w:rsid w:val="00D37EE2"/>
    <w:rsid w:val="00D43E0A"/>
    <w:rsid w:val="00D43EC7"/>
    <w:rsid w:val="00D44539"/>
    <w:rsid w:val="00D47E7C"/>
    <w:rsid w:val="00D512FB"/>
    <w:rsid w:val="00D5301C"/>
    <w:rsid w:val="00D613CA"/>
    <w:rsid w:val="00D62F7A"/>
    <w:rsid w:val="00D64E83"/>
    <w:rsid w:val="00D65FE5"/>
    <w:rsid w:val="00D678D2"/>
    <w:rsid w:val="00D67FF6"/>
    <w:rsid w:val="00D717B8"/>
    <w:rsid w:val="00D74E7F"/>
    <w:rsid w:val="00D77956"/>
    <w:rsid w:val="00D801BA"/>
    <w:rsid w:val="00D85DAB"/>
    <w:rsid w:val="00D865D5"/>
    <w:rsid w:val="00D86714"/>
    <w:rsid w:val="00D92BB2"/>
    <w:rsid w:val="00D93ED6"/>
    <w:rsid w:val="00D94D8B"/>
    <w:rsid w:val="00D95E6F"/>
    <w:rsid w:val="00D9752E"/>
    <w:rsid w:val="00D9764F"/>
    <w:rsid w:val="00DA0B94"/>
    <w:rsid w:val="00DA15B8"/>
    <w:rsid w:val="00DA2908"/>
    <w:rsid w:val="00DA2969"/>
    <w:rsid w:val="00DA2D34"/>
    <w:rsid w:val="00DA7A9D"/>
    <w:rsid w:val="00DB1D12"/>
    <w:rsid w:val="00DB4A0E"/>
    <w:rsid w:val="00DB51BB"/>
    <w:rsid w:val="00DB615A"/>
    <w:rsid w:val="00DB76D5"/>
    <w:rsid w:val="00DB7AA8"/>
    <w:rsid w:val="00DC445B"/>
    <w:rsid w:val="00DC5DE7"/>
    <w:rsid w:val="00DC5F1B"/>
    <w:rsid w:val="00DD1026"/>
    <w:rsid w:val="00DD238A"/>
    <w:rsid w:val="00DD3303"/>
    <w:rsid w:val="00DD5B05"/>
    <w:rsid w:val="00DD604D"/>
    <w:rsid w:val="00DD649E"/>
    <w:rsid w:val="00DD729E"/>
    <w:rsid w:val="00DE0682"/>
    <w:rsid w:val="00DE690A"/>
    <w:rsid w:val="00DE7FEC"/>
    <w:rsid w:val="00E10277"/>
    <w:rsid w:val="00E10C94"/>
    <w:rsid w:val="00E10FEC"/>
    <w:rsid w:val="00E15709"/>
    <w:rsid w:val="00E16A80"/>
    <w:rsid w:val="00E16FBD"/>
    <w:rsid w:val="00E17E1E"/>
    <w:rsid w:val="00E2586C"/>
    <w:rsid w:val="00E30091"/>
    <w:rsid w:val="00E304A4"/>
    <w:rsid w:val="00E3224F"/>
    <w:rsid w:val="00E370A4"/>
    <w:rsid w:val="00E37B77"/>
    <w:rsid w:val="00E41FE4"/>
    <w:rsid w:val="00E424C9"/>
    <w:rsid w:val="00E42574"/>
    <w:rsid w:val="00E4573B"/>
    <w:rsid w:val="00E47AAD"/>
    <w:rsid w:val="00E50C76"/>
    <w:rsid w:val="00E50F13"/>
    <w:rsid w:val="00E54CC1"/>
    <w:rsid w:val="00E61686"/>
    <w:rsid w:val="00E67F6E"/>
    <w:rsid w:val="00E70D41"/>
    <w:rsid w:val="00E71A7C"/>
    <w:rsid w:val="00E72B77"/>
    <w:rsid w:val="00E72D1B"/>
    <w:rsid w:val="00E736FD"/>
    <w:rsid w:val="00E852CF"/>
    <w:rsid w:val="00E8565C"/>
    <w:rsid w:val="00E85F8F"/>
    <w:rsid w:val="00E9142A"/>
    <w:rsid w:val="00E93148"/>
    <w:rsid w:val="00E932B7"/>
    <w:rsid w:val="00E94818"/>
    <w:rsid w:val="00EA41C8"/>
    <w:rsid w:val="00EB1E62"/>
    <w:rsid w:val="00EB7A4B"/>
    <w:rsid w:val="00EC5DDE"/>
    <w:rsid w:val="00ED0036"/>
    <w:rsid w:val="00ED3DB4"/>
    <w:rsid w:val="00ED5AE7"/>
    <w:rsid w:val="00ED6F8D"/>
    <w:rsid w:val="00EE51B3"/>
    <w:rsid w:val="00EE60F5"/>
    <w:rsid w:val="00EE6F02"/>
    <w:rsid w:val="00EE73A7"/>
    <w:rsid w:val="00F000B7"/>
    <w:rsid w:val="00F01E39"/>
    <w:rsid w:val="00F047A5"/>
    <w:rsid w:val="00F056F6"/>
    <w:rsid w:val="00F14F28"/>
    <w:rsid w:val="00F16199"/>
    <w:rsid w:val="00F33FC3"/>
    <w:rsid w:val="00F3415D"/>
    <w:rsid w:val="00F3551B"/>
    <w:rsid w:val="00F362EF"/>
    <w:rsid w:val="00F36EE8"/>
    <w:rsid w:val="00F3724A"/>
    <w:rsid w:val="00F44159"/>
    <w:rsid w:val="00F449B2"/>
    <w:rsid w:val="00F4675D"/>
    <w:rsid w:val="00F501C2"/>
    <w:rsid w:val="00F5767A"/>
    <w:rsid w:val="00F612EE"/>
    <w:rsid w:val="00F6644C"/>
    <w:rsid w:val="00F76280"/>
    <w:rsid w:val="00F773DD"/>
    <w:rsid w:val="00F82C28"/>
    <w:rsid w:val="00F853BC"/>
    <w:rsid w:val="00F85E4E"/>
    <w:rsid w:val="00FA2419"/>
    <w:rsid w:val="00FA3AF3"/>
    <w:rsid w:val="00FA3F87"/>
    <w:rsid w:val="00FB24D6"/>
    <w:rsid w:val="00FB29D2"/>
    <w:rsid w:val="00FB3360"/>
    <w:rsid w:val="00FB5A00"/>
    <w:rsid w:val="00FC0484"/>
    <w:rsid w:val="00FC1176"/>
    <w:rsid w:val="00FC3AE6"/>
    <w:rsid w:val="00FC61B9"/>
    <w:rsid w:val="00FC6B0C"/>
    <w:rsid w:val="00FD4571"/>
    <w:rsid w:val="00FE5CFC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3659BB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3659BB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3659BB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3659B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3659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67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367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59BB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59BB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59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65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5"/>
    <w:unhideWhenUsed/>
    <w:rsid w:val="003659BB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rsid w:val="003659BB"/>
    <w:pPr>
      <w:ind w:firstLine="709"/>
      <w:jc w:val="both"/>
    </w:pPr>
  </w:style>
  <w:style w:type="paragraph" w:customStyle="1" w:styleId="Pro-List1">
    <w:name w:val="Pro-List #1"/>
    <w:basedOn w:val="Pro-Gramma"/>
    <w:rsid w:val="003659BB"/>
  </w:style>
  <w:style w:type="paragraph" w:customStyle="1" w:styleId="NPAText">
    <w:name w:val="NPA Text"/>
    <w:basedOn w:val="Pro-List1"/>
    <w:rsid w:val="003659BB"/>
  </w:style>
  <w:style w:type="paragraph" w:customStyle="1" w:styleId="NPA-Comment">
    <w:name w:val="NPA-Comment"/>
    <w:basedOn w:val="Pro-Gramma"/>
    <w:rsid w:val="003659BB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3"/>
    <w:qFormat/>
    <w:rsid w:val="003659BB"/>
  </w:style>
  <w:style w:type="paragraph" w:customStyle="1" w:styleId="Pro-List3">
    <w:name w:val="Pro-List #3"/>
    <w:basedOn w:val="Pro-Gramma"/>
    <w:rsid w:val="003659BB"/>
    <w:pPr>
      <w:ind w:left="6379" w:firstLine="0"/>
      <w:jc w:val="left"/>
    </w:pPr>
    <w:rPr>
      <w:sz w:val="20"/>
      <w:szCs w:val="20"/>
    </w:rPr>
  </w:style>
  <w:style w:type="paragraph" w:customStyle="1" w:styleId="Pro-List-1">
    <w:name w:val="Pro-List -1"/>
    <w:basedOn w:val="Pro-List1"/>
    <w:rsid w:val="003659BB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3659BB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3659BB"/>
    <w:rPr>
      <w:b/>
      <w:color w:val="C41C16"/>
    </w:rPr>
  </w:style>
  <w:style w:type="paragraph" w:customStyle="1" w:styleId="Pro-Tab">
    <w:name w:val="Pro-Tab"/>
    <w:basedOn w:val="Pro-Gramma"/>
    <w:link w:val="Pro-Tab0"/>
    <w:uiPriority w:val="99"/>
    <w:rsid w:val="003659BB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3659BB"/>
    <w:rPr>
      <w:b/>
      <w:bCs/>
    </w:rPr>
  </w:style>
  <w:style w:type="paragraph" w:customStyle="1" w:styleId="Pro-TabName">
    <w:name w:val="Pro-Tab Name"/>
    <w:basedOn w:val="Pro-Gramma"/>
    <w:rsid w:val="003659BB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3659BB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3659BB"/>
    <w:rPr>
      <w:i/>
      <w:color w:val="808080"/>
      <w:u w:val="none"/>
    </w:rPr>
  </w:style>
  <w:style w:type="character" w:customStyle="1" w:styleId="TextNPA">
    <w:name w:val="Text NPA"/>
    <w:basedOn w:val="a0"/>
    <w:rsid w:val="003659BB"/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3659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5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659BB"/>
    <w:rPr>
      <w:color w:val="0000FF"/>
      <w:u w:val="single"/>
    </w:rPr>
  </w:style>
  <w:style w:type="character" w:styleId="ab">
    <w:name w:val="annotation reference"/>
    <w:basedOn w:val="a0"/>
    <w:uiPriority w:val="99"/>
    <w:semiHidden/>
    <w:rsid w:val="003659BB"/>
    <w:rPr>
      <w:sz w:val="16"/>
      <w:szCs w:val="16"/>
    </w:rPr>
  </w:style>
  <w:style w:type="character" w:styleId="ac">
    <w:name w:val="footnote reference"/>
    <w:basedOn w:val="a0"/>
    <w:unhideWhenUsed/>
    <w:rsid w:val="003659BB"/>
    <w:rPr>
      <w:vertAlign w:val="superscript"/>
    </w:rPr>
  </w:style>
  <w:style w:type="character" w:styleId="ad">
    <w:name w:val="page number"/>
    <w:basedOn w:val="a0"/>
    <w:semiHidden/>
    <w:rsid w:val="003659BB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3659BB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3659BB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3659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3659BB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3659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3659B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659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659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59B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3659B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3659BB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3659B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65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3659BB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3659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"/>
    <w:basedOn w:val="a"/>
    <w:rsid w:val="00365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3659BB"/>
    <w:rPr>
      <w:i/>
      <w:iCs/>
    </w:rPr>
  </w:style>
  <w:style w:type="paragraph" w:customStyle="1" w:styleId="310">
    <w:name w:val="Основной текст 31"/>
    <w:basedOn w:val="a"/>
    <w:rsid w:val="003659BB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65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3659B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65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365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3659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5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5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365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365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365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2">
    <w:name w:val="Revision"/>
    <w:hidden/>
    <w:uiPriority w:val="99"/>
    <w:semiHidden/>
    <w:rsid w:val="00DB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0">
    <w:name w:val="Pro-Tab Знак Знак"/>
    <w:link w:val="Pro-Tab"/>
    <w:uiPriority w:val="99"/>
    <w:locked/>
    <w:rsid w:val="008163D0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3">
    <w:name w:val="Знак"/>
    <w:basedOn w:val="a"/>
    <w:rsid w:val="00AE7B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8C88-1EB8-4E06-AE0D-D07E34E1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16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s.osipova</dc:creator>
  <cp:keywords/>
  <dc:description/>
  <cp:lastModifiedBy>Наталья Сергеевна Голубева</cp:lastModifiedBy>
  <cp:revision>253</cp:revision>
  <cp:lastPrinted>2013-10-30T07:04:00Z</cp:lastPrinted>
  <dcterms:created xsi:type="dcterms:W3CDTF">2013-10-01T13:26:00Z</dcterms:created>
  <dcterms:modified xsi:type="dcterms:W3CDTF">2013-11-12T13:19:00Z</dcterms:modified>
</cp:coreProperties>
</file>