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21" w:rsidRPr="006C1A31" w:rsidRDefault="00B06521" w:rsidP="00B06521">
      <w:pPr>
        <w:pStyle w:val="ConsPlusNormal"/>
        <w:ind w:firstLine="567"/>
        <w:jc w:val="both"/>
      </w:pPr>
      <w:r w:rsidRPr="006C1A31">
        <w:rPr>
          <w:lang w:eastAsia="ar-SA"/>
        </w:rPr>
        <w:tab/>
      </w:r>
      <w:r w:rsidRPr="006C1A31">
        <w:t xml:space="preserve">В  соответствии  с   Бюджетным кодексом Российской Федерации, решением   Ивановской   городской   Думы  от  </w:t>
      </w:r>
      <w:r w:rsidR="00691CAC">
        <w:t>29.06.2018</w:t>
      </w:r>
      <w:r w:rsidRPr="006C1A31">
        <w:t xml:space="preserve"> № </w:t>
      </w:r>
      <w:r w:rsidR="00691CAC">
        <w:t>577</w:t>
      </w:r>
      <w:r w:rsidRPr="006C1A31">
        <w:t xml:space="preserve">  «О внесении изменений в решение Ивановской городской Думы «О бюджете города Иванова на 201</w:t>
      </w:r>
      <w:r>
        <w:t>8</w:t>
      </w:r>
      <w:r w:rsidRPr="006C1A31">
        <w:t xml:space="preserve"> год и плановый период 201</w:t>
      </w:r>
      <w:r>
        <w:t>9</w:t>
      </w:r>
      <w:r w:rsidRPr="006C1A31">
        <w:t xml:space="preserve"> и 20</w:t>
      </w:r>
      <w:r>
        <w:t>20</w:t>
      </w:r>
      <w:r w:rsidRPr="006C1A31">
        <w:t xml:space="preserve"> годов», постановлением Администрации города Иванова от 07.08.2013 </w:t>
      </w:r>
      <w:r w:rsidR="00D34260">
        <w:t xml:space="preserve">                  </w:t>
      </w:r>
      <w:r w:rsidRPr="006C1A31">
        <w:t xml:space="preserve">№ 1668 «Об утверждении Порядка принятия  решений о разработке муниципальных программ города Иванова, их формирования и реализации, порядка проведения </w:t>
      </w:r>
      <w:r w:rsidR="00D34260">
        <w:t xml:space="preserve">                   </w:t>
      </w:r>
      <w:r w:rsidRPr="006C1A31">
        <w:t xml:space="preserve">и критериев оценки эффективности реализации муниципальных программ города Иванова»,  Администрация города Иванова  </w:t>
      </w:r>
      <w:r w:rsidRPr="006C1A31">
        <w:rPr>
          <w:b/>
        </w:rPr>
        <w:t>п о с т а н о в л я е т:</w:t>
      </w:r>
    </w:p>
    <w:p w:rsidR="00B06521" w:rsidRDefault="00B06521" w:rsidP="00B06521">
      <w:pPr>
        <w:pStyle w:val="ConsPlusNormal"/>
        <w:ind w:firstLine="709"/>
        <w:jc w:val="both"/>
      </w:pPr>
      <w:r w:rsidRPr="006C1A31">
        <w:t xml:space="preserve">1. Внести изменения в муниципальную </w:t>
      </w:r>
      <w:hyperlink r:id="rId8" w:history="1">
        <w:r w:rsidRPr="006C1A31">
          <w:rPr>
            <w:rStyle w:val="a6"/>
            <w:color w:val="auto"/>
            <w:u w:val="none"/>
          </w:rPr>
          <w:t>программу</w:t>
        </w:r>
      </w:hyperlink>
      <w:r w:rsidRPr="006C1A31">
        <w:t xml:space="preserve"> «Культурное пространство города Иванова», утвержденную  постановлением Администрации города Иванова </w:t>
      </w:r>
      <w:r w:rsidR="00D34260">
        <w:t xml:space="preserve">                    </w:t>
      </w:r>
      <w:r w:rsidRPr="006C1A31">
        <w:t>от 30.10.2013 № 2368 «Об    утверждении    муниципальной    програм</w:t>
      </w:r>
      <w:r w:rsidR="00321C96">
        <w:t xml:space="preserve">мы  «Культурное   пространство </w:t>
      </w:r>
      <w:r w:rsidRPr="006C1A31">
        <w:t xml:space="preserve">города Иванова» (в </w:t>
      </w:r>
      <w:r w:rsidR="00321C96">
        <w:t xml:space="preserve">редакции постановлений </w:t>
      </w:r>
      <w:r w:rsidRPr="006C1A31">
        <w:t>Админ</w:t>
      </w:r>
      <w:r w:rsidR="00321C96">
        <w:t xml:space="preserve">истрации </w:t>
      </w:r>
      <w:r w:rsidRPr="006C1A31">
        <w:t>города  Иванова от 21.03.2014 № 608, от 10.06.2014 № 1253, от 14.07.2014  № 1502, от 08.10.20</w:t>
      </w:r>
      <w:r w:rsidR="00D34260">
        <w:t xml:space="preserve">14  № 2080, от 29.10.2014 № </w:t>
      </w:r>
      <w:r w:rsidRPr="006C1A31">
        <w:t>2</w:t>
      </w:r>
      <w:r w:rsidR="00D34260">
        <w:t xml:space="preserve">258, от 10.12.2014 № 2690, от </w:t>
      </w:r>
      <w:r w:rsidRPr="006C1A31">
        <w:t>26.12.2014 № 2881, от 23.03.2015 № 711, от 27.05.2015 № 1117, от 29.07.2015  №</w:t>
      </w:r>
      <w:r w:rsidR="00D34260">
        <w:t xml:space="preserve"> </w:t>
      </w:r>
      <w:r w:rsidRPr="006C1A31">
        <w:t>1492, от 16.09.2015 № 1792, от 13.11.2015 № 2326, от 30.11.2015 № 2404, от 30.12.2015 № 2753, от 12.04.2016  № 699, от 29.04.2016  № 803, от 05.07.2016 № 1259, от 05.08.2016 № 1458, от 25.10.2016 № 1933, от 14.11.2016 № 2099, от  22.11.2016  № 2139, от 09.12.2016 № 2306, от 30.12.2016 № 2496, от 10.03.2017 № 295, от</w:t>
      </w:r>
      <w:r w:rsidR="00D34260" w:rsidRPr="00D34260">
        <w:t xml:space="preserve"> </w:t>
      </w:r>
      <w:r w:rsidR="00D34260">
        <w:t>13.04.2017 № 507, от</w:t>
      </w:r>
      <w:r w:rsidR="00D34260" w:rsidRPr="00D34260">
        <w:t xml:space="preserve"> </w:t>
      </w:r>
      <w:r w:rsidR="00321C96">
        <w:t>12.05.2017 № 635, от</w:t>
      </w:r>
      <w:r w:rsidRPr="006C1A31">
        <w:t xml:space="preserve"> 25.07.2017 </w:t>
      </w:r>
      <w:hyperlink r:id="rId9" w:history="1">
        <w:r w:rsidRPr="006C1A31">
          <w:rPr>
            <w:rStyle w:val="a6"/>
            <w:color w:val="auto"/>
            <w:u w:val="none"/>
          </w:rPr>
          <w:t>№ 996</w:t>
        </w:r>
      </w:hyperlink>
      <w:r w:rsidRPr="006C1A31">
        <w:t xml:space="preserve">, от 16.10.2017 </w:t>
      </w:r>
      <w:r w:rsidR="00D34260" w:rsidRPr="00D34260">
        <w:t xml:space="preserve">             </w:t>
      </w:r>
      <w:r w:rsidRPr="006C1A31">
        <w:t xml:space="preserve">№ 1400, </w:t>
      </w:r>
      <w:r>
        <w:t xml:space="preserve">от </w:t>
      </w:r>
      <w:r w:rsidRPr="00894F91">
        <w:t xml:space="preserve"> 26.10.2017</w:t>
      </w:r>
      <w:r>
        <w:t xml:space="preserve"> </w:t>
      </w:r>
      <w:r w:rsidRPr="00894F91">
        <w:t xml:space="preserve"> </w:t>
      </w:r>
      <w:hyperlink r:id="rId10" w:history="1">
        <w:r>
          <w:t>№</w:t>
        </w:r>
        <w:r w:rsidRPr="00894F91">
          <w:t xml:space="preserve"> 1461</w:t>
        </w:r>
        <w:r>
          <w:t>,</w:t>
        </w:r>
        <w:r w:rsidRPr="00894F91">
          <w:rPr>
            <w:color w:val="0000FF"/>
          </w:rPr>
          <w:t xml:space="preserve"> </w:t>
        </w:r>
      </w:hyperlink>
      <w:r w:rsidRPr="006C1A31">
        <w:t>от 05.12.2017 № 1669, от 20.12.2017 № 1744, от 27.12.2017 № 1827</w:t>
      </w:r>
      <w:r>
        <w:t>, от 16.02.201</w:t>
      </w:r>
      <w:r w:rsidR="00670965">
        <w:t>8</w:t>
      </w:r>
      <w:r>
        <w:t xml:space="preserve"> № 184, </w:t>
      </w:r>
      <w:r w:rsidRPr="00297069">
        <w:t>от 21.03.</w:t>
      </w:r>
      <w:r w:rsidRPr="00B06521">
        <w:t xml:space="preserve">2018 </w:t>
      </w:r>
      <w:hyperlink r:id="rId11" w:history="1">
        <w:r>
          <w:t>№</w:t>
        </w:r>
        <w:r w:rsidRPr="00B06521">
          <w:t xml:space="preserve"> 334</w:t>
        </w:r>
      </w:hyperlink>
      <w:r w:rsidRPr="00B06521">
        <w:t>,</w:t>
      </w:r>
      <w:r>
        <w:t xml:space="preserve"> </w:t>
      </w:r>
      <w:r w:rsidRPr="00B06521">
        <w:t xml:space="preserve">от 25.05.2018 </w:t>
      </w:r>
      <w:hyperlink r:id="rId12" w:history="1">
        <w:r>
          <w:t>№</w:t>
        </w:r>
        <w:r w:rsidRPr="00B06521">
          <w:t xml:space="preserve"> 694</w:t>
        </w:r>
      </w:hyperlink>
      <w:r w:rsidRPr="006C1A31">
        <w:t>):</w:t>
      </w:r>
    </w:p>
    <w:p w:rsidR="00B06521" w:rsidRPr="006C1A31" w:rsidRDefault="00B06521" w:rsidP="008D7732">
      <w:pPr>
        <w:spacing w:after="0" w:line="240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6C1A31">
        <w:rPr>
          <w:rFonts w:ascii="Times New Roman" w:hAnsi="Times New Roman"/>
          <w:sz w:val="24"/>
          <w:szCs w:val="24"/>
        </w:rPr>
        <w:t xml:space="preserve">1.1. В паспорте Программы </w:t>
      </w:r>
      <w:hyperlink r:id="rId13" w:history="1">
        <w:r w:rsidRPr="006C1A3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раздел</w:t>
        </w:r>
      </w:hyperlink>
      <w:r w:rsidRPr="006C1A31">
        <w:rPr>
          <w:rFonts w:ascii="Times New Roman" w:hAnsi="Times New Roman"/>
          <w:sz w:val="24"/>
          <w:szCs w:val="24"/>
        </w:rPr>
        <w:t xml:space="preserve"> </w:t>
      </w:r>
      <w:r w:rsidR="00D34260">
        <w:rPr>
          <w:rFonts w:ascii="Times New Roman" w:hAnsi="Times New Roman"/>
          <w:sz w:val="24"/>
          <w:szCs w:val="24"/>
        </w:rPr>
        <w:t>«Объем финансирования Программы»</w:t>
      </w:r>
      <w:r w:rsidRPr="006C1A31">
        <w:rPr>
          <w:rFonts w:ascii="Times New Roman" w:hAnsi="Times New Roman"/>
          <w:sz w:val="24"/>
          <w:szCs w:val="24"/>
        </w:rPr>
        <w:t xml:space="preserve"> изложить </w:t>
      </w:r>
      <w:r w:rsidR="00D34260">
        <w:rPr>
          <w:rFonts w:ascii="Times New Roman" w:hAnsi="Times New Roman"/>
          <w:sz w:val="24"/>
          <w:szCs w:val="24"/>
        </w:rPr>
        <w:t xml:space="preserve">              </w:t>
      </w:r>
      <w:r w:rsidRPr="006C1A31">
        <w:rPr>
          <w:rFonts w:ascii="Times New Roman" w:hAnsi="Times New Roman"/>
          <w:sz w:val="24"/>
          <w:szCs w:val="24"/>
        </w:rPr>
        <w:t>в следующей редакции:</w:t>
      </w:r>
      <w:r w:rsidRPr="006C1A31">
        <w:rPr>
          <w:b/>
          <w:bCs/>
          <w:color w:val="000000"/>
          <w:sz w:val="20"/>
          <w:szCs w:val="20"/>
        </w:rPr>
        <w:t xml:space="preserve"> </w:t>
      </w:r>
    </w:p>
    <w:p w:rsidR="00B06521" w:rsidRPr="006C1A31" w:rsidRDefault="00B06521" w:rsidP="00B06521">
      <w:pPr>
        <w:spacing w:after="0" w:line="240" w:lineRule="auto"/>
        <w:jc w:val="both"/>
        <w:rPr>
          <w:rFonts w:ascii="Times New Roman" w:hAnsi="Times New Roman"/>
        </w:rPr>
      </w:pPr>
      <w:r w:rsidRPr="006C1A31">
        <w:rPr>
          <w:rFonts w:ascii="Times New Roman" w:hAnsi="Times New Roman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06521" w:rsidRPr="006C1A31" w:rsidTr="00D342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F737F9" w:rsidRDefault="00B06521" w:rsidP="00B0652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37F9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Общий объем финансирования: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– 129 470,33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121 945,12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– 116 158,90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140 173,25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2018 год – 1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169,7</w:t>
            </w:r>
            <w:r w:rsidR="00343D9A">
              <w:rPr>
                <w:rFonts w:ascii="Times New Roman" w:hAnsi="Times New Roman"/>
                <w:sz w:val="24"/>
                <w:szCs w:val="24"/>
              </w:rPr>
              <w:t>1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139 905,53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140 639,53 тыс. руб.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Бюджет города Иванова: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– 122 342,33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115 290,77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– 114 866,46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126 509,10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2018 год – 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139 749,00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140 483,00 тыс. руб.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– 7128,00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6 588,20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– 1 230,24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13 548,06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2018 год –  29 </w:t>
            </w:r>
            <w:r>
              <w:rPr>
                <w:rFonts w:ascii="Times New Roman" w:hAnsi="Times New Roman"/>
                <w:sz w:val="24"/>
                <w:szCs w:val="24"/>
              </w:rPr>
              <w:t>923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 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156,53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 156,53 тыс. руб.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Федеральный бюджет: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- 0,0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66,15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- 62,20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116,09 тыс. руб.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lastRenderedPageBreak/>
              <w:t>2018 год –  0,00*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0,00* тыс. руб.,</w:t>
            </w:r>
          </w:p>
          <w:p w:rsidR="00B06521" w:rsidRPr="00F737F9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0,00* тыс. руб.</w:t>
            </w:r>
          </w:p>
        </w:tc>
      </w:tr>
    </w:tbl>
    <w:p w:rsidR="00B06521" w:rsidRDefault="00B06521" w:rsidP="00D34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1A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».</w:t>
      </w:r>
    </w:p>
    <w:p w:rsidR="00E375D8" w:rsidRDefault="00E375D8" w:rsidP="00D3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5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7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 w:rsidR="001F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«2017</w:t>
      </w:r>
      <w:r w:rsidR="0067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</w:t>
      </w:r>
      <w:r w:rsidR="001F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«Сведения о целевых индик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аторах (показателях) реализации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3 </w:t>
      </w:r>
      <w:r w:rsidR="00E7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="0065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E0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«оценка» заменить словом</w:t>
      </w:r>
      <w:r w:rsidR="0065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«факт».</w:t>
      </w:r>
    </w:p>
    <w:p w:rsidR="00093A89" w:rsidRPr="006C1A31" w:rsidRDefault="00093A89" w:rsidP="00D34260">
      <w:pPr>
        <w:pStyle w:val="ConsPlusNormal"/>
        <w:ind w:firstLine="709"/>
        <w:jc w:val="both"/>
      </w:pPr>
      <w:r w:rsidRPr="006C1A31">
        <w:t>1.</w:t>
      </w:r>
      <w:r w:rsidR="0065636E">
        <w:t>3</w:t>
      </w:r>
      <w:r w:rsidRPr="006C1A31">
        <w:t xml:space="preserve">.  В </w:t>
      </w:r>
      <w:hyperlink r:id="rId14" w:history="1">
        <w:r w:rsidRPr="006C1A31">
          <w:t>таблице  3</w:t>
        </w:r>
      </w:hyperlink>
      <w:r w:rsidRPr="006C1A31">
        <w:t xml:space="preserve">  «Ресурсное обеспечение реализации Программы»   раздела 4  Программы:</w:t>
      </w:r>
    </w:p>
    <w:p w:rsidR="00093A89" w:rsidRPr="006C1A31" w:rsidRDefault="00093A89" w:rsidP="00D34260">
      <w:pPr>
        <w:pStyle w:val="ConsPlusNormal"/>
        <w:ind w:firstLine="709"/>
        <w:jc w:val="both"/>
      </w:pPr>
      <w:r w:rsidRPr="006C1A31">
        <w:t>1.</w:t>
      </w:r>
      <w:r w:rsidR="0065636E">
        <w:t>3</w:t>
      </w:r>
      <w:r w:rsidRPr="006C1A31">
        <w:t xml:space="preserve">.1. </w:t>
      </w:r>
      <w:hyperlink r:id="rId15" w:history="1">
        <w:r w:rsidR="00BC3C39">
          <w:t>В</w:t>
        </w:r>
      </w:hyperlink>
      <w:r>
        <w:t xml:space="preserve"> графе </w:t>
      </w:r>
      <w:r w:rsidRPr="006C1A31">
        <w:t xml:space="preserve"> «2018» </w:t>
      </w:r>
      <w:r w:rsidR="00BC3C39">
        <w:t xml:space="preserve">строки «Программа, всего:» </w:t>
      </w:r>
      <w:r w:rsidRPr="006C1A31">
        <w:t>цифры «14</w:t>
      </w:r>
      <w:r w:rsidR="00AF02C4">
        <w:t>2</w:t>
      </w:r>
      <w:r w:rsidRPr="006C1A31">
        <w:t xml:space="preserve"> </w:t>
      </w:r>
      <w:r w:rsidR="00AF02C4">
        <w:t>852</w:t>
      </w:r>
      <w:r w:rsidRPr="006C1A31">
        <w:t>,</w:t>
      </w:r>
      <w:r w:rsidR="00AF02C4">
        <w:t>18</w:t>
      </w:r>
      <w:r w:rsidRPr="006C1A31">
        <w:t>» заменить цифрами «</w:t>
      </w:r>
      <w:r w:rsidR="00AF02C4" w:rsidRPr="00F737F9">
        <w:t>1</w:t>
      </w:r>
      <w:r w:rsidR="00AF02C4">
        <w:t>63</w:t>
      </w:r>
      <w:r w:rsidR="00AF02C4" w:rsidRPr="00F737F9">
        <w:t xml:space="preserve"> </w:t>
      </w:r>
      <w:r w:rsidR="00AF02C4">
        <w:t>169,7</w:t>
      </w:r>
      <w:r w:rsidR="00D82916">
        <w:t>1</w:t>
      </w:r>
      <w:r w:rsidR="00BC3C39">
        <w:t>».</w:t>
      </w:r>
    </w:p>
    <w:p w:rsidR="00093A89" w:rsidRDefault="00093A89" w:rsidP="00D34260">
      <w:pPr>
        <w:pStyle w:val="ConsPlusNormal"/>
        <w:ind w:firstLine="709"/>
        <w:jc w:val="both"/>
      </w:pPr>
      <w:r w:rsidRPr="006C1A31">
        <w:t>1.</w:t>
      </w:r>
      <w:r w:rsidR="0065636E">
        <w:t>3</w:t>
      </w:r>
      <w:r w:rsidRPr="006C1A31">
        <w:t xml:space="preserve">.2. В </w:t>
      </w:r>
      <w:r>
        <w:t xml:space="preserve">графе </w:t>
      </w:r>
      <w:r w:rsidRPr="006C1A31">
        <w:t xml:space="preserve">«2018» </w:t>
      </w:r>
      <w:r w:rsidR="00BC3C39">
        <w:t xml:space="preserve">строки </w:t>
      </w:r>
      <w:r w:rsidR="00BC3C39" w:rsidRPr="006C1A31">
        <w:t>«- бюджет города»</w:t>
      </w:r>
      <w:r w:rsidR="00BC3C39">
        <w:t xml:space="preserve"> </w:t>
      </w:r>
      <w:r w:rsidRPr="006C1A31">
        <w:t>цифры «11</w:t>
      </w:r>
      <w:r w:rsidR="00AF02C4">
        <w:t>3</w:t>
      </w:r>
      <w:r w:rsidRPr="006C1A31">
        <w:t xml:space="preserve"> </w:t>
      </w:r>
      <w:r w:rsidR="00AF02C4">
        <w:t>33</w:t>
      </w:r>
      <w:r w:rsidRPr="006C1A31">
        <w:t>6,</w:t>
      </w:r>
      <w:r w:rsidR="00AF02C4">
        <w:t>88</w:t>
      </w:r>
      <w:r w:rsidRPr="006C1A31">
        <w:t>» заменить цифрами «</w:t>
      </w:r>
      <w:r w:rsidR="00AF02C4" w:rsidRPr="00F737F9">
        <w:t>1</w:t>
      </w:r>
      <w:r w:rsidR="00AF02C4">
        <w:t>33</w:t>
      </w:r>
      <w:r w:rsidR="00AF02C4" w:rsidRPr="00F737F9">
        <w:t xml:space="preserve"> 2</w:t>
      </w:r>
      <w:r w:rsidR="00AF02C4">
        <w:t>46</w:t>
      </w:r>
      <w:r w:rsidR="00AF02C4" w:rsidRPr="00F737F9">
        <w:t>,1</w:t>
      </w:r>
      <w:r w:rsidR="00AF02C4">
        <w:t>2</w:t>
      </w:r>
      <w:r w:rsidR="00BC3C39">
        <w:t>».</w:t>
      </w:r>
    </w:p>
    <w:p w:rsidR="00AF02C4" w:rsidRDefault="00AF02C4" w:rsidP="00D34260">
      <w:pPr>
        <w:pStyle w:val="ConsPlusNormal"/>
        <w:ind w:firstLine="709"/>
        <w:jc w:val="both"/>
      </w:pPr>
      <w:r w:rsidRPr="006C1A31">
        <w:t>1.</w:t>
      </w:r>
      <w:r w:rsidR="0065636E">
        <w:t>3</w:t>
      </w:r>
      <w:r w:rsidRPr="006C1A31">
        <w:t>.</w:t>
      </w:r>
      <w:r w:rsidR="0043466B">
        <w:t>3</w:t>
      </w:r>
      <w:r w:rsidRPr="006C1A31">
        <w:t>. В</w:t>
      </w:r>
      <w:r w:rsidR="00BC3C39">
        <w:t xml:space="preserve"> графе </w:t>
      </w:r>
      <w:r w:rsidRPr="006C1A31">
        <w:t xml:space="preserve">«2018» </w:t>
      </w:r>
      <w:hyperlink r:id="rId16" w:history="1">
        <w:r w:rsidR="00BC3C39" w:rsidRPr="006C1A31">
          <w:t>строк</w:t>
        </w:r>
        <w:r w:rsidR="00BC3C39">
          <w:t>и</w:t>
        </w:r>
      </w:hyperlink>
      <w:r w:rsidR="00BC3C39" w:rsidRPr="006C1A31">
        <w:t xml:space="preserve"> «- </w:t>
      </w:r>
      <w:r w:rsidR="00BC3C39">
        <w:t>областной бюджет</w:t>
      </w:r>
      <w:r w:rsidR="00BC3C39" w:rsidRPr="006C1A31">
        <w:t>»</w:t>
      </w:r>
      <w:r w:rsidR="00BC3C39">
        <w:t xml:space="preserve"> </w:t>
      </w:r>
      <w:r w:rsidRPr="006C1A31">
        <w:t>цифры «</w:t>
      </w:r>
      <w:r>
        <w:t>29515</w:t>
      </w:r>
      <w:r w:rsidRPr="006C1A31">
        <w:t>,</w:t>
      </w:r>
      <w:r>
        <w:t>3</w:t>
      </w:r>
      <w:r w:rsidRPr="006C1A31">
        <w:t>» заменить цифрами «</w:t>
      </w:r>
      <w:r w:rsidRPr="00F737F9">
        <w:t>29 </w:t>
      </w:r>
      <w:r>
        <w:t>923</w:t>
      </w:r>
      <w:r w:rsidRPr="00F737F9">
        <w:t>,</w:t>
      </w:r>
      <w:r>
        <w:t>59».</w:t>
      </w:r>
    </w:p>
    <w:p w:rsidR="00093A89" w:rsidRPr="006C1A31" w:rsidRDefault="00093A89" w:rsidP="00D34260">
      <w:pPr>
        <w:pStyle w:val="ConsPlusNormal"/>
        <w:ind w:firstLine="709"/>
        <w:jc w:val="both"/>
      </w:pPr>
      <w:r w:rsidRPr="006C1A31">
        <w:t>1.</w:t>
      </w:r>
      <w:r w:rsidR="0065636E">
        <w:t>3</w:t>
      </w:r>
      <w:r w:rsidRPr="006C1A31">
        <w:t>.</w:t>
      </w:r>
      <w:r w:rsidR="0043466B">
        <w:t>4</w:t>
      </w:r>
      <w:r w:rsidRPr="006C1A31">
        <w:t xml:space="preserve">. </w:t>
      </w:r>
      <w:hyperlink r:id="rId17" w:history="1">
        <w:r w:rsidRPr="006C1A31">
          <w:t>Строки 1.1</w:t>
        </w:r>
      </w:hyperlink>
      <w:r w:rsidRPr="006C1A31">
        <w:t xml:space="preserve">, 1.2 </w:t>
      </w:r>
      <w:r>
        <w:t>, 1.4</w:t>
      </w:r>
      <w:r w:rsidRPr="006C1A31">
        <w:t xml:space="preserve"> изложить в следующей редакции:</w:t>
      </w:r>
    </w:p>
    <w:p w:rsidR="00093A89" w:rsidRPr="006C1A31" w:rsidRDefault="00093A89" w:rsidP="00093A89">
      <w:pPr>
        <w:pStyle w:val="ConsPlusNormal"/>
        <w:jc w:val="both"/>
      </w:pPr>
      <w:r w:rsidRPr="006C1A31">
        <w:t>«</w:t>
      </w:r>
    </w:p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1803"/>
        <w:gridCol w:w="910"/>
        <w:gridCol w:w="944"/>
        <w:gridCol w:w="944"/>
        <w:gridCol w:w="944"/>
        <w:gridCol w:w="944"/>
        <w:gridCol w:w="944"/>
        <w:gridCol w:w="944"/>
        <w:gridCol w:w="942"/>
      </w:tblGrid>
      <w:tr w:rsidR="00093A89" w:rsidRPr="006C1A31" w:rsidTr="00D448E8">
        <w:trPr>
          <w:trHeight w:val="5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E8" w:rsidRDefault="00093A89" w:rsidP="008D773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Аналитическая подпрограмма </w:t>
            </w:r>
            <w:r w:rsidR="00D34260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досуга и обеспечение жителей</w:t>
            </w:r>
          </w:p>
          <w:p w:rsidR="00093A89" w:rsidRPr="00706A49" w:rsidRDefault="00093A89" w:rsidP="008D773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услугами организаций культуры</w:t>
            </w:r>
            <w:r w:rsidR="00D3426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по культуре Админи</w:t>
            </w:r>
            <w:r w:rsidR="00D3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страции города Иванова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75081,53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68700,48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63037,21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78983,26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3B6DE9" w:rsidRDefault="0043466B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92870</w:t>
            </w:r>
            <w:r w:rsidR="00093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78657,00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79250,00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732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бюджет </w:t>
            </w:r>
          </w:p>
          <w:p w:rsidR="00093A89" w:rsidRPr="00706A49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72152,83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65415,28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62606,97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74980,16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3B6DE9" w:rsidRDefault="0043466B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74906</w:t>
            </w:r>
            <w:r w:rsidR="00093A89"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78657,00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79250,00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706A49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>- областной бюджет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2 928,70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3285,20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3B6DE9" w:rsidRDefault="00093A89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4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706A49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Аналитическая подпрограмма </w:t>
            </w:r>
            <w:r w:rsidR="00D34260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обслуживание населения</w:t>
            </w:r>
            <w:r w:rsidR="00D3426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по культуре Админи</w:t>
            </w:r>
            <w:r w:rsidR="00D3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страции города Иванова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49016,80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47592,64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47785,49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55823,99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3B6DE9" w:rsidRDefault="0043466B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64671</w:t>
            </w:r>
            <w:r w:rsidR="00093A89"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55879,53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56 020,53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32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бюджет </w:t>
            </w:r>
          </w:p>
          <w:p w:rsidR="00093A89" w:rsidRPr="00706A49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44817,50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44223,49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46923,29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46162,94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3B6DE9" w:rsidRDefault="0043466B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52711</w:t>
            </w:r>
            <w:r w:rsidR="00093A89"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55723,00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55 864,00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706A49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>- областной бюджет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4199,30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9544,96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3B6DE9" w:rsidRDefault="00093A89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="004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959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156,53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156,53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24" w:right="-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706A49" w:rsidRDefault="00093A89" w:rsidP="00D34260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федеральный бюджет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89" w:rsidRPr="006C1A31" w:rsidRDefault="00093A89" w:rsidP="00D34260">
            <w:pPr>
              <w:spacing w:after="0" w:line="240" w:lineRule="auto"/>
              <w:ind w:left="-70" w:right="-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31" w:right="-1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4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00"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61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116,09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3B6DE9" w:rsidRDefault="00093A89" w:rsidP="00D34260">
            <w:pPr>
              <w:spacing w:after="0" w:line="240" w:lineRule="auto"/>
              <w:ind w:left="-79" w:right="-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89" w:rsidRPr="006C1A31" w:rsidRDefault="00093A89" w:rsidP="00D34260">
            <w:pPr>
              <w:spacing w:after="0" w:line="240" w:lineRule="auto"/>
              <w:ind w:left="-140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6C1A31" w:rsidRDefault="00093A89" w:rsidP="00D34260">
            <w:pPr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24"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706A49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706A49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1158" w:history="1">
              <w:r w:rsidRPr="00706A49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706A49">
              <w:rPr>
                <w:rFonts w:ascii="Times New Roman" w:hAnsi="Times New Roman" w:cs="Times New Roman"/>
              </w:rPr>
              <w:t xml:space="preserve"> </w:t>
            </w:r>
            <w:r w:rsidR="00D34260">
              <w:rPr>
                <w:rFonts w:ascii="Times New Roman" w:hAnsi="Times New Roman" w:cs="Times New Roman"/>
              </w:rPr>
              <w:t>«</w:t>
            </w:r>
            <w:r w:rsidRPr="00706A49">
              <w:rPr>
                <w:rFonts w:ascii="Times New Roman" w:hAnsi="Times New Roman" w:cs="Times New Roman"/>
              </w:rPr>
              <w:t>Обеспечение деятельности му</w:t>
            </w:r>
            <w:r w:rsidR="00D34260">
              <w:rPr>
                <w:rFonts w:ascii="Times New Roman" w:hAnsi="Times New Roman" w:cs="Times New Roman"/>
              </w:rPr>
              <w:t>ниципальных учреждений культуры»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</w:t>
            </w:r>
            <w:r w:rsidR="00D34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страции города Иванова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31"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4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00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61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7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46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11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24"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D448E8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448E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70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31"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4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00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61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7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46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11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093A89" w:rsidRPr="006C1A31" w:rsidTr="00D448E8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24"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D448E8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448E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70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31"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4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00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61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7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A89" w:rsidRPr="004F7B13" w:rsidRDefault="00093A89" w:rsidP="00D34260">
            <w:pPr>
              <w:autoSpaceDE w:val="0"/>
              <w:autoSpaceDN w:val="0"/>
              <w:adjustRightInd w:val="0"/>
              <w:spacing w:after="0" w:line="240" w:lineRule="auto"/>
              <w:ind w:left="-111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93A89" w:rsidRDefault="00093A89" w:rsidP="00D34260">
      <w:pPr>
        <w:pStyle w:val="ConsPlusNormal"/>
        <w:jc w:val="right"/>
      </w:pPr>
      <w:r w:rsidRPr="006C1A31">
        <w:t>».</w:t>
      </w:r>
    </w:p>
    <w:p w:rsidR="00C7216A" w:rsidRDefault="00C7216A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1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1 «Аналитическая подпрограмма «Организация досуга </w:t>
      </w:r>
      <w:r w:rsid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обеспечение жителей услугами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аций культуры»</w:t>
      </w:r>
      <w:r w:rsidR="0047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0959" w:rsidRDefault="00E10959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7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«2017</w:t>
      </w:r>
      <w:r w:rsidR="0067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оценка» т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аторах (показателях) </w:t>
      </w:r>
      <w:r w:rsidR="00CA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подп</w:t>
      </w:r>
      <w:r w:rsidR="00CA2E69"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1 слов</w:t>
      </w:r>
      <w:r w:rsidR="0067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«оценка» заменить слов</w:t>
      </w:r>
      <w:r w:rsidR="0067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«факт».</w:t>
      </w:r>
    </w:p>
    <w:p w:rsidR="00B06521" w:rsidRPr="006C1A31" w:rsidRDefault="00B06521" w:rsidP="00B25BB4">
      <w:pPr>
        <w:pStyle w:val="ConsPlusNormal"/>
        <w:ind w:firstLine="709"/>
        <w:jc w:val="both"/>
      </w:pPr>
      <w:r w:rsidRPr="006C1A31">
        <w:t>1.</w:t>
      </w:r>
      <w:r w:rsidR="00E10959">
        <w:t>4</w:t>
      </w:r>
      <w:r w:rsidRPr="006C1A31">
        <w:t>.</w:t>
      </w:r>
      <w:r w:rsidR="00E10959">
        <w:t>2.</w:t>
      </w:r>
      <w:r w:rsidRPr="006C1A31">
        <w:t xml:space="preserve"> </w:t>
      </w:r>
      <w:hyperlink r:id="rId18" w:history="1">
        <w:r w:rsidR="00BC3C39">
          <w:rPr>
            <w:rStyle w:val="a6"/>
            <w:color w:val="auto"/>
            <w:u w:val="none"/>
          </w:rPr>
          <w:t>Т</w:t>
        </w:r>
        <w:r w:rsidR="00BC3C39" w:rsidRPr="006C1A31">
          <w:rPr>
            <w:rStyle w:val="a6"/>
            <w:color w:val="auto"/>
            <w:u w:val="none"/>
          </w:rPr>
          <w:t>аблицу 5</w:t>
        </w:r>
      </w:hyperlink>
      <w:r w:rsidR="00BC3C39" w:rsidRPr="006C1A31">
        <w:t xml:space="preserve"> «Бюджетные ассигнования на выполнение мероприятий подпрограммы» раздела 2</w:t>
      </w:r>
      <w:r w:rsidR="00BC3C39">
        <w:t xml:space="preserve"> </w:t>
      </w:r>
      <w:r w:rsidRPr="006C1A31">
        <w:t>изложить в следующей редакции:</w:t>
      </w:r>
    </w:p>
    <w:p w:rsidR="00B06521" w:rsidRPr="006C1A31" w:rsidRDefault="00B06521" w:rsidP="00B25BB4">
      <w:pPr>
        <w:pStyle w:val="ConsPlusNormal"/>
        <w:ind w:firstLine="709"/>
        <w:jc w:val="both"/>
        <w:rPr>
          <w:szCs w:val="22"/>
        </w:rPr>
      </w:pPr>
      <w:r w:rsidRPr="006C1A31">
        <w:rPr>
          <w:szCs w:val="22"/>
        </w:rPr>
        <w:t>«Таблица 5. Бюджетные ассигнования на выполнение мероприятий подпрограммы</w:t>
      </w:r>
    </w:p>
    <w:p w:rsidR="00B06521" w:rsidRPr="006C1A31" w:rsidRDefault="00B06521" w:rsidP="00B06521">
      <w:pPr>
        <w:pStyle w:val="ConsPlusNormal"/>
        <w:ind w:firstLine="540"/>
        <w:jc w:val="right"/>
        <w:rPr>
          <w:szCs w:val="22"/>
        </w:rPr>
      </w:pP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rPr>
          <w:szCs w:val="22"/>
        </w:rPr>
        <w:t>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1657"/>
        <w:gridCol w:w="1081"/>
        <w:gridCol w:w="914"/>
        <w:gridCol w:w="914"/>
        <w:gridCol w:w="914"/>
        <w:gridCol w:w="913"/>
        <w:gridCol w:w="913"/>
        <w:gridCol w:w="913"/>
        <w:gridCol w:w="913"/>
      </w:tblGrid>
      <w:tr w:rsidR="00B06521" w:rsidRPr="006C1A31" w:rsidTr="008D7732">
        <w:trPr>
          <w:trHeight w:val="5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Par419"/>
            <w:bookmarkEnd w:id="0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B2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65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0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21" w:rsidRPr="006C1A31" w:rsidRDefault="00B06521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766AD3" w:rsidRPr="006C1A31" w:rsidTr="008D7732">
        <w:trPr>
          <w:trHeight w:val="2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6C1A31" w:rsidRDefault="00766AD3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706A49" w:rsidRDefault="00766AD3" w:rsidP="00B25BB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Подпрограмма, всего: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6C1A31" w:rsidRDefault="00766AD3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65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75081,53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00" w:right="-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68700,48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63 037,21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78983,26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3B6DE9" w:rsidRDefault="00766AD3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92870,61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78657,00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D3" w:rsidRPr="006C1A31" w:rsidRDefault="00766AD3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79250,00</w:t>
            </w:r>
          </w:p>
        </w:tc>
      </w:tr>
      <w:tr w:rsidR="00766AD3" w:rsidRPr="006C1A31" w:rsidTr="008D7732">
        <w:trPr>
          <w:trHeight w:val="29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6C1A31" w:rsidRDefault="00766AD3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706A49" w:rsidRDefault="00766AD3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бюджет города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6C1A31" w:rsidRDefault="00766AD3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65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72152,83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00" w:right="-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65415,28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D3" w:rsidRPr="006C1A31" w:rsidRDefault="00766AD3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62 606,97</w:t>
            </w:r>
          </w:p>
          <w:p w:rsidR="00766AD3" w:rsidRPr="006C1A31" w:rsidRDefault="00766AD3" w:rsidP="00B25BB4">
            <w:pPr>
              <w:spacing w:after="0" w:line="240" w:lineRule="auto"/>
              <w:ind w:left="-85" w:right="-3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74980,16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3B6DE9" w:rsidRDefault="00766AD3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74906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,29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78657,00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D3" w:rsidRPr="006C1A31" w:rsidRDefault="00766AD3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79250,00</w:t>
            </w:r>
          </w:p>
        </w:tc>
      </w:tr>
      <w:tr w:rsidR="00766AD3" w:rsidRPr="006C1A31" w:rsidTr="008D7732">
        <w:trPr>
          <w:trHeight w:val="2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6C1A31" w:rsidRDefault="00766AD3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706A49" w:rsidRDefault="00766AD3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областной бюджет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D3" w:rsidRPr="006C1A31" w:rsidRDefault="00766AD3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65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2928,70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00" w:right="-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3 285,20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4 003,10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3B6DE9" w:rsidRDefault="00766AD3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17964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AD3" w:rsidRPr="006C1A31" w:rsidRDefault="00766AD3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D3" w:rsidRPr="006C1A31" w:rsidRDefault="00766AD3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61CFA" w:rsidRPr="006C1A31" w:rsidTr="008D7732">
        <w:trPr>
          <w:trHeight w:val="126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706A49" w:rsidRDefault="00761CFA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08" w:right="-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Админи</w:t>
            </w:r>
            <w:r w:rsidR="00B25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города Иванова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65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75081,53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00" w:right="-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68700,48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63 037,21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78983,26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3B6DE9" w:rsidRDefault="00761CFA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92870,61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78657,00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CFA" w:rsidRPr="006C1A31" w:rsidRDefault="00761CFA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79250,00 </w:t>
            </w:r>
          </w:p>
        </w:tc>
      </w:tr>
      <w:tr w:rsidR="00761CFA" w:rsidRPr="006C1A31" w:rsidTr="008D7732">
        <w:trPr>
          <w:trHeight w:val="27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706A49" w:rsidRDefault="00761CFA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бюджет города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FA" w:rsidRPr="006C1A31" w:rsidRDefault="00761CFA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ind w:left="-65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72152,83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ind w:left="-100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65415,28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CFA" w:rsidRPr="006C1A31" w:rsidRDefault="00761CFA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62 606,97</w:t>
            </w:r>
          </w:p>
          <w:p w:rsidR="00761CFA" w:rsidRPr="006C1A31" w:rsidRDefault="00761CFA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74980,16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3B6DE9" w:rsidRDefault="00761CFA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74906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,29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78657,00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CFA" w:rsidRPr="006C1A31" w:rsidRDefault="00761CFA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79250,00 </w:t>
            </w:r>
          </w:p>
        </w:tc>
      </w:tr>
      <w:tr w:rsidR="00761CFA" w:rsidRPr="006C1A31" w:rsidTr="008D7732">
        <w:trPr>
          <w:trHeight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706A49" w:rsidRDefault="00761CFA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областной бюджет, в т.ч.: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FA" w:rsidRPr="006C1A31" w:rsidRDefault="00761CFA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ind w:left="-65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2 928,70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ind w:left="-100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3 285,20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4 003,10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3B6DE9" w:rsidRDefault="00761CFA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17964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1CFA" w:rsidRPr="006C1A31" w:rsidRDefault="00761CFA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CFA" w:rsidRPr="006C1A31" w:rsidRDefault="00761CFA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06521" w:rsidRPr="006C1A31" w:rsidTr="008D7732">
        <w:trPr>
          <w:trHeight w:val="5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B06521" w:rsidP="00B25BB4">
            <w:pPr>
              <w:spacing w:after="0" w:line="240" w:lineRule="auto"/>
              <w:ind w:left="-142" w:right="-64"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B4" w:rsidRDefault="00B06521" w:rsidP="00B25BB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субсидия на софинансирова</w:t>
            </w:r>
            <w:r w:rsidR="00B2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расходов, связанных с поэтапным доведением средней заработной платы работникам культуры муниципальных учреждений </w:t>
            </w:r>
          </w:p>
          <w:p w:rsidR="00B06521" w:rsidRPr="00706A49" w:rsidRDefault="00B06521" w:rsidP="00B25BB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средней заработной платы в Ивановской области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B06521" w:rsidP="00B25BB4">
            <w:pPr>
              <w:ind w:left="-65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2 928,70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B06521" w:rsidP="00B25BB4">
            <w:pPr>
              <w:ind w:left="-100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3 285,20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B06521" w:rsidP="00B25BB4">
            <w:pPr>
              <w:spacing w:after="0" w:line="240" w:lineRule="auto"/>
              <w:ind w:left="-85" w:right="-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B06521" w:rsidP="00B25BB4">
            <w:pPr>
              <w:spacing w:after="0" w:line="240" w:lineRule="auto"/>
              <w:ind w:left="-179" w:righ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4 003,10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761CFA" w:rsidP="00B25BB4">
            <w:pPr>
              <w:spacing w:after="0" w:line="240" w:lineRule="auto"/>
              <w:ind w:left="-83" w:right="-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17964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21" w:rsidRPr="006C1A31" w:rsidRDefault="00B06521" w:rsidP="00B25BB4">
            <w:pPr>
              <w:spacing w:after="0" w:line="240" w:lineRule="auto"/>
              <w:ind w:left="-12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spacing w:after="0" w:line="240" w:lineRule="auto"/>
              <w:ind w:left="-174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</w:tbl>
    <w:p w:rsidR="00B06521" w:rsidRDefault="00B06521" w:rsidP="00B2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6C1A31">
        <w:rPr>
          <w:rFonts w:ascii="Times New Roman" w:hAnsi="Times New Roman"/>
          <w:sz w:val="20"/>
          <w:szCs w:val="20"/>
        </w:rPr>
        <w:t>».</w:t>
      </w:r>
    </w:p>
    <w:p w:rsidR="00CA2E69" w:rsidRDefault="00CA2E69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«Аналитическая подпрограмма </w:t>
      </w:r>
      <w:r w:rsidR="0099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F4342" w:rsidRPr="008F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</w:t>
      </w:r>
      <w:r w:rsidR="0099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иотечное обслуживание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2E69" w:rsidRDefault="00CA2E69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«2017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оценка» т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аторах (показателях) реализации подп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1 слов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«оценка» заменить слов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«факт».</w:t>
      </w:r>
    </w:p>
    <w:p w:rsidR="00B06521" w:rsidRPr="006C1A31" w:rsidRDefault="00B06521" w:rsidP="00B25BB4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6C1A31">
        <w:t>1.</w:t>
      </w:r>
      <w:r w:rsidR="00CA2E69">
        <w:t>5</w:t>
      </w:r>
      <w:r w:rsidRPr="006C1A31">
        <w:t>.</w:t>
      </w:r>
      <w:r w:rsidR="00CA2E69">
        <w:t>2.</w:t>
      </w:r>
      <w:r w:rsidRPr="006C1A31">
        <w:t xml:space="preserve"> </w:t>
      </w:r>
      <w:r w:rsidR="00FD11A5">
        <w:rPr>
          <w:rFonts w:eastAsia="Times New Roman"/>
          <w:color w:val="000000"/>
          <w:lang w:eastAsia="ru-RU"/>
        </w:rPr>
        <w:t>Т</w:t>
      </w:r>
      <w:r w:rsidR="00FD11A5" w:rsidRPr="006C1A31">
        <w:rPr>
          <w:rFonts w:eastAsia="Times New Roman"/>
          <w:color w:val="000000"/>
          <w:lang w:eastAsia="ru-RU"/>
        </w:rPr>
        <w:t xml:space="preserve">аблицу 7 «Бюджетные ассигнования на выполнение мероприятий подпрограммы» </w:t>
      </w:r>
      <w:r w:rsidR="00FD11A5" w:rsidRPr="006C1A31">
        <w:t xml:space="preserve">раздела 2 </w:t>
      </w:r>
      <w:r w:rsidRPr="006C1A31">
        <w:t>изложить в следующей редакции</w:t>
      </w:r>
      <w:r w:rsidRPr="006C1A31">
        <w:rPr>
          <w:rFonts w:eastAsia="Times New Roman"/>
          <w:color w:val="000000"/>
          <w:lang w:eastAsia="ru-RU"/>
        </w:rPr>
        <w:t>:</w:t>
      </w:r>
    </w:p>
    <w:p w:rsidR="00B06521" w:rsidRPr="00F737F9" w:rsidRDefault="00B06521" w:rsidP="00B25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F737F9">
        <w:rPr>
          <w:rFonts w:ascii="Times New Roman" w:hAnsi="Times New Roman"/>
          <w:sz w:val="24"/>
          <w:szCs w:val="24"/>
        </w:rPr>
        <w:t>«Таблица 7. Бюджетные ассигнования на выполнение мероприятий подпрограммы</w:t>
      </w:r>
    </w:p>
    <w:p w:rsidR="00B06521" w:rsidRPr="006C1A31" w:rsidRDefault="00B06521" w:rsidP="00B25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1A3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28"/>
        <w:gridCol w:w="1806"/>
        <w:gridCol w:w="1276"/>
        <w:gridCol w:w="851"/>
        <w:gridCol w:w="991"/>
        <w:gridCol w:w="853"/>
        <w:gridCol w:w="849"/>
        <w:gridCol w:w="851"/>
        <w:gridCol w:w="853"/>
        <w:gridCol w:w="847"/>
      </w:tblGrid>
      <w:tr w:rsidR="00D448E8" w:rsidRPr="006C1A31" w:rsidTr="00D448E8">
        <w:trPr>
          <w:trHeight w:val="8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right="-65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D448E8" w:rsidRPr="006C1A31" w:rsidTr="00D448E8">
        <w:trPr>
          <w:trHeight w:val="529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49016,80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47592,64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47785,49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55823,99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64671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55879,53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6C1A3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56020,53</w:t>
            </w:r>
          </w:p>
        </w:tc>
      </w:tr>
      <w:tr w:rsidR="00D448E8" w:rsidRPr="006C1A31" w:rsidTr="00D448E8">
        <w:trPr>
          <w:trHeight w:val="42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бюджет города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44 817,50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44223,49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46923,29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46162,94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52711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6C1A3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55864,00</w:t>
            </w:r>
          </w:p>
        </w:tc>
      </w:tr>
      <w:tr w:rsidR="00D448E8" w:rsidRPr="006C1A31" w:rsidTr="00D448E8">
        <w:trPr>
          <w:trHeight w:val="50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областной бюджет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4 199,30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9 544,96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11959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6C1A3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</w:tr>
      <w:tr w:rsidR="00D448E8" w:rsidRPr="006C1A31" w:rsidTr="00D448E8">
        <w:trPr>
          <w:trHeight w:val="42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федеральный бюджет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6C1A3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448E8" w:rsidRPr="006C1A31" w:rsidTr="00D448E8">
        <w:trPr>
          <w:trHeight w:val="756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 обслуживание населения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732" w:rsidRPr="00D448E8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культуре Админи</w:t>
            </w:r>
            <w:r w:rsidR="00B25BB4" w:rsidRPr="00D44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44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города Иванова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49016,80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47592,64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47785,49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55661,64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64510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81" w:rsidRPr="006C1A3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55871,29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6C1A3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56012,29</w:t>
            </w:r>
          </w:p>
        </w:tc>
      </w:tr>
      <w:tr w:rsidR="00D448E8" w:rsidRPr="006C1A31" w:rsidTr="00D448E8">
        <w:trPr>
          <w:trHeight w:val="27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бюджет города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44 817,50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44223,49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46923,29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46154,82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52703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81" w:rsidRPr="00594BA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55714,76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594BA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55855,76</w:t>
            </w:r>
          </w:p>
        </w:tc>
      </w:tr>
      <w:tr w:rsidR="00D448E8" w:rsidRPr="006C1A31" w:rsidTr="00D448E8">
        <w:trPr>
          <w:trHeight w:val="50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706A49" w:rsidRDefault="00957D8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областной бюджет, в т.ч.: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81" w:rsidRPr="006C1A31" w:rsidRDefault="00957D8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4 199,30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D81" w:rsidRPr="006C1A31" w:rsidRDefault="00957D8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9 506,82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3B6DE9" w:rsidRDefault="00957D8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81" w:rsidRPr="006C1A31" w:rsidRDefault="00957D8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D81" w:rsidRPr="006C1A31" w:rsidRDefault="00957D8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448E8" w:rsidRPr="006C1A31" w:rsidTr="00D448E8">
        <w:trPr>
          <w:trHeight w:val="7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субсидия на софинансиро</w:t>
            </w:r>
            <w:r w:rsidR="00B2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расходов, связанных </w:t>
            </w:r>
            <w:r w:rsidR="00B2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поэтапным доведением средней заработной платы работникам культуры муниципальных учреждений до средней заработной платы </w:t>
            </w:r>
            <w:r w:rsidR="00B2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Pr="0070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Ивановской области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4 199,30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10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9 506,82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957D81" w:rsidP="00B25BB4">
            <w:pPr>
              <w:ind w:left="-66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448E8" w:rsidRPr="006C1A31" w:rsidTr="00D448E8">
        <w:trPr>
          <w:trHeight w:val="129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48E8" w:rsidRPr="006C1A31" w:rsidTr="00D448E8">
        <w:trPr>
          <w:trHeight w:val="551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федеральный бюджет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48E8" w:rsidRPr="006C1A31" w:rsidTr="00D448E8">
        <w:trPr>
          <w:trHeight w:val="54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0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областной бюджет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48E8" w:rsidRPr="006C1A31" w:rsidTr="00D448E8">
        <w:trPr>
          <w:trHeight w:val="719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  <w:r w:rsidR="0095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164,77</w:t>
            </w:r>
          </w:p>
        </w:tc>
      </w:tr>
      <w:tr w:rsidR="00D448E8" w:rsidRPr="006C1A31" w:rsidTr="00D448E8">
        <w:trPr>
          <w:trHeight w:val="3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49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бюджет города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6521" w:rsidRPr="006C1A31" w:rsidRDefault="00B06521" w:rsidP="00B25BB4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48E8" w:rsidRPr="006C1A31" w:rsidTr="00D448E8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областной бюджет, в т.ч.: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126" w:right="-157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</w:tr>
      <w:tr w:rsidR="00D448E8" w:rsidRPr="006C1A31" w:rsidTr="00D448E8">
        <w:trPr>
          <w:trHeight w:val="23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521" w:rsidRPr="00706A49" w:rsidRDefault="00B06521" w:rsidP="00D448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B25B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ind w:left="-126" w:right="-157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</w:tr>
      <w:tr w:rsidR="00D448E8" w:rsidRPr="006C1A31" w:rsidTr="00D448E8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B4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федеральный бюджет, </w:t>
            </w:r>
          </w:p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т.ч.: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521" w:rsidRPr="006C1A31" w:rsidRDefault="00B06521" w:rsidP="00B25BB4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48E8" w:rsidRPr="00836F14" w:rsidTr="00D448E8">
        <w:trPr>
          <w:trHeight w:val="5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1" w:rsidRPr="006C1A31" w:rsidRDefault="00B06521" w:rsidP="00B0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521" w:rsidRPr="00706A49" w:rsidRDefault="00B06521" w:rsidP="00B25B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B25B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6521" w:rsidRPr="006C1A31" w:rsidRDefault="00B06521" w:rsidP="00B25BB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6521" w:rsidRPr="006C1A31" w:rsidRDefault="00B06521" w:rsidP="00B25BB4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6521" w:rsidRPr="006C1A31" w:rsidRDefault="00B06521" w:rsidP="00B25BB4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6521" w:rsidRPr="006C1A31" w:rsidRDefault="00B06521" w:rsidP="00B25BB4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521" w:rsidRPr="006C1A31" w:rsidRDefault="00B06521" w:rsidP="00B25BB4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1" w:rsidRDefault="00B06521" w:rsidP="00B25BB4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06521" w:rsidRDefault="00B06521" w:rsidP="00B2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».</w:t>
      </w:r>
    </w:p>
    <w:p w:rsidR="00C56D10" w:rsidRDefault="00C56D10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«Аналитическая подпрограмма «Обеспечение деятельности муни</w:t>
      </w:r>
      <w:r w:rsidR="0047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 учреждений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6D10" w:rsidRDefault="00C56D10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«2017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оценка» т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аторах (показателях) реализации подп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1 слов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«оценка» заменить слов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«факт».</w:t>
      </w:r>
    </w:p>
    <w:p w:rsidR="00B06521" w:rsidRDefault="00B06521" w:rsidP="00B25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5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11</w:t>
      </w:r>
      <w:r w:rsidR="00D2637A"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«Бюджетные ассигнования на выполнение мероприятий подпрограммы» </w:t>
      </w:r>
      <w:r w:rsidR="00D2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2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B06521" w:rsidRPr="00F737F9" w:rsidRDefault="00B06521" w:rsidP="00D26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F737F9">
        <w:rPr>
          <w:rFonts w:ascii="Times New Roman" w:hAnsi="Times New Roman"/>
          <w:sz w:val="24"/>
          <w:szCs w:val="24"/>
        </w:rPr>
        <w:t>«Таблица 11. Бюджетные ассигнования на выполнение мероприятий подпрограммы</w:t>
      </w:r>
    </w:p>
    <w:p w:rsidR="00B06521" w:rsidRPr="00861581" w:rsidRDefault="00B06521" w:rsidP="00B06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2269"/>
        <w:gridCol w:w="1033"/>
        <w:gridCol w:w="817"/>
        <w:gridCol w:w="819"/>
        <w:gridCol w:w="817"/>
        <w:gridCol w:w="819"/>
        <w:gridCol w:w="817"/>
        <w:gridCol w:w="819"/>
        <w:gridCol w:w="817"/>
      </w:tblGrid>
      <w:tr w:rsidR="00B06521" w:rsidRPr="004F7B13" w:rsidTr="008D7732">
        <w:trPr>
          <w:trHeight w:val="500"/>
        </w:trPr>
        <w:tc>
          <w:tcPr>
            <w:tcW w:w="207" w:type="pct"/>
          </w:tcPr>
          <w:p w:rsidR="00B06521" w:rsidRPr="004F7B13" w:rsidRDefault="00B06521" w:rsidP="00B0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06521" w:rsidRPr="004F7B13" w:rsidRDefault="00B06521" w:rsidP="00B25BB4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04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8" w:type="pct"/>
          </w:tcPr>
          <w:p w:rsidR="00B06521" w:rsidRPr="004F7B13" w:rsidRDefault="00B06521" w:rsidP="00B2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 w:rsidR="00B25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434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35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34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5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34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5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5" w:type="pct"/>
          </w:tcPr>
          <w:p w:rsidR="00B06521" w:rsidRPr="004F7B13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06521" w:rsidRPr="00144150" w:rsidTr="00B25BB4">
        <w:tc>
          <w:tcPr>
            <w:tcW w:w="207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</w:tcPr>
          <w:p w:rsidR="00B06521" w:rsidRPr="00706A49" w:rsidRDefault="00B06521" w:rsidP="00706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Подпрограмма, всего:</w:t>
            </w:r>
          </w:p>
        </w:tc>
        <w:tc>
          <w:tcPr>
            <w:tcW w:w="548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A06A6" w:rsidRPr="0014415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B06521" w:rsidRPr="00144150" w:rsidTr="00B25BB4">
        <w:tc>
          <w:tcPr>
            <w:tcW w:w="207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</w:tcPr>
          <w:p w:rsidR="00B06521" w:rsidRPr="00706A49" w:rsidRDefault="00B06521" w:rsidP="00706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бюджет города</w:t>
            </w:r>
          </w:p>
        </w:tc>
        <w:tc>
          <w:tcPr>
            <w:tcW w:w="548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34" w:type="pct"/>
          </w:tcPr>
          <w:p w:rsidR="00B06521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5445,00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B06521" w:rsidRPr="00144150" w:rsidTr="00B25BB4">
        <w:tc>
          <w:tcPr>
            <w:tcW w:w="207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</w:tcPr>
          <w:p w:rsidR="00B06521" w:rsidRPr="00706A49" w:rsidRDefault="00B06521" w:rsidP="00706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областной бюджет</w:t>
            </w:r>
          </w:p>
        </w:tc>
        <w:tc>
          <w:tcPr>
            <w:tcW w:w="548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06A6" w:rsidRPr="00144150" w:rsidTr="00B25BB4">
        <w:tc>
          <w:tcPr>
            <w:tcW w:w="207" w:type="pct"/>
          </w:tcPr>
          <w:p w:rsidR="00CA06A6" w:rsidRPr="00144150" w:rsidRDefault="00CA06A6" w:rsidP="000C3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pct"/>
          </w:tcPr>
          <w:p w:rsidR="00CA06A6" w:rsidRPr="00706A49" w:rsidRDefault="00CA06A6" w:rsidP="008D7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выполнения функций муниципального учреждения </w:t>
            </w:r>
            <w:r w:rsidR="008D77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Централизованная б</w:t>
            </w:r>
            <w:r w:rsidR="008D77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ухгалтерия комитета по культуре»</w:t>
            </w:r>
          </w:p>
        </w:tc>
        <w:tc>
          <w:tcPr>
            <w:tcW w:w="548" w:type="pct"/>
            <w:vMerge w:val="restar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</w:t>
            </w:r>
            <w:r w:rsidR="008D7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страции города Иванова</w:t>
            </w:r>
          </w:p>
        </w:tc>
        <w:tc>
          <w:tcPr>
            <w:tcW w:w="434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34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34" w:type="pct"/>
          </w:tcPr>
          <w:p w:rsidR="00CA06A6" w:rsidRPr="00144150" w:rsidRDefault="00CA06A6" w:rsidP="008D7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5445,00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CA06A6" w:rsidRPr="00144150" w:rsidTr="00B25BB4">
        <w:trPr>
          <w:trHeight w:val="203"/>
        </w:trPr>
        <w:tc>
          <w:tcPr>
            <w:tcW w:w="207" w:type="pct"/>
          </w:tcPr>
          <w:p w:rsidR="00CA06A6" w:rsidRPr="00144150" w:rsidRDefault="00CA06A6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</w:tcPr>
          <w:p w:rsidR="00CA06A6" w:rsidRPr="00706A49" w:rsidRDefault="00CA06A6" w:rsidP="00706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бюджет города</w:t>
            </w:r>
          </w:p>
        </w:tc>
        <w:tc>
          <w:tcPr>
            <w:tcW w:w="548" w:type="pct"/>
            <w:vMerge/>
          </w:tcPr>
          <w:p w:rsidR="00CA06A6" w:rsidRPr="00144150" w:rsidRDefault="00CA06A6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4923,00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5203,00</w:t>
            </w:r>
          </w:p>
        </w:tc>
        <w:tc>
          <w:tcPr>
            <w:tcW w:w="434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5153,20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5183,00</w:t>
            </w:r>
          </w:p>
        </w:tc>
        <w:tc>
          <w:tcPr>
            <w:tcW w:w="434" w:type="pct"/>
          </w:tcPr>
          <w:p w:rsidR="00CA06A6" w:rsidRPr="00144150" w:rsidRDefault="00CA06A6" w:rsidP="008D7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5445,00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  <w:tc>
          <w:tcPr>
            <w:tcW w:w="435" w:type="pct"/>
          </w:tcPr>
          <w:p w:rsidR="00CA06A6" w:rsidRPr="00144150" w:rsidRDefault="00CA06A6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5186,00</w:t>
            </w:r>
          </w:p>
        </w:tc>
      </w:tr>
      <w:tr w:rsidR="00B06521" w:rsidRPr="00144150" w:rsidTr="00B25BB4">
        <w:tc>
          <w:tcPr>
            <w:tcW w:w="207" w:type="pct"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</w:tcPr>
          <w:p w:rsidR="00B06521" w:rsidRPr="00706A49" w:rsidRDefault="00B06521" w:rsidP="00706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областной бюджет</w:t>
            </w:r>
          </w:p>
        </w:tc>
        <w:tc>
          <w:tcPr>
            <w:tcW w:w="548" w:type="pct"/>
            <w:vMerge/>
          </w:tcPr>
          <w:p w:rsidR="00B06521" w:rsidRPr="00144150" w:rsidRDefault="00B06521" w:rsidP="000C34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4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B06521" w:rsidRPr="00144150" w:rsidRDefault="00B06521" w:rsidP="008D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06521" w:rsidRDefault="00B06521" w:rsidP="00B06521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861581">
        <w:rPr>
          <w:rFonts w:ascii="Times New Roman" w:hAnsi="Times New Roman"/>
          <w:sz w:val="24"/>
          <w:szCs w:val="24"/>
          <w:lang w:eastAsia="ar-SA"/>
        </w:rPr>
        <w:t>».</w:t>
      </w:r>
    </w:p>
    <w:p w:rsidR="00860656" w:rsidRDefault="00860656" w:rsidP="008D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«2017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 т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аторах (показателях) реализации подп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1 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«Аналитическая подпрограмма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выплат и поощрений в сфере культуры» слов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«оценка» заменить слов</w:t>
      </w:r>
      <w:r w:rsidR="00FA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«факт».</w:t>
      </w:r>
    </w:p>
    <w:p w:rsidR="000B6307" w:rsidRPr="000B6307" w:rsidRDefault="00B06521" w:rsidP="008D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B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6307" w:rsidRPr="000B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издания и распространяет свое действие на правоотношения, возникшие со дня вступления в силу решения Ивановской городской Думы от 29.06.2018 № 577 «О внесении изменений в решение Ивановской городской Думы «О бюджете города Иванова на 2018 год и плановый период </w:t>
      </w:r>
      <w:r w:rsidR="008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0B6307" w:rsidRPr="000B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и 2020 годов».</w:t>
      </w:r>
    </w:p>
    <w:p w:rsidR="00B06521" w:rsidRPr="00BD7AB6" w:rsidRDefault="00B06521" w:rsidP="008D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сборнике «Правовой вестник города Иванова».</w:t>
      </w:r>
      <w:bookmarkStart w:id="1" w:name="_GoBack"/>
      <w:bookmarkEnd w:id="1"/>
    </w:p>
    <w:sectPr w:rsidR="00B06521" w:rsidRPr="00BD7AB6" w:rsidSect="008D7732">
      <w:headerReference w:type="default" r:id="rId19"/>
      <w:pgSz w:w="11906" w:h="16838"/>
      <w:pgMar w:top="1134" w:right="850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9F" w:rsidRDefault="00A94C9F" w:rsidP="00D34260">
      <w:pPr>
        <w:spacing w:after="0" w:line="240" w:lineRule="auto"/>
      </w:pPr>
      <w:r>
        <w:separator/>
      </w:r>
    </w:p>
  </w:endnote>
  <w:endnote w:type="continuationSeparator" w:id="0">
    <w:p w:rsidR="00A94C9F" w:rsidRDefault="00A94C9F" w:rsidP="00D3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9F" w:rsidRDefault="00A94C9F" w:rsidP="00D34260">
      <w:pPr>
        <w:spacing w:after="0" w:line="240" w:lineRule="auto"/>
      </w:pPr>
      <w:r>
        <w:separator/>
      </w:r>
    </w:p>
  </w:footnote>
  <w:footnote w:type="continuationSeparator" w:id="0">
    <w:p w:rsidR="00A94C9F" w:rsidRDefault="00A94C9F" w:rsidP="00D3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538044"/>
      <w:docPartObj>
        <w:docPartGallery w:val="Page Numbers (Top of Page)"/>
        <w:docPartUnique/>
      </w:docPartObj>
    </w:sdtPr>
    <w:sdtEndPr/>
    <w:sdtContent>
      <w:p w:rsidR="008D7732" w:rsidRDefault="008D77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F8">
          <w:rPr>
            <w:noProof/>
          </w:rPr>
          <w:t>6</w:t>
        </w:r>
        <w:r>
          <w:fldChar w:fldCharType="end"/>
        </w:r>
      </w:p>
    </w:sdtContent>
  </w:sdt>
  <w:p w:rsidR="008D7732" w:rsidRDefault="008D773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1"/>
    <w:rsid w:val="00012DF8"/>
    <w:rsid w:val="00035B8B"/>
    <w:rsid w:val="00062CC3"/>
    <w:rsid w:val="00093A89"/>
    <w:rsid w:val="000B6307"/>
    <w:rsid w:val="000C34EB"/>
    <w:rsid w:val="000C506A"/>
    <w:rsid w:val="000D1CA9"/>
    <w:rsid w:val="001060B8"/>
    <w:rsid w:val="00135149"/>
    <w:rsid w:val="00144150"/>
    <w:rsid w:val="001B6294"/>
    <w:rsid w:val="001C66B0"/>
    <w:rsid w:val="001E38F8"/>
    <w:rsid w:val="001F5921"/>
    <w:rsid w:val="002562F8"/>
    <w:rsid w:val="00297069"/>
    <w:rsid w:val="00301BD5"/>
    <w:rsid w:val="00321C96"/>
    <w:rsid w:val="00343D9A"/>
    <w:rsid w:val="00355C5D"/>
    <w:rsid w:val="004050D8"/>
    <w:rsid w:val="00431931"/>
    <w:rsid w:val="0043466B"/>
    <w:rsid w:val="00434B98"/>
    <w:rsid w:val="00476864"/>
    <w:rsid w:val="004E2C17"/>
    <w:rsid w:val="0065636E"/>
    <w:rsid w:val="00670965"/>
    <w:rsid w:val="00691CAC"/>
    <w:rsid w:val="00706A49"/>
    <w:rsid w:val="00761CFA"/>
    <w:rsid w:val="00766AD3"/>
    <w:rsid w:val="00815C62"/>
    <w:rsid w:val="00860656"/>
    <w:rsid w:val="008D7732"/>
    <w:rsid w:val="008F4342"/>
    <w:rsid w:val="008F50D3"/>
    <w:rsid w:val="00905A70"/>
    <w:rsid w:val="00930FE8"/>
    <w:rsid w:val="0093325D"/>
    <w:rsid w:val="00957D81"/>
    <w:rsid w:val="009909BD"/>
    <w:rsid w:val="009C4B54"/>
    <w:rsid w:val="00A377DA"/>
    <w:rsid w:val="00A82331"/>
    <w:rsid w:val="00A94C9F"/>
    <w:rsid w:val="00AD4A7F"/>
    <w:rsid w:val="00AE2C7D"/>
    <w:rsid w:val="00AF02C4"/>
    <w:rsid w:val="00B06521"/>
    <w:rsid w:val="00B25513"/>
    <w:rsid w:val="00B25BB4"/>
    <w:rsid w:val="00BC3C39"/>
    <w:rsid w:val="00BF3A5D"/>
    <w:rsid w:val="00C56D10"/>
    <w:rsid w:val="00C7216A"/>
    <w:rsid w:val="00CA06A6"/>
    <w:rsid w:val="00CA2E69"/>
    <w:rsid w:val="00CC3A13"/>
    <w:rsid w:val="00CE5860"/>
    <w:rsid w:val="00CF059E"/>
    <w:rsid w:val="00D2637A"/>
    <w:rsid w:val="00D26C70"/>
    <w:rsid w:val="00D34260"/>
    <w:rsid w:val="00D448E8"/>
    <w:rsid w:val="00D82916"/>
    <w:rsid w:val="00DF20DC"/>
    <w:rsid w:val="00E03369"/>
    <w:rsid w:val="00E10959"/>
    <w:rsid w:val="00E12439"/>
    <w:rsid w:val="00E375D8"/>
    <w:rsid w:val="00E75F26"/>
    <w:rsid w:val="00FA471B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0652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65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uiPriority w:val="99"/>
    <w:rsid w:val="00B06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06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065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5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260"/>
  </w:style>
  <w:style w:type="paragraph" w:styleId="ab">
    <w:name w:val="footer"/>
    <w:basedOn w:val="a"/>
    <w:link w:val="ac"/>
    <w:uiPriority w:val="99"/>
    <w:unhideWhenUsed/>
    <w:rsid w:val="00D3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0652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65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uiPriority w:val="99"/>
    <w:rsid w:val="00B06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06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065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5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260"/>
  </w:style>
  <w:style w:type="paragraph" w:styleId="ab">
    <w:name w:val="footer"/>
    <w:basedOn w:val="a"/>
    <w:link w:val="ac"/>
    <w:uiPriority w:val="99"/>
    <w:unhideWhenUsed/>
    <w:rsid w:val="00D3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5181E20A63B7F699B9300E3CD7BCDBF065BC3E50CDD2FCD047314EBB76B79B3BF9C992A662860695216OBcBM" TargetMode="External"/><Relationship Id="rId13" Type="http://schemas.openxmlformats.org/officeDocument/2006/relationships/hyperlink" Target="consultantplus://offline/ref=5B75181E20A63B7F699B9300E3CD7BCDBF065BC3E50CDD2FCD047314EBB76B79B3BF9C992A66286068531EOBcEM" TargetMode="External"/><Relationship Id="rId18" Type="http://schemas.openxmlformats.org/officeDocument/2006/relationships/hyperlink" Target="consultantplus://offline/ref=5B75181E20A63B7F699B9300E3CD7BCDBF065BC3E50CDD2FCD047314EBB76B79B3BF9C992A662860685012OBc1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012464DFCFFD38E27484D2B5732EED220A30E7354114A98AF933D4F1D2CE04E7EE4222DEA19207136A7FDC68N5L" TargetMode="External"/><Relationship Id="rId17" Type="http://schemas.openxmlformats.org/officeDocument/2006/relationships/hyperlink" Target="consultantplus://offline/ref=5B75181E20A63B7F699B9300E3CD7BCDBF065BC3E50CDD2FCD047314EBB76B79B3BF9C992A662860685015OBc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75181E20A63B7F699B9300E3CD7BCDBF065BC3E50CDD2FCD047314EBB76B79B3BF9C992A662862O6c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12464DFCFFD38E27484D2B5732EED220A30E735411AA98FF133D4F1D2CE04E7EE4222DEA19207136A7FDC68N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75181E20A63B7F699B9300E3CD7BCDBF065BC3E50CDD2FCD047314EBB76B79B3BF9C992A662860685016OBcFM" TargetMode="External"/><Relationship Id="rId10" Type="http://schemas.openxmlformats.org/officeDocument/2006/relationships/hyperlink" Target="consultantplus://offline/ref=0E463549F0A075D96E6F876277FFBB5E14E4FF1FB6537B05D27ED9E7A67A154BDBCCDCBC708EE07548D5CBBAG9F8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846F2EEF0F9AF936AAC07ED08609642C113096776F7AE218C8548E2FB4822155E3CD9389BC51696D98EA5CM2H0N" TargetMode="External"/><Relationship Id="rId14" Type="http://schemas.openxmlformats.org/officeDocument/2006/relationships/hyperlink" Target="consultantplus://offline/ref=5B75181E20A63B7F699B9300E3CD7BCDBF065BC3E50CDD2FCD047314EBB76B79B3BF9C992A662860O6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16AC-15CC-4667-B8F7-A20D586D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2</cp:revision>
  <cp:lastPrinted>2018-07-27T08:42:00Z</cp:lastPrinted>
  <dcterms:created xsi:type="dcterms:W3CDTF">2018-07-27T13:18:00Z</dcterms:created>
  <dcterms:modified xsi:type="dcterms:W3CDTF">2018-07-27T13:18:00Z</dcterms:modified>
</cp:coreProperties>
</file>