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FD" w:rsidRPr="00F354FD" w:rsidRDefault="00354CF2" w:rsidP="00354CF2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F354FD" w:rsidRPr="00F354FD" w:rsidRDefault="00F354FD" w:rsidP="00354CF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F354FD" w:rsidRPr="00F354FD" w:rsidRDefault="00F354FD" w:rsidP="00354CF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F354FD" w:rsidRPr="00BE3EC1" w:rsidRDefault="00F354FD" w:rsidP="00354CF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EC1" w:rsidRPr="00BE3EC1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</w:t>
      </w:r>
      <w:r w:rsidR="00BE3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2018 </w:t>
      </w:r>
      <w:r w:rsidRPr="00F3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E3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1109</w:t>
      </w:r>
      <w:bookmarkStart w:id="0" w:name="_GoBack"/>
      <w:bookmarkEnd w:id="0"/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4FD" w:rsidRPr="00F354FD" w:rsidRDefault="00F354FD" w:rsidP="003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Требования</w:t>
      </w:r>
    </w:p>
    <w:p w:rsidR="00354CF2" w:rsidRDefault="00F354FD" w:rsidP="003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к юридическим лицам, индивидуальным предпринимателям, участникам</w:t>
      </w:r>
    </w:p>
    <w:p w:rsidR="00354CF2" w:rsidRDefault="00F354FD" w:rsidP="003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договора простого товарищества,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регулярные перевозки</w:t>
      </w:r>
    </w:p>
    <w:p w:rsidR="00F354FD" w:rsidRPr="00F354FD" w:rsidRDefault="00F354FD" w:rsidP="003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по нерегулируемым тарифам на территории города Иванова</w:t>
      </w:r>
    </w:p>
    <w:p w:rsidR="00F354FD" w:rsidRPr="00F354FD" w:rsidRDefault="00F354FD" w:rsidP="00354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 xml:space="preserve">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города Иванова </w:t>
      </w:r>
      <w:r w:rsidR="00354C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54F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54CF2">
        <w:rPr>
          <w:rFonts w:ascii="Times New Roman" w:hAnsi="Times New Roman" w:cs="Times New Roman"/>
          <w:sz w:val="24"/>
          <w:szCs w:val="24"/>
        </w:rPr>
        <w:t>−</w:t>
      </w:r>
      <w:r w:rsidRPr="00F354FD">
        <w:rPr>
          <w:rFonts w:ascii="Times New Roman" w:hAnsi="Times New Roman" w:cs="Times New Roman"/>
          <w:sz w:val="24"/>
          <w:szCs w:val="24"/>
        </w:rPr>
        <w:t xml:space="preserve"> Требования)</w:t>
      </w:r>
      <w:r w:rsidR="00B2732E">
        <w:rPr>
          <w:rFonts w:ascii="Times New Roman" w:hAnsi="Times New Roman" w:cs="Times New Roman"/>
          <w:sz w:val="24"/>
          <w:szCs w:val="24"/>
        </w:rPr>
        <w:t>,</w:t>
      </w:r>
      <w:r w:rsidRPr="00F354FD">
        <w:rPr>
          <w:rFonts w:ascii="Times New Roman" w:hAnsi="Times New Roman" w:cs="Times New Roman"/>
          <w:sz w:val="24"/>
          <w:szCs w:val="24"/>
        </w:rPr>
        <w:t xml:space="preserve"> разработаны в целях реализации </w:t>
      </w:r>
      <w:hyperlink r:id="rId8" w:history="1">
        <w:r w:rsidRPr="00F354FD">
          <w:rPr>
            <w:rFonts w:ascii="Times New Roman" w:hAnsi="Times New Roman" w:cs="Times New Roman"/>
            <w:sz w:val="24"/>
            <w:szCs w:val="24"/>
          </w:rPr>
          <w:t>пункта 4 статьи 17</w:t>
        </w:r>
      </w:hyperlink>
      <w:r w:rsidRPr="00F354FD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№ 220-ФЗ «Об организации регулярных перевозок пассажиров </w:t>
      </w:r>
      <w:r w:rsidR="00354C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54FD">
        <w:rPr>
          <w:rFonts w:ascii="Times New Roman" w:hAnsi="Times New Roman" w:cs="Times New Roman"/>
          <w:sz w:val="24"/>
          <w:szCs w:val="24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</w:t>
      </w:r>
      <w:r w:rsidR="00354C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54FD">
        <w:rPr>
          <w:rFonts w:ascii="Times New Roman" w:hAnsi="Times New Roman" w:cs="Times New Roman"/>
          <w:sz w:val="24"/>
          <w:szCs w:val="24"/>
        </w:rPr>
        <w:t xml:space="preserve">акты Российской Федерации» (далее </w:t>
      </w:r>
      <w:r w:rsidR="00354CF2">
        <w:rPr>
          <w:rFonts w:ascii="Times New Roman" w:hAnsi="Times New Roman" w:cs="Times New Roman"/>
          <w:sz w:val="24"/>
          <w:szCs w:val="24"/>
        </w:rPr>
        <w:t xml:space="preserve">− </w:t>
      </w:r>
      <w:r w:rsidRPr="00F354FD">
        <w:rPr>
          <w:rFonts w:ascii="Times New Roman" w:hAnsi="Times New Roman" w:cs="Times New Roman"/>
          <w:sz w:val="24"/>
          <w:szCs w:val="24"/>
        </w:rPr>
        <w:t>Федеральный закон от 13.07.2015 № 220-ФЗ).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2. Понятия, используемые в настоящих Требованиях, применяются в значениях, указанных в Федеральном законе от 13.07.2015 № 220-ФЗ.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>Регулярные перевозки по нерегулируемым тарифам на территории города Иванова должны осуществляться юридическими лицами, индивидуальными предпринимателями, участниками договора простого товарищества в соответствии с законодательством Российской Федерации, нормативными правовыми актами Ивановской области, муниципальными пра</w:t>
      </w:r>
      <w:r w:rsidR="00354CF2">
        <w:rPr>
          <w:rFonts w:ascii="Times New Roman" w:hAnsi="Times New Roman" w:cs="Times New Roman"/>
          <w:sz w:val="24"/>
          <w:szCs w:val="24"/>
        </w:rPr>
        <w:t>во</w:t>
      </w:r>
      <w:r w:rsidRPr="00F354FD">
        <w:rPr>
          <w:rFonts w:ascii="Times New Roman" w:hAnsi="Times New Roman" w:cs="Times New Roman"/>
          <w:sz w:val="24"/>
          <w:szCs w:val="24"/>
        </w:rPr>
        <w:t>выми актами города Иванова, регулирующи</w:t>
      </w:r>
      <w:r w:rsidR="00354CF2">
        <w:rPr>
          <w:rFonts w:ascii="Times New Roman" w:hAnsi="Times New Roman" w:cs="Times New Roman"/>
          <w:sz w:val="24"/>
          <w:szCs w:val="24"/>
        </w:rPr>
        <w:t>ми</w:t>
      </w:r>
      <w:r w:rsidRPr="00F354FD">
        <w:rPr>
          <w:rFonts w:ascii="Times New Roman" w:hAnsi="Times New Roman" w:cs="Times New Roman"/>
          <w:sz w:val="24"/>
          <w:szCs w:val="24"/>
        </w:rPr>
        <w:t xml:space="preserve"> сферу организации транспортного обслуживания населения, организации регулярных перевозок пассажиров и багажа, обеспечения безопасности дорожного движения и транспортной безопасности сведениями, указанными в свидетельстве об осуществлении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перевозок по соответствующему маршруту регулярных перевозок и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>картах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маршрутов регулярных перевозок (далее </w:t>
      </w:r>
      <w:r w:rsidR="00354CF2">
        <w:rPr>
          <w:rFonts w:ascii="Times New Roman" w:hAnsi="Times New Roman" w:cs="Times New Roman"/>
          <w:sz w:val="24"/>
          <w:szCs w:val="24"/>
        </w:rPr>
        <w:t>−</w:t>
      </w:r>
      <w:r w:rsidRPr="00F354FD">
        <w:rPr>
          <w:rFonts w:ascii="Times New Roman" w:hAnsi="Times New Roman" w:cs="Times New Roman"/>
          <w:sz w:val="24"/>
          <w:szCs w:val="24"/>
        </w:rPr>
        <w:t xml:space="preserve"> свидетельство).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4. Юридические лица, индивидуальные предприниматели, участники договора простого товарищества, осуществляющие регулярные перевозки по нерегулируемым тарифам на территории города Иванова, обязаны: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1) не превышать указанное в соответствующем Реестре муниципальных маршрутов регулярных перевозок города Иванова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</w:t>
      </w:r>
      <w:r w:rsidR="0091380A">
        <w:rPr>
          <w:rFonts w:ascii="Times New Roman" w:hAnsi="Times New Roman" w:cs="Times New Roman"/>
          <w:sz w:val="24"/>
          <w:szCs w:val="24"/>
        </w:rPr>
        <w:t>установленным расписанием, являющ</w:t>
      </w:r>
      <w:r w:rsidR="00354CF2">
        <w:rPr>
          <w:rFonts w:ascii="Times New Roman" w:hAnsi="Times New Roman" w:cs="Times New Roman"/>
          <w:sz w:val="24"/>
          <w:szCs w:val="24"/>
        </w:rPr>
        <w:t>имся</w:t>
      </w:r>
      <w:r w:rsidR="0091380A">
        <w:rPr>
          <w:rFonts w:ascii="Times New Roman" w:hAnsi="Times New Roman" w:cs="Times New Roman"/>
          <w:sz w:val="24"/>
          <w:szCs w:val="24"/>
        </w:rPr>
        <w:t xml:space="preserve"> приложением к свидетельству.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>В случае если в зависимости от времени года, дня недели и времени суток используется меньшее количество транспортных средств, необходимо указать данную информацию в расписании;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2) не превышать максимально допустимого соотношения в </w:t>
      </w:r>
      <w:r w:rsidR="00C329E8">
        <w:rPr>
          <w:rFonts w:ascii="Times New Roman" w:hAnsi="Times New Roman" w:cs="Times New Roman"/>
          <w:sz w:val="24"/>
          <w:szCs w:val="24"/>
        </w:rPr>
        <w:t>1</w:t>
      </w:r>
      <w:r w:rsidRPr="00F354FD">
        <w:rPr>
          <w:rFonts w:ascii="Times New Roman" w:hAnsi="Times New Roman" w:cs="Times New Roman"/>
          <w:sz w:val="24"/>
          <w:szCs w:val="24"/>
        </w:rPr>
        <w:t xml:space="preserve">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соблюдением расписания осуществляется </w:t>
      </w:r>
      <w:r w:rsidR="00354C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54FD">
        <w:rPr>
          <w:rFonts w:ascii="Times New Roman" w:hAnsi="Times New Roman" w:cs="Times New Roman"/>
          <w:sz w:val="24"/>
          <w:szCs w:val="24"/>
        </w:rPr>
        <w:t>с использованием информационной системы навигации).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4FD">
        <w:rPr>
          <w:rFonts w:ascii="Times New Roman" w:hAnsi="Times New Roman" w:cs="Times New Roman"/>
          <w:sz w:val="24"/>
          <w:szCs w:val="24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</w:t>
      </w:r>
      <w:r w:rsidRPr="00F354FD">
        <w:rPr>
          <w:rFonts w:ascii="Times New Roman" w:hAnsi="Times New Roman" w:cs="Times New Roman"/>
          <w:sz w:val="24"/>
          <w:szCs w:val="24"/>
        </w:rPr>
        <w:lastRenderedPageBreak/>
        <w:t>обстоятельств, предусмотренных законом или иным нормативным правовым актом Ивановской области, муниципальным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правовым актом города Иванова;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3) обеспечить передачу мониторинговой информации о месте нахождения транспортных средств, используемых для </w:t>
      </w:r>
      <w:r w:rsidR="0091380A">
        <w:rPr>
          <w:rFonts w:ascii="Times New Roman" w:hAnsi="Times New Roman" w:cs="Times New Roman"/>
          <w:sz w:val="24"/>
          <w:szCs w:val="24"/>
        </w:rPr>
        <w:t>регулярных перевозок по нерегулируемым тарифам</w:t>
      </w:r>
      <w:r w:rsidRPr="00F354FD">
        <w:rPr>
          <w:rFonts w:ascii="Times New Roman" w:hAnsi="Times New Roman" w:cs="Times New Roman"/>
          <w:sz w:val="24"/>
          <w:szCs w:val="24"/>
        </w:rPr>
        <w:t xml:space="preserve">, в информационную систему навигации города Иванова в соответствии с требованиями </w:t>
      </w:r>
      <w:r w:rsidR="00354CF2">
        <w:rPr>
          <w:rFonts w:ascii="Times New Roman" w:hAnsi="Times New Roman" w:cs="Times New Roman"/>
          <w:sz w:val="24"/>
          <w:szCs w:val="24"/>
        </w:rPr>
        <w:t>п</w:t>
      </w:r>
      <w:r w:rsidR="00C329E8">
        <w:rPr>
          <w:rFonts w:ascii="Times New Roman" w:hAnsi="Times New Roman" w:cs="Times New Roman"/>
          <w:sz w:val="24"/>
          <w:szCs w:val="24"/>
        </w:rPr>
        <w:t>остановления Правительства РФ от 13.02.2018 № 153 «Об утверждении Правил оснащения транспортных средств категорий М</w:t>
      </w:r>
      <w:proofErr w:type="gramStart"/>
      <w:r w:rsidR="00C329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329E8">
        <w:rPr>
          <w:rFonts w:ascii="Times New Roman" w:hAnsi="Times New Roman" w:cs="Times New Roman"/>
          <w:sz w:val="24"/>
          <w:szCs w:val="24"/>
        </w:rPr>
        <w:t xml:space="preserve">, М3 и транспортных средств категории </w:t>
      </w:r>
      <w:r w:rsidR="00D67F8D" w:rsidRPr="00F354FD">
        <w:rPr>
          <w:rFonts w:ascii="Times New Roman" w:hAnsi="Times New Roman" w:cs="Times New Roman"/>
          <w:sz w:val="24"/>
          <w:szCs w:val="24"/>
        </w:rPr>
        <w:t>N</w:t>
      </w:r>
      <w:r w:rsidR="00C329E8">
        <w:rPr>
          <w:rFonts w:ascii="Times New Roman" w:hAnsi="Times New Roman" w:cs="Times New Roman"/>
          <w:sz w:val="24"/>
          <w:szCs w:val="24"/>
        </w:rPr>
        <w:t xml:space="preserve">, используемых для перевозки опасных грузов, аппаратурой спутниковой навигации ГЛОНАСС или ГЛОНАСС/GPS» и </w:t>
      </w:r>
      <w:hyperlink r:id="rId9" w:history="1">
        <w:proofErr w:type="gramStart"/>
        <w:r w:rsidRPr="00F354FD">
          <w:rPr>
            <w:rFonts w:ascii="Times New Roman" w:hAnsi="Times New Roman" w:cs="Times New Roman"/>
            <w:sz w:val="24"/>
            <w:szCs w:val="24"/>
          </w:rPr>
          <w:t>приказ</w:t>
        </w:r>
        <w:r w:rsidR="00C329E8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F354FD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31.07.2012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</w:t>
      </w:r>
      <w:r w:rsidR="0091380A">
        <w:rPr>
          <w:rFonts w:ascii="Times New Roman" w:hAnsi="Times New Roman" w:cs="Times New Roman"/>
          <w:sz w:val="24"/>
          <w:szCs w:val="24"/>
        </w:rPr>
        <w:t xml:space="preserve"> (в случае, если контроль за соблюдением расписания осуществляется с использованием информационной системы навигации)</w:t>
      </w:r>
      <w:r w:rsidRPr="00F354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4FD">
        <w:rPr>
          <w:rFonts w:ascii="Times New Roman" w:hAnsi="Times New Roman" w:cs="Times New Roman"/>
          <w:sz w:val="24"/>
          <w:szCs w:val="24"/>
        </w:rPr>
        <w:t>4) обеспечить исправную работу установленн</w:t>
      </w:r>
      <w:r w:rsidR="00583674">
        <w:rPr>
          <w:rFonts w:ascii="Times New Roman" w:hAnsi="Times New Roman" w:cs="Times New Roman"/>
          <w:sz w:val="24"/>
          <w:szCs w:val="24"/>
        </w:rPr>
        <w:t>ого</w:t>
      </w:r>
      <w:r w:rsidRPr="00F354FD">
        <w:rPr>
          <w:rFonts w:ascii="Times New Roman" w:hAnsi="Times New Roman" w:cs="Times New Roman"/>
          <w:sz w:val="24"/>
          <w:szCs w:val="24"/>
        </w:rPr>
        <w:t xml:space="preserve"> в транспортном средстве</w:t>
      </w:r>
      <w:r w:rsidR="0091380A">
        <w:rPr>
          <w:rFonts w:ascii="Times New Roman" w:hAnsi="Times New Roman" w:cs="Times New Roman"/>
          <w:sz w:val="24"/>
          <w:szCs w:val="24"/>
        </w:rPr>
        <w:t xml:space="preserve">, </w:t>
      </w:r>
      <w:r w:rsidR="0091380A" w:rsidRPr="00F354FD">
        <w:rPr>
          <w:rFonts w:ascii="Times New Roman" w:hAnsi="Times New Roman" w:cs="Times New Roman"/>
          <w:sz w:val="24"/>
          <w:szCs w:val="24"/>
        </w:rPr>
        <w:t>используем</w:t>
      </w:r>
      <w:r w:rsidR="0091380A">
        <w:rPr>
          <w:rFonts w:ascii="Times New Roman" w:hAnsi="Times New Roman" w:cs="Times New Roman"/>
          <w:sz w:val="24"/>
          <w:szCs w:val="24"/>
        </w:rPr>
        <w:t>ом</w:t>
      </w:r>
      <w:r w:rsidR="0091380A" w:rsidRPr="00F354FD">
        <w:rPr>
          <w:rFonts w:ascii="Times New Roman" w:hAnsi="Times New Roman" w:cs="Times New Roman"/>
          <w:sz w:val="24"/>
          <w:szCs w:val="24"/>
        </w:rPr>
        <w:t xml:space="preserve"> для </w:t>
      </w:r>
      <w:r w:rsidR="0091380A">
        <w:rPr>
          <w:rFonts w:ascii="Times New Roman" w:hAnsi="Times New Roman" w:cs="Times New Roman"/>
          <w:sz w:val="24"/>
          <w:szCs w:val="24"/>
        </w:rPr>
        <w:t>регулярных перевозок по нерегулируемым тарифам,</w:t>
      </w:r>
      <w:r w:rsidRPr="00F354FD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80133F">
        <w:rPr>
          <w:rFonts w:ascii="Times New Roman" w:hAnsi="Times New Roman" w:cs="Times New Roman"/>
          <w:sz w:val="24"/>
          <w:szCs w:val="24"/>
        </w:rPr>
        <w:t xml:space="preserve">, влияющего на качество регулярных перевозок, перевозок пассажиров из числа </w:t>
      </w:r>
      <w:r w:rsidRPr="00F354FD">
        <w:rPr>
          <w:rFonts w:ascii="Times New Roman" w:hAnsi="Times New Roman" w:cs="Times New Roman"/>
          <w:sz w:val="24"/>
          <w:szCs w:val="24"/>
        </w:rPr>
        <w:t>инвалидов, системы контроля температуры воздуха, электронного информационного табло, оборудования для безналичной оплаты проезда;</w:t>
      </w:r>
      <w:proofErr w:type="gramEnd"/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4FD">
        <w:rPr>
          <w:rFonts w:ascii="Times New Roman" w:hAnsi="Times New Roman" w:cs="Times New Roman"/>
          <w:sz w:val="24"/>
          <w:szCs w:val="24"/>
        </w:rPr>
        <w:t xml:space="preserve">5) при изменении тарифов на проезд по маршрутам регулярных перевозок, </w:t>
      </w:r>
      <w:r w:rsidR="00354C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54FD">
        <w:rPr>
          <w:rFonts w:ascii="Times New Roman" w:hAnsi="Times New Roman" w:cs="Times New Roman"/>
          <w:sz w:val="24"/>
          <w:szCs w:val="24"/>
        </w:rPr>
        <w:t xml:space="preserve">за 180 календарных дней до даты установления тарифов уведомить комитет по транспорту и связи Администрации города Иванова </w:t>
      </w:r>
      <w:r w:rsidR="00583674">
        <w:rPr>
          <w:rFonts w:ascii="Times New Roman" w:hAnsi="Times New Roman" w:cs="Times New Roman"/>
          <w:sz w:val="24"/>
          <w:szCs w:val="24"/>
        </w:rPr>
        <w:t xml:space="preserve">в </w:t>
      </w:r>
      <w:r w:rsidRPr="00F354FD">
        <w:rPr>
          <w:rFonts w:ascii="Times New Roman" w:hAnsi="Times New Roman" w:cs="Times New Roman"/>
          <w:sz w:val="24"/>
          <w:szCs w:val="24"/>
        </w:rPr>
        <w:t>письменно</w:t>
      </w:r>
      <w:r w:rsidR="00583674">
        <w:rPr>
          <w:rFonts w:ascii="Times New Roman" w:hAnsi="Times New Roman" w:cs="Times New Roman"/>
          <w:sz w:val="24"/>
          <w:szCs w:val="24"/>
        </w:rPr>
        <w:t>й форме (</w:t>
      </w:r>
      <w:r w:rsidRPr="00F354FD">
        <w:rPr>
          <w:rFonts w:ascii="Times New Roman" w:hAnsi="Times New Roman" w:cs="Times New Roman"/>
          <w:sz w:val="24"/>
          <w:szCs w:val="24"/>
        </w:rPr>
        <w:t>нарочно</w:t>
      </w:r>
      <w:r w:rsidR="00583674">
        <w:rPr>
          <w:rFonts w:ascii="Times New Roman" w:hAnsi="Times New Roman" w:cs="Times New Roman"/>
          <w:sz w:val="24"/>
          <w:szCs w:val="24"/>
        </w:rPr>
        <w:t xml:space="preserve"> или</w:t>
      </w:r>
      <w:r w:rsidRPr="00F354FD">
        <w:rPr>
          <w:rFonts w:ascii="Times New Roman" w:hAnsi="Times New Roman" w:cs="Times New Roman"/>
          <w:sz w:val="24"/>
          <w:szCs w:val="24"/>
        </w:rPr>
        <w:t xml:space="preserve"> почто</w:t>
      </w:r>
      <w:r w:rsidR="00583674">
        <w:rPr>
          <w:rFonts w:ascii="Times New Roman" w:hAnsi="Times New Roman" w:cs="Times New Roman"/>
          <w:sz w:val="24"/>
          <w:szCs w:val="24"/>
        </w:rPr>
        <w:t xml:space="preserve">вым отправлением) либо посредством электронного уведомления </w:t>
      </w:r>
      <w:r w:rsidRPr="00F354FD">
        <w:rPr>
          <w:rFonts w:ascii="Times New Roman" w:hAnsi="Times New Roman" w:cs="Times New Roman"/>
          <w:sz w:val="24"/>
          <w:szCs w:val="24"/>
        </w:rPr>
        <w:t>на электронный адрес комитета по транспорту и связи Администрации города Иванова, а также путем размещения соответствующей информации в салонах транспортных средств, которые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используются для осуществления регулярных перевоз</w:t>
      </w:r>
      <w:r w:rsidR="0009151B">
        <w:rPr>
          <w:rFonts w:ascii="Times New Roman" w:hAnsi="Times New Roman" w:cs="Times New Roman"/>
          <w:sz w:val="24"/>
          <w:szCs w:val="24"/>
        </w:rPr>
        <w:t>ок по соответствующему маршруту.</w:t>
      </w:r>
    </w:p>
    <w:p w:rsidR="00F354FD" w:rsidRPr="00F354FD" w:rsidRDefault="00F354FD" w:rsidP="00F3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FD">
        <w:rPr>
          <w:rFonts w:ascii="Times New Roman" w:hAnsi="Times New Roman" w:cs="Times New Roman"/>
          <w:sz w:val="24"/>
          <w:szCs w:val="24"/>
        </w:rPr>
        <w:t xml:space="preserve">5. </w:t>
      </w:r>
      <w:r w:rsidR="008A24BB">
        <w:rPr>
          <w:rFonts w:ascii="Times New Roman" w:hAnsi="Times New Roman" w:cs="Times New Roman"/>
          <w:sz w:val="24"/>
          <w:szCs w:val="24"/>
        </w:rPr>
        <w:t>Администрация города Иванова в лице к</w:t>
      </w:r>
      <w:r w:rsidR="0091380A">
        <w:rPr>
          <w:rFonts w:ascii="Times New Roman" w:hAnsi="Times New Roman" w:cs="Times New Roman"/>
          <w:sz w:val="24"/>
          <w:szCs w:val="24"/>
        </w:rPr>
        <w:t>омитет</w:t>
      </w:r>
      <w:r w:rsidR="008A24BB">
        <w:rPr>
          <w:rFonts w:ascii="Times New Roman" w:hAnsi="Times New Roman" w:cs="Times New Roman"/>
          <w:sz w:val="24"/>
          <w:szCs w:val="24"/>
        </w:rPr>
        <w:t>а</w:t>
      </w:r>
      <w:r w:rsidR="0091380A">
        <w:rPr>
          <w:rFonts w:ascii="Times New Roman" w:hAnsi="Times New Roman" w:cs="Times New Roman"/>
          <w:sz w:val="24"/>
          <w:szCs w:val="24"/>
        </w:rPr>
        <w:t xml:space="preserve"> по транспорту и связи </w:t>
      </w:r>
      <w:r w:rsidRPr="00F354FD">
        <w:rPr>
          <w:rFonts w:ascii="Times New Roman" w:hAnsi="Times New Roman" w:cs="Times New Roman"/>
          <w:sz w:val="24"/>
          <w:szCs w:val="24"/>
        </w:rPr>
        <w:t>Администраци</w:t>
      </w:r>
      <w:r w:rsidR="0091380A">
        <w:rPr>
          <w:rFonts w:ascii="Times New Roman" w:hAnsi="Times New Roman" w:cs="Times New Roman"/>
          <w:sz w:val="24"/>
          <w:szCs w:val="24"/>
        </w:rPr>
        <w:t>и города Иванова</w:t>
      </w:r>
      <w:r w:rsidRPr="00F354FD">
        <w:rPr>
          <w:rFonts w:ascii="Times New Roman" w:hAnsi="Times New Roman" w:cs="Times New Roman"/>
          <w:sz w:val="24"/>
          <w:szCs w:val="24"/>
        </w:rPr>
        <w:t xml:space="preserve"> осуществляет предусмотренный </w:t>
      </w:r>
      <w:hyperlink r:id="rId10" w:history="1">
        <w:r w:rsidRPr="00F354FD">
          <w:rPr>
            <w:rFonts w:ascii="Times New Roman" w:hAnsi="Times New Roman" w:cs="Times New Roman"/>
            <w:sz w:val="24"/>
            <w:szCs w:val="24"/>
          </w:rPr>
          <w:t>частью 2 статьи 35</w:t>
        </w:r>
      </w:hyperlink>
      <w:r w:rsidRPr="00F354FD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№ 220-ФЗ </w:t>
      </w:r>
      <w:proofErr w:type="gramStart"/>
      <w:r w:rsidRPr="00F354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4FD">
        <w:rPr>
          <w:rFonts w:ascii="Times New Roman" w:hAnsi="Times New Roman" w:cs="Times New Roman"/>
          <w:sz w:val="24"/>
          <w:szCs w:val="24"/>
        </w:rPr>
        <w:t xml:space="preserve"> выполнением условий, указанных в </w:t>
      </w:r>
      <w:r w:rsidR="008A24BB">
        <w:rPr>
          <w:rFonts w:ascii="Times New Roman" w:hAnsi="Times New Roman" w:cs="Times New Roman"/>
          <w:sz w:val="24"/>
          <w:szCs w:val="24"/>
        </w:rPr>
        <w:t xml:space="preserve">подпункте 4 </w:t>
      </w:r>
      <w:hyperlink r:id="rId11" w:history="1">
        <w:r w:rsidRPr="00F354FD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F354FD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F354FD" w:rsidRDefault="00F354FD" w:rsidP="00F354FD">
      <w:pPr>
        <w:autoSpaceDE w:val="0"/>
        <w:autoSpaceDN w:val="0"/>
        <w:adjustRightInd w:val="0"/>
        <w:ind w:firstLine="709"/>
      </w:pPr>
    </w:p>
    <w:p w:rsidR="00A932D4" w:rsidRPr="004C7E33" w:rsidRDefault="00A932D4" w:rsidP="004C7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C" w:rsidRDefault="0034572C" w:rsidP="004C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572C" w:rsidSect="00354CF2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95" w:rsidRDefault="00890595" w:rsidP="00354CF2">
      <w:pPr>
        <w:spacing w:after="0" w:line="240" w:lineRule="auto"/>
      </w:pPr>
      <w:r>
        <w:separator/>
      </w:r>
    </w:p>
  </w:endnote>
  <w:endnote w:type="continuationSeparator" w:id="0">
    <w:p w:rsidR="00890595" w:rsidRDefault="00890595" w:rsidP="0035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95" w:rsidRDefault="00890595" w:rsidP="00354CF2">
      <w:pPr>
        <w:spacing w:after="0" w:line="240" w:lineRule="auto"/>
      </w:pPr>
      <w:r>
        <w:separator/>
      </w:r>
    </w:p>
  </w:footnote>
  <w:footnote w:type="continuationSeparator" w:id="0">
    <w:p w:rsidR="00890595" w:rsidRDefault="00890595" w:rsidP="0035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972288"/>
      <w:docPartObj>
        <w:docPartGallery w:val="Page Numbers (Top of Page)"/>
        <w:docPartUnique/>
      </w:docPartObj>
    </w:sdtPr>
    <w:sdtEndPr/>
    <w:sdtContent>
      <w:p w:rsidR="00354CF2" w:rsidRDefault="00354CF2">
        <w:pPr>
          <w:pStyle w:val="ae"/>
          <w:jc w:val="center"/>
        </w:pPr>
        <w:r w:rsidRPr="00B273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73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73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E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73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4CF2" w:rsidRDefault="00354CF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2A5D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F03FA9"/>
    <w:multiLevelType w:val="multilevel"/>
    <w:tmpl w:val="D4846D38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2"/>
    <w:rsid w:val="0001004F"/>
    <w:rsid w:val="00053078"/>
    <w:rsid w:val="00087CA2"/>
    <w:rsid w:val="0009151B"/>
    <w:rsid w:val="000A5E53"/>
    <w:rsid w:val="000B2D9F"/>
    <w:rsid w:val="000D42F8"/>
    <w:rsid w:val="001008F9"/>
    <w:rsid w:val="00106333"/>
    <w:rsid w:val="001534E6"/>
    <w:rsid w:val="001577ED"/>
    <w:rsid w:val="00195743"/>
    <w:rsid w:val="0023725A"/>
    <w:rsid w:val="0025020C"/>
    <w:rsid w:val="00262D10"/>
    <w:rsid w:val="00277E1F"/>
    <w:rsid w:val="00284DA5"/>
    <w:rsid w:val="002858DA"/>
    <w:rsid w:val="002A2D5E"/>
    <w:rsid w:val="002D5AF8"/>
    <w:rsid w:val="002F273C"/>
    <w:rsid w:val="002F4F9A"/>
    <w:rsid w:val="00324CFF"/>
    <w:rsid w:val="003307C6"/>
    <w:rsid w:val="0034572C"/>
    <w:rsid w:val="00354CF2"/>
    <w:rsid w:val="003C2782"/>
    <w:rsid w:val="004347D8"/>
    <w:rsid w:val="00455218"/>
    <w:rsid w:val="00456BFE"/>
    <w:rsid w:val="00472C2E"/>
    <w:rsid w:val="0047584B"/>
    <w:rsid w:val="004C7E33"/>
    <w:rsid w:val="004E7F2C"/>
    <w:rsid w:val="004F350C"/>
    <w:rsid w:val="004F70CC"/>
    <w:rsid w:val="005036ED"/>
    <w:rsid w:val="005113A7"/>
    <w:rsid w:val="005810D4"/>
    <w:rsid w:val="00583674"/>
    <w:rsid w:val="00593821"/>
    <w:rsid w:val="005A33AE"/>
    <w:rsid w:val="005E6DF9"/>
    <w:rsid w:val="00607EEE"/>
    <w:rsid w:val="00686F0E"/>
    <w:rsid w:val="00695A52"/>
    <w:rsid w:val="006F3B9C"/>
    <w:rsid w:val="00773EA4"/>
    <w:rsid w:val="007749DB"/>
    <w:rsid w:val="00777C28"/>
    <w:rsid w:val="00786016"/>
    <w:rsid w:val="007C75CE"/>
    <w:rsid w:val="007E28DD"/>
    <w:rsid w:val="007E3794"/>
    <w:rsid w:val="007F5979"/>
    <w:rsid w:val="0080133F"/>
    <w:rsid w:val="00817F3C"/>
    <w:rsid w:val="008675A7"/>
    <w:rsid w:val="00890595"/>
    <w:rsid w:val="008A0907"/>
    <w:rsid w:val="008A24BB"/>
    <w:rsid w:val="008B1C5D"/>
    <w:rsid w:val="008F31B6"/>
    <w:rsid w:val="0091380A"/>
    <w:rsid w:val="009331ED"/>
    <w:rsid w:val="00941615"/>
    <w:rsid w:val="009555F8"/>
    <w:rsid w:val="009758CA"/>
    <w:rsid w:val="009A52F1"/>
    <w:rsid w:val="009A560B"/>
    <w:rsid w:val="009B2914"/>
    <w:rsid w:val="009B4E6C"/>
    <w:rsid w:val="009E5DBB"/>
    <w:rsid w:val="00A15396"/>
    <w:rsid w:val="00A22822"/>
    <w:rsid w:val="00A50557"/>
    <w:rsid w:val="00A932D4"/>
    <w:rsid w:val="00AC5726"/>
    <w:rsid w:val="00AF4761"/>
    <w:rsid w:val="00B2732E"/>
    <w:rsid w:val="00B76E25"/>
    <w:rsid w:val="00BD25FC"/>
    <w:rsid w:val="00BE3EC1"/>
    <w:rsid w:val="00C160A6"/>
    <w:rsid w:val="00C30CCA"/>
    <w:rsid w:val="00C329E8"/>
    <w:rsid w:val="00C60694"/>
    <w:rsid w:val="00C633E4"/>
    <w:rsid w:val="00C66FEF"/>
    <w:rsid w:val="00C741FA"/>
    <w:rsid w:val="00C77108"/>
    <w:rsid w:val="00CC0526"/>
    <w:rsid w:val="00CD39FF"/>
    <w:rsid w:val="00D1012C"/>
    <w:rsid w:val="00D10BA0"/>
    <w:rsid w:val="00D132A2"/>
    <w:rsid w:val="00D14C0E"/>
    <w:rsid w:val="00D4174F"/>
    <w:rsid w:val="00D67F8D"/>
    <w:rsid w:val="00D81322"/>
    <w:rsid w:val="00D878E1"/>
    <w:rsid w:val="00DA6317"/>
    <w:rsid w:val="00DC7BA4"/>
    <w:rsid w:val="00DF6F43"/>
    <w:rsid w:val="00E05DAC"/>
    <w:rsid w:val="00E24E5B"/>
    <w:rsid w:val="00E61099"/>
    <w:rsid w:val="00EB52DC"/>
    <w:rsid w:val="00EE6502"/>
    <w:rsid w:val="00F354FD"/>
    <w:rsid w:val="00F514D4"/>
    <w:rsid w:val="00F6096C"/>
    <w:rsid w:val="00F60E60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84DA5"/>
    <w:pPr>
      <w:ind w:left="720"/>
      <w:contextualSpacing/>
    </w:pPr>
  </w:style>
  <w:style w:type="paragraph" w:customStyle="1" w:styleId="ConsPlusNonformat">
    <w:name w:val="ConsPlusNonformat"/>
    <w:rsid w:val="009B2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52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2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2F4F9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F4F9A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2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30CCA"/>
    <w:pPr>
      <w:spacing w:after="0" w:line="240" w:lineRule="auto"/>
    </w:pPr>
  </w:style>
  <w:style w:type="paragraph" w:styleId="aa">
    <w:name w:val="Plain Text"/>
    <w:basedOn w:val="a"/>
    <w:link w:val="ab"/>
    <w:rsid w:val="004C7E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C7E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7E33"/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uiPriority w:val="99"/>
    <w:rsid w:val="004C7E33"/>
    <w:rPr>
      <w:rFonts w:ascii="Times New Roman" w:hAnsi="Times New Roman"/>
      <w:sz w:val="22"/>
    </w:rPr>
  </w:style>
  <w:style w:type="paragraph" w:styleId="ac">
    <w:name w:val="Body Text Indent"/>
    <w:basedOn w:val="a"/>
    <w:link w:val="ad"/>
    <w:uiPriority w:val="99"/>
    <w:unhideWhenUsed/>
    <w:rsid w:val="002372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3725A"/>
  </w:style>
  <w:style w:type="paragraph" w:styleId="ae">
    <w:name w:val="header"/>
    <w:basedOn w:val="a"/>
    <w:link w:val="af"/>
    <w:uiPriority w:val="99"/>
    <w:unhideWhenUsed/>
    <w:rsid w:val="003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4CF2"/>
  </w:style>
  <w:style w:type="paragraph" w:styleId="af0">
    <w:name w:val="footer"/>
    <w:basedOn w:val="a"/>
    <w:link w:val="af1"/>
    <w:uiPriority w:val="99"/>
    <w:unhideWhenUsed/>
    <w:rsid w:val="003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4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84DA5"/>
    <w:pPr>
      <w:ind w:left="720"/>
      <w:contextualSpacing/>
    </w:pPr>
  </w:style>
  <w:style w:type="paragraph" w:customStyle="1" w:styleId="ConsPlusNonformat">
    <w:name w:val="ConsPlusNonformat"/>
    <w:rsid w:val="009B2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52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2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2F4F9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F4F9A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2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30CCA"/>
    <w:pPr>
      <w:spacing w:after="0" w:line="240" w:lineRule="auto"/>
    </w:pPr>
  </w:style>
  <w:style w:type="paragraph" w:styleId="aa">
    <w:name w:val="Plain Text"/>
    <w:basedOn w:val="a"/>
    <w:link w:val="ab"/>
    <w:rsid w:val="004C7E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C7E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7E33"/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uiPriority w:val="99"/>
    <w:rsid w:val="004C7E33"/>
    <w:rPr>
      <w:rFonts w:ascii="Times New Roman" w:hAnsi="Times New Roman"/>
      <w:sz w:val="22"/>
    </w:rPr>
  </w:style>
  <w:style w:type="paragraph" w:styleId="ac">
    <w:name w:val="Body Text Indent"/>
    <w:basedOn w:val="a"/>
    <w:link w:val="ad"/>
    <w:uiPriority w:val="99"/>
    <w:unhideWhenUsed/>
    <w:rsid w:val="002372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3725A"/>
  </w:style>
  <w:style w:type="paragraph" w:styleId="ae">
    <w:name w:val="header"/>
    <w:basedOn w:val="a"/>
    <w:link w:val="af"/>
    <w:uiPriority w:val="99"/>
    <w:unhideWhenUsed/>
    <w:rsid w:val="003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4CF2"/>
  </w:style>
  <w:style w:type="paragraph" w:styleId="af0">
    <w:name w:val="footer"/>
    <w:basedOn w:val="a"/>
    <w:link w:val="af1"/>
    <w:uiPriority w:val="99"/>
    <w:unhideWhenUsed/>
    <w:rsid w:val="003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66221ECC3ED8F2DAE5666DA527E1B0DBC429EB03BDA4365CE24957CB6F4C73DE07862CEF83691J4o0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6FDD71B39276CA38D316F9325C351D89F8CCF6B5D72A7FA01CCE17DA8BA8199E48F76D294FE825BF12E877EFk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6FDD71B39276CA38D308F424306B118AFB94F2B0D7282DFD41C84085DBAE4CDE08F1386A0BE622EB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415530AE515745905B49FE2327AFE10369F10EC6459223A76186AD5P2S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Власов</dc:creator>
  <cp:lastModifiedBy>Евгения Валерьевна Пискунова</cp:lastModifiedBy>
  <cp:revision>2</cp:revision>
  <cp:lastPrinted>2018-08-30T06:07:00Z</cp:lastPrinted>
  <dcterms:created xsi:type="dcterms:W3CDTF">2018-09-03T11:48:00Z</dcterms:created>
  <dcterms:modified xsi:type="dcterms:W3CDTF">2018-09-03T11:48:00Z</dcterms:modified>
</cp:coreProperties>
</file>