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590"/>
        <w:gridCol w:w="5299"/>
      </w:tblGrid>
      <w:tr w:rsidR="00D65A60" w:rsidRPr="00563C0B" w:rsidTr="00BF6014">
        <w:tc>
          <w:tcPr>
            <w:tcW w:w="9889" w:type="dxa"/>
            <w:gridSpan w:val="2"/>
            <w:shd w:val="clear" w:color="auto" w:fill="auto"/>
          </w:tcPr>
          <w:p w:rsidR="00444DC6" w:rsidRPr="00563C0B" w:rsidRDefault="00444DC6" w:rsidP="00444DC6">
            <w:pPr>
              <w:pStyle w:val="ab"/>
              <w:tabs>
                <w:tab w:val="left" w:pos="951"/>
              </w:tabs>
              <w:ind w:left="709"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65DD" w:rsidRPr="00563C0B" w:rsidRDefault="0017462B" w:rsidP="00563C0B">
            <w:pPr>
              <w:pStyle w:val="ConsPlusNormal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0B">
              <w:rPr>
                <w:rFonts w:ascii="Times New Roman" w:hAnsi="Times New Roman" w:cs="Times New Roman"/>
                <w:sz w:val="24"/>
                <w:szCs w:val="24"/>
              </w:rPr>
              <w:t>«Таблица 2. Бюджетные ассигнования на выполнение мероприятий подпрограммы</w:t>
            </w:r>
          </w:p>
          <w:p w:rsidR="00444DC6" w:rsidRPr="00563C0B" w:rsidRDefault="00444DC6" w:rsidP="00444DC6">
            <w:pPr>
              <w:pStyle w:val="ConsPlusNormal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2B" w:rsidRPr="00563C0B" w:rsidRDefault="0017462B" w:rsidP="00444DC6">
            <w:pPr>
              <w:pStyle w:val="ConsPlusNormal"/>
              <w:ind w:right="3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C0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2126"/>
              <w:gridCol w:w="1843"/>
              <w:gridCol w:w="1134"/>
              <w:gridCol w:w="992"/>
              <w:gridCol w:w="992"/>
              <w:gridCol w:w="567"/>
              <w:gridCol w:w="567"/>
              <w:gridCol w:w="709"/>
            </w:tblGrid>
            <w:tr w:rsidR="0017462B" w:rsidRPr="00563C0B" w:rsidTr="00563C0B">
              <w:tc>
                <w:tcPr>
                  <w:tcW w:w="421" w:type="dxa"/>
                  <w:vAlign w:val="center"/>
                </w:tcPr>
                <w:p w:rsidR="0017462B" w:rsidRPr="00563C0B" w:rsidRDefault="0017462B" w:rsidP="00563C0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gramStart"/>
                  <w:r w:rsidRPr="00563C0B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563C0B">
                    <w:rPr>
                      <w:rFonts w:ascii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2126" w:type="dxa"/>
                </w:tcPr>
                <w:p w:rsidR="0017462B" w:rsidRPr="00563C0B" w:rsidRDefault="0017462B" w:rsidP="00563C0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Наименование мероприятия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17462B" w:rsidRPr="00563C0B" w:rsidRDefault="0017462B" w:rsidP="00563C0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Исполнитель</w:t>
                  </w:r>
                </w:p>
              </w:tc>
              <w:tc>
                <w:tcPr>
                  <w:tcW w:w="1134" w:type="dxa"/>
                  <w:vAlign w:val="center"/>
                </w:tcPr>
                <w:p w:rsidR="0017462B" w:rsidRPr="00563C0B" w:rsidRDefault="0017462B" w:rsidP="00563C0B">
                  <w:pPr>
                    <w:pStyle w:val="ConsPlusNormal"/>
                    <w:ind w:left="-771" w:firstLine="771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2019 год</w:t>
                  </w:r>
                </w:p>
              </w:tc>
              <w:tc>
                <w:tcPr>
                  <w:tcW w:w="992" w:type="dxa"/>
                  <w:vAlign w:val="center"/>
                </w:tcPr>
                <w:p w:rsidR="0017462B" w:rsidRPr="00563C0B" w:rsidRDefault="0017462B" w:rsidP="00563C0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2020 год</w:t>
                  </w:r>
                </w:p>
              </w:tc>
              <w:tc>
                <w:tcPr>
                  <w:tcW w:w="992" w:type="dxa"/>
                  <w:vAlign w:val="center"/>
                </w:tcPr>
                <w:p w:rsidR="0017462B" w:rsidRPr="00563C0B" w:rsidRDefault="0017462B" w:rsidP="00563C0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2021 год</w:t>
                  </w:r>
                </w:p>
              </w:tc>
              <w:tc>
                <w:tcPr>
                  <w:tcW w:w="567" w:type="dxa"/>
                  <w:vAlign w:val="center"/>
                </w:tcPr>
                <w:p w:rsidR="0017462B" w:rsidRPr="00563C0B" w:rsidRDefault="0017462B" w:rsidP="00563C0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2022 год*</w:t>
                  </w:r>
                </w:p>
              </w:tc>
              <w:tc>
                <w:tcPr>
                  <w:tcW w:w="567" w:type="dxa"/>
                  <w:vAlign w:val="center"/>
                </w:tcPr>
                <w:p w:rsidR="0017462B" w:rsidRPr="00563C0B" w:rsidRDefault="0017462B" w:rsidP="00563C0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2023 год*</w:t>
                  </w:r>
                </w:p>
              </w:tc>
              <w:tc>
                <w:tcPr>
                  <w:tcW w:w="709" w:type="dxa"/>
                  <w:vAlign w:val="center"/>
                </w:tcPr>
                <w:p w:rsidR="0017462B" w:rsidRPr="00563C0B" w:rsidRDefault="0017462B" w:rsidP="00563C0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2024 год*</w:t>
                  </w:r>
                </w:p>
              </w:tc>
            </w:tr>
            <w:tr w:rsidR="0017462B" w:rsidRPr="00563C0B" w:rsidTr="00563C0B">
              <w:tc>
                <w:tcPr>
                  <w:tcW w:w="421" w:type="dxa"/>
                </w:tcPr>
                <w:p w:rsidR="0017462B" w:rsidRPr="00563C0B" w:rsidRDefault="0017462B" w:rsidP="00563C0B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17462B" w:rsidRPr="00563C0B" w:rsidRDefault="0017462B" w:rsidP="00563C0B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Подпрограмма, всего:</w:t>
                  </w:r>
                </w:p>
              </w:tc>
              <w:tc>
                <w:tcPr>
                  <w:tcW w:w="1843" w:type="dxa"/>
                  <w:vAlign w:val="center"/>
                </w:tcPr>
                <w:p w:rsidR="0017462B" w:rsidRPr="00563C0B" w:rsidRDefault="0017462B" w:rsidP="00563C0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17462B" w:rsidRPr="00563C0B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21 384,54</w:t>
                  </w:r>
                </w:p>
              </w:tc>
              <w:tc>
                <w:tcPr>
                  <w:tcW w:w="992" w:type="dxa"/>
                </w:tcPr>
                <w:p w:rsidR="0017462B" w:rsidRPr="00563C0B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14 693,59</w:t>
                  </w:r>
                </w:p>
              </w:tc>
              <w:tc>
                <w:tcPr>
                  <w:tcW w:w="992" w:type="dxa"/>
                </w:tcPr>
                <w:p w:rsidR="0017462B" w:rsidRPr="00563C0B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14 693,59</w:t>
                  </w:r>
                </w:p>
              </w:tc>
              <w:tc>
                <w:tcPr>
                  <w:tcW w:w="567" w:type="dxa"/>
                </w:tcPr>
                <w:p w:rsidR="0017462B" w:rsidRPr="00563C0B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17462B" w:rsidRPr="00563C0B" w:rsidRDefault="0017462B" w:rsidP="0017462B">
                  <w:pPr>
                    <w:jc w:val="center"/>
                    <w:rPr>
                      <w:sz w:val="20"/>
                      <w:szCs w:val="20"/>
                    </w:rPr>
                  </w:pPr>
                  <w:r w:rsidRPr="00563C0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17462B" w:rsidRPr="00563C0B" w:rsidRDefault="0017462B" w:rsidP="0017462B">
                  <w:pPr>
                    <w:jc w:val="center"/>
                    <w:rPr>
                      <w:sz w:val="20"/>
                      <w:szCs w:val="20"/>
                    </w:rPr>
                  </w:pPr>
                  <w:r w:rsidRPr="00563C0B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17462B" w:rsidRPr="00563C0B" w:rsidTr="00563C0B">
              <w:tc>
                <w:tcPr>
                  <w:tcW w:w="421" w:type="dxa"/>
                </w:tcPr>
                <w:p w:rsidR="0017462B" w:rsidRPr="00563C0B" w:rsidRDefault="0017462B" w:rsidP="00563C0B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17462B" w:rsidRPr="00563C0B" w:rsidRDefault="0017462B" w:rsidP="00563C0B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- бюджет города</w:t>
                  </w:r>
                </w:p>
              </w:tc>
              <w:tc>
                <w:tcPr>
                  <w:tcW w:w="1843" w:type="dxa"/>
                  <w:vAlign w:val="center"/>
                </w:tcPr>
                <w:p w:rsidR="0017462B" w:rsidRPr="00563C0B" w:rsidRDefault="0017462B" w:rsidP="00563C0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17462B" w:rsidRPr="00563C0B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21 384,54</w:t>
                  </w:r>
                </w:p>
              </w:tc>
              <w:tc>
                <w:tcPr>
                  <w:tcW w:w="992" w:type="dxa"/>
                </w:tcPr>
                <w:p w:rsidR="0017462B" w:rsidRPr="00563C0B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14 693,59</w:t>
                  </w:r>
                </w:p>
              </w:tc>
              <w:tc>
                <w:tcPr>
                  <w:tcW w:w="992" w:type="dxa"/>
                </w:tcPr>
                <w:p w:rsidR="0017462B" w:rsidRPr="00563C0B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14 693,59</w:t>
                  </w:r>
                </w:p>
              </w:tc>
              <w:tc>
                <w:tcPr>
                  <w:tcW w:w="567" w:type="dxa"/>
                </w:tcPr>
                <w:p w:rsidR="0017462B" w:rsidRPr="00563C0B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17462B" w:rsidRPr="00563C0B" w:rsidRDefault="0017462B" w:rsidP="0017462B">
                  <w:pPr>
                    <w:jc w:val="center"/>
                    <w:rPr>
                      <w:sz w:val="20"/>
                      <w:szCs w:val="20"/>
                    </w:rPr>
                  </w:pPr>
                  <w:r w:rsidRPr="00563C0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17462B" w:rsidRPr="00563C0B" w:rsidRDefault="0017462B" w:rsidP="0017462B">
                  <w:pPr>
                    <w:jc w:val="center"/>
                    <w:rPr>
                      <w:sz w:val="20"/>
                      <w:szCs w:val="20"/>
                    </w:rPr>
                  </w:pPr>
                  <w:r w:rsidRPr="00563C0B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17462B" w:rsidRPr="00563C0B" w:rsidTr="00563C0B">
              <w:tc>
                <w:tcPr>
                  <w:tcW w:w="421" w:type="dxa"/>
                </w:tcPr>
                <w:p w:rsidR="0017462B" w:rsidRPr="00563C0B" w:rsidRDefault="0017462B" w:rsidP="00563C0B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17462B" w:rsidRPr="00563C0B" w:rsidRDefault="0017462B" w:rsidP="00563C0B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- областной бюджет</w:t>
                  </w:r>
                </w:p>
              </w:tc>
              <w:tc>
                <w:tcPr>
                  <w:tcW w:w="1843" w:type="dxa"/>
                  <w:vAlign w:val="center"/>
                </w:tcPr>
                <w:p w:rsidR="0017462B" w:rsidRPr="00563C0B" w:rsidRDefault="0017462B" w:rsidP="00563C0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17462B" w:rsidRPr="00563C0B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17462B" w:rsidRPr="00563C0B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17462B" w:rsidRPr="00563C0B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:rsidR="0017462B" w:rsidRPr="00563C0B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17462B" w:rsidRPr="00563C0B" w:rsidRDefault="0017462B" w:rsidP="0017462B">
                  <w:pPr>
                    <w:jc w:val="center"/>
                    <w:rPr>
                      <w:sz w:val="20"/>
                      <w:szCs w:val="20"/>
                    </w:rPr>
                  </w:pPr>
                  <w:r w:rsidRPr="00563C0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17462B" w:rsidRPr="00563C0B" w:rsidRDefault="0017462B" w:rsidP="0017462B">
                  <w:pPr>
                    <w:jc w:val="center"/>
                    <w:rPr>
                      <w:sz w:val="20"/>
                      <w:szCs w:val="20"/>
                    </w:rPr>
                  </w:pPr>
                  <w:r w:rsidRPr="00563C0B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17462B" w:rsidRPr="00563C0B" w:rsidTr="00563C0B">
              <w:trPr>
                <w:trHeight w:val="1563"/>
              </w:trPr>
              <w:tc>
                <w:tcPr>
                  <w:tcW w:w="421" w:type="dxa"/>
                  <w:tcBorders>
                    <w:bottom w:val="single" w:sz="4" w:space="0" w:color="auto"/>
                  </w:tcBorders>
                </w:tcPr>
                <w:p w:rsidR="0017462B" w:rsidRPr="00563C0B" w:rsidRDefault="0017462B" w:rsidP="00563C0B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17462B" w:rsidRPr="00563C0B" w:rsidRDefault="0017462B" w:rsidP="00563C0B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 xml:space="preserve">Информирование жителей </w:t>
                  </w:r>
                  <w:r w:rsidR="00C77716">
                    <w:rPr>
                      <w:rFonts w:ascii="Times New Roman" w:hAnsi="Times New Roman" w:cs="Times New Roman"/>
                    </w:rPr>
                    <w:t xml:space="preserve">                             </w:t>
                  </w:r>
                  <w:r w:rsidRPr="00563C0B">
                    <w:rPr>
                      <w:rFonts w:ascii="Times New Roman" w:hAnsi="Times New Roman" w:cs="Times New Roman"/>
                    </w:rPr>
                    <w:t>об актуальных событиях в городе Иванове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17462B" w:rsidRPr="00563C0B" w:rsidRDefault="0017462B" w:rsidP="00563C0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Администрация города Иванова (управление общественных связей и информации)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17462B" w:rsidRPr="00563C0B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7 788,00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17462B" w:rsidRPr="00563C0B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5 088,00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17462B" w:rsidRPr="00563C0B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5 088,00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17462B" w:rsidRPr="00563C0B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17462B" w:rsidRPr="00563C0B" w:rsidRDefault="0017462B" w:rsidP="0017462B">
                  <w:pPr>
                    <w:jc w:val="center"/>
                    <w:rPr>
                      <w:sz w:val="20"/>
                      <w:szCs w:val="20"/>
                    </w:rPr>
                  </w:pPr>
                  <w:r w:rsidRPr="00563C0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17462B" w:rsidRPr="00563C0B" w:rsidRDefault="0017462B" w:rsidP="0017462B">
                  <w:pPr>
                    <w:jc w:val="center"/>
                    <w:rPr>
                      <w:sz w:val="20"/>
                      <w:szCs w:val="20"/>
                    </w:rPr>
                  </w:pPr>
                  <w:r w:rsidRPr="00563C0B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C77716" w:rsidRPr="00563C0B" w:rsidTr="0052508A">
              <w:trPr>
                <w:trHeight w:val="45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716" w:rsidRPr="00563C0B" w:rsidRDefault="00C77716" w:rsidP="00563C0B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716" w:rsidRPr="00563C0B" w:rsidRDefault="00C77716" w:rsidP="00563C0B">
                  <w:pPr>
                    <w:pStyle w:val="ConsPlusNormal"/>
                    <w:rPr>
                      <w:rFonts w:ascii="Times New Roman" w:hAnsi="Times New Roman" w:cs="Times New Roman"/>
                      <w:highlight w:val="red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 xml:space="preserve">Субсидия </w:t>
                  </w:r>
                  <w:proofErr w:type="gramStart"/>
                  <w:r w:rsidRPr="00563C0B">
                    <w:rPr>
                      <w:rFonts w:ascii="Times New Roman" w:hAnsi="Times New Roman" w:cs="Times New Roman"/>
                    </w:rPr>
                    <w:t>муниципальному</w:t>
                  </w:r>
                  <w:proofErr w:type="gramEnd"/>
                  <w:r w:rsidRPr="00563C0B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7716" w:rsidRPr="00563C0B" w:rsidRDefault="00C77716" w:rsidP="00563C0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highlight w:val="red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Администрация города Иванова (управление общественных связей и информации)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77716" w:rsidRPr="00563C0B" w:rsidRDefault="00C77716" w:rsidP="0036063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  <w:color w:val="000000"/>
                    </w:rPr>
                    <w:t>7 460, 98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77716" w:rsidRPr="00563C0B" w:rsidRDefault="00C77716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77716" w:rsidRPr="00563C0B" w:rsidRDefault="00C77716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77716" w:rsidRPr="00563C0B" w:rsidRDefault="00C77716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77716" w:rsidRPr="00563C0B" w:rsidRDefault="00C77716" w:rsidP="0017462B">
                  <w:pPr>
                    <w:jc w:val="center"/>
                    <w:rPr>
                      <w:sz w:val="20"/>
                      <w:szCs w:val="20"/>
                    </w:rPr>
                  </w:pPr>
                  <w:r w:rsidRPr="00563C0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77716" w:rsidRPr="00563C0B" w:rsidRDefault="00C77716" w:rsidP="0017462B">
                  <w:pPr>
                    <w:jc w:val="center"/>
                    <w:rPr>
                      <w:sz w:val="20"/>
                      <w:szCs w:val="20"/>
                    </w:rPr>
                  </w:pPr>
                  <w:r w:rsidRPr="00563C0B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C77716" w:rsidRPr="00563C0B" w:rsidTr="0052508A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716" w:rsidRPr="00563C0B" w:rsidRDefault="00C77716" w:rsidP="00563C0B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716" w:rsidRPr="00563C0B" w:rsidRDefault="00C77716" w:rsidP="00563C0B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 xml:space="preserve">унитарному предприятию «Редакция газеты «Рабочий край»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563C0B">
                    <w:rPr>
                      <w:rFonts w:ascii="Times New Roman" w:hAnsi="Times New Roman" w:cs="Times New Roman"/>
                    </w:rPr>
                    <w:t xml:space="preserve">на финансовое обеспечение затрат </w:t>
                  </w:r>
                  <w:r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Pr="00563C0B">
                    <w:rPr>
                      <w:rFonts w:ascii="Times New Roman" w:hAnsi="Times New Roman" w:cs="Times New Roman"/>
                    </w:rPr>
                    <w:t xml:space="preserve">по опубликованию муниципальных правовых актов, обсуждению проектов муниципальных правовых актов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</w:t>
                  </w:r>
                  <w:r w:rsidRPr="00563C0B">
                    <w:rPr>
                      <w:rFonts w:ascii="Times New Roman" w:hAnsi="Times New Roman" w:cs="Times New Roman"/>
                    </w:rPr>
                    <w:t xml:space="preserve">по вопросам местного значения, доведению до сведения жителей муниципального образования официальной информации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</w:t>
                  </w:r>
                  <w:r w:rsidRPr="00563C0B">
                    <w:rPr>
                      <w:rFonts w:ascii="Times New Roman" w:hAnsi="Times New Roman" w:cs="Times New Roman"/>
                    </w:rPr>
                    <w:t xml:space="preserve">о социально-экономическом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</w:t>
                  </w:r>
                  <w:r w:rsidRPr="00563C0B">
                    <w:rPr>
                      <w:rFonts w:ascii="Times New Roman" w:hAnsi="Times New Roman" w:cs="Times New Roman"/>
                    </w:rPr>
                    <w:t>и культурном развити</w:t>
                  </w:r>
                  <w:r>
                    <w:rPr>
                      <w:rFonts w:ascii="Times New Roman" w:hAnsi="Times New Roman" w:cs="Times New Roman"/>
                    </w:rPr>
                    <w:t xml:space="preserve">и муниципального образования,                           </w:t>
                  </w:r>
                  <w:r w:rsidRPr="00563C0B">
                    <w:rPr>
                      <w:rFonts w:ascii="Times New Roman" w:hAnsi="Times New Roman" w:cs="Times New Roman"/>
                    </w:rPr>
                    <w:t xml:space="preserve">о развитии его общественной инфраструктуры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</w:t>
                  </w:r>
                  <w:r w:rsidRPr="00563C0B">
                    <w:rPr>
                      <w:rFonts w:ascii="Times New Roman" w:hAnsi="Times New Roman" w:cs="Times New Roman"/>
                    </w:rPr>
                    <w:t>и иной официальной информации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716" w:rsidRPr="00563C0B" w:rsidRDefault="00C77716" w:rsidP="00563C0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716" w:rsidRPr="00563C0B" w:rsidRDefault="00C77716" w:rsidP="0036063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716" w:rsidRPr="00563C0B" w:rsidRDefault="00C77716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716" w:rsidRPr="00563C0B" w:rsidRDefault="00C77716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716" w:rsidRPr="00563C0B" w:rsidRDefault="00C77716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716" w:rsidRPr="00563C0B" w:rsidRDefault="00C77716" w:rsidP="0017462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716" w:rsidRPr="00563C0B" w:rsidRDefault="00C77716" w:rsidP="0017462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7462B" w:rsidRPr="00563C0B" w:rsidTr="00563C0B">
              <w:trPr>
                <w:trHeight w:val="1361"/>
              </w:trPr>
              <w:tc>
                <w:tcPr>
                  <w:tcW w:w="421" w:type="dxa"/>
                  <w:tcBorders>
                    <w:top w:val="single" w:sz="4" w:space="0" w:color="auto"/>
                  </w:tcBorders>
                </w:tcPr>
                <w:p w:rsidR="0017462B" w:rsidRPr="00563C0B" w:rsidRDefault="0017462B" w:rsidP="00563C0B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17462B" w:rsidRPr="00563C0B" w:rsidRDefault="0017462B" w:rsidP="00563C0B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Проведение публичных слушаний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:rsidR="0017462B" w:rsidRPr="00563C0B" w:rsidRDefault="0017462B" w:rsidP="00563C0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Администрация города Иванова (управление организационной работы)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17462B" w:rsidRPr="00563C0B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90,00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17462B" w:rsidRPr="00563C0B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90,00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17462B" w:rsidRPr="00563C0B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90,00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17462B" w:rsidRPr="00563C0B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17462B" w:rsidRPr="00563C0B" w:rsidRDefault="0017462B" w:rsidP="0017462B">
                  <w:pPr>
                    <w:jc w:val="center"/>
                    <w:rPr>
                      <w:sz w:val="20"/>
                      <w:szCs w:val="20"/>
                    </w:rPr>
                  </w:pPr>
                  <w:r w:rsidRPr="00563C0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17462B" w:rsidRPr="00563C0B" w:rsidRDefault="0017462B" w:rsidP="0017462B">
                  <w:pPr>
                    <w:jc w:val="center"/>
                    <w:rPr>
                      <w:sz w:val="20"/>
                      <w:szCs w:val="20"/>
                    </w:rPr>
                  </w:pPr>
                  <w:r w:rsidRPr="00563C0B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A30D20" w:rsidRPr="00563C0B" w:rsidTr="00563C0B">
              <w:trPr>
                <w:trHeight w:val="1497"/>
              </w:trPr>
              <w:tc>
                <w:tcPr>
                  <w:tcW w:w="421" w:type="dxa"/>
                </w:tcPr>
                <w:p w:rsidR="00A30D20" w:rsidRPr="00563C0B" w:rsidRDefault="00A30D20" w:rsidP="00563C0B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lastRenderedPageBreak/>
                    <w:t>4</w:t>
                  </w:r>
                </w:p>
              </w:tc>
              <w:tc>
                <w:tcPr>
                  <w:tcW w:w="2126" w:type="dxa"/>
                </w:tcPr>
                <w:p w:rsidR="00A30D20" w:rsidRPr="00563C0B" w:rsidRDefault="00A30D20" w:rsidP="00563C0B">
                  <w:pPr>
                    <w:pStyle w:val="ConsPlusNormal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3C0B">
                    <w:rPr>
                      <w:rFonts w:ascii="Times New Roman" w:hAnsi="Times New Roman" w:cs="Times New Roman"/>
                      <w:color w:val="000000"/>
                    </w:rPr>
                    <w:t xml:space="preserve">Обеспечение деятельности муниципального казенного учреждения </w:t>
                  </w:r>
                  <w:r w:rsidR="00563C0B">
                    <w:rPr>
                      <w:rFonts w:ascii="Times New Roman" w:hAnsi="Times New Roman" w:cs="Times New Roman"/>
                      <w:color w:val="000000"/>
                    </w:rPr>
                    <w:t>«</w:t>
                  </w:r>
                  <w:r w:rsidRPr="00563C0B">
                    <w:rPr>
                      <w:rFonts w:ascii="Times New Roman" w:hAnsi="Times New Roman" w:cs="Times New Roman"/>
                      <w:color w:val="000000"/>
                    </w:rPr>
                    <w:t>Газета «Рабочий край» г. Иваново</w:t>
                  </w:r>
                </w:p>
              </w:tc>
              <w:tc>
                <w:tcPr>
                  <w:tcW w:w="1843" w:type="dxa"/>
                  <w:vAlign w:val="center"/>
                </w:tcPr>
                <w:p w:rsidR="00A30D20" w:rsidRPr="00563C0B" w:rsidRDefault="00A30D20" w:rsidP="00563C0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Администрация города Иванова (управление общественных связей и информации)</w:t>
                  </w:r>
                </w:p>
              </w:tc>
              <w:tc>
                <w:tcPr>
                  <w:tcW w:w="1134" w:type="dxa"/>
                </w:tcPr>
                <w:p w:rsidR="00A30D20" w:rsidRPr="00563C0B" w:rsidRDefault="00A30D20" w:rsidP="0036063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  <w:color w:val="000000"/>
                    </w:rPr>
                    <w:t>6 045, 56</w:t>
                  </w:r>
                </w:p>
              </w:tc>
              <w:tc>
                <w:tcPr>
                  <w:tcW w:w="992" w:type="dxa"/>
                </w:tcPr>
                <w:p w:rsidR="00A30D20" w:rsidRPr="00563C0B" w:rsidRDefault="00A30D20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9 515,59</w:t>
                  </w:r>
                </w:p>
              </w:tc>
              <w:tc>
                <w:tcPr>
                  <w:tcW w:w="992" w:type="dxa"/>
                </w:tcPr>
                <w:p w:rsidR="00A30D20" w:rsidRPr="00563C0B" w:rsidRDefault="00A30D20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9 515,59</w:t>
                  </w:r>
                </w:p>
              </w:tc>
              <w:tc>
                <w:tcPr>
                  <w:tcW w:w="567" w:type="dxa"/>
                </w:tcPr>
                <w:p w:rsidR="00A30D20" w:rsidRPr="00563C0B" w:rsidRDefault="00A30D20" w:rsidP="00851A6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63C0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A30D20" w:rsidRPr="00563C0B" w:rsidRDefault="00A30D20" w:rsidP="00851A64">
                  <w:pPr>
                    <w:jc w:val="center"/>
                    <w:rPr>
                      <w:sz w:val="20"/>
                      <w:szCs w:val="20"/>
                    </w:rPr>
                  </w:pPr>
                  <w:r w:rsidRPr="00563C0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A30D20" w:rsidRPr="00563C0B" w:rsidRDefault="00A30D20" w:rsidP="00851A64">
                  <w:pPr>
                    <w:jc w:val="center"/>
                    <w:rPr>
                      <w:sz w:val="20"/>
                      <w:szCs w:val="20"/>
                    </w:rPr>
                  </w:pPr>
                  <w:r w:rsidRPr="00563C0B">
                    <w:rPr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17462B" w:rsidRDefault="0017462B" w:rsidP="00563C0B">
            <w:pPr>
              <w:pStyle w:val="ConsPlusNormal"/>
              <w:ind w:right="317" w:firstLine="708"/>
              <w:jc w:val="both"/>
              <w:rPr>
                <w:rFonts w:ascii="Times New Roman" w:hAnsi="Times New Roman" w:cs="Times New Roman"/>
                <w:szCs w:val="24"/>
              </w:rPr>
            </w:pPr>
            <w:r w:rsidRPr="00563C0B">
              <w:rPr>
                <w:rFonts w:ascii="Times New Roman" w:hAnsi="Times New Roman" w:cs="Times New Roman"/>
                <w:szCs w:val="24"/>
              </w:rPr>
              <w:t>*Объём финансирования программы  и подпрограмм подлежит уточнению по мере формирования бюджета города Иванова на соответствующие годы.</w:t>
            </w:r>
          </w:p>
          <w:p w:rsidR="00563C0B" w:rsidRPr="00563C0B" w:rsidRDefault="00563C0B" w:rsidP="00563C0B">
            <w:pPr>
              <w:pStyle w:val="ConsPlusNormal"/>
              <w:ind w:right="317"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63C0B" w:rsidRPr="00563C0B" w:rsidRDefault="00563C0B" w:rsidP="00563C0B">
            <w:pPr>
              <w:pStyle w:val="ac"/>
              <w:autoSpaceDE w:val="0"/>
              <w:autoSpaceDN w:val="0"/>
              <w:adjustRightInd w:val="0"/>
              <w:ind w:left="0"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E416C" w:rsidRPr="00563C0B" w:rsidTr="00BF6014">
        <w:tblPrEx>
          <w:tblLook w:val="04A0" w:firstRow="1" w:lastRow="0" w:firstColumn="1" w:lastColumn="0" w:noHBand="0" w:noVBand="1"/>
        </w:tblPrEx>
        <w:tc>
          <w:tcPr>
            <w:tcW w:w="4590" w:type="dxa"/>
            <w:shd w:val="clear" w:color="auto" w:fill="auto"/>
            <w:hideMark/>
          </w:tcPr>
          <w:p w:rsidR="00CE416C" w:rsidRPr="00563C0B" w:rsidRDefault="001B7868" w:rsidP="005F3657">
            <w:pPr>
              <w:pStyle w:val="a4"/>
              <w:ind w:right="-156" w:firstLine="0"/>
              <w:jc w:val="left"/>
              <w:rPr>
                <w:sz w:val="24"/>
                <w:szCs w:val="24"/>
              </w:rPr>
            </w:pPr>
            <w:r w:rsidRPr="00563C0B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299" w:type="dxa"/>
            <w:shd w:val="clear" w:color="auto" w:fill="auto"/>
          </w:tcPr>
          <w:p w:rsidR="00CE416C" w:rsidRPr="00563C0B" w:rsidRDefault="00DB6F88" w:rsidP="00563C0B">
            <w:pPr>
              <w:pStyle w:val="a4"/>
              <w:ind w:right="317" w:firstLine="0"/>
              <w:jc w:val="right"/>
              <w:rPr>
                <w:sz w:val="24"/>
                <w:szCs w:val="24"/>
              </w:rPr>
            </w:pPr>
            <w:r w:rsidRPr="00563C0B">
              <w:rPr>
                <w:sz w:val="24"/>
                <w:szCs w:val="24"/>
              </w:rPr>
              <w:t xml:space="preserve">     </w:t>
            </w:r>
            <w:r w:rsidR="006A27A6" w:rsidRPr="00563C0B">
              <w:rPr>
                <w:sz w:val="24"/>
                <w:szCs w:val="24"/>
              </w:rPr>
              <w:t xml:space="preserve"> </w:t>
            </w:r>
          </w:p>
        </w:tc>
      </w:tr>
    </w:tbl>
    <w:p w:rsidR="00E26018" w:rsidRPr="00563C0B" w:rsidRDefault="00E26018" w:rsidP="0055342D"/>
    <w:sectPr w:rsidR="00E26018" w:rsidRPr="00563C0B" w:rsidSect="00563C0B">
      <w:headerReference w:type="default" r:id="rId9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5C" w:rsidRDefault="0032335C">
      <w:r>
        <w:separator/>
      </w:r>
    </w:p>
  </w:endnote>
  <w:endnote w:type="continuationSeparator" w:id="0">
    <w:p w:rsidR="0032335C" w:rsidRDefault="0032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5C" w:rsidRDefault="0032335C">
      <w:r>
        <w:separator/>
      </w:r>
    </w:p>
  </w:footnote>
  <w:footnote w:type="continuationSeparator" w:id="0">
    <w:p w:rsidR="0032335C" w:rsidRDefault="00323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672341"/>
      <w:docPartObj>
        <w:docPartGallery w:val="Page Numbers (Top of Page)"/>
        <w:docPartUnique/>
      </w:docPartObj>
    </w:sdtPr>
    <w:sdtEndPr/>
    <w:sdtContent>
      <w:p w:rsidR="00D00F23" w:rsidRDefault="00D00F23" w:rsidP="00C777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672">
          <w:rPr>
            <w:noProof/>
          </w:rPr>
          <w:t>2</w:t>
        </w:r>
        <w:r>
          <w:fldChar w:fldCharType="end"/>
        </w:r>
      </w:p>
    </w:sdtContent>
  </w:sdt>
  <w:p w:rsidR="00D00F23" w:rsidRDefault="00D00F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DA4"/>
    <w:multiLevelType w:val="hybridMultilevel"/>
    <w:tmpl w:val="080C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0AC8"/>
    <w:multiLevelType w:val="hybridMultilevel"/>
    <w:tmpl w:val="A0BCB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842BB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">
    <w:nsid w:val="1D7C52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7C572C9"/>
    <w:multiLevelType w:val="multilevel"/>
    <w:tmpl w:val="0FD001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5">
    <w:nsid w:val="29A422B1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6">
    <w:nsid w:val="2EC336B9"/>
    <w:multiLevelType w:val="hybridMultilevel"/>
    <w:tmpl w:val="6E007BFC"/>
    <w:lvl w:ilvl="0" w:tplc="3114199A">
      <w:start w:val="2014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6121D40"/>
    <w:multiLevelType w:val="multilevel"/>
    <w:tmpl w:val="0FD001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8">
    <w:nsid w:val="36E1239E"/>
    <w:multiLevelType w:val="hybridMultilevel"/>
    <w:tmpl w:val="5FA8358C"/>
    <w:lvl w:ilvl="0" w:tplc="BFA0E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9F7F17"/>
    <w:multiLevelType w:val="hybridMultilevel"/>
    <w:tmpl w:val="7E643B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891D3F"/>
    <w:multiLevelType w:val="hybridMultilevel"/>
    <w:tmpl w:val="ED683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31B3C"/>
    <w:multiLevelType w:val="multilevel"/>
    <w:tmpl w:val="A8124E1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12">
    <w:nsid w:val="439A23E3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3">
    <w:nsid w:val="4FF82548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4">
    <w:nsid w:val="59857E6D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5">
    <w:nsid w:val="5F9A74D2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6">
    <w:nsid w:val="60A02174"/>
    <w:multiLevelType w:val="hybridMultilevel"/>
    <w:tmpl w:val="385EF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978D1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8">
    <w:nsid w:val="682523A0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9">
    <w:nsid w:val="796E444A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18"/>
  </w:num>
  <w:num w:numId="9">
    <w:abstractNumId w:val="13"/>
  </w:num>
  <w:num w:numId="10">
    <w:abstractNumId w:val="0"/>
  </w:num>
  <w:num w:numId="11">
    <w:abstractNumId w:val="14"/>
  </w:num>
  <w:num w:numId="12">
    <w:abstractNumId w:val="16"/>
  </w:num>
  <w:num w:numId="13">
    <w:abstractNumId w:val="5"/>
  </w:num>
  <w:num w:numId="14">
    <w:abstractNumId w:val="1"/>
  </w:num>
  <w:num w:numId="15">
    <w:abstractNumId w:val="17"/>
  </w:num>
  <w:num w:numId="16">
    <w:abstractNumId w:val="10"/>
  </w:num>
  <w:num w:numId="17">
    <w:abstractNumId w:val="9"/>
  </w:num>
  <w:num w:numId="18">
    <w:abstractNumId w:val="19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54C6"/>
    <w:rsid w:val="00006CD8"/>
    <w:rsid w:val="000236F8"/>
    <w:rsid w:val="00025FD9"/>
    <w:rsid w:val="00030167"/>
    <w:rsid w:val="0004647D"/>
    <w:rsid w:val="0005165A"/>
    <w:rsid w:val="00052B3B"/>
    <w:rsid w:val="00063707"/>
    <w:rsid w:val="00074496"/>
    <w:rsid w:val="0007576C"/>
    <w:rsid w:val="000766C1"/>
    <w:rsid w:val="0008210B"/>
    <w:rsid w:val="000845B3"/>
    <w:rsid w:val="00084699"/>
    <w:rsid w:val="000932D4"/>
    <w:rsid w:val="00094C2B"/>
    <w:rsid w:val="000A7EB2"/>
    <w:rsid w:val="000B2E02"/>
    <w:rsid w:val="000B51E6"/>
    <w:rsid w:val="000B6E31"/>
    <w:rsid w:val="000C6A94"/>
    <w:rsid w:val="000D0D14"/>
    <w:rsid w:val="000E4B9C"/>
    <w:rsid w:val="000E4EC0"/>
    <w:rsid w:val="000F145A"/>
    <w:rsid w:val="000F6411"/>
    <w:rsid w:val="0010329C"/>
    <w:rsid w:val="0010429C"/>
    <w:rsid w:val="00112DD4"/>
    <w:rsid w:val="00115F7D"/>
    <w:rsid w:val="0014205C"/>
    <w:rsid w:val="00142E6D"/>
    <w:rsid w:val="00143404"/>
    <w:rsid w:val="00153EF6"/>
    <w:rsid w:val="001606CE"/>
    <w:rsid w:val="001654DE"/>
    <w:rsid w:val="001740B3"/>
    <w:rsid w:val="00174289"/>
    <w:rsid w:val="0017462B"/>
    <w:rsid w:val="00174AA9"/>
    <w:rsid w:val="00174E49"/>
    <w:rsid w:val="001758C7"/>
    <w:rsid w:val="0018038E"/>
    <w:rsid w:val="0018287F"/>
    <w:rsid w:val="00184783"/>
    <w:rsid w:val="001910C3"/>
    <w:rsid w:val="001927E1"/>
    <w:rsid w:val="001A00D5"/>
    <w:rsid w:val="001A1BD1"/>
    <w:rsid w:val="001A5FF9"/>
    <w:rsid w:val="001A76CC"/>
    <w:rsid w:val="001B069F"/>
    <w:rsid w:val="001B7868"/>
    <w:rsid w:val="001C0884"/>
    <w:rsid w:val="001C5243"/>
    <w:rsid w:val="001D438E"/>
    <w:rsid w:val="001D4970"/>
    <w:rsid w:val="001D4D14"/>
    <w:rsid w:val="001E3C49"/>
    <w:rsid w:val="001E4753"/>
    <w:rsid w:val="001E4A17"/>
    <w:rsid w:val="001E769D"/>
    <w:rsid w:val="001F0094"/>
    <w:rsid w:val="001F53E5"/>
    <w:rsid w:val="002153B7"/>
    <w:rsid w:val="0022512E"/>
    <w:rsid w:val="0023294E"/>
    <w:rsid w:val="00242A5C"/>
    <w:rsid w:val="00250B7D"/>
    <w:rsid w:val="00251AD8"/>
    <w:rsid w:val="00252BB4"/>
    <w:rsid w:val="00274223"/>
    <w:rsid w:val="00281C78"/>
    <w:rsid w:val="00290810"/>
    <w:rsid w:val="002936AA"/>
    <w:rsid w:val="00295C73"/>
    <w:rsid w:val="002A21DB"/>
    <w:rsid w:val="002A4986"/>
    <w:rsid w:val="002C22B1"/>
    <w:rsid w:val="002C59E4"/>
    <w:rsid w:val="002C7278"/>
    <w:rsid w:val="002D1A69"/>
    <w:rsid w:val="002D2806"/>
    <w:rsid w:val="002E2EA2"/>
    <w:rsid w:val="002E468C"/>
    <w:rsid w:val="002E4F98"/>
    <w:rsid w:val="002F36BF"/>
    <w:rsid w:val="002F4130"/>
    <w:rsid w:val="002F465F"/>
    <w:rsid w:val="002F6E1C"/>
    <w:rsid w:val="00302208"/>
    <w:rsid w:val="00305C09"/>
    <w:rsid w:val="00306AB3"/>
    <w:rsid w:val="0031160F"/>
    <w:rsid w:val="00313D5D"/>
    <w:rsid w:val="0032335C"/>
    <w:rsid w:val="00325B0C"/>
    <w:rsid w:val="00326B38"/>
    <w:rsid w:val="00331EF7"/>
    <w:rsid w:val="003451D5"/>
    <w:rsid w:val="00354484"/>
    <w:rsid w:val="003546D4"/>
    <w:rsid w:val="00360634"/>
    <w:rsid w:val="003622EA"/>
    <w:rsid w:val="00365754"/>
    <w:rsid w:val="003657B0"/>
    <w:rsid w:val="003657BC"/>
    <w:rsid w:val="00365F29"/>
    <w:rsid w:val="00370ABF"/>
    <w:rsid w:val="00374022"/>
    <w:rsid w:val="0038005F"/>
    <w:rsid w:val="003806BF"/>
    <w:rsid w:val="00381E37"/>
    <w:rsid w:val="00381F98"/>
    <w:rsid w:val="00383393"/>
    <w:rsid w:val="00384067"/>
    <w:rsid w:val="00390B5A"/>
    <w:rsid w:val="0039596B"/>
    <w:rsid w:val="00396B07"/>
    <w:rsid w:val="003A0A64"/>
    <w:rsid w:val="003A4112"/>
    <w:rsid w:val="003B16A5"/>
    <w:rsid w:val="003B6A27"/>
    <w:rsid w:val="003C1CBE"/>
    <w:rsid w:val="003C504C"/>
    <w:rsid w:val="003E095C"/>
    <w:rsid w:val="003E2A98"/>
    <w:rsid w:val="003E7DF1"/>
    <w:rsid w:val="003F27F9"/>
    <w:rsid w:val="004017F7"/>
    <w:rsid w:val="004108ED"/>
    <w:rsid w:val="0041797D"/>
    <w:rsid w:val="00430A6B"/>
    <w:rsid w:val="004326CB"/>
    <w:rsid w:val="00434DFC"/>
    <w:rsid w:val="00444DC6"/>
    <w:rsid w:val="00444F9D"/>
    <w:rsid w:val="00444FD5"/>
    <w:rsid w:val="00460BCC"/>
    <w:rsid w:val="00462677"/>
    <w:rsid w:val="00463E31"/>
    <w:rsid w:val="004661E1"/>
    <w:rsid w:val="00474D56"/>
    <w:rsid w:val="00485B7C"/>
    <w:rsid w:val="004875A4"/>
    <w:rsid w:val="00491162"/>
    <w:rsid w:val="004A016E"/>
    <w:rsid w:val="004B638E"/>
    <w:rsid w:val="004C3F6C"/>
    <w:rsid w:val="004C5183"/>
    <w:rsid w:val="004C5477"/>
    <w:rsid w:val="004C7B91"/>
    <w:rsid w:val="004D1FAF"/>
    <w:rsid w:val="004D5AD3"/>
    <w:rsid w:val="004D7A3B"/>
    <w:rsid w:val="004E034A"/>
    <w:rsid w:val="004E7F83"/>
    <w:rsid w:val="004F259A"/>
    <w:rsid w:val="004F3CE2"/>
    <w:rsid w:val="004F7118"/>
    <w:rsid w:val="004F7229"/>
    <w:rsid w:val="00505ECF"/>
    <w:rsid w:val="0051558B"/>
    <w:rsid w:val="00521091"/>
    <w:rsid w:val="00530144"/>
    <w:rsid w:val="0055342D"/>
    <w:rsid w:val="00553636"/>
    <w:rsid w:val="005563DE"/>
    <w:rsid w:val="00563C0B"/>
    <w:rsid w:val="00566A12"/>
    <w:rsid w:val="00581215"/>
    <w:rsid w:val="00581EA9"/>
    <w:rsid w:val="00583F5D"/>
    <w:rsid w:val="00584773"/>
    <w:rsid w:val="005959FA"/>
    <w:rsid w:val="005A76BB"/>
    <w:rsid w:val="005B1566"/>
    <w:rsid w:val="005B1FB2"/>
    <w:rsid w:val="005B4883"/>
    <w:rsid w:val="005C2AE0"/>
    <w:rsid w:val="005C4392"/>
    <w:rsid w:val="005D4D20"/>
    <w:rsid w:val="005D7146"/>
    <w:rsid w:val="005E422B"/>
    <w:rsid w:val="005E634C"/>
    <w:rsid w:val="005E74C9"/>
    <w:rsid w:val="005F3657"/>
    <w:rsid w:val="00604E34"/>
    <w:rsid w:val="006135A3"/>
    <w:rsid w:val="00616AE9"/>
    <w:rsid w:val="00624E29"/>
    <w:rsid w:val="00635629"/>
    <w:rsid w:val="00646B52"/>
    <w:rsid w:val="00650642"/>
    <w:rsid w:val="0065430D"/>
    <w:rsid w:val="00660558"/>
    <w:rsid w:val="0066748A"/>
    <w:rsid w:val="0066795B"/>
    <w:rsid w:val="00673670"/>
    <w:rsid w:val="00673C88"/>
    <w:rsid w:val="006745D5"/>
    <w:rsid w:val="00681A36"/>
    <w:rsid w:val="006A27A6"/>
    <w:rsid w:val="006A605A"/>
    <w:rsid w:val="006B1ADE"/>
    <w:rsid w:val="006B3F38"/>
    <w:rsid w:val="006C327C"/>
    <w:rsid w:val="006C3A74"/>
    <w:rsid w:val="006C44AF"/>
    <w:rsid w:val="006C5452"/>
    <w:rsid w:val="006D1DB3"/>
    <w:rsid w:val="006E3C6A"/>
    <w:rsid w:val="006E77CE"/>
    <w:rsid w:val="006F4759"/>
    <w:rsid w:val="007007D1"/>
    <w:rsid w:val="0070278A"/>
    <w:rsid w:val="00705455"/>
    <w:rsid w:val="00713196"/>
    <w:rsid w:val="00714D0C"/>
    <w:rsid w:val="00730732"/>
    <w:rsid w:val="007312D3"/>
    <w:rsid w:val="007440DF"/>
    <w:rsid w:val="007446A0"/>
    <w:rsid w:val="00747D92"/>
    <w:rsid w:val="0075046E"/>
    <w:rsid w:val="00750517"/>
    <w:rsid w:val="00754F4D"/>
    <w:rsid w:val="00760DDF"/>
    <w:rsid w:val="00761781"/>
    <w:rsid w:val="00761B7A"/>
    <w:rsid w:val="00762882"/>
    <w:rsid w:val="0076421A"/>
    <w:rsid w:val="00765955"/>
    <w:rsid w:val="00767225"/>
    <w:rsid w:val="00784070"/>
    <w:rsid w:val="00785B6A"/>
    <w:rsid w:val="007860AD"/>
    <w:rsid w:val="0078638F"/>
    <w:rsid w:val="007928F5"/>
    <w:rsid w:val="00795E14"/>
    <w:rsid w:val="007B0B2B"/>
    <w:rsid w:val="007B2C3A"/>
    <w:rsid w:val="007B4A01"/>
    <w:rsid w:val="007B53BF"/>
    <w:rsid w:val="007B580C"/>
    <w:rsid w:val="007B5D87"/>
    <w:rsid w:val="007C70AD"/>
    <w:rsid w:val="007C7547"/>
    <w:rsid w:val="007D1019"/>
    <w:rsid w:val="007D1A69"/>
    <w:rsid w:val="007E01AA"/>
    <w:rsid w:val="007E19E6"/>
    <w:rsid w:val="007E2AE5"/>
    <w:rsid w:val="007E4E54"/>
    <w:rsid w:val="007F7E9C"/>
    <w:rsid w:val="00807753"/>
    <w:rsid w:val="008135D1"/>
    <w:rsid w:val="00813DE8"/>
    <w:rsid w:val="00815423"/>
    <w:rsid w:val="00815424"/>
    <w:rsid w:val="00815681"/>
    <w:rsid w:val="00834E09"/>
    <w:rsid w:val="008358D9"/>
    <w:rsid w:val="00840AF8"/>
    <w:rsid w:val="008504A0"/>
    <w:rsid w:val="00856758"/>
    <w:rsid w:val="008627B5"/>
    <w:rsid w:val="00865012"/>
    <w:rsid w:val="008665A3"/>
    <w:rsid w:val="00876D00"/>
    <w:rsid w:val="00876E02"/>
    <w:rsid w:val="00893221"/>
    <w:rsid w:val="008A2D2F"/>
    <w:rsid w:val="008A45F7"/>
    <w:rsid w:val="008A5998"/>
    <w:rsid w:val="008A7875"/>
    <w:rsid w:val="008B48E6"/>
    <w:rsid w:val="008B65A7"/>
    <w:rsid w:val="008B6CC3"/>
    <w:rsid w:val="008C00D2"/>
    <w:rsid w:val="008C522A"/>
    <w:rsid w:val="008E0672"/>
    <w:rsid w:val="008E4F88"/>
    <w:rsid w:val="008E63ED"/>
    <w:rsid w:val="008F4737"/>
    <w:rsid w:val="008F5174"/>
    <w:rsid w:val="008F6EEF"/>
    <w:rsid w:val="00906A27"/>
    <w:rsid w:val="0091412B"/>
    <w:rsid w:val="00924C69"/>
    <w:rsid w:val="00924F0A"/>
    <w:rsid w:val="009251CE"/>
    <w:rsid w:val="00931B2F"/>
    <w:rsid w:val="00942152"/>
    <w:rsid w:val="00964239"/>
    <w:rsid w:val="00966845"/>
    <w:rsid w:val="009827B2"/>
    <w:rsid w:val="00986BB6"/>
    <w:rsid w:val="009B1F03"/>
    <w:rsid w:val="009B735C"/>
    <w:rsid w:val="009C1DAB"/>
    <w:rsid w:val="009C6CF7"/>
    <w:rsid w:val="009C7209"/>
    <w:rsid w:val="009D17FE"/>
    <w:rsid w:val="009F21AD"/>
    <w:rsid w:val="009F547C"/>
    <w:rsid w:val="00A05C72"/>
    <w:rsid w:val="00A0617B"/>
    <w:rsid w:val="00A07317"/>
    <w:rsid w:val="00A14B0E"/>
    <w:rsid w:val="00A15BB2"/>
    <w:rsid w:val="00A20AAD"/>
    <w:rsid w:val="00A21355"/>
    <w:rsid w:val="00A24683"/>
    <w:rsid w:val="00A2567A"/>
    <w:rsid w:val="00A256B6"/>
    <w:rsid w:val="00A273A8"/>
    <w:rsid w:val="00A3030A"/>
    <w:rsid w:val="00A30D20"/>
    <w:rsid w:val="00A32334"/>
    <w:rsid w:val="00A34A0F"/>
    <w:rsid w:val="00A411C1"/>
    <w:rsid w:val="00A44052"/>
    <w:rsid w:val="00A448B7"/>
    <w:rsid w:val="00A528A4"/>
    <w:rsid w:val="00A532A1"/>
    <w:rsid w:val="00A600E5"/>
    <w:rsid w:val="00A666EE"/>
    <w:rsid w:val="00A708FC"/>
    <w:rsid w:val="00A72225"/>
    <w:rsid w:val="00A723F9"/>
    <w:rsid w:val="00A72AEE"/>
    <w:rsid w:val="00A736EA"/>
    <w:rsid w:val="00A76408"/>
    <w:rsid w:val="00A77F06"/>
    <w:rsid w:val="00A80B0A"/>
    <w:rsid w:val="00A8248B"/>
    <w:rsid w:val="00A8277D"/>
    <w:rsid w:val="00A84AA7"/>
    <w:rsid w:val="00AA2815"/>
    <w:rsid w:val="00AA63F9"/>
    <w:rsid w:val="00AB1043"/>
    <w:rsid w:val="00AB5519"/>
    <w:rsid w:val="00AB724E"/>
    <w:rsid w:val="00AB74E4"/>
    <w:rsid w:val="00AC7736"/>
    <w:rsid w:val="00AD062E"/>
    <w:rsid w:val="00AD4BF5"/>
    <w:rsid w:val="00AD5DCE"/>
    <w:rsid w:val="00AE3C6B"/>
    <w:rsid w:val="00AE4093"/>
    <w:rsid w:val="00B06383"/>
    <w:rsid w:val="00B154AA"/>
    <w:rsid w:val="00B30F4C"/>
    <w:rsid w:val="00B33545"/>
    <w:rsid w:val="00B378E3"/>
    <w:rsid w:val="00B44752"/>
    <w:rsid w:val="00B45B13"/>
    <w:rsid w:val="00B47BAC"/>
    <w:rsid w:val="00B56A15"/>
    <w:rsid w:val="00B60A1E"/>
    <w:rsid w:val="00B639E8"/>
    <w:rsid w:val="00B750D1"/>
    <w:rsid w:val="00B751B6"/>
    <w:rsid w:val="00B92410"/>
    <w:rsid w:val="00B94619"/>
    <w:rsid w:val="00BC712A"/>
    <w:rsid w:val="00BD27BD"/>
    <w:rsid w:val="00BD6B78"/>
    <w:rsid w:val="00BD7CC5"/>
    <w:rsid w:val="00BE1E00"/>
    <w:rsid w:val="00BE21FB"/>
    <w:rsid w:val="00BE4B73"/>
    <w:rsid w:val="00BE65DD"/>
    <w:rsid w:val="00BE7383"/>
    <w:rsid w:val="00BF31D7"/>
    <w:rsid w:val="00BF6014"/>
    <w:rsid w:val="00C01735"/>
    <w:rsid w:val="00C126E2"/>
    <w:rsid w:val="00C21F7E"/>
    <w:rsid w:val="00C323A5"/>
    <w:rsid w:val="00C37334"/>
    <w:rsid w:val="00C435F7"/>
    <w:rsid w:val="00C44AA5"/>
    <w:rsid w:val="00C46EE6"/>
    <w:rsid w:val="00C470DF"/>
    <w:rsid w:val="00C54D8A"/>
    <w:rsid w:val="00C667AD"/>
    <w:rsid w:val="00C67C1D"/>
    <w:rsid w:val="00C77716"/>
    <w:rsid w:val="00C810C0"/>
    <w:rsid w:val="00C81B33"/>
    <w:rsid w:val="00C83F9C"/>
    <w:rsid w:val="00C858F0"/>
    <w:rsid w:val="00C86F44"/>
    <w:rsid w:val="00C979DD"/>
    <w:rsid w:val="00CB5F02"/>
    <w:rsid w:val="00CB650E"/>
    <w:rsid w:val="00CC32F8"/>
    <w:rsid w:val="00CE416C"/>
    <w:rsid w:val="00CE76AE"/>
    <w:rsid w:val="00CF2637"/>
    <w:rsid w:val="00CF6300"/>
    <w:rsid w:val="00D00F23"/>
    <w:rsid w:val="00D05A0A"/>
    <w:rsid w:val="00D064CE"/>
    <w:rsid w:val="00D10FD9"/>
    <w:rsid w:val="00D12DE6"/>
    <w:rsid w:val="00D229BF"/>
    <w:rsid w:val="00D50FB6"/>
    <w:rsid w:val="00D526D3"/>
    <w:rsid w:val="00D60DD1"/>
    <w:rsid w:val="00D65A60"/>
    <w:rsid w:val="00D660D7"/>
    <w:rsid w:val="00D7152F"/>
    <w:rsid w:val="00D72EB9"/>
    <w:rsid w:val="00D749A0"/>
    <w:rsid w:val="00D7681C"/>
    <w:rsid w:val="00D7788F"/>
    <w:rsid w:val="00D77BF0"/>
    <w:rsid w:val="00D813A8"/>
    <w:rsid w:val="00D86491"/>
    <w:rsid w:val="00D87E6A"/>
    <w:rsid w:val="00D9160E"/>
    <w:rsid w:val="00D91D5A"/>
    <w:rsid w:val="00D92766"/>
    <w:rsid w:val="00D92D05"/>
    <w:rsid w:val="00D943D1"/>
    <w:rsid w:val="00DA0969"/>
    <w:rsid w:val="00DA2784"/>
    <w:rsid w:val="00DA4A5F"/>
    <w:rsid w:val="00DA595C"/>
    <w:rsid w:val="00DB3C44"/>
    <w:rsid w:val="00DB6D00"/>
    <w:rsid w:val="00DB6F88"/>
    <w:rsid w:val="00DC01FB"/>
    <w:rsid w:val="00DC1501"/>
    <w:rsid w:val="00DC5908"/>
    <w:rsid w:val="00DD4F66"/>
    <w:rsid w:val="00DE2C3E"/>
    <w:rsid w:val="00DE5F69"/>
    <w:rsid w:val="00DE6187"/>
    <w:rsid w:val="00DF11FD"/>
    <w:rsid w:val="00DF5D08"/>
    <w:rsid w:val="00E1081E"/>
    <w:rsid w:val="00E240D6"/>
    <w:rsid w:val="00E242DD"/>
    <w:rsid w:val="00E259C6"/>
    <w:rsid w:val="00E26018"/>
    <w:rsid w:val="00E35DF5"/>
    <w:rsid w:val="00E43998"/>
    <w:rsid w:val="00E53E7A"/>
    <w:rsid w:val="00E54B71"/>
    <w:rsid w:val="00E631D1"/>
    <w:rsid w:val="00E757D5"/>
    <w:rsid w:val="00E76EBC"/>
    <w:rsid w:val="00E7748F"/>
    <w:rsid w:val="00E85807"/>
    <w:rsid w:val="00E85F32"/>
    <w:rsid w:val="00E9204D"/>
    <w:rsid w:val="00EA08AE"/>
    <w:rsid w:val="00EB41DC"/>
    <w:rsid w:val="00EB7FFE"/>
    <w:rsid w:val="00EC114A"/>
    <w:rsid w:val="00EC428B"/>
    <w:rsid w:val="00EC4800"/>
    <w:rsid w:val="00EC5204"/>
    <w:rsid w:val="00EC53D5"/>
    <w:rsid w:val="00ED3876"/>
    <w:rsid w:val="00ED3E9A"/>
    <w:rsid w:val="00EF0F71"/>
    <w:rsid w:val="00EF3F32"/>
    <w:rsid w:val="00F01DCA"/>
    <w:rsid w:val="00F02FDA"/>
    <w:rsid w:val="00F0371E"/>
    <w:rsid w:val="00F03C6A"/>
    <w:rsid w:val="00F10910"/>
    <w:rsid w:val="00F12644"/>
    <w:rsid w:val="00F15C44"/>
    <w:rsid w:val="00F2078D"/>
    <w:rsid w:val="00F210A3"/>
    <w:rsid w:val="00F26262"/>
    <w:rsid w:val="00F37AB4"/>
    <w:rsid w:val="00F40413"/>
    <w:rsid w:val="00F73F21"/>
    <w:rsid w:val="00F74767"/>
    <w:rsid w:val="00F75DFA"/>
    <w:rsid w:val="00F96DBD"/>
    <w:rsid w:val="00F97B23"/>
    <w:rsid w:val="00FA1761"/>
    <w:rsid w:val="00FA1772"/>
    <w:rsid w:val="00FA5EA5"/>
    <w:rsid w:val="00FA710A"/>
    <w:rsid w:val="00FC5B1C"/>
    <w:rsid w:val="00FC77E8"/>
    <w:rsid w:val="00FD25A2"/>
    <w:rsid w:val="00FD2FD2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No Spacing"/>
    <w:uiPriority w:val="1"/>
    <w:qFormat/>
    <w:rsid w:val="00624E29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4E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DA09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4070"/>
    <w:rPr>
      <w:sz w:val="24"/>
      <w:szCs w:val="24"/>
    </w:rPr>
  </w:style>
  <w:style w:type="paragraph" w:customStyle="1" w:styleId="ConsPlusTitle">
    <w:name w:val="ConsPlusTitle"/>
    <w:rsid w:val="0076288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d">
    <w:name w:val="Table Grid"/>
    <w:basedOn w:val="a1"/>
    <w:uiPriority w:val="59"/>
    <w:rsid w:val="00E757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6F4759"/>
    <w:pPr>
      <w:suppressLineNumbers/>
      <w:suppressAutoHyphens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No Spacing"/>
    <w:uiPriority w:val="1"/>
    <w:qFormat/>
    <w:rsid w:val="00624E29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4E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DA09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4070"/>
    <w:rPr>
      <w:sz w:val="24"/>
      <w:szCs w:val="24"/>
    </w:rPr>
  </w:style>
  <w:style w:type="paragraph" w:customStyle="1" w:styleId="ConsPlusTitle">
    <w:name w:val="ConsPlusTitle"/>
    <w:rsid w:val="0076288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d">
    <w:name w:val="Table Grid"/>
    <w:basedOn w:val="a1"/>
    <w:uiPriority w:val="59"/>
    <w:rsid w:val="00E757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6F4759"/>
    <w:pPr>
      <w:suppressLineNumbers/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BFA25-5471-4955-9342-3D13604B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2019-06-11T09:49:00Z</cp:lastPrinted>
  <dcterms:created xsi:type="dcterms:W3CDTF">2019-06-13T13:07:00Z</dcterms:created>
  <dcterms:modified xsi:type="dcterms:W3CDTF">2019-06-14T08:20:00Z</dcterms:modified>
</cp:coreProperties>
</file>