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F7" w:rsidRDefault="000471F7" w:rsidP="000471F7">
      <w:pPr>
        <w:pStyle w:val="a7"/>
        <w:ind w:left="595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0471F7" w:rsidRDefault="000471F7" w:rsidP="000471F7">
      <w:pPr>
        <w:pStyle w:val="a7"/>
        <w:ind w:left="595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</w:p>
    <w:p w:rsidR="000471F7" w:rsidRDefault="000471F7" w:rsidP="000471F7">
      <w:pPr>
        <w:pStyle w:val="a7"/>
        <w:ind w:left="595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Администрации города Иванова</w:t>
      </w:r>
    </w:p>
    <w:p w:rsidR="000471F7" w:rsidRDefault="000471F7" w:rsidP="000471F7">
      <w:pPr>
        <w:pStyle w:val="a7"/>
        <w:ind w:left="595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930252">
        <w:rPr>
          <w:rFonts w:ascii="Times New Roman" w:hAnsi="Times New Roman" w:cs="Times New Roman"/>
          <w:sz w:val="24"/>
          <w:szCs w:val="24"/>
          <w:lang w:val="en-US" w:eastAsia="ru-RU"/>
        </w:rPr>
        <w:t>27.11.2019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930252">
        <w:rPr>
          <w:rFonts w:ascii="Times New Roman" w:hAnsi="Times New Roman" w:cs="Times New Roman"/>
          <w:sz w:val="24"/>
          <w:szCs w:val="24"/>
          <w:lang w:val="en-US" w:eastAsia="ru-RU"/>
        </w:rPr>
        <w:t>1855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471F7" w:rsidRDefault="000471F7" w:rsidP="000471F7">
      <w:pPr>
        <w:pStyle w:val="a7"/>
        <w:ind w:left="595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1F7" w:rsidRDefault="00A11EB8" w:rsidP="000471F7">
      <w:pPr>
        <w:pStyle w:val="a7"/>
        <w:ind w:left="5954"/>
        <w:rPr>
          <w:rFonts w:ascii="Times New Roman" w:hAnsi="Times New Roman" w:cs="Times New Roman"/>
          <w:sz w:val="24"/>
          <w:szCs w:val="24"/>
          <w:lang w:eastAsia="ru-RU"/>
        </w:rPr>
      </w:pPr>
      <w:r w:rsidRPr="000471F7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4A2C96" w:rsidRPr="000471F7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0471F7">
        <w:rPr>
          <w:rFonts w:ascii="Times New Roman" w:hAnsi="Times New Roman" w:cs="Times New Roman"/>
          <w:sz w:val="24"/>
          <w:szCs w:val="24"/>
          <w:lang w:eastAsia="ru-RU"/>
        </w:rPr>
        <w:t xml:space="preserve"> 3</w:t>
      </w:r>
      <w:r w:rsidR="004A2C96" w:rsidRPr="000471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11EB8" w:rsidRPr="000471F7" w:rsidRDefault="00A11EB8" w:rsidP="000471F7">
      <w:pPr>
        <w:pStyle w:val="a7"/>
        <w:ind w:left="5954"/>
        <w:rPr>
          <w:rFonts w:ascii="Times New Roman" w:hAnsi="Times New Roman" w:cs="Times New Roman"/>
          <w:sz w:val="24"/>
          <w:szCs w:val="24"/>
          <w:lang w:eastAsia="ru-RU"/>
        </w:rPr>
      </w:pPr>
      <w:r w:rsidRPr="000471F7"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</w:p>
    <w:p w:rsidR="000471F7" w:rsidRDefault="00A11EB8" w:rsidP="000471F7">
      <w:pPr>
        <w:pStyle w:val="a7"/>
        <w:ind w:left="5954"/>
        <w:rPr>
          <w:rFonts w:ascii="Times New Roman" w:hAnsi="Times New Roman" w:cs="Times New Roman"/>
          <w:sz w:val="24"/>
          <w:szCs w:val="24"/>
          <w:lang w:eastAsia="ru-RU"/>
        </w:rPr>
      </w:pPr>
      <w:r w:rsidRPr="000471F7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4A2C96" w:rsidRPr="000471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471F7">
        <w:rPr>
          <w:rFonts w:ascii="Times New Roman" w:hAnsi="Times New Roman" w:cs="Times New Roman"/>
          <w:sz w:val="24"/>
          <w:szCs w:val="24"/>
          <w:lang w:eastAsia="ru-RU"/>
        </w:rPr>
        <w:t>города Иванова</w:t>
      </w:r>
    </w:p>
    <w:p w:rsidR="00A11EB8" w:rsidRPr="000471F7" w:rsidRDefault="00A11EB8" w:rsidP="000471F7">
      <w:pPr>
        <w:pStyle w:val="a7"/>
        <w:ind w:left="595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71F7">
        <w:rPr>
          <w:rFonts w:ascii="Times New Roman" w:hAnsi="Times New Roman" w:cs="Times New Roman"/>
          <w:sz w:val="24"/>
          <w:szCs w:val="24"/>
        </w:rPr>
        <w:t>от 23.12.2015 № 2621</w:t>
      </w:r>
    </w:p>
    <w:p w:rsidR="00A11EB8" w:rsidRDefault="00A11EB8" w:rsidP="000471F7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471F7" w:rsidRPr="000471F7" w:rsidRDefault="000471F7" w:rsidP="000471F7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11EB8" w:rsidRPr="000471F7" w:rsidRDefault="00A11EB8" w:rsidP="000471F7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71F7">
        <w:rPr>
          <w:rFonts w:ascii="Times New Roman" w:hAnsi="Times New Roman" w:cs="Times New Roman"/>
          <w:sz w:val="24"/>
          <w:szCs w:val="24"/>
          <w:lang w:eastAsia="ru-RU"/>
        </w:rPr>
        <w:t>ПОРЯДОК</w:t>
      </w:r>
    </w:p>
    <w:p w:rsidR="00A11EB8" w:rsidRPr="000471F7" w:rsidRDefault="00A11EB8" w:rsidP="000471F7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71F7">
        <w:rPr>
          <w:rFonts w:ascii="Times New Roman" w:hAnsi="Times New Roman" w:cs="Times New Roman"/>
          <w:sz w:val="24"/>
          <w:szCs w:val="24"/>
          <w:lang w:eastAsia="ru-RU"/>
        </w:rPr>
        <w:t>РАСХОДОВАНИЯ СРЕДСТВ НА ВЫПОЛНЕНИЕ РАБОТ</w:t>
      </w:r>
    </w:p>
    <w:p w:rsidR="00A11EB8" w:rsidRPr="000471F7" w:rsidRDefault="00A11EB8" w:rsidP="000471F7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71F7">
        <w:rPr>
          <w:rFonts w:ascii="Times New Roman" w:hAnsi="Times New Roman" w:cs="Times New Roman"/>
          <w:sz w:val="24"/>
          <w:szCs w:val="24"/>
          <w:lang w:eastAsia="ru-RU"/>
        </w:rPr>
        <w:t>ПО БЛАГОУСТРОЙСТВУ ТЕРРИТОРИЙ ОБЩЕГО ПОЛЬЗОВАНИЯ</w:t>
      </w:r>
    </w:p>
    <w:p w:rsidR="00A11EB8" w:rsidRPr="000471F7" w:rsidRDefault="00A11EB8" w:rsidP="000471F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11EB8" w:rsidRDefault="00A11EB8" w:rsidP="000471F7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471F7">
        <w:rPr>
          <w:rFonts w:ascii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0471F7" w:rsidRPr="000471F7" w:rsidRDefault="000471F7" w:rsidP="000471F7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1EB8" w:rsidRPr="000471F7" w:rsidRDefault="00A11EB8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71F7">
        <w:rPr>
          <w:rFonts w:ascii="Times New Roman" w:hAnsi="Times New Roman" w:cs="Times New Roman"/>
          <w:sz w:val="24"/>
          <w:szCs w:val="24"/>
          <w:lang w:eastAsia="ru-RU"/>
        </w:rPr>
        <w:t>1. Настоящим Порядком регулируются вопросы расходования средств бюджета города Иванова на выполнение работ по благоустройству территорий общего пользования и порядка расчета и применения нормативов финансовых затрат на их выполнение.</w:t>
      </w:r>
      <w:r w:rsidR="004A2C96" w:rsidRPr="000471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11EB8" w:rsidRPr="000471F7" w:rsidRDefault="00A11EB8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71F7">
        <w:rPr>
          <w:rFonts w:ascii="Times New Roman" w:hAnsi="Times New Roman" w:cs="Times New Roman"/>
          <w:sz w:val="24"/>
          <w:szCs w:val="24"/>
          <w:lang w:eastAsia="ru-RU"/>
        </w:rPr>
        <w:t xml:space="preserve">2. Работы проводятся в отношении площадей, улиц (за исключением автомобильных дорог общего пользования и инфраструктурных объектов, обеспечивающих движение автотранспортных средств), набережных, пешеходных мостов и иных территорий, находящихся в муниципальной собственности города Иванова, которыми беспрепятственно пользуется неограниченный круг лиц (далее </w:t>
      </w:r>
      <w:r w:rsidR="000471F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0471F7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территории общего пользования).</w:t>
      </w:r>
    </w:p>
    <w:p w:rsidR="00A11EB8" w:rsidRPr="000471F7" w:rsidRDefault="00A11EB8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71F7">
        <w:rPr>
          <w:rFonts w:ascii="Times New Roman" w:hAnsi="Times New Roman" w:cs="Times New Roman"/>
          <w:sz w:val="24"/>
          <w:szCs w:val="24"/>
          <w:lang w:eastAsia="ru-RU"/>
        </w:rPr>
        <w:t>2.1. Выполнение работ по благоустройству территорий общего пользования предусматривает:</w:t>
      </w:r>
    </w:p>
    <w:p w:rsidR="00A11EB8" w:rsidRPr="000471F7" w:rsidRDefault="00A11EB8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71F7">
        <w:rPr>
          <w:rFonts w:ascii="Times New Roman" w:hAnsi="Times New Roman" w:cs="Times New Roman"/>
          <w:sz w:val="24"/>
          <w:szCs w:val="24"/>
          <w:lang w:eastAsia="ru-RU"/>
        </w:rPr>
        <w:t>- разработку, корректировку и экспертизу научно-проектной, проектно-сметной документации, проверку достоверности определения сметной стоимости по капитальному ремонту, ремонту, сохранению, реставрации объектов благоустройства территорий общего пользования, объектов культурного наследия (памятников истории и культуры), достопримечательных мест, обустройству береговых откосов, гидротехнических сооружений;</w:t>
      </w:r>
    </w:p>
    <w:p w:rsidR="00A11EB8" w:rsidRPr="000471F7" w:rsidRDefault="00A11EB8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471F7">
        <w:rPr>
          <w:rFonts w:ascii="Times New Roman" w:hAnsi="Times New Roman" w:cs="Times New Roman"/>
          <w:sz w:val="24"/>
          <w:szCs w:val="24"/>
          <w:lang w:eastAsia="ru-RU"/>
        </w:rPr>
        <w:t>- установку и ремонт объектов благоустройства территорий общего пользования (тротуаров, скамеек, информационных щитов, малых архитектурных форм, ограждений и указателей городских адресов, урн, лестниц, флагштоков), объектов культурного наследия (памятников истории и культуры), включая технический надзор (строительный контроль), авторский надзор за выполнением работ, проведение научного руководства (составление научно-реставрационных отчетов);</w:t>
      </w:r>
      <w:proofErr w:type="gramEnd"/>
    </w:p>
    <w:p w:rsidR="00A11EB8" w:rsidRPr="000471F7" w:rsidRDefault="00A11EB8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71F7">
        <w:rPr>
          <w:rFonts w:ascii="Times New Roman" w:hAnsi="Times New Roman" w:cs="Times New Roman"/>
          <w:sz w:val="24"/>
          <w:szCs w:val="24"/>
          <w:lang w:eastAsia="ru-RU"/>
        </w:rPr>
        <w:t>- содержание и текущий ремонт гидротехнических сооружений (плотин и дамб), расположенных на территории города Иванова;</w:t>
      </w:r>
    </w:p>
    <w:p w:rsidR="00A11EB8" w:rsidRPr="000471F7" w:rsidRDefault="00A11EB8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71F7">
        <w:rPr>
          <w:rFonts w:ascii="Times New Roman" w:hAnsi="Times New Roman" w:cs="Times New Roman"/>
          <w:sz w:val="24"/>
          <w:szCs w:val="24"/>
          <w:lang w:eastAsia="ru-RU"/>
        </w:rPr>
        <w:t>- ремонт и хлорирование шахтно-питьевых колодцев, устройство и очистку водоотводящих канав;</w:t>
      </w:r>
    </w:p>
    <w:p w:rsidR="00A11EB8" w:rsidRPr="000471F7" w:rsidRDefault="00A11EB8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71F7">
        <w:rPr>
          <w:rFonts w:ascii="Times New Roman" w:hAnsi="Times New Roman" w:cs="Times New Roman"/>
          <w:sz w:val="24"/>
          <w:szCs w:val="24"/>
          <w:lang w:eastAsia="ru-RU"/>
        </w:rPr>
        <w:t>- содержание и текущий ремонт фонтанов: разработку программного обеспечения для управления, плату за технологическое присоединение к сетям электроснабжения, водоснабжения и водоотведения, техническое обслуживание и обеспечение их работы в соответствии с установленным графиком;</w:t>
      </w:r>
    </w:p>
    <w:p w:rsidR="00A11EB8" w:rsidRPr="000471F7" w:rsidRDefault="00A11EB8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71F7">
        <w:rPr>
          <w:rFonts w:ascii="Times New Roman" w:hAnsi="Times New Roman" w:cs="Times New Roman"/>
          <w:sz w:val="24"/>
          <w:szCs w:val="24"/>
          <w:lang w:eastAsia="ru-RU"/>
        </w:rPr>
        <w:t>- санитарное содержание территорий общего пользования и расположенных на них объектов благоустройства: сбор и вывоз мусора (включая вывоз мусора при проведении субботников), ручную уборку обочин и газонов дорог с очисткой урн, уборку снега, льда и снежных накатов, очистку тротуаров и дорожек, обработку противогололедными средствами мест интенсивного движения пешеходов;</w:t>
      </w:r>
    </w:p>
    <w:p w:rsidR="00A11EB8" w:rsidRPr="000471F7" w:rsidRDefault="00A11EB8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71F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снос строений, установленных с нарушением норм действующего законодательства Российской Федерации;</w:t>
      </w:r>
    </w:p>
    <w:p w:rsidR="00A11EB8" w:rsidRPr="000471F7" w:rsidRDefault="00A11EB8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71F7">
        <w:rPr>
          <w:rFonts w:ascii="Times New Roman" w:hAnsi="Times New Roman" w:cs="Times New Roman"/>
          <w:sz w:val="24"/>
          <w:szCs w:val="24"/>
          <w:lang w:eastAsia="ru-RU"/>
        </w:rPr>
        <w:t xml:space="preserve">- обустройство береговых откосов с восстановлением (ремонтом) </w:t>
      </w:r>
      <w:proofErr w:type="spellStart"/>
      <w:r w:rsidRPr="000471F7">
        <w:rPr>
          <w:rFonts w:ascii="Times New Roman" w:hAnsi="Times New Roman" w:cs="Times New Roman"/>
          <w:sz w:val="24"/>
          <w:szCs w:val="24"/>
          <w:lang w:eastAsia="ru-RU"/>
        </w:rPr>
        <w:t>подмостовых</w:t>
      </w:r>
      <w:proofErr w:type="spellEnd"/>
      <w:r w:rsidRPr="000471F7">
        <w:rPr>
          <w:rFonts w:ascii="Times New Roman" w:hAnsi="Times New Roman" w:cs="Times New Roman"/>
          <w:sz w:val="24"/>
          <w:szCs w:val="24"/>
          <w:lang w:eastAsia="ru-RU"/>
        </w:rPr>
        <w:t xml:space="preserve"> пешеходных переходов и строительный контроль (технический надзор) за выполнением работ;</w:t>
      </w:r>
    </w:p>
    <w:p w:rsidR="00A11EB8" w:rsidRPr="000471F7" w:rsidRDefault="00A11EB8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71F7">
        <w:rPr>
          <w:rFonts w:ascii="Times New Roman" w:hAnsi="Times New Roman" w:cs="Times New Roman"/>
          <w:sz w:val="24"/>
          <w:szCs w:val="24"/>
          <w:lang w:eastAsia="ru-RU"/>
        </w:rPr>
        <w:t xml:space="preserve">- газоснабжение мемориальных сооружений с </w:t>
      </w:r>
      <w:r w:rsidR="000471F7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0471F7">
        <w:rPr>
          <w:rFonts w:ascii="Times New Roman" w:hAnsi="Times New Roman" w:cs="Times New Roman"/>
          <w:sz w:val="24"/>
          <w:szCs w:val="24"/>
          <w:lang w:eastAsia="ru-RU"/>
        </w:rPr>
        <w:t>Вечным огнем</w:t>
      </w:r>
      <w:r w:rsidR="000471F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0471F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11EB8" w:rsidRPr="000471F7" w:rsidRDefault="00A11EB8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71F7">
        <w:rPr>
          <w:rFonts w:ascii="Times New Roman" w:hAnsi="Times New Roman" w:cs="Times New Roman"/>
          <w:sz w:val="24"/>
          <w:szCs w:val="24"/>
          <w:lang w:eastAsia="ru-RU"/>
        </w:rPr>
        <w:t xml:space="preserve">- благоустройство набережных и строительный контроль (технический надзор) </w:t>
      </w:r>
      <w:r w:rsidR="000471F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0471F7">
        <w:rPr>
          <w:rFonts w:ascii="Times New Roman" w:hAnsi="Times New Roman" w:cs="Times New Roman"/>
          <w:sz w:val="24"/>
          <w:szCs w:val="24"/>
          <w:lang w:eastAsia="ru-RU"/>
        </w:rPr>
        <w:t>за выполнением работ;</w:t>
      </w:r>
    </w:p>
    <w:p w:rsidR="00A11EB8" w:rsidRPr="000471F7" w:rsidRDefault="00A11EB8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71F7">
        <w:rPr>
          <w:rFonts w:ascii="Times New Roman" w:hAnsi="Times New Roman" w:cs="Times New Roman"/>
          <w:sz w:val="24"/>
          <w:szCs w:val="24"/>
          <w:lang w:eastAsia="ru-RU"/>
        </w:rPr>
        <w:t>- устройство пешеходных мостков;</w:t>
      </w:r>
    </w:p>
    <w:p w:rsidR="00A11EB8" w:rsidRPr="000471F7" w:rsidRDefault="00A11EB8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71F7">
        <w:rPr>
          <w:rFonts w:ascii="Times New Roman" w:hAnsi="Times New Roman" w:cs="Times New Roman"/>
          <w:sz w:val="24"/>
          <w:szCs w:val="24"/>
          <w:lang w:eastAsia="ru-RU"/>
        </w:rPr>
        <w:t xml:space="preserve">- организацию работы по выявлению, эвакуации и хранению брошенного </w:t>
      </w:r>
      <w:r w:rsidR="000471F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0471F7">
        <w:rPr>
          <w:rFonts w:ascii="Times New Roman" w:hAnsi="Times New Roman" w:cs="Times New Roman"/>
          <w:sz w:val="24"/>
          <w:szCs w:val="24"/>
          <w:lang w:eastAsia="ru-RU"/>
        </w:rPr>
        <w:t>и разукомплектованного транспорта на территории города Иванова;</w:t>
      </w:r>
    </w:p>
    <w:p w:rsidR="00A11EB8" w:rsidRPr="000471F7" w:rsidRDefault="00A11EB8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71F7">
        <w:rPr>
          <w:rFonts w:ascii="Times New Roman" w:hAnsi="Times New Roman" w:cs="Times New Roman"/>
          <w:sz w:val="24"/>
          <w:szCs w:val="24"/>
          <w:lang w:eastAsia="ru-RU"/>
        </w:rPr>
        <w:t>- выполнение работ по разработке планов (схем) территорий общего пользования;</w:t>
      </w:r>
    </w:p>
    <w:p w:rsidR="00A11EB8" w:rsidRPr="000471F7" w:rsidRDefault="00A11EB8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71F7">
        <w:rPr>
          <w:rFonts w:ascii="Times New Roman" w:hAnsi="Times New Roman" w:cs="Times New Roman"/>
          <w:sz w:val="24"/>
          <w:szCs w:val="24"/>
          <w:lang w:eastAsia="ru-RU"/>
        </w:rPr>
        <w:t>- осуществление оплаты аренды биотуалетов при организации культурно-массовых мероприятий;</w:t>
      </w:r>
    </w:p>
    <w:p w:rsidR="00A11EB8" w:rsidRPr="000471F7" w:rsidRDefault="00A11EB8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71F7">
        <w:rPr>
          <w:rFonts w:ascii="Times New Roman" w:hAnsi="Times New Roman" w:cs="Times New Roman"/>
          <w:sz w:val="24"/>
          <w:szCs w:val="24"/>
          <w:lang w:eastAsia="ru-RU"/>
        </w:rPr>
        <w:t>- устройство площадок для установки пожарных машин;</w:t>
      </w:r>
    </w:p>
    <w:p w:rsidR="00A11EB8" w:rsidRPr="000471F7" w:rsidRDefault="00A11EB8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71F7">
        <w:rPr>
          <w:rFonts w:ascii="Times New Roman" w:hAnsi="Times New Roman" w:cs="Times New Roman"/>
          <w:sz w:val="24"/>
          <w:szCs w:val="24"/>
          <w:lang w:eastAsia="ru-RU"/>
        </w:rPr>
        <w:t>- оплату обязательных платежей в государственные и территориальные внебюджетные фонды по договорам гражданско-правового характера (муниципальным контрактам), заключенным с физическими лицами на прио</w:t>
      </w:r>
      <w:r w:rsidR="00CE64B9" w:rsidRPr="000471F7">
        <w:rPr>
          <w:rFonts w:ascii="Times New Roman" w:hAnsi="Times New Roman" w:cs="Times New Roman"/>
          <w:sz w:val="24"/>
          <w:szCs w:val="24"/>
          <w:lang w:eastAsia="ru-RU"/>
        </w:rPr>
        <w:t>бретение товаров (работ, услуг);</w:t>
      </w:r>
    </w:p>
    <w:p w:rsidR="00CE64B9" w:rsidRPr="000471F7" w:rsidRDefault="00CE64B9" w:rsidP="000471F7">
      <w:pPr>
        <w:pStyle w:val="a7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71F7">
        <w:rPr>
          <w:rFonts w:ascii="Times New Roman" w:eastAsia="Calibri" w:hAnsi="Times New Roman" w:cs="Times New Roman"/>
          <w:sz w:val="24"/>
          <w:szCs w:val="24"/>
        </w:rPr>
        <w:t xml:space="preserve">- проведение экспертиз в рамках судебных разбирательств в целях снижения расходов бюджета города Иванова по исполнительным документам и решениям судов </w:t>
      </w:r>
      <w:r w:rsidR="000471F7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proofErr w:type="gramStart"/>
      <w:r w:rsidRPr="000471F7">
        <w:rPr>
          <w:rFonts w:ascii="Times New Roman" w:eastAsia="Calibri" w:hAnsi="Times New Roman" w:cs="Times New Roman"/>
          <w:sz w:val="24"/>
          <w:szCs w:val="24"/>
        </w:rPr>
        <w:t>по искам о возмещении ущерба в связи с повреждением имущества в результате</w:t>
      </w:r>
      <w:proofErr w:type="gramEnd"/>
      <w:r w:rsidRPr="000471F7">
        <w:rPr>
          <w:rFonts w:ascii="Times New Roman" w:eastAsia="Calibri" w:hAnsi="Times New Roman" w:cs="Times New Roman"/>
          <w:sz w:val="24"/>
          <w:szCs w:val="24"/>
        </w:rPr>
        <w:t xml:space="preserve"> происшествия на территориях общего пользования, для работы с судебными, правоохранительными органами и органами прокуратуры</w:t>
      </w:r>
      <w:r w:rsidR="00D603A5" w:rsidRPr="000471F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603A5" w:rsidRPr="000471F7" w:rsidRDefault="00D603A5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71F7">
        <w:rPr>
          <w:rFonts w:ascii="Times New Roman" w:eastAsia="Calibri" w:hAnsi="Times New Roman" w:cs="Times New Roman"/>
          <w:sz w:val="24"/>
          <w:szCs w:val="24"/>
        </w:rPr>
        <w:t>- поверку прибора учета газа.</w:t>
      </w:r>
    </w:p>
    <w:p w:rsidR="00A11EB8" w:rsidRPr="000471F7" w:rsidRDefault="00A11EB8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71F7">
        <w:rPr>
          <w:rFonts w:ascii="Times New Roman" w:hAnsi="Times New Roman" w:cs="Times New Roman"/>
          <w:sz w:val="24"/>
          <w:szCs w:val="24"/>
          <w:lang w:eastAsia="ru-RU"/>
        </w:rPr>
        <w:t xml:space="preserve">2.2. Проведение работ осуществляется в соответствии с техническими регламентами и иными нормативными правовыми актами Российской Федерации </w:t>
      </w:r>
      <w:r w:rsidR="000471F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0471F7">
        <w:rPr>
          <w:rFonts w:ascii="Times New Roman" w:hAnsi="Times New Roman" w:cs="Times New Roman"/>
          <w:sz w:val="24"/>
          <w:szCs w:val="24"/>
          <w:lang w:eastAsia="ru-RU"/>
        </w:rPr>
        <w:t>и Ивановской области.</w:t>
      </w:r>
    </w:p>
    <w:p w:rsidR="00A11EB8" w:rsidRPr="000471F7" w:rsidRDefault="00A11EB8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71F7">
        <w:rPr>
          <w:rFonts w:ascii="Times New Roman" w:hAnsi="Times New Roman" w:cs="Times New Roman"/>
          <w:sz w:val="24"/>
          <w:szCs w:val="24"/>
          <w:lang w:eastAsia="ru-RU"/>
        </w:rPr>
        <w:t xml:space="preserve">3. Планирование бюджетных ассигнований на выполнение работ </w:t>
      </w:r>
      <w:r w:rsidR="000471F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0471F7">
        <w:rPr>
          <w:rFonts w:ascii="Times New Roman" w:hAnsi="Times New Roman" w:cs="Times New Roman"/>
          <w:sz w:val="24"/>
          <w:szCs w:val="24"/>
          <w:lang w:eastAsia="ru-RU"/>
        </w:rPr>
        <w:t xml:space="preserve">по благоустройству территорий общего пользования осуществляется с использованием соответствующих нормативов финансовых затрат, </w:t>
      </w:r>
      <w:hyperlink w:anchor="P503" w:history="1">
        <w:r w:rsidRPr="000471F7">
          <w:rPr>
            <w:rFonts w:ascii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0471F7">
        <w:rPr>
          <w:rFonts w:ascii="Times New Roman" w:hAnsi="Times New Roman" w:cs="Times New Roman"/>
          <w:sz w:val="24"/>
          <w:szCs w:val="24"/>
          <w:lang w:eastAsia="ru-RU"/>
        </w:rPr>
        <w:t xml:space="preserve"> расчета и применения которых установлен приложением к настоящему Порядку.</w:t>
      </w:r>
    </w:p>
    <w:p w:rsidR="00A11EB8" w:rsidRPr="000471F7" w:rsidRDefault="00A11EB8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71F7">
        <w:rPr>
          <w:rFonts w:ascii="Times New Roman" w:hAnsi="Times New Roman" w:cs="Times New Roman"/>
          <w:sz w:val="24"/>
          <w:szCs w:val="24"/>
          <w:lang w:eastAsia="ru-RU"/>
        </w:rPr>
        <w:t>4. Бюджетные ассигнования на выполнение работ по благоустройству территорий общего пользования, предусматриваемые в бюджете города Иванова, носят целевой характер и не могут быть использованы на другие цели.</w:t>
      </w:r>
    </w:p>
    <w:p w:rsidR="00A11EB8" w:rsidRPr="000471F7" w:rsidRDefault="00A11EB8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71F7">
        <w:rPr>
          <w:rFonts w:ascii="Times New Roman" w:hAnsi="Times New Roman" w:cs="Times New Roman"/>
          <w:sz w:val="24"/>
          <w:szCs w:val="24"/>
          <w:lang w:eastAsia="ru-RU"/>
        </w:rPr>
        <w:t xml:space="preserve">5. Главным распорядителем средств, направляемых на выполнение работ </w:t>
      </w:r>
      <w:r w:rsidR="000471F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0471F7">
        <w:rPr>
          <w:rFonts w:ascii="Times New Roman" w:hAnsi="Times New Roman" w:cs="Times New Roman"/>
          <w:sz w:val="24"/>
          <w:szCs w:val="24"/>
          <w:lang w:eastAsia="ru-RU"/>
        </w:rPr>
        <w:t>по благоустройству территорий общего пользования, является управление благоустройства Администрации города Иванова.</w:t>
      </w:r>
    </w:p>
    <w:p w:rsidR="00A11EB8" w:rsidRPr="000471F7" w:rsidRDefault="00A11EB8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71F7">
        <w:rPr>
          <w:rFonts w:ascii="Times New Roman" w:hAnsi="Times New Roman" w:cs="Times New Roman"/>
          <w:sz w:val="24"/>
          <w:szCs w:val="24"/>
          <w:lang w:eastAsia="ru-RU"/>
        </w:rPr>
        <w:t xml:space="preserve">6. Расходование средств осуществляется с лицевого счета городского бюджета, открытого в Управлении Федерального казначейства по Ивановской области, </w:t>
      </w:r>
      <w:r w:rsidR="000471F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0471F7">
        <w:rPr>
          <w:rFonts w:ascii="Times New Roman" w:hAnsi="Times New Roman" w:cs="Times New Roman"/>
          <w:sz w:val="24"/>
          <w:szCs w:val="24"/>
          <w:lang w:eastAsia="ru-RU"/>
        </w:rPr>
        <w:t>с отражением произведенных расходов на лицевом счете управления благоустройства Администрации города Иванова, открытом в финансово-казначейском управлении Администрации города Иванова.</w:t>
      </w:r>
    </w:p>
    <w:p w:rsidR="00A11EB8" w:rsidRPr="000471F7" w:rsidRDefault="00A11EB8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71F7">
        <w:rPr>
          <w:rFonts w:ascii="Times New Roman" w:hAnsi="Times New Roman" w:cs="Times New Roman"/>
          <w:sz w:val="24"/>
          <w:szCs w:val="24"/>
          <w:lang w:eastAsia="ru-RU"/>
        </w:rPr>
        <w:t xml:space="preserve">7. Управление благоустройства Администрации города Иванова осуществляет учет и </w:t>
      </w:r>
      <w:proofErr w:type="gramStart"/>
      <w:r w:rsidRPr="000471F7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471F7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использованием средств на выполнение работ по благоустройству территорий общего пользования и несет ответственность за их целевое использование </w:t>
      </w:r>
      <w:r w:rsidR="000471F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471F7">
        <w:rPr>
          <w:rFonts w:ascii="Times New Roman" w:hAnsi="Times New Roman" w:cs="Times New Roman"/>
          <w:sz w:val="24"/>
          <w:szCs w:val="24"/>
          <w:lang w:eastAsia="ru-RU"/>
        </w:rPr>
        <w:t>в соответствии с действующим законодательством.</w:t>
      </w:r>
    </w:p>
    <w:p w:rsidR="00A35A56" w:rsidRPr="000471F7" w:rsidRDefault="00A35A56" w:rsidP="000471F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71F7" w:rsidRDefault="000471F7" w:rsidP="000471F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71F7" w:rsidRDefault="000471F7" w:rsidP="000471F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71F7" w:rsidRDefault="000471F7" w:rsidP="000471F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71F7" w:rsidRDefault="000471F7" w:rsidP="000471F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71F7" w:rsidRDefault="000471F7" w:rsidP="000471F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262BC" w:rsidRPr="000471F7" w:rsidRDefault="00F262BC" w:rsidP="000471F7">
      <w:pPr>
        <w:pStyle w:val="a7"/>
        <w:ind w:left="5954"/>
        <w:rPr>
          <w:rFonts w:ascii="Times New Roman" w:hAnsi="Times New Roman" w:cs="Times New Roman"/>
          <w:sz w:val="24"/>
          <w:szCs w:val="24"/>
        </w:rPr>
      </w:pPr>
      <w:r w:rsidRPr="000471F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262BC" w:rsidRPr="000471F7" w:rsidRDefault="00F262BC" w:rsidP="000471F7">
      <w:pPr>
        <w:pStyle w:val="a7"/>
        <w:ind w:left="5954"/>
        <w:rPr>
          <w:rFonts w:ascii="Times New Roman" w:hAnsi="Times New Roman" w:cs="Times New Roman"/>
          <w:sz w:val="24"/>
          <w:szCs w:val="24"/>
        </w:rPr>
      </w:pPr>
      <w:r w:rsidRPr="000471F7">
        <w:rPr>
          <w:rFonts w:ascii="Times New Roman" w:hAnsi="Times New Roman" w:cs="Times New Roman"/>
          <w:sz w:val="24"/>
          <w:szCs w:val="24"/>
        </w:rPr>
        <w:t>к Порядку</w:t>
      </w:r>
    </w:p>
    <w:p w:rsidR="000471F7" w:rsidRDefault="00F262BC" w:rsidP="000471F7">
      <w:pPr>
        <w:pStyle w:val="a7"/>
        <w:ind w:left="5954"/>
        <w:rPr>
          <w:rFonts w:ascii="Times New Roman" w:hAnsi="Times New Roman" w:cs="Times New Roman"/>
          <w:sz w:val="24"/>
          <w:szCs w:val="24"/>
        </w:rPr>
      </w:pPr>
      <w:r w:rsidRPr="000471F7">
        <w:rPr>
          <w:rFonts w:ascii="Times New Roman" w:hAnsi="Times New Roman" w:cs="Times New Roman"/>
          <w:sz w:val="24"/>
          <w:szCs w:val="24"/>
        </w:rPr>
        <w:t xml:space="preserve">расходования средств </w:t>
      </w:r>
    </w:p>
    <w:p w:rsidR="00F262BC" w:rsidRPr="000471F7" w:rsidRDefault="00F262BC" w:rsidP="000471F7">
      <w:pPr>
        <w:pStyle w:val="a7"/>
        <w:ind w:left="5954"/>
        <w:rPr>
          <w:rFonts w:ascii="Times New Roman" w:hAnsi="Times New Roman" w:cs="Times New Roman"/>
          <w:sz w:val="24"/>
          <w:szCs w:val="24"/>
        </w:rPr>
      </w:pPr>
      <w:r w:rsidRPr="000471F7">
        <w:rPr>
          <w:rFonts w:ascii="Times New Roman" w:hAnsi="Times New Roman" w:cs="Times New Roman"/>
          <w:sz w:val="24"/>
          <w:szCs w:val="24"/>
        </w:rPr>
        <w:t>на выполнение работ</w:t>
      </w:r>
    </w:p>
    <w:p w:rsidR="00F262BC" w:rsidRPr="000471F7" w:rsidRDefault="00F262BC" w:rsidP="000471F7">
      <w:pPr>
        <w:pStyle w:val="a7"/>
        <w:ind w:left="5954"/>
        <w:rPr>
          <w:rFonts w:ascii="Times New Roman" w:hAnsi="Times New Roman" w:cs="Times New Roman"/>
          <w:sz w:val="24"/>
          <w:szCs w:val="24"/>
        </w:rPr>
      </w:pPr>
      <w:r w:rsidRPr="000471F7">
        <w:rPr>
          <w:rFonts w:ascii="Times New Roman" w:hAnsi="Times New Roman" w:cs="Times New Roman"/>
          <w:sz w:val="24"/>
          <w:szCs w:val="24"/>
        </w:rPr>
        <w:t>по благоустройству территорий общего пользования</w:t>
      </w:r>
    </w:p>
    <w:p w:rsidR="00F262BC" w:rsidRDefault="00F262BC" w:rsidP="000471F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71F7" w:rsidRPr="000471F7" w:rsidRDefault="000471F7" w:rsidP="000471F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71F7" w:rsidRDefault="00F262BC" w:rsidP="000471F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03"/>
      <w:bookmarkEnd w:id="1"/>
      <w:r w:rsidRPr="000471F7">
        <w:rPr>
          <w:rFonts w:ascii="Times New Roman" w:hAnsi="Times New Roman" w:cs="Times New Roman"/>
          <w:sz w:val="24"/>
          <w:szCs w:val="24"/>
        </w:rPr>
        <w:t>Порядок расчета и применения нормативов финансовых затрат</w:t>
      </w:r>
      <w:r w:rsidR="000471F7">
        <w:rPr>
          <w:rFonts w:ascii="Times New Roman" w:hAnsi="Times New Roman" w:cs="Times New Roman"/>
          <w:sz w:val="24"/>
          <w:szCs w:val="24"/>
        </w:rPr>
        <w:t xml:space="preserve"> </w:t>
      </w:r>
      <w:r w:rsidRPr="000471F7">
        <w:rPr>
          <w:rFonts w:ascii="Times New Roman" w:hAnsi="Times New Roman" w:cs="Times New Roman"/>
          <w:sz w:val="24"/>
          <w:szCs w:val="24"/>
        </w:rPr>
        <w:t xml:space="preserve">на выполнение </w:t>
      </w:r>
    </w:p>
    <w:p w:rsidR="00F262BC" w:rsidRPr="000471F7" w:rsidRDefault="00F262BC" w:rsidP="000471F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0471F7">
        <w:rPr>
          <w:rFonts w:ascii="Times New Roman" w:hAnsi="Times New Roman" w:cs="Times New Roman"/>
          <w:sz w:val="24"/>
          <w:szCs w:val="24"/>
        </w:rPr>
        <w:t>работ по благоустройству территорий</w:t>
      </w:r>
      <w:r w:rsidR="000471F7">
        <w:rPr>
          <w:rFonts w:ascii="Times New Roman" w:hAnsi="Times New Roman" w:cs="Times New Roman"/>
          <w:sz w:val="24"/>
          <w:szCs w:val="24"/>
        </w:rPr>
        <w:t xml:space="preserve"> </w:t>
      </w:r>
      <w:r w:rsidRPr="000471F7">
        <w:rPr>
          <w:rFonts w:ascii="Times New Roman" w:hAnsi="Times New Roman" w:cs="Times New Roman"/>
          <w:sz w:val="24"/>
          <w:szCs w:val="24"/>
        </w:rPr>
        <w:t>общего пользования</w:t>
      </w:r>
    </w:p>
    <w:p w:rsidR="00F262BC" w:rsidRDefault="00F262BC" w:rsidP="000471F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471F7" w:rsidRPr="000471F7" w:rsidRDefault="000471F7" w:rsidP="000471F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57258" w:rsidRPr="000471F7" w:rsidRDefault="00B57258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1F7">
        <w:rPr>
          <w:rFonts w:ascii="Times New Roman" w:hAnsi="Times New Roman" w:cs="Times New Roman"/>
          <w:sz w:val="24"/>
          <w:szCs w:val="24"/>
        </w:rPr>
        <w:t xml:space="preserve">1. Для планирования бюджетных ассигнований на выполнение работ </w:t>
      </w:r>
      <w:r w:rsidR="000471F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471F7">
        <w:rPr>
          <w:rFonts w:ascii="Times New Roman" w:hAnsi="Times New Roman" w:cs="Times New Roman"/>
          <w:sz w:val="24"/>
          <w:szCs w:val="24"/>
        </w:rPr>
        <w:t>по благоустройству территорий общего пользования используются следую</w:t>
      </w:r>
      <w:r w:rsidR="004B3268" w:rsidRPr="000471F7">
        <w:rPr>
          <w:rFonts w:ascii="Times New Roman" w:hAnsi="Times New Roman" w:cs="Times New Roman"/>
          <w:sz w:val="24"/>
          <w:szCs w:val="24"/>
        </w:rPr>
        <w:t>щие нормативы финансовых затрат</w:t>
      </w:r>
      <w:r w:rsidR="00530B3A" w:rsidRPr="000471F7">
        <w:rPr>
          <w:rFonts w:ascii="Times New Roman" w:hAnsi="Times New Roman" w:cs="Times New Roman"/>
          <w:sz w:val="24"/>
          <w:szCs w:val="24"/>
        </w:rPr>
        <w:t>. Данные нормативы финансовых затрат применяются на стадии формирования основных параметров бюджета на очередной финансовый год и плановый период:</w: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71F7">
        <w:rPr>
          <w:rFonts w:ascii="Times New Roman" w:hAnsi="Times New Roman" w:cs="Times New Roman"/>
          <w:sz w:val="24"/>
          <w:szCs w:val="24"/>
        </w:rPr>
        <w:t xml:space="preserve">- норматив финансовых затрат на содержание территорий общего пользования, включающее устройство и ремонт элементов благоустройства (урн, скамеек, ограждений, малых архитектурных форм, иных элементов, за исключением фонтанов), уборку территорий общего пользования (за исключением обочин и газонов дорог), уход </w:t>
      </w:r>
      <w:r w:rsidR="000471F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471F7">
        <w:rPr>
          <w:rFonts w:ascii="Times New Roman" w:hAnsi="Times New Roman" w:cs="Times New Roman"/>
          <w:sz w:val="24"/>
          <w:szCs w:val="24"/>
        </w:rPr>
        <w:t xml:space="preserve">за урнами, газоснабжение мемориальных сооружений с </w:t>
      </w:r>
      <w:r w:rsidR="000471F7">
        <w:rPr>
          <w:rFonts w:ascii="Times New Roman" w:hAnsi="Times New Roman" w:cs="Times New Roman"/>
          <w:sz w:val="24"/>
          <w:szCs w:val="24"/>
        </w:rPr>
        <w:t>«</w:t>
      </w:r>
      <w:r w:rsidRPr="000471F7">
        <w:rPr>
          <w:rFonts w:ascii="Times New Roman" w:hAnsi="Times New Roman" w:cs="Times New Roman"/>
          <w:sz w:val="24"/>
          <w:szCs w:val="24"/>
        </w:rPr>
        <w:t>Вечным огнем</w:t>
      </w:r>
      <w:r w:rsidR="000471F7">
        <w:rPr>
          <w:rFonts w:ascii="Times New Roman" w:hAnsi="Times New Roman" w:cs="Times New Roman"/>
          <w:sz w:val="24"/>
          <w:szCs w:val="24"/>
        </w:rPr>
        <w:t>»</w:t>
      </w:r>
      <w:r w:rsidRPr="000471F7">
        <w:rPr>
          <w:rFonts w:ascii="Times New Roman" w:hAnsi="Times New Roman" w:cs="Times New Roman"/>
          <w:sz w:val="24"/>
          <w:szCs w:val="24"/>
        </w:rPr>
        <w:t>, уход за шахтно-питьевыми колодцами, устройство водоотводящих канав;</w:t>
      </w:r>
      <w:proofErr w:type="gramEnd"/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1F7">
        <w:rPr>
          <w:rFonts w:ascii="Times New Roman" w:hAnsi="Times New Roman" w:cs="Times New Roman"/>
          <w:sz w:val="24"/>
          <w:szCs w:val="24"/>
        </w:rPr>
        <w:t xml:space="preserve">- норматив финансовых затрат на ручную уборку обочин и газонов дорог </w:t>
      </w:r>
      <w:r w:rsidR="000471F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471F7">
        <w:rPr>
          <w:rFonts w:ascii="Times New Roman" w:hAnsi="Times New Roman" w:cs="Times New Roman"/>
          <w:sz w:val="24"/>
          <w:szCs w:val="24"/>
        </w:rPr>
        <w:t>с очисткой урн;</w: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1F7">
        <w:rPr>
          <w:rFonts w:ascii="Times New Roman" w:hAnsi="Times New Roman" w:cs="Times New Roman"/>
          <w:sz w:val="24"/>
          <w:szCs w:val="24"/>
        </w:rPr>
        <w:t xml:space="preserve">- норматив финансовых затрат на содержание фонтанов, включающее водоснабжение, очистку чаш фонтанов, сезонные работы по консервации </w:t>
      </w:r>
      <w:r w:rsidR="000471F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471F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0471F7">
        <w:rPr>
          <w:rFonts w:ascii="Times New Roman" w:hAnsi="Times New Roman" w:cs="Times New Roman"/>
          <w:sz w:val="24"/>
          <w:szCs w:val="24"/>
        </w:rPr>
        <w:t>расконсервации</w:t>
      </w:r>
      <w:proofErr w:type="spellEnd"/>
      <w:r w:rsidRPr="000471F7">
        <w:rPr>
          <w:rFonts w:ascii="Times New Roman" w:hAnsi="Times New Roman" w:cs="Times New Roman"/>
          <w:sz w:val="24"/>
          <w:szCs w:val="24"/>
        </w:rPr>
        <w:t>, техническое обслуживание и текущий ремонт фонтанов;</w: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1F7">
        <w:rPr>
          <w:rFonts w:ascii="Times New Roman" w:hAnsi="Times New Roman" w:cs="Times New Roman"/>
          <w:sz w:val="24"/>
          <w:szCs w:val="24"/>
        </w:rPr>
        <w:t>- норматив финансовых затрат на вывоз мусора при проведении субботников, включая приобретение инвентаря для их проведения;</w: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1F7">
        <w:rPr>
          <w:rFonts w:ascii="Times New Roman" w:hAnsi="Times New Roman" w:cs="Times New Roman"/>
          <w:sz w:val="24"/>
          <w:szCs w:val="24"/>
        </w:rPr>
        <w:t>- норматив финансовых затрат на снос незаконно установленных строений, включая утилизацию строительного и бытового мусо</w:t>
      </w:r>
      <w:r w:rsidR="000471F7">
        <w:rPr>
          <w:rFonts w:ascii="Times New Roman" w:hAnsi="Times New Roman" w:cs="Times New Roman"/>
          <w:sz w:val="24"/>
          <w:szCs w:val="24"/>
        </w:rPr>
        <w:t>ра, возникшего вследствие сноса.</w: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17"/>
      <w:bookmarkEnd w:id="2"/>
      <w:r w:rsidRPr="000471F7">
        <w:rPr>
          <w:rFonts w:ascii="Times New Roman" w:hAnsi="Times New Roman" w:cs="Times New Roman"/>
          <w:sz w:val="24"/>
          <w:szCs w:val="24"/>
        </w:rPr>
        <w:t>2. Норматив финансовых затрат на содержание территорий общего пользования определяется по следующей формуле:</w: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2BC" w:rsidRPr="000471F7" w:rsidRDefault="00930252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6"/>
          <w:sz w:val="24"/>
          <w:szCs w:val="24"/>
        </w:rPr>
        <w:pict>
          <v:shape id="_x0000_i1025" style="width:410.25pt;height:37.5pt" coordsize="" o:spt="100" adj="0,,0" path="" filled="f" stroked="f">
            <v:stroke joinstyle="miter"/>
            <v:imagedata r:id="rId8" o:title="base_23776_139283_32796"/>
            <v:formulas/>
            <v:path o:connecttype="segments"/>
          </v:shape>
        </w:pic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71F7">
        <w:rPr>
          <w:rFonts w:ascii="Times New Roman" w:hAnsi="Times New Roman" w:cs="Times New Roman"/>
          <w:sz w:val="24"/>
          <w:szCs w:val="24"/>
        </w:rPr>
        <w:t>Nтоп</w:t>
      </w:r>
      <w:proofErr w:type="gramStart"/>
      <w:r w:rsidRPr="000471F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471F7">
        <w:rPr>
          <w:rFonts w:ascii="Times New Roman" w:hAnsi="Times New Roman" w:cs="Times New Roman"/>
          <w:sz w:val="24"/>
          <w:szCs w:val="24"/>
        </w:rPr>
        <w:t>држ</w:t>
      </w:r>
      <w:r w:rsidRPr="000471F7"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proofErr w:type="spellEnd"/>
      <w:r w:rsidRPr="000471F7">
        <w:rPr>
          <w:rFonts w:ascii="Times New Roman" w:hAnsi="Times New Roman" w:cs="Times New Roman"/>
          <w:sz w:val="24"/>
          <w:szCs w:val="24"/>
        </w:rPr>
        <w:t xml:space="preserve"> - норматив финансовых затрат на содержание в i-м расчетном году одного квадратного метра площади территорий общего пользования, находящейся </w:t>
      </w:r>
      <w:r w:rsidR="000471F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471F7">
        <w:rPr>
          <w:rFonts w:ascii="Times New Roman" w:hAnsi="Times New Roman" w:cs="Times New Roman"/>
          <w:sz w:val="24"/>
          <w:szCs w:val="24"/>
        </w:rPr>
        <w:t>на содержании (руб./кв. м);</w: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71F7">
        <w:rPr>
          <w:rFonts w:ascii="Times New Roman" w:hAnsi="Times New Roman" w:cs="Times New Roman"/>
          <w:sz w:val="24"/>
          <w:szCs w:val="24"/>
        </w:rPr>
        <w:t>Nтоп</w:t>
      </w:r>
      <w:proofErr w:type="gramStart"/>
      <w:r w:rsidRPr="000471F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471F7">
        <w:rPr>
          <w:rFonts w:ascii="Times New Roman" w:hAnsi="Times New Roman" w:cs="Times New Roman"/>
          <w:sz w:val="24"/>
          <w:szCs w:val="24"/>
        </w:rPr>
        <w:t>држ</w:t>
      </w:r>
      <w:r w:rsidRPr="000471F7">
        <w:rPr>
          <w:rFonts w:ascii="Times New Roman" w:hAnsi="Times New Roman" w:cs="Times New Roman"/>
          <w:sz w:val="24"/>
          <w:szCs w:val="24"/>
          <w:vertAlign w:val="superscript"/>
        </w:rPr>
        <w:t>баз</w:t>
      </w:r>
      <w:proofErr w:type="spellEnd"/>
      <w:r w:rsidRPr="000471F7">
        <w:rPr>
          <w:rFonts w:ascii="Times New Roman" w:hAnsi="Times New Roman" w:cs="Times New Roman"/>
          <w:sz w:val="24"/>
          <w:szCs w:val="24"/>
        </w:rPr>
        <w:t xml:space="preserve"> - базовый норматив финансовых затрат на годовое содержание одного квадратного метра площади территорий общего пользования, устанавливаемый в размере 65,76 рубля в ценах 2012 года;</w: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1F7">
        <w:rPr>
          <w:rFonts w:ascii="Times New Roman" w:hAnsi="Times New Roman" w:cs="Times New Roman"/>
          <w:sz w:val="24"/>
          <w:szCs w:val="24"/>
        </w:rPr>
        <w:t xml:space="preserve">n - индексы годов, предшествующих </w:t>
      </w:r>
      <w:proofErr w:type="gramStart"/>
      <w:r w:rsidRPr="000471F7">
        <w:rPr>
          <w:rFonts w:ascii="Times New Roman" w:hAnsi="Times New Roman" w:cs="Times New Roman"/>
          <w:sz w:val="24"/>
          <w:szCs w:val="24"/>
        </w:rPr>
        <w:t>расчетному</w:t>
      </w:r>
      <w:proofErr w:type="gramEnd"/>
      <w:r w:rsidRPr="000471F7">
        <w:rPr>
          <w:rFonts w:ascii="Times New Roman" w:hAnsi="Times New Roman" w:cs="Times New Roman"/>
          <w:sz w:val="24"/>
          <w:szCs w:val="24"/>
        </w:rPr>
        <w:t>, с 2012 до расчетного;</w: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1F7">
        <w:rPr>
          <w:rFonts w:ascii="Times New Roman" w:hAnsi="Times New Roman" w:cs="Times New Roman"/>
          <w:sz w:val="24"/>
          <w:szCs w:val="24"/>
        </w:rPr>
        <w:t xml:space="preserve">0,887 и 0,113 - постоянные, определяющие доли затрат, не связанные и связанные </w:t>
      </w:r>
      <w:r w:rsidR="000471F7">
        <w:rPr>
          <w:rFonts w:ascii="Times New Roman" w:hAnsi="Times New Roman" w:cs="Times New Roman"/>
          <w:sz w:val="24"/>
          <w:szCs w:val="24"/>
        </w:rPr>
        <w:t xml:space="preserve"> </w:t>
      </w:r>
      <w:r w:rsidRPr="000471F7">
        <w:rPr>
          <w:rFonts w:ascii="Times New Roman" w:hAnsi="Times New Roman" w:cs="Times New Roman"/>
          <w:sz w:val="24"/>
          <w:szCs w:val="24"/>
        </w:rPr>
        <w:t>с эксплуатацией машин, соответственно;</w: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71F7">
        <w:rPr>
          <w:rFonts w:ascii="Times New Roman" w:hAnsi="Times New Roman" w:cs="Times New Roman"/>
          <w:sz w:val="24"/>
          <w:szCs w:val="24"/>
        </w:rPr>
        <w:t>ИПЦ</w:t>
      </w:r>
      <w:proofErr w:type="gramStart"/>
      <w:r w:rsidRPr="000471F7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proofErr w:type="spellEnd"/>
      <w:proofErr w:type="gramEnd"/>
      <w:r w:rsidRPr="000471F7">
        <w:rPr>
          <w:rFonts w:ascii="Times New Roman" w:hAnsi="Times New Roman" w:cs="Times New Roman"/>
          <w:sz w:val="24"/>
          <w:szCs w:val="24"/>
        </w:rPr>
        <w:t xml:space="preserve"> - индекс потребительских цен в году n (год к году);</w: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71F7">
        <w:rPr>
          <w:rFonts w:ascii="Times New Roman" w:hAnsi="Times New Roman" w:cs="Times New Roman"/>
          <w:sz w:val="24"/>
          <w:szCs w:val="24"/>
        </w:rPr>
        <w:t>ИЦТ</w:t>
      </w:r>
      <w:proofErr w:type="gramStart"/>
      <w:r w:rsidRPr="000471F7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proofErr w:type="spellEnd"/>
      <w:proofErr w:type="gramEnd"/>
      <w:r w:rsidRPr="000471F7">
        <w:rPr>
          <w:rFonts w:ascii="Times New Roman" w:hAnsi="Times New Roman" w:cs="Times New Roman"/>
          <w:sz w:val="24"/>
          <w:szCs w:val="24"/>
        </w:rPr>
        <w:t xml:space="preserve"> - индекс изменения цен на бензин автомобильный в году n (декабрь </w:t>
      </w:r>
      <w:r w:rsidR="000471F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471F7">
        <w:rPr>
          <w:rFonts w:ascii="Times New Roman" w:hAnsi="Times New Roman" w:cs="Times New Roman"/>
          <w:sz w:val="24"/>
          <w:szCs w:val="24"/>
        </w:rPr>
        <w:t>к декабрю предшествующего года).</w: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1F7">
        <w:rPr>
          <w:rFonts w:ascii="Times New Roman" w:hAnsi="Times New Roman" w:cs="Times New Roman"/>
          <w:sz w:val="24"/>
          <w:szCs w:val="24"/>
        </w:rPr>
        <w:t xml:space="preserve">3. Норматив финансовых затрат на ручную уборку обочин и газонов дорог </w:t>
      </w:r>
      <w:r w:rsidR="000471F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471F7">
        <w:rPr>
          <w:rFonts w:ascii="Times New Roman" w:hAnsi="Times New Roman" w:cs="Times New Roman"/>
          <w:sz w:val="24"/>
          <w:szCs w:val="24"/>
        </w:rPr>
        <w:t>с очисткой урн определяется по следующей формуле:</w:t>
      </w:r>
    </w:p>
    <w:p w:rsidR="00F262BC" w:rsidRPr="000471F7" w:rsidRDefault="00930252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6"/>
          <w:sz w:val="24"/>
          <w:szCs w:val="24"/>
        </w:rPr>
        <w:lastRenderedPageBreak/>
        <w:pict>
          <v:shape id="_x0000_i1026" style="width:350.25pt;height:37.5pt" coordsize="" o:spt="100" adj="0,,0" path="" filled="f" stroked="f">
            <v:stroke joinstyle="miter"/>
            <v:imagedata r:id="rId9" o:title="base_23776_139283_32797"/>
            <v:formulas/>
            <v:path o:connecttype="segments"/>
          </v:shape>
        </w:pic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71F7">
        <w:rPr>
          <w:rFonts w:ascii="Times New Roman" w:hAnsi="Times New Roman" w:cs="Times New Roman"/>
          <w:sz w:val="24"/>
          <w:szCs w:val="24"/>
        </w:rPr>
        <w:t>Nобоч</w:t>
      </w:r>
      <w:r w:rsidRPr="000471F7"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proofErr w:type="spellEnd"/>
      <w:r w:rsidRPr="000471F7">
        <w:rPr>
          <w:rFonts w:ascii="Times New Roman" w:hAnsi="Times New Roman" w:cs="Times New Roman"/>
          <w:sz w:val="24"/>
          <w:szCs w:val="24"/>
        </w:rPr>
        <w:t xml:space="preserve"> - норматив финансовых затрат на разовую уборку (1 проход) </w:t>
      </w:r>
      <w:r w:rsidR="000471F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471F7">
        <w:rPr>
          <w:rFonts w:ascii="Times New Roman" w:hAnsi="Times New Roman" w:cs="Times New Roman"/>
          <w:sz w:val="24"/>
          <w:szCs w:val="24"/>
        </w:rPr>
        <w:t>в i-м расчетном году одного километра дорожной обочины или газона (руб./</w:t>
      </w:r>
      <w:proofErr w:type="gramStart"/>
      <w:r w:rsidRPr="000471F7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0471F7">
        <w:rPr>
          <w:rFonts w:ascii="Times New Roman" w:hAnsi="Times New Roman" w:cs="Times New Roman"/>
          <w:sz w:val="24"/>
          <w:szCs w:val="24"/>
        </w:rPr>
        <w:t>);</w: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71F7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0471F7">
        <w:rPr>
          <w:rFonts w:ascii="Times New Roman" w:hAnsi="Times New Roman" w:cs="Times New Roman"/>
          <w:sz w:val="24"/>
          <w:szCs w:val="24"/>
        </w:rPr>
        <w:t>обоч</w:t>
      </w:r>
      <w:r w:rsidRPr="000471F7">
        <w:rPr>
          <w:rFonts w:ascii="Times New Roman" w:hAnsi="Times New Roman" w:cs="Times New Roman"/>
          <w:sz w:val="24"/>
          <w:szCs w:val="24"/>
          <w:vertAlign w:val="superscript"/>
        </w:rPr>
        <w:t>баз</w:t>
      </w:r>
      <w:proofErr w:type="spellEnd"/>
      <w:r w:rsidRPr="000471F7">
        <w:rPr>
          <w:rFonts w:ascii="Times New Roman" w:hAnsi="Times New Roman" w:cs="Times New Roman"/>
          <w:sz w:val="24"/>
          <w:szCs w:val="24"/>
        </w:rPr>
        <w:t xml:space="preserve"> - базовый норматив финансовых затрат на разовую уборку (1 проход) одного километра дорожной обочины или газона, устанавливаемый в размере </w:t>
      </w:r>
      <w:r w:rsidR="000471F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471F7">
        <w:rPr>
          <w:rFonts w:ascii="Times New Roman" w:hAnsi="Times New Roman" w:cs="Times New Roman"/>
          <w:sz w:val="24"/>
          <w:szCs w:val="24"/>
        </w:rPr>
        <w:t>349,07 рубля в ценах 2012 года;</w: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1F7">
        <w:rPr>
          <w:rFonts w:ascii="Times New Roman" w:hAnsi="Times New Roman" w:cs="Times New Roman"/>
          <w:sz w:val="24"/>
          <w:szCs w:val="24"/>
        </w:rPr>
        <w:t xml:space="preserve">n - индексы годов, предшествующих </w:t>
      </w:r>
      <w:proofErr w:type="gramStart"/>
      <w:r w:rsidRPr="000471F7">
        <w:rPr>
          <w:rFonts w:ascii="Times New Roman" w:hAnsi="Times New Roman" w:cs="Times New Roman"/>
          <w:sz w:val="24"/>
          <w:szCs w:val="24"/>
        </w:rPr>
        <w:t>расчетному</w:t>
      </w:r>
      <w:proofErr w:type="gramEnd"/>
      <w:r w:rsidRPr="000471F7">
        <w:rPr>
          <w:rFonts w:ascii="Times New Roman" w:hAnsi="Times New Roman" w:cs="Times New Roman"/>
          <w:sz w:val="24"/>
          <w:szCs w:val="24"/>
        </w:rPr>
        <w:t>, с 2012 до расчетного;</w: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1F7">
        <w:rPr>
          <w:rFonts w:ascii="Times New Roman" w:hAnsi="Times New Roman" w:cs="Times New Roman"/>
          <w:sz w:val="24"/>
          <w:szCs w:val="24"/>
        </w:rPr>
        <w:t xml:space="preserve">0,854 и 0,146 - постоянные, определяющие доли затрат, не связанные и связанные </w:t>
      </w:r>
      <w:r w:rsidR="000471F7">
        <w:rPr>
          <w:rFonts w:ascii="Times New Roman" w:hAnsi="Times New Roman" w:cs="Times New Roman"/>
          <w:sz w:val="24"/>
          <w:szCs w:val="24"/>
        </w:rPr>
        <w:t xml:space="preserve"> </w:t>
      </w:r>
      <w:r w:rsidRPr="000471F7">
        <w:rPr>
          <w:rFonts w:ascii="Times New Roman" w:hAnsi="Times New Roman" w:cs="Times New Roman"/>
          <w:sz w:val="24"/>
          <w:szCs w:val="24"/>
        </w:rPr>
        <w:t>с эксплуатацией машин, соответственно;</w: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71F7">
        <w:rPr>
          <w:rFonts w:ascii="Times New Roman" w:hAnsi="Times New Roman" w:cs="Times New Roman"/>
          <w:sz w:val="24"/>
          <w:szCs w:val="24"/>
        </w:rPr>
        <w:t>ИПЦ</w:t>
      </w:r>
      <w:proofErr w:type="gramStart"/>
      <w:r w:rsidRPr="000471F7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proofErr w:type="spellEnd"/>
      <w:proofErr w:type="gramEnd"/>
      <w:r w:rsidRPr="000471F7">
        <w:rPr>
          <w:rFonts w:ascii="Times New Roman" w:hAnsi="Times New Roman" w:cs="Times New Roman"/>
          <w:sz w:val="24"/>
          <w:szCs w:val="24"/>
        </w:rPr>
        <w:t xml:space="preserve"> - индекс потребительских цен в году n (год к году);</w: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71F7">
        <w:rPr>
          <w:rFonts w:ascii="Times New Roman" w:hAnsi="Times New Roman" w:cs="Times New Roman"/>
          <w:sz w:val="24"/>
          <w:szCs w:val="24"/>
        </w:rPr>
        <w:t>ИЦТ</w:t>
      </w:r>
      <w:proofErr w:type="gramStart"/>
      <w:r w:rsidRPr="000471F7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proofErr w:type="spellEnd"/>
      <w:proofErr w:type="gramEnd"/>
      <w:r w:rsidRPr="000471F7">
        <w:rPr>
          <w:rFonts w:ascii="Times New Roman" w:hAnsi="Times New Roman" w:cs="Times New Roman"/>
          <w:sz w:val="24"/>
          <w:szCs w:val="24"/>
        </w:rPr>
        <w:t xml:space="preserve"> - индекс изменения цен на бензин автомобильный в году n (декабрь </w:t>
      </w:r>
      <w:r w:rsidR="000471F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471F7">
        <w:rPr>
          <w:rFonts w:ascii="Times New Roman" w:hAnsi="Times New Roman" w:cs="Times New Roman"/>
          <w:sz w:val="24"/>
          <w:szCs w:val="24"/>
        </w:rPr>
        <w:t>к декабрю предшествующего года).</w: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1F7">
        <w:rPr>
          <w:rFonts w:ascii="Times New Roman" w:hAnsi="Times New Roman" w:cs="Times New Roman"/>
          <w:sz w:val="24"/>
          <w:szCs w:val="24"/>
        </w:rPr>
        <w:t xml:space="preserve">4. Норматив финансовых затрат на содержание фонтанов определяется </w:t>
      </w:r>
      <w:r w:rsidR="000471F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471F7">
        <w:rPr>
          <w:rFonts w:ascii="Times New Roman" w:hAnsi="Times New Roman" w:cs="Times New Roman"/>
          <w:sz w:val="24"/>
          <w:szCs w:val="24"/>
        </w:rPr>
        <w:t>по следующей формуле:</w: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2BC" w:rsidRPr="000471F7" w:rsidRDefault="00930252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6"/>
          <w:sz w:val="24"/>
          <w:szCs w:val="24"/>
        </w:rPr>
        <w:pict>
          <v:shape id="_x0000_i1027" style="width:344.25pt;height:37.5pt" coordsize="" o:spt="100" adj="0,,0" path="" filled="f" stroked="f">
            <v:stroke joinstyle="miter"/>
            <v:imagedata r:id="rId10" o:title="base_23776_139283_32798"/>
            <v:formulas/>
            <v:path o:connecttype="segments"/>
          </v:shape>
        </w:pic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71F7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0471F7">
        <w:rPr>
          <w:rFonts w:ascii="Times New Roman" w:hAnsi="Times New Roman" w:cs="Times New Roman"/>
          <w:sz w:val="24"/>
          <w:szCs w:val="24"/>
        </w:rPr>
        <w:t>фон</w:t>
      </w:r>
      <w:r w:rsidRPr="000471F7"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proofErr w:type="spellEnd"/>
      <w:r w:rsidRPr="000471F7">
        <w:rPr>
          <w:rFonts w:ascii="Times New Roman" w:hAnsi="Times New Roman" w:cs="Times New Roman"/>
          <w:sz w:val="24"/>
          <w:szCs w:val="24"/>
        </w:rPr>
        <w:t xml:space="preserve"> - норматив финансовых затрат на содержание в i-м расчетном году одного квадратного метра чаш фонтанов (руб./кв. м);</w: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71F7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0471F7">
        <w:rPr>
          <w:rFonts w:ascii="Times New Roman" w:hAnsi="Times New Roman" w:cs="Times New Roman"/>
          <w:sz w:val="24"/>
          <w:szCs w:val="24"/>
        </w:rPr>
        <w:t>фон</w:t>
      </w:r>
      <w:r w:rsidRPr="000471F7">
        <w:rPr>
          <w:rFonts w:ascii="Times New Roman" w:hAnsi="Times New Roman" w:cs="Times New Roman"/>
          <w:sz w:val="24"/>
          <w:szCs w:val="24"/>
          <w:vertAlign w:val="superscript"/>
        </w:rPr>
        <w:t>баз</w:t>
      </w:r>
      <w:proofErr w:type="spellEnd"/>
      <w:r w:rsidRPr="000471F7">
        <w:rPr>
          <w:rFonts w:ascii="Times New Roman" w:hAnsi="Times New Roman" w:cs="Times New Roman"/>
          <w:sz w:val="24"/>
          <w:szCs w:val="24"/>
        </w:rPr>
        <w:t xml:space="preserve"> - базовый норматив финансовых затрат на годовое содержание одного квадратного метра чаш фонтанов, устанавливаемый в размере 877,73 рубля в ценах </w:t>
      </w:r>
      <w:r w:rsidR="000471F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471F7">
        <w:rPr>
          <w:rFonts w:ascii="Times New Roman" w:hAnsi="Times New Roman" w:cs="Times New Roman"/>
          <w:sz w:val="24"/>
          <w:szCs w:val="24"/>
        </w:rPr>
        <w:t>2012 года;</w: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1F7">
        <w:rPr>
          <w:rFonts w:ascii="Times New Roman" w:hAnsi="Times New Roman" w:cs="Times New Roman"/>
          <w:sz w:val="24"/>
          <w:szCs w:val="24"/>
        </w:rPr>
        <w:t xml:space="preserve">n - индексы годов, предшествующих </w:t>
      </w:r>
      <w:proofErr w:type="gramStart"/>
      <w:r w:rsidRPr="000471F7">
        <w:rPr>
          <w:rFonts w:ascii="Times New Roman" w:hAnsi="Times New Roman" w:cs="Times New Roman"/>
          <w:sz w:val="24"/>
          <w:szCs w:val="24"/>
        </w:rPr>
        <w:t>расчетному</w:t>
      </w:r>
      <w:proofErr w:type="gramEnd"/>
      <w:r w:rsidRPr="000471F7">
        <w:rPr>
          <w:rFonts w:ascii="Times New Roman" w:hAnsi="Times New Roman" w:cs="Times New Roman"/>
          <w:sz w:val="24"/>
          <w:szCs w:val="24"/>
        </w:rPr>
        <w:t>, с 2012 до расчетного;</w: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1F7">
        <w:rPr>
          <w:rFonts w:ascii="Times New Roman" w:hAnsi="Times New Roman" w:cs="Times New Roman"/>
          <w:sz w:val="24"/>
          <w:szCs w:val="24"/>
        </w:rPr>
        <w:t xml:space="preserve">0,948 и 0,052 - постоянные, определяющие доли затрат, не связанные и связанные </w:t>
      </w:r>
      <w:r w:rsidR="000471F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71F7">
        <w:rPr>
          <w:rFonts w:ascii="Times New Roman" w:hAnsi="Times New Roman" w:cs="Times New Roman"/>
          <w:sz w:val="24"/>
          <w:szCs w:val="24"/>
        </w:rPr>
        <w:t>с эксплуатацией машин, соответственно;</w: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71F7">
        <w:rPr>
          <w:rFonts w:ascii="Times New Roman" w:hAnsi="Times New Roman" w:cs="Times New Roman"/>
          <w:sz w:val="24"/>
          <w:szCs w:val="24"/>
        </w:rPr>
        <w:t>ИПЦ</w:t>
      </w:r>
      <w:proofErr w:type="gramStart"/>
      <w:r w:rsidRPr="000471F7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proofErr w:type="spellEnd"/>
      <w:proofErr w:type="gramEnd"/>
      <w:r w:rsidRPr="000471F7">
        <w:rPr>
          <w:rFonts w:ascii="Times New Roman" w:hAnsi="Times New Roman" w:cs="Times New Roman"/>
          <w:sz w:val="24"/>
          <w:szCs w:val="24"/>
        </w:rPr>
        <w:t xml:space="preserve"> - индекс потребительских цен в году n (год к году);</w: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71F7">
        <w:rPr>
          <w:rFonts w:ascii="Times New Roman" w:hAnsi="Times New Roman" w:cs="Times New Roman"/>
          <w:sz w:val="24"/>
          <w:szCs w:val="24"/>
        </w:rPr>
        <w:t>ИЦТ</w:t>
      </w:r>
      <w:proofErr w:type="gramStart"/>
      <w:r w:rsidRPr="000471F7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proofErr w:type="spellEnd"/>
      <w:proofErr w:type="gramEnd"/>
      <w:r w:rsidRPr="000471F7">
        <w:rPr>
          <w:rFonts w:ascii="Times New Roman" w:hAnsi="Times New Roman" w:cs="Times New Roman"/>
          <w:sz w:val="24"/>
          <w:szCs w:val="24"/>
        </w:rPr>
        <w:t xml:space="preserve"> - индекс изменения цен на бензин автомобильный в году n (декабрь </w:t>
      </w:r>
      <w:r w:rsidR="000471F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471F7">
        <w:rPr>
          <w:rFonts w:ascii="Times New Roman" w:hAnsi="Times New Roman" w:cs="Times New Roman"/>
          <w:sz w:val="24"/>
          <w:szCs w:val="24"/>
        </w:rPr>
        <w:t>к декабрю предшествующего года).</w:t>
      </w:r>
    </w:p>
    <w:p w:rsidR="00F262BC" w:rsidRPr="000471F7" w:rsidRDefault="009A4914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1F7">
        <w:rPr>
          <w:rFonts w:ascii="Times New Roman" w:hAnsi="Times New Roman" w:cs="Times New Roman"/>
          <w:sz w:val="24"/>
          <w:szCs w:val="24"/>
        </w:rPr>
        <w:t>5</w:t>
      </w:r>
      <w:r w:rsidR="00F262BC" w:rsidRPr="000471F7">
        <w:rPr>
          <w:rFonts w:ascii="Times New Roman" w:hAnsi="Times New Roman" w:cs="Times New Roman"/>
          <w:sz w:val="24"/>
          <w:szCs w:val="24"/>
        </w:rPr>
        <w:t>. Норматив финансовых затрат на вывоз мусора при проведении субботников определяется по следующей формуле:</w: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2BC" w:rsidRPr="000471F7" w:rsidRDefault="00930252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6"/>
          <w:sz w:val="24"/>
          <w:szCs w:val="24"/>
        </w:rPr>
        <w:pict>
          <v:shape id="_x0000_i1028" style="width:350.25pt;height:37.5pt" coordsize="" o:spt="100" adj="0,,0" path="" filled="f" stroked="f">
            <v:stroke joinstyle="miter"/>
            <v:imagedata r:id="rId11" o:title="base_23776_139283_32800"/>
            <v:formulas/>
            <v:path o:connecttype="segments"/>
          </v:shape>
        </w:pic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71F7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0471F7">
        <w:rPr>
          <w:rFonts w:ascii="Times New Roman" w:hAnsi="Times New Roman" w:cs="Times New Roman"/>
          <w:sz w:val="24"/>
          <w:szCs w:val="24"/>
        </w:rPr>
        <w:t>субб</w:t>
      </w:r>
      <w:r w:rsidRPr="000471F7"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proofErr w:type="spellEnd"/>
      <w:r w:rsidRPr="000471F7">
        <w:rPr>
          <w:rFonts w:ascii="Times New Roman" w:hAnsi="Times New Roman" w:cs="Times New Roman"/>
          <w:sz w:val="24"/>
          <w:szCs w:val="24"/>
        </w:rPr>
        <w:t xml:space="preserve"> - норматив финансовых затрат на вывоз в i-м расчетном году одной тонны мусора, собранного при проведении субботников (руб./тонну);</w: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71F7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0471F7">
        <w:rPr>
          <w:rFonts w:ascii="Times New Roman" w:hAnsi="Times New Roman" w:cs="Times New Roman"/>
          <w:sz w:val="24"/>
          <w:szCs w:val="24"/>
        </w:rPr>
        <w:t>субб</w:t>
      </w:r>
      <w:r w:rsidRPr="000471F7">
        <w:rPr>
          <w:rFonts w:ascii="Times New Roman" w:hAnsi="Times New Roman" w:cs="Times New Roman"/>
          <w:sz w:val="24"/>
          <w:szCs w:val="24"/>
          <w:vertAlign w:val="superscript"/>
        </w:rPr>
        <w:t>баз</w:t>
      </w:r>
      <w:proofErr w:type="spellEnd"/>
      <w:r w:rsidRPr="000471F7">
        <w:rPr>
          <w:rFonts w:ascii="Times New Roman" w:hAnsi="Times New Roman" w:cs="Times New Roman"/>
          <w:sz w:val="24"/>
          <w:szCs w:val="24"/>
        </w:rPr>
        <w:t xml:space="preserve"> - базовый норматив финансовых затрат на вывоз одной тонны мусора, собранного при проведении субботников, устанавливаемый в размере 358,42 рубля </w:t>
      </w:r>
      <w:r w:rsidR="000471F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471F7">
        <w:rPr>
          <w:rFonts w:ascii="Times New Roman" w:hAnsi="Times New Roman" w:cs="Times New Roman"/>
          <w:sz w:val="24"/>
          <w:szCs w:val="24"/>
        </w:rPr>
        <w:t>в ценах 2012 года;</w: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1F7">
        <w:rPr>
          <w:rFonts w:ascii="Times New Roman" w:hAnsi="Times New Roman" w:cs="Times New Roman"/>
          <w:sz w:val="24"/>
          <w:szCs w:val="24"/>
        </w:rPr>
        <w:t xml:space="preserve">n - индексы годов, предшествующих </w:t>
      </w:r>
      <w:proofErr w:type="gramStart"/>
      <w:r w:rsidRPr="000471F7">
        <w:rPr>
          <w:rFonts w:ascii="Times New Roman" w:hAnsi="Times New Roman" w:cs="Times New Roman"/>
          <w:sz w:val="24"/>
          <w:szCs w:val="24"/>
        </w:rPr>
        <w:t>расчетному</w:t>
      </w:r>
      <w:proofErr w:type="gramEnd"/>
      <w:r w:rsidRPr="000471F7">
        <w:rPr>
          <w:rFonts w:ascii="Times New Roman" w:hAnsi="Times New Roman" w:cs="Times New Roman"/>
          <w:sz w:val="24"/>
          <w:szCs w:val="24"/>
        </w:rPr>
        <w:t>, с 2012 до расчетного;</w: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1F7">
        <w:rPr>
          <w:rFonts w:ascii="Times New Roman" w:hAnsi="Times New Roman" w:cs="Times New Roman"/>
          <w:sz w:val="24"/>
          <w:szCs w:val="24"/>
        </w:rPr>
        <w:t xml:space="preserve">0,730 и 0,270 - постоянные, определяющие доли затрат, не связанные и связанные </w:t>
      </w:r>
      <w:r w:rsidR="000471F7">
        <w:rPr>
          <w:rFonts w:ascii="Times New Roman" w:hAnsi="Times New Roman" w:cs="Times New Roman"/>
          <w:sz w:val="24"/>
          <w:szCs w:val="24"/>
        </w:rPr>
        <w:t xml:space="preserve"> </w:t>
      </w:r>
      <w:r w:rsidRPr="000471F7">
        <w:rPr>
          <w:rFonts w:ascii="Times New Roman" w:hAnsi="Times New Roman" w:cs="Times New Roman"/>
          <w:sz w:val="24"/>
          <w:szCs w:val="24"/>
        </w:rPr>
        <w:t>с эксплуатацией машин, соответственно;</w: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71F7">
        <w:rPr>
          <w:rFonts w:ascii="Times New Roman" w:hAnsi="Times New Roman" w:cs="Times New Roman"/>
          <w:sz w:val="24"/>
          <w:szCs w:val="24"/>
        </w:rPr>
        <w:t>ИПЦ</w:t>
      </w:r>
      <w:proofErr w:type="gramStart"/>
      <w:r w:rsidRPr="000471F7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proofErr w:type="spellEnd"/>
      <w:proofErr w:type="gramEnd"/>
      <w:r w:rsidRPr="000471F7">
        <w:rPr>
          <w:rFonts w:ascii="Times New Roman" w:hAnsi="Times New Roman" w:cs="Times New Roman"/>
          <w:sz w:val="24"/>
          <w:szCs w:val="24"/>
        </w:rPr>
        <w:t xml:space="preserve"> - индекс потребительских цен в году n (год к году);</w: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71F7">
        <w:rPr>
          <w:rFonts w:ascii="Times New Roman" w:hAnsi="Times New Roman" w:cs="Times New Roman"/>
          <w:sz w:val="24"/>
          <w:szCs w:val="24"/>
        </w:rPr>
        <w:t>ИЦТ</w:t>
      </w:r>
      <w:proofErr w:type="gramStart"/>
      <w:r w:rsidRPr="000471F7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proofErr w:type="spellEnd"/>
      <w:proofErr w:type="gramEnd"/>
      <w:r w:rsidRPr="000471F7">
        <w:rPr>
          <w:rFonts w:ascii="Times New Roman" w:hAnsi="Times New Roman" w:cs="Times New Roman"/>
          <w:sz w:val="24"/>
          <w:szCs w:val="24"/>
        </w:rPr>
        <w:t xml:space="preserve"> - индекс изменения цен на бензин автомобильный в году n (декабрь </w:t>
      </w:r>
      <w:r w:rsidR="000471F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471F7">
        <w:rPr>
          <w:rFonts w:ascii="Times New Roman" w:hAnsi="Times New Roman" w:cs="Times New Roman"/>
          <w:sz w:val="24"/>
          <w:szCs w:val="24"/>
        </w:rPr>
        <w:t>к декабрю предшествующего года).</w:t>
      </w:r>
    </w:p>
    <w:p w:rsidR="00F262BC" w:rsidRPr="000471F7" w:rsidRDefault="009A4914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1F7">
        <w:rPr>
          <w:rFonts w:ascii="Times New Roman" w:hAnsi="Times New Roman" w:cs="Times New Roman"/>
          <w:sz w:val="24"/>
          <w:szCs w:val="24"/>
        </w:rPr>
        <w:t>6</w:t>
      </w:r>
      <w:r w:rsidR="00F262BC" w:rsidRPr="000471F7">
        <w:rPr>
          <w:rFonts w:ascii="Times New Roman" w:hAnsi="Times New Roman" w:cs="Times New Roman"/>
          <w:sz w:val="24"/>
          <w:szCs w:val="24"/>
        </w:rPr>
        <w:t>. Норматив финансовых затрат на снос незаконно установленных строений определяется по следующей формуле:</w: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2BC" w:rsidRPr="000471F7" w:rsidRDefault="00930252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6"/>
          <w:sz w:val="24"/>
          <w:szCs w:val="24"/>
        </w:rPr>
        <w:lastRenderedPageBreak/>
        <w:pict>
          <v:shape id="_x0000_i1029" style="width:349.5pt;height:37.5pt" coordsize="" o:spt="100" adj="0,,0" path="" filled="f" stroked="f">
            <v:stroke joinstyle="miter"/>
            <v:imagedata r:id="rId12" o:title="base_23776_139283_32801"/>
            <v:formulas/>
            <v:path o:connecttype="segments"/>
          </v:shape>
        </w:pic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71F7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0471F7">
        <w:rPr>
          <w:rFonts w:ascii="Times New Roman" w:hAnsi="Times New Roman" w:cs="Times New Roman"/>
          <w:sz w:val="24"/>
          <w:szCs w:val="24"/>
        </w:rPr>
        <w:t>снос</w:t>
      </w:r>
      <w:r w:rsidRPr="000471F7"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proofErr w:type="spellEnd"/>
      <w:r w:rsidRPr="000471F7">
        <w:rPr>
          <w:rFonts w:ascii="Times New Roman" w:hAnsi="Times New Roman" w:cs="Times New Roman"/>
          <w:sz w:val="24"/>
          <w:szCs w:val="24"/>
        </w:rPr>
        <w:t xml:space="preserve"> - норматив финансовых затрат на одну тонну мусора, утилизируемого </w:t>
      </w:r>
      <w:r w:rsidR="000471F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471F7">
        <w:rPr>
          <w:rFonts w:ascii="Times New Roman" w:hAnsi="Times New Roman" w:cs="Times New Roman"/>
          <w:sz w:val="24"/>
          <w:szCs w:val="24"/>
        </w:rPr>
        <w:t>в i-м расчетном году при сносе незаконно установленных строений (руб./тонну);</w: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71F7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0471F7">
        <w:rPr>
          <w:rFonts w:ascii="Times New Roman" w:hAnsi="Times New Roman" w:cs="Times New Roman"/>
          <w:sz w:val="24"/>
          <w:szCs w:val="24"/>
        </w:rPr>
        <w:t>снос</w:t>
      </w:r>
      <w:r w:rsidRPr="000471F7">
        <w:rPr>
          <w:rFonts w:ascii="Times New Roman" w:hAnsi="Times New Roman" w:cs="Times New Roman"/>
          <w:sz w:val="24"/>
          <w:szCs w:val="24"/>
          <w:vertAlign w:val="superscript"/>
        </w:rPr>
        <w:t>баз</w:t>
      </w:r>
      <w:proofErr w:type="spellEnd"/>
      <w:r w:rsidRPr="000471F7">
        <w:rPr>
          <w:rFonts w:ascii="Times New Roman" w:hAnsi="Times New Roman" w:cs="Times New Roman"/>
          <w:sz w:val="24"/>
          <w:szCs w:val="24"/>
        </w:rPr>
        <w:t xml:space="preserve"> - базовый норматив финансовых затрат на одну тонну мусора, утилизируемого при сносе незаконно установленных строений, устанавливаемый </w:t>
      </w:r>
      <w:r w:rsidR="000471F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471F7">
        <w:rPr>
          <w:rFonts w:ascii="Times New Roman" w:hAnsi="Times New Roman" w:cs="Times New Roman"/>
          <w:sz w:val="24"/>
          <w:szCs w:val="24"/>
        </w:rPr>
        <w:t>в размере 3516,14 рубля в ценах 2012 года;</w: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1F7">
        <w:rPr>
          <w:rFonts w:ascii="Times New Roman" w:hAnsi="Times New Roman" w:cs="Times New Roman"/>
          <w:sz w:val="24"/>
          <w:szCs w:val="24"/>
        </w:rPr>
        <w:t xml:space="preserve">n - индексы годов, предшествующих </w:t>
      </w:r>
      <w:proofErr w:type="gramStart"/>
      <w:r w:rsidRPr="000471F7">
        <w:rPr>
          <w:rFonts w:ascii="Times New Roman" w:hAnsi="Times New Roman" w:cs="Times New Roman"/>
          <w:sz w:val="24"/>
          <w:szCs w:val="24"/>
        </w:rPr>
        <w:t>расчетному</w:t>
      </w:r>
      <w:proofErr w:type="gramEnd"/>
      <w:r w:rsidRPr="000471F7">
        <w:rPr>
          <w:rFonts w:ascii="Times New Roman" w:hAnsi="Times New Roman" w:cs="Times New Roman"/>
          <w:sz w:val="24"/>
          <w:szCs w:val="24"/>
        </w:rPr>
        <w:t>, с 2012 до расчетного;</w: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1F7">
        <w:rPr>
          <w:rFonts w:ascii="Times New Roman" w:hAnsi="Times New Roman" w:cs="Times New Roman"/>
          <w:sz w:val="24"/>
          <w:szCs w:val="24"/>
        </w:rPr>
        <w:t xml:space="preserve">0,789 и 0,211 - постоянные, определяющие доли затрат, не связанные и связанные </w:t>
      </w:r>
      <w:r w:rsidR="000471F7">
        <w:rPr>
          <w:rFonts w:ascii="Times New Roman" w:hAnsi="Times New Roman" w:cs="Times New Roman"/>
          <w:sz w:val="24"/>
          <w:szCs w:val="24"/>
        </w:rPr>
        <w:t xml:space="preserve"> </w:t>
      </w:r>
      <w:r w:rsidRPr="000471F7">
        <w:rPr>
          <w:rFonts w:ascii="Times New Roman" w:hAnsi="Times New Roman" w:cs="Times New Roman"/>
          <w:sz w:val="24"/>
          <w:szCs w:val="24"/>
        </w:rPr>
        <w:t>с эксплуатацией машин, соответственно;</w: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71F7">
        <w:rPr>
          <w:rFonts w:ascii="Times New Roman" w:hAnsi="Times New Roman" w:cs="Times New Roman"/>
          <w:sz w:val="24"/>
          <w:szCs w:val="24"/>
        </w:rPr>
        <w:t>ИПЦ</w:t>
      </w:r>
      <w:proofErr w:type="gramStart"/>
      <w:r w:rsidRPr="000471F7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proofErr w:type="spellEnd"/>
      <w:proofErr w:type="gramEnd"/>
      <w:r w:rsidRPr="000471F7">
        <w:rPr>
          <w:rFonts w:ascii="Times New Roman" w:hAnsi="Times New Roman" w:cs="Times New Roman"/>
          <w:sz w:val="24"/>
          <w:szCs w:val="24"/>
        </w:rPr>
        <w:t xml:space="preserve"> - индекс потребительских цен в году n (год к году);</w: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71F7">
        <w:rPr>
          <w:rFonts w:ascii="Times New Roman" w:hAnsi="Times New Roman" w:cs="Times New Roman"/>
          <w:sz w:val="24"/>
          <w:szCs w:val="24"/>
        </w:rPr>
        <w:t>ИЦТ</w:t>
      </w:r>
      <w:proofErr w:type="gramStart"/>
      <w:r w:rsidRPr="000471F7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proofErr w:type="spellEnd"/>
      <w:proofErr w:type="gramEnd"/>
      <w:r w:rsidRPr="000471F7">
        <w:rPr>
          <w:rFonts w:ascii="Times New Roman" w:hAnsi="Times New Roman" w:cs="Times New Roman"/>
          <w:sz w:val="24"/>
          <w:szCs w:val="24"/>
        </w:rPr>
        <w:t xml:space="preserve"> - индекс изменения цен на бензин автомобильный в году n (декабрь </w:t>
      </w:r>
      <w:r w:rsidR="000471F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471F7">
        <w:rPr>
          <w:rFonts w:ascii="Times New Roman" w:hAnsi="Times New Roman" w:cs="Times New Roman"/>
          <w:sz w:val="24"/>
          <w:szCs w:val="24"/>
        </w:rPr>
        <w:t>к декабрю предшествующего года).</w:t>
      </w:r>
    </w:p>
    <w:p w:rsidR="00F262BC" w:rsidRPr="000471F7" w:rsidRDefault="00A35A56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1F7">
        <w:rPr>
          <w:rFonts w:ascii="Times New Roman" w:hAnsi="Times New Roman" w:cs="Times New Roman"/>
          <w:sz w:val="24"/>
          <w:szCs w:val="24"/>
        </w:rPr>
        <w:t>7</w:t>
      </w:r>
      <w:r w:rsidR="00F262BC" w:rsidRPr="000471F7">
        <w:rPr>
          <w:rFonts w:ascii="Times New Roman" w:hAnsi="Times New Roman" w:cs="Times New Roman"/>
          <w:sz w:val="24"/>
          <w:szCs w:val="24"/>
        </w:rPr>
        <w:t xml:space="preserve">. При определении нормативов финансовых затрат, указанных в </w:t>
      </w:r>
      <w:hyperlink w:anchor="P517" w:history="1">
        <w:r w:rsidR="00F262BC" w:rsidRPr="000471F7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="000471F7">
        <w:rPr>
          <w:rFonts w:ascii="Times New Roman" w:hAnsi="Times New Roman" w:cs="Times New Roman"/>
          <w:sz w:val="24"/>
          <w:szCs w:val="24"/>
        </w:rPr>
        <w:t>-</w:t>
      </w:r>
      <w:hyperlink w:anchor="P597" w:history="1">
        <w:r w:rsidR="00530B3A" w:rsidRPr="000471F7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F262BC" w:rsidRPr="000471F7">
        <w:rPr>
          <w:rFonts w:ascii="Times New Roman" w:hAnsi="Times New Roman" w:cs="Times New Roman"/>
          <w:sz w:val="24"/>
          <w:szCs w:val="24"/>
        </w:rPr>
        <w:t xml:space="preserve"> настоящего Порядка, используются следующие значения индекса потребительских цен </w:t>
      </w:r>
      <w:r w:rsidR="000471F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262BC" w:rsidRPr="000471F7">
        <w:rPr>
          <w:rFonts w:ascii="Times New Roman" w:hAnsi="Times New Roman" w:cs="Times New Roman"/>
          <w:sz w:val="24"/>
          <w:szCs w:val="24"/>
        </w:rPr>
        <w:t>и индекса изменения цен на бензин автомобильный:</w: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1F7">
        <w:rPr>
          <w:rFonts w:ascii="Times New Roman" w:hAnsi="Times New Roman" w:cs="Times New Roman"/>
          <w:sz w:val="24"/>
          <w:szCs w:val="24"/>
        </w:rPr>
        <w:t xml:space="preserve">для отчетного периода - фактические значения индекса потребительских цен </w:t>
      </w:r>
      <w:r w:rsidR="000471F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471F7">
        <w:rPr>
          <w:rFonts w:ascii="Times New Roman" w:hAnsi="Times New Roman" w:cs="Times New Roman"/>
          <w:sz w:val="24"/>
          <w:szCs w:val="24"/>
        </w:rPr>
        <w:t>по Ивановской области, опубликованные Федеральной службой государственной статистики Российской Федерации;</w: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71F7">
        <w:rPr>
          <w:rFonts w:ascii="Times New Roman" w:hAnsi="Times New Roman" w:cs="Times New Roman"/>
          <w:sz w:val="24"/>
          <w:szCs w:val="24"/>
        </w:rPr>
        <w:t>для текущего года, очередного финансового года и планируемого периода - максимальные значения индекса потребительских цен из прогнозируемых Министерством экономического развития Российской Федерации.</w:t>
      </w:r>
      <w:proofErr w:type="gramEnd"/>
      <w:r w:rsidRPr="000471F7">
        <w:rPr>
          <w:rFonts w:ascii="Times New Roman" w:hAnsi="Times New Roman" w:cs="Times New Roman"/>
          <w:sz w:val="24"/>
          <w:szCs w:val="24"/>
        </w:rPr>
        <w:t xml:space="preserve"> При отсутствии официальных прогнозных значений индекса изменения цен на бензин автомобильный используются прогнозные значения индекса потребительских цен (год к году).</w:t>
      </w:r>
    </w:p>
    <w:p w:rsidR="00F262BC" w:rsidRDefault="00A35A56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1F7">
        <w:rPr>
          <w:rFonts w:ascii="Times New Roman" w:hAnsi="Times New Roman" w:cs="Times New Roman"/>
          <w:sz w:val="24"/>
          <w:szCs w:val="24"/>
        </w:rPr>
        <w:t>8</w:t>
      </w:r>
      <w:r w:rsidR="00F262BC" w:rsidRPr="000471F7">
        <w:rPr>
          <w:rFonts w:ascii="Times New Roman" w:hAnsi="Times New Roman" w:cs="Times New Roman"/>
          <w:sz w:val="24"/>
          <w:szCs w:val="24"/>
        </w:rPr>
        <w:t>. Нормативы финансовых затрат применяются при планировании бюджетных ассигнований на выполнение работ по благоустройству территорий общего пользования. Бюджетные ассигнования определяются по формуле:</w:t>
      </w:r>
    </w:p>
    <w:p w:rsidR="001018AA" w:rsidRPr="000471F7" w:rsidRDefault="001018AA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C06" w:rsidRPr="000471F7" w:rsidRDefault="00930252" w:rsidP="000471F7">
      <w:pPr>
        <w:pStyle w:val="a7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БЛ.ТОП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i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топ.сдрж 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i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×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ТОП  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i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обоч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i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×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обоч  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i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+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фон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фон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субб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× 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субб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снос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 xml:space="preserve"> ×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снос,  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где:</m:t>
          </m:r>
        </m:oMath>
      </m:oMathPara>
    </w:p>
    <w:p w:rsidR="00F27AE6" w:rsidRPr="000471F7" w:rsidRDefault="002F5D19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1F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F033F" w:rsidRPr="000471F7">
        <w:rPr>
          <w:rFonts w:ascii="Times New Roman" w:hAnsi="Times New Roman" w:cs="Times New Roman"/>
          <w:sz w:val="24"/>
          <w:szCs w:val="24"/>
        </w:rPr>
        <w:t xml:space="preserve">      </w:t>
      </w:r>
      <w:r w:rsidR="00F27AE6" w:rsidRPr="000471F7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71F7">
        <w:rPr>
          <w:rFonts w:ascii="Times New Roman" w:hAnsi="Times New Roman" w:cs="Times New Roman"/>
          <w:sz w:val="24"/>
          <w:szCs w:val="24"/>
        </w:rPr>
        <w:t>Nтоп</w:t>
      </w:r>
      <w:proofErr w:type="gramStart"/>
      <w:r w:rsidRPr="000471F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471F7">
        <w:rPr>
          <w:rFonts w:ascii="Times New Roman" w:hAnsi="Times New Roman" w:cs="Times New Roman"/>
          <w:sz w:val="24"/>
          <w:szCs w:val="24"/>
        </w:rPr>
        <w:t>држ</w:t>
      </w:r>
      <w:r w:rsidRPr="000471F7"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proofErr w:type="spellEnd"/>
      <w:r w:rsidRPr="000471F7">
        <w:rPr>
          <w:rFonts w:ascii="Times New Roman" w:hAnsi="Times New Roman" w:cs="Times New Roman"/>
          <w:sz w:val="24"/>
          <w:szCs w:val="24"/>
        </w:rPr>
        <w:t xml:space="preserve"> - норматив финансовых затрат на содержание в i-м расчетном году одного квадратного метра площади территорий общего пользования (руб./кв. м);</w:t>
      </w:r>
    </w:p>
    <w:p w:rsidR="00F262BC" w:rsidRPr="000471F7" w:rsidRDefault="00930252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9"/>
          <w:sz w:val="24"/>
          <w:szCs w:val="24"/>
        </w:rPr>
        <w:pict>
          <v:shape id="_x0000_i1030" style="width:28.5pt;height:21pt" coordsize="" o:spt="100" adj="0,,0" path="" filled="f" stroked="f">
            <v:stroke joinstyle="miter"/>
            <v:imagedata r:id="rId13" o:title="base_23776_139283_32806"/>
            <v:formulas/>
            <v:path o:connecttype="segments"/>
          </v:shape>
        </w:pict>
      </w:r>
      <w:r w:rsidR="00F262BC" w:rsidRPr="000471F7">
        <w:rPr>
          <w:rFonts w:ascii="Times New Roman" w:hAnsi="Times New Roman" w:cs="Times New Roman"/>
          <w:sz w:val="24"/>
          <w:szCs w:val="24"/>
        </w:rPr>
        <w:t xml:space="preserve"> - площадь территорий общего пользования, находящихся на содержании </w:t>
      </w:r>
      <w:r w:rsidR="000471F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262BC" w:rsidRPr="000471F7">
        <w:rPr>
          <w:rFonts w:ascii="Times New Roman" w:hAnsi="Times New Roman" w:cs="Times New Roman"/>
          <w:sz w:val="24"/>
          <w:szCs w:val="24"/>
        </w:rPr>
        <w:t>(кв. м);</w: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71F7">
        <w:rPr>
          <w:rFonts w:ascii="Times New Roman" w:hAnsi="Times New Roman" w:cs="Times New Roman"/>
          <w:sz w:val="24"/>
          <w:szCs w:val="24"/>
        </w:rPr>
        <w:t>Nобоч</w:t>
      </w:r>
      <w:r w:rsidRPr="000471F7"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proofErr w:type="spellEnd"/>
      <w:r w:rsidRPr="000471F7">
        <w:rPr>
          <w:rFonts w:ascii="Times New Roman" w:hAnsi="Times New Roman" w:cs="Times New Roman"/>
          <w:sz w:val="24"/>
          <w:szCs w:val="24"/>
        </w:rPr>
        <w:t xml:space="preserve"> - норматив финансовых затрат на разовую уборку (1 проход) </w:t>
      </w:r>
      <w:r w:rsidR="000471F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471F7">
        <w:rPr>
          <w:rFonts w:ascii="Times New Roman" w:hAnsi="Times New Roman" w:cs="Times New Roman"/>
          <w:sz w:val="24"/>
          <w:szCs w:val="24"/>
        </w:rPr>
        <w:t>в i-м расчетном году одного километра дорожной обочины или газона (руб./</w:t>
      </w:r>
      <w:proofErr w:type="gramStart"/>
      <w:r w:rsidRPr="000471F7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0471F7">
        <w:rPr>
          <w:rFonts w:ascii="Times New Roman" w:hAnsi="Times New Roman" w:cs="Times New Roman"/>
          <w:sz w:val="24"/>
          <w:szCs w:val="24"/>
        </w:rPr>
        <w:t>);</w:t>
      </w:r>
    </w:p>
    <w:p w:rsidR="00F262BC" w:rsidRPr="000471F7" w:rsidRDefault="00930252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9"/>
          <w:sz w:val="24"/>
          <w:szCs w:val="24"/>
        </w:rPr>
        <w:pict>
          <v:shape id="_x0000_i1031" style="width:26.25pt;height:21pt" coordsize="" o:spt="100" adj="0,,0" path="" filled="f" stroked="f">
            <v:stroke joinstyle="miter"/>
            <v:imagedata r:id="rId14" o:title="base_23776_139283_32807"/>
            <v:formulas/>
            <v:path o:connecttype="segments"/>
          </v:shape>
        </w:pict>
      </w:r>
      <w:r w:rsidR="00F262BC" w:rsidRPr="000471F7">
        <w:rPr>
          <w:rFonts w:ascii="Times New Roman" w:hAnsi="Times New Roman" w:cs="Times New Roman"/>
          <w:sz w:val="24"/>
          <w:szCs w:val="24"/>
        </w:rPr>
        <w:t xml:space="preserve"> - объем уборки обочин или газонов дорог (</w:t>
      </w:r>
      <w:proofErr w:type="gramStart"/>
      <w:r w:rsidR="00F262BC" w:rsidRPr="000471F7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="00F262BC" w:rsidRPr="000471F7">
        <w:rPr>
          <w:rFonts w:ascii="Times New Roman" w:hAnsi="Times New Roman" w:cs="Times New Roman"/>
          <w:sz w:val="24"/>
          <w:szCs w:val="24"/>
        </w:rPr>
        <w:t xml:space="preserve"> прохода);</w: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71F7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0471F7">
        <w:rPr>
          <w:rFonts w:ascii="Times New Roman" w:hAnsi="Times New Roman" w:cs="Times New Roman"/>
          <w:sz w:val="24"/>
          <w:szCs w:val="24"/>
        </w:rPr>
        <w:t>фон</w:t>
      </w:r>
      <w:r w:rsidRPr="000471F7"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proofErr w:type="spellEnd"/>
      <w:r w:rsidRPr="000471F7">
        <w:rPr>
          <w:rFonts w:ascii="Times New Roman" w:hAnsi="Times New Roman" w:cs="Times New Roman"/>
          <w:sz w:val="24"/>
          <w:szCs w:val="24"/>
        </w:rPr>
        <w:t xml:space="preserve"> - норматив финансовых затрат на содержание в i-м расчетном году одного квадратного метра чаш фонтанов (руб./кв. м);</w:t>
      </w:r>
    </w:p>
    <w:p w:rsidR="00F262BC" w:rsidRPr="000471F7" w:rsidRDefault="00930252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1"/>
          <w:sz w:val="24"/>
          <w:szCs w:val="24"/>
        </w:rPr>
        <w:pict>
          <v:shape id="_x0000_i1032" style="width:24pt;height:22.5pt" coordsize="" o:spt="100" adj="0,,0" path="" filled="f" stroked="f">
            <v:stroke joinstyle="miter"/>
            <v:imagedata r:id="rId15" o:title="base_23776_139283_32808"/>
            <v:formulas/>
            <v:path o:connecttype="segments"/>
          </v:shape>
        </w:pict>
      </w:r>
      <w:r w:rsidR="00F262BC" w:rsidRPr="000471F7">
        <w:rPr>
          <w:rFonts w:ascii="Times New Roman" w:hAnsi="Times New Roman" w:cs="Times New Roman"/>
          <w:sz w:val="24"/>
          <w:szCs w:val="24"/>
        </w:rPr>
        <w:t xml:space="preserve"> - общая площадь чаш фонтанов (кв. м);</w: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71F7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0471F7">
        <w:rPr>
          <w:rFonts w:ascii="Times New Roman" w:hAnsi="Times New Roman" w:cs="Times New Roman"/>
          <w:sz w:val="24"/>
          <w:szCs w:val="24"/>
        </w:rPr>
        <w:t>субб</w:t>
      </w:r>
      <w:r w:rsidRPr="000471F7"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proofErr w:type="spellEnd"/>
      <w:r w:rsidRPr="000471F7">
        <w:rPr>
          <w:rFonts w:ascii="Times New Roman" w:hAnsi="Times New Roman" w:cs="Times New Roman"/>
          <w:sz w:val="24"/>
          <w:szCs w:val="24"/>
        </w:rPr>
        <w:t xml:space="preserve"> - норматив финансовых затрат на вывоз в i-м расчетном году одной тонны мусора, собранного при проведении субботников (руб./тонну);</w:t>
      </w:r>
    </w:p>
    <w:p w:rsidR="00F262BC" w:rsidRPr="000471F7" w:rsidRDefault="00930252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1"/>
          <w:sz w:val="24"/>
          <w:szCs w:val="24"/>
        </w:rPr>
        <w:pict>
          <v:shape id="_x0000_i1033" style="width:25.5pt;height:22.5pt" coordsize="" o:spt="100" adj="0,,0" path="" filled="f" stroked="f">
            <v:stroke joinstyle="miter"/>
            <v:imagedata r:id="rId16" o:title="base_23776_139283_32810"/>
            <v:formulas/>
            <v:path o:connecttype="segments"/>
          </v:shape>
        </w:pict>
      </w:r>
      <w:r w:rsidR="00F262BC" w:rsidRPr="000471F7">
        <w:rPr>
          <w:rFonts w:ascii="Times New Roman" w:hAnsi="Times New Roman" w:cs="Times New Roman"/>
          <w:sz w:val="24"/>
          <w:szCs w:val="24"/>
        </w:rPr>
        <w:t xml:space="preserve"> - объем мусора, утилизированного при проведении субботников (тонн);</w: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471F7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0471F7">
        <w:rPr>
          <w:rFonts w:ascii="Times New Roman" w:hAnsi="Times New Roman" w:cs="Times New Roman"/>
          <w:sz w:val="24"/>
          <w:szCs w:val="24"/>
        </w:rPr>
        <w:t>снос</w:t>
      </w:r>
      <w:r w:rsidRPr="000471F7"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proofErr w:type="spellEnd"/>
      <w:r w:rsidRPr="000471F7">
        <w:rPr>
          <w:rFonts w:ascii="Times New Roman" w:hAnsi="Times New Roman" w:cs="Times New Roman"/>
          <w:sz w:val="24"/>
          <w:szCs w:val="24"/>
        </w:rPr>
        <w:t xml:space="preserve"> - норматив финансовых затрат на одну тонну мусора, утилизируемого </w:t>
      </w:r>
      <w:r w:rsidR="000471F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471F7">
        <w:rPr>
          <w:rFonts w:ascii="Times New Roman" w:hAnsi="Times New Roman" w:cs="Times New Roman"/>
          <w:sz w:val="24"/>
          <w:szCs w:val="24"/>
        </w:rPr>
        <w:t>в i-м расчетном году при сносе незаконно установленных строений (руб./тонну);</w:t>
      </w:r>
    </w:p>
    <w:p w:rsidR="00F262BC" w:rsidRPr="000471F7" w:rsidRDefault="00930252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9"/>
          <w:sz w:val="24"/>
          <w:szCs w:val="24"/>
        </w:rPr>
        <w:pict>
          <v:shape id="_x0000_i1034" style="width:25.5pt;height:21pt" coordsize="" o:spt="100" adj="0,,0" path="" filled="f" stroked="f">
            <v:stroke joinstyle="miter"/>
            <v:imagedata r:id="rId17" o:title="base_23776_139283_32811"/>
            <v:formulas/>
            <v:path o:connecttype="segments"/>
          </v:shape>
        </w:pict>
      </w:r>
      <w:r w:rsidR="00F262BC" w:rsidRPr="000471F7">
        <w:rPr>
          <w:rFonts w:ascii="Times New Roman" w:hAnsi="Times New Roman" w:cs="Times New Roman"/>
          <w:sz w:val="24"/>
          <w:szCs w:val="24"/>
        </w:rPr>
        <w:t xml:space="preserve"> - объем мусора, утилизированного при сносе незаконно установленных строений (тонн).</w:t>
      </w:r>
    </w:p>
    <w:p w:rsidR="00F262BC" w:rsidRPr="000471F7" w:rsidRDefault="00A35A56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1F7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F262BC" w:rsidRPr="000471F7">
        <w:rPr>
          <w:rFonts w:ascii="Times New Roman" w:hAnsi="Times New Roman" w:cs="Times New Roman"/>
          <w:sz w:val="24"/>
          <w:szCs w:val="24"/>
        </w:rPr>
        <w:t>. Используемые для определения бюджетных ассигнований значения:</w: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1F7">
        <w:rPr>
          <w:rFonts w:ascii="Times New Roman" w:hAnsi="Times New Roman" w:cs="Times New Roman"/>
          <w:sz w:val="24"/>
          <w:szCs w:val="24"/>
        </w:rPr>
        <w:t>площади территорий общего пользования, находящейся на содержании;</w: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1F7">
        <w:rPr>
          <w:rFonts w:ascii="Times New Roman" w:hAnsi="Times New Roman" w:cs="Times New Roman"/>
          <w:sz w:val="24"/>
          <w:szCs w:val="24"/>
        </w:rPr>
        <w:t>объем уборки обочин или газонов дорог;</w: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1F7">
        <w:rPr>
          <w:rFonts w:ascii="Times New Roman" w:hAnsi="Times New Roman" w:cs="Times New Roman"/>
          <w:sz w:val="24"/>
          <w:szCs w:val="24"/>
        </w:rPr>
        <w:t>общая площадь чаш фонтанов;</w: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1F7">
        <w:rPr>
          <w:rFonts w:ascii="Times New Roman" w:hAnsi="Times New Roman" w:cs="Times New Roman"/>
          <w:sz w:val="24"/>
          <w:szCs w:val="24"/>
        </w:rPr>
        <w:t>объем мусора, утилизированного при проведении субботников;</w: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1F7">
        <w:rPr>
          <w:rFonts w:ascii="Times New Roman" w:hAnsi="Times New Roman" w:cs="Times New Roman"/>
          <w:sz w:val="24"/>
          <w:szCs w:val="24"/>
        </w:rPr>
        <w:t>объем мусора, утилизированного при сносе незаконно установленных строений, -</w:t>
      </w:r>
    </w:p>
    <w:p w:rsidR="00F262BC" w:rsidRPr="000471F7" w:rsidRDefault="00F262BC" w:rsidP="000471F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1F7">
        <w:rPr>
          <w:rFonts w:ascii="Times New Roman" w:hAnsi="Times New Roman" w:cs="Times New Roman"/>
          <w:sz w:val="24"/>
          <w:szCs w:val="24"/>
        </w:rPr>
        <w:t>принимаются в соответст</w:t>
      </w:r>
      <w:r w:rsidR="000471F7">
        <w:rPr>
          <w:rFonts w:ascii="Times New Roman" w:hAnsi="Times New Roman" w:cs="Times New Roman"/>
          <w:sz w:val="24"/>
          <w:szCs w:val="24"/>
        </w:rPr>
        <w:t>вии с муниципальной программой «</w:t>
      </w:r>
      <w:r w:rsidRPr="000471F7">
        <w:rPr>
          <w:rFonts w:ascii="Times New Roman" w:hAnsi="Times New Roman" w:cs="Times New Roman"/>
          <w:sz w:val="24"/>
          <w:szCs w:val="24"/>
        </w:rPr>
        <w:t>Благоустройство</w:t>
      </w:r>
      <w:r w:rsidR="002067A4" w:rsidRPr="000471F7">
        <w:rPr>
          <w:rFonts w:ascii="Times New Roman" w:hAnsi="Times New Roman" w:cs="Times New Roman"/>
          <w:sz w:val="24"/>
          <w:szCs w:val="24"/>
        </w:rPr>
        <w:t xml:space="preserve"> территорий</w:t>
      </w:r>
      <w:r w:rsidRPr="000471F7">
        <w:rPr>
          <w:rFonts w:ascii="Times New Roman" w:hAnsi="Times New Roman" w:cs="Times New Roman"/>
          <w:sz w:val="24"/>
          <w:szCs w:val="24"/>
        </w:rPr>
        <w:t xml:space="preserve"> города Иванова</w:t>
      </w:r>
      <w:r w:rsidR="000471F7">
        <w:rPr>
          <w:rFonts w:ascii="Times New Roman" w:hAnsi="Times New Roman" w:cs="Times New Roman"/>
          <w:sz w:val="24"/>
          <w:szCs w:val="24"/>
        </w:rPr>
        <w:t>»</w:t>
      </w:r>
      <w:r w:rsidRPr="000471F7">
        <w:rPr>
          <w:rFonts w:ascii="Times New Roman" w:hAnsi="Times New Roman" w:cs="Times New Roman"/>
          <w:sz w:val="24"/>
          <w:szCs w:val="24"/>
        </w:rPr>
        <w:t xml:space="preserve"> (проектом внесения изменений и дополнений в муниципальную программу </w:t>
      </w:r>
      <w:r w:rsidR="000471F7">
        <w:rPr>
          <w:rFonts w:ascii="Times New Roman" w:hAnsi="Times New Roman" w:cs="Times New Roman"/>
          <w:sz w:val="24"/>
          <w:szCs w:val="24"/>
        </w:rPr>
        <w:t>«</w:t>
      </w:r>
      <w:r w:rsidRPr="000471F7">
        <w:rPr>
          <w:rFonts w:ascii="Times New Roman" w:hAnsi="Times New Roman" w:cs="Times New Roman"/>
          <w:sz w:val="24"/>
          <w:szCs w:val="24"/>
        </w:rPr>
        <w:t xml:space="preserve">Благоустройство </w:t>
      </w:r>
      <w:r w:rsidR="002067A4" w:rsidRPr="000471F7">
        <w:rPr>
          <w:rFonts w:ascii="Times New Roman" w:hAnsi="Times New Roman" w:cs="Times New Roman"/>
          <w:sz w:val="24"/>
          <w:szCs w:val="24"/>
        </w:rPr>
        <w:t xml:space="preserve">территорий </w:t>
      </w:r>
      <w:r w:rsidRPr="000471F7">
        <w:rPr>
          <w:rFonts w:ascii="Times New Roman" w:hAnsi="Times New Roman" w:cs="Times New Roman"/>
          <w:sz w:val="24"/>
          <w:szCs w:val="24"/>
        </w:rPr>
        <w:t>города Иванова</w:t>
      </w:r>
      <w:r w:rsidR="000471F7">
        <w:rPr>
          <w:rFonts w:ascii="Times New Roman" w:hAnsi="Times New Roman" w:cs="Times New Roman"/>
          <w:sz w:val="24"/>
          <w:szCs w:val="24"/>
        </w:rPr>
        <w:t>»</w:t>
      </w:r>
      <w:r w:rsidRPr="000471F7">
        <w:rPr>
          <w:rFonts w:ascii="Times New Roman" w:hAnsi="Times New Roman" w:cs="Times New Roman"/>
          <w:sz w:val="24"/>
          <w:szCs w:val="24"/>
        </w:rPr>
        <w:t>, подготовленным в рамках процедуры ее уточнения).</w:t>
      </w:r>
    </w:p>
    <w:p w:rsidR="00F262BC" w:rsidRPr="000471F7" w:rsidRDefault="00F262BC" w:rsidP="000471F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262BC" w:rsidRPr="000471F7" w:rsidRDefault="00F262BC" w:rsidP="000471F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262BC" w:rsidRPr="000471F7" w:rsidRDefault="00F262BC" w:rsidP="000471F7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F262BC" w:rsidRPr="000471F7" w:rsidSect="000471F7">
      <w:headerReference w:type="default" r:id="rId1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6EF" w:rsidRDefault="007946EF" w:rsidP="000471F7">
      <w:pPr>
        <w:spacing w:after="0" w:line="240" w:lineRule="auto"/>
      </w:pPr>
      <w:r>
        <w:separator/>
      </w:r>
    </w:p>
  </w:endnote>
  <w:endnote w:type="continuationSeparator" w:id="0">
    <w:p w:rsidR="007946EF" w:rsidRDefault="007946EF" w:rsidP="0004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6EF" w:rsidRDefault="007946EF" w:rsidP="000471F7">
      <w:pPr>
        <w:spacing w:after="0" w:line="240" w:lineRule="auto"/>
      </w:pPr>
      <w:r>
        <w:separator/>
      </w:r>
    </w:p>
  </w:footnote>
  <w:footnote w:type="continuationSeparator" w:id="0">
    <w:p w:rsidR="007946EF" w:rsidRDefault="007946EF" w:rsidP="00047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30079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471F7" w:rsidRPr="000471F7" w:rsidRDefault="000471F7" w:rsidP="000471F7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0471F7">
          <w:rPr>
            <w:rFonts w:ascii="Times New Roman" w:hAnsi="Times New Roman" w:cs="Times New Roman"/>
            <w:sz w:val="24"/>
          </w:rPr>
          <w:fldChar w:fldCharType="begin"/>
        </w:r>
        <w:r w:rsidRPr="000471F7">
          <w:rPr>
            <w:rFonts w:ascii="Times New Roman" w:hAnsi="Times New Roman" w:cs="Times New Roman"/>
            <w:sz w:val="24"/>
          </w:rPr>
          <w:instrText>PAGE   \* MERGEFORMAT</w:instrText>
        </w:r>
        <w:r w:rsidRPr="000471F7">
          <w:rPr>
            <w:rFonts w:ascii="Times New Roman" w:hAnsi="Times New Roman" w:cs="Times New Roman"/>
            <w:sz w:val="24"/>
          </w:rPr>
          <w:fldChar w:fldCharType="separate"/>
        </w:r>
        <w:r w:rsidR="00930252">
          <w:rPr>
            <w:rFonts w:ascii="Times New Roman" w:hAnsi="Times New Roman" w:cs="Times New Roman"/>
            <w:noProof/>
            <w:sz w:val="24"/>
          </w:rPr>
          <w:t>6</w:t>
        </w:r>
        <w:r w:rsidRPr="000471F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C1332"/>
    <w:multiLevelType w:val="hybridMultilevel"/>
    <w:tmpl w:val="D390EE9A"/>
    <w:lvl w:ilvl="0" w:tplc="D7D49C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FB75E29"/>
    <w:multiLevelType w:val="hybridMultilevel"/>
    <w:tmpl w:val="8A60F3BC"/>
    <w:lvl w:ilvl="0" w:tplc="F69680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BC"/>
    <w:rsid w:val="000471F7"/>
    <w:rsid w:val="000A1809"/>
    <w:rsid w:val="000A4AC8"/>
    <w:rsid w:val="000B40E6"/>
    <w:rsid w:val="000E708D"/>
    <w:rsid w:val="001018AA"/>
    <w:rsid w:val="001310D6"/>
    <w:rsid w:val="00150D9F"/>
    <w:rsid w:val="00174DD0"/>
    <w:rsid w:val="001A0FD9"/>
    <w:rsid w:val="001D1221"/>
    <w:rsid w:val="001E0B1D"/>
    <w:rsid w:val="001F0BC4"/>
    <w:rsid w:val="001F12F6"/>
    <w:rsid w:val="001F6462"/>
    <w:rsid w:val="002067A4"/>
    <w:rsid w:val="00251E7F"/>
    <w:rsid w:val="0025479F"/>
    <w:rsid w:val="00282135"/>
    <w:rsid w:val="002C39B7"/>
    <w:rsid w:val="002F5D19"/>
    <w:rsid w:val="00301CB6"/>
    <w:rsid w:val="00322C3C"/>
    <w:rsid w:val="00357868"/>
    <w:rsid w:val="003C1502"/>
    <w:rsid w:val="003F2E3E"/>
    <w:rsid w:val="0042213F"/>
    <w:rsid w:val="00440425"/>
    <w:rsid w:val="004A2C96"/>
    <w:rsid w:val="004A6A0A"/>
    <w:rsid w:val="004B3268"/>
    <w:rsid w:val="004F033F"/>
    <w:rsid w:val="00530B3A"/>
    <w:rsid w:val="005C1A72"/>
    <w:rsid w:val="005E091A"/>
    <w:rsid w:val="005E5B2E"/>
    <w:rsid w:val="00640656"/>
    <w:rsid w:val="00661C29"/>
    <w:rsid w:val="006B0B12"/>
    <w:rsid w:val="006D02AE"/>
    <w:rsid w:val="006E27DD"/>
    <w:rsid w:val="006E61AC"/>
    <w:rsid w:val="00710889"/>
    <w:rsid w:val="0073742A"/>
    <w:rsid w:val="0074202B"/>
    <w:rsid w:val="00747C60"/>
    <w:rsid w:val="00747E7B"/>
    <w:rsid w:val="00753149"/>
    <w:rsid w:val="007946EF"/>
    <w:rsid w:val="007B2093"/>
    <w:rsid w:val="007E73D2"/>
    <w:rsid w:val="008575DC"/>
    <w:rsid w:val="008C215E"/>
    <w:rsid w:val="00901178"/>
    <w:rsid w:val="00901688"/>
    <w:rsid w:val="00930252"/>
    <w:rsid w:val="009A4914"/>
    <w:rsid w:val="009A6100"/>
    <w:rsid w:val="009B429C"/>
    <w:rsid w:val="009C3337"/>
    <w:rsid w:val="00A11EB8"/>
    <w:rsid w:val="00A35A56"/>
    <w:rsid w:val="00A9007C"/>
    <w:rsid w:val="00AE6BD6"/>
    <w:rsid w:val="00B4057B"/>
    <w:rsid w:val="00B57258"/>
    <w:rsid w:val="00B81121"/>
    <w:rsid w:val="00B85B9F"/>
    <w:rsid w:val="00BD39FD"/>
    <w:rsid w:val="00C03F7E"/>
    <w:rsid w:val="00C14F0E"/>
    <w:rsid w:val="00C838D4"/>
    <w:rsid w:val="00CA79D4"/>
    <w:rsid w:val="00CE64B9"/>
    <w:rsid w:val="00D318FA"/>
    <w:rsid w:val="00D51964"/>
    <w:rsid w:val="00D603A5"/>
    <w:rsid w:val="00D62075"/>
    <w:rsid w:val="00DF0744"/>
    <w:rsid w:val="00E11702"/>
    <w:rsid w:val="00E46F1B"/>
    <w:rsid w:val="00E84A6C"/>
    <w:rsid w:val="00EC3258"/>
    <w:rsid w:val="00EC6955"/>
    <w:rsid w:val="00ED6123"/>
    <w:rsid w:val="00EF2F6F"/>
    <w:rsid w:val="00F03432"/>
    <w:rsid w:val="00F262BC"/>
    <w:rsid w:val="00F27466"/>
    <w:rsid w:val="00F27AE6"/>
    <w:rsid w:val="00F32C06"/>
    <w:rsid w:val="00F45039"/>
    <w:rsid w:val="00F670E8"/>
    <w:rsid w:val="00F93649"/>
    <w:rsid w:val="00FB33F1"/>
    <w:rsid w:val="00FB3E6C"/>
    <w:rsid w:val="00FC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2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62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62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262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262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262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262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262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B9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F32C06"/>
    <w:rPr>
      <w:color w:val="808080"/>
    </w:rPr>
  </w:style>
  <w:style w:type="paragraph" w:styleId="a6">
    <w:name w:val="List Paragraph"/>
    <w:basedOn w:val="a"/>
    <w:uiPriority w:val="34"/>
    <w:qFormat/>
    <w:rsid w:val="006E27DD"/>
    <w:pPr>
      <w:ind w:left="720"/>
      <w:contextualSpacing/>
    </w:pPr>
  </w:style>
  <w:style w:type="paragraph" w:styleId="a7">
    <w:name w:val="No Spacing"/>
    <w:uiPriority w:val="1"/>
    <w:qFormat/>
    <w:rsid w:val="000471F7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04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71F7"/>
  </w:style>
  <w:style w:type="paragraph" w:styleId="aa">
    <w:name w:val="footer"/>
    <w:basedOn w:val="a"/>
    <w:link w:val="ab"/>
    <w:uiPriority w:val="99"/>
    <w:unhideWhenUsed/>
    <w:rsid w:val="0004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71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2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62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62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262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262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262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262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262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B9F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F32C06"/>
    <w:rPr>
      <w:color w:val="808080"/>
    </w:rPr>
  </w:style>
  <w:style w:type="paragraph" w:styleId="a6">
    <w:name w:val="List Paragraph"/>
    <w:basedOn w:val="a"/>
    <w:uiPriority w:val="34"/>
    <w:qFormat/>
    <w:rsid w:val="006E27DD"/>
    <w:pPr>
      <w:ind w:left="720"/>
      <w:contextualSpacing/>
    </w:pPr>
  </w:style>
  <w:style w:type="paragraph" w:styleId="a7">
    <w:name w:val="No Spacing"/>
    <w:uiPriority w:val="1"/>
    <w:qFormat/>
    <w:rsid w:val="000471F7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04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71F7"/>
  </w:style>
  <w:style w:type="paragraph" w:styleId="aa">
    <w:name w:val="footer"/>
    <w:basedOn w:val="a"/>
    <w:link w:val="ab"/>
    <w:uiPriority w:val="99"/>
    <w:unhideWhenUsed/>
    <w:rsid w:val="0004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7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 Воробьева</dc:creator>
  <cp:lastModifiedBy>Евгения Валерьевна Пискунова</cp:lastModifiedBy>
  <cp:revision>3</cp:revision>
  <cp:lastPrinted>2019-11-26T11:59:00Z</cp:lastPrinted>
  <dcterms:created xsi:type="dcterms:W3CDTF">2019-11-27T11:17:00Z</dcterms:created>
  <dcterms:modified xsi:type="dcterms:W3CDTF">2019-12-04T08:12:00Z</dcterms:modified>
</cp:coreProperties>
</file>