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Pr="004A394B" w:rsidRDefault="002B1319" w:rsidP="004A394B">
      <w:pPr>
        <w:widowControl w:val="0"/>
        <w:spacing w:after="0" w:line="240" w:lineRule="auto"/>
        <w:jc w:val="both"/>
        <w:outlineLvl w:val="3"/>
        <w:rPr>
          <w:lang w:val="en-US"/>
        </w:rPr>
      </w:pPr>
    </w:p>
    <w:p w:rsidR="002B1319" w:rsidRDefault="004C58E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0" w:name="Par1493"/>
      <w:bookmarkEnd w:id="0"/>
      <w:r>
        <w:rPr>
          <w:rFonts w:ascii="Times New Roman" w:hAnsi="Times New Roman"/>
          <w:sz w:val="24"/>
          <w:szCs w:val="24"/>
        </w:rPr>
        <w:t>«Таблица 2. Бюджетные ассигнования на выполнение мероприятий подпрограммы</w:t>
      </w:r>
    </w:p>
    <w:p w:rsidR="002B1319" w:rsidRDefault="002B13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1"/>
        <w:gridCol w:w="2484"/>
        <w:gridCol w:w="1914"/>
        <w:gridCol w:w="15"/>
        <w:gridCol w:w="1094"/>
        <w:gridCol w:w="14"/>
        <w:gridCol w:w="1208"/>
        <w:gridCol w:w="18"/>
        <w:gridCol w:w="1093"/>
        <w:gridCol w:w="14"/>
        <w:gridCol w:w="1088"/>
      </w:tblGrid>
      <w:tr w:rsidR="002B1319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B1319">
        <w:trPr>
          <w:cantSplit/>
        </w:trPr>
        <w:tc>
          <w:tcPr>
            <w:tcW w:w="5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2 107,10</w:t>
            </w: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11551" w:rsidP="00111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1 200,0</w:t>
            </w:r>
          </w:p>
        </w:tc>
      </w:tr>
      <w:tr w:rsidR="002B1319">
        <w:trPr>
          <w:cantSplit/>
        </w:trPr>
        <w:tc>
          <w:tcPr>
            <w:tcW w:w="5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1 007,00</w:t>
            </w: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11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B1319">
        <w:trPr>
          <w:cantSplit/>
        </w:trPr>
        <w:tc>
          <w:tcPr>
            <w:tcW w:w="50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1 100,10</w:t>
            </w:r>
          </w:p>
        </w:tc>
        <w:tc>
          <w:tcPr>
            <w:tcW w:w="1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11551" w:rsidP="00111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B1319">
        <w:trPr>
          <w:cantSplit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53C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 отдельных государственных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полно</w:t>
            </w:r>
            <w:r w:rsidR="00A53CE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мочий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1 100,10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11551" w:rsidP="00111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B1319">
        <w:trPr>
          <w:cantSplit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2B1319">
        <w:trPr>
          <w:cantSplit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1 100,10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11551" w:rsidP="001115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B1319">
        <w:trPr>
          <w:cantSplit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53CE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1 100,10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96CA7" w:rsidP="00496C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</w:tr>
      <w:tr w:rsidR="002B1319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9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A53C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1 007,0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96C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B1319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1 007,0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96C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</w:tr>
      <w:tr w:rsidR="002B1319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2B1319" w:rsidRPr="004A394B" w:rsidRDefault="004C58E8" w:rsidP="004A394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».</w:t>
      </w:r>
      <w:bookmarkStart w:id="1" w:name="_GoBack"/>
      <w:bookmarkEnd w:id="1"/>
    </w:p>
    <w:sectPr w:rsidR="002B1319" w:rsidRPr="004A394B" w:rsidSect="004A394B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A394B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DB12-8990-43AC-9741-2D748FAB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2014-10-28T12:38:00Z</dcterms:modified>
  <dc:language>ru-RU</dc:language>
</cp:coreProperties>
</file>