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24" w:rsidRPr="00BF14B7" w:rsidRDefault="00BF14B7" w:rsidP="00BF14B7">
      <w:pPr>
        <w:widowControl w:val="0"/>
        <w:autoSpaceDE w:val="0"/>
        <w:autoSpaceDN w:val="0"/>
        <w:adjustRightInd w:val="0"/>
        <w:outlineLvl w:val="1"/>
        <w:rPr>
          <w:rFonts w:eastAsiaTheme="minorHAnsi"/>
          <w:sz w:val="22"/>
          <w:szCs w:val="22"/>
          <w:lang w:eastAsia="en-US"/>
        </w:rPr>
      </w:pPr>
      <w:bookmarkStart w:id="0" w:name="Par204"/>
      <w:bookmarkEnd w:id="0"/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</w:r>
      <w:r>
        <w:rPr>
          <w:rFonts w:ascii="Calibri" w:eastAsiaTheme="minorHAnsi" w:hAnsi="Calibri" w:cs="Calibri"/>
          <w:sz w:val="22"/>
          <w:szCs w:val="22"/>
          <w:lang w:eastAsia="en-US"/>
        </w:rPr>
        <w:tab/>
        <w:t xml:space="preserve">   </w:t>
      </w:r>
      <w:r w:rsidRPr="00E7483E">
        <w:rPr>
          <w:rFonts w:ascii="Calibri" w:eastAsiaTheme="minorHAnsi" w:hAnsi="Calibri" w:cs="Calibri"/>
          <w:sz w:val="22"/>
          <w:szCs w:val="22"/>
          <w:lang w:eastAsia="en-US"/>
        </w:rPr>
        <w:t>«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   </w:t>
      </w:r>
      <w:r w:rsidR="00131D24" w:rsidRPr="00BF14B7">
        <w:rPr>
          <w:rFonts w:eastAsiaTheme="minorHAnsi"/>
          <w:sz w:val="22"/>
          <w:szCs w:val="22"/>
          <w:lang w:eastAsia="en-US"/>
        </w:rPr>
        <w:t>(тыс. руб.)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3175"/>
        <w:gridCol w:w="2310"/>
        <w:gridCol w:w="1070"/>
        <w:gridCol w:w="1070"/>
        <w:gridCol w:w="1071"/>
      </w:tblGrid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F253A3">
              <w:rPr>
                <w:sz w:val="24"/>
                <w:szCs w:val="24"/>
              </w:rPr>
              <w:t xml:space="preserve"> </w:t>
            </w:r>
            <w:proofErr w:type="gramStart"/>
            <w:r w:rsidRPr="00F253A3">
              <w:rPr>
                <w:sz w:val="24"/>
                <w:szCs w:val="24"/>
              </w:rPr>
              <w:t>п</w:t>
            </w:r>
            <w:proofErr w:type="gramEnd"/>
            <w:r w:rsidRPr="00F253A3">
              <w:rPr>
                <w:sz w:val="24"/>
                <w:szCs w:val="24"/>
              </w:rPr>
              <w:t>/п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Наименование подпрограммы/Источник финансирования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2014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2015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2016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Программа, всего: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3600,0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3800,0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3800,0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3600,0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3800,0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3800,0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Специальные подпрограммы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1.1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 xml:space="preserve">Специальная </w:t>
            </w:r>
            <w:hyperlink w:anchor="Par305" w:history="1">
              <w:r w:rsidRPr="00A56D1A">
                <w:rPr>
                  <w:sz w:val="24"/>
                  <w:szCs w:val="24"/>
                </w:rPr>
                <w:t>подпрограмма</w:t>
              </w:r>
            </w:hyperlink>
            <w:r w:rsidRPr="00A56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56D1A">
              <w:rPr>
                <w:sz w:val="24"/>
                <w:szCs w:val="24"/>
              </w:rPr>
              <w:t>Финансовая 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4B7">
              <w:rPr>
                <w:sz w:val="18"/>
                <w:szCs w:val="18"/>
              </w:rPr>
              <w:t>3051,87588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14B7">
              <w:rPr>
                <w:sz w:val="18"/>
                <w:szCs w:val="18"/>
              </w:rPr>
              <w:t>3051,87588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3220,0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1.2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 xml:space="preserve">Специальная </w:t>
            </w:r>
            <w:hyperlink w:anchor="Par430" w:history="1">
              <w:r w:rsidRPr="00A56D1A">
                <w:rPr>
                  <w:sz w:val="24"/>
                  <w:szCs w:val="24"/>
                </w:rPr>
                <w:t>подпрограмма</w:t>
              </w:r>
            </w:hyperlink>
            <w:r w:rsidRPr="00A56D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56D1A">
              <w:rPr>
                <w:sz w:val="24"/>
                <w:szCs w:val="24"/>
              </w:rPr>
              <w:t>Организационная, консультационная и информационная 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>Администрация города Иванова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548,12412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6D1A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A56D1A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548,12412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580,0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BD1506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1.3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 xml:space="preserve">Специальная </w:t>
            </w:r>
            <w:hyperlink w:anchor="Par563" w:history="1">
              <w:r w:rsidRPr="00F253A3">
                <w:rPr>
                  <w:sz w:val="24"/>
                  <w:szCs w:val="24"/>
                </w:rPr>
                <w:t>подпрограмма</w:t>
              </w:r>
            </w:hyperlink>
            <w:r w:rsidRPr="00F253A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F253A3">
              <w:rPr>
                <w:sz w:val="24"/>
                <w:szCs w:val="24"/>
              </w:rPr>
              <w:t>Имущественная поддержка субъектов малого и среднего предпринимательства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Ивановский городской</w:t>
            </w:r>
          </w:p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комитет по управлению имуществом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F253A3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- бюджет города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  <w:tr w:rsidR="00131D24" w:rsidRPr="00F253A3" w:rsidTr="00BF14B7"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53A3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F253A3" w:rsidRDefault="00131D24" w:rsidP="00F4287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31D24" w:rsidRPr="00BF14B7" w:rsidRDefault="00131D24" w:rsidP="00F428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F14B7">
              <w:rPr>
                <w:sz w:val="22"/>
                <w:szCs w:val="22"/>
              </w:rPr>
              <w:t>-</w:t>
            </w:r>
          </w:p>
        </w:tc>
      </w:tr>
    </w:tbl>
    <w:p w:rsidR="00131D24" w:rsidRDefault="00131D24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r w:rsidRPr="00F253A3">
        <w:rPr>
          <w:rFonts w:ascii="Calibri" w:eastAsiaTheme="minorHAnsi" w:hAnsi="Calibri" w:cs="Calibri"/>
          <w:sz w:val="22"/>
          <w:szCs w:val="22"/>
          <w:lang w:eastAsia="en-US"/>
        </w:rPr>
        <w:t>».</w:t>
      </w:r>
    </w:p>
    <w:p w:rsidR="00BF14B7" w:rsidRDefault="00BF14B7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14B7" w:rsidRDefault="00BF14B7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BF14B7" w:rsidRPr="00F253A3" w:rsidRDefault="00BF14B7" w:rsidP="00131D24">
      <w:pPr>
        <w:widowControl w:val="0"/>
        <w:autoSpaceDE w:val="0"/>
        <w:autoSpaceDN w:val="0"/>
        <w:adjustRightInd w:val="0"/>
        <w:jc w:val="right"/>
        <w:rPr>
          <w:rFonts w:ascii="Calibri" w:eastAsiaTheme="minorHAnsi" w:hAnsi="Calibri" w:cs="Calibri"/>
          <w:sz w:val="22"/>
          <w:szCs w:val="22"/>
          <w:lang w:eastAsia="en-US"/>
        </w:rPr>
      </w:pPr>
      <w:bookmarkStart w:id="1" w:name="_GoBack"/>
      <w:bookmarkEnd w:id="1"/>
    </w:p>
    <w:sectPr w:rsidR="00BF14B7" w:rsidRPr="00F253A3" w:rsidSect="00BF14B7">
      <w:headerReference w:type="default" r:id="rId8"/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31A" w:rsidRDefault="00FC331A" w:rsidP="00BF14B7">
      <w:r>
        <w:separator/>
      </w:r>
    </w:p>
  </w:endnote>
  <w:endnote w:type="continuationSeparator" w:id="0">
    <w:p w:rsidR="00FC331A" w:rsidRDefault="00FC331A" w:rsidP="00B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31A" w:rsidRDefault="00FC331A" w:rsidP="00BF14B7">
      <w:r>
        <w:separator/>
      </w:r>
    </w:p>
  </w:footnote>
  <w:footnote w:type="continuationSeparator" w:id="0">
    <w:p w:rsidR="00FC331A" w:rsidRDefault="00FC331A" w:rsidP="00BF1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2969794"/>
      <w:docPartObj>
        <w:docPartGallery w:val="Page Numbers (Top of Page)"/>
        <w:docPartUnique/>
      </w:docPartObj>
    </w:sdtPr>
    <w:sdtEndPr/>
    <w:sdtContent>
      <w:p w:rsidR="00BF14B7" w:rsidRDefault="00BF14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0E6">
          <w:rPr>
            <w:noProof/>
          </w:rPr>
          <w:t>5</w:t>
        </w:r>
        <w:r>
          <w:fldChar w:fldCharType="end"/>
        </w:r>
      </w:p>
    </w:sdtContent>
  </w:sdt>
  <w:p w:rsidR="00BF14B7" w:rsidRDefault="00BF14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D24"/>
    <w:rsid w:val="000E4CCA"/>
    <w:rsid w:val="00131D24"/>
    <w:rsid w:val="003E1E33"/>
    <w:rsid w:val="005148B5"/>
    <w:rsid w:val="00547E5F"/>
    <w:rsid w:val="00582A58"/>
    <w:rsid w:val="005B70E6"/>
    <w:rsid w:val="007456A0"/>
    <w:rsid w:val="00797CA3"/>
    <w:rsid w:val="007C3227"/>
    <w:rsid w:val="00AD7EC8"/>
    <w:rsid w:val="00BF14B7"/>
    <w:rsid w:val="00D86F28"/>
    <w:rsid w:val="00E2398E"/>
    <w:rsid w:val="00FC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F14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F14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F1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4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D3FC9-C07E-42CE-8592-34DCE466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Романовна Павлова</dc:creator>
  <cp:lastModifiedBy>Наталья Сергеевна Голубева</cp:lastModifiedBy>
  <cp:revision>3</cp:revision>
  <cp:lastPrinted>2014-12-10T10:35:00Z</cp:lastPrinted>
  <dcterms:created xsi:type="dcterms:W3CDTF">2014-12-10T08:56:00Z</dcterms:created>
  <dcterms:modified xsi:type="dcterms:W3CDTF">2014-12-22T10:04:00Z</dcterms:modified>
</cp:coreProperties>
</file>