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63" w:rsidRPr="0068501A" w:rsidRDefault="006E23F0" w:rsidP="001B2E4E">
      <w:pPr>
        <w:keepNext/>
        <w:autoSpaceDE w:val="0"/>
        <w:autoSpaceDN w:val="0"/>
        <w:adjustRightInd w:val="0"/>
        <w:ind w:left="6521"/>
        <w:rPr>
          <w:sz w:val="20"/>
          <w:szCs w:val="20"/>
        </w:rPr>
      </w:pPr>
      <w:r w:rsidRPr="0068501A">
        <w:rPr>
          <w:sz w:val="20"/>
          <w:szCs w:val="20"/>
        </w:rPr>
        <w:t xml:space="preserve"> </w:t>
      </w:r>
      <w:r w:rsidR="00156663" w:rsidRPr="0068501A">
        <w:rPr>
          <w:sz w:val="20"/>
          <w:szCs w:val="20"/>
        </w:rPr>
        <w:t>«Приложение  10</w:t>
      </w:r>
      <w:r w:rsidR="00156663" w:rsidRPr="0068501A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156663" w:rsidRPr="0068501A" w:rsidRDefault="00156663" w:rsidP="001B2E4E">
      <w:pPr>
        <w:keepNext/>
        <w:jc w:val="center"/>
        <w:outlineLvl w:val="2"/>
        <w:rPr>
          <w:b/>
        </w:rPr>
      </w:pPr>
      <w:r w:rsidRPr="0068501A">
        <w:rPr>
          <w:b/>
        </w:rPr>
        <w:t>Специальная подпрограмма</w:t>
      </w:r>
    </w:p>
    <w:p w:rsidR="00156663" w:rsidRPr="0068501A" w:rsidRDefault="00156663" w:rsidP="001B2E4E">
      <w:pPr>
        <w:keepNext/>
        <w:jc w:val="center"/>
        <w:outlineLvl w:val="2"/>
        <w:rPr>
          <w:b/>
          <w:sz w:val="20"/>
          <w:szCs w:val="20"/>
        </w:rPr>
      </w:pPr>
      <w:r w:rsidRPr="0068501A">
        <w:rPr>
          <w:b/>
        </w:rPr>
        <w:t xml:space="preserve"> «Капитальный ремонт или замена лифтового оборудования в жилищном фонде</w:t>
      </w:r>
      <w:r w:rsidRPr="0068501A">
        <w:rPr>
          <w:rFonts w:cs="Calibri"/>
          <w:b/>
        </w:rPr>
        <w:t>, расположенном на территории города Иванова, отработавшего нормативный срок службы»</w:t>
      </w:r>
      <w:r w:rsidRPr="0068501A">
        <w:rPr>
          <w:b/>
        </w:rPr>
        <w:br/>
      </w:r>
      <w:r w:rsidRPr="0068501A">
        <w:rPr>
          <w:b/>
          <w:sz w:val="20"/>
          <w:szCs w:val="20"/>
        </w:rPr>
        <w:br/>
        <w:t>Срок реализации подпрограммы – 2016-2018 годы</w:t>
      </w:r>
    </w:p>
    <w:p w:rsidR="00156663" w:rsidRPr="0068501A" w:rsidRDefault="00156663" w:rsidP="00156663">
      <w:pPr>
        <w:keepNext/>
        <w:keepLines/>
        <w:spacing w:before="240" w:after="240"/>
        <w:jc w:val="center"/>
        <w:outlineLvl w:val="3"/>
      </w:pPr>
      <w:r w:rsidRPr="0068501A">
        <w:t>1. Ожидаемые результаты реализации подпрограммы</w:t>
      </w:r>
    </w:p>
    <w:p w:rsidR="00156663" w:rsidRPr="0068501A" w:rsidRDefault="00156663" w:rsidP="00481617">
      <w:pPr>
        <w:keepNext/>
        <w:keepLines/>
        <w:ind w:firstLine="709"/>
        <w:jc w:val="both"/>
      </w:pPr>
      <w:r w:rsidRPr="0068501A">
        <w:t xml:space="preserve">Реализация подпрограммы позволит </w:t>
      </w:r>
      <w:r w:rsidR="00B85F22" w:rsidRPr="0068501A">
        <w:rPr>
          <w:rFonts w:eastAsia="Calibri"/>
        </w:rPr>
        <w:t>провести</w:t>
      </w:r>
      <w:r w:rsidRPr="0068501A">
        <w:t xml:space="preserve">капитальный ремонт или замену лифтового оборудования </w:t>
      </w:r>
      <w:r w:rsidR="00B85F22" w:rsidRPr="0068501A">
        <w:t>на 24 объектов</w:t>
      </w:r>
      <w:r w:rsidR="008E7187" w:rsidRPr="0068501A">
        <w:t>.</w:t>
      </w:r>
    </w:p>
    <w:p w:rsidR="00156663" w:rsidRPr="0068501A" w:rsidRDefault="00156663" w:rsidP="00481617">
      <w:pPr>
        <w:keepNext/>
        <w:keepLines/>
        <w:ind w:firstLine="708"/>
        <w:jc w:val="both"/>
        <w:rPr>
          <w:bCs/>
          <w:iCs/>
        </w:rPr>
      </w:pPr>
      <w:r w:rsidRPr="0068501A">
        <w:t>Качественным результатом реализации подпрограммы является повышение уровня безопасности и безаварийности при эксплуатации лифтов, обеспечения безопасных условий проживания граждан и бесперебойной работы лифтов в многоквартирных</w:t>
      </w:r>
      <w:r w:rsidRPr="0068501A">
        <w:rPr>
          <w:bCs/>
          <w:iCs/>
        </w:rPr>
        <w:t xml:space="preserve"> домах, расположенных на территории города Иванова и предотвращения возникновения чрезвычайных ситуаций.</w:t>
      </w:r>
    </w:p>
    <w:p w:rsidR="00156663" w:rsidRPr="0068501A" w:rsidRDefault="00156663" w:rsidP="00481617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68501A">
        <w:rPr>
          <w:sz w:val="20"/>
          <w:szCs w:val="20"/>
        </w:rPr>
        <w:t>Таблица 29.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202"/>
        <w:gridCol w:w="966"/>
        <w:gridCol w:w="971"/>
        <w:gridCol w:w="971"/>
        <w:gridCol w:w="971"/>
        <w:gridCol w:w="968"/>
      </w:tblGrid>
      <w:tr w:rsidR="00156663" w:rsidRPr="0068501A" w:rsidTr="00F74D2F">
        <w:tc>
          <w:tcPr>
            <w:tcW w:w="221" w:type="pct"/>
            <w:shd w:val="clear" w:color="auto" w:fill="auto"/>
          </w:tcPr>
          <w:p w:rsidR="009A59E9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12"/>
                <w:szCs w:val="12"/>
              </w:rPr>
            </w:pPr>
            <w:proofErr w:type="gramStart"/>
            <w:r w:rsidRPr="0068501A">
              <w:rPr>
                <w:b/>
                <w:sz w:val="20"/>
                <w:szCs w:val="20"/>
              </w:rPr>
              <w:t>п</w:t>
            </w:r>
            <w:proofErr w:type="gramEnd"/>
            <w:r w:rsidRPr="0068501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19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13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513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13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11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</w:tr>
      <w:tr w:rsidR="00156663" w:rsidRPr="0068501A" w:rsidTr="00F74D2F">
        <w:tc>
          <w:tcPr>
            <w:tcW w:w="221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1</w:t>
            </w:r>
          </w:p>
        </w:tc>
        <w:tc>
          <w:tcPr>
            <w:tcW w:w="2219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Количество лифтов,</w:t>
            </w:r>
            <w:r w:rsidRPr="0068501A">
              <w:rPr>
                <w:rFonts w:cs="Calibri"/>
                <w:sz w:val="22"/>
                <w:szCs w:val="22"/>
              </w:rPr>
              <w:t xml:space="preserve"> отработавших нормативный срок службы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единиц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351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343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335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327</w:t>
            </w:r>
          </w:p>
        </w:tc>
      </w:tr>
      <w:tr w:rsidR="00156663" w:rsidRPr="0068501A" w:rsidTr="00F74D2F">
        <w:tc>
          <w:tcPr>
            <w:tcW w:w="221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2</w:t>
            </w:r>
          </w:p>
        </w:tc>
        <w:tc>
          <w:tcPr>
            <w:tcW w:w="2219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Количество лифтов, по которым выполнен капитальный ремонт или произведена замена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единиц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</w:t>
            </w:r>
          </w:p>
        </w:tc>
      </w:tr>
    </w:tbl>
    <w:p w:rsidR="0094767C" w:rsidRPr="0068501A" w:rsidRDefault="00D90B4D" w:rsidP="00481617">
      <w:pPr>
        <w:keepNext/>
        <w:spacing w:before="240" w:after="240"/>
        <w:ind w:firstLine="708"/>
        <w:jc w:val="both"/>
        <w:outlineLvl w:val="3"/>
      </w:pPr>
      <w:r w:rsidRPr="0068501A">
        <w:t xml:space="preserve">Имеются риски не достижения показателей подпрограммы, которые могут возникнуть в связи с несвоевременным </w:t>
      </w:r>
      <w:proofErr w:type="gramStart"/>
      <w:r w:rsidRPr="0068501A">
        <w:t>и</w:t>
      </w:r>
      <w:r w:rsidR="0094767C" w:rsidRPr="0068501A">
        <w:t>(</w:t>
      </w:r>
      <w:proofErr w:type="gramEnd"/>
      <w:r w:rsidR="0094767C" w:rsidRPr="0068501A">
        <w:t>или)</w:t>
      </w:r>
      <w:r w:rsidRPr="0068501A">
        <w:t xml:space="preserve"> недостаточным финансирование</w:t>
      </w:r>
      <w:r w:rsidR="00774C98" w:rsidRPr="0068501A">
        <w:t xml:space="preserve">м </w:t>
      </w:r>
      <w:r w:rsidR="0094767C" w:rsidRPr="0068501A">
        <w:t>под</w:t>
      </w:r>
      <w:r w:rsidR="00774C98" w:rsidRPr="0068501A">
        <w:t>программы со стороны собственников помещений многоквартирных домов</w:t>
      </w:r>
      <w:r w:rsidRPr="0068501A">
        <w:t>, нарушени</w:t>
      </w:r>
      <w:r w:rsidR="0094767C" w:rsidRPr="0068501A">
        <w:t>ем</w:t>
      </w:r>
      <w:r w:rsidRPr="0068501A">
        <w:t xml:space="preserve"> сроков выполнения работ.</w:t>
      </w:r>
    </w:p>
    <w:p w:rsidR="00156663" w:rsidRPr="0068501A" w:rsidRDefault="00156663" w:rsidP="00481617">
      <w:pPr>
        <w:keepNext/>
        <w:ind w:firstLine="709"/>
        <w:jc w:val="center"/>
        <w:outlineLvl w:val="3"/>
      </w:pPr>
      <w:r w:rsidRPr="0068501A">
        <w:t>2. Мероприятия подпрограммы</w:t>
      </w:r>
    </w:p>
    <w:p w:rsidR="00156663" w:rsidRPr="0068501A" w:rsidRDefault="00156663" w:rsidP="00481617">
      <w:pPr>
        <w:keepNext/>
        <w:ind w:firstLine="709"/>
        <w:jc w:val="both"/>
      </w:pPr>
    </w:p>
    <w:p w:rsidR="00156663" w:rsidRPr="0068501A" w:rsidRDefault="00156663" w:rsidP="00481617">
      <w:pPr>
        <w:keepNext/>
        <w:ind w:firstLine="709"/>
        <w:jc w:val="both"/>
      </w:pPr>
      <w:r w:rsidRPr="0068501A">
        <w:t>Подпрограммой предусмотрено выполнение следующего мероприятия:</w:t>
      </w:r>
    </w:p>
    <w:p w:rsidR="00156663" w:rsidRPr="0068501A" w:rsidRDefault="00156663" w:rsidP="00481617">
      <w:pPr>
        <w:keepNext/>
        <w:ind w:firstLine="709"/>
        <w:jc w:val="both"/>
        <w:rPr>
          <w:bCs/>
        </w:rPr>
      </w:pPr>
      <w:r w:rsidRPr="0068501A">
        <w:rPr>
          <w:bCs/>
        </w:rPr>
        <w:t>Организация и проведение работ по капитальному ремонту и замене лифтового оборудования в многоквартирных домах.</w:t>
      </w:r>
    </w:p>
    <w:p w:rsidR="00156663" w:rsidRPr="0068501A" w:rsidRDefault="00156663" w:rsidP="00481617">
      <w:pPr>
        <w:keepNext/>
        <w:ind w:firstLine="709"/>
        <w:jc w:val="both"/>
      </w:pPr>
      <w:r w:rsidRPr="0068501A">
        <w:t xml:space="preserve">Мероприятие направлено на создание безопасных, комфортных условий проживания граждан в домах, оснащенных лифтовым оборудованием. </w:t>
      </w:r>
    </w:p>
    <w:p w:rsidR="00156663" w:rsidRPr="0068501A" w:rsidRDefault="00156663" w:rsidP="0048161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Финансовое обеспечение, проводимых в рамках подпрограммы работ, осуществляется за счет бюджетных ассигнований городского бюджета, а также средств </w:t>
      </w:r>
      <w:r w:rsidRPr="0068501A">
        <w:rPr>
          <w:rFonts w:eastAsia="Calibri"/>
        </w:rPr>
        <w:t xml:space="preserve">собственников помещений в </w:t>
      </w:r>
      <w:r w:rsidR="004A00F3" w:rsidRPr="0068501A">
        <w:rPr>
          <w:rFonts w:eastAsia="Calibri"/>
        </w:rPr>
        <w:t>многоквартирном доме</w:t>
      </w:r>
      <w:r w:rsidRPr="0068501A">
        <w:rPr>
          <w:rFonts w:eastAsia="Calibri"/>
          <w:lang w:eastAsia="en-US"/>
        </w:rPr>
        <w:t>.</w:t>
      </w:r>
    </w:p>
    <w:p w:rsidR="00156663" w:rsidRPr="0068501A" w:rsidRDefault="00156663" w:rsidP="00481617">
      <w:pPr>
        <w:keepNext/>
        <w:ind w:firstLine="709"/>
        <w:jc w:val="both"/>
      </w:pPr>
      <w:r w:rsidRPr="0068501A">
        <w:t>Срок выполнения мероприятия – 2016-2018 годы.</w:t>
      </w:r>
    </w:p>
    <w:p w:rsidR="00156663" w:rsidRPr="0068501A" w:rsidRDefault="00156663" w:rsidP="00481617">
      <w:pPr>
        <w:keepNext/>
        <w:ind w:firstLine="709"/>
        <w:jc w:val="both"/>
      </w:pPr>
      <w:r w:rsidRPr="0068501A">
        <w:t>Адресный перечень объектов, финансируемых в рамках данной подпрограммы, ежегодно утверждается Администрацией города Иванова. Порядок реализации подпрограммы устанавливается нормативно-правовым актом Администрации города Иванова.</w:t>
      </w:r>
    </w:p>
    <w:p w:rsidR="00156663" w:rsidRPr="0068501A" w:rsidRDefault="00156663" w:rsidP="00481617">
      <w:pPr>
        <w:keepNext/>
        <w:jc w:val="both"/>
        <w:rPr>
          <w:sz w:val="22"/>
          <w:szCs w:val="22"/>
        </w:rPr>
      </w:pPr>
      <w:r w:rsidRPr="0068501A">
        <w:rPr>
          <w:sz w:val="20"/>
          <w:szCs w:val="20"/>
        </w:rPr>
        <w:t>Таблица 30.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382"/>
        <w:gridCol w:w="235"/>
        <w:gridCol w:w="1356"/>
        <w:gridCol w:w="1045"/>
        <w:gridCol w:w="1045"/>
        <w:gridCol w:w="1045"/>
        <w:gridCol w:w="1045"/>
      </w:tblGrid>
      <w:tr w:rsidR="00156663" w:rsidRPr="0068501A" w:rsidTr="00706F6B">
        <w:trPr>
          <w:tblHeader/>
        </w:trPr>
        <w:tc>
          <w:tcPr>
            <w:tcW w:w="157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788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39" w:type="pct"/>
            <w:gridSpan w:val="2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2017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2018</w:t>
            </w:r>
          </w:p>
        </w:tc>
      </w:tr>
      <w:tr w:rsidR="00E64669" w:rsidRPr="0068501A" w:rsidTr="004F4B98">
        <w:trPr>
          <w:trHeight w:val="290"/>
        </w:trPr>
        <w:tc>
          <w:tcPr>
            <w:tcW w:w="2784" w:type="pct"/>
            <w:gridSpan w:val="4"/>
            <w:shd w:val="clear" w:color="auto" w:fill="auto"/>
            <w:vAlign w:val="center"/>
          </w:tcPr>
          <w:p w:rsidR="00E64669" w:rsidRPr="0068501A" w:rsidRDefault="00E64669" w:rsidP="004816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lastRenderedPageBreak/>
              <w:t>Подпрограмма, всего: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520AF9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  <w:tc>
          <w:tcPr>
            <w:tcW w:w="554" w:type="pct"/>
            <w:shd w:val="clear" w:color="auto" w:fill="auto"/>
          </w:tcPr>
          <w:p w:rsidR="00E64669" w:rsidRPr="0068501A" w:rsidRDefault="00E64669" w:rsidP="00520AF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  <w:tc>
          <w:tcPr>
            <w:tcW w:w="554" w:type="pct"/>
            <w:shd w:val="clear" w:color="auto" w:fill="auto"/>
          </w:tcPr>
          <w:p w:rsidR="00E64669" w:rsidRPr="0068501A" w:rsidRDefault="00E64669" w:rsidP="00520AF9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</w:tr>
      <w:tr w:rsidR="00156663" w:rsidRPr="0068501A" w:rsidTr="004F4B98">
        <w:trPr>
          <w:trHeight w:val="267"/>
        </w:trPr>
        <w:tc>
          <w:tcPr>
            <w:tcW w:w="2784" w:type="pct"/>
            <w:gridSpan w:val="4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1D2ED0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</w:t>
            </w:r>
            <w:r w:rsidR="001D2ED0" w:rsidRPr="0068501A">
              <w:rPr>
                <w:sz w:val="22"/>
                <w:szCs w:val="22"/>
              </w:rPr>
              <w:t>3</w:t>
            </w:r>
            <w:r w:rsidRPr="0068501A">
              <w:rPr>
                <w:sz w:val="22"/>
                <w:szCs w:val="22"/>
              </w:rPr>
              <w:t>5,20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1D2ED0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</w:t>
            </w:r>
            <w:r w:rsidR="001D2ED0" w:rsidRPr="0068501A">
              <w:rPr>
                <w:sz w:val="22"/>
                <w:szCs w:val="22"/>
              </w:rPr>
              <w:t>3</w:t>
            </w:r>
            <w:r w:rsidRPr="0068501A">
              <w:rPr>
                <w:sz w:val="22"/>
                <w:szCs w:val="22"/>
              </w:rPr>
              <w:t>5,20</w:t>
            </w:r>
          </w:p>
        </w:tc>
        <w:tc>
          <w:tcPr>
            <w:tcW w:w="554" w:type="pct"/>
            <w:shd w:val="clear" w:color="auto" w:fill="auto"/>
          </w:tcPr>
          <w:p w:rsidR="00156663" w:rsidRPr="0068501A" w:rsidRDefault="00156663" w:rsidP="001D2ED0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</w:t>
            </w:r>
            <w:r w:rsidR="001D2ED0" w:rsidRPr="0068501A">
              <w:rPr>
                <w:sz w:val="22"/>
                <w:szCs w:val="22"/>
              </w:rPr>
              <w:t>3</w:t>
            </w:r>
            <w:r w:rsidRPr="0068501A">
              <w:rPr>
                <w:sz w:val="22"/>
                <w:szCs w:val="22"/>
              </w:rPr>
              <w:t>5,20</w:t>
            </w:r>
          </w:p>
        </w:tc>
      </w:tr>
      <w:tr w:rsidR="00156663" w:rsidRPr="0068501A" w:rsidTr="004F4B98">
        <w:trPr>
          <w:trHeight w:val="285"/>
        </w:trPr>
        <w:tc>
          <w:tcPr>
            <w:tcW w:w="2784" w:type="pct"/>
            <w:gridSpan w:val="4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156663" w:rsidRPr="0068501A" w:rsidTr="004F4B98">
        <w:trPr>
          <w:trHeight w:val="285"/>
        </w:trPr>
        <w:tc>
          <w:tcPr>
            <w:tcW w:w="2784" w:type="pct"/>
            <w:gridSpan w:val="4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-внебюджетное финансирование (средства собственников помещений в МКД</w:t>
            </w:r>
            <w:proofErr w:type="gramStart"/>
            <w:r w:rsidRPr="0068501A">
              <w:rPr>
                <w:rFonts w:eastAsia="Calibri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56663" w:rsidRPr="0068501A" w:rsidRDefault="00156663" w:rsidP="00481617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</w:t>
            </w:r>
          </w:p>
        </w:tc>
      </w:tr>
      <w:tr w:rsidR="00706F6B" w:rsidRPr="0068501A" w:rsidTr="00706F6B">
        <w:trPr>
          <w:trHeight w:val="730"/>
        </w:trPr>
        <w:tc>
          <w:tcPr>
            <w:tcW w:w="157" w:type="pct"/>
            <w:vMerge w:val="restart"/>
            <w:shd w:val="clear" w:color="auto" w:fill="auto"/>
            <w:vAlign w:val="center"/>
          </w:tcPr>
          <w:p w:rsidR="00706F6B" w:rsidRPr="0068501A" w:rsidRDefault="00706F6B" w:rsidP="00D247F8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  <w:vAlign w:val="center"/>
          </w:tcPr>
          <w:p w:rsidR="00706F6B" w:rsidRPr="0068501A" w:rsidRDefault="00706F6B" w:rsidP="00D247F8">
            <w:pPr>
              <w:keepNext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501A">
              <w:rPr>
                <w:bCs/>
                <w:sz w:val="20"/>
                <w:szCs w:val="20"/>
              </w:rPr>
              <w:t>Организация и проведение работ по капитальному ремонту и замене лифтового оборудования в многоквартирных домах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706F6B" w:rsidRPr="0068501A" w:rsidRDefault="00706F6B" w:rsidP="00D247F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06F6B" w:rsidRPr="0068501A" w:rsidRDefault="00706F6B" w:rsidP="00D247F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06F6B" w:rsidRPr="0068501A" w:rsidRDefault="00706F6B" w:rsidP="00706F6B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06F6B" w:rsidRPr="0068501A" w:rsidRDefault="00706F6B" w:rsidP="00706F6B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06F6B" w:rsidRPr="0068501A" w:rsidRDefault="00706F6B" w:rsidP="00706F6B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10 435,20</w:t>
            </w:r>
          </w:p>
        </w:tc>
      </w:tr>
      <w:tr w:rsidR="009F029D" w:rsidRPr="0068501A" w:rsidTr="004F4798">
        <w:trPr>
          <w:trHeight w:val="321"/>
        </w:trPr>
        <w:tc>
          <w:tcPr>
            <w:tcW w:w="157" w:type="pct"/>
            <w:vMerge/>
            <w:shd w:val="clear" w:color="auto" w:fill="auto"/>
            <w:vAlign w:val="center"/>
          </w:tcPr>
          <w:p w:rsidR="009F029D" w:rsidRPr="0068501A" w:rsidRDefault="009F029D" w:rsidP="00D247F8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4" w:type="pct"/>
            <w:gridSpan w:val="2"/>
            <w:shd w:val="clear" w:color="auto" w:fill="auto"/>
            <w:vAlign w:val="center"/>
          </w:tcPr>
          <w:p w:rsidR="009F029D" w:rsidRPr="0068501A" w:rsidRDefault="009F029D" w:rsidP="00D247F8">
            <w:pPr>
              <w:keepNext/>
              <w:contextualSpacing/>
              <w:rPr>
                <w:bCs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9F029D" w:rsidRPr="0068501A" w:rsidRDefault="009F029D" w:rsidP="00D247F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F029D" w:rsidRPr="0068501A" w:rsidRDefault="009F029D" w:rsidP="00D247F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F029D" w:rsidRPr="0068501A" w:rsidRDefault="00702E28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</w:t>
            </w:r>
            <w:r w:rsidR="00000ABC" w:rsidRPr="0068501A">
              <w:rPr>
                <w:sz w:val="22"/>
                <w:szCs w:val="22"/>
              </w:rPr>
              <w:t> 186,40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F029D" w:rsidRPr="0068501A" w:rsidRDefault="00000ABC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10 186,40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F029D" w:rsidRPr="0068501A" w:rsidRDefault="00000ABC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10 186,40</w:t>
            </w:r>
          </w:p>
        </w:tc>
      </w:tr>
      <w:tr w:rsidR="00AF7617" w:rsidRPr="0068501A" w:rsidTr="004F4798">
        <w:trPr>
          <w:trHeight w:val="283"/>
        </w:trPr>
        <w:tc>
          <w:tcPr>
            <w:tcW w:w="157" w:type="pct"/>
            <w:vMerge/>
            <w:shd w:val="clear" w:color="auto" w:fill="auto"/>
            <w:vAlign w:val="center"/>
          </w:tcPr>
          <w:p w:rsidR="00AF7617" w:rsidRPr="0068501A" w:rsidRDefault="00AF7617" w:rsidP="00D247F8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4" w:type="pct"/>
            <w:gridSpan w:val="2"/>
            <w:shd w:val="clear" w:color="auto" w:fill="auto"/>
            <w:vAlign w:val="center"/>
          </w:tcPr>
          <w:p w:rsidR="00AF7617" w:rsidRPr="0068501A" w:rsidRDefault="00AF7617" w:rsidP="00D247F8">
            <w:pPr>
              <w:keepNext/>
              <w:contextualSpacing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 xml:space="preserve">- средства бюджета города Иванова на софинансирование работ  в доле муниципальной собственности в общем имуществе МКД </w:t>
            </w:r>
          </w:p>
        </w:tc>
        <w:tc>
          <w:tcPr>
            <w:tcW w:w="713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AF7617" w:rsidRPr="0068501A" w:rsidRDefault="00AF7617" w:rsidP="00D247F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AF7617" w:rsidRPr="0068501A" w:rsidRDefault="008D65BC" w:rsidP="00D247F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F7617" w:rsidRPr="0068501A" w:rsidRDefault="008D65BC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248,80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F7617" w:rsidRPr="0068501A" w:rsidRDefault="008D65BC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248,80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F7617" w:rsidRPr="0068501A" w:rsidRDefault="008D65BC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248,80</w:t>
            </w:r>
          </w:p>
        </w:tc>
      </w:tr>
      <w:tr w:rsidR="00E64669" w:rsidRPr="0068501A" w:rsidTr="00706F6B">
        <w:trPr>
          <w:trHeight w:val="283"/>
        </w:trPr>
        <w:tc>
          <w:tcPr>
            <w:tcW w:w="157" w:type="pct"/>
            <w:vMerge/>
            <w:shd w:val="clear" w:color="auto" w:fill="auto"/>
            <w:vAlign w:val="center"/>
          </w:tcPr>
          <w:p w:rsidR="00E64669" w:rsidRPr="0068501A" w:rsidRDefault="00E64669" w:rsidP="00D247F8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27" w:type="pct"/>
            <w:gridSpan w:val="3"/>
            <w:shd w:val="clear" w:color="auto" w:fill="auto"/>
            <w:vAlign w:val="center"/>
          </w:tcPr>
          <w:p w:rsidR="00E64669" w:rsidRPr="0068501A" w:rsidRDefault="00E64669" w:rsidP="00E6466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bCs/>
                <w:sz w:val="20"/>
                <w:szCs w:val="20"/>
              </w:rPr>
              <w:t>В</w:t>
            </w:r>
            <w:r w:rsidRPr="0068501A">
              <w:rPr>
                <w:rFonts w:eastAsia="Calibri"/>
                <w:sz w:val="20"/>
                <w:szCs w:val="20"/>
                <w:lang w:eastAsia="en-US"/>
              </w:rPr>
              <w:t>небюджетное финансирование *(средства собственников помещений в МКД</w:t>
            </w:r>
            <w:proofErr w:type="gramStart"/>
            <w:r w:rsidRPr="0068501A">
              <w:rPr>
                <w:rFonts w:eastAsia="Calibri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D247F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64669" w:rsidRPr="0068501A" w:rsidRDefault="00E64669" w:rsidP="00D247F8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4 116,80</w:t>
            </w:r>
          </w:p>
        </w:tc>
      </w:tr>
    </w:tbl>
    <w:p w:rsidR="0038754E" w:rsidRPr="0068501A" w:rsidRDefault="0038754E" w:rsidP="00C669FD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C669FD" w:rsidRPr="0068501A" w:rsidRDefault="00C669FD" w:rsidP="00C669FD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8501A">
        <w:rPr>
          <w:rFonts w:eastAsia="Calibri"/>
          <w:sz w:val="22"/>
          <w:szCs w:val="22"/>
        </w:rPr>
        <w:t>Примечания:</w:t>
      </w:r>
    </w:p>
    <w:p w:rsidR="00C669FD" w:rsidRPr="0068501A" w:rsidRDefault="00C669FD" w:rsidP="00C669FD">
      <w:pPr>
        <w:keepNext/>
        <w:autoSpaceDE w:val="0"/>
        <w:autoSpaceDN w:val="0"/>
        <w:adjustRightInd w:val="0"/>
        <w:ind w:firstLine="540"/>
        <w:jc w:val="both"/>
      </w:pPr>
      <w:r w:rsidRPr="0068501A">
        <w:rPr>
          <w:rFonts w:eastAsia="Calibri"/>
        </w:rPr>
        <w:t xml:space="preserve">- внебюджетное финансирование (средства собственников </w:t>
      </w:r>
      <w:r w:rsidR="00520AF9" w:rsidRPr="0068501A">
        <w:rPr>
          <w:rFonts w:eastAsia="Calibri"/>
        </w:rPr>
        <w:t xml:space="preserve">помещений </w:t>
      </w:r>
      <w:r w:rsidRPr="0068501A">
        <w:rPr>
          <w:rFonts w:eastAsia="Calibri"/>
        </w:rPr>
        <w:t>МКД), помеченные знаком «*», приведено в качестве справочной информации и не учитывается при расчете общего объема финансирования по подпрограмме</w:t>
      </w:r>
      <w:proofErr w:type="gramStart"/>
      <w:r w:rsidRPr="0068501A">
        <w:rPr>
          <w:rFonts w:eastAsia="Calibri"/>
        </w:rPr>
        <w:t>.</w:t>
      </w:r>
      <w:r w:rsidRPr="0068501A">
        <w:rPr>
          <w:sz w:val="22"/>
          <w:szCs w:val="22"/>
        </w:rPr>
        <w:t>»</w:t>
      </w:r>
      <w:r w:rsidRPr="0068501A">
        <w:t>.</w:t>
      </w:r>
      <w:bookmarkStart w:id="0" w:name="_GoBack"/>
      <w:bookmarkEnd w:id="0"/>
      <w:proofErr w:type="gramEnd"/>
    </w:p>
    <w:sectPr w:rsidR="00C669FD" w:rsidRPr="0068501A" w:rsidSect="00DB4AF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3F0">
          <w:rPr>
            <w:noProof/>
          </w:rPr>
          <w:t>1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3F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7096-AF0C-42AF-84DE-717776A9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2015-11-27T11:02:00Z</dcterms:modified>
</cp:coreProperties>
</file>