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D3" w:rsidRDefault="00FB7FD3" w:rsidP="00FB7FD3">
      <w:pPr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 w:rsidRPr="00FA4507">
        <w:rPr>
          <w:b/>
        </w:rPr>
        <w:t>«</w:t>
      </w:r>
      <w:r w:rsidRPr="00FA4507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 w:rsidRPr="00FA4507">
        <w:rPr>
          <w:rStyle w:val="FontStyle67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FA4507">
        <w:rPr>
          <w:rStyle w:val="FontStyle72"/>
          <w:rFonts w:ascii="Times New Roman" w:hAnsi="Times New Roman" w:cs="Times New Roman"/>
          <w:b w:val="0"/>
          <w:sz w:val="24"/>
          <w:szCs w:val="24"/>
        </w:rPr>
        <w:t>Тактические задачи и программные мероприятия</w:t>
      </w:r>
    </w:p>
    <w:p w:rsidR="00FB7FD3" w:rsidRDefault="00FB7FD3" w:rsidP="00FB7FD3">
      <w:pPr>
        <w:jc w:val="center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514"/>
        <w:gridCol w:w="900"/>
        <w:gridCol w:w="1186"/>
        <w:gridCol w:w="900"/>
        <w:gridCol w:w="900"/>
        <w:gridCol w:w="900"/>
      </w:tblGrid>
      <w:tr w:rsidR="00FB7FD3" w:rsidRPr="00FA4507" w:rsidTr="002D52CB">
        <w:tc>
          <w:tcPr>
            <w:tcW w:w="720" w:type="dxa"/>
            <w:vMerge w:val="restart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№</w:t>
            </w:r>
          </w:p>
        </w:tc>
        <w:tc>
          <w:tcPr>
            <w:tcW w:w="2880" w:type="dxa"/>
            <w:vMerge w:val="restart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Наименование</w:t>
            </w:r>
          </w:p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тактической задачи</w:t>
            </w:r>
          </w:p>
        </w:tc>
        <w:tc>
          <w:tcPr>
            <w:tcW w:w="1514" w:type="dxa"/>
            <w:vMerge w:val="restart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Исполнитель</w:t>
            </w:r>
          </w:p>
        </w:tc>
        <w:tc>
          <w:tcPr>
            <w:tcW w:w="900" w:type="dxa"/>
            <w:vMerge w:val="restart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Срок</w:t>
            </w:r>
          </w:p>
        </w:tc>
        <w:tc>
          <w:tcPr>
            <w:tcW w:w="3886" w:type="dxa"/>
            <w:gridSpan w:val="4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 xml:space="preserve">Объем </w:t>
            </w:r>
            <w:proofErr w:type="gramStart"/>
            <w:r w:rsidRPr="00FA4507">
              <w:rPr>
                <w:sz w:val="22"/>
                <w:szCs w:val="22"/>
              </w:rPr>
              <w:t>бюджетных</w:t>
            </w:r>
            <w:proofErr w:type="gramEnd"/>
          </w:p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ассигнований,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A4507">
              <w:rPr>
                <w:sz w:val="22"/>
                <w:szCs w:val="22"/>
              </w:rPr>
              <w:t>р</w:t>
            </w:r>
            <w:proofErr w:type="gramEnd"/>
            <w:r w:rsidRPr="00FA4507">
              <w:rPr>
                <w:sz w:val="22"/>
                <w:szCs w:val="22"/>
              </w:rPr>
              <w:t>уб</w:t>
            </w:r>
            <w:proofErr w:type="spellEnd"/>
            <w:r w:rsidRPr="00FA4507">
              <w:rPr>
                <w:sz w:val="22"/>
                <w:szCs w:val="22"/>
              </w:rPr>
              <w:t>.</w:t>
            </w:r>
          </w:p>
        </w:tc>
      </w:tr>
      <w:tr w:rsidR="00FB7FD3" w:rsidRPr="00FA4507" w:rsidTr="002D52CB">
        <w:tc>
          <w:tcPr>
            <w:tcW w:w="720" w:type="dxa"/>
            <w:vMerge/>
          </w:tcPr>
          <w:p w:rsidR="00FB7FD3" w:rsidRPr="00FA4507" w:rsidRDefault="00FB7FD3" w:rsidP="002D52CB">
            <w:pPr>
              <w:jc w:val="both"/>
            </w:pPr>
          </w:p>
        </w:tc>
        <w:tc>
          <w:tcPr>
            <w:tcW w:w="2880" w:type="dxa"/>
            <w:vMerge/>
          </w:tcPr>
          <w:p w:rsidR="00FB7FD3" w:rsidRPr="00FA4507" w:rsidRDefault="00FB7FD3" w:rsidP="002D52CB">
            <w:pPr>
              <w:jc w:val="both"/>
            </w:pPr>
          </w:p>
        </w:tc>
        <w:tc>
          <w:tcPr>
            <w:tcW w:w="1514" w:type="dxa"/>
            <w:vMerge/>
          </w:tcPr>
          <w:p w:rsidR="00FB7FD3" w:rsidRPr="00FA4507" w:rsidRDefault="00FB7FD3" w:rsidP="002D52CB">
            <w:pPr>
              <w:jc w:val="both"/>
            </w:pPr>
          </w:p>
        </w:tc>
        <w:tc>
          <w:tcPr>
            <w:tcW w:w="900" w:type="dxa"/>
            <w:vMerge/>
          </w:tcPr>
          <w:p w:rsidR="00FB7FD3" w:rsidRPr="00FA4507" w:rsidRDefault="00FB7FD3" w:rsidP="002D52CB">
            <w:pPr>
              <w:jc w:val="both"/>
            </w:pPr>
          </w:p>
        </w:tc>
        <w:tc>
          <w:tcPr>
            <w:tcW w:w="1186" w:type="dxa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2010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2011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center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2012</w:t>
            </w:r>
          </w:p>
        </w:tc>
      </w:tr>
      <w:tr w:rsidR="00FB7FD3" w:rsidRPr="00FA4507" w:rsidTr="002D52CB">
        <w:tc>
          <w:tcPr>
            <w:tcW w:w="72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FB7FD3" w:rsidRPr="00FA4507" w:rsidRDefault="00FB7FD3" w:rsidP="002D52CB">
            <w:pPr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Создать постоянно </w:t>
            </w:r>
            <w:proofErr w:type="spellStart"/>
            <w:proofErr w:type="gramStart"/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дейст-вующую</w:t>
            </w:r>
            <w:proofErr w:type="spellEnd"/>
            <w:proofErr w:type="gramEnd"/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систему работы </w:t>
            </w:r>
            <w:r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</w:t>
            </w: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с одаренными детьми, детьми, попавшими </w:t>
            </w:r>
            <w:r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сложную жизненную ситуацию, детьми </w:t>
            </w:r>
            <w:r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</w:t>
            </w: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с ограниченными возможностями здоровья</w:t>
            </w:r>
          </w:p>
        </w:tc>
        <w:tc>
          <w:tcPr>
            <w:tcW w:w="1514" w:type="dxa"/>
          </w:tcPr>
          <w:p w:rsidR="00FB7FD3" w:rsidRPr="00FB7FD3" w:rsidRDefault="00FB7FD3" w:rsidP="002D52CB">
            <w:pPr>
              <w:jc w:val="both"/>
              <w:rPr>
                <w:sz w:val="22"/>
                <w:szCs w:val="22"/>
              </w:rPr>
            </w:pPr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Управление обр</w:t>
            </w:r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а</w:t>
            </w:r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зования </w:t>
            </w:r>
            <w:proofErr w:type="spellStart"/>
            <w:proofErr w:type="gramStart"/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адм</w:t>
            </w:r>
            <w:bookmarkStart w:id="0" w:name="_GoBack"/>
            <w:bookmarkEnd w:id="0"/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инистра-ции</w:t>
            </w:r>
            <w:proofErr w:type="spellEnd"/>
            <w:proofErr w:type="gramEnd"/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города</w:t>
            </w:r>
          </w:p>
        </w:tc>
        <w:tc>
          <w:tcPr>
            <w:tcW w:w="900" w:type="dxa"/>
          </w:tcPr>
          <w:p w:rsidR="00FB7FD3" w:rsidRPr="00FB7FD3" w:rsidRDefault="00FB7FD3" w:rsidP="002D52CB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2010-2012</w:t>
            </w:r>
          </w:p>
        </w:tc>
        <w:tc>
          <w:tcPr>
            <w:tcW w:w="1186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11540,0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3395,0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3992,0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4153,0</w:t>
            </w:r>
          </w:p>
        </w:tc>
      </w:tr>
      <w:tr w:rsidR="00FB7FD3" w:rsidRPr="00FA4507" w:rsidTr="002D52CB">
        <w:tc>
          <w:tcPr>
            <w:tcW w:w="72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B7FD3" w:rsidRPr="00FA4507" w:rsidRDefault="00FB7FD3" w:rsidP="002D52CB">
            <w:pPr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Итого по всем задачам (мероприятиям)</w:t>
            </w:r>
          </w:p>
        </w:tc>
        <w:tc>
          <w:tcPr>
            <w:tcW w:w="1514" w:type="dxa"/>
          </w:tcPr>
          <w:p w:rsidR="00FB7FD3" w:rsidRPr="00FB7FD3" w:rsidRDefault="00FB7FD3" w:rsidP="002D52CB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FB7FD3" w:rsidRPr="00FB7FD3" w:rsidRDefault="00FB7FD3" w:rsidP="002D52CB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98418,4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28374,0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33976,5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36067,9</w:t>
            </w:r>
          </w:p>
        </w:tc>
      </w:tr>
      <w:tr w:rsidR="00FB7FD3" w:rsidRPr="00FA4507" w:rsidTr="002D52CB">
        <w:tc>
          <w:tcPr>
            <w:tcW w:w="720" w:type="dxa"/>
          </w:tcPr>
          <w:p w:rsidR="00FB7FD3" w:rsidRPr="00FA4507" w:rsidRDefault="00FB7FD3" w:rsidP="002D52CB">
            <w:pPr>
              <w:jc w:val="both"/>
              <w:rPr>
                <w:rStyle w:val="FontStyle6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B7FD3" w:rsidRPr="00FA4507" w:rsidRDefault="00FB7FD3" w:rsidP="002D52CB">
            <w:pPr>
              <w:rPr>
                <w:rStyle w:val="FontStyle60"/>
                <w:sz w:val="22"/>
                <w:szCs w:val="22"/>
              </w:rPr>
            </w:pPr>
            <w:r w:rsidRPr="00FA4507">
              <w:rPr>
                <w:rStyle w:val="FontStyle60"/>
                <w:sz w:val="22"/>
                <w:szCs w:val="22"/>
              </w:rPr>
              <w:t>Управление образования  администрации города</w:t>
            </w:r>
          </w:p>
        </w:tc>
        <w:tc>
          <w:tcPr>
            <w:tcW w:w="1514" w:type="dxa"/>
          </w:tcPr>
          <w:p w:rsidR="00FB7FD3" w:rsidRPr="00FB7FD3" w:rsidRDefault="00FB7FD3" w:rsidP="002D52CB">
            <w:pPr>
              <w:jc w:val="both"/>
              <w:rPr>
                <w:rStyle w:val="FontStyle5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FB7FD3" w:rsidRPr="00FB7FD3" w:rsidRDefault="00FB7FD3" w:rsidP="002D52CB">
            <w:pPr>
              <w:jc w:val="both"/>
              <w:rPr>
                <w:rStyle w:val="FontStyle5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B7FD3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2010-2012</w:t>
            </w:r>
          </w:p>
        </w:tc>
        <w:tc>
          <w:tcPr>
            <w:tcW w:w="1186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98418,4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28374,0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33976,5</w:t>
            </w:r>
          </w:p>
        </w:tc>
        <w:tc>
          <w:tcPr>
            <w:tcW w:w="900" w:type="dxa"/>
          </w:tcPr>
          <w:p w:rsidR="00FB7FD3" w:rsidRPr="00FA4507" w:rsidRDefault="00FB7FD3" w:rsidP="002D52CB">
            <w:pPr>
              <w:jc w:val="both"/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4507">
              <w:rPr>
                <w:rStyle w:val="FontStyle6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36067,9</w:t>
            </w:r>
          </w:p>
        </w:tc>
      </w:tr>
    </w:tbl>
    <w:p w:rsidR="00FB7FD3" w:rsidRDefault="00FB7FD3" w:rsidP="00FB7FD3">
      <w:pPr>
        <w:jc w:val="right"/>
      </w:pPr>
      <w:r w:rsidRPr="00FA4507">
        <w:t>»</w:t>
      </w:r>
      <w:r>
        <w:t>.</w:t>
      </w:r>
    </w:p>
    <w:p w:rsidR="006C0083" w:rsidRDefault="006C0083"/>
    <w:sectPr w:rsidR="006C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F"/>
    <w:rsid w:val="005A59CF"/>
    <w:rsid w:val="006C0083"/>
    <w:rsid w:val="00F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FB7FD3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FB7FD3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FB7FD3"/>
    <w:rPr>
      <w:rFonts w:ascii="Candara" w:hAnsi="Candara" w:cs="Candara"/>
      <w:b/>
      <w:bCs/>
      <w:sz w:val="18"/>
      <w:szCs w:val="18"/>
    </w:rPr>
  </w:style>
  <w:style w:type="table" w:styleId="a3">
    <w:name w:val="Table Grid"/>
    <w:basedOn w:val="a1"/>
    <w:rsid w:val="00FB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basedOn w:val="a0"/>
    <w:rsid w:val="00FB7FD3"/>
    <w:rPr>
      <w:rFonts w:ascii="Courier New" w:hAnsi="Courier New" w:cs="Courier New"/>
      <w:b/>
      <w:bCs/>
      <w:sz w:val="18"/>
      <w:szCs w:val="18"/>
    </w:rPr>
  </w:style>
  <w:style w:type="character" w:customStyle="1" w:styleId="FontStyle60">
    <w:name w:val="Font Style60"/>
    <w:basedOn w:val="a0"/>
    <w:rsid w:val="00FB7FD3"/>
    <w:rPr>
      <w:rFonts w:ascii="Courier New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FB7FD3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FB7FD3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FB7FD3"/>
    <w:rPr>
      <w:rFonts w:ascii="Candara" w:hAnsi="Candara" w:cs="Candara"/>
      <w:b/>
      <w:bCs/>
      <w:sz w:val="18"/>
      <w:szCs w:val="18"/>
    </w:rPr>
  </w:style>
  <w:style w:type="table" w:styleId="a3">
    <w:name w:val="Table Grid"/>
    <w:basedOn w:val="a1"/>
    <w:rsid w:val="00FB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basedOn w:val="a0"/>
    <w:rsid w:val="00FB7FD3"/>
    <w:rPr>
      <w:rFonts w:ascii="Courier New" w:hAnsi="Courier New" w:cs="Courier New"/>
      <w:b/>
      <w:bCs/>
      <w:sz w:val="18"/>
      <w:szCs w:val="18"/>
    </w:rPr>
  </w:style>
  <w:style w:type="character" w:customStyle="1" w:styleId="FontStyle60">
    <w:name w:val="Font Style60"/>
    <w:basedOn w:val="a0"/>
    <w:rsid w:val="00FB7FD3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2011-10-18T09:47:00Z</dcterms:created>
  <dcterms:modified xsi:type="dcterms:W3CDTF">2011-10-18T09:47:00Z</dcterms:modified>
</cp:coreProperties>
</file>