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4C" w:rsidRPr="002C1FC2" w:rsidRDefault="00B5134C" w:rsidP="00B5134C">
      <w:pPr>
        <w:pStyle w:val="Pro-Gramma"/>
        <w:spacing w:before="0" w:line="240" w:lineRule="auto"/>
        <w:ind w:left="0"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Pr="002C1FC2">
        <w:rPr>
          <w:rFonts w:ascii="Times New Roman" w:hAnsi="Times New Roman"/>
          <w:sz w:val="24"/>
        </w:rPr>
        <w:t xml:space="preserve">Таблица 4 </w:t>
      </w:r>
    </w:p>
    <w:p w:rsidR="00B5134C" w:rsidRDefault="00B5134C" w:rsidP="00B5134C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7083F">
        <w:rPr>
          <w:rFonts w:ascii="Times New Roman" w:hAnsi="Times New Roman"/>
          <w:b w:val="0"/>
          <w:color w:val="auto"/>
          <w:sz w:val="24"/>
          <w:szCs w:val="24"/>
        </w:rPr>
        <w:t xml:space="preserve">Объем бюджетных ассигнований  на реализацию </w:t>
      </w: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Pr="0067083F">
        <w:rPr>
          <w:rFonts w:ascii="Times New Roman" w:hAnsi="Times New Roman"/>
          <w:b w:val="0"/>
          <w:color w:val="auto"/>
          <w:sz w:val="24"/>
          <w:szCs w:val="24"/>
        </w:rPr>
        <w:t xml:space="preserve">рограммы </w:t>
      </w:r>
    </w:p>
    <w:p w:rsidR="00B5134C" w:rsidRPr="0067083F" w:rsidRDefault="00B5134C" w:rsidP="00B5134C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7083F">
        <w:rPr>
          <w:rFonts w:ascii="Times New Roman" w:hAnsi="Times New Roman"/>
          <w:b w:val="0"/>
          <w:color w:val="auto"/>
          <w:sz w:val="24"/>
          <w:szCs w:val="24"/>
        </w:rPr>
        <w:t>(по источникам финансирования), тыс. руб.</w:t>
      </w:r>
    </w:p>
    <w:p w:rsidR="00B5134C" w:rsidRPr="00D566D4" w:rsidRDefault="00B5134C" w:rsidP="00B5134C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0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1289"/>
        <w:gridCol w:w="1260"/>
        <w:gridCol w:w="1080"/>
        <w:gridCol w:w="1080"/>
        <w:gridCol w:w="1116"/>
        <w:gridCol w:w="1116"/>
      </w:tblGrid>
      <w:tr w:rsidR="00B5134C" w:rsidRPr="0067083F" w:rsidTr="009346A2">
        <w:trPr>
          <w:cantSplit/>
          <w:trHeight w:val="346"/>
        </w:trPr>
        <w:tc>
          <w:tcPr>
            <w:tcW w:w="540" w:type="dxa"/>
            <w:vAlign w:val="center"/>
          </w:tcPr>
          <w:p w:rsidR="00B5134C" w:rsidRPr="0067083F" w:rsidRDefault="00B5134C" w:rsidP="009346A2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 xml:space="preserve">№ </w:t>
            </w:r>
            <w:proofErr w:type="gramStart"/>
            <w:r w:rsidRPr="0067083F">
              <w:rPr>
                <w:sz w:val="20"/>
                <w:szCs w:val="20"/>
              </w:rPr>
              <w:t>п</w:t>
            </w:r>
            <w:proofErr w:type="gramEnd"/>
            <w:r w:rsidRPr="0067083F">
              <w:rPr>
                <w:sz w:val="20"/>
                <w:szCs w:val="20"/>
              </w:rPr>
              <w:t>/п</w:t>
            </w:r>
          </w:p>
        </w:tc>
        <w:tc>
          <w:tcPr>
            <w:tcW w:w="2579" w:type="dxa"/>
            <w:vAlign w:val="center"/>
          </w:tcPr>
          <w:p w:rsidR="00B5134C" w:rsidRPr="0067083F" w:rsidRDefault="00B5134C" w:rsidP="009346A2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89" w:type="dxa"/>
            <w:vAlign w:val="center"/>
          </w:tcPr>
          <w:p w:rsidR="00B5134C" w:rsidRPr="0067083F" w:rsidRDefault="00B5134C" w:rsidP="009346A2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vAlign w:val="center"/>
          </w:tcPr>
          <w:p w:rsidR="00B5134C" w:rsidRPr="0067083F" w:rsidRDefault="00B5134C" w:rsidP="009346A2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2010</w:t>
            </w:r>
          </w:p>
        </w:tc>
        <w:tc>
          <w:tcPr>
            <w:tcW w:w="1080" w:type="dxa"/>
            <w:vAlign w:val="center"/>
          </w:tcPr>
          <w:p w:rsidR="00B5134C" w:rsidRPr="0067083F" w:rsidRDefault="00B5134C" w:rsidP="009346A2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2011</w:t>
            </w:r>
          </w:p>
        </w:tc>
        <w:tc>
          <w:tcPr>
            <w:tcW w:w="1080" w:type="dxa"/>
            <w:vAlign w:val="center"/>
          </w:tcPr>
          <w:p w:rsidR="00B5134C" w:rsidRPr="0067083F" w:rsidRDefault="00B5134C" w:rsidP="009346A2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2012</w:t>
            </w:r>
          </w:p>
        </w:tc>
        <w:tc>
          <w:tcPr>
            <w:tcW w:w="1116" w:type="dxa"/>
            <w:vAlign w:val="center"/>
          </w:tcPr>
          <w:p w:rsidR="00B5134C" w:rsidRPr="0067083F" w:rsidRDefault="00B5134C" w:rsidP="009346A2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16" w:type="dxa"/>
            <w:vAlign w:val="center"/>
          </w:tcPr>
          <w:p w:rsidR="00B5134C" w:rsidRPr="0067083F" w:rsidRDefault="00B5134C" w:rsidP="009346A2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B5134C" w:rsidRPr="00D566D4" w:rsidTr="009346A2">
        <w:trPr>
          <w:cantSplit/>
          <w:trHeight w:val="456"/>
        </w:trPr>
        <w:tc>
          <w:tcPr>
            <w:tcW w:w="540" w:type="dxa"/>
          </w:tcPr>
          <w:p w:rsidR="00B5134C" w:rsidRPr="00D566D4" w:rsidRDefault="00B5134C" w:rsidP="009346A2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</w:p>
        </w:tc>
        <w:tc>
          <w:tcPr>
            <w:tcW w:w="2579" w:type="dxa"/>
          </w:tcPr>
          <w:p w:rsidR="00B5134C" w:rsidRPr="00D566D4" w:rsidRDefault="00B5134C" w:rsidP="009346A2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Объем бюджетных ассигнований на реализацию Программы, всего</w:t>
            </w:r>
          </w:p>
        </w:tc>
        <w:tc>
          <w:tcPr>
            <w:tcW w:w="1289" w:type="dxa"/>
          </w:tcPr>
          <w:p w:rsidR="00B5134C" w:rsidRPr="00C11F24" w:rsidRDefault="00B5134C" w:rsidP="009346A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168 934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84</w:t>
            </w:r>
          </w:p>
        </w:tc>
        <w:tc>
          <w:tcPr>
            <w:tcW w:w="1260" w:type="dxa"/>
          </w:tcPr>
          <w:p w:rsidR="00B5134C" w:rsidRPr="00D96C6B" w:rsidRDefault="00B5134C" w:rsidP="009346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86 974,36</w:t>
            </w:r>
          </w:p>
        </w:tc>
        <w:tc>
          <w:tcPr>
            <w:tcW w:w="1080" w:type="dxa"/>
          </w:tcPr>
          <w:p w:rsidR="00B5134C" w:rsidRPr="00D96C6B" w:rsidRDefault="00B5134C" w:rsidP="009346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49</w:t>
            </w:r>
            <w:r>
              <w:rPr>
                <w:bCs/>
                <w:sz w:val="20"/>
                <w:szCs w:val="20"/>
              </w:rPr>
              <w:t> 996,60</w:t>
            </w:r>
          </w:p>
        </w:tc>
        <w:tc>
          <w:tcPr>
            <w:tcW w:w="1080" w:type="dxa"/>
          </w:tcPr>
          <w:p w:rsidR="00B5134C" w:rsidRPr="00D96C6B" w:rsidRDefault="00B5134C" w:rsidP="009346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  <w:lang w:val="en-US"/>
              </w:rPr>
              <w:t>80</w:t>
            </w:r>
            <w:r>
              <w:rPr>
                <w:bCs/>
                <w:sz w:val="20"/>
                <w:szCs w:val="20"/>
              </w:rPr>
              <w:t>3,33</w:t>
            </w:r>
          </w:p>
        </w:tc>
        <w:tc>
          <w:tcPr>
            <w:tcW w:w="1116" w:type="dxa"/>
          </w:tcPr>
          <w:p w:rsidR="00B5134C" w:rsidRPr="00D96C6B" w:rsidRDefault="00B5134C" w:rsidP="009346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4 111,11</w:t>
            </w:r>
          </w:p>
        </w:tc>
        <w:tc>
          <w:tcPr>
            <w:tcW w:w="1116" w:type="dxa"/>
          </w:tcPr>
          <w:p w:rsidR="00B5134C" w:rsidRDefault="00B5134C" w:rsidP="009346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049,44</w:t>
            </w:r>
          </w:p>
        </w:tc>
      </w:tr>
      <w:tr w:rsidR="00B5134C" w:rsidRPr="00D566D4" w:rsidTr="009346A2">
        <w:trPr>
          <w:cantSplit/>
          <w:trHeight w:val="273"/>
        </w:trPr>
        <w:tc>
          <w:tcPr>
            <w:tcW w:w="540" w:type="dxa"/>
          </w:tcPr>
          <w:p w:rsidR="00B5134C" w:rsidRPr="00D566D4" w:rsidRDefault="00B5134C" w:rsidP="00934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579" w:type="dxa"/>
          </w:tcPr>
          <w:p w:rsidR="00B5134C" w:rsidRPr="00D566D4" w:rsidRDefault="00B5134C" w:rsidP="009346A2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 xml:space="preserve">в </w:t>
            </w:r>
            <w:proofErr w:type="spellStart"/>
            <w:r w:rsidRPr="00D566D4">
              <w:rPr>
                <w:sz w:val="20"/>
                <w:szCs w:val="20"/>
              </w:rPr>
              <w:t>т.ч</w:t>
            </w:r>
            <w:proofErr w:type="spellEnd"/>
            <w:r w:rsidRPr="00D566D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федеральный</w:t>
            </w:r>
            <w:r w:rsidRPr="00D566D4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89" w:type="dxa"/>
          </w:tcPr>
          <w:p w:rsidR="00B5134C" w:rsidRPr="00D566D4" w:rsidRDefault="00B5134C" w:rsidP="00934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17 500,00</w:t>
            </w:r>
          </w:p>
        </w:tc>
        <w:tc>
          <w:tcPr>
            <w:tcW w:w="1260" w:type="dxa"/>
          </w:tcPr>
          <w:p w:rsidR="00B5134C" w:rsidRPr="00D566D4" w:rsidRDefault="00B5134C" w:rsidP="00934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17 500,00</w:t>
            </w:r>
          </w:p>
        </w:tc>
        <w:tc>
          <w:tcPr>
            <w:tcW w:w="1080" w:type="dxa"/>
          </w:tcPr>
          <w:p w:rsidR="00B5134C" w:rsidRPr="00D566D4" w:rsidRDefault="00B5134C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134C" w:rsidRPr="00D566D4" w:rsidRDefault="00B5134C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B5134C" w:rsidRPr="00D566D4" w:rsidRDefault="00B5134C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B5134C" w:rsidRPr="00D566D4" w:rsidRDefault="00B5134C" w:rsidP="009346A2">
            <w:pPr>
              <w:jc w:val="center"/>
              <w:rPr>
                <w:sz w:val="20"/>
                <w:szCs w:val="20"/>
              </w:rPr>
            </w:pPr>
          </w:p>
        </w:tc>
      </w:tr>
      <w:tr w:rsidR="00B5134C" w:rsidRPr="00D566D4" w:rsidTr="009346A2">
        <w:trPr>
          <w:cantSplit/>
          <w:trHeight w:val="273"/>
        </w:trPr>
        <w:tc>
          <w:tcPr>
            <w:tcW w:w="540" w:type="dxa"/>
          </w:tcPr>
          <w:p w:rsidR="00B5134C" w:rsidRPr="00D566D4" w:rsidRDefault="00B5134C" w:rsidP="009346A2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D566D4">
              <w:rPr>
                <w:sz w:val="20"/>
                <w:szCs w:val="20"/>
              </w:rPr>
              <w:t>.</w:t>
            </w:r>
          </w:p>
        </w:tc>
        <w:tc>
          <w:tcPr>
            <w:tcW w:w="2579" w:type="dxa"/>
          </w:tcPr>
          <w:p w:rsidR="00B5134C" w:rsidRPr="00D566D4" w:rsidRDefault="00B5134C" w:rsidP="009346A2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 xml:space="preserve">в </w:t>
            </w:r>
            <w:proofErr w:type="spellStart"/>
            <w:r w:rsidRPr="00D566D4">
              <w:rPr>
                <w:sz w:val="20"/>
                <w:szCs w:val="20"/>
              </w:rPr>
              <w:t>т.ч</w:t>
            </w:r>
            <w:proofErr w:type="spellEnd"/>
            <w:r w:rsidRPr="00D566D4">
              <w:rPr>
                <w:sz w:val="20"/>
                <w:szCs w:val="20"/>
              </w:rPr>
              <w:t>. областной бюджет</w:t>
            </w:r>
          </w:p>
        </w:tc>
        <w:tc>
          <w:tcPr>
            <w:tcW w:w="1289" w:type="dxa"/>
          </w:tcPr>
          <w:p w:rsidR="00B5134C" w:rsidRPr="00C11F24" w:rsidRDefault="00B5134C" w:rsidP="009346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29 516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.20</w:t>
            </w:r>
          </w:p>
        </w:tc>
        <w:tc>
          <w:tcPr>
            <w:tcW w:w="1260" w:type="dxa"/>
          </w:tcPr>
          <w:p w:rsidR="00B5134C" w:rsidRPr="00D566D4" w:rsidRDefault="00B5134C" w:rsidP="00934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19 516,20</w:t>
            </w:r>
          </w:p>
        </w:tc>
        <w:tc>
          <w:tcPr>
            <w:tcW w:w="1080" w:type="dxa"/>
          </w:tcPr>
          <w:p w:rsidR="00B5134C" w:rsidRPr="00D566D4" w:rsidRDefault="00B5134C" w:rsidP="00934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080" w:type="dxa"/>
          </w:tcPr>
          <w:p w:rsidR="00B5134C" w:rsidRPr="00C11F24" w:rsidRDefault="00B5134C" w:rsidP="009346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116" w:type="dxa"/>
          </w:tcPr>
          <w:p w:rsidR="00B5134C" w:rsidRPr="00D566D4" w:rsidRDefault="00B5134C" w:rsidP="00934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16" w:type="dxa"/>
          </w:tcPr>
          <w:p w:rsidR="00B5134C" w:rsidRPr="00D566D4" w:rsidRDefault="00B5134C" w:rsidP="00934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B5134C" w:rsidRPr="00D566D4" w:rsidTr="009346A2">
        <w:trPr>
          <w:cantSplit/>
          <w:trHeight w:val="135"/>
        </w:trPr>
        <w:tc>
          <w:tcPr>
            <w:tcW w:w="540" w:type="dxa"/>
          </w:tcPr>
          <w:p w:rsidR="00B5134C" w:rsidRPr="00D566D4" w:rsidRDefault="00B5134C" w:rsidP="009346A2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D566D4">
              <w:rPr>
                <w:sz w:val="20"/>
                <w:szCs w:val="20"/>
              </w:rPr>
              <w:t>.</w:t>
            </w:r>
          </w:p>
        </w:tc>
        <w:tc>
          <w:tcPr>
            <w:tcW w:w="2579" w:type="dxa"/>
          </w:tcPr>
          <w:p w:rsidR="00B5134C" w:rsidRPr="00D566D4" w:rsidRDefault="00B5134C" w:rsidP="009346A2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 xml:space="preserve">в </w:t>
            </w:r>
            <w:proofErr w:type="spellStart"/>
            <w:r w:rsidRPr="00D566D4">
              <w:rPr>
                <w:sz w:val="20"/>
                <w:szCs w:val="20"/>
              </w:rPr>
              <w:t>т.ч</w:t>
            </w:r>
            <w:proofErr w:type="spellEnd"/>
            <w:r w:rsidRPr="00D566D4">
              <w:rPr>
                <w:sz w:val="20"/>
                <w:szCs w:val="20"/>
              </w:rPr>
              <w:t>. бюджет города</w:t>
            </w:r>
          </w:p>
        </w:tc>
        <w:tc>
          <w:tcPr>
            <w:tcW w:w="1289" w:type="dxa"/>
          </w:tcPr>
          <w:p w:rsidR="00B5134C" w:rsidRPr="00C11F24" w:rsidRDefault="00B5134C" w:rsidP="009346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121 918.64</w:t>
            </w:r>
          </w:p>
        </w:tc>
        <w:tc>
          <w:tcPr>
            <w:tcW w:w="1260" w:type="dxa"/>
          </w:tcPr>
          <w:p w:rsidR="00B5134C" w:rsidRDefault="00B5134C" w:rsidP="00934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49 958,16</w:t>
            </w:r>
          </w:p>
        </w:tc>
        <w:tc>
          <w:tcPr>
            <w:tcW w:w="1080" w:type="dxa"/>
          </w:tcPr>
          <w:p w:rsidR="00B5134C" w:rsidRDefault="00B5134C" w:rsidP="00934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  <w:r>
              <w:rPr>
                <w:sz w:val="20"/>
                <w:szCs w:val="20"/>
              </w:rPr>
              <w:t> 996,60</w:t>
            </w:r>
          </w:p>
        </w:tc>
        <w:tc>
          <w:tcPr>
            <w:tcW w:w="1080" w:type="dxa"/>
          </w:tcPr>
          <w:p w:rsidR="00B5134C" w:rsidRDefault="00B5134C" w:rsidP="00934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>
              <w:rPr>
                <w:sz w:val="20"/>
                <w:szCs w:val="20"/>
              </w:rPr>
              <w:t> 803,33</w:t>
            </w:r>
          </w:p>
        </w:tc>
        <w:tc>
          <w:tcPr>
            <w:tcW w:w="1116" w:type="dxa"/>
          </w:tcPr>
          <w:p w:rsidR="00B5134C" w:rsidRDefault="00B5134C" w:rsidP="00934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4 111,11</w:t>
            </w:r>
          </w:p>
        </w:tc>
        <w:tc>
          <w:tcPr>
            <w:tcW w:w="1116" w:type="dxa"/>
          </w:tcPr>
          <w:p w:rsidR="00B5134C" w:rsidRDefault="00B5134C" w:rsidP="00934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2 049,44</w:t>
            </w:r>
          </w:p>
        </w:tc>
      </w:tr>
    </w:tbl>
    <w:p w:rsidR="00B5134C" w:rsidRPr="00D566D4" w:rsidRDefault="00B5134C" w:rsidP="00B5134C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p w:rsidR="00B5134C" w:rsidRPr="0067083F" w:rsidRDefault="00B5134C" w:rsidP="00B5134C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67083F">
        <w:rPr>
          <w:rFonts w:ascii="Times New Roman" w:hAnsi="Times New Roman"/>
          <w:b w:val="0"/>
          <w:color w:val="auto"/>
          <w:sz w:val="24"/>
          <w:szCs w:val="24"/>
        </w:rPr>
        <w:t>Таблица 5</w:t>
      </w:r>
    </w:p>
    <w:p w:rsidR="00B5134C" w:rsidRPr="002665FC" w:rsidRDefault="00B5134C" w:rsidP="00B5134C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65FC">
        <w:rPr>
          <w:rFonts w:ascii="Times New Roman" w:hAnsi="Times New Roman"/>
          <w:b w:val="0"/>
          <w:color w:val="auto"/>
          <w:sz w:val="24"/>
          <w:szCs w:val="24"/>
        </w:rPr>
        <w:t xml:space="preserve">Объем бюджетных ассигнований на реализацию Программы </w:t>
      </w:r>
    </w:p>
    <w:p w:rsidR="00B5134C" w:rsidRPr="0067083F" w:rsidRDefault="00B5134C" w:rsidP="00B5134C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65FC">
        <w:rPr>
          <w:rFonts w:ascii="Times New Roman" w:hAnsi="Times New Roman"/>
          <w:b w:val="0"/>
          <w:color w:val="auto"/>
          <w:sz w:val="24"/>
          <w:szCs w:val="24"/>
        </w:rPr>
        <w:t>(по видам ассигнований), тыс. руб.</w:t>
      </w:r>
    </w:p>
    <w:p w:rsidR="00B5134C" w:rsidRPr="00D566D4" w:rsidRDefault="00B5134C" w:rsidP="00B5134C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0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1260"/>
        <w:gridCol w:w="1260"/>
        <w:gridCol w:w="1080"/>
        <w:gridCol w:w="1080"/>
        <w:gridCol w:w="1132"/>
        <w:gridCol w:w="1132"/>
      </w:tblGrid>
      <w:tr w:rsidR="00B5134C" w:rsidRPr="0067083F" w:rsidTr="009346A2">
        <w:trPr>
          <w:cantSplit/>
          <w:trHeight w:val="542"/>
        </w:trPr>
        <w:tc>
          <w:tcPr>
            <w:tcW w:w="540" w:type="dxa"/>
            <w:vAlign w:val="center"/>
          </w:tcPr>
          <w:p w:rsidR="00B5134C" w:rsidRPr="0067083F" w:rsidRDefault="00B5134C" w:rsidP="009346A2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 xml:space="preserve">№ </w:t>
            </w:r>
            <w:proofErr w:type="gramStart"/>
            <w:r w:rsidRPr="0067083F">
              <w:rPr>
                <w:sz w:val="20"/>
                <w:szCs w:val="20"/>
              </w:rPr>
              <w:t>п</w:t>
            </w:r>
            <w:proofErr w:type="gramEnd"/>
            <w:r w:rsidRPr="0067083F">
              <w:rPr>
                <w:sz w:val="20"/>
                <w:szCs w:val="20"/>
              </w:rPr>
              <w:t>/п</w:t>
            </w:r>
          </w:p>
        </w:tc>
        <w:tc>
          <w:tcPr>
            <w:tcW w:w="2579" w:type="dxa"/>
            <w:vAlign w:val="center"/>
          </w:tcPr>
          <w:p w:rsidR="00B5134C" w:rsidRPr="0067083F" w:rsidRDefault="00B5134C" w:rsidP="009346A2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60" w:type="dxa"/>
            <w:vAlign w:val="center"/>
          </w:tcPr>
          <w:p w:rsidR="00B5134C" w:rsidRPr="0067083F" w:rsidRDefault="00B5134C" w:rsidP="009346A2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vAlign w:val="center"/>
          </w:tcPr>
          <w:p w:rsidR="00B5134C" w:rsidRPr="0067083F" w:rsidRDefault="00B5134C" w:rsidP="009346A2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2010</w:t>
            </w:r>
          </w:p>
        </w:tc>
        <w:tc>
          <w:tcPr>
            <w:tcW w:w="1080" w:type="dxa"/>
            <w:vAlign w:val="center"/>
          </w:tcPr>
          <w:p w:rsidR="00B5134C" w:rsidRPr="0067083F" w:rsidRDefault="00B5134C" w:rsidP="009346A2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2011</w:t>
            </w:r>
          </w:p>
        </w:tc>
        <w:tc>
          <w:tcPr>
            <w:tcW w:w="1080" w:type="dxa"/>
            <w:vAlign w:val="center"/>
          </w:tcPr>
          <w:p w:rsidR="00B5134C" w:rsidRPr="0067083F" w:rsidRDefault="00B5134C" w:rsidP="009346A2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2012</w:t>
            </w:r>
          </w:p>
        </w:tc>
        <w:tc>
          <w:tcPr>
            <w:tcW w:w="1132" w:type="dxa"/>
            <w:vAlign w:val="center"/>
          </w:tcPr>
          <w:p w:rsidR="00B5134C" w:rsidRPr="0067083F" w:rsidRDefault="00B5134C" w:rsidP="009346A2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2" w:type="dxa"/>
            <w:vAlign w:val="center"/>
          </w:tcPr>
          <w:p w:rsidR="00B5134C" w:rsidRPr="0067083F" w:rsidRDefault="00B5134C" w:rsidP="009346A2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B5134C" w:rsidRPr="0067083F" w:rsidTr="009346A2">
        <w:trPr>
          <w:cantSplit/>
          <w:trHeight w:val="429"/>
        </w:trPr>
        <w:tc>
          <w:tcPr>
            <w:tcW w:w="540" w:type="dxa"/>
          </w:tcPr>
          <w:p w:rsidR="00B5134C" w:rsidRPr="0067083F" w:rsidRDefault="00B5134C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</w:tcPr>
          <w:p w:rsidR="00B5134C" w:rsidRPr="0067083F" w:rsidRDefault="00B5134C" w:rsidP="009346A2">
            <w:pPr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 xml:space="preserve">Объем бюджетных ассигнований на </w:t>
            </w:r>
            <w:proofErr w:type="spellStart"/>
            <w:proofErr w:type="gramStart"/>
            <w:r>
              <w:rPr>
                <w:sz w:val="20"/>
                <w:szCs w:val="20"/>
              </w:rPr>
              <w:t>реали-</w:t>
            </w:r>
            <w:r w:rsidRPr="0067083F">
              <w:rPr>
                <w:sz w:val="20"/>
                <w:szCs w:val="20"/>
              </w:rPr>
              <w:t>зацию</w:t>
            </w:r>
            <w:proofErr w:type="spellEnd"/>
            <w:proofErr w:type="gramEnd"/>
            <w:r w:rsidRPr="0067083F">
              <w:rPr>
                <w:sz w:val="20"/>
                <w:szCs w:val="20"/>
              </w:rPr>
              <w:t xml:space="preserve"> Программы, всего</w:t>
            </w:r>
          </w:p>
        </w:tc>
        <w:tc>
          <w:tcPr>
            <w:tcW w:w="1260" w:type="dxa"/>
          </w:tcPr>
          <w:p w:rsidR="00B5134C" w:rsidRPr="00C11F24" w:rsidRDefault="00B5134C" w:rsidP="009346A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168 934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84</w:t>
            </w:r>
          </w:p>
        </w:tc>
        <w:tc>
          <w:tcPr>
            <w:tcW w:w="1260" w:type="dxa"/>
          </w:tcPr>
          <w:p w:rsidR="00B5134C" w:rsidRPr="00D96C6B" w:rsidRDefault="00B5134C" w:rsidP="009346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86 974,36</w:t>
            </w:r>
          </w:p>
        </w:tc>
        <w:tc>
          <w:tcPr>
            <w:tcW w:w="1080" w:type="dxa"/>
          </w:tcPr>
          <w:p w:rsidR="00B5134C" w:rsidRPr="00D96C6B" w:rsidRDefault="00B5134C" w:rsidP="009346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49</w:t>
            </w:r>
            <w:r>
              <w:rPr>
                <w:bCs/>
                <w:sz w:val="20"/>
                <w:szCs w:val="20"/>
              </w:rPr>
              <w:t> 996,60</w:t>
            </w:r>
          </w:p>
        </w:tc>
        <w:tc>
          <w:tcPr>
            <w:tcW w:w="1080" w:type="dxa"/>
          </w:tcPr>
          <w:p w:rsidR="00B5134C" w:rsidRPr="00D96C6B" w:rsidRDefault="00B5134C" w:rsidP="009346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  <w:lang w:val="en-US"/>
              </w:rPr>
              <w:t>80</w:t>
            </w:r>
            <w:r>
              <w:rPr>
                <w:bCs/>
                <w:sz w:val="20"/>
                <w:szCs w:val="20"/>
              </w:rPr>
              <w:t>3,33</w:t>
            </w:r>
          </w:p>
        </w:tc>
        <w:tc>
          <w:tcPr>
            <w:tcW w:w="1132" w:type="dxa"/>
          </w:tcPr>
          <w:p w:rsidR="00B5134C" w:rsidRPr="00D96C6B" w:rsidRDefault="00B5134C" w:rsidP="009346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4 111,11</w:t>
            </w:r>
          </w:p>
        </w:tc>
        <w:tc>
          <w:tcPr>
            <w:tcW w:w="1132" w:type="dxa"/>
          </w:tcPr>
          <w:p w:rsidR="00B5134C" w:rsidRDefault="00B5134C" w:rsidP="009346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049,44</w:t>
            </w:r>
          </w:p>
        </w:tc>
      </w:tr>
      <w:tr w:rsidR="00B5134C" w:rsidRPr="00D566D4" w:rsidTr="009346A2">
        <w:trPr>
          <w:cantSplit/>
          <w:trHeight w:val="337"/>
        </w:trPr>
        <w:tc>
          <w:tcPr>
            <w:tcW w:w="540" w:type="dxa"/>
          </w:tcPr>
          <w:p w:rsidR="00B5134C" w:rsidRPr="00D566D4" w:rsidRDefault="00B5134C" w:rsidP="009346A2">
            <w:pPr>
              <w:jc w:val="center"/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</w:p>
        </w:tc>
        <w:tc>
          <w:tcPr>
            <w:tcW w:w="2579" w:type="dxa"/>
          </w:tcPr>
          <w:p w:rsidR="00B5134C" w:rsidRPr="00D566D4" w:rsidRDefault="00B5134C" w:rsidP="009346A2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Оказание муниципальных услуг</w:t>
            </w:r>
          </w:p>
        </w:tc>
        <w:tc>
          <w:tcPr>
            <w:tcW w:w="1260" w:type="dxa"/>
          </w:tcPr>
          <w:p w:rsidR="00B5134C" w:rsidRPr="00266E95" w:rsidRDefault="00B5134C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5134C" w:rsidRPr="00266E95" w:rsidRDefault="00B5134C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134C" w:rsidRPr="00266E95" w:rsidRDefault="00B5134C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134C" w:rsidRPr="00266E95" w:rsidRDefault="00B5134C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5134C" w:rsidRPr="00266E95" w:rsidRDefault="00B5134C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5134C" w:rsidRPr="00266E95" w:rsidRDefault="00B5134C" w:rsidP="009346A2">
            <w:pPr>
              <w:jc w:val="center"/>
              <w:rPr>
                <w:sz w:val="20"/>
                <w:szCs w:val="20"/>
              </w:rPr>
            </w:pPr>
          </w:p>
        </w:tc>
      </w:tr>
      <w:tr w:rsidR="00B5134C" w:rsidRPr="00D566D4" w:rsidTr="009346A2">
        <w:trPr>
          <w:cantSplit/>
          <w:trHeight w:val="286"/>
        </w:trPr>
        <w:tc>
          <w:tcPr>
            <w:tcW w:w="540" w:type="dxa"/>
          </w:tcPr>
          <w:p w:rsidR="00B5134C" w:rsidRPr="00D566D4" w:rsidRDefault="00B5134C" w:rsidP="009346A2">
            <w:pPr>
              <w:jc w:val="center"/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1.1.</w:t>
            </w:r>
          </w:p>
        </w:tc>
        <w:tc>
          <w:tcPr>
            <w:tcW w:w="2579" w:type="dxa"/>
          </w:tcPr>
          <w:p w:rsidR="00B5134C" w:rsidRPr="00D566D4" w:rsidRDefault="00B5134C" w:rsidP="009346A2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Услуга «Дополнительное образование детей и молодежи в области спорта»</w:t>
            </w:r>
          </w:p>
        </w:tc>
        <w:tc>
          <w:tcPr>
            <w:tcW w:w="1260" w:type="dxa"/>
          </w:tcPr>
          <w:p w:rsidR="00B5134C" w:rsidRPr="00AB0A2E" w:rsidRDefault="00B5134C" w:rsidP="009346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96 694,40</w:t>
            </w:r>
          </w:p>
        </w:tc>
        <w:tc>
          <w:tcPr>
            <w:tcW w:w="1260" w:type="dxa"/>
          </w:tcPr>
          <w:p w:rsidR="00B5134C" w:rsidRPr="00266E95" w:rsidRDefault="00B5134C" w:rsidP="009346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78 730,52</w:t>
            </w:r>
          </w:p>
        </w:tc>
        <w:tc>
          <w:tcPr>
            <w:tcW w:w="1080" w:type="dxa"/>
          </w:tcPr>
          <w:p w:rsidR="00B5134C" w:rsidRPr="00266E95" w:rsidRDefault="00B5134C" w:rsidP="009346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14 000</w:t>
            </w:r>
            <w:r w:rsidRPr="00266E95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</w:tcPr>
          <w:p w:rsidR="00B5134C" w:rsidRPr="00266E95" w:rsidRDefault="00B5134C" w:rsidP="009346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803,33</w:t>
            </w:r>
          </w:p>
        </w:tc>
        <w:tc>
          <w:tcPr>
            <w:tcW w:w="1132" w:type="dxa"/>
          </w:tcPr>
          <w:p w:rsidR="00B5134C" w:rsidRPr="00266E95" w:rsidRDefault="00B5134C" w:rsidP="009346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1 111,11</w:t>
            </w:r>
          </w:p>
        </w:tc>
        <w:tc>
          <w:tcPr>
            <w:tcW w:w="1132" w:type="dxa"/>
          </w:tcPr>
          <w:p w:rsidR="00B5134C" w:rsidRPr="00266E95" w:rsidRDefault="00B5134C" w:rsidP="009346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AB0A2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049,44</w:t>
            </w:r>
          </w:p>
        </w:tc>
      </w:tr>
      <w:tr w:rsidR="00B5134C" w:rsidRPr="00D566D4" w:rsidTr="009346A2">
        <w:trPr>
          <w:cantSplit/>
          <w:trHeight w:val="286"/>
        </w:trPr>
        <w:tc>
          <w:tcPr>
            <w:tcW w:w="540" w:type="dxa"/>
          </w:tcPr>
          <w:p w:rsidR="00B5134C" w:rsidRPr="00D566D4" w:rsidRDefault="00B5134C" w:rsidP="009346A2">
            <w:pPr>
              <w:jc w:val="center"/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  <w:r w:rsidRPr="00AB0A2E">
              <w:rPr>
                <w:sz w:val="20"/>
                <w:szCs w:val="20"/>
              </w:rPr>
              <w:t>2</w:t>
            </w:r>
            <w:r w:rsidRPr="00D566D4">
              <w:rPr>
                <w:sz w:val="20"/>
                <w:szCs w:val="20"/>
              </w:rPr>
              <w:t>.</w:t>
            </w:r>
          </w:p>
        </w:tc>
        <w:tc>
          <w:tcPr>
            <w:tcW w:w="2579" w:type="dxa"/>
          </w:tcPr>
          <w:p w:rsidR="00B5134C" w:rsidRPr="00E97229" w:rsidRDefault="00B5134C" w:rsidP="009346A2">
            <w:pPr>
              <w:rPr>
                <w:sz w:val="20"/>
                <w:szCs w:val="20"/>
              </w:rPr>
            </w:pPr>
            <w:r w:rsidRPr="00E97229">
              <w:rPr>
                <w:sz w:val="20"/>
                <w:szCs w:val="20"/>
              </w:rPr>
              <w:t>Услуга «Дополнительное образование детей»</w:t>
            </w:r>
          </w:p>
        </w:tc>
        <w:tc>
          <w:tcPr>
            <w:tcW w:w="1260" w:type="dxa"/>
          </w:tcPr>
          <w:p w:rsidR="00B5134C" w:rsidRPr="00AB0A2E" w:rsidRDefault="00B5134C" w:rsidP="009346A2">
            <w:pPr>
              <w:jc w:val="center"/>
              <w:rPr>
                <w:bCs/>
                <w:sz w:val="20"/>
                <w:szCs w:val="20"/>
              </w:rPr>
            </w:pPr>
            <w:r w:rsidRPr="00AB0A2E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 w:rsidRPr="00AB0A2E">
              <w:rPr>
                <w:bCs/>
                <w:sz w:val="20"/>
                <w:szCs w:val="20"/>
              </w:rPr>
              <w:t>300</w:t>
            </w:r>
            <w:r>
              <w:rPr>
                <w:bCs/>
                <w:sz w:val="20"/>
                <w:szCs w:val="20"/>
              </w:rPr>
              <w:t>,</w:t>
            </w:r>
            <w:r w:rsidRPr="00AB0A2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5134C" w:rsidRPr="00AB0A2E" w:rsidRDefault="00B5134C" w:rsidP="009346A2">
            <w:pPr>
              <w:jc w:val="center"/>
              <w:rPr>
                <w:bCs/>
                <w:sz w:val="20"/>
                <w:szCs w:val="20"/>
              </w:rPr>
            </w:pPr>
            <w:r w:rsidRPr="00AB0A2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</w:t>
            </w:r>
            <w:r w:rsidRPr="00AB0A2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</w:tcPr>
          <w:p w:rsidR="00B5134C" w:rsidRPr="00266E95" w:rsidRDefault="00B5134C" w:rsidP="009346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5 300</w:t>
            </w:r>
            <w:r w:rsidRPr="00266E95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</w:tcPr>
          <w:p w:rsidR="00B5134C" w:rsidRPr="00C11F24" w:rsidRDefault="00B5134C" w:rsidP="009346A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132" w:type="dxa"/>
          </w:tcPr>
          <w:p w:rsidR="00B5134C" w:rsidRPr="00C11F24" w:rsidRDefault="00B5134C" w:rsidP="009346A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132" w:type="dxa"/>
          </w:tcPr>
          <w:p w:rsidR="00B5134C" w:rsidRPr="00C11F24" w:rsidRDefault="00B5134C" w:rsidP="009346A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00</w:t>
            </w:r>
          </w:p>
        </w:tc>
      </w:tr>
      <w:tr w:rsidR="00B5134C" w:rsidRPr="00D566D4" w:rsidTr="009346A2">
        <w:trPr>
          <w:cantSplit/>
          <w:trHeight w:val="286"/>
        </w:trPr>
        <w:tc>
          <w:tcPr>
            <w:tcW w:w="540" w:type="dxa"/>
          </w:tcPr>
          <w:p w:rsidR="00B5134C" w:rsidRPr="00D566D4" w:rsidRDefault="00B5134C" w:rsidP="009346A2">
            <w:pPr>
              <w:jc w:val="center"/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3</w:t>
            </w:r>
            <w:r w:rsidRPr="00D566D4">
              <w:rPr>
                <w:sz w:val="20"/>
                <w:szCs w:val="20"/>
              </w:rPr>
              <w:t>.</w:t>
            </w:r>
          </w:p>
        </w:tc>
        <w:tc>
          <w:tcPr>
            <w:tcW w:w="2579" w:type="dxa"/>
          </w:tcPr>
          <w:p w:rsidR="00B5134C" w:rsidRPr="00D566D4" w:rsidRDefault="00B5134C" w:rsidP="009346A2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иные бюджетные ассигнования, прямо не отнесенные ни к одной муниципальной услуге</w:t>
            </w:r>
          </w:p>
        </w:tc>
        <w:tc>
          <w:tcPr>
            <w:tcW w:w="1260" w:type="dxa"/>
          </w:tcPr>
          <w:p w:rsidR="00B5134C" w:rsidRPr="00AB0A2E" w:rsidRDefault="00B5134C" w:rsidP="009346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  <w:lang w:val="en-US"/>
              </w:rPr>
              <w:t> 940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1260" w:type="dxa"/>
          </w:tcPr>
          <w:p w:rsidR="00B5134C" w:rsidRPr="00266E95" w:rsidRDefault="00B5134C" w:rsidP="00934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8 243,84</w:t>
            </w:r>
          </w:p>
        </w:tc>
        <w:tc>
          <w:tcPr>
            <w:tcW w:w="1080" w:type="dxa"/>
          </w:tcPr>
          <w:p w:rsidR="00B5134C" w:rsidRPr="00266E95" w:rsidRDefault="00B5134C" w:rsidP="00934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96,60</w:t>
            </w:r>
          </w:p>
        </w:tc>
        <w:tc>
          <w:tcPr>
            <w:tcW w:w="1080" w:type="dxa"/>
          </w:tcPr>
          <w:p w:rsidR="00B5134C" w:rsidRPr="00266E95" w:rsidRDefault="00B5134C" w:rsidP="00934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 w:rsidRPr="00266E95">
              <w:rPr>
                <w:sz w:val="20"/>
                <w:szCs w:val="20"/>
              </w:rPr>
              <w:t> 000,00</w:t>
            </w:r>
          </w:p>
        </w:tc>
        <w:tc>
          <w:tcPr>
            <w:tcW w:w="1132" w:type="dxa"/>
          </w:tcPr>
          <w:p w:rsidR="00B5134C" w:rsidRPr="00266E95" w:rsidRDefault="00B5134C" w:rsidP="00934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66E95">
              <w:rPr>
                <w:sz w:val="20"/>
                <w:szCs w:val="20"/>
              </w:rPr>
              <w:t> 000,00</w:t>
            </w:r>
          </w:p>
        </w:tc>
        <w:tc>
          <w:tcPr>
            <w:tcW w:w="1132" w:type="dxa"/>
          </w:tcPr>
          <w:p w:rsidR="00B5134C" w:rsidRDefault="00B5134C" w:rsidP="00934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B5134C" w:rsidRPr="0065332D" w:rsidRDefault="00B5134C" w:rsidP="00B5134C">
      <w:pPr>
        <w:jc w:val="right"/>
      </w:pPr>
      <w:r w:rsidRPr="0065332D">
        <w:t>».</w:t>
      </w:r>
    </w:p>
    <w:p w:rsidR="00A70AFA" w:rsidRDefault="00A70AFA">
      <w:bookmarkStart w:id="0" w:name="_GoBack"/>
      <w:bookmarkEnd w:id="0"/>
    </w:p>
    <w:sectPr w:rsidR="00A70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DE"/>
    <w:rsid w:val="00553EDE"/>
    <w:rsid w:val="00A70AFA"/>
    <w:rsid w:val="00B5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B5134C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customStyle="1" w:styleId="Pro-Gramma">
    <w:name w:val="Pro-Gramma"/>
    <w:basedOn w:val="a"/>
    <w:rsid w:val="00B5134C"/>
    <w:pPr>
      <w:spacing w:before="120" w:line="288" w:lineRule="auto"/>
      <w:ind w:left="1134"/>
      <w:jc w:val="both"/>
    </w:pPr>
    <w:rPr>
      <w:rFonts w:ascii="Georgia" w:hAnsi="Georgi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B5134C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customStyle="1" w:styleId="Pro-Gramma">
    <w:name w:val="Pro-Gramma"/>
    <w:basedOn w:val="a"/>
    <w:rsid w:val="00B5134C"/>
    <w:pPr>
      <w:spacing w:before="120" w:line="288" w:lineRule="auto"/>
      <w:ind w:left="1134"/>
      <w:jc w:val="both"/>
    </w:pPr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>Администрация города Иванова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2011-10-20T08:31:00Z</dcterms:created>
  <dcterms:modified xsi:type="dcterms:W3CDTF">2011-10-20T08:31:00Z</dcterms:modified>
</cp:coreProperties>
</file>