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22C" w:rsidRPr="001704BD" w:rsidRDefault="0049422C" w:rsidP="0049422C">
      <w:pPr>
        <w:keepNext/>
        <w:ind w:firstLine="720"/>
        <w:jc w:val="center"/>
      </w:pPr>
      <w:r>
        <w:t>«</w:t>
      </w:r>
      <w:r w:rsidRPr="001704BD">
        <w:t>Оценка возникающих в связи с реализацией Программы эксплуатационных расходов</w:t>
      </w:r>
    </w:p>
    <w:p w:rsidR="0049422C" w:rsidRPr="001704BD" w:rsidRDefault="0049422C" w:rsidP="0049422C">
      <w:pPr>
        <w:keepNext/>
        <w:ind w:firstLine="720"/>
        <w:jc w:val="right"/>
      </w:pPr>
      <w:r w:rsidRPr="001704BD">
        <w:t>Таблица 6.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3293"/>
        <w:gridCol w:w="1786"/>
        <w:gridCol w:w="940"/>
        <w:gridCol w:w="850"/>
        <w:gridCol w:w="851"/>
        <w:gridCol w:w="1101"/>
      </w:tblGrid>
      <w:tr w:rsidR="0049422C" w:rsidRPr="001704BD" w:rsidTr="005409CA">
        <w:trPr>
          <w:cantSplit/>
        </w:trPr>
        <w:tc>
          <w:tcPr>
            <w:tcW w:w="926" w:type="dxa"/>
            <w:vMerge w:val="restart"/>
            <w:vAlign w:val="center"/>
          </w:tcPr>
          <w:p w:rsidR="0049422C" w:rsidRPr="001704BD" w:rsidRDefault="0049422C" w:rsidP="005409CA">
            <w:pPr>
              <w:keepNext/>
              <w:jc w:val="center"/>
            </w:pPr>
            <w:r w:rsidRPr="00845805">
              <w:rPr>
                <w:lang w:val="en-US"/>
              </w:rPr>
              <w:t>№</w:t>
            </w:r>
          </w:p>
        </w:tc>
        <w:tc>
          <w:tcPr>
            <w:tcW w:w="3293" w:type="dxa"/>
            <w:vMerge w:val="restart"/>
            <w:vAlign w:val="center"/>
          </w:tcPr>
          <w:p w:rsidR="0049422C" w:rsidRPr="001704BD" w:rsidRDefault="0049422C" w:rsidP="005409CA">
            <w:pPr>
              <w:keepNext/>
              <w:jc w:val="center"/>
            </w:pPr>
            <w:r w:rsidRPr="001704BD">
              <w:t>Наименование тактической задачи, мероприятия</w:t>
            </w:r>
          </w:p>
        </w:tc>
        <w:tc>
          <w:tcPr>
            <w:tcW w:w="1786" w:type="dxa"/>
            <w:vMerge w:val="restart"/>
            <w:vAlign w:val="center"/>
          </w:tcPr>
          <w:p w:rsidR="0049422C" w:rsidRPr="001704BD" w:rsidRDefault="0049422C" w:rsidP="005409CA">
            <w:pPr>
              <w:keepNext/>
              <w:jc w:val="center"/>
            </w:pPr>
            <w:r w:rsidRPr="001704BD">
              <w:t>Исполнитель</w:t>
            </w:r>
          </w:p>
        </w:tc>
        <w:tc>
          <w:tcPr>
            <w:tcW w:w="3742" w:type="dxa"/>
            <w:gridSpan w:val="4"/>
            <w:vAlign w:val="center"/>
          </w:tcPr>
          <w:p w:rsidR="0049422C" w:rsidRPr="001704BD" w:rsidRDefault="0049422C" w:rsidP="005409CA">
            <w:pPr>
              <w:keepNext/>
              <w:jc w:val="center"/>
            </w:pPr>
            <w:r w:rsidRPr="001704BD">
              <w:t>Объем бюджетных ассигнований, тыс. руб.</w:t>
            </w:r>
          </w:p>
        </w:tc>
      </w:tr>
      <w:tr w:rsidR="0049422C" w:rsidRPr="001704BD" w:rsidTr="005409CA">
        <w:trPr>
          <w:cantSplit/>
        </w:trPr>
        <w:tc>
          <w:tcPr>
            <w:tcW w:w="926" w:type="dxa"/>
            <w:vMerge/>
          </w:tcPr>
          <w:p w:rsidR="0049422C" w:rsidRPr="001704BD" w:rsidRDefault="0049422C" w:rsidP="005409CA">
            <w:pPr>
              <w:keepNext/>
              <w:jc w:val="both"/>
            </w:pPr>
          </w:p>
        </w:tc>
        <w:tc>
          <w:tcPr>
            <w:tcW w:w="3293" w:type="dxa"/>
            <w:vMerge/>
          </w:tcPr>
          <w:p w:rsidR="0049422C" w:rsidRPr="001704BD" w:rsidRDefault="0049422C" w:rsidP="005409CA">
            <w:pPr>
              <w:keepNext/>
              <w:jc w:val="both"/>
            </w:pPr>
          </w:p>
        </w:tc>
        <w:tc>
          <w:tcPr>
            <w:tcW w:w="1786" w:type="dxa"/>
            <w:vMerge/>
          </w:tcPr>
          <w:p w:rsidR="0049422C" w:rsidRPr="001704BD" w:rsidRDefault="0049422C" w:rsidP="005409CA">
            <w:pPr>
              <w:keepNext/>
              <w:jc w:val="both"/>
            </w:pPr>
          </w:p>
        </w:tc>
        <w:tc>
          <w:tcPr>
            <w:tcW w:w="940" w:type="dxa"/>
          </w:tcPr>
          <w:p w:rsidR="0049422C" w:rsidRPr="001704BD" w:rsidRDefault="0049422C" w:rsidP="005409CA">
            <w:pPr>
              <w:keepNext/>
              <w:jc w:val="both"/>
            </w:pPr>
            <w:r w:rsidRPr="001704BD">
              <w:t>Всего</w:t>
            </w:r>
          </w:p>
        </w:tc>
        <w:tc>
          <w:tcPr>
            <w:tcW w:w="850" w:type="dxa"/>
          </w:tcPr>
          <w:p w:rsidR="0049422C" w:rsidRPr="001704BD" w:rsidRDefault="0049422C" w:rsidP="005409CA">
            <w:pPr>
              <w:keepNext/>
              <w:jc w:val="both"/>
            </w:pPr>
            <w:r w:rsidRPr="001704BD">
              <w:t>2011</w:t>
            </w:r>
          </w:p>
        </w:tc>
        <w:tc>
          <w:tcPr>
            <w:tcW w:w="851" w:type="dxa"/>
          </w:tcPr>
          <w:p w:rsidR="0049422C" w:rsidRPr="001704BD" w:rsidRDefault="0049422C" w:rsidP="005409CA">
            <w:pPr>
              <w:keepNext/>
              <w:jc w:val="both"/>
            </w:pPr>
            <w:r w:rsidRPr="001704BD">
              <w:t>2012</w:t>
            </w:r>
          </w:p>
        </w:tc>
        <w:tc>
          <w:tcPr>
            <w:tcW w:w="1101" w:type="dxa"/>
          </w:tcPr>
          <w:p w:rsidR="0049422C" w:rsidRPr="001704BD" w:rsidRDefault="0049422C" w:rsidP="005409CA">
            <w:pPr>
              <w:keepNext/>
              <w:jc w:val="center"/>
            </w:pPr>
            <w:r>
              <w:t>2013</w:t>
            </w:r>
          </w:p>
        </w:tc>
      </w:tr>
      <w:tr w:rsidR="0049422C" w:rsidRPr="001704BD" w:rsidTr="005409CA">
        <w:trPr>
          <w:cantSplit/>
        </w:trPr>
        <w:tc>
          <w:tcPr>
            <w:tcW w:w="926" w:type="dxa"/>
          </w:tcPr>
          <w:p w:rsidR="0049422C" w:rsidRPr="001704BD" w:rsidRDefault="0049422C" w:rsidP="0049422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293" w:type="dxa"/>
          </w:tcPr>
          <w:p w:rsidR="0049422C" w:rsidRPr="001704BD" w:rsidRDefault="0049422C" w:rsidP="005409CA">
            <w:r w:rsidRPr="001704BD">
              <w:t xml:space="preserve">Развитие </w:t>
            </w:r>
            <w:proofErr w:type="gramStart"/>
            <w:r w:rsidRPr="001704BD">
              <w:t>ИТ</w:t>
            </w:r>
            <w:proofErr w:type="gramEnd"/>
            <w:r w:rsidRPr="001704BD">
              <w:t xml:space="preserve"> – инфраструктуры, электронных коммуникаций органов местного самоуправления</w:t>
            </w:r>
          </w:p>
        </w:tc>
        <w:tc>
          <w:tcPr>
            <w:tcW w:w="1786" w:type="dxa"/>
          </w:tcPr>
          <w:p w:rsidR="0049422C" w:rsidRPr="001704BD" w:rsidRDefault="0049422C" w:rsidP="005409CA">
            <w:pPr>
              <w:jc w:val="both"/>
            </w:pPr>
            <w:r>
              <w:t>у</w:t>
            </w:r>
            <w:r w:rsidRPr="001704BD">
              <w:t>правление информацион</w:t>
            </w:r>
            <w:r w:rsidRPr="001704BD">
              <w:softHyphen/>
              <w:t>ных ресурсов</w:t>
            </w:r>
          </w:p>
        </w:tc>
        <w:tc>
          <w:tcPr>
            <w:tcW w:w="940" w:type="dxa"/>
          </w:tcPr>
          <w:p w:rsidR="0049422C" w:rsidRPr="001704BD" w:rsidRDefault="0049422C" w:rsidP="005409CA">
            <w:pPr>
              <w:jc w:val="right"/>
            </w:pPr>
            <w:r>
              <w:t>10</w:t>
            </w:r>
            <w:r w:rsidRPr="001704BD">
              <w:t>20</w:t>
            </w:r>
          </w:p>
        </w:tc>
        <w:tc>
          <w:tcPr>
            <w:tcW w:w="850" w:type="dxa"/>
          </w:tcPr>
          <w:p w:rsidR="0049422C" w:rsidRPr="001704BD" w:rsidRDefault="0049422C" w:rsidP="005409CA">
            <w:pPr>
              <w:jc w:val="right"/>
            </w:pPr>
            <w:r w:rsidRPr="001704BD">
              <w:t>300</w:t>
            </w:r>
          </w:p>
        </w:tc>
        <w:tc>
          <w:tcPr>
            <w:tcW w:w="851" w:type="dxa"/>
          </w:tcPr>
          <w:p w:rsidR="0049422C" w:rsidRPr="001704BD" w:rsidRDefault="0049422C" w:rsidP="005409CA">
            <w:pPr>
              <w:jc w:val="right"/>
            </w:pPr>
            <w:r w:rsidRPr="001704BD">
              <w:t>320</w:t>
            </w:r>
          </w:p>
        </w:tc>
        <w:tc>
          <w:tcPr>
            <w:tcW w:w="1101" w:type="dxa"/>
          </w:tcPr>
          <w:p w:rsidR="0049422C" w:rsidRPr="001704BD" w:rsidRDefault="0049422C" w:rsidP="005409CA">
            <w:pPr>
              <w:jc w:val="right"/>
            </w:pPr>
            <w:r>
              <w:t>400</w:t>
            </w:r>
          </w:p>
        </w:tc>
      </w:tr>
      <w:tr w:rsidR="0049422C" w:rsidRPr="001704BD" w:rsidTr="005409CA">
        <w:trPr>
          <w:cantSplit/>
        </w:trPr>
        <w:tc>
          <w:tcPr>
            <w:tcW w:w="926" w:type="dxa"/>
          </w:tcPr>
          <w:p w:rsidR="0049422C" w:rsidRPr="001704BD" w:rsidRDefault="0049422C" w:rsidP="005409CA">
            <w:pPr>
              <w:jc w:val="both"/>
            </w:pPr>
            <w:r>
              <w:t>1.1.</w:t>
            </w:r>
          </w:p>
        </w:tc>
        <w:tc>
          <w:tcPr>
            <w:tcW w:w="3293" w:type="dxa"/>
          </w:tcPr>
          <w:p w:rsidR="0049422C" w:rsidRPr="001704BD" w:rsidRDefault="0049422C" w:rsidP="005409CA">
            <w:r>
              <w:t xml:space="preserve">Сопровождение </w:t>
            </w:r>
            <w:r w:rsidRPr="001704BD">
              <w:t>программного обеспечения</w:t>
            </w:r>
            <w:r>
              <w:t xml:space="preserve"> внутреннего портала</w:t>
            </w:r>
            <w:r w:rsidRPr="001704BD">
              <w:t xml:space="preserve">, развитие электронных коммуникаций и </w:t>
            </w:r>
            <w:r>
              <w:t xml:space="preserve">модернизация системы </w:t>
            </w:r>
            <w:r w:rsidRPr="001704BD">
              <w:t>информационной безопасности</w:t>
            </w:r>
            <w:r>
              <w:t xml:space="preserve"> (с учетом изменений законодательства)</w:t>
            </w:r>
          </w:p>
        </w:tc>
        <w:tc>
          <w:tcPr>
            <w:tcW w:w="1786" w:type="dxa"/>
          </w:tcPr>
          <w:p w:rsidR="0049422C" w:rsidRPr="001704BD" w:rsidRDefault="0049422C" w:rsidP="005409CA">
            <w:pPr>
              <w:jc w:val="both"/>
            </w:pPr>
            <w:r>
              <w:t>у</w:t>
            </w:r>
            <w:r w:rsidRPr="001704BD">
              <w:t>правление информацион</w:t>
            </w:r>
            <w:r w:rsidRPr="001704BD">
              <w:softHyphen/>
              <w:t>ных ресурсов</w:t>
            </w:r>
          </w:p>
        </w:tc>
        <w:tc>
          <w:tcPr>
            <w:tcW w:w="940" w:type="dxa"/>
          </w:tcPr>
          <w:p w:rsidR="0049422C" w:rsidRPr="001704BD" w:rsidRDefault="0049422C" w:rsidP="005409CA">
            <w:pPr>
              <w:jc w:val="right"/>
            </w:pPr>
            <w:r>
              <w:t>96</w:t>
            </w:r>
            <w:r w:rsidRPr="001704BD">
              <w:t>0</w:t>
            </w:r>
          </w:p>
        </w:tc>
        <w:tc>
          <w:tcPr>
            <w:tcW w:w="850" w:type="dxa"/>
          </w:tcPr>
          <w:p w:rsidR="0049422C" w:rsidRPr="001704BD" w:rsidRDefault="0049422C" w:rsidP="005409CA">
            <w:pPr>
              <w:jc w:val="right"/>
            </w:pPr>
            <w:r w:rsidRPr="001704BD">
              <w:t>300</w:t>
            </w:r>
          </w:p>
        </w:tc>
        <w:tc>
          <w:tcPr>
            <w:tcW w:w="851" w:type="dxa"/>
          </w:tcPr>
          <w:p w:rsidR="0049422C" w:rsidRPr="001704BD" w:rsidRDefault="0049422C" w:rsidP="005409CA">
            <w:pPr>
              <w:jc w:val="right"/>
            </w:pPr>
            <w:r w:rsidRPr="001704BD">
              <w:t>320</w:t>
            </w:r>
          </w:p>
        </w:tc>
        <w:tc>
          <w:tcPr>
            <w:tcW w:w="1101" w:type="dxa"/>
          </w:tcPr>
          <w:p w:rsidR="0049422C" w:rsidRPr="001704BD" w:rsidRDefault="0049422C" w:rsidP="005409CA">
            <w:pPr>
              <w:jc w:val="right"/>
            </w:pPr>
            <w:r>
              <w:t>340</w:t>
            </w:r>
          </w:p>
        </w:tc>
      </w:tr>
      <w:tr w:rsidR="0049422C" w:rsidRPr="001704BD" w:rsidTr="005409CA">
        <w:trPr>
          <w:cantSplit/>
        </w:trPr>
        <w:tc>
          <w:tcPr>
            <w:tcW w:w="926" w:type="dxa"/>
          </w:tcPr>
          <w:p w:rsidR="0049422C" w:rsidRPr="001704BD" w:rsidRDefault="0049422C" w:rsidP="005409CA">
            <w:pPr>
              <w:jc w:val="both"/>
            </w:pPr>
            <w:r>
              <w:t>1.2.</w:t>
            </w:r>
          </w:p>
        </w:tc>
        <w:tc>
          <w:tcPr>
            <w:tcW w:w="3293" w:type="dxa"/>
          </w:tcPr>
          <w:p w:rsidR="0049422C" w:rsidRDefault="0049422C" w:rsidP="005409CA">
            <w:r w:rsidRPr="00DC3071">
              <w:t>Приобретение электронных ключевых носителей для сотрудников Администрации</w:t>
            </w:r>
            <w:r>
              <w:t xml:space="preserve"> города</w:t>
            </w:r>
          </w:p>
        </w:tc>
        <w:tc>
          <w:tcPr>
            <w:tcW w:w="1786" w:type="dxa"/>
          </w:tcPr>
          <w:p w:rsidR="0049422C" w:rsidRPr="001704BD" w:rsidRDefault="0049422C" w:rsidP="005409CA">
            <w:pPr>
              <w:jc w:val="both"/>
            </w:pPr>
            <w:r>
              <w:t>у</w:t>
            </w:r>
            <w:r w:rsidRPr="001704BD">
              <w:t>правление информацион</w:t>
            </w:r>
            <w:r w:rsidRPr="001704BD">
              <w:softHyphen/>
              <w:t>ных ресурсов</w:t>
            </w:r>
          </w:p>
        </w:tc>
        <w:tc>
          <w:tcPr>
            <w:tcW w:w="940" w:type="dxa"/>
          </w:tcPr>
          <w:p w:rsidR="0049422C" w:rsidRDefault="0049422C" w:rsidP="005409CA">
            <w:pPr>
              <w:jc w:val="right"/>
            </w:pPr>
            <w:r>
              <w:t>60</w:t>
            </w:r>
          </w:p>
        </w:tc>
        <w:tc>
          <w:tcPr>
            <w:tcW w:w="850" w:type="dxa"/>
          </w:tcPr>
          <w:p w:rsidR="0049422C" w:rsidRPr="001704BD" w:rsidRDefault="0049422C" w:rsidP="005409CA">
            <w:pPr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49422C" w:rsidRPr="001704BD" w:rsidRDefault="0049422C" w:rsidP="005409CA">
            <w:pPr>
              <w:jc w:val="right"/>
            </w:pPr>
            <w:r>
              <w:t>0</w:t>
            </w:r>
          </w:p>
        </w:tc>
        <w:tc>
          <w:tcPr>
            <w:tcW w:w="1101" w:type="dxa"/>
          </w:tcPr>
          <w:p w:rsidR="0049422C" w:rsidRDefault="0049422C" w:rsidP="005409CA">
            <w:pPr>
              <w:jc w:val="right"/>
            </w:pPr>
            <w:r>
              <w:t>60</w:t>
            </w:r>
          </w:p>
        </w:tc>
      </w:tr>
      <w:tr w:rsidR="0049422C" w:rsidRPr="001704BD" w:rsidTr="005409CA">
        <w:trPr>
          <w:cantSplit/>
        </w:trPr>
        <w:tc>
          <w:tcPr>
            <w:tcW w:w="926" w:type="dxa"/>
          </w:tcPr>
          <w:p w:rsidR="0049422C" w:rsidRPr="001704BD" w:rsidRDefault="0049422C" w:rsidP="0049422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293" w:type="dxa"/>
          </w:tcPr>
          <w:p w:rsidR="0049422C" w:rsidRPr="001704BD" w:rsidRDefault="0049422C" w:rsidP="005409CA">
            <w:r>
              <w:t xml:space="preserve">Сопровождение и модернизация </w:t>
            </w:r>
            <w:r w:rsidRPr="001704BD">
              <w:t xml:space="preserve">ПАК УЗД </w:t>
            </w:r>
            <w:r>
              <w:t>(с учетом изменений законодательства)</w:t>
            </w:r>
          </w:p>
        </w:tc>
        <w:tc>
          <w:tcPr>
            <w:tcW w:w="1786" w:type="dxa"/>
          </w:tcPr>
          <w:p w:rsidR="0049422C" w:rsidRPr="001704BD" w:rsidRDefault="0049422C" w:rsidP="005409CA">
            <w:r>
              <w:t>у</w:t>
            </w:r>
            <w:r w:rsidRPr="001704BD">
              <w:t>правление муниципального заказа, управление информацион</w:t>
            </w:r>
            <w:r w:rsidRPr="001704BD">
              <w:softHyphen/>
              <w:t>ных ресурсов</w:t>
            </w:r>
          </w:p>
        </w:tc>
        <w:tc>
          <w:tcPr>
            <w:tcW w:w="940" w:type="dxa"/>
          </w:tcPr>
          <w:p w:rsidR="0049422C" w:rsidRPr="001704BD" w:rsidRDefault="0049422C" w:rsidP="005409CA">
            <w:pPr>
              <w:jc w:val="right"/>
            </w:pPr>
            <w:r>
              <w:t>500</w:t>
            </w:r>
          </w:p>
        </w:tc>
        <w:tc>
          <w:tcPr>
            <w:tcW w:w="850" w:type="dxa"/>
          </w:tcPr>
          <w:p w:rsidR="0049422C" w:rsidRPr="001704BD" w:rsidRDefault="0049422C" w:rsidP="005409CA">
            <w:pPr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49422C" w:rsidRPr="001704BD" w:rsidRDefault="0049422C" w:rsidP="005409CA">
            <w:pPr>
              <w:jc w:val="right"/>
            </w:pPr>
            <w:r>
              <w:t>0</w:t>
            </w:r>
          </w:p>
        </w:tc>
        <w:tc>
          <w:tcPr>
            <w:tcW w:w="1101" w:type="dxa"/>
          </w:tcPr>
          <w:p w:rsidR="0049422C" w:rsidRPr="001704BD" w:rsidRDefault="0049422C" w:rsidP="005409CA">
            <w:pPr>
              <w:jc w:val="right"/>
            </w:pPr>
            <w:r>
              <w:t>500</w:t>
            </w:r>
          </w:p>
        </w:tc>
      </w:tr>
      <w:tr w:rsidR="0049422C" w:rsidRPr="001704BD" w:rsidTr="005409CA">
        <w:trPr>
          <w:cantSplit/>
        </w:trPr>
        <w:tc>
          <w:tcPr>
            <w:tcW w:w="926" w:type="dxa"/>
          </w:tcPr>
          <w:p w:rsidR="0049422C" w:rsidRPr="001704BD" w:rsidRDefault="0049422C" w:rsidP="0049422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293" w:type="dxa"/>
          </w:tcPr>
          <w:p w:rsidR="0049422C" w:rsidRDefault="0049422C" w:rsidP="005409CA">
            <w:r>
              <w:t>ИТОГО эксплуатационные расходы</w:t>
            </w:r>
          </w:p>
        </w:tc>
        <w:tc>
          <w:tcPr>
            <w:tcW w:w="1786" w:type="dxa"/>
          </w:tcPr>
          <w:p w:rsidR="0049422C" w:rsidRPr="001704BD" w:rsidRDefault="0049422C" w:rsidP="005409CA"/>
        </w:tc>
        <w:tc>
          <w:tcPr>
            <w:tcW w:w="940" w:type="dxa"/>
          </w:tcPr>
          <w:p w:rsidR="0049422C" w:rsidRDefault="0049422C" w:rsidP="005409CA">
            <w:pPr>
              <w:jc w:val="right"/>
            </w:pPr>
            <w:r>
              <w:t>1 520</w:t>
            </w:r>
          </w:p>
        </w:tc>
        <w:tc>
          <w:tcPr>
            <w:tcW w:w="850" w:type="dxa"/>
          </w:tcPr>
          <w:p w:rsidR="0049422C" w:rsidRDefault="0049422C" w:rsidP="005409CA">
            <w:pPr>
              <w:jc w:val="right"/>
            </w:pPr>
            <w:r>
              <w:t>300</w:t>
            </w:r>
          </w:p>
        </w:tc>
        <w:tc>
          <w:tcPr>
            <w:tcW w:w="851" w:type="dxa"/>
          </w:tcPr>
          <w:p w:rsidR="0049422C" w:rsidRDefault="0049422C" w:rsidP="005409CA">
            <w:pPr>
              <w:jc w:val="right"/>
            </w:pPr>
            <w:r>
              <w:t>320</w:t>
            </w:r>
          </w:p>
        </w:tc>
        <w:tc>
          <w:tcPr>
            <w:tcW w:w="1101" w:type="dxa"/>
          </w:tcPr>
          <w:p w:rsidR="0049422C" w:rsidRPr="00412CAC" w:rsidRDefault="0049422C" w:rsidP="005409CA">
            <w:pPr>
              <w:jc w:val="right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00</w:t>
            </w:r>
          </w:p>
        </w:tc>
      </w:tr>
    </w:tbl>
    <w:p w:rsidR="0049422C" w:rsidRPr="00682477" w:rsidRDefault="0049422C" w:rsidP="0049422C">
      <w:pPr>
        <w:ind w:left="709"/>
        <w:jc w:val="right"/>
        <w:rPr>
          <w:lang w:val="en-US"/>
        </w:rPr>
      </w:pPr>
      <w:r>
        <w:t xml:space="preserve">    </w:t>
      </w:r>
      <w:r w:rsidRPr="00682477">
        <w:t>».</w:t>
      </w:r>
    </w:p>
    <w:p w:rsidR="00856BDF" w:rsidRDefault="00856BDF">
      <w:bookmarkStart w:id="0" w:name="_GoBack"/>
      <w:bookmarkEnd w:id="0"/>
    </w:p>
    <w:sectPr w:rsidR="0085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4E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EF"/>
    <w:rsid w:val="002F24EF"/>
    <w:rsid w:val="0049422C"/>
    <w:rsid w:val="0085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>Администрация города Иванова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2011-10-20T08:58:00Z</dcterms:created>
  <dcterms:modified xsi:type="dcterms:W3CDTF">2011-10-20T08:58:00Z</dcterms:modified>
</cp:coreProperties>
</file>