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8B" w:rsidRPr="00513C8B" w:rsidRDefault="00513C8B" w:rsidP="00513C8B">
      <w:pPr>
        <w:pStyle w:val="Style1"/>
        <w:widowControl/>
        <w:spacing w:line="240" w:lineRule="auto"/>
        <w:ind w:left="1440" w:hanging="1440"/>
        <w:jc w:val="center"/>
        <w:rPr>
          <w:rStyle w:val="FontStyle72"/>
          <w:rFonts w:ascii="Times New Roman" w:hAnsi="Times New Roman" w:cs="Times New Roman"/>
          <w:b w:val="0"/>
          <w:sz w:val="20"/>
          <w:szCs w:val="20"/>
        </w:rPr>
      </w:pPr>
      <w:r w:rsidRPr="00513C8B">
        <w:rPr>
          <w:rFonts w:ascii="Times New Roman" w:hAnsi="Times New Roman"/>
          <w:sz w:val="20"/>
          <w:szCs w:val="20"/>
        </w:rPr>
        <w:t>«</w:t>
      </w:r>
      <w:r w:rsidRPr="00513C8B">
        <w:rPr>
          <w:rStyle w:val="FontStyle72"/>
          <w:rFonts w:ascii="Times New Roman" w:hAnsi="Times New Roman" w:cs="Times New Roman"/>
          <w:b w:val="0"/>
          <w:sz w:val="20"/>
          <w:szCs w:val="20"/>
        </w:rPr>
        <w:t>Таблица 5. Объем бюджетных ассигнований на реализацию программы</w:t>
      </w:r>
    </w:p>
    <w:p w:rsidR="00513C8B" w:rsidRDefault="00513C8B" w:rsidP="00513C8B">
      <w:pPr>
        <w:pStyle w:val="Style1"/>
        <w:widowControl/>
        <w:spacing w:line="240" w:lineRule="auto"/>
        <w:ind w:left="1440" w:hanging="1440"/>
        <w:jc w:val="center"/>
        <w:rPr>
          <w:rStyle w:val="FontStyle72"/>
          <w:rFonts w:ascii="Times New Roman" w:hAnsi="Times New Roman" w:cs="Times New Roman"/>
          <w:b w:val="0"/>
          <w:sz w:val="20"/>
          <w:szCs w:val="20"/>
        </w:rPr>
      </w:pPr>
      <w:r w:rsidRPr="00513C8B">
        <w:rPr>
          <w:rStyle w:val="FontStyle72"/>
          <w:rFonts w:ascii="Times New Roman" w:hAnsi="Times New Roman" w:cs="Times New Roman"/>
          <w:b w:val="0"/>
          <w:sz w:val="20"/>
          <w:szCs w:val="20"/>
        </w:rPr>
        <w:t>(по видам ассигн</w:t>
      </w:r>
      <w:r w:rsidRPr="00513C8B">
        <w:rPr>
          <w:rStyle w:val="FontStyle72"/>
          <w:rFonts w:ascii="Times New Roman" w:hAnsi="Times New Roman" w:cs="Times New Roman"/>
          <w:b w:val="0"/>
          <w:sz w:val="20"/>
          <w:szCs w:val="20"/>
        </w:rPr>
        <w:t>о</w:t>
      </w:r>
      <w:r w:rsidRPr="00513C8B">
        <w:rPr>
          <w:rStyle w:val="FontStyle72"/>
          <w:rFonts w:ascii="Times New Roman" w:hAnsi="Times New Roman" w:cs="Times New Roman"/>
          <w:b w:val="0"/>
          <w:sz w:val="20"/>
          <w:szCs w:val="20"/>
        </w:rPr>
        <w:t>ваний), тыс. руб.</w:t>
      </w:r>
    </w:p>
    <w:p w:rsidR="00513C8B" w:rsidRPr="00513C8B" w:rsidRDefault="00513C8B" w:rsidP="00513C8B">
      <w:pPr>
        <w:pStyle w:val="Style1"/>
        <w:widowControl/>
        <w:spacing w:line="240" w:lineRule="auto"/>
        <w:ind w:left="1440" w:hanging="1440"/>
        <w:jc w:val="center"/>
        <w:rPr>
          <w:rStyle w:val="FontStyle64"/>
        </w:rPr>
      </w:pPr>
      <w:bookmarkStart w:id="0" w:name="_GoBack"/>
      <w:bookmarkEnd w:id="0"/>
    </w:p>
    <w:tbl>
      <w:tblPr>
        <w:tblW w:w="943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3485"/>
        <w:gridCol w:w="1301"/>
        <w:gridCol w:w="1370"/>
        <w:gridCol w:w="1260"/>
        <w:gridCol w:w="1517"/>
      </w:tblGrid>
      <w:tr w:rsidR="00513C8B" w:rsidRPr="00513C8B" w:rsidTr="00D75E6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04" w:type="dxa"/>
          </w:tcPr>
          <w:p w:rsidR="00513C8B" w:rsidRPr="00513C8B" w:rsidRDefault="00513C8B" w:rsidP="00D75E6B">
            <w:pPr>
              <w:pStyle w:val="Style11"/>
              <w:widowControl/>
              <w:ind w:left="43"/>
              <w:jc w:val="center"/>
              <w:rPr>
                <w:rStyle w:val="FontStyle7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3C8B">
              <w:rPr>
                <w:rStyle w:val="FontStyle73"/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</w:p>
        </w:tc>
        <w:tc>
          <w:tcPr>
            <w:tcW w:w="3485" w:type="dxa"/>
          </w:tcPr>
          <w:p w:rsidR="00513C8B" w:rsidRPr="00513C8B" w:rsidRDefault="00513C8B" w:rsidP="00D75E6B">
            <w:pPr>
              <w:pStyle w:val="Style30"/>
              <w:widowControl/>
              <w:spacing w:line="240" w:lineRule="auto"/>
              <w:ind w:left="86"/>
              <w:jc w:val="center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301" w:type="dxa"/>
          </w:tcPr>
          <w:p w:rsidR="00513C8B" w:rsidRPr="00513C8B" w:rsidRDefault="00513C8B" w:rsidP="00D75E6B">
            <w:pPr>
              <w:pStyle w:val="Style30"/>
              <w:widowControl/>
              <w:spacing w:line="240" w:lineRule="auto"/>
              <w:ind w:left="58"/>
              <w:jc w:val="center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1370" w:type="dxa"/>
          </w:tcPr>
          <w:p w:rsidR="00513C8B" w:rsidRPr="00513C8B" w:rsidRDefault="00513C8B" w:rsidP="00D75E6B">
            <w:pPr>
              <w:pStyle w:val="Style30"/>
              <w:widowControl/>
              <w:spacing w:line="240" w:lineRule="auto"/>
              <w:ind w:left="264"/>
              <w:jc w:val="center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2010</w:t>
            </w:r>
          </w:p>
        </w:tc>
        <w:tc>
          <w:tcPr>
            <w:tcW w:w="1260" w:type="dxa"/>
          </w:tcPr>
          <w:p w:rsidR="00513C8B" w:rsidRPr="00513C8B" w:rsidRDefault="00513C8B" w:rsidP="00D75E6B">
            <w:pPr>
              <w:pStyle w:val="Style30"/>
              <w:widowControl/>
              <w:spacing w:line="240" w:lineRule="auto"/>
              <w:ind w:left="134"/>
              <w:jc w:val="center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2011</w:t>
            </w:r>
          </w:p>
        </w:tc>
        <w:tc>
          <w:tcPr>
            <w:tcW w:w="1517" w:type="dxa"/>
          </w:tcPr>
          <w:p w:rsidR="00513C8B" w:rsidRPr="00513C8B" w:rsidRDefault="00513C8B" w:rsidP="00D75E6B">
            <w:pPr>
              <w:pStyle w:val="Style30"/>
              <w:widowControl/>
              <w:spacing w:line="240" w:lineRule="auto"/>
              <w:ind w:left="140"/>
              <w:jc w:val="center"/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 w:val="0"/>
                <w:sz w:val="20"/>
                <w:szCs w:val="20"/>
              </w:rPr>
              <w:t>2012</w:t>
            </w:r>
          </w:p>
        </w:tc>
      </w:tr>
      <w:tr w:rsidR="00513C8B" w:rsidRPr="00513C8B" w:rsidTr="00D75E6B">
        <w:tblPrEx>
          <w:tblCellMar>
            <w:top w:w="0" w:type="dxa"/>
            <w:bottom w:w="0" w:type="dxa"/>
          </w:tblCellMar>
        </w:tblPrEx>
        <w:trPr>
          <w:trHeight w:hRule="exact" w:val="1429"/>
        </w:trPr>
        <w:tc>
          <w:tcPr>
            <w:tcW w:w="504" w:type="dxa"/>
          </w:tcPr>
          <w:p w:rsidR="00513C8B" w:rsidRPr="00513C8B" w:rsidRDefault="00513C8B" w:rsidP="00D75E6B">
            <w:pPr>
              <w:pStyle w:val="Style33"/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5" w:type="dxa"/>
          </w:tcPr>
          <w:p w:rsidR="00513C8B" w:rsidRPr="00513C8B" w:rsidRDefault="00513C8B" w:rsidP="00D75E6B">
            <w:pPr>
              <w:pStyle w:val="Style31"/>
              <w:widowControl/>
              <w:spacing w:line="240" w:lineRule="auto"/>
              <w:ind w:left="77" w:right="571" w:firstLine="14"/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  <w:r w:rsidRPr="00513C8B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Объем бюджетных ассигнов</w:t>
            </w:r>
            <w:r w:rsidRPr="00513C8B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а</w:t>
            </w:r>
            <w:r w:rsidRPr="00513C8B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ний на реализацию Програ</w:t>
            </w:r>
            <w:r w:rsidRPr="00513C8B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м</w:t>
            </w:r>
            <w:r w:rsidRPr="00513C8B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мы, всего (бюджет города),                     тыс. руб.</w:t>
            </w:r>
          </w:p>
        </w:tc>
        <w:tc>
          <w:tcPr>
            <w:tcW w:w="1301" w:type="dxa"/>
          </w:tcPr>
          <w:p w:rsidR="00513C8B" w:rsidRPr="00513C8B" w:rsidRDefault="00513C8B" w:rsidP="00D75E6B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  <w:t>98868,4</w:t>
            </w:r>
          </w:p>
        </w:tc>
        <w:tc>
          <w:tcPr>
            <w:tcW w:w="1370" w:type="dxa"/>
          </w:tcPr>
          <w:p w:rsidR="00513C8B" w:rsidRPr="00513C8B" w:rsidRDefault="00513C8B" w:rsidP="00D75E6B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  <w:t>28374,0</w:t>
            </w:r>
          </w:p>
        </w:tc>
        <w:tc>
          <w:tcPr>
            <w:tcW w:w="1260" w:type="dxa"/>
          </w:tcPr>
          <w:p w:rsidR="00513C8B" w:rsidRPr="00513C8B" w:rsidRDefault="00513C8B" w:rsidP="00D75E6B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  <w:t>34426,5</w:t>
            </w:r>
          </w:p>
        </w:tc>
        <w:tc>
          <w:tcPr>
            <w:tcW w:w="1517" w:type="dxa"/>
          </w:tcPr>
          <w:p w:rsidR="00513C8B" w:rsidRPr="00513C8B" w:rsidRDefault="00513C8B" w:rsidP="00D75E6B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  <w:t>36067,9</w:t>
            </w:r>
          </w:p>
        </w:tc>
      </w:tr>
      <w:tr w:rsidR="00513C8B" w:rsidRPr="00513C8B" w:rsidTr="00D75E6B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504" w:type="dxa"/>
          </w:tcPr>
          <w:p w:rsidR="00513C8B" w:rsidRPr="00513C8B" w:rsidRDefault="00513C8B" w:rsidP="00D75E6B">
            <w:pPr>
              <w:pStyle w:val="Style33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513C8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85" w:type="dxa"/>
          </w:tcPr>
          <w:p w:rsidR="00513C8B" w:rsidRPr="00513C8B" w:rsidRDefault="00513C8B" w:rsidP="00D75E6B">
            <w:pPr>
              <w:pStyle w:val="Style21"/>
              <w:widowControl/>
              <w:spacing w:line="240" w:lineRule="auto"/>
              <w:ind w:right="422" w:hanging="4"/>
              <w:rPr>
                <w:rStyle w:val="FontStyle74"/>
                <w:b w:val="0"/>
                <w:sz w:val="20"/>
                <w:szCs w:val="20"/>
              </w:rPr>
            </w:pPr>
            <w:r w:rsidRPr="00513C8B">
              <w:rPr>
                <w:rStyle w:val="FontStyle74"/>
                <w:b w:val="0"/>
                <w:sz w:val="20"/>
                <w:szCs w:val="20"/>
              </w:rPr>
              <w:t>Объем муниципальных услуг</w:t>
            </w:r>
          </w:p>
        </w:tc>
        <w:tc>
          <w:tcPr>
            <w:tcW w:w="1301" w:type="dxa"/>
          </w:tcPr>
          <w:p w:rsidR="00513C8B" w:rsidRPr="00513C8B" w:rsidRDefault="00513C8B" w:rsidP="00D75E6B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  <w:t>98868,4</w:t>
            </w:r>
          </w:p>
        </w:tc>
        <w:tc>
          <w:tcPr>
            <w:tcW w:w="1370" w:type="dxa"/>
          </w:tcPr>
          <w:p w:rsidR="00513C8B" w:rsidRPr="00513C8B" w:rsidRDefault="00513C8B" w:rsidP="00D75E6B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  <w:t>28374,0</w:t>
            </w:r>
          </w:p>
        </w:tc>
        <w:tc>
          <w:tcPr>
            <w:tcW w:w="1260" w:type="dxa"/>
          </w:tcPr>
          <w:p w:rsidR="00513C8B" w:rsidRPr="00513C8B" w:rsidRDefault="00513C8B" w:rsidP="00D75E6B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  <w:t>34426,5</w:t>
            </w:r>
          </w:p>
        </w:tc>
        <w:tc>
          <w:tcPr>
            <w:tcW w:w="1517" w:type="dxa"/>
          </w:tcPr>
          <w:p w:rsidR="00513C8B" w:rsidRPr="00513C8B" w:rsidRDefault="00513C8B" w:rsidP="00D75E6B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  <w:t>36067,9</w:t>
            </w:r>
          </w:p>
        </w:tc>
      </w:tr>
      <w:tr w:rsidR="00513C8B" w:rsidRPr="00513C8B" w:rsidTr="00D75E6B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504" w:type="dxa"/>
          </w:tcPr>
          <w:p w:rsidR="00513C8B" w:rsidRPr="00513C8B" w:rsidRDefault="00513C8B" w:rsidP="00D75E6B">
            <w:pPr>
              <w:pStyle w:val="Style33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513C8B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3485" w:type="dxa"/>
          </w:tcPr>
          <w:p w:rsidR="00513C8B" w:rsidRPr="00513C8B" w:rsidRDefault="00513C8B" w:rsidP="00D75E6B">
            <w:pPr>
              <w:pStyle w:val="Style21"/>
              <w:widowControl/>
              <w:spacing w:line="240" w:lineRule="auto"/>
              <w:ind w:left="30" w:right="422" w:hanging="6"/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</w:pPr>
            <w:r w:rsidRPr="00513C8B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услуга «Дополнительное               о</w:t>
            </w:r>
            <w:r w:rsidRPr="00513C8B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б</w:t>
            </w:r>
            <w:r w:rsidRPr="00513C8B">
              <w:rPr>
                <w:rStyle w:val="FontStyle63"/>
                <w:rFonts w:ascii="Times New Roman" w:hAnsi="Times New Roman" w:cs="Times New Roman"/>
                <w:sz w:val="20"/>
                <w:szCs w:val="20"/>
              </w:rPr>
              <w:t>разование детей»</w:t>
            </w:r>
          </w:p>
        </w:tc>
        <w:tc>
          <w:tcPr>
            <w:tcW w:w="1301" w:type="dxa"/>
          </w:tcPr>
          <w:p w:rsidR="00513C8B" w:rsidRPr="00513C8B" w:rsidRDefault="00513C8B" w:rsidP="00D75E6B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  <w:t>5744,6</w:t>
            </w:r>
          </w:p>
        </w:tc>
        <w:tc>
          <w:tcPr>
            <w:tcW w:w="1370" w:type="dxa"/>
          </w:tcPr>
          <w:p w:rsidR="00513C8B" w:rsidRPr="00513C8B" w:rsidRDefault="00513C8B" w:rsidP="00D75E6B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  <w:t>1471,3</w:t>
            </w:r>
          </w:p>
        </w:tc>
        <w:tc>
          <w:tcPr>
            <w:tcW w:w="1260" w:type="dxa"/>
          </w:tcPr>
          <w:p w:rsidR="00513C8B" w:rsidRPr="00513C8B" w:rsidRDefault="00513C8B" w:rsidP="00D75E6B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  <w:t>2373,5</w:t>
            </w:r>
          </w:p>
        </w:tc>
        <w:tc>
          <w:tcPr>
            <w:tcW w:w="1517" w:type="dxa"/>
          </w:tcPr>
          <w:p w:rsidR="00513C8B" w:rsidRPr="00513C8B" w:rsidRDefault="00513C8B" w:rsidP="00D75E6B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513C8B">
              <w:rPr>
                <w:rStyle w:val="FontStyle67"/>
                <w:rFonts w:ascii="Times New Roman" w:hAnsi="Times New Roman" w:cs="Times New Roman"/>
                <w:bCs w:val="0"/>
                <w:sz w:val="20"/>
                <w:szCs w:val="20"/>
              </w:rPr>
              <w:t>1899,8</w:t>
            </w:r>
          </w:p>
        </w:tc>
      </w:tr>
    </w:tbl>
    <w:p w:rsidR="00513C8B" w:rsidRDefault="00513C8B" w:rsidP="00513C8B">
      <w:pPr>
        <w:pStyle w:val="a3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».</w:t>
      </w:r>
    </w:p>
    <w:p w:rsidR="00C3727D" w:rsidRDefault="00C3727D"/>
    <w:sectPr w:rsidR="00C3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58"/>
    <w:rsid w:val="00513C8B"/>
    <w:rsid w:val="00B45358"/>
    <w:rsid w:val="00C3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3C8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C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513C8B"/>
    <w:pPr>
      <w:spacing w:before="280" w:after="280"/>
    </w:pPr>
  </w:style>
  <w:style w:type="character" w:customStyle="1" w:styleId="FontStyle63">
    <w:name w:val="Font Style63"/>
    <w:basedOn w:val="a0"/>
    <w:rsid w:val="00513C8B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513C8B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513C8B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513C8B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513C8B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513C8B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513C8B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513C8B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Style11">
    <w:name w:val="Style11"/>
    <w:basedOn w:val="a"/>
    <w:rsid w:val="00513C8B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73">
    <w:name w:val="Font Style73"/>
    <w:basedOn w:val="a0"/>
    <w:rsid w:val="00513C8B"/>
    <w:rPr>
      <w:rFonts w:ascii="Cambria" w:hAnsi="Cambria" w:cs="Cambria"/>
      <w:b/>
      <w:bCs/>
      <w:sz w:val="16"/>
      <w:szCs w:val="16"/>
    </w:rPr>
  </w:style>
  <w:style w:type="character" w:customStyle="1" w:styleId="FontStyle74">
    <w:name w:val="Font Style74"/>
    <w:basedOn w:val="a0"/>
    <w:rsid w:val="00513C8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1">
    <w:name w:val="Style21"/>
    <w:basedOn w:val="a"/>
    <w:rsid w:val="00513C8B"/>
    <w:pPr>
      <w:widowControl w:val="0"/>
      <w:suppressAutoHyphens w:val="0"/>
      <w:autoSpaceDE w:val="0"/>
      <w:autoSpaceDN w:val="0"/>
      <w:adjustRightInd w:val="0"/>
      <w:spacing w:line="192" w:lineRule="exact"/>
      <w:ind w:hanging="499"/>
    </w:pPr>
    <w:rPr>
      <w:rFonts w:ascii="Courier New" w:hAnsi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3C8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C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513C8B"/>
    <w:pPr>
      <w:spacing w:before="280" w:after="280"/>
    </w:pPr>
  </w:style>
  <w:style w:type="character" w:customStyle="1" w:styleId="FontStyle63">
    <w:name w:val="Font Style63"/>
    <w:basedOn w:val="a0"/>
    <w:rsid w:val="00513C8B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513C8B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513C8B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513C8B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513C8B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513C8B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513C8B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513C8B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Style11">
    <w:name w:val="Style11"/>
    <w:basedOn w:val="a"/>
    <w:rsid w:val="00513C8B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73">
    <w:name w:val="Font Style73"/>
    <w:basedOn w:val="a0"/>
    <w:rsid w:val="00513C8B"/>
    <w:rPr>
      <w:rFonts w:ascii="Cambria" w:hAnsi="Cambria" w:cs="Cambria"/>
      <w:b/>
      <w:bCs/>
      <w:sz w:val="16"/>
      <w:szCs w:val="16"/>
    </w:rPr>
  </w:style>
  <w:style w:type="character" w:customStyle="1" w:styleId="FontStyle74">
    <w:name w:val="Font Style74"/>
    <w:basedOn w:val="a0"/>
    <w:rsid w:val="00513C8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1">
    <w:name w:val="Style21"/>
    <w:basedOn w:val="a"/>
    <w:rsid w:val="00513C8B"/>
    <w:pPr>
      <w:widowControl w:val="0"/>
      <w:suppressAutoHyphens w:val="0"/>
      <w:autoSpaceDE w:val="0"/>
      <w:autoSpaceDN w:val="0"/>
      <w:adjustRightInd w:val="0"/>
      <w:spacing w:line="192" w:lineRule="exact"/>
      <w:ind w:hanging="499"/>
    </w:pPr>
    <w:rPr>
      <w:rFonts w:ascii="Courier New" w:hAnsi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2011-10-27T09:42:00Z</dcterms:created>
  <dcterms:modified xsi:type="dcterms:W3CDTF">2011-10-27T09:42:00Z</dcterms:modified>
</cp:coreProperties>
</file>