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D0" w:rsidRPr="00AF050D" w:rsidRDefault="001811D0" w:rsidP="001811D0">
      <w:pPr>
        <w:autoSpaceDE w:val="0"/>
        <w:autoSpaceDN w:val="0"/>
        <w:adjustRightInd w:val="0"/>
        <w:jc w:val="right"/>
      </w:pPr>
      <w:r w:rsidRPr="00AF050D">
        <w:t>«Таблица 2</w:t>
      </w:r>
    </w:p>
    <w:p w:rsidR="001811D0" w:rsidRPr="00AF050D" w:rsidRDefault="001811D0" w:rsidP="001811D0">
      <w:pPr>
        <w:autoSpaceDE w:val="0"/>
        <w:autoSpaceDN w:val="0"/>
        <w:adjustRightInd w:val="0"/>
        <w:ind w:firstLine="540"/>
        <w:jc w:val="both"/>
      </w:pPr>
    </w:p>
    <w:p w:rsidR="001811D0" w:rsidRPr="00AF050D" w:rsidRDefault="001811D0" w:rsidP="001811D0">
      <w:pPr>
        <w:autoSpaceDE w:val="0"/>
        <w:autoSpaceDN w:val="0"/>
        <w:adjustRightInd w:val="0"/>
        <w:ind w:firstLine="540"/>
        <w:jc w:val="center"/>
      </w:pPr>
      <w:r w:rsidRPr="00AF050D">
        <w:t>Тактические задачи и программные мероприятия</w:t>
      </w:r>
    </w:p>
    <w:p w:rsidR="001811D0" w:rsidRPr="00AF050D" w:rsidRDefault="001811D0" w:rsidP="001811D0">
      <w:pPr>
        <w:autoSpaceDE w:val="0"/>
        <w:autoSpaceDN w:val="0"/>
        <w:adjustRightInd w:val="0"/>
        <w:jc w:val="both"/>
      </w:pPr>
    </w:p>
    <w:tbl>
      <w:tblPr>
        <w:tblW w:w="1020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709"/>
        <w:gridCol w:w="992"/>
        <w:gridCol w:w="851"/>
        <w:gridCol w:w="992"/>
        <w:gridCol w:w="851"/>
        <w:gridCol w:w="850"/>
        <w:gridCol w:w="850"/>
      </w:tblGrid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№  </w:t>
            </w:r>
            <w:r w:rsidRPr="00AF050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Наименование     </w:t>
            </w:r>
            <w:r w:rsidRPr="00AF050D">
              <w:rPr>
                <w:rFonts w:ascii="Times New Roman" w:hAnsi="Times New Roman" w:cs="Times New Roman"/>
              </w:rPr>
              <w:br/>
              <w:t>мероприятий &lt;*&gt;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Объем бюджетных ассигнований,   </w:t>
            </w:r>
            <w:r w:rsidRPr="00AF050D">
              <w:rPr>
                <w:rFonts w:ascii="Times New Roman" w:hAnsi="Times New Roman" w:cs="Times New Roman"/>
              </w:rPr>
              <w:br/>
              <w:t>тыс. руб.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0" w:rsidRPr="00AF050D" w:rsidRDefault="001811D0" w:rsidP="00B100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2014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Ввод  к  2012  году  в</w:t>
            </w:r>
            <w:r w:rsidRPr="00AF050D">
              <w:rPr>
                <w:rFonts w:ascii="Times New Roman" w:hAnsi="Times New Roman" w:cs="Times New Roman"/>
              </w:rPr>
              <w:br/>
              <w:t xml:space="preserve">эксплуатацию обще-доступных спортивных  сооружений общей   площадью не менее </w:t>
            </w:r>
            <w:smartTag w:uri="urn:schemas-microsoft-com:office:smarttags" w:element="metricconverter">
              <w:smartTagPr>
                <w:attr w:name="ProductID" w:val="8663,46 кв. м"/>
              </w:smartTagPr>
              <w:r w:rsidRPr="00AF050D">
                <w:rPr>
                  <w:rFonts w:ascii="Times New Roman" w:hAnsi="Times New Roman" w:cs="Times New Roman"/>
                </w:rPr>
                <w:t>8663,46 кв. м</w:t>
              </w:r>
            </w:smartTag>
            <w:r w:rsidRPr="00AF050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81827,35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1F1C02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C02">
              <w:rPr>
                <w:rFonts w:ascii="Times New Roman" w:hAnsi="Times New Roman" w:cs="Times New Roman"/>
                <w:sz w:val="18"/>
                <w:szCs w:val="18"/>
              </w:rPr>
              <w:t>81827,35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1F1C02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C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1F1C02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C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1F1C02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C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1F1C02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C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Строительство универ-сального спортивного  комплекса по ул. Генерала Хлебникова в  г. Иваново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43573,72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1F1C02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C02">
              <w:rPr>
                <w:rFonts w:ascii="Times New Roman" w:hAnsi="Times New Roman" w:cs="Times New Roman"/>
                <w:sz w:val="18"/>
                <w:szCs w:val="18"/>
              </w:rPr>
              <w:t>43573,72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17500,00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1F1C02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C02">
              <w:rPr>
                <w:rFonts w:ascii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19516,20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1F1C02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C02">
              <w:rPr>
                <w:rFonts w:ascii="Times New Roman" w:hAnsi="Times New Roman" w:cs="Times New Roman"/>
                <w:sz w:val="18"/>
                <w:szCs w:val="18"/>
              </w:rPr>
              <w:t>19516,20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6557,52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6557,52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Реконструкция   здания</w:t>
            </w:r>
            <w:r w:rsidRPr="00AF050D">
              <w:rPr>
                <w:rFonts w:ascii="Times New Roman" w:hAnsi="Times New Roman" w:cs="Times New Roman"/>
              </w:rPr>
              <w:br/>
              <w:t xml:space="preserve">бассейна  МУДОД   ДЮСШ № 10 по  </w:t>
            </w:r>
            <w:r w:rsidRPr="00AF050D">
              <w:rPr>
                <w:rFonts w:ascii="Times New Roman" w:hAnsi="Times New Roman" w:cs="Times New Roman"/>
              </w:rPr>
              <w:br/>
              <w:t xml:space="preserve">ул.  Багаева, 38/17 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34791,80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1F1C02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C02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34791,80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1F1C02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C02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120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Корректировка         </w:t>
            </w:r>
            <w:r w:rsidRPr="00AF050D">
              <w:rPr>
                <w:rFonts w:ascii="Times New Roman" w:hAnsi="Times New Roman" w:cs="Times New Roman"/>
              </w:rPr>
              <w:br/>
              <w:t xml:space="preserve">проектно-сметной      </w:t>
            </w:r>
            <w:r w:rsidRPr="00AF050D">
              <w:rPr>
                <w:rFonts w:ascii="Times New Roman" w:hAnsi="Times New Roman" w:cs="Times New Roman"/>
              </w:rPr>
              <w:br/>
              <w:t>документации по</w:t>
            </w:r>
            <w:r w:rsidRPr="00AF050D">
              <w:rPr>
                <w:rFonts w:ascii="Times New Roman" w:hAnsi="Times New Roman" w:cs="Times New Roman"/>
              </w:rPr>
              <w:br/>
              <w:t>объекту «Строительство</w:t>
            </w:r>
            <w:r w:rsidRPr="00AF050D">
              <w:rPr>
                <w:rFonts w:ascii="Times New Roman" w:hAnsi="Times New Roman" w:cs="Times New Roman"/>
              </w:rPr>
              <w:br/>
              <w:t xml:space="preserve">универсального        </w:t>
            </w:r>
            <w:r w:rsidRPr="00AF050D">
              <w:rPr>
                <w:rFonts w:ascii="Times New Roman" w:hAnsi="Times New Roman" w:cs="Times New Roman"/>
              </w:rPr>
              <w:br/>
              <w:t>спортивного  комплекса</w:t>
            </w:r>
            <w:r w:rsidRPr="00AF050D">
              <w:rPr>
                <w:rFonts w:ascii="Times New Roman" w:hAnsi="Times New Roman" w:cs="Times New Roman"/>
              </w:rPr>
              <w:br/>
              <w:t>по    ул. Генерала</w:t>
            </w:r>
            <w:r w:rsidRPr="00AF050D">
              <w:rPr>
                <w:rFonts w:ascii="Times New Roman" w:hAnsi="Times New Roman" w:cs="Times New Roman"/>
              </w:rPr>
              <w:br/>
              <w:t xml:space="preserve">Хлебникова в г.Иваново»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365,00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365,00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Реконструкция стадиона</w:t>
            </w:r>
            <w:r w:rsidRPr="00AF050D">
              <w:rPr>
                <w:rFonts w:ascii="Times New Roman" w:hAnsi="Times New Roman" w:cs="Times New Roman"/>
              </w:rPr>
              <w:br/>
              <w:t xml:space="preserve">«Текстильщик»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AF050D">
              <w:rPr>
                <w:rFonts w:ascii="Times New Roman" w:hAnsi="Times New Roman" w:cs="Times New Roman"/>
              </w:rPr>
              <w:t xml:space="preserve">в   г. Иваново           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719,78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719,78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Содержание            </w:t>
            </w:r>
            <w:r w:rsidRPr="00AF050D">
              <w:rPr>
                <w:rFonts w:ascii="Times New Roman" w:hAnsi="Times New Roman" w:cs="Times New Roman"/>
              </w:rPr>
              <w:br/>
              <w:t xml:space="preserve">универсального        </w:t>
            </w:r>
            <w:r w:rsidRPr="00AF050D">
              <w:rPr>
                <w:rFonts w:ascii="Times New Roman" w:hAnsi="Times New Roman" w:cs="Times New Roman"/>
              </w:rPr>
              <w:br/>
              <w:t>спортивного  комплекса</w:t>
            </w:r>
            <w:r w:rsidRPr="00AF050D">
              <w:rPr>
                <w:rFonts w:ascii="Times New Roman" w:hAnsi="Times New Roman" w:cs="Times New Roman"/>
              </w:rPr>
              <w:br/>
              <w:t>по    ул. Генерала</w:t>
            </w:r>
            <w:r w:rsidRPr="00AF050D">
              <w:rPr>
                <w:rFonts w:ascii="Times New Roman" w:hAnsi="Times New Roman" w:cs="Times New Roman"/>
              </w:rPr>
              <w:br/>
              <w:t xml:space="preserve">Хлебникова в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AF050D">
              <w:rPr>
                <w:rFonts w:ascii="Times New Roman" w:hAnsi="Times New Roman" w:cs="Times New Roman"/>
              </w:rPr>
              <w:t xml:space="preserve">г. Иваново  до  ввода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AF050D">
              <w:rPr>
                <w:rFonts w:ascii="Times New Roman" w:hAnsi="Times New Roman" w:cs="Times New Roman"/>
              </w:rPr>
              <w:t xml:space="preserve">в эксплуатацию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2377,05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2377,05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Ввод в 2012 году не менее  24,43  га  и  в</w:t>
            </w:r>
            <w:r w:rsidRPr="00AF050D">
              <w:rPr>
                <w:rFonts w:ascii="Times New Roman" w:hAnsi="Times New Roman" w:cs="Times New Roman"/>
              </w:rPr>
              <w:br/>
              <w:t>2013  году  не менее</w:t>
            </w:r>
            <w:r w:rsidRPr="00AF050D">
              <w:rPr>
                <w:rFonts w:ascii="Times New Roman" w:hAnsi="Times New Roman" w:cs="Times New Roman"/>
              </w:rPr>
              <w:br/>
              <w:t>12,0 га дополнительных</w:t>
            </w:r>
            <w:r w:rsidRPr="00AF050D">
              <w:rPr>
                <w:rFonts w:ascii="Times New Roman" w:hAnsi="Times New Roman" w:cs="Times New Roman"/>
              </w:rPr>
              <w:br/>
              <w:t xml:space="preserve">площадей муници-пальных кладбищ  и  увеличение мест захоронений    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52100,00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26300,00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8516F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516F"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Расширение  городского</w:t>
            </w:r>
            <w:r w:rsidRPr="00AF050D">
              <w:rPr>
                <w:rFonts w:ascii="Times New Roman" w:hAnsi="Times New Roman" w:cs="Times New Roman"/>
              </w:rPr>
              <w:br/>
              <w:t xml:space="preserve">муниципального     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кладбища в  районе  </w:t>
            </w:r>
            <w:r w:rsidRPr="00AF050D">
              <w:rPr>
                <w:rFonts w:ascii="Times New Roman" w:hAnsi="Times New Roman" w:cs="Times New Roman"/>
              </w:rPr>
              <w:br/>
              <w:t xml:space="preserve">с. Богородское           </w:t>
            </w:r>
            <w:r w:rsidRPr="00AF050D">
              <w:rPr>
                <w:rFonts w:ascii="Times New Roman" w:hAnsi="Times New Roman" w:cs="Times New Roman"/>
              </w:rPr>
              <w:br/>
              <w:t xml:space="preserve">Ивановского района  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2010 -</w:t>
            </w:r>
            <w:r w:rsidRPr="00AF050D">
              <w:rPr>
                <w:rFonts w:ascii="Times New Roman" w:hAnsi="Times New Roman" w:cs="Times New Roman"/>
              </w:rPr>
              <w:br/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25100,00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5300,00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8516F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516F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25100,00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5300,00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2A26D9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26D9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Приобретение земельного участка</w:t>
            </w:r>
            <w:r w:rsidRPr="00AF050D">
              <w:rPr>
                <w:rFonts w:ascii="Times New Roman" w:hAnsi="Times New Roman" w:cs="Times New Roman"/>
              </w:rPr>
              <w:br/>
              <w:t xml:space="preserve">ориентировочной       </w:t>
            </w:r>
            <w:r w:rsidRPr="00AF050D">
              <w:rPr>
                <w:rFonts w:ascii="Times New Roman" w:hAnsi="Times New Roman" w:cs="Times New Roman"/>
              </w:rPr>
              <w:br/>
              <w:t>площадью  12  га   для</w:t>
            </w:r>
            <w:r w:rsidRPr="00AF050D">
              <w:rPr>
                <w:rFonts w:ascii="Times New Roman" w:hAnsi="Times New Roman" w:cs="Times New Roman"/>
              </w:rPr>
              <w:br/>
              <w:t xml:space="preserve">организации кладбища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Ивановский   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городской    </w:t>
            </w:r>
            <w:r w:rsidRPr="00AF050D">
              <w:rPr>
                <w:rFonts w:ascii="Times New Roman" w:hAnsi="Times New Roman" w:cs="Times New Roman"/>
              </w:rPr>
              <w:br/>
              <w:t>комитет    по</w:t>
            </w:r>
            <w:r w:rsidRPr="00AF050D">
              <w:rPr>
                <w:rFonts w:ascii="Times New Roman" w:hAnsi="Times New Roman" w:cs="Times New Roman"/>
              </w:rPr>
              <w:br/>
              <w:t xml:space="preserve">управлению   </w:t>
            </w:r>
            <w:r w:rsidRPr="00AF050D">
              <w:rPr>
                <w:rFonts w:ascii="Times New Roman" w:hAnsi="Times New Roman" w:cs="Times New Roman"/>
              </w:rPr>
              <w:br/>
              <w:t>имуществом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Разработка проектно- сметной документации          </w:t>
            </w:r>
            <w:r w:rsidRPr="00AF050D">
              <w:rPr>
                <w:rFonts w:ascii="Times New Roman" w:hAnsi="Times New Roman" w:cs="Times New Roman"/>
              </w:rPr>
              <w:br/>
              <w:t>«Обустройство кладбища</w:t>
            </w:r>
            <w:r w:rsidRPr="00AF050D">
              <w:rPr>
                <w:rFonts w:ascii="Times New Roman" w:hAnsi="Times New Roman" w:cs="Times New Roman"/>
              </w:rPr>
              <w:br/>
              <w:t xml:space="preserve">в районе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AF050D">
              <w:rPr>
                <w:rFonts w:ascii="Times New Roman" w:hAnsi="Times New Roman" w:cs="Times New Roman"/>
              </w:rPr>
              <w:t xml:space="preserve">с.Ново-Талицы»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Обустройство  кладбища</w:t>
            </w:r>
            <w:r w:rsidRPr="00AF050D">
              <w:rPr>
                <w:rFonts w:ascii="Times New Roman" w:hAnsi="Times New Roman" w:cs="Times New Roman"/>
              </w:rPr>
              <w:br/>
              <w:t xml:space="preserve">в районе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AF050D">
              <w:rPr>
                <w:rFonts w:ascii="Times New Roman" w:hAnsi="Times New Roman" w:cs="Times New Roman"/>
              </w:rPr>
              <w:t xml:space="preserve">с. Ново-Талицы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2012 -</w:t>
            </w:r>
            <w:r w:rsidRPr="00AF050D">
              <w:rPr>
                <w:rFonts w:ascii="Times New Roman" w:hAnsi="Times New Roman" w:cs="Times New Roman"/>
              </w:rPr>
              <w:br/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10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Подготовка к 2011 году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50D">
              <w:rPr>
                <w:rFonts w:ascii="Times New Roman" w:hAnsi="Times New Roman" w:cs="Times New Roman"/>
              </w:rPr>
              <w:t xml:space="preserve">проектно-сметной      </w:t>
            </w:r>
            <w:r w:rsidRPr="00AF050D">
              <w:rPr>
                <w:rFonts w:ascii="Times New Roman" w:hAnsi="Times New Roman" w:cs="Times New Roman"/>
              </w:rPr>
              <w:br/>
              <w:t xml:space="preserve">документации, предусматривающей     </w:t>
            </w:r>
            <w:r w:rsidRPr="00AF050D">
              <w:rPr>
                <w:rFonts w:ascii="Times New Roman" w:hAnsi="Times New Roman" w:cs="Times New Roman"/>
              </w:rPr>
              <w:br/>
              <w:t>увеличение парками</w:t>
            </w:r>
            <w:r w:rsidRPr="00AF050D">
              <w:rPr>
                <w:rFonts w:ascii="Times New Roman" w:hAnsi="Times New Roman" w:cs="Times New Roman"/>
              </w:rPr>
              <w:br/>
              <w:t>культуры и отдыха</w:t>
            </w:r>
            <w:r w:rsidRPr="00AF050D">
              <w:rPr>
                <w:rFonts w:ascii="Times New Roman" w:hAnsi="Times New Roman" w:cs="Times New Roman"/>
              </w:rPr>
              <w:br/>
              <w:t>потребляемой мощности</w:t>
            </w:r>
            <w:r w:rsidRPr="00AF050D">
              <w:rPr>
                <w:rFonts w:ascii="Times New Roman" w:hAnsi="Times New Roman" w:cs="Times New Roman"/>
              </w:rPr>
              <w:br/>
              <w:t xml:space="preserve">до 160 кВт          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199,52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189,71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9,81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120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Разработка проектно- сметной документации          </w:t>
            </w:r>
            <w:r w:rsidRPr="00AF050D">
              <w:rPr>
                <w:rFonts w:ascii="Times New Roman" w:hAnsi="Times New Roman" w:cs="Times New Roman"/>
              </w:rPr>
              <w:br/>
              <w:t xml:space="preserve">электроосвещения      </w:t>
            </w:r>
            <w:r w:rsidRPr="00AF050D">
              <w:rPr>
                <w:rFonts w:ascii="Times New Roman" w:hAnsi="Times New Roman" w:cs="Times New Roman"/>
              </w:rPr>
              <w:br/>
              <w:t>территории (активной и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AF050D">
              <w:rPr>
                <w:rFonts w:ascii="Times New Roman" w:hAnsi="Times New Roman" w:cs="Times New Roman"/>
              </w:rPr>
              <w:t>рогулочной зон,</w:t>
            </w:r>
            <w:r w:rsidRPr="00AF050D">
              <w:rPr>
                <w:rFonts w:ascii="Times New Roman" w:hAnsi="Times New Roman" w:cs="Times New Roman"/>
              </w:rPr>
              <w:br/>
              <w:t>лыжной   трассы)   МУК</w:t>
            </w:r>
            <w:r w:rsidRPr="00AF050D">
              <w:rPr>
                <w:rFonts w:ascii="Times New Roman" w:hAnsi="Times New Roman" w:cs="Times New Roman"/>
              </w:rPr>
              <w:br/>
              <w:t>«Парк    культуры    и</w:t>
            </w:r>
            <w:r w:rsidRPr="00AF050D">
              <w:rPr>
                <w:rFonts w:ascii="Times New Roman" w:hAnsi="Times New Roman" w:cs="Times New Roman"/>
              </w:rPr>
              <w:br/>
              <w:t xml:space="preserve">отдыха «Харинка»    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2010 -</w:t>
            </w:r>
            <w:r w:rsidRPr="00AF050D">
              <w:rPr>
                <w:rFonts w:ascii="Times New Roman" w:hAnsi="Times New Roman" w:cs="Times New Roman"/>
              </w:rPr>
              <w:br/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199,52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189,71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9,81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199,52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189,71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9,81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050D">
              <w:rPr>
                <w:sz w:val="20"/>
                <w:szCs w:val="20"/>
              </w:rPr>
              <w:t xml:space="preserve">Ввод к 2015 году в эксплуатацию Дворца игровых видов спорта общей площадью не менее </w:t>
            </w:r>
            <w:smartTag w:uri="urn:schemas-microsoft-com:office:smarttags" w:element="metricconverter">
              <w:smartTagPr>
                <w:attr w:name="ProductID" w:val="16 544,98 кв. м"/>
              </w:smartTagPr>
              <w:r w:rsidRPr="00AF050D">
                <w:rPr>
                  <w:sz w:val="20"/>
                  <w:szCs w:val="20"/>
                </w:rPr>
                <w:t>16 544,98 кв.</w:t>
              </w:r>
              <w:r>
                <w:rPr>
                  <w:sz w:val="20"/>
                  <w:szCs w:val="20"/>
                </w:rPr>
                <w:t xml:space="preserve"> </w:t>
              </w:r>
              <w:r w:rsidRPr="00AF050D">
                <w:rPr>
                  <w:sz w:val="20"/>
                  <w:szCs w:val="20"/>
                </w:rPr>
                <w:t>м</w:t>
              </w:r>
            </w:smartTag>
            <w:r w:rsidRPr="00AF050D">
              <w:rPr>
                <w:sz w:val="20"/>
                <w:szCs w:val="20"/>
              </w:rPr>
              <w:t xml:space="preserve"> </w:t>
            </w:r>
          </w:p>
          <w:p w:rsidR="001811D0" w:rsidRPr="00AF050D" w:rsidRDefault="001811D0" w:rsidP="00B10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17963,88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803,33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1111,11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2049,44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Разработка            </w:t>
            </w:r>
            <w:r w:rsidRPr="00AF050D">
              <w:rPr>
                <w:rFonts w:ascii="Times New Roman" w:hAnsi="Times New Roman" w:cs="Times New Roman"/>
              </w:rPr>
              <w:br/>
              <w:t xml:space="preserve">проектно-сметной      </w:t>
            </w:r>
            <w:r w:rsidRPr="00AF050D">
              <w:rPr>
                <w:rFonts w:ascii="Times New Roman" w:hAnsi="Times New Roman" w:cs="Times New Roman"/>
              </w:rPr>
              <w:br/>
              <w:t xml:space="preserve">документации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F050D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F050D">
              <w:rPr>
                <w:rFonts w:ascii="Times New Roman" w:hAnsi="Times New Roman" w:cs="Times New Roman"/>
              </w:rPr>
              <w:t>строительство   Дворца</w:t>
            </w:r>
            <w:r w:rsidRPr="00AF050D">
              <w:rPr>
                <w:rFonts w:ascii="Times New Roman" w:hAnsi="Times New Roman" w:cs="Times New Roman"/>
              </w:rPr>
              <w:br/>
              <w:t>игровых видов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 спорта в</w:t>
            </w:r>
            <w:r w:rsidRPr="00AF050D">
              <w:rPr>
                <w:rFonts w:ascii="Times New Roman" w:hAnsi="Times New Roman" w:cs="Times New Roman"/>
              </w:rPr>
              <w:br/>
              <w:t>г. Иваново  Ивановской</w:t>
            </w:r>
            <w:r w:rsidRPr="00AF050D">
              <w:rPr>
                <w:rFonts w:ascii="Times New Roman" w:hAnsi="Times New Roman" w:cs="Times New Roman"/>
              </w:rPr>
              <w:br/>
              <w:t xml:space="preserve">области             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1D0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Строительство Дворца игровых видов спорта в г. Иваново Ивановской области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1D0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2012-2014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3963,88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803,33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1111,11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2049,44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3963,88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803,33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1111,11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2049,44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lastRenderedPageBreak/>
              <w:t xml:space="preserve">5.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Ввод  к  2012  году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AF050D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50D">
              <w:rPr>
                <w:rFonts w:ascii="Times New Roman" w:hAnsi="Times New Roman" w:cs="Times New Roman"/>
              </w:rPr>
              <w:t>эксплуатацию не  менее</w:t>
            </w:r>
            <w:r w:rsidRPr="00AF050D">
              <w:rPr>
                <w:rFonts w:ascii="Times New Roman" w:hAnsi="Times New Roman" w:cs="Times New Roman"/>
              </w:rPr>
              <w:br/>
              <w:t>39,6   кв.   м   общей</w:t>
            </w:r>
            <w:r w:rsidRPr="00AF050D">
              <w:rPr>
                <w:rFonts w:ascii="Times New Roman" w:hAnsi="Times New Roman" w:cs="Times New Roman"/>
              </w:rPr>
              <w:br/>
              <w:t>площади    построенных</w:t>
            </w:r>
            <w:r w:rsidRPr="00AF050D">
              <w:rPr>
                <w:rFonts w:ascii="Times New Roman" w:hAnsi="Times New Roman" w:cs="Times New Roman"/>
              </w:rPr>
              <w:br/>
              <w:t>(отреконструиро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ванных)</w:t>
            </w:r>
            <w:r w:rsidRPr="00AF050D">
              <w:rPr>
                <w:rFonts w:ascii="Times New Roman" w:hAnsi="Times New Roman" w:cs="Times New Roman"/>
              </w:rPr>
              <w:br/>
              <w:t xml:space="preserve">котельных           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157,30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124,39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Реконструкция         </w:t>
            </w:r>
            <w:r w:rsidRPr="00AF050D">
              <w:rPr>
                <w:rFonts w:ascii="Times New Roman" w:hAnsi="Times New Roman" w:cs="Times New Roman"/>
              </w:rPr>
              <w:br/>
              <w:t>котельной № 39,</w:t>
            </w:r>
            <w:r w:rsidRPr="00AF050D">
              <w:rPr>
                <w:rFonts w:ascii="Times New Roman" w:hAnsi="Times New Roman" w:cs="Times New Roman"/>
              </w:rPr>
              <w:br/>
              <w:t xml:space="preserve">расположенной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AF050D">
              <w:rPr>
                <w:rFonts w:ascii="Times New Roman" w:hAnsi="Times New Roman" w:cs="Times New Roman"/>
              </w:rPr>
              <w:t>в м. Горино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AF050D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F050D">
              <w:rPr>
                <w:rFonts w:ascii="Times New Roman" w:hAnsi="Times New Roman" w:cs="Times New Roman"/>
              </w:rPr>
              <w:t>ул. 2-я</w:t>
            </w:r>
            <w:r w:rsidRPr="00AF050D">
              <w:rPr>
                <w:rFonts w:ascii="Times New Roman" w:hAnsi="Times New Roman" w:cs="Times New Roman"/>
              </w:rPr>
              <w:br/>
              <w:t xml:space="preserve">Ягодная, 31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AF050D">
              <w:rPr>
                <w:rFonts w:ascii="Times New Roman" w:hAnsi="Times New Roman" w:cs="Times New Roman"/>
              </w:rPr>
              <w:t xml:space="preserve">в г. Иванове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           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2010 -</w:t>
            </w:r>
            <w:r w:rsidRPr="00AF050D">
              <w:rPr>
                <w:rFonts w:ascii="Times New Roman" w:hAnsi="Times New Roman" w:cs="Times New Roman"/>
              </w:rPr>
              <w:br/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157,30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124,39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157,30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124,39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6.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Ввод  к  2013  году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AF050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F050D">
              <w:rPr>
                <w:rFonts w:ascii="Times New Roman" w:hAnsi="Times New Roman" w:cs="Times New Roman"/>
              </w:rPr>
              <w:t xml:space="preserve">эксплуатацию          </w:t>
            </w:r>
            <w:r w:rsidRPr="00AF050D">
              <w:rPr>
                <w:rFonts w:ascii="Times New Roman" w:hAnsi="Times New Roman" w:cs="Times New Roman"/>
              </w:rPr>
              <w:br/>
              <w:t xml:space="preserve">дошкольного           </w:t>
            </w:r>
            <w:r w:rsidRPr="00AF050D">
              <w:rPr>
                <w:rFonts w:ascii="Times New Roman" w:hAnsi="Times New Roman" w:cs="Times New Roman"/>
              </w:rPr>
              <w:br/>
              <w:t xml:space="preserve">образовательного      </w:t>
            </w:r>
            <w:r w:rsidRPr="00AF050D">
              <w:rPr>
                <w:rFonts w:ascii="Times New Roman" w:hAnsi="Times New Roman" w:cs="Times New Roman"/>
              </w:rPr>
              <w:br/>
              <w:t xml:space="preserve">учреждения площадью не менее </w:t>
            </w:r>
            <w:smartTag w:uri="urn:schemas-microsoft-com:office:smarttags" w:element="metricconverter">
              <w:smartTagPr>
                <w:attr w:name="ProductID" w:val="2067,78 кв. м"/>
              </w:smartTagPr>
              <w:r w:rsidRPr="00AF050D">
                <w:rPr>
                  <w:rFonts w:ascii="Times New Roman" w:hAnsi="Times New Roman" w:cs="Times New Roman"/>
                </w:rPr>
                <w:t>2067,78 кв. м</w:t>
              </w:r>
            </w:smartTag>
            <w:r w:rsidRPr="00AF050D">
              <w:rPr>
                <w:rFonts w:ascii="Times New Roman" w:hAnsi="Times New Roman" w:cs="Times New Roman"/>
              </w:rPr>
              <w:t xml:space="preserve"> 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Строительство         </w:t>
            </w:r>
            <w:r w:rsidRPr="00AF050D">
              <w:rPr>
                <w:rFonts w:ascii="Times New Roman" w:hAnsi="Times New Roman" w:cs="Times New Roman"/>
              </w:rPr>
              <w:br/>
              <w:t>дошкольного учреждения</w:t>
            </w:r>
            <w:r w:rsidRPr="00AF050D">
              <w:rPr>
                <w:rFonts w:ascii="Times New Roman" w:hAnsi="Times New Roman" w:cs="Times New Roman"/>
              </w:rPr>
              <w:br/>
              <w:t xml:space="preserve">на    220    мест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AF050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F050D">
              <w:rPr>
                <w:rFonts w:ascii="Times New Roman" w:hAnsi="Times New Roman" w:cs="Times New Roman"/>
              </w:rPr>
              <w:t>микрорайоне     «Новая</w:t>
            </w:r>
            <w:r w:rsidRPr="00AF050D">
              <w:rPr>
                <w:rFonts w:ascii="Times New Roman" w:hAnsi="Times New Roman" w:cs="Times New Roman"/>
              </w:rPr>
              <w:br/>
              <w:t xml:space="preserve">Ильинка» в г. Иваново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2011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10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7.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Теплоснабжение  жилого</w:t>
            </w:r>
            <w:r w:rsidRPr="00AF050D">
              <w:rPr>
                <w:rFonts w:ascii="Times New Roman" w:hAnsi="Times New Roman" w:cs="Times New Roman"/>
              </w:rPr>
              <w:br/>
              <w:t xml:space="preserve">дома   № 58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AF050D">
              <w:rPr>
                <w:rFonts w:ascii="Times New Roman" w:hAnsi="Times New Roman" w:cs="Times New Roman"/>
              </w:rPr>
              <w:t>по   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50D">
              <w:rPr>
                <w:rFonts w:ascii="Times New Roman" w:hAnsi="Times New Roman" w:cs="Times New Roman"/>
              </w:rPr>
              <w:t>Сахарова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F050D">
              <w:rPr>
                <w:rFonts w:ascii="Times New Roman" w:hAnsi="Times New Roman" w:cs="Times New Roman"/>
              </w:rPr>
              <w:t xml:space="preserve"> в г.  Иваново</w:t>
            </w:r>
            <w:r w:rsidRPr="00AF050D">
              <w:rPr>
                <w:rFonts w:ascii="Times New Roman" w:hAnsi="Times New Roman" w:cs="Times New Roman"/>
              </w:rPr>
              <w:br/>
              <w:t xml:space="preserve">с выполнением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AF050D">
              <w:rPr>
                <w:rFonts w:ascii="Times New Roman" w:hAnsi="Times New Roman" w:cs="Times New Roman"/>
              </w:rPr>
              <w:t>в  2011</w:t>
            </w:r>
            <w:r w:rsidRPr="00AF050D">
              <w:rPr>
                <w:rFonts w:ascii="Times New Roman" w:hAnsi="Times New Roman" w:cs="Times New Roman"/>
              </w:rPr>
              <w:br/>
              <w:t xml:space="preserve">году  мероприятий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AF050D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50D">
              <w:rPr>
                <w:rFonts w:ascii="Times New Roman" w:hAnsi="Times New Roman" w:cs="Times New Roman"/>
              </w:rPr>
              <w:t>прокладке теплотрассы,</w:t>
            </w:r>
            <w:r w:rsidRPr="00AF050D">
              <w:rPr>
                <w:rFonts w:ascii="Times New Roman" w:hAnsi="Times New Roman" w:cs="Times New Roman"/>
              </w:rPr>
              <w:br/>
              <w:t xml:space="preserve">протяженностью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F050D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50D">
              <w:rPr>
                <w:rFonts w:ascii="Times New Roman" w:hAnsi="Times New Roman" w:cs="Times New Roman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500,0 м"/>
              </w:smartTagPr>
              <w:r w:rsidRPr="00AF050D">
                <w:rPr>
                  <w:rFonts w:ascii="Times New Roman" w:hAnsi="Times New Roman" w:cs="Times New Roman"/>
                </w:rPr>
                <w:t>500,0 м</w:t>
              </w:r>
            </w:smartTag>
            <w:r w:rsidRPr="00AF050D">
              <w:rPr>
                <w:rFonts w:ascii="Times New Roman" w:hAnsi="Times New Roman" w:cs="Times New Roman"/>
              </w:rPr>
              <w:t xml:space="preserve">         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Подключение теплоснабжения жилого дома № 58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F050D">
              <w:rPr>
                <w:rFonts w:ascii="Times New Roman" w:hAnsi="Times New Roman" w:cs="Times New Roman"/>
              </w:rPr>
              <w:t xml:space="preserve">по ул. Сахарова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AF050D">
              <w:rPr>
                <w:rFonts w:ascii="Times New Roman" w:hAnsi="Times New Roman" w:cs="Times New Roman"/>
              </w:rPr>
              <w:t xml:space="preserve">от котельной </w:t>
            </w:r>
            <w:r w:rsidRPr="00AF050D">
              <w:rPr>
                <w:rFonts w:ascii="Times New Roman" w:hAnsi="Times New Roman" w:cs="Times New Roman"/>
              </w:rPr>
              <w:br/>
              <w:t>№ 41  МП «Ивгортеплоэнерго»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Подготовка к 2013 году</w:t>
            </w:r>
            <w:r w:rsidRPr="00AF050D">
              <w:rPr>
                <w:rFonts w:ascii="Times New Roman" w:hAnsi="Times New Roman" w:cs="Times New Roman"/>
              </w:rPr>
              <w:br/>
              <w:t xml:space="preserve">проектно-сметной      </w:t>
            </w:r>
            <w:r w:rsidRPr="00AF050D">
              <w:rPr>
                <w:rFonts w:ascii="Times New Roman" w:hAnsi="Times New Roman" w:cs="Times New Roman"/>
              </w:rPr>
              <w:br/>
              <w:t>документации, предусматривающей строительство на территории областного центра муниципального общеобразовательного учреждения (школы)</w:t>
            </w:r>
          </w:p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Разработка проектно-сметной документации на строительство муниципального общеобразовательного учреждения (школы)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F050D">
              <w:rPr>
                <w:rFonts w:ascii="Times New Roman" w:hAnsi="Times New Roman" w:cs="Times New Roman"/>
              </w:rPr>
              <w:t>в городе Иванове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Управление   </w:t>
            </w:r>
            <w:r w:rsidRPr="00AF050D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AF050D">
              <w:rPr>
                <w:rFonts w:ascii="Times New Roman" w:hAnsi="Times New Roman" w:cs="Times New Roman"/>
              </w:rPr>
              <w:br/>
              <w:t>строительства</w:t>
            </w:r>
            <w:r w:rsidRPr="00AF050D">
              <w:rPr>
                <w:rFonts w:ascii="Times New Roman" w:hAnsi="Times New Roman" w:cs="Times New Roman"/>
              </w:rPr>
              <w:br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AF050D">
              <w:rPr>
                <w:rFonts w:ascii="Times New Roman" w:hAnsi="Times New Roman" w:cs="Times New Roman"/>
              </w:rPr>
              <w:t>ции</w:t>
            </w:r>
            <w:r w:rsidRPr="00AF050D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AF050D">
              <w:rPr>
                <w:rFonts w:ascii="Times New Roman" w:hAnsi="Times New Roman" w:cs="Times New Roman"/>
              </w:rPr>
              <w:br/>
              <w:t>Иванова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D0" w:rsidRPr="00AF050D" w:rsidTr="00B100B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F050D">
              <w:rPr>
                <w:rFonts w:ascii="Times New Roman" w:hAnsi="Times New Roman" w:cs="Times New Roman"/>
              </w:rPr>
              <w:t>Итого по всем  задачам</w:t>
            </w:r>
            <w:r w:rsidRPr="00AF050D">
              <w:rPr>
                <w:rFonts w:ascii="Times New Roman" w:hAnsi="Times New Roman" w:cs="Times New Roman"/>
              </w:rPr>
              <w:br/>
              <w:t xml:space="preserve">(мероприятиям)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50D">
              <w:rPr>
                <w:rFonts w:ascii="Times New Roman" w:hAnsi="Times New Roman" w:cs="Times New Roman"/>
                <w:sz w:val="18"/>
                <w:szCs w:val="18"/>
              </w:rPr>
              <w:t>163 487,81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50D">
              <w:rPr>
                <w:rFonts w:ascii="Times New Roman" w:hAnsi="Times New Roman" w:cs="Times New Roman"/>
                <w:sz w:val="18"/>
                <w:szCs w:val="18"/>
              </w:rPr>
              <w:t>86974,36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50D">
              <w:rPr>
                <w:rFonts w:ascii="Times New Roman" w:hAnsi="Times New Roman" w:cs="Times New Roman"/>
                <w:sz w:val="18"/>
                <w:szCs w:val="18"/>
              </w:rPr>
              <w:t>44 549,57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50D">
              <w:rPr>
                <w:rFonts w:ascii="Times New Roman" w:hAnsi="Times New Roman" w:cs="Times New Roman"/>
                <w:sz w:val="18"/>
                <w:szCs w:val="18"/>
              </w:rPr>
              <w:t>25803,33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50D">
              <w:rPr>
                <w:rFonts w:ascii="Times New Roman" w:hAnsi="Times New Roman" w:cs="Times New Roman"/>
                <w:sz w:val="18"/>
                <w:szCs w:val="18"/>
              </w:rPr>
              <w:t>4111,11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0" w:rsidRPr="00AF050D" w:rsidRDefault="001811D0" w:rsidP="00B100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50D">
              <w:rPr>
                <w:rFonts w:ascii="Times New Roman" w:hAnsi="Times New Roman" w:cs="Times New Roman"/>
                <w:sz w:val="18"/>
                <w:szCs w:val="18"/>
              </w:rPr>
              <w:t>2049,44</w:t>
            </w:r>
          </w:p>
        </w:tc>
      </w:tr>
    </w:tbl>
    <w:p w:rsidR="001811D0" w:rsidRPr="00AF050D" w:rsidRDefault="001811D0" w:rsidP="001811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050D">
        <w:t xml:space="preserve">* </w:t>
      </w:r>
      <w:r w:rsidRPr="00AF050D">
        <w:rPr>
          <w:sz w:val="22"/>
          <w:szCs w:val="22"/>
        </w:rPr>
        <w:t xml:space="preserve">для реализации мероприятий возникает возможность осуществления расходов на выполнение предпроектных и проектных работ, корректировки проектной, сметной документации, проведение экспертизы </w:t>
      </w:r>
    </w:p>
    <w:p w:rsidR="001811D0" w:rsidRPr="00AF050D" w:rsidRDefault="001811D0" w:rsidP="001811D0">
      <w:pPr>
        <w:pStyle w:val="Pro-TabName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F050D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1811D0" w:rsidRPr="00AF050D" w:rsidRDefault="001811D0" w:rsidP="001811D0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F050D">
        <w:rPr>
          <w:rFonts w:ascii="Times New Roman" w:hAnsi="Times New Roman"/>
          <w:sz w:val="24"/>
          <w:szCs w:val="24"/>
        </w:rPr>
        <w:t xml:space="preserve">           </w:t>
      </w:r>
      <w:r w:rsidRPr="00AF050D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3 </w:t>
      </w:r>
    </w:p>
    <w:p w:rsidR="001811D0" w:rsidRPr="00AF050D" w:rsidRDefault="001811D0" w:rsidP="001811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050D">
        <w:rPr>
          <w:rFonts w:ascii="Times New Roman" w:hAnsi="Times New Roman"/>
          <w:b w:val="0"/>
          <w:color w:val="auto"/>
          <w:sz w:val="24"/>
          <w:szCs w:val="24"/>
        </w:rPr>
        <w:t>Оценка возникающих в связи с реализацией</w:t>
      </w:r>
    </w:p>
    <w:p w:rsidR="001811D0" w:rsidRPr="00AF050D" w:rsidRDefault="001811D0" w:rsidP="001811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050D">
        <w:rPr>
          <w:rFonts w:ascii="Times New Roman" w:hAnsi="Times New Roman"/>
          <w:b w:val="0"/>
          <w:color w:val="auto"/>
          <w:sz w:val="24"/>
          <w:szCs w:val="24"/>
        </w:rPr>
        <w:t>Программы эксплуатационных расходов</w:t>
      </w:r>
    </w:p>
    <w:p w:rsidR="001811D0" w:rsidRPr="00AF050D" w:rsidRDefault="001811D0" w:rsidP="001811D0">
      <w:pPr>
        <w:pStyle w:val="Pro-TabName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3817"/>
        <w:gridCol w:w="2340"/>
        <w:gridCol w:w="2340"/>
      </w:tblGrid>
      <w:tr w:rsidR="001811D0" w:rsidRPr="003C22FA" w:rsidTr="00B100BB">
        <w:trPr>
          <w:trHeight w:val="465"/>
        </w:trPr>
        <w:tc>
          <w:tcPr>
            <w:tcW w:w="863" w:type="dxa"/>
            <w:vMerge w:val="restart"/>
            <w:vAlign w:val="center"/>
          </w:tcPr>
          <w:p w:rsidR="001811D0" w:rsidRPr="003C22FA" w:rsidRDefault="001811D0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№ п/п</w:t>
            </w:r>
          </w:p>
        </w:tc>
        <w:tc>
          <w:tcPr>
            <w:tcW w:w="3817" w:type="dxa"/>
            <w:vMerge w:val="restart"/>
            <w:vAlign w:val="center"/>
          </w:tcPr>
          <w:p w:rsidR="001811D0" w:rsidRPr="003C22FA" w:rsidRDefault="001811D0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Наименование тактической задачи, мероприятия</w:t>
            </w:r>
          </w:p>
        </w:tc>
        <w:tc>
          <w:tcPr>
            <w:tcW w:w="4680" w:type="dxa"/>
            <w:gridSpan w:val="2"/>
          </w:tcPr>
          <w:p w:rsidR="001811D0" w:rsidRPr="003C22FA" w:rsidRDefault="001811D0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 xml:space="preserve">Объем эксплуатационных расходов, </w:t>
            </w:r>
            <w:r w:rsidRPr="003C22FA">
              <w:rPr>
                <w:sz w:val="22"/>
                <w:szCs w:val="22"/>
              </w:rPr>
              <w:br/>
              <w:t>тыс. руб.</w:t>
            </w:r>
          </w:p>
        </w:tc>
      </w:tr>
      <w:tr w:rsidR="001811D0" w:rsidRPr="00AF050D" w:rsidTr="00B100BB">
        <w:trPr>
          <w:trHeight w:val="154"/>
        </w:trPr>
        <w:tc>
          <w:tcPr>
            <w:tcW w:w="863" w:type="dxa"/>
            <w:vMerge/>
            <w:vAlign w:val="center"/>
          </w:tcPr>
          <w:p w:rsidR="001811D0" w:rsidRPr="00AF050D" w:rsidRDefault="001811D0" w:rsidP="00B100BB">
            <w:pPr>
              <w:jc w:val="both"/>
            </w:pPr>
          </w:p>
        </w:tc>
        <w:tc>
          <w:tcPr>
            <w:tcW w:w="3817" w:type="dxa"/>
            <w:vMerge/>
            <w:vAlign w:val="center"/>
          </w:tcPr>
          <w:p w:rsidR="001811D0" w:rsidRPr="00AF050D" w:rsidRDefault="001811D0" w:rsidP="00B100BB">
            <w:pPr>
              <w:jc w:val="both"/>
            </w:pPr>
          </w:p>
        </w:tc>
        <w:tc>
          <w:tcPr>
            <w:tcW w:w="2340" w:type="dxa"/>
            <w:vAlign w:val="center"/>
          </w:tcPr>
          <w:p w:rsidR="001811D0" w:rsidRPr="007D1BBA" w:rsidRDefault="001811D0" w:rsidP="00B100BB">
            <w:pPr>
              <w:jc w:val="center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2010</w:t>
            </w:r>
          </w:p>
        </w:tc>
        <w:tc>
          <w:tcPr>
            <w:tcW w:w="2340" w:type="dxa"/>
          </w:tcPr>
          <w:p w:rsidR="001811D0" w:rsidRPr="007D1BBA" w:rsidRDefault="001811D0" w:rsidP="00B100BB">
            <w:pPr>
              <w:jc w:val="center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2011</w:t>
            </w:r>
          </w:p>
        </w:tc>
      </w:tr>
      <w:tr w:rsidR="001811D0" w:rsidRPr="003C22FA" w:rsidTr="00B100BB">
        <w:trPr>
          <w:trHeight w:val="886"/>
        </w:trPr>
        <w:tc>
          <w:tcPr>
            <w:tcW w:w="863" w:type="dxa"/>
          </w:tcPr>
          <w:p w:rsidR="001811D0" w:rsidRPr="003C22FA" w:rsidRDefault="001811D0" w:rsidP="00B100BB">
            <w:pPr>
              <w:jc w:val="both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1.</w:t>
            </w:r>
          </w:p>
        </w:tc>
        <w:tc>
          <w:tcPr>
            <w:tcW w:w="3817" w:type="dxa"/>
          </w:tcPr>
          <w:p w:rsidR="001811D0" w:rsidRPr="003C22FA" w:rsidRDefault="001811D0" w:rsidP="00B100BB">
            <w:pPr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 xml:space="preserve">Ввод к 2012 году в эксплуатацию общедоступных спортивных сооружений общей площадью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3C22FA">
              <w:rPr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8 663,46 кв. м"/>
              </w:smartTagPr>
              <w:r w:rsidRPr="003C22FA">
                <w:rPr>
                  <w:sz w:val="22"/>
                  <w:szCs w:val="22"/>
                </w:rPr>
                <w:t>8 663,46 кв.</w:t>
              </w:r>
              <w:r>
                <w:rPr>
                  <w:sz w:val="22"/>
                  <w:szCs w:val="22"/>
                </w:rPr>
                <w:t xml:space="preserve"> </w:t>
              </w:r>
              <w:r w:rsidRPr="003C22FA">
                <w:rPr>
                  <w:sz w:val="22"/>
                  <w:szCs w:val="22"/>
                </w:rPr>
                <w:t>м</w:t>
              </w:r>
            </w:smartTag>
          </w:p>
        </w:tc>
        <w:tc>
          <w:tcPr>
            <w:tcW w:w="2340" w:type="dxa"/>
          </w:tcPr>
          <w:p w:rsidR="001811D0" w:rsidRPr="003C22FA" w:rsidRDefault="001811D0" w:rsidP="00B100BB">
            <w:pPr>
              <w:jc w:val="center"/>
              <w:rPr>
                <w:sz w:val="22"/>
                <w:szCs w:val="22"/>
                <w:highlight w:val="yellow"/>
              </w:rPr>
            </w:pPr>
            <w:r w:rsidRPr="003C22FA">
              <w:rPr>
                <w:sz w:val="22"/>
                <w:szCs w:val="22"/>
              </w:rPr>
              <w:t>2 131,19</w:t>
            </w:r>
          </w:p>
        </w:tc>
        <w:tc>
          <w:tcPr>
            <w:tcW w:w="2340" w:type="dxa"/>
          </w:tcPr>
          <w:p w:rsidR="001811D0" w:rsidRPr="003C22FA" w:rsidRDefault="001811D0" w:rsidP="00B100BB">
            <w:pPr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17 464,80</w:t>
            </w:r>
          </w:p>
        </w:tc>
      </w:tr>
      <w:tr w:rsidR="001811D0" w:rsidRPr="003C22FA" w:rsidTr="00B100BB">
        <w:trPr>
          <w:trHeight w:val="856"/>
        </w:trPr>
        <w:tc>
          <w:tcPr>
            <w:tcW w:w="863" w:type="dxa"/>
          </w:tcPr>
          <w:p w:rsidR="001811D0" w:rsidRPr="003C22FA" w:rsidRDefault="001811D0" w:rsidP="00B100BB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C22F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1.1.</w:t>
            </w:r>
          </w:p>
        </w:tc>
        <w:tc>
          <w:tcPr>
            <w:tcW w:w="3817" w:type="dxa"/>
          </w:tcPr>
          <w:p w:rsidR="001811D0" w:rsidRPr="003C22FA" w:rsidRDefault="001811D0" w:rsidP="00B100BB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C22F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Строительство универсального спортивного комплекса по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           </w:t>
            </w:r>
            <w:r w:rsidRPr="003C22F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ул.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3C22F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Генерала Хлебникова в г.Иваново</w:t>
            </w:r>
          </w:p>
        </w:tc>
        <w:tc>
          <w:tcPr>
            <w:tcW w:w="2340" w:type="dxa"/>
          </w:tcPr>
          <w:p w:rsidR="001811D0" w:rsidRPr="003C22FA" w:rsidRDefault="001811D0" w:rsidP="00B100BB">
            <w:pPr>
              <w:jc w:val="center"/>
              <w:rPr>
                <w:sz w:val="22"/>
                <w:szCs w:val="22"/>
                <w:highlight w:val="yellow"/>
              </w:rPr>
            </w:pPr>
            <w:r w:rsidRPr="003C22FA">
              <w:rPr>
                <w:sz w:val="22"/>
                <w:szCs w:val="22"/>
              </w:rPr>
              <w:t>931,81</w:t>
            </w:r>
          </w:p>
        </w:tc>
        <w:tc>
          <w:tcPr>
            <w:tcW w:w="2340" w:type="dxa"/>
          </w:tcPr>
          <w:p w:rsidR="001811D0" w:rsidRPr="003C22FA" w:rsidRDefault="001811D0" w:rsidP="00B100BB">
            <w:pPr>
              <w:jc w:val="center"/>
              <w:rPr>
                <w:sz w:val="22"/>
                <w:szCs w:val="22"/>
                <w:highlight w:val="yellow"/>
              </w:rPr>
            </w:pPr>
            <w:r w:rsidRPr="003C22FA">
              <w:rPr>
                <w:sz w:val="22"/>
                <w:szCs w:val="22"/>
              </w:rPr>
              <w:t>12 784,20</w:t>
            </w:r>
          </w:p>
        </w:tc>
      </w:tr>
      <w:tr w:rsidR="001811D0" w:rsidRPr="003C22FA" w:rsidTr="00B100BB">
        <w:trPr>
          <w:trHeight w:val="586"/>
        </w:trPr>
        <w:tc>
          <w:tcPr>
            <w:tcW w:w="863" w:type="dxa"/>
          </w:tcPr>
          <w:p w:rsidR="001811D0" w:rsidRPr="003C22FA" w:rsidRDefault="001811D0" w:rsidP="00B100BB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C22F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1.2.</w:t>
            </w:r>
          </w:p>
          <w:p w:rsidR="001811D0" w:rsidRPr="003C22FA" w:rsidRDefault="001811D0" w:rsidP="00B100BB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C22F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  </w:t>
            </w:r>
          </w:p>
        </w:tc>
        <w:tc>
          <w:tcPr>
            <w:tcW w:w="3817" w:type="dxa"/>
          </w:tcPr>
          <w:p w:rsidR="001811D0" w:rsidRPr="003C22FA" w:rsidRDefault="001811D0" w:rsidP="00B100BB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C22F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Реконструкция здания бассейна МУДОД ДЮСШ №10 по ул.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3C22F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Багаева, 38/17 </w:t>
            </w:r>
          </w:p>
        </w:tc>
        <w:tc>
          <w:tcPr>
            <w:tcW w:w="2340" w:type="dxa"/>
          </w:tcPr>
          <w:p w:rsidR="001811D0" w:rsidRPr="003C22FA" w:rsidRDefault="001811D0" w:rsidP="00B100BB">
            <w:pPr>
              <w:jc w:val="center"/>
              <w:rPr>
                <w:sz w:val="22"/>
                <w:szCs w:val="22"/>
                <w:highlight w:val="yellow"/>
              </w:rPr>
            </w:pPr>
            <w:r w:rsidRPr="003C22FA">
              <w:rPr>
                <w:sz w:val="22"/>
                <w:szCs w:val="22"/>
              </w:rPr>
              <w:t>1 199,38</w:t>
            </w:r>
          </w:p>
        </w:tc>
        <w:tc>
          <w:tcPr>
            <w:tcW w:w="2340" w:type="dxa"/>
          </w:tcPr>
          <w:p w:rsidR="001811D0" w:rsidRPr="003C22FA" w:rsidRDefault="001811D0" w:rsidP="00B100BB">
            <w:pPr>
              <w:jc w:val="center"/>
              <w:rPr>
                <w:sz w:val="22"/>
                <w:szCs w:val="22"/>
                <w:highlight w:val="yellow"/>
              </w:rPr>
            </w:pPr>
            <w:r w:rsidRPr="003C22FA">
              <w:rPr>
                <w:sz w:val="22"/>
                <w:szCs w:val="22"/>
              </w:rPr>
              <w:t>4 680,60</w:t>
            </w:r>
          </w:p>
        </w:tc>
      </w:tr>
      <w:tr w:rsidR="001811D0" w:rsidRPr="003C22FA" w:rsidTr="00B100BB">
        <w:trPr>
          <w:trHeight w:val="299"/>
        </w:trPr>
        <w:tc>
          <w:tcPr>
            <w:tcW w:w="863" w:type="dxa"/>
          </w:tcPr>
          <w:p w:rsidR="001811D0" w:rsidRPr="003C22FA" w:rsidRDefault="001811D0" w:rsidP="00B100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</w:tcPr>
          <w:p w:rsidR="001811D0" w:rsidRPr="003C22FA" w:rsidRDefault="001811D0" w:rsidP="00B100BB">
            <w:pPr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Итого по всем задачам (мероприятиям)</w:t>
            </w:r>
          </w:p>
        </w:tc>
        <w:tc>
          <w:tcPr>
            <w:tcW w:w="2340" w:type="dxa"/>
          </w:tcPr>
          <w:p w:rsidR="001811D0" w:rsidRPr="003C22FA" w:rsidRDefault="001811D0" w:rsidP="00B100BB">
            <w:pPr>
              <w:jc w:val="center"/>
              <w:rPr>
                <w:sz w:val="22"/>
                <w:szCs w:val="22"/>
                <w:highlight w:val="yellow"/>
              </w:rPr>
            </w:pPr>
            <w:r w:rsidRPr="003C22FA">
              <w:rPr>
                <w:sz w:val="22"/>
                <w:szCs w:val="22"/>
              </w:rPr>
              <w:t>2 131,19</w:t>
            </w:r>
          </w:p>
        </w:tc>
        <w:tc>
          <w:tcPr>
            <w:tcW w:w="2340" w:type="dxa"/>
          </w:tcPr>
          <w:p w:rsidR="001811D0" w:rsidRPr="003C22FA" w:rsidRDefault="001811D0" w:rsidP="00B100BB">
            <w:pPr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17 464,80</w:t>
            </w:r>
          </w:p>
        </w:tc>
      </w:tr>
    </w:tbl>
    <w:p w:rsidR="001811D0" w:rsidRPr="00AF050D" w:rsidRDefault="001811D0" w:rsidP="001811D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  <w:r w:rsidRPr="00AF050D">
        <w:rPr>
          <w:rFonts w:ascii="Times New Roman" w:hAnsi="Times New Roman"/>
          <w:sz w:val="24"/>
        </w:rPr>
        <w:t>».</w:t>
      </w:r>
    </w:p>
    <w:p w:rsidR="00ED79B9" w:rsidRDefault="00ED79B9">
      <w:bookmarkStart w:id="0" w:name="_GoBack"/>
      <w:bookmarkEnd w:id="0"/>
    </w:p>
    <w:sectPr w:rsidR="00ED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7C"/>
    <w:rsid w:val="001811D0"/>
    <w:rsid w:val="00353C7C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1811D0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1811D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ConsPlusCell">
    <w:name w:val="ConsPlusCell"/>
    <w:uiPriority w:val="99"/>
    <w:rsid w:val="00181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1811D0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1811D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ConsPlusCell">
    <w:name w:val="ConsPlusCell"/>
    <w:uiPriority w:val="99"/>
    <w:rsid w:val="00181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7684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2011-12-27T06:37:00Z</dcterms:created>
  <dcterms:modified xsi:type="dcterms:W3CDTF">2011-12-27T06:37:00Z</dcterms:modified>
</cp:coreProperties>
</file>