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C4" w:rsidRPr="00284B34" w:rsidRDefault="0079287B" w:rsidP="00870E53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284B34">
        <w:rPr>
          <w:sz w:val="20"/>
          <w:szCs w:val="20"/>
        </w:rPr>
        <w:t xml:space="preserve"> </w:t>
      </w:r>
      <w:r w:rsidR="00EA39C4" w:rsidRPr="00284B34">
        <w:rPr>
          <w:sz w:val="20"/>
          <w:szCs w:val="20"/>
        </w:rPr>
        <w:t>«</w:t>
      </w:r>
    </w:p>
    <w:tbl>
      <w:tblPr>
        <w:tblW w:w="497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926"/>
        <w:gridCol w:w="1355"/>
        <w:gridCol w:w="956"/>
        <w:gridCol w:w="277"/>
        <w:gridCol w:w="682"/>
        <w:gridCol w:w="958"/>
        <w:gridCol w:w="958"/>
        <w:gridCol w:w="958"/>
        <w:gridCol w:w="956"/>
      </w:tblGrid>
      <w:tr w:rsidR="00284B34" w:rsidRPr="003A33C7" w:rsidTr="003A33C7">
        <w:trPr>
          <w:tblHeader/>
        </w:trPr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3A33C7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3A33C7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Наименование подпрограммы /</w:t>
            </w:r>
            <w:r w:rsidRPr="003A33C7">
              <w:rPr>
                <w:rFonts w:eastAsia="Calibri"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230187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2019</w:t>
            </w:r>
          </w:p>
        </w:tc>
      </w:tr>
      <w:tr w:rsidR="00284B34" w:rsidRPr="00284B34" w:rsidTr="003A33C7">
        <w:tc>
          <w:tcPr>
            <w:tcW w:w="19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284B34" w:rsidRDefault="008C1C21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595 799,82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3A33C7" w:rsidRDefault="008C1C2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475 496,54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171 937,61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603C72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161 284,49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603C72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125 933,61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1C21" w:rsidRPr="003A33C7" w:rsidRDefault="00603C72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72 365,65</w:t>
            </w:r>
          </w:p>
        </w:tc>
      </w:tr>
      <w:tr w:rsidR="00284B34" w:rsidRPr="00284B34" w:rsidTr="003A33C7">
        <w:trPr>
          <w:trHeight w:val="325"/>
        </w:trPr>
        <w:tc>
          <w:tcPr>
            <w:tcW w:w="19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03C72" w:rsidRPr="00284B34" w:rsidRDefault="00603C72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480 068,33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03C72" w:rsidRPr="003A33C7" w:rsidRDefault="00603C72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371 211,95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870E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171 937,61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750566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161 284,49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750566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125 933,61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3C72" w:rsidRPr="003A33C7" w:rsidRDefault="00603C72" w:rsidP="00750566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72 365,65</w:t>
            </w:r>
          </w:p>
        </w:tc>
      </w:tr>
      <w:tr w:rsidR="00284B34" w:rsidRPr="00284B34" w:rsidTr="003A33C7">
        <w:tc>
          <w:tcPr>
            <w:tcW w:w="19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03C72" w:rsidRPr="00284B34" w:rsidRDefault="00603C72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870E53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374 102,80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03C72" w:rsidRPr="003A33C7" w:rsidRDefault="00603C72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287 057,93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870E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138 179,20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750566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161 284,49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3C72" w:rsidRPr="003A33C7" w:rsidRDefault="00603C72" w:rsidP="00750566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125 933,61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3C72" w:rsidRPr="003A33C7" w:rsidRDefault="00603C72" w:rsidP="00750566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72 365,65</w:t>
            </w:r>
          </w:p>
        </w:tc>
      </w:tr>
      <w:tr w:rsidR="00284B34" w:rsidRPr="00284B34" w:rsidTr="003A33C7">
        <w:tc>
          <w:tcPr>
            <w:tcW w:w="19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284B34" w:rsidRDefault="008C1C21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89 224,40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3A33C7" w:rsidRDefault="008C1C2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64 024,41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3A33C7" w:rsidRDefault="008C1C21" w:rsidP="00870E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23 308,55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19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284B34" w:rsidRDefault="008C1C21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- федеральный бюджет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16 741,13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3A33C7" w:rsidRDefault="008C1C2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20 129,61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3A33C7" w:rsidRDefault="008C1C21" w:rsidP="00870E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10 449,86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19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1C21" w:rsidRPr="00284B34" w:rsidRDefault="008C1C21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115 731,49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104 284,59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C21" w:rsidRPr="003A33C7" w:rsidRDefault="008C1C21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4A19" w:rsidRPr="00284B34" w:rsidRDefault="00C54A19" w:rsidP="00870E53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4A19" w:rsidRPr="00284B34" w:rsidRDefault="00C54A19" w:rsidP="00870E53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Аналитические подпрограммы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210D" w:rsidRPr="00284B34" w:rsidRDefault="0006210D" w:rsidP="00870E5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90,00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210D" w:rsidRPr="00284B34" w:rsidRDefault="0006210D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210D" w:rsidRPr="00284B34" w:rsidRDefault="0006210D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rPr>
          <w:trHeight w:val="287"/>
        </w:trPr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33 638,09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33 638,09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125 345,31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33 638,09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3A33C7" w:rsidRDefault="00B91E8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3A33C7" w:rsidRDefault="00B91E81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1E81" w:rsidRPr="00284B34" w:rsidRDefault="00B91E81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E81" w:rsidRPr="00284B34" w:rsidRDefault="00B91E81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</w:t>
            </w:r>
            <w:r w:rsidRPr="00284B34">
              <w:rPr>
                <w:rFonts w:eastAsia="Calibri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47</w:t>
            </w:r>
            <w:r w:rsidRPr="003A33C7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3A33C7">
              <w:rPr>
                <w:rFonts w:eastAsia="Calibri"/>
                <w:sz w:val="18"/>
                <w:szCs w:val="18"/>
              </w:rPr>
              <w:t>436,00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11 039,50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24 603,66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47</w:t>
            </w:r>
            <w:r w:rsidRPr="003A33C7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3A33C7">
              <w:rPr>
                <w:rFonts w:eastAsia="Calibri"/>
                <w:sz w:val="18"/>
                <w:szCs w:val="18"/>
              </w:rPr>
              <w:t>436,00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11 039,50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24 603,66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3A33C7" w:rsidRDefault="002A76D6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38</w:t>
            </w:r>
            <w:r w:rsidRPr="003A33C7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3A33C7">
              <w:rPr>
                <w:rFonts w:eastAsia="Calibri"/>
                <w:sz w:val="18"/>
                <w:szCs w:val="18"/>
              </w:rPr>
              <w:t>540,70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3A33C7" w:rsidRDefault="002A76D6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5 113,52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17 922,34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8 895,30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5 925,98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3A33C7" w:rsidRDefault="002A76D6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6 681,32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6D6" w:rsidRPr="00284B34" w:rsidRDefault="002A76D6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870E53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870E53">
            <w:pPr>
              <w:keepNext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Специальные подпрограммы</w:t>
            </w:r>
          </w:p>
        </w:tc>
        <w:tc>
          <w:tcPr>
            <w:tcW w:w="239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230187" w:rsidP="00870E5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Специальная подпрограмма «Переселение граждан из аварийного </w:t>
            </w:r>
            <w:r w:rsidRPr="00284B34">
              <w:rPr>
                <w:rFonts w:eastAsia="Calibri"/>
                <w:sz w:val="20"/>
                <w:szCs w:val="20"/>
              </w:rPr>
              <w:lastRenderedPageBreak/>
              <w:t>жилищного фонда»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lastRenderedPageBreak/>
              <w:t xml:space="preserve">Управление жилищной политики и ипотечного кредитования </w:t>
            </w:r>
            <w:r w:rsidRPr="00284B34">
              <w:rPr>
                <w:rFonts w:eastAsia="Calibri"/>
                <w:sz w:val="18"/>
                <w:szCs w:val="18"/>
              </w:rPr>
              <w:lastRenderedPageBreak/>
              <w:t>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lastRenderedPageBreak/>
              <w:t>202 791,04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256 269,57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40 690,15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810159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67 182,13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77120F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81 416,23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0C0C85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30 500,71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870E53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870E53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87 059,55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151 984,98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40 690,15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810159" w:rsidP="00870E53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67 182,13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77120F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81 416,23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0C0C85" w:rsidP="00870E5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30 500,71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62 209,97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129 831,55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40 690,15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810159" w:rsidP="00E06589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67 182,13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77120F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81 416,23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0C0C85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x-none"/>
              </w:rPr>
              <w:t>30 500,71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24 849,58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22 153,43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21385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21385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Средства Фонда содействия реформированию ЖКХ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115 731,49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104 284,59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21385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284B34" w:rsidRDefault="00E55648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284B34" w:rsidRDefault="00E55648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284B34" w:rsidRDefault="00E55648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45 005,94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56 418,47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14 444,13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BD4F91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371,24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705,44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053,00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284B34" w:rsidRDefault="00E55648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284B34" w:rsidRDefault="00E55648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284B34" w:rsidRDefault="00E55648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45 005,94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56 418,47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14 444,13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371,24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705,44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053,00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284B34" w:rsidRDefault="00E55648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284B34" w:rsidRDefault="00E55648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284B34" w:rsidRDefault="00E55648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11 357,99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14 119,15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5648" w:rsidRPr="003A33C7" w:rsidRDefault="00E55648" w:rsidP="00E0658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5 289,38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371,24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705,44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648" w:rsidRPr="003A33C7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C9219C" w:rsidRPr="003A33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3A33C7">
              <w:rPr>
                <w:rFonts w:eastAsia="Calibri"/>
                <w:sz w:val="18"/>
                <w:szCs w:val="18"/>
                <w:lang w:eastAsia="en-US"/>
              </w:rPr>
              <w:t>053,00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25 802,12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28 095,69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5 386,21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3A33C7" w:rsidRDefault="00E46E9B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7 845,83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14 203,63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3 768,54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E46E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3A33C7" w:rsidRDefault="006E3D33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3A33C7" w:rsidRDefault="006E3D33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10 170,61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3A33C7" w:rsidRDefault="006E3D33" w:rsidP="00E0658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17 363,78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3A33C7" w:rsidRDefault="00B31AC0" w:rsidP="00E0658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3A33C7" w:rsidRDefault="00B31AC0" w:rsidP="00E0658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3D33" w:rsidRPr="003A33C7" w:rsidRDefault="00B31AC0" w:rsidP="00B31AC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13 228,74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284B34" w:rsidRDefault="00B31AC0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31AC0" w:rsidRPr="00284B34" w:rsidRDefault="00B31AC0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284B34" w:rsidRDefault="00B31AC0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30 345,39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10 170,61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E0658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17 363,78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F430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F430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C0" w:rsidRPr="003A33C7" w:rsidRDefault="00B31AC0" w:rsidP="00F4308F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13 228,74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284B34" w:rsidRDefault="00B31AC0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31AC0" w:rsidRPr="00284B34" w:rsidRDefault="00B31AC0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284B34" w:rsidRDefault="00B31AC0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30 345,39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10 170,61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E06589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17 363,78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F430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1AC0" w:rsidRPr="003A33C7" w:rsidRDefault="00B31AC0" w:rsidP="00F4308F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AC0" w:rsidRPr="003A33C7" w:rsidRDefault="00B31AC0" w:rsidP="00F4308F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13 228,74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3D33" w:rsidRPr="00284B34" w:rsidRDefault="006E3D33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349B" w:rsidRPr="00284B34" w:rsidRDefault="0017349B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284B34" w:rsidRDefault="0017349B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96 334,98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33</w:t>
            </w:r>
            <w:r w:rsidR="006C464A" w:rsidRPr="003A33C7">
              <w:rPr>
                <w:sz w:val="18"/>
                <w:szCs w:val="18"/>
              </w:rPr>
              <w:t> </w:t>
            </w:r>
            <w:r w:rsidRPr="003A33C7">
              <w:rPr>
                <w:sz w:val="18"/>
                <w:szCs w:val="18"/>
              </w:rPr>
              <w:t>000,00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30 435,20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20 435,20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20 435,20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96 334,98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33</w:t>
            </w:r>
            <w:r w:rsidR="006C464A" w:rsidRPr="003A33C7">
              <w:rPr>
                <w:sz w:val="18"/>
                <w:szCs w:val="18"/>
              </w:rPr>
              <w:t> </w:t>
            </w:r>
            <w:r w:rsidRPr="003A33C7">
              <w:rPr>
                <w:sz w:val="18"/>
                <w:szCs w:val="18"/>
              </w:rPr>
              <w:t>000,00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30 435,20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20 435,20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20 435,20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284B34" w:rsidRDefault="0017349B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96 334,98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33</w:t>
            </w:r>
            <w:r w:rsidR="006C464A" w:rsidRPr="003A33C7">
              <w:rPr>
                <w:sz w:val="18"/>
                <w:szCs w:val="18"/>
              </w:rPr>
              <w:t> </w:t>
            </w:r>
            <w:r w:rsidRPr="003A33C7">
              <w:rPr>
                <w:sz w:val="18"/>
                <w:szCs w:val="18"/>
              </w:rPr>
              <w:t>000,00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30 435,20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20 435,20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349B" w:rsidRPr="003A33C7" w:rsidRDefault="0017349B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20 435,20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2 786,46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3 865,98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Theme="minorHAnsi"/>
                <w:sz w:val="18"/>
                <w:szCs w:val="18"/>
                <w:lang w:eastAsia="en-US"/>
              </w:rPr>
              <w:t>7 107,80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757CE9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6 279,18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9B24C9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Бюджетные </w:t>
            </w:r>
            <w:r w:rsidRPr="00284B34">
              <w:rPr>
                <w:rFonts w:eastAsia="Calibri"/>
                <w:sz w:val="20"/>
                <w:szCs w:val="20"/>
              </w:rPr>
              <w:lastRenderedPageBreak/>
              <w:t>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2 786,46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3 865,98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rFonts w:eastAsiaTheme="minorHAnsi"/>
                <w:sz w:val="18"/>
                <w:szCs w:val="18"/>
                <w:lang w:eastAsia="en-US"/>
              </w:rPr>
              <w:t>7 107,80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757CE9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6 279,18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9B24C9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2 786,46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3 865,98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sz w:val="18"/>
                <w:szCs w:val="18"/>
              </w:rPr>
            </w:pPr>
            <w:r w:rsidRPr="003A33C7">
              <w:rPr>
                <w:rFonts w:eastAsiaTheme="minorHAnsi"/>
                <w:sz w:val="18"/>
                <w:szCs w:val="18"/>
                <w:lang w:eastAsia="en-US"/>
              </w:rPr>
              <w:t>7 107,80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757CE9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  <w:lang w:eastAsia="en-US"/>
              </w:rPr>
              <w:t>6 279,18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9B24C9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9B24C9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8 661,77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8 661,77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A33C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8 661,77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16"/>
              </w:rPr>
            </w:pPr>
            <w:r w:rsidRPr="00284B34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3C7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284B34">
              <w:rPr>
                <w:sz w:val="20"/>
                <w:szCs w:val="20"/>
              </w:rPr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1 000,00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3A33C7" w:rsidRDefault="00230187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3A33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</w:pPr>
            <w:r w:rsidRPr="00284B34">
              <w:rPr>
                <w:rFonts w:eastAsia="Calibri"/>
                <w:sz w:val="22"/>
                <w:szCs w:val="22"/>
              </w:rPr>
              <w:t>1 000,00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</w:pPr>
            <w:r w:rsidRPr="00284B34">
              <w:rPr>
                <w:rFonts w:eastAsia="Calibri"/>
                <w:sz w:val="22"/>
                <w:szCs w:val="22"/>
              </w:rPr>
              <w:t>1 000,00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30187" w:rsidRPr="00284B34" w:rsidRDefault="00230187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187" w:rsidRPr="00284B34" w:rsidRDefault="0017349B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84B34" w:rsidRPr="00284B34" w:rsidTr="003A33C7">
        <w:tc>
          <w:tcPr>
            <w:tcW w:w="20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9712D" w:rsidRPr="00284B34" w:rsidRDefault="00D9712D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="00CA1316" w:rsidRPr="00284B34">
              <w:rPr>
                <w:sz w:val="20"/>
                <w:szCs w:val="20"/>
              </w:rPr>
              <w:t xml:space="preserve">«Устройство на придомовых территориях многоквартирных домов локальных </w:t>
            </w:r>
            <w:proofErr w:type="spellStart"/>
            <w:r w:rsidR="00CA1316" w:rsidRPr="00284B34">
              <w:rPr>
                <w:sz w:val="20"/>
                <w:szCs w:val="20"/>
              </w:rPr>
              <w:t>ливнеприемных</w:t>
            </w:r>
            <w:proofErr w:type="spellEnd"/>
            <w:r w:rsidR="00CA1316" w:rsidRPr="00284B34">
              <w:rPr>
                <w:sz w:val="20"/>
                <w:szCs w:val="20"/>
              </w:rPr>
              <w:t xml:space="preserve"> систем»</w:t>
            </w:r>
          </w:p>
        </w:tc>
        <w:tc>
          <w:tcPr>
            <w:tcW w:w="72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</w:t>
            </w:r>
            <w:r w:rsidR="00D9712D" w:rsidRPr="00284B34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712D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1316" w:rsidRPr="00284B34" w:rsidRDefault="00CA1316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1316" w:rsidRPr="00284B34" w:rsidRDefault="00CA1316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1316" w:rsidRPr="00284B34" w:rsidRDefault="00CA1316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1316" w:rsidRPr="00284B34" w:rsidRDefault="00CA1316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1316" w:rsidRPr="00284B34" w:rsidRDefault="00CA1316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1316" w:rsidRPr="00284B34" w:rsidRDefault="00CA1316" w:rsidP="00E06589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316" w:rsidRPr="00284B34" w:rsidRDefault="00CA1316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1 058,00</w:t>
            </w:r>
          </w:p>
        </w:tc>
      </w:tr>
      <w:tr w:rsidR="00284B34" w:rsidRPr="00284B34" w:rsidTr="003A33C7">
        <w:tc>
          <w:tcPr>
            <w:tcW w:w="20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9712D" w:rsidRPr="00284B34" w:rsidRDefault="00D9712D" w:rsidP="00E06589">
            <w:pPr>
              <w:keepNext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2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84B3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712D" w:rsidRPr="00284B34" w:rsidRDefault="00D9712D" w:rsidP="00E0658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C15F7" w:rsidRPr="00284B34" w:rsidRDefault="00BC15F7" w:rsidP="00E06589">
      <w:pPr>
        <w:keepNext/>
        <w:ind w:firstLine="709"/>
        <w:jc w:val="right"/>
        <w:rPr>
          <w:sz w:val="22"/>
          <w:szCs w:val="22"/>
        </w:rPr>
      </w:pPr>
      <w:r w:rsidRPr="00284B34">
        <w:rPr>
          <w:sz w:val="22"/>
          <w:szCs w:val="22"/>
        </w:rPr>
        <w:t>».</w:t>
      </w: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284B34" w:rsidRDefault="00DD7CAA" w:rsidP="00DD7CAA">
      <w:pPr>
        <w:ind w:right="-1192"/>
        <w:rPr>
          <w:b/>
        </w:rPr>
      </w:pPr>
    </w:p>
    <w:p w:rsidR="00DD7CAA" w:rsidRPr="0079287B" w:rsidRDefault="00DD7CAA" w:rsidP="00DD7CAA">
      <w:pPr>
        <w:ind w:right="-1192"/>
        <w:rPr>
          <w:b/>
          <w:lang w:val="en-US"/>
        </w:rPr>
      </w:pPr>
      <w:bookmarkStart w:id="0" w:name="_GoBack"/>
      <w:bookmarkEnd w:id="0"/>
    </w:p>
    <w:sectPr w:rsidR="00DD7CAA" w:rsidRPr="0079287B" w:rsidSect="008D043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2542"/>
      <w:docPartObj>
        <w:docPartGallery w:val="Page Numbers (Top of Page)"/>
        <w:docPartUnique/>
      </w:docPartObj>
    </w:sdtPr>
    <w:sdtEndPr/>
    <w:sdtContent>
      <w:p w:rsidR="003A33C7" w:rsidRDefault="003A3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7B">
          <w:rPr>
            <w:noProof/>
          </w:rPr>
          <w:t>3</w:t>
        </w:r>
        <w:r>
          <w:fldChar w:fldCharType="end"/>
        </w:r>
      </w:p>
    </w:sdtContent>
  </w:sdt>
  <w:p w:rsidR="003A33C7" w:rsidRDefault="003A33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287B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49B-C010-4651-A7DD-839D01CE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2016-11-17T10:36:00Z</dcterms:modified>
</cp:coreProperties>
</file>