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C5" w:rsidRPr="00D12FC2" w:rsidRDefault="00DA1DC5" w:rsidP="00DA1DC5">
      <w:pPr>
        <w:pStyle w:val="Style1"/>
        <w:widowControl/>
        <w:spacing w:before="82" w:line="264" w:lineRule="exact"/>
        <w:ind w:left="1440" w:hanging="1440"/>
        <w:rPr>
          <w:rStyle w:val="FontStyle72"/>
          <w:rFonts w:ascii="Times New Roman" w:hAnsi="Times New Roman"/>
          <w:b w:val="0"/>
        </w:rPr>
      </w:pPr>
      <w:r>
        <w:rPr>
          <w:rStyle w:val="FontStyle72"/>
          <w:rFonts w:ascii="Times New Roman" w:hAnsi="Times New Roman"/>
          <w:b w:val="0"/>
        </w:rPr>
        <w:t>«</w:t>
      </w: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060"/>
        <w:gridCol w:w="1260"/>
        <w:gridCol w:w="1620"/>
        <w:gridCol w:w="1260"/>
        <w:gridCol w:w="1620"/>
      </w:tblGrid>
      <w:tr w:rsidR="00DA1DC5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720" w:type="dxa"/>
          </w:tcPr>
          <w:p w:rsidR="00DA1DC5" w:rsidRPr="00926AFE" w:rsidRDefault="00DA1DC5" w:rsidP="00AA78FF">
            <w:pPr>
              <w:pStyle w:val="Style11"/>
              <w:widowControl/>
              <w:ind w:left="43"/>
              <w:rPr>
                <w:rStyle w:val="FontStyle73"/>
                <w:rFonts w:ascii="Times New Roman" w:hAnsi="Times New Roman"/>
                <w:b w:val="0"/>
              </w:rPr>
            </w:pPr>
            <w:r w:rsidRPr="00926AFE">
              <w:rPr>
                <w:rStyle w:val="FontStyle73"/>
                <w:rFonts w:ascii="Times New Roman" w:hAnsi="Times New Roman"/>
                <w:b w:val="0"/>
              </w:rPr>
              <w:t>№</w:t>
            </w:r>
          </w:p>
        </w:tc>
        <w:tc>
          <w:tcPr>
            <w:tcW w:w="3060" w:type="dxa"/>
          </w:tcPr>
          <w:p w:rsidR="00DA1DC5" w:rsidRPr="00B77C2E" w:rsidRDefault="00DA1DC5" w:rsidP="00AA78FF">
            <w:pPr>
              <w:pStyle w:val="Style30"/>
              <w:widowControl/>
              <w:spacing w:line="240" w:lineRule="auto"/>
              <w:ind w:left="86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Источники финансирования</w:t>
            </w:r>
          </w:p>
        </w:tc>
        <w:tc>
          <w:tcPr>
            <w:tcW w:w="1260" w:type="dxa"/>
          </w:tcPr>
          <w:p w:rsidR="00DA1DC5" w:rsidRPr="00B77C2E" w:rsidRDefault="00DA1DC5" w:rsidP="00AA78FF">
            <w:pPr>
              <w:pStyle w:val="Style30"/>
              <w:widowControl/>
              <w:spacing w:line="240" w:lineRule="auto"/>
              <w:ind w:left="58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1620" w:type="dxa"/>
          </w:tcPr>
          <w:p w:rsidR="00DA1DC5" w:rsidRPr="00B77C2E" w:rsidRDefault="00DA1DC5" w:rsidP="00AA78FF">
            <w:pPr>
              <w:pStyle w:val="Style30"/>
              <w:widowControl/>
              <w:spacing w:line="240" w:lineRule="auto"/>
              <w:ind w:left="264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2010</w:t>
            </w:r>
          </w:p>
        </w:tc>
        <w:tc>
          <w:tcPr>
            <w:tcW w:w="1260" w:type="dxa"/>
          </w:tcPr>
          <w:p w:rsidR="00DA1DC5" w:rsidRPr="00B77C2E" w:rsidRDefault="00DA1DC5" w:rsidP="00AA78FF">
            <w:pPr>
              <w:pStyle w:val="Style30"/>
              <w:widowControl/>
              <w:spacing w:line="240" w:lineRule="auto"/>
              <w:ind w:left="134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2011</w:t>
            </w:r>
          </w:p>
        </w:tc>
        <w:tc>
          <w:tcPr>
            <w:tcW w:w="1620" w:type="dxa"/>
          </w:tcPr>
          <w:p w:rsidR="00DA1DC5" w:rsidRPr="00B77C2E" w:rsidRDefault="00DA1DC5" w:rsidP="00AA78FF">
            <w:pPr>
              <w:pStyle w:val="Style30"/>
              <w:widowControl/>
              <w:spacing w:line="240" w:lineRule="auto"/>
              <w:ind w:left="140"/>
              <w:rPr>
                <w:rStyle w:val="FontStyle67"/>
                <w:rFonts w:ascii="Times New Roman" w:hAnsi="Times New Roman"/>
                <w:b w:val="0"/>
              </w:rPr>
            </w:pPr>
            <w:r w:rsidRPr="00B77C2E">
              <w:rPr>
                <w:rStyle w:val="FontStyle67"/>
                <w:rFonts w:ascii="Times New Roman" w:hAnsi="Times New Roman"/>
                <w:b w:val="0"/>
              </w:rPr>
              <w:t>2012</w:t>
            </w:r>
          </w:p>
        </w:tc>
      </w:tr>
      <w:tr w:rsidR="00DA1DC5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1429"/>
        </w:trPr>
        <w:tc>
          <w:tcPr>
            <w:tcW w:w="720" w:type="dxa"/>
          </w:tcPr>
          <w:p w:rsidR="00DA1DC5" w:rsidRPr="004C7291" w:rsidRDefault="00DA1DC5" w:rsidP="00AA78FF">
            <w:pPr>
              <w:pStyle w:val="Style33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0" w:type="dxa"/>
          </w:tcPr>
          <w:p w:rsidR="00DA1DC5" w:rsidRPr="00B77C2E" w:rsidRDefault="00DA1DC5" w:rsidP="00AA78FF">
            <w:pPr>
              <w:pStyle w:val="Style31"/>
              <w:widowControl/>
              <w:spacing w:line="240" w:lineRule="auto"/>
              <w:ind w:left="77" w:right="571" w:firstLine="14"/>
              <w:rPr>
                <w:rStyle w:val="FontStyle63"/>
                <w:rFonts w:ascii="Times New Roman" w:hAnsi="Times New Roman"/>
              </w:rPr>
            </w:pPr>
            <w:r w:rsidRPr="00B77C2E">
              <w:rPr>
                <w:rStyle w:val="FontStyle63"/>
                <w:rFonts w:ascii="Times New Roman" w:hAnsi="Times New Roman"/>
              </w:rPr>
              <w:t>Объем бюджетных ассигнований на реализацию программы, тыс. руб.</w:t>
            </w:r>
          </w:p>
        </w:tc>
        <w:tc>
          <w:tcPr>
            <w:tcW w:w="1260" w:type="dxa"/>
          </w:tcPr>
          <w:p w:rsidR="00DA1DC5" w:rsidRPr="00735589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45EB">
              <w:rPr>
                <w:rFonts w:ascii="Times New Roman" w:hAnsi="Times New Roman" w:cs="Times New Roman"/>
                <w:sz w:val="24"/>
                <w:szCs w:val="24"/>
              </w:rPr>
              <w:t>46792,51</w:t>
            </w:r>
          </w:p>
        </w:tc>
        <w:tc>
          <w:tcPr>
            <w:tcW w:w="1620" w:type="dxa"/>
          </w:tcPr>
          <w:p w:rsidR="00DA1DC5" w:rsidRPr="0074230F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260" w:type="dxa"/>
          </w:tcPr>
          <w:p w:rsidR="00DA1DC5" w:rsidRPr="00DA0E71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620" w:type="dxa"/>
          </w:tcPr>
          <w:p w:rsidR="00DA1DC5" w:rsidRPr="00190187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C41">
              <w:rPr>
                <w:rFonts w:ascii="Times New Roman" w:hAnsi="Times New Roman" w:cs="Times New Roman"/>
                <w:sz w:val="24"/>
                <w:szCs w:val="24"/>
              </w:rPr>
              <w:t>19479,04</w:t>
            </w:r>
          </w:p>
        </w:tc>
      </w:tr>
      <w:tr w:rsidR="00DA1DC5" w:rsidRPr="004C7291" w:rsidTr="00AA78FF">
        <w:tblPrEx>
          <w:tblCellMar>
            <w:top w:w="0" w:type="dxa"/>
            <w:bottom w:w="0" w:type="dxa"/>
          </w:tblCellMar>
        </w:tblPrEx>
        <w:trPr>
          <w:trHeight w:hRule="exact" w:val="933"/>
        </w:trPr>
        <w:tc>
          <w:tcPr>
            <w:tcW w:w="720" w:type="dxa"/>
          </w:tcPr>
          <w:p w:rsidR="00DA1DC5" w:rsidRPr="004C7291" w:rsidRDefault="00DA1DC5" w:rsidP="00AA78FF">
            <w:pPr>
              <w:pStyle w:val="Style33"/>
              <w:widowControl/>
              <w:rPr>
                <w:rFonts w:ascii="Times New Roman" w:hAnsi="Times New Roman"/>
              </w:rPr>
            </w:pPr>
            <w:r w:rsidRPr="004C729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060" w:type="dxa"/>
          </w:tcPr>
          <w:p w:rsidR="00DA1DC5" w:rsidRPr="00B77C2E" w:rsidRDefault="00DA1DC5" w:rsidP="00AA78FF">
            <w:pPr>
              <w:pStyle w:val="Style21"/>
              <w:widowControl/>
              <w:spacing w:line="240" w:lineRule="auto"/>
              <w:ind w:left="30" w:right="422" w:hanging="6"/>
              <w:rPr>
                <w:rStyle w:val="FontStyle63"/>
                <w:rFonts w:ascii="Times New Roman" w:hAnsi="Times New Roman"/>
              </w:rPr>
            </w:pPr>
            <w:r w:rsidRPr="00B77C2E">
              <w:rPr>
                <w:rStyle w:val="FontStyle63"/>
                <w:rFonts w:ascii="Times New Roman" w:hAnsi="Times New Roman"/>
              </w:rPr>
              <w:t>Социальное обеспечение населения, тыс. руб.</w:t>
            </w:r>
          </w:p>
        </w:tc>
        <w:tc>
          <w:tcPr>
            <w:tcW w:w="1260" w:type="dxa"/>
          </w:tcPr>
          <w:p w:rsidR="00DA1DC5" w:rsidRPr="007A6900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45EB">
              <w:rPr>
                <w:rFonts w:ascii="Times New Roman" w:hAnsi="Times New Roman" w:cs="Times New Roman"/>
                <w:sz w:val="24"/>
                <w:szCs w:val="24"/>
              </w:rPr>
              <w:t>46792,51</w:t>
            </w:r>
          </w:p>
          <w:p w:rsidR="00DA1DC5" w:rsidRPr="00735589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A1DC5" w:rsidRPr="0074230F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260" w:type="dxa"/>
          </w:tcPr>
          <w:p w:rsidR="00DA1DC5" w:rsidRPr="00DA0E71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620" w:type="dxa"/>
          </w:tcPr>
          <w:p w:rsidR="00DA1DC5" w:rsidRPr="00190187" w:rsidRDefault="00DA1D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0C41">
              <w:rPr>
                <w:rFonts w:ascii="Times New Roman" w:hAnsi="Times New Roman" w:cs="Times New Roman"/>
                <w:sz w:val="24"/>
                <w:szCs w:val="24"/>
              </w:rPr>
              <w:t>19479,04</w:t>
            </w:r>
          </w:p>
        </w:tc>
      </w:tr>
    </w:tbl>
    <w:p w:rsidR="00DA1DC5" w:rsidRDefault="00DA1DC5" w:rsidP="00DA1DC5">
      <w:pPr>
        <w:autoSpaceDE w:val="0"/>
        <w:autoSpaceDN w:val="0"/>
        <w:adjustRightInd w:val="0"/>
        <w:ind w:firstLine="720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26152A" w:rsidRDefault="0026152A">
      <w:bookmarkStart w:id="0" w:name="_GoBack"/>
      <w:bookmarkEnd w:id="0"/>
    </w:p>
    <w:sectPr w:rsidR="0026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8F"/>
    <w:rsid w:val="0026152A"/>
    <w:rsid w:val="00BB4E8F"/>
    <w:rsid w:val="00DA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1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basedOn w:val="a0"/>
    <w:rsid w:val="00DA1DC5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">
    <w:name w:val="Style1"/>
    <w:basedOn w:val="a"/>
    <w:rsid w:val="00DA1DC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7">
    <w:name w:val="Font Style67"/>
    <w:basedOn w:val="a0"/>
    <w:rsid w:val="00DA1DC5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A1DC5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DA1DC5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DA1DC5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33">
    <w:name w:val="Style33"/>
    <w:basedOn w:val="a"/>
    <w:rsid w:val="00DA1DC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1">
    <w:name w:val="Style11"/>
    <w:basedOn w:val="a"/>
    <w:rsid w:val="00DA1DC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basedOn w:val="a0"/>
    <w:rsid w:val="00DA1DC5"/>
    <w:rPr>
      <w:rFonts w:ascii="Cambria" w:hAnsi="Cambria" w:cs="Cambria"/>
      <w:b/>
      <w:bCs/>
      <w:sz w:val="16"/>
      <w:szCs w:val="16"/>
    </w:rPr>
  </w:style>
  <w:style w:type="paragraph" w:customStyle="1" w:styleId="Style21">
    <w:name w:val="Style21"/>
    <w:basedOn w:val="a"/>
    <w:rsid w:val="00DA1DC5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A1D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basedOn w:val="a0"/>
    <w:rsid w:val="00DA1DC5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">
    <w:name w:val="Style1"/>
    <w:basedOn w:val="a"/>
    <w:rsid w:val="00DA1DC5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character" w:customStyle="1" w:styleId="FontStyle67">
    <w:name w:val="Font Style67"/>
    <w:basedOn w:val="a0"/>
    <w:rsid w:val="00DA1DC5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DA1DC5"/>
    <w:rPr>
      <w:rFonts w:ascii="Candara" w:hAnsi="Candara" w:cs="Candara"/>
      <w:b/>
      <w:bCs/>
      <w:sz w:val="18"/>
      <w:szCs w:val="18"/>
    </w:rPr>
  </w:style>
  <w:style w:type="paragraph" w:customStyle="1" w:styleId="Style30">
    <w:name w:val="Style30"/>
    <w:basedOn w:val="a"/>
    <w:rsid w:val="00DA1DC5"/>
    <w:pPr>
      <w:widowControl w:val="0"/>
      <w:autoSpaceDE w:val="0"/>
      <w:autoSpaceDN w:val="0"/>
      <w:adjustRightInd w:val="0"/>
      <w:spacing w:line="187" w:lineRule="exact"/>
    </w:pPr>
    <w:rPr>
      <w:rFonts w:ascii="Courier New" w:hAnsi="Courier New"/>
    </w:rPr>
  </w:style>
  <w:style w:type="paragraph" w:customStyle="1" w:styleId="Style31">
    <w:name w:val="Style31"/>
    <w:basedOn w:val="a"/>
    <w:rsid w:val="00DA1DC5"/>
    <w:pPr>
      <w:widowControl w:val="0"/>
      <w:autoSpaceDE w:val="0"/>
      <w:autoSpaceDN w:val="0"/>
      <w:adjustRightInd w:val="0"/>
      <w:spacing w:line="192" w:lineRule="exact"/>
    </w:pPr>
    <w:rPr>
      <w:rFonts w:ascii="Courier New" w:hAnsi="Courier New"/>
    </w:rPr>
  </w:style>
  <w:style w:type="paragraph" w:customStyle="1" w:styleId="Style33">
    <w:name w:val="Style33"/>
    <w:basedOn w:val="a"/>
    <w:rsid w:val="00DA1DC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Style11">
    <w:name w:val="Style11"/>
    <w:basedOn w:val="a"/>
    <w:rsid w:val="00DA1DC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73">
    <w:name w:val="Font Style73"/>
    <w:basedOn w:val="a0"/>
    <w:rsid w:val="00DA1DC5"/>
    <w:rPr>
      <w:rFonts w:ascii="Cambria" w:hAnsi="Cambria" w:cs="Cambria"/>
      <w:b/>
      <w:bCs/>
      <w:sz w:val="16"/>
      <w:szCs w:val="16"/>
    </w:rPr>
  </w:style>
  <w:style w:type="paragraph" w:customStyle="1" w:styleId="Style21">
    <w:name w:val="Style21"/>
    <w:basedOn w:val="a"/>
    <w:rsid w:val="00DA1DC5"/>
    <w:pPr>
      <w:widowControl w:val="0"/>
      <w:autoSpaceDE w:val="0"/>
      <w:autoSpaceDN w:val="0"/>
      <w:adjustRightInd w:val="0"/>
      <w:spacing w:line="192" w:lineRule="exact"/>
      <w:ind w:hanging="499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2011-12-27T08:54:00Z</dcterms:created>
  <dcterms:modified xsi:type="dcterms:W3CDTF">2011-12-27T08:54:00Z</dcterms:modified>
</cp:coreProperties>
</file>