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9E" w:rsidRPr="00841668" w:rsidRDefault="00BF049E" w:rsidP="00841668">
      <w:pPr>
        <w:autoSpaceDE w:val="0"/>
        <w:jc w:val="both"/>
        <w:rPr>
          <w:rFonts w:eastAsia="Arial"/>
          <w:bCs/>
          <w:lang w:val="en-US"/>
        </w:rPr>
      </w:pPr>
    </w:p>
    <w:p w:rsidR="00BF049E" w:rsidRPr="00007165" w:rsidRDefault="00BF049E" w:rsidP="00BF049E">
      <w:pPr>
        <w:autoSpaceDE w:val="0"/>
        <w:ind w:firstLine="680"/>
        <w:jc w:val="center"/>
        <w:rPr>
          <w:rFonts w:eastAsia="Arial"/>
          <w:bCs/>
        </w:rPr>
      </w:pPr>
      <w:r w:rsidRPr="00007165">
        <w:rPr>
          <w:rFonts w:eastAsia="Arial"/>
          <w:bCs/>
        </w:rPr>
        <w:t>«3. Цель (цели) и ожидаемые результаты реализации Программы</w:t>
      </w:r>
    </w:p>
    <w:p w:rsidR="00F646CD" w:rsidRPr="00007165" w:rsidRDefault="00F646CD" w:rsidP="00BF049E">
      <w:pPr>
        <w:autoSpaceDE w:val="0"/>
        <w:ind w:firstLine="680"/>
        <w:jc w:val="center"/>
        <w:rPr>
          <w:rFonts w:eastAsia="Arial"/>
          <w:bCs/>
        </w:rPr>
      </w:pPr>
    </w:p>
    <w:p w:rsidR="00886B9D" w:rsidRPr="00007165" w:rsidRDefault="00830514" w:rsidP="00886B9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«</w:t>
      </w:r>
      <w:r w:rsidR="00886B9D" w:rsidRPr="00007165">
        <w:rPr>
          <w:rFonts w:eastAsiaTheme="minorHAnsi"/>
          <w:lang w:eastAsia="en-US"/>
        </w:rPr>
        <w:t>Целью Программы является обеспечение возможности жителям города Иванова систематически заниматься физической культурой и спортом.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Достижение цели предусматривает решение следующих задач: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- обеспечение организации работы клубных формирований физкультурно-спортивной направленности;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- повышение заинтересованности жителей города в занятиях физической культурой и спортом;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- популяризация физической культуры, спорта и здорового образа жизни среди детей и молодежи;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- поддержка организаций физической культуры и спорта города;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- расш</w:t>
      </w:r>
      <w:r w:rsidR="000F6465" w:rsidRPr="00007165">
        <w:rPr>
          <w:rFonts w:eastAsiaTheme="minorHAnsi"/>
          <w:lang w:eastAsia="en-US"/>
        </w:rPr>
        <w:t>ирение сети спортивных объектов;</w:t>
      </w:r>
    </w:p>
    <w:p w:rsidR="000F6465" w:rsidRPr="00007165" w:rsidRDefault="000F6465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- обеспечение спортивных сборных команд </w:t>
      </w:r>
      <w:r w:rsidR="003D630B" w:rsidRPr="00007165">
        <w:rPr>
          <w:rFonts w:eastAsiaTheme="minorHAnsi"/>
          <w:lang w:eastAsia="en-US"/>
        </w:rPr>
        <w:t>г</w:t>
      </w:r>
      <w:r w:rsidRPr="00007165">
        <w:rPr>
          <w:rFonts w:eastAsiaTheme="minorHAnsi"/>
          <w:lang w:eastAsia="en-US"/>
        </w:rPr>
        <w:t>орода Иванова.</w:t>
      </w:r>
    </w:p>
    <w:p w:rsidR="00340908" w:rsidRDefault="00340908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lang w:eastAsia="en-US"/>
        </w:rPr>
      </w:pPr>
    </w:p>
    <w:p w:rsidR="0028489E" w:rsidRPr="00007165" w:rsidRDefault="0028489E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lang w:eastAsia="en-US"/>
        </w:rPr>
      </w:pPr>
    </w:p>
    <w:p w:rsidR="00B0447F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Таблица 2. Сведения о целевых индикаторах (показателях) реализации Программы</w:t>
      </w:r>
    </w:p>
    <w:p w:rsidR="00260C43" w:rsidRPr="00007165" w:rsidRDefault="00260C43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826"/>
        <w:gridCol w:w="827"/>
        <w:gridCol w:w="827"/>
        <w:gridCol w:w="827"/>
        <w:gridCol w:w="827"/>
        <w:gridCol w:w="827"/>
      </w:tblGrid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</w:p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</w:t>
            </w:r>
          </w:p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изм.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4FB" w:rsidRPr="00007165" w:rsidRDefault="00C924FB" w:rsidP="00C92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2012,</w:t>
            </w:r>
          </w:p>
          <w:p w:rsidR="00322C9B" w:rsidRPr="00007165" w:rsidRDefault="00C924FB" w:rsidP="00C92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факт</w:t>
            </w:r>
            <w:r w:rsidR="00322C9B" w:rsidRPr="000071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4049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 xml:space="preserve">2013, </w:t>
            </w:r>
            <w:proofErr w:type="spellStart"/>
            <w:proofErr w:type="gramStart"/>
            <w:r w:rsidR="0040499C" w:rsidRPr="00007165">
              <w:rPr>
                <w:rFonts w:eastAsiaTheme="minorHAnsi"/>
                <w:sz w:val="22"/>
                <w:szCs w:val="22"/>
                <w:lang w:eastAsia="en-US"/>
              </w:rPr>
              <w:t>оцен</w:t>
            </w:r>
            <w:proofErr w:type="spellEnd"/>
            <w:r w:rsidR="00007165" w:rsidRPr="00007165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40499C" w:rsidRPr="00007165">
              <w:rPr>
                <w:rFonts w:eastAsiaTheme="minorHAnsi"/>
                <w:sz w:val="22"/>
                <w:szCs w:val="22"/>
                <w:lang w:eastAsia="en-US"/>
              </w:rPr>
              <w:t>ка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2014</w:t>
            </w:r>
          </w:p>
          <w:p w:rsidR="00C924FB" w:rsidRPr="00007165" w:rsidRDefault="00C924F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C8191E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6324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 xml:space="preserve">Доля населения города </w:t>
            </w:r>
            <w:r w:rsidR="006324D9" w:rsidRPr="00007165">
              <w:rPr>
                <w:rFonts w:eastAsiaTheme="minorHAnsi"/>
                <w:lang w:eastAsia="en-US"/>
              </w:rPr>
              <w:t>И</w:t>
            </w:r>
            <w:r w:rsidRPr="00007165">
              <w:rPr>
                <w:rFonts w:eastAsiaTheme="minorHAnsi"/>
                <w:lang w:eastAsia="en-US"/>
              </w:rPr>
              <w:t>ванова,</w:t>
            </w:r>
            <w:r w:rsidR="006324D9" w:rsidRPr="00007165">
              <w:rPr>
                <w:rFonts w:eastAsiaTheme="minorHAnsi"/>
                <w:lang w:eastAsia="en-US"/>
              </w:rPr>
              <w:t xml:space="preserve"> </w:t>
            </w:r>
            <w:r w:rsidRPr="00007165">
              <w:rPr>
                <w:rFonts w:eastAsiaTheme="minorHAnsi"/>
                <w:lang w:eastAsia="en-US"/>
              </w:rPr>
              <w:t>систематически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4049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0499C" w:rsidRPr="0000716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C8191E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26,0</w:t>
            </w:r>
          </w:p>
        </w:tc>
      </w:tr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D51C5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Численность жителей города Иванова,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98016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264F04" w:rsidP="004049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0499C" w:rsidRPr="00007165">
              <w:rPr>
                <w:rFonts w:eastAsiaTheme="minorHAnsi"/>
                <w:sz w:val="22"/>
                <w:szCs w:val="22"/>
                <w:lang w:eastAsia="en-US"/>
              </w:rPr>
              <w:t>00223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103114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105205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106486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830514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106486</w:t>
            </w:r>
          </w:p>
        </w:tc>
      </w:tr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6324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Уровень</w:t>
            </w:r>
            <w:r w:rsidR="006324D9" w:rsidRPr="00007165">
              <w:rPr>
                <w:rFonts w:eastAsiaTheme="minorHAnsi"/>
                <w:lang w:eastAsia="en-US"/>
              </w:rPr>
              <w:t xml:space="preserve"> </w:t>
            </w:r>
            <w:r w:rsidRPr="00007165">
              <w:rPr>
                <w:rFonts w:eastAsiaTheme="minorHAnsi"/>
                <w:lang w:eastAsia="en-US"/>
              </w:rPr>
              <w:t>обеспеченности населения города Иванова спортивными сооружениями,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спортивными залами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2620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25,</w:t>
            </w:r>
            <w:r w:rsidR="0040499C" w:rsidRPr="0000716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830514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29,0</w:t>
            </w:r>
          </w:p>
        </w:tc>
      </w:tr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плоскостными спортивными сооружениями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830514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25,0</w:t>
            </w:r>
          </w:p>
        </w:tc>
      </w:tr>
      <w:tr w:rsidR="00007165" w:rsidRPr="00007165" w:rsidTr="00007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плавательными бассейнами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6,86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4049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6,</w:t>
            </w:r>
            <w:r w:rsidR="0040499C" w:rsidRPr="00007165">
              <w:rPr>
                <w:rFonts w:eastAsia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6,86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6,86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C9B" w:rsidRPr="00007165" w:rsidRDefault="00322C9B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6,86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9B" w:rsidRPr="00007165" w:rsidRDefault="00830514" w:rsidP="00B044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7165">
              <w:rPr>
                <w:rFonts w:eastAsiaTheme="minorHAnsi"/>
                <w:sz w:val="22"/>
                <w:szCs w:val="22"/>
                <w:lang w:eastAsia="en-US"/>
              </w:rPr>
              <w:t>6,86</w:t>
            </w:r>
          </w:p>
        </w:tc>
      </w:tr>
    </w:tbl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Программа реализуется посредством 7 аналитических и 2 специальных подпрограмм, мероприятия которых направлены на реализацию задач Программы.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В рамках аналитических подпрограмм предполагается исполнение установленных законодательством </w:t>
      </w:r>
      <w:r w:rsidR="00B234E4" w:rsidRPr="00007165">
        <w:rPr>
          <w:rFonts w:eastAsiaTheme="minorHAnsi"/>
          <w:lang w:eastAsia="en-US"/>
        </w:rPr>
        <w:t>полномочий и прав</w:t>
      </w:r>
      <w:r w:rsidRPr="00007165">
        <w:rPr>
          <w:rFonts w:eastAsiaTheme="minorHAnsi"/>
          <w:lang w:eastAsia="en-US"/>
        </w:rPr>
        <w:t>, а также оказание муниципальных услуг в данной сфере, в том числе: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1) Аналитическая </w:t>
      </w:r>
      <w:hyperlink w:anchor="Par456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293250" w:rsidRPr="00007165">
        <w:rPr>
          <w:rFonts w:eastAsiaTheme="minorHAnsi"/>
          <w:lang w:eastAsia="en-US"/>
        </w:rPr>
        <w:t xml:space="preserve"> </w:t>
      </w:r>
      <w:r w:rsidR="006A6EE8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Организация клубной физкультурно-спортивной работы по месту жительства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направлена на удовлетворение потребностей жителей города в занятиях физической культурой и спортом;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2) Аналитическая </w:t>
      </w:r>
      <w:hyperlink w:anchor="Par619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293250" w:rsidRPr="00007165">
        <w:rPr>
          <w:rFonts w:eastAsiaTheme="minorHAnsi"/>
          <w:lang w:eastAsia="en-US"/>
        </w:rPr>
        <w:t xml:space="preserve"> </w:t>
      </w:r>
      <w:r w:rsidR="006A6EE8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 xml:space="preserve">Организация проведения физкультурных </w:t>
      </w:r>
      <w:r w:rsidRPr="00007165">
        <w:rPr>
          <w:rFonts w:eastAsiaTheme="minorHAnsi"/>
          <w:lang w:eastAsia="en-US"/>
        </w:rPr>
        <w:lastRenderedPageBreak/>
        <w:t>мероприятий и спортивных мероприятий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нацелена на привлечение различных категорий населения города Иванова к физкультурным и спортивным занятиям;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3) Аналитическая </w:t>
      </w:r>
      <w:hyperlink w:anchor="Par749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6A6EE8" w:rsidRPr="00007165">
        <w:rPr>
          <w:rFonts w:eastAsiaTheme="minorHAnsi"/>
          <w:lang w:eastAsia="en-US"/>
        </w:rPr>
        <w:t xml:space="preserve"> «</w:t>
      </w:r>
      <w:r w:rsidRPr="00007165">
        <w:rPr>
          <w:rFonts w:eastAsiaTheme="minorHAnsi"/>
          <w:lang w:eastAsia="en-US"/>
        </w:rPr>
        <w:t>Организация отдыха и оздоровления детей и молодежи в каникулярное время в сфере физической культуры и спорта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направлена на организацию отдыха и оздоровления детей и подростков;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4) Аналитическая </w:t>
      </w:r>
      <w:hyperlink w:anchor="Par914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293250" w:rsidRPr="00007165">
        <w:rPr>
          <w:rFonts w:eastAsiaTheme="minorHAnsi"/>
          <w:lang w:eastAsia="en-US"/>
        </w:rPr>
        <w:t xml:space="preserve"> </w:t>
      </w:r>
      <w:r w:rsidR="006A6EE8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Обеспечение деятельности муниципальных учреждений физической культуры и спорта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- обеспечение выполнения функций муниц</w:t>
      </w:r>
      <w:r w:rsidR="006A6EE8" w:rsidRPr="00007165">
        <w:rPr>
          <w:rFonts w:eastAsiaTheme="minorHAnsi"/>
          <w:lang w:eastAsia="en-US"/>
        </w:rPr>
        <w:t>ипального казенного учреждения «</w:t>
      </w:r>
      <w:r w:rsidRPr="00007165">
        <w:rPr>
          <w:rFonts w:eastAsiaTheme="minorHAnsi"/>
          <w:lang w:eastAsia="en-US"/>
        </w:rPr>
        <w:t>Централизованная бухгалтерия комитета по физической культуре и спорту администрации города Иванова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>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5) Аналитическая </w:t>
      </w:r>
      <w:hyperlink w:anchor="Par995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293250" w:rsidRPr="00007165">
        <w:rPr>
          <w:rFonts w:eastAsiaTheme="minorHAnsi"/>
          <w:lang w:eastAsia="en-US"/>
        </w:rPr>
        <w:t xml:space="preserve"> </w:t>
      </w:r>
      <w:r w:rsidR="006A6EE8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Предоставление поощрений в области физической культуры и спорта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- организация и осуществление поощрительных выплат </w:t>
      </w:r>
      <w:r w:rsidR="00B234E4" w:rsidRPr="00007165">
        <w:rPr>
          <w:rFonts w:eastAsiaTheme="minorHAnsi"/>
          <w:lang w:eastAsia="en-US"/>
        </w:rPr>
        <w:t xml:space="preserve">за достижения </w:t>
      </w:r>
      <w:r w:rsidRPr="00007165">
        <w:rPr>
          <w:rFonts w:eastAsiaTheme="minorHAnsi"/>
          <w:lang w:eastAsia="en-US"/>
        </w:rPr>
        <w:t>в сфере физической культуры и спорта;</w:t>
      </w:r>
    </w:p>
    <w:p w:rsidR="00886B9D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6) Аналитическая </w:t>
      </w:r>
      <w:hyperlink w:anchor="Par1083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293250" w:rsidRPr="00007165">
        <w:rPr>
          <w:rFonts w:eastAsiaTheme="minorHAnsi"/>
          <w:lang w:eastAsia="en-US"/>
        </w:rPr>
        <w:t xml:space="preserve"> </w:t>
      </w:r>
      <w:r w:rsidR="006A6EE8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Поддержка организаций физической культуры и спорта</w:t>
      </w:r>
      <w:r w:rsidR="006A6EE8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направлена на оказание финансовой поддержки деятельности организаций физической культуры и спорта, действующих на территории г</w:t>
      </w:r>
      <w:r w:rsidR="006A6EE8" w:rsidRPr="00007165">
        <w:rPr>
          <w:rFonts w:eastAsiaTheme="minorHAnsi"/>
          <w:lang w:eastAsia="en-US"/>
        </w:rPr>
        <w:t>орода Иванова;</w:t>
      </w:r>
    </w:p>
    <w:p w:rsidR="0028489E" w:rsidRPr="00007165" w:rsidRDefault="0028489E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A6EE8" w:rsidRPr="00007165" w:rsidRDefault="006A6EE8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7) Аналитическая подпрограмма «</w:t>
      </w:r>
      <w:r w:rsidR="00D56860" w:rsidRPr="00007165">
        <w:rPr>
          <w:rFonts w:eastAsiaTheme="minorHAnsi"/>
          <w:lang w:eastAsia="en-US"/>
        </w:rPr>
        <w:t xml:space="preserve">Обеспечение  спортивных сборных </w:t>
      </w:r>
      <w:r w:rsidR="00B7567C" w:rsidRPr="00007165">
        <w:rPr>
          <w:rFonts w:eastAsiaTheme="minorHAnsi"/>
          <w:lang w:eastAsia="en-US"/>
        </w:rPr>
        <w:t>команд города Иванова</w:t>
      </w:r>
      <w:r w:rsidRPr="00007165">
        <w:rPr>
          <w:rFonts w:eastAsiaTheme="minorHAnsi"/>
          <w:lang w:eastAsia="en-US"/>
        </w:rPr>
        <w:t>»</w:t>
      </w:r>
      <w:r w:rsidR="006324D9" w:rsidRPr="00007165">
        <w:rPr>
          <w:rFonts w:eastAsiaTheme="minorHAnsi"/>
          <w:lang w:eastAsia="en-US"/>
        </w:rPr>
        <w:t xml:space="preserve"> направлена на </w:t>
      </w:r>
      <w:r w:rsidR="006324D9" w:rsidRPr="00007165">
        <w:rPr>
          <w:lang w:eastAsia="ru-RU"/>
        </w:rPr>
        <w:t>обеспечение участия спортивных сборных команд города Иванова в спортивных мероприятиях различного уровня и ранга</w:t>
      </w:r>
      <w:r w:rsidR="00620F91" w:rsidRPr="00007165">
        <w:rPr>
          <w:rFonts w:eastAsiaTheme="minorHAnsi"/>
          <w:lang w:eastAsia="en-US"/>
        </w:rPr>
        <w:t>.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Специальные подпрограммы направлены на развитие спортивной инфраструктуры города и поддержку футбольных команд ФК </w:t>
      </w:r>
      <w:r w:rsidR="00620F91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Текстильщик</w:t>
      </w:r>
      <w:r w:rsidR="00620F91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>: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1) Специальная </w:t>
      </w:r>
      <w:hyperlink w:anchor="Par1179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620F91" w:rsidRPr="00007165">
        <w:rPr>
          <w:rFonts w:eastAsiaTheme="minorHAnsi"/>
          <w:lang w:eastAsia="en-US"/>
        </w:rPr>
        <w:t xml:space="preserve"> «</w:t>
      </w:r>
      <w:r w:rsidRPr="00007165">
        <w:rPr>
          <w:rFonts w:eastAsiaTheme="minorHAnsi"/>
          <w:lang w:eastAsia="en-US"/>
        </w:rPr>
        <w:t xml:space="preserve">Развитие футбола в городе Иванове" направлена на поддержку футбольных команд ФК </w:t>
      </w:r>
      <w:r w:rsidR="00D1245B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Текстильщик</w:t>
      </w:r>
      <w:r w:rsidR="00D1245B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>;</w:t>
      </w:r>
    </w:p>
    <w:p w:rsidR="00886B9D" w:rsidRPr="00007165" w:rsidRDefault="00886B9D" w:rsidP="00886B9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2) Специальная </w:t>
      </w:r>
      <w:hyperlink w:anchor="Par1274" w:history="1">
        <w:r w:rsidRPr="00007165">
          <w:rPr>
            <w:rFonts w:eastAsiaTheme="minorHAnsi"/>
            <w:lang w:eastAsia="en-US"/>
          </w:rPr>
          <w:t>подпрограмма</w:t>
        </w:r>
      </w:hyperlink>
      <w:r w:rsidR="00293250" w:rsidRPr="00007165">
        <w:rPr>
          <w:rFonts w:eastAsiaTheme="minorHAnsi"/>
          <w:lang w:eastAsia="en-US"/>
        </w:rPr>
        <w:t xml:space="preserve"> </w:t>
      </w:r>
      <w:r w:rsidR="00D1245B" w:rsidRPr="00007165">
        <w:rPr>
          <w:rFonts w:eastAsiaTheme="minorHAnsi"/>
          <w:lang w:eastAsia="en-US"/>
        </w:rPr>
        <w:t>«</w:t>
      </w:r>
      <w:r w:rsidRPr="00007165">
        <w:rPr>
          <w:rFonts w:eastAsiaTheme="minorHAnsi"/>
          <w:lang w:eastAsia="en-US"/>
        </w:rPr>
        <w:t>Повышение доступности занятий физической культурой и спортом в городе Иванове</w:t>
      </w:r>
      <w:r w:rsidR="00D1245B" w:rsidRPr="00007165">
        <w:rPr>
          <w:rFonts w:eastAsiaTheme="minorHAnsi"/>
          <w:lang w:eastAsia="en-US"/>
        </w:rPr>
        <w:t>»</w:t>
      </w:r>
      <w:r w:rsidRPr="00007165">
        <w:rPr>
          <w:rFonts w:eastAsiaTheme="minorHAnsi"/>
          <w:lang w:eastAsia="en-US"/>
        </w:rPr>
        <w:t xml:space="preserve"> предусматривает разработку проектно-сметной документации и строительство новых спортивных объектов.</w:t>
      </w:r>
    </w:p>
    <w:p w:rsidR="00830514" w:rsidRPr="00007165" w:rsidRDefault="00886B9D" w:rsidP="00356A5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007165">
        <w:rPr>
          <w:rFonts w:eastAsiaTheme="minorHAnsi"/>
          <w:lang w:eastAsia="en-US"/>
        </w:rPr>
        <w:t>В результате осуществления мероприятий Программы доля населения города Иванова, систематически занимающегося физической культурой и спортом, составит к 2018 году 26,5%. Численность участников физкультурных и спортивных мероприятий увеличится на 8,4%. Уровень обеспеченности населения города Иванова спортивными залами увеличится на 3,7%, плоскостными спортивными сооружениями - на 5%. Реализация Программы призвана приобщить к здоровому образу жизни широкие массы населения, что окажет положительное влияние на</w:t>
      </w:r>
      <w:proofErr w:type="gramEnd"/>
      <w:r w:rsidRPr="00007165">
        <w:rPr>
          <w:rFonts w:eastAsiaTheme="minorHAnsi"/>
          <w:lang w:eastAsia="en-US"/>
        </w:rPr>
        <w:t xml:space="preserve"> улучшение качества жизни горожан</w:t>
      </w:r>
      <w:proofErr w:type="gramStart"/>
      <w:r w:rsidRPr="00007165">
        <w:rPr>
          <w:rFonts w:eastAsiaTheme="minorHAnsi"/>
          <w:lang w:eastAsia="en-US"/>
        </w:rPr>
        <w:t>.</w:t>
      </w:r>
      <w:r w:rsidR="00830514" w:rsidRPr="00007165">
        <w:rPr>
          <w:rFonts w:eastAsiaTheme="minorHAnsi"/>
          <w:lang w:eastAsia="en-US"/>
        </w:rPr>
        <w:t>».</w:t>
      </w:r>
      <w:bookmarkStart w:id="0" w:name="_GoBack"/>
      <w:bookmarkEnd w:id="0"/>
      <w:proofErr w:type="gramEnd"/>
    </w:p>
    <w:sectPr w:rsidR="00830514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68">
          <w:rPr>
            <w:noProof/>
          </w:rPr>
          <w:t>2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1668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2014-11-14T11:41:00Z</dcterms:modified>
</cp:coreProperties>
</file>