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11" w:rsidRDefault="00757411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27745" w:rsidRDefault="00D27745" w:rsidP="00D27745">
      <w:pPr>
        <w:widowControl w:val="0"/>
        <w:spacing w:after="0" w:line="240" w:lineRule="auto"/>
        <w:ind w:left="566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«Приложение № 1 </w:t>
      </w:r>
    </w:p>
    <w:p w:rsidR="00D27745" w:rsidRDefault="00D27745" w:rsidP="00D27745">
      <w:pPr>
        <w:widowControl w:val="0"/>
        <w:spacing w:after="0" w:line="240" w:lineRule="auto"/>
        <w:ind w:left="566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 муниципальной программе </w:t>
      </w:r>
    </w:p>
    <w:p w:rsidR="00D27745" w:rsidRDefault="00D27745" w:rsidP="00D27745">
      <w:pPr>
        <w:widowControl w:val="0"/>
        <w:spacing w:after="0" w:line="240" w:lineRule="auto"/>
        <w:ind w:left="566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«Благоустройство города Иванова»</w:t>
      </w:r>
    </w:p>
    <w:p w:rsidR="00D27745" w:rsidRPr="002035A8" w:rsidRDefault="00D27745" w:rsidP="00D27745">
      <w:pPr>
        <w:widowControl w:val="0"/>
        <w:spacing w:after="0" w:line="240" w:lineRule="auto"/>
        <w:ind w:left="566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57411" w:rsidRPr="002035A8" w:rsidRDefault="002035A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Par823"/>
      <w:bookmarkEnd w:id="0"/>
      <w:r w:rsidRPr="002035A8">
        <w:rPr>
          <w:rFonts w:ascii="Times New Roman" w:hAnsi="Times New Roman"/>
          <w:color w:val="auto"/>
          <w:sz w:val="24"/>
          <w:szCs w:val="24"/>
        </w:rPr>
        <w:t>Аналитическая подпрограмма "Организация функционирования</w:t>
      </w:r>
    </w:p>
    <w:p w:rsidR="00757411" w:rsidRPr="002035A8" w:rsidRDefault="002035A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автомобильных дорог общего пользования"</w:t>
      </w:r>
    </w:p>
    <w:p w:rsidR="00757411" w:rsidRPr="002035A8" w:rsidRDefault="0075741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57411" w:rsidRPr="002035A8" w:rsidRDefault="002035A8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Срок реализации подпрограммы - 2014 - 2017 годы</w:t>
      </w:r>
    </w:p>
    <w:p w:rsidR="00757411" w:rsidRPr="002035A8" w:rsidRDefault="00757411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57411" w:rsidRPr="002035A8" w:rsidRDefault="002035A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bookmarkStart w:id="1" w:name="Par831"/>
      <w:bookmarkEnd w:id="1"/>
      <w:r w:rsidRPr="002035A8">
        <w:rPr>
          <w:rFonts w:ascii="Times New Roman" w:hAnsi="Times New Roman"/>
          <w:color w:val="auto"/>
          <w:sz w:val="24"/>
          <w:szCs w:val="24"/>
        </w:rPr>
        <w:t>1. Ожидаемые результаты реализации подпрограммы</w:t>
      </w:r>
    </w:p>
    <w:p w:rsidR="00757411" w:rsidRPr="002035A8" w:rsidRDefault="0075741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Реализация подпрограммы позволит ежегодно обеспечить: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- содержание улично-дорожной сети города общей площадью 7,1 млн. кв. м, включая регулярную круглогодичную уборку (3,0 млн. кв. м зимой и 2,5 млн. кв. м летом);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- содержание мостов и путепроводов общей площадью почти 12 тыс. кв. м;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- обслуживание около 80 км ливневой канализации;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- поддержание рабочего состояния 2 светофорных объектов.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 xml:space="preserve">В рамках подпрограммы будет обеспечен текущий ремонт </w:t>
      </w:r>
      <w:r w:rsidRPr="002035A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345,5</w:t>
      </w:r>
      <w:r w:rsidRPr="002035A8">
        <w:rPr>
          <w:rFonts w:ascii="Times New Roman" w:hAnsi="Times New Roman"/>
          <w:color w:val="auto"/>
          <w:sz w:val="24"/>
          <w:szCs w:val="24"/>
        </w:rPr>
        <w:t xml:space="preserve"> тыс. кв. м дорожного покрытия автомобильных дорог и </w:t>
      </w:r>
      <w:r w:rsidRPr="002035A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118,67</w:t>
      </w:r>
      <w:r w:rsidRPr="002035A8">
        <w:rPr>
          <w:rFonts w:ascii="Times New Roman" w:hAnsi="Times New Roman"/>
          <w:color w:val="auto"/>
          <w:sz w:val="24"/>
          <w:szCs w:val="24"/>
        </w:rPr>
        <w:t xml:space="preserve"> тыс. кв. м тротуаров, а также устройство 2 новых светофорных объектов.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Реализация подпрограммы позволит провести ремонтные работы, включая работы капитального характера, в отношении почти</w:t>
      </w:r>
      <w:r w:rsidRPr="002035A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504,53 </w:t>
      </w:r>
      <w:r w:rsidRPr="002035A8">
        <w:rPr>
          <w:rFonts w:ascii="Times New Roman" w:hAnsi="Times New Roman"/>
          <w:color w:val="auto"/>
          <w:sz w:val="24"/>
          <w:szCs w:val="24"/>
        </w:rPr>
        <w:t>тыс. кв. м дорожного полотна, что к концу 2017 года обеспечит сокращение доли дорожного покрытия, не соответствующего нормативным требованиям до</w:t>
      </w:r>
      <w:r w:rsidRPr="002035A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44,31 </w:t>
      </w:r>
      <w:r w:rsidRPr="002035A8">
        <w:rPr>
          <w:rFonts w:ascii="Times New Roman" w:hAnsi="Times New Roman"/>
          <w:color w:val="auto"/>
          <w:sz w:val="24"/>
          <w:szCs w:val="24"/>
        </w:rPr>
        <w:t>%.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auto"/>
          <w:sz w:val="24"/>
          <w:szCs w:val="24"/>
        </w:rPr>
      </w:pPr>
      <w:bookmarkStart w:id="2" w:name="Par840"/>
      <w:bookmarkEnd w:id="2"/>
      <w:r w:rsidRPr="002035A8">
        <w:rPr>
          <w:rFonts w:ascii="Times New Roman" w:hAnsi="Times New Roman"/>
          <w:color w:val="auto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757411" w:rsidRPr="002035A8" w:rsidRDefault="0075741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-1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4317"/>
        <w:gridCol w:w="871"/>
        <w:gridCol w:w="790"/>
        <w:gridCol w:w="836"/>
        <w:gridCol w:w="834"/>
        <w:gridCol w:w="834"/>
        <w:gridCol w:w="897"/>
      </w:tblGrid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N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Ед. изм.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2013, факт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2014, оценка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2015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2016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2017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3" w:name="Par850"/>
            <w:bookmarkEnd w:id="3"/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3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1.1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тыс. кв. м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2778,33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3001,45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3001,45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3001,45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3001,45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1.2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Периодичность зимней уборки (</w:t>
            </w:r>
            <w:proofErr w:type="spellStart"/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противогололедной</w:t>
            </w:r>
            <w:proofErr w:type="spellEnd"/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обработки) дорог и тротуаров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раз за сезон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1.3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тыс. кв. м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2491,41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2537,99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2537,99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2537,99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2537,99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1.4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раз за сезон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31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1.5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тыс. кв. м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1293,52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1302,89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1302,89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1302,89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1302,89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1.6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раз за сезон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82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76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76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76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1.7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кв. м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11758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11758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11170,55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11170,55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11170,55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1.8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м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81957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82173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78063,5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78063,5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78063,5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1.9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тыс. кв. м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7102,80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7102,80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7102,80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7102,80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7102,80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1.10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1.11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тыс. кв. м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110,1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129,36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58,64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78,75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78,75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1.12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тыс. кв. м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15,04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83,50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23,45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5,86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5,86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1.13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-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Капитальный ремонт и ремонт дорог (площадь дорожного покрытия)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кв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508,26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118,61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127,19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237,79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139,55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53,00%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51,42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49,62%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46,28%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44,31%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contextualSpacing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2035A8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3770,54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3651,93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3524,74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3286,95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eastAsia="ru-RU"/>
              </w:rPr>
              <w:t>3147,40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auto"/>
                <w:sz w:val="20"/>
                <w:szCs w:val="20"/>
              </w:rPr>
            </w:pPr>
            <w:bookmarkStart w:id="4" w:name="Par956"/>
            <w:bookmarkEnd w:id="4"/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3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2035A8" w:rsidRPr="002035A8">
        <w:trPr>
          <w:cantSplit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2.1</w:t>
            </w:r>
          </w:p>
        </w:tc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 w:rsidP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</w:tr>
    </w:tbl>
    <w:p w:rsidR="00757411" w:rsidRPr="002035A8" w:rsidRDefault="0075741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757411" w:rsidRPr="002035A8" w:rsidRDefault="00757411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57411" w:rsidRPr="002035A8" w:rsidRDefault="002035A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bookmarkStart w:id="5" w:name="Par969"/>
      <w:bookmarkEnd w:id="5"/>
      <w:r w:rsidRPr="002035A8">
        <w:rPr>
          <w:rFonts w:ascii="Times New Roman" w:hAnsi="Times New Roman"/>
          <w:color w:val="auto"/>
          <w:sz w:val="24"/>
          <w:szCs w:val="24"/>
        </w:rPr>
        <w:t>2. Мероприятия подпрограммы</w:t>
      </w:r>
    </w:p>
    <w:p w:rsidR="00757411" w:rsidRPr="002035A8" w:rsidRDefault="00757411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Подпрограммой предусматривается выполнение следующих мероприятий: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2035A8">
        <w:rPr>
          <w:rFonts w:ascii="Times New Roman" w:hAnsi="Times New Roman"/>
          <w:color w:val="auto"/>
          <w:sz w:val="24"/>
          <w:szCs w:val="24"/>
        </w:rPr>
        <w:t xml:space="preserve">Муниципальная услуга оказывается в соответствии с </w:t>
      </w:r>
      <w:hyperlink r:id="rId8">
        <w:r w:rsidRPr="002035A8">
          <w:rPr>
            <w:rStyle w:val="-"/>
            <w:rFonts w:ascii="Times New Roman" w:hAnsi="Times New Roman"/>
            <w:color w:val="auto"/>
            <w:sz w:val="24"/>
            <w:szCs w:val="24"/>
          </w:rPr>
          <w:t>положением</w:t>
        </w:r>
      </w:hyperlink>
      <w:r w:rsidRPr="002035A8">
        <w:rPr>
          <w:rFonts w:ascii="Times New Roman" w:hAnsi="Times New Roman"/>
          <w:color w:val="auto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Pr="002035A8">
        <w:rPr>
          <w:rFonts w:ascii="Times New Roman" w:hAnsi="Times New Roman"/>
          <w:color w:val="auto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и </w:t>
      </w:r>
      <w:hyperlink r:id="rId9">
        <w:r w:rsidRPr="002035A8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требованиями</w:t>
        </w:r>
      </w:hyperlink>
      <w:r w:rsidRPr="002035A8">
        <w:rPr>
          <w:rFonts w:ascii="Times New Roman" w:hAnsi="Times New Roman"/>
          <w:color w:val="auto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</w:t>
      </w:r>
      <w:proofErr w:type="gramEnd"/>
      <w:r w:rsidRPr="002035A8">
        <w:rPr>
          <w:rFonts w:ascii="Times New Roman" w:hAnsi="Times New Roman"/>
          <w:color w:val="auto"/>
          <w:sz w:val="24"/>
          <w:szCs w:val="24"/>
        </w:rPr>
        <w:t xml:space="preserve"> заданий".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2. Муниципальный дорожный фонд города Иванова на проведение капитального ремонта, ремонта автомобильных дорог общего пользования местного значения городского округа Иваново.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lastRenderedPageBreak/>
        <w:t>Перечень автомобильных дорог общего пользования города Иванова, в отношении которых планируется проводить капитальный ремонт и ремонт, ежегодно определяется Администрацией города.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757411" w:rsidRPr="002035A8" w:rsidRDefault="002035A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Срок выполнения мероприятия - 2015 - 2017 годы. Ответственным исполнителем мероприятия является Управление благоустройства Администрации города Иванова.</w:t>
      </w:r>
    </w:p>
    <w:p w:rsidR="00757411" w:rsidRPr="002035A8" w:rsidRDefault="0075741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57411" w:rsidRPr="002035A8" w:rsidRDefault="002035A8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auto"/>
          <w:sz w:val="24"/>
          <w:szCs w:val="24"/>
        </w:rPr>
      </w:pPr>
      <w:bookmarkStart w:id="6" w:name="Par977"/>
      <w:bookmarkEnd w:id="6"/>
      <w:r w:rsidRPr="002035A8">
        <w:rPr>
          <w:rFonts w:ascii="Times New Roman" w:hAnsi="Times New Roman"/>
          <w:color w:val="auto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757411" w:rsidRPr="002035A8" w:rsidRDefault="0075741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57411" w:rsidRPr="002035A8" w:rsidRDefault="002035A8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(тыс. руб.)</w:t>
      </w:r>
    </w:p>
    <w:tbl>
      <w:tblPr>
        <w:tblW w:w="0" w:type="auto"/>
        <w:tblInd w:w="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"/>
        <w:gridCol w:w="2294"/>
        <w:gridCol w:w="1747"/>
        <w:gridCol w:w="28"/>
        <w:gridCol w:w="1126"/>
        <w:gridCol w:w="36"/>
        <w:gridCol w:w="1381"/>
        <w:gridCol w:w="33"/>
        <w:gridCol w:w="1383"/>
        <w:gridCol w:w="33"/>
        <w:gridCol w:w="1451"/>
      </w:tblGrid>
      <w:tr w:rsidR="002035A8" w:rsidRPr="002035A8">
        <w:trPr>
          <w:cantSplit/>
        </w:trPr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N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Исполнитель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2017</w:t>
            </w:r>
          </w:p>
        </w:tc>
      </w:tr>
      <w:tr w:rsidR="002035A8" w:rsidRPr="002035A8">
        <w:trPr>
          <w:cantSplit/>
        </w:trPr>
        <w:tc>
          <w:tcPr>
            <w:tcW w:w="43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Подпрограмма, всего: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447 608,14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501 221,90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642 599,90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519 073,84</w:t>
            </w:r>
          </w:p>
        </w:tc>
      </w:tr>
      <w:tr w:rsidR="002035A8" w:rsidRPr="002035A8">
        <w:trPr>
          <w:cantSplit/>
        </w:trPr>
        <w:tc>
          <w:tcPr>
            <w:tcW w:w="43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 бюджет города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447 608,14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501 221,90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642 599,90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519 073,84</w:t>
            </w:r>
          </w:p>
        </w:tc>
      </w:tr>
      <w:tr w:rsidR="002035A8" w:rsidRPr="002035A8">
        <w:trPr>
          <w:cantSplit/>
        </w:trPr>
        <w:tc>
          <w:tcPr>
            <w:tcW w:w="43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- областной бюджет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</w:tr>
      <w:tr w:rsidR="002035A8" w:rsidRPr="002035A8">
        <w:trPr>
          <w:cantSplit/>
        </w:trPr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Оказание муниципальной услуги "Организация функционирования автомобильных дорог общего пользования"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Управление благоустройства Администрации города Иванова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447 608,14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493 307,00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632 433,60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510 721,14</w:t>
            </w:r>
          </w:p>
        </w:tc>
      </w:tr>
      <w:tr w:rsidR="002035A8" w:rsidRPr="002035A8">
        <w:trPr>
          <w:cantSplit/>
        </w:trPr>
        <w:tc>
          <w:tcPr>
            <w:tcW w:w="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Муниципальный дорожный фонд города Иванова на проведение капитального ремонта, ремонта автомобильных дорог общего пользования местного значения городского округа Иваново</w:t>
            </w:r>
          </w:p>
        </w:tc>
        <w:tc>
          <w:tcPr>
            <w:tcW w:w="1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Управление благоустройства Администрации города Иванова</w:t>
            </w:r>
          </w:p>
        </w:tc>
        <w:tc>
          <w:tcPr>
            <w:tcW w:w="1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7 914,90</w:t>
            </w:r>
          </w:p>
        </w:tc>
        <w:tc>
          <w:tcPr>
            <w:tcW w:w="14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10 166,30</w:t>
            </w:r>
          </w:p>
        </w:tc>
        <w:tc>
          <w:tcPr>
            <w:tcW w:w="14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7411" w:rsidRPr="002035A8" w:rsidRDefault="002035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</w:pPr>
            <w:r w:rsidRPr="002035A8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>8 352,70</w:t>
            </w:r>
          </w:p>
        </w:tc>
      </w:tr>
    </w:tbl>
    <w:p w:rsidR="00757411" w:rsidRPr="002035A8" w:rsidRDefault="002035A8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color w:val="auto"/>
          <w:sz w:val="24"/>
          <w:szCs w:val="24"/>
        </w:rPr>
      </w:pPr>
      <w:r w:rsidRPr="002035A8">
        <w:rPr>
          <w:rFonts w:ascii="Times New Roman" w:hAnsi="Times New Roman"/>
          <w:color w:val="auto"/>
          <w:sz w:val="24"/>
          <w:szCs w:val="24"/>
        </w:rPr>
        <w:t>».</w:t>
      </w:r>
    </w:p>
    <w:p w:rsidR="002035A8" w:rsidRPr="002035A8" w:rsidRDefault="002035A8">
      <w:pPr>
        <w:rPr>
          <w:color w:val="auto"/>
        </w:rPr>
      </w:pPr>
      <w:bookmarkStart w:id="7" w:name="_GoBack"/>
      <w:bookmarkEnd w:id="7"/>
    </w:p>
    <w:sectPr w:rsidR="002035A8" w:rsidRPr="002035A8">
      <w:headerReference w:type="default" r:id="rId10"/>
      <w:type w:val="continuous"/>
      <w:pgSz w:w="11906" w:h="16838"/>
      <w:pgMar w:top="1134" w:right="925" w:bottom="1134" w:left="1134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EF" w:rsidRDefault="006909EF" w:rsidP="002035A8">
      <w:pPr>
        <w:spacing w:after="0" w:line="240" w:lineRule="auto"/>
      </w:pPr>
      <w:r>
        <w:separator/>
      </w:r>
    </w:p>
  </w:endnote>
  <w:endnote w:type="continuationSeparator" w:id="0">
    <w:p w:rsidR="006909EF" w:rsidRDefault="006909EF" w:rsidP="0020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EF" w:rsidRDefault="006909EF" w:rsidP="002035A8">
      <w:pPr>
        <w:spacing w:after="0" w:line="240" w:lineRule="auto"/>
      </w:pPr>
      <w:r>
        <w:separator/>
      </w:r>
    </w:p>
  </w:footnote>
  <w:footnote w:type="continuationSeparator" w:id="0">
    <w:p w:rsidR="006909EF" w:rsidRDefault="006909EF" w:rsidP="0020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538332"/>
      <w:docPartObj>
        <w:docPartGallery w:val="Page Numbers (Top of Page)"/>
        <w:docPartUnique/>
      </w:docPartObj>
    </w:sdtPr>
    <w:sdtEndPr/>
    <w:sdtContent>
      <w:p w:rsidR="00CA206A" w:rsidRDefault="00CA206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E1">
          <w:rPr>
            <w:noProof/>
          </w:rPr>
          <w:t>3</w:t>
        </w:r>
        <w:r>
          <w:fldChar w:fldCharType="end"/>
        </w:r>
      </w:p>
    </w:sdtContent>
  </w:sdt>
  <w:p w:rsidR="002035A8" w:rsidRDefault="002035A8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411"/>
    <w:rsid w:val="002035A8"/>
    <w:rsid w:val="004E74D1"/>
    <w:rsid w:val="006909EF"/>
    <w:rsid w:val="00757411"/>
    <w:rsid w:val="00B239E1"/>
    <w:rsid w:val="00CA206A"/>
    <w:rsid w:val="00D27745"/>
    <w:rsid w:val="00E9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20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035A8"/>
    <w:rPr>
      <w:color w:val="00000A"/>
      <w:lang w:eastAsia="en-US"/>
    </w:rPr>
  </w:style>
  <w:style w:type="paragraph" w:styleId="af6">
    <w:name w:val="footer"/>
    <w:basedOn w:val="a"/>
    <w:link w:val="af7"/>
    <w:uiPriority w:val="99"/>
    <w:unhideWhenUsed/>
    <w:rsid w:val="00203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035A8"/>
    <w:rPr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611542E15829FACE9EAA4450A8A7792452CBF8E657E44DB40003C4177796038F14E1F80C85DA5794BB4hB39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F611542E15829FACE9EAA4450A8A7792452CBF8E677D4FDB40003C4177796038F14E1F80C85DA57849B1hB35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4BC3-7B88-4631-9154-7FFBE39F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10</cp:revision>
  <cp:lastPrinted>2014-11-18T11:43:00Z</cp:lastPrinted>
  <dcterms:created xsi:type="dcterms:W3CDTF">2014-10-07T07:48:00Z</dcterms:created>
  <dcterms:modified xsi:type="dcterms:W3CDTF">2014-11-25T13:54:00Z</dcterms:modified>
  <dc:language>ru-RU</dc:language>
</cp:coreProperties>
</file>