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3D" w:rsidRDefault="0059553D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</w:p>
    <w:p w:rsidR="0059553D" w:rsidRPr="0059553D" w:rsidRDefault="0059553D" w:rsidP="0059553D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59553D">
        <w:rPr>
          <w:rFonts w:ascii="Times New Roman" w:eastAsia="Calibri" w:hAnsi="Times New Roman" w:cs="Times New Roman"/>
        </w:rPr>
        <w:t>«Таблица 1. Сведения о целевых индикаторах (показателях) реализации подпрограммы</w:t>
      </w:r>
    </w:p>
    <w:tbl>
      <w:tblPr>
        <w:tblW w:w="9500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749"/>
        <w:gridCol w:w="750"/>
        <w:gridCol w:w="749"/>
        <w:gridCol w:w="750"/>
        <w:gridCol w:w="749"/>
        <w:gridCol w:w="750"/>
        <w:gridCol w:w="750"/>
      </w:tblGrid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35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г.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г.</w:t>
            </w:r>
          </w:p>
        </w:tc>
        <w:tc>
          <w:tcPr>
            <w:tcW w:w="749" w:type="dxa"/>
          </w:tcPr>
          <w:p w:rsidR="0059553D" w:rsidRPr="0059553D" w:rsidRDefault="00B259C4" w:rsidP="00B259C4">
            <w:pPr>
              <w:pStyle w:val="ConsPlusNormal"/>
              <w:ind w:left="-104" w:firstLine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750" w:type="dxa"/>
          </w:tcPr>
          <w:p w:rsidR="0059553D" w:rsidRPr="0059553D" w:rsidRDefault="0059553D" w:rsidP="00B259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г., </w:t>
            </w:r>
            <w:r w:rsidR="00B259C4"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  <w:r w:rsidR="00B25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259C4"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постановлений Администрации города Иванова, размещенных на официальном сайте в сети Интернет, от общего числа принятых за год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официального сайта Администрации города Иванова в сети Интернет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посещений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750" w:type="dxa"/>
          </w:tcPr>
          <w:p w:rsidR="0059553D" w:rsidRPr="0059553D" w:rsidRDefault="00B259C4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информационных сообщений на "Ленте новостей" официального сайта Администрации города Иванова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сообщений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750" w:type="dxa"/>
          </w:tcPr>
          <w:p w:rsidR="0059553D" w:rsidRPr="0059553D" w:rsidRDefault="0059553D" w:rsidP="00B259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B25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организованных </w:t>
            </w:r>
            <w:proofErr w:type="gramStart"/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</w:t>
            </w:r>
            <w:proofErr w:type="gramEnd"/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радиопередач, освещающих деятельность Администрации города Иванова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750" w:type="dxa"/>
          </w:tcPr>
          <w:p w:rsidR="0059553D" w:rsidRPr="0059553D" w:rsidRDefault="0059553D" w:rsidP="00B259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25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официальных сообщений (извещений) Администрации города Иванова, опубликованных в печатных СМИ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750" w:type="dxa"/>
          </w:tcPr>
          <w:p w:rsidR="0059553D" w:rsidRPr="0059553D" w:rsidRDefault="0059553D" w:rsidP="00B259C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B25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</w:tr>
      <w:tr w:rsidR="0059553D" w:rsidRPr="0059553D" w:rsidTr="001D44E4">
        <w:tc>
          <w:tcPr>
            <w:tcW w:w="567" w:type="dxa"/>
          </w:tcPr>
          <w:p w:rsidR="0059553D" w:rsidRPr="0059553D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</w:tcPr>
          <w:p w:rsidR="0059553D" w:rsidRPr="0059553D" w:rsidRDefault="0059553D" w:rsidP="00B259C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правовых актов Администрации города Иванова, опубликованных в печатных СМИ</w:t>
            </w:r>
          </w:p>
        </w:tc>
        <w:tc>
          <w:tcPr>
            <w:tcW w:w="851" w:type="dxa"/>
          </w:tcPr>
          <w:p w:rsidR="0059553D" w:rsidRPr="0059553D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49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750" w:type="dxa"/>
          </w:tcPr>
          <w:p w:rsidR="0059553D" w:rsidRPr="0059553D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5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</w:tr>
    </w:tbl>
    <w:p w:rsidR="0059553D" w:rsidRDefault="0059553D" w:rsidP="0059553D">
      <w:pPr>
        <w:pStyle w:val="a4"/>
        <w:ind w:righ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59553D" w:rsidRDefault="0059553D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9553D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F12113">
          <w:rPr>
            <w:rFonts w:ascii="Times New Roman" w:hAnsi="Times New Roman"/>
            <w:noProof/>
            <w:sz w:val="24"/>
            <w:szCs w:val="24"/>
          </w:rPr>
          <w:t>2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2113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5654-E64C-4C09-8575-54941951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2016-08-01T11:20:00Z</dcterms:modified>
</cp:coreProperties>
</file>