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2D" w:rsidRDefault="004C742D" w:rsidP="004C742D">
      <w:pPr>
        <w:tabs>
          <w:tab w:val="left" w:pos="851"/>
          <w:tab w:val="left" w:pos="1200"/>
        </w:tabs>
        <w:jc w:val="both"/>
      </w:pPr>
      <w: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379"/>
      </w:tblGrid>
      <w:tr w:rsidR="004C742D" w:rsidRPr="00AC3583" w:rsidTr="00722EA7">
        <w:trPr>
          <w:trHeight w:val="272"/>
        </w:trPr>
        <w:tc>
          <w:tcPr>
            <w:tcW w:w="3402" w:type="dxa"/>
          </w:tcPr>
          <w:p w:rsidR="004C742D" w:rsidRPr="00AC3583" w:rsidRDefault="004C742D" w:rsidP="00722EA7">
            <w:pPr>
              <w:snapToGrid w:val="0"/>
              <w:rPr>
                <w:sz w:val="20"/>
                <w:szCs w:val="20"/>
              </w:rPr>
            </w:pPr>
            <w:r>
              <w:t>«</w:t>
            </w:r>
            <w:r w:rsidRPr="00AC3583">
              <w:rPr>
                <w:sz w:val="20"/>
                <w:szCs w:val="20"/>
              </w:rPr>
              <w:t>Основные ожидаемые результаты</w:t>
            </w:r>
          </w:p>
        </w:tc>
        <w:tc>
          <w:tcPr>
            <w:tcW w:w="6379" w:type="dxa"/>
          </w:tcPr>
          <w:p w:rsidR="004C742D" w:rsidRPr="00AC3583" w:rsidRDefault="004C742D" w:rsidP="004C742D">
            <w:pPr>
              <w:pStyle w:val="2"/>
              <w:numPr>
                <w:ilvl w:val="0"/>
                <w:numId w:val="1"/>
              </w:numPr>
              <w:tabs>
                <w:tab w:val="left" w:pos="34"/>
                <w:tab w:val="left" w:pos="459"/>
              </w:tabs>
              <w:spacing w:after="0" w:line="240" w:lineRule="auto"/>
              <w:ind w:left="0" w:firstLine="34"/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Завершение строительства путепровода через </w:t>
            </w:r>
            <w:proofErr w:type="spellStart"/>
            <w:r w:rsidRPr="00AC3583">
              <w:rPr>
                <w:sz w:val="20"/>
                <w:szCs w:val="20"/>
              </w:rPr>
              <w:t>Варгинский</w:t>
            </w:r>
            <w:proofErr w:type="spellEnd"/>
            <w:r w:rsidRPr="00AC3583">
              <w:rPr>
                <w:sz w:val="20"/>
                <w:szCs w:val="20"/>
              </w:rPr>
              <w:t xml:space="preserve"> и Павловский овраги по новому направлению автодороги от улицы Парижской Коммуны до улицы </w:t>
            </w:r>
            <w:proofErr w:type="spellStart"/>
            <w:r w:rsidRPr="00AC3583">
              <w:rPr>
                <w:sz w:val="20"/>
                <w:szCs w:val="20"/>
              </w:rPr>
              <w:t>Куконковых</w:t>
            </w:r>
            <w:proofErr w:type="spellEnd"/>
            <w:r w:rsidRPr="00AC3583">
              <w:rPr>
                <w:sz w:val="20"/>
                <w:szCs w:val="20"/>
              </w:rPr>
              <w:t xml:space="preserve"> (1 этап).</w:t>
            </w:r>
          </w:p>
          <w:p w:rsidR="004C742D" w:rsidRPr="00AC3583" w:rsidRDefault="004C742D" w:rsidP="004C742D">
            <w:pPr>
              <w:pStyle w:val="2"/>
              <w:numPr>
                <w:ilvl w:val="0"/>
                <w:numId w:val="1"/>
              </w:numPr>
              <w:tabs>
                <w:tab w:val="left" w:pos="34"/>
                <w:tab w:val="left" w:pos="459"/>
              </w:tabs>
              <w:spacing w:after="0" w:line="240" w:lineRule="auto"/>
              <w:ind w:left="34" w:firstLine="0"/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>Завершение строительства дорожной сети по ул. Некрасова.</w:t>
            </w:r>
          </w:p>
          <w:p w:rsidR="004C742D" w:rsidRPr="00AC3583" w:rsidRDefault="004C742D" w:rsidP="004C742D">
            <w:pPr>
              <w:pStyle w:val="2"/>
              <w:numPr>
                <w:ilvl w:val="0"/>
                <w:numId w:val="1"/>
              </w:numPr>
              <w:tabs>
                <w:tab w:val="left" w:pos="34"/>
                <w:tab w:val="left" w:pos="459"/>
              </w:tabs>
              <w:spacing w:after="0" w:line="240" w:lineRule="auto"/>
              <w:ind w:left="34" w:firstLine="0"/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>Подготовленная проектно-сметная документация:</w:t>
            </w:r>
          </w:p>
          <w:p w:rsidR="004C742D" w:rsidRPr="00AC3583" w:rsidRDefault="004C742D" w:rsidP="00722EA7">
            <w:pPr>
              <w:pStyle w:val="2"/>
              <w:tabs>
                <w:tab w:val="left" w:pos="34"/>
                <w:tab w:val="left" w:pos="318"/>
                <w:tab w:val="left" w:pos="750"/>
              </w:tabs>
              <w:spacing w:after="0" w:line="240" w:lineRule="auto"/>
              <w:ind w:left="34"/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«Строительство окружной дороги по </w:t>
            </w:r>
            <w:proofErr w:type="spellStart"/>
            <w:r w:rsidRPr="00AC3583">
              <w:rPr>
                <w:sz w:val="20"/>
                <w:szCs w:val="20"/>
              </w:rPr>
              <w:t>ул</w:t>
            </w:r>
            <w:proofErr w:type="gramStart"/>
            <w:r w:rsidRPr="00AC3583">
              <w:rPr>
                <w:sz w:val="20"/>
                <w:szCs w:val="20"/>
              </w:rPr>
              <w:t>.С</w:t>
            </w:r>
            <w:proofErr w:type="gramEnd"/>
            <w:r w:rsidRPr="00AC3583">
              <w:rPr>
                <w:sz w:val="20"/>
                <w:szCs w:val="20"/>
              </w:rPr>
              <w:t>танкостроителей</w:t>
            </w:r>
            <w:proofErr w:type="spellEnd"/>
            <w:r w:rsidRPr="00AC3583">
              <w:rPr>
                <w:sz w:val="20"/>
                <w:szCs w:val="20"/>
              </w:rPr>
              <w:t xml:space="preserve"> в </w:t>
            </w:r>
            <w:proofErr w:type="spellStart"/>
            <w:r w:rsidRPr="00AC3583">
              <w:rPr>
                <w:sz w:val="20"/>
                <w:szCs w:val="20"/>
              </w:rPr>
              <w:t>г.Иваново</w:t>
            </w:r>
            <w:proofErr w:type="spellEnd"/>
            <w:r w:rsidRPr="00AC3583">
              <w:rPr>
                <w:sz w:val="20"/>
                <w:szCs w:val="20"/>
              </w:rPr>
              <w:t xml:space="preserve"> (I этап)»,</w:t>
            </w:r>
          </w:p>
          <w:p w:rsidR="004C742D" w:rsidRPr="00AC3583" w:rsidRDefault="004C742D" w:rsidP="00722EA7">
            <w:pPr>
              <w:pStyle w:val="2"/>
              <w:tabs>
                <w:tab w:val="left" w:pos="34"/>
                <w:tab w:val="left" w:pos="318"/>
                <w:tab w:val="left" w:pos="750"/>
              </w:tabs>
              <w:spacing w:after="0" w:line="240" w:lineRule="auto"/>
              <w:ind w:left="34"/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«Реконструкция ул. </w:t>
            </w:r>
            <w:proofErr w:type="spellStart"/>
            <w:r w:rsidRPr="00AC3583">
              <w:rPr>
                <w:sz w:val="20"/>
                <w:szCs w:val="20"/>
              </w:rPr>
              <w:t>Лежневской</w:t>
            </w:r>
            <w:proofErr w:type="spellEnd"/>
            <w:r w:rsidRPr="00AC3583">
              <w:rPr>
                <w:sz w:val="20"/>
                <w:szCs w:val="20"/>
              </w:rPr>
              <w:t xml:space="preserve"> в районе ул. Типографской с устройством искусственных сооружений, входящих в состав транспортной развязки», </w:t>
            </w:r>
          </w:p>
          <w:p w:rsidR="004C742D" w:rsidRDefault="004C742D" w:rsidP="00722EA7">
            <w:pPr>
              <w:pStyle w:val="2"/>
              <w:tabs>
                <w:tab w:val="left" w:pos="34"/>
                <w:tab w:val="left" w:pos="318"/>
                <w:tab w:val="left" w:pos="750"/>
              </w:tabs>
              <w:spacing w:after="0" w:line="240" w:lineRule="auto"/>
              <w:ind w:left="34"/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 «Ре</w:t>
            </w:r>
            <w:r>
              <w:rPr>
                <w:sz w:val="20"/>
                <w:szCs w:val="20"/>
              </w:rPr>
              <w:t xml:space="preserve">конструкция ул. </w:t>
            </w:r>
            <w:proofErr w:type="spellStart"/>
            <w:r>
              <w:rPr>
                <w:sz w:val="20"/>
                <w:szCs w:val="20"/>
              </w:rPr>
              <w:t>Лежневская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r w:rsidRPr="00AC3583">
              <w:rPr>
                <w:sz w:val="20"/>
                <w:szCs w:val="20"/>
              </w:rPr>
              <w:t xml:space="preserve">ул. </w:t>
            </w:r>
            <w:proofErr w:type="gramStart"/>
            <w:r w:rsidRPr="00AC3583">
              <w:rPr>
                <w:sz w:val="20"/>
                <w:szCs w:val="20"/>
              </w:rPr>
              <w:t>Типографской</w:t>
            </w:r>
            <w:proofErr w:type="gramEnd"/>
            <w:r w:rsidRPr="00AC3583">
              <w:rPr>
                <w:sz w:val="20"/>
                <w:szCs w:val="20"/>
              </w:rPr>
              <w:t xml:space="preserve"> до ул. </w:t>
            </w:r>
            <w:proofErr w:type="spellStart"/>
            <w:r w:rsidRPr="00AC3583">
              <w:rPr>
                <w:sz w:val="20"/>
                <w:szCs w:val="20"/>
              </w:rPr>
              <w:t>Постышева</w:t>
            </w:r>
            <w:proofErr w:type="spellEnd"/>
            <w:r w:rsidRPr="00AC3583">
              <w:rPr>
                <w:sz w:val="20"/>
                <w:szCs w:val="20"/>
              </w:rPr>
              <w:t xml:space="preserve">) и ул. </w:t>
            </w:r>
            <w:proofErr w:type="spellStart"/>
            <w:r w:rsidRPr="00AC3583">
              <w:rPr>
                <w:sz w:val="20"/>
                <w:szCs w:val="20"/>
              </w:rPr>
              <w:t>Бубнова</w:t>
            </w:r>
            <w:proofErr w:type="spellEnd"/>
            <w:r w:rsidRPr="00AC3583">
              <w:rPr>
                <w:sz w:val="20"/>
                <w:szCs w:val="20"/>
              </w:rPr>
              <w:t xml:space="preserve"> (от ул. Типографской до</w:t>
            </w:r>
            <w:r>
              <w:rPr>
                <w:sz w:val="20"/>
                <w:szCs w:val="20"/>
              </w:rPr>
              <w:t xml:space="preserve"> </w:t>
            </w:r>
            <w:r w:rsidRPr="00AC3583">
              <w:rPr>
                <w:sz w:val="20"/>
                <w:szCs w:val="20"/>
              </w:rPr>
              <w:t xml:space="preserve">ул. </w:t>
            </w:r>
            <w:proofErr w:type="spellStart"/>
            <w:r w:rsidRPr="00AC3583">
              <w:rPr>
                <w:sz w:val="20"/>
                <w:szCs w:val="20"/>
              </w:rPr>
              <w:t>Постышева</w:t>
            </w:r>
            <w:proofErr w:type="spellEnd"/>
            <w:r w:rsidRPr="00AC3583">
              <w:rPr>
                <w:sz w:val="20"/>
                <w:szCs w:val="20"/>
              </w:rPr>
              <w:t>) с устройст</w:t>
            </w:r>
            <w:r>
              <w:rPr>
                <w:sz w:val="20"/>
                <w:szCs w:val="20"/>
              </w:rPr>
              <w:t>вом пересечений в одном уровне»,</w:t>
            </w:r>
          </w:p>
          <w:p w:rsidR="004C742D" w:rsidRDefault="004C742D" w:rsidP="00722EA7">
            <w:pPr>
              <w:pStyle w:val="2"/>
              <w:tabs>
                <w:tab w:val="left" w:pos="34"/>
                <w:tab w:val="left" w:pos="318"/>
                <w:tab w:val="left" w:pos="750"/>
              </w:tabs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«Реконструкция дорожной сети по ул. Некрасова от пер. 4-го Чкалова до ул. Станкостроителей»,</w:t>
            </w:r>
          </w:p>
          <w:p w:rsidR="004C742D" w:rsidRDefault="004C742D" w:rsidP="00722EA7">
            <w:pPr>
              <w:pStyle w:val="2"/>
              <w:tabs>
                <w:tab w:val="left" w:pos="34"/>
                <w:tab w:val="left" w:pos="318"/>
                <w:tab w:val="left" w:pos="750"/>
              </w:tabs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«Реконструкция улицы </w:t>
            </w:r>
            <w:proofErr w:type="spellStart"/>
            <w:r>
              <w:rPr>
                <w:sz w:val="20"/>
                <w:szCs w:val="20"/>
              </w:rPr>
              <w:t>Куконковых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Кохомского</w:t>
            </w:r>
            <w:proofErr w:type="spellEnd"/>
            <w:r>
              <w:rPr>
                <w:sz w:val="20"/>
                <w:szCs w:val="20"/>
              </w:rPr>
              <w:t xml:space="preserve"> шоссе с устройством искусственных сооружений, входящих в состав транспортной развязки Тейково-Шуя-Кинешма»,</w:t>
            </w:r>
          </w:p>
          <w:p w:rsidR="004C742D" w:rsidRDefault="004C742D" w:rsidP="00722EA7">
            <w:pPr>
              <w:pStyle w:val="2"/>
              <w:tabs>
                <w:tab w:val="left" w:pos="34"/>
                <w:tab w:val="left" w:pos="318"/>
                <w:tab w:val="left" w:pos="750"/>
              </w:tabs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«Строительство дорожной сети по ул. Генерала Хлебникова на участке от ул. Кудряшова до ул. Шубиных»,</w:t>
            </w:r>
          </w:p>
          <w:p w:rsidR="004C742D" w:rsidRDefault="004C742D" w:rsidP="00722EA7">
            <w:pPr>
              <w:pStyle w:val="2"/>
              <w:tabs>
                <w:tab w:val="left" w:pos="34"/>
                <w:tab w:val="left" w:pos="318"/>
                <w:tab w:val="left" w:pos="750"/>
              </w:tabs>
              <w:spacing w:after="0" w:line="240" w:lineRule="auto"/>
              <w:ind w:left="34"/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>«</w:t>
            </w:r>
            <w:r w:rsidRPr="002E685D">
              <w:rPr>
                <w:sz w:val="20"/>
                <w:szCs w:val="20"/>
              </w:rPr>
              <w:t xml:space="preserve">Строительство дорожной сети по новому направлению автодороги от улицы </w:t>
            </w:r>
            <w:proofErr w:type="gramStart"/>
            <w:r w:rsidRPr="002E685D">
              <w:rPr>
                <w:sz w:val="20"/>
                <w:szCs w:val="20"/>
              </w:rPr>
              <w:t>Большая</w:t>
            </w:r>
            <w:proofErr w:type="gramEnd"/>
            <w:r w:rsidRPr="002E685D">
              <w:rPr>
                <w:sz w:val="20"/>
                <w:szCs w:val="20"/>
              </w:rPr>
              <w:t xml:space="preserve"> </w:t>
            </w:r>
            <w:proofErr w:type="spellStart"/>
            <w:r w:rsidRPr="002E685D">
              <w:rPr>
                <w:sz w:val="20"/>
                <w:szCs w:val="20"/>
              </w:rPr>
              <w:t>Воробьевская</w:t>
            </w:r>
            <w:proofErr w:type="spellEnd"/>
            <w:r w:rsidRPr="002E685D">
              <w:rPr>
                <w:sz w:val="20"/>
                <w:szCs w:val="20"/>
              </w:rPr>
              <w:t xml:space="preserve"> до улицы </w:t>
            </w:r>
            <w:proofErr w:type="spellStart"/>
            <w:r w:rsidRPr="002E685D">
              <w:rPr>
                <w:sz w:val="20"/>
                <w:szCs w:val="20"/>
              </w:rPr>
              <w:t>Куконковых</w:t>
            </w:r>
            <w:proofErr w:type="spellEnd"/>
            <w:r w:rsidRPr="002E685D">
              <w:rPr>
                <w:sz w:val="20"/>
                <w:szCs w:val="20"/>
              </w:rPr>
              <w:t xml:space="preserve"> с устройством искусственных сооружений, входящих в состав транспортной развязки Ярославль-Нижний Новгород</w:t>
            </w:r>
            <w:r w:rsidRPr="00AC358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4C742D" w:rsidRPr="00AC3583" w:rsidRDefault="004C742D" w:rsidP="00722EA7">
            <w:pPr>
              <w:pStyle w:val="2"/>
              <w:tabs>
                <w:tab w:val="left" w:pos="34"/>
                <w:tab w:val="left" w:pos="318"/>
              </w:tabs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</w:p>
        </w:tc>
      </w:tr>
      <w:tr w:rsidR="004C742D" w:rsidRPr="00AC3583" w:rsidTr="00722EA7">
        <w:trPr>
          <w:cantSplit/>
          <w:trHeight w:val="275"/>
        </w:trPr>
        <w:tc>
          <w:tcPr>
            <w:tcW w:w="3402" w:type="dxa"/>
          </w:tcPr>
          <w:p w:rsidR="004C742D" w:rsidRPr="00AC3583" w:rsidRDefault="004C742D" w:rsidP="00722E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4C742D" w:rsidRPr="00AC3583" w:rsidRDefault="004C742D" w:rsidP="004C742D">
            <w:pPr>
              <w:pStyle w:val="2"/>
              <w:numPr>
                <w:ilvl w:val="0"/>
                <w:numId w:val="1"/>
              </w:numPr>
              <w:tabs>
                <w:tab w:val="left" w:pos="34"/>
                <w:tab w:val="left" w:pos="459"/>
              </w:tabs>
              <w:spacing w:after="0" w:line="240" w:lineRule="auto"/>
              <w:ind w:left="0" w:firstLine="78"/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Оборудование </w:t>
            </w:r>
            <w:r>
              <w:rPr>
                <w:sz w:val="20"/>
                <w:szCs w:val="20"/>
              </w:rPr>
              <w:t>шести</w:t>
            </w:r>
            <w:r w:rsidRPr="00AC3583">
              <w:rPr>
                <w:sz w:val="20"/>
                <w:szCs w:val="20"/>
              </w:rPr>
              <w:t xml:space="preserve"> нерегулируемых перекрестк</w:t>
            </w:r>
            <w:r>
              <w:rPr>
                <w:sz w:val="20"/>
                <w:szCs w:val="20"/>
              </w:rPr>
              <w:t>ов</w:t>
            </w:r>
            <w:r w:rsidRPr="00AC3583">
              <w:rPr>
                <w:sz w:val="20"/>
                <w:szCs w:val="20"/>
              </w:rPr>
              <w:t xml:space="preserve"> техническими средствами организации дорожного движения (светофорами)</w:t>
            </w:r>
            <w:r>
              <w:rPr>
                <w:sz w:val="20"/>
                <w:szCs w:val="20"/>
              </w:rPr>
              <w:t xml:space="preserve"> и реконструкция одного светофорного объекта</w:t>
            </w:r>
            <w:r w:rsidRPr="00AC3583">
              <w:rPr>
                <w:sz w:val="20"/>
                <w:szCs w:val="20"/>
              </w:rPr>
              <w:t>.</w:t>
            </w:r>
          </w:p>
          <w:p w:rsidR="004C742D" w:rsidRPr="00AC3583" w:rsidRDefault="004C742D" w:rsidP="00722EA7">
            <w:pPr>
              <w:pStyle w:val="2"/>
              <w:tabs>
                <w:tab w:val="left" w:pos="285"/>
                <w:tab w:val="left" w:pos="993"/>
              </w:tabs>
              <w:spacing w:after="0" w:line="240" w:lineRule="auto"/>
              <w:ind w:left="0" w:firstLine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AC3583">
              <w:rPr>
                <w:sz w:val="20"/>
                <w:szCs w:val="20"/>
              </w:rPr>
              <w:t xml:space="preserve">Проведение ремонтных работ на мосту по проспекту Ленина через реку </w:t>
            </w:r>
            <w:proofErr w:type="spellStart"/>
            <w:r w:rsidRPr="00AC3583">
              <w:rPr>
                <w:sz w:val="20"/>
                <w:szCs w:val="20"/>
              </w:rPr>
              <w:t>Уводь</w:t>
            </w:r>
            <w:proofErr w:type="spellEnd"/>
            <w:r w:rsidRPr="00AC3583">
              <w:rPr>
                <w:sz w:val="20"/>
                <w:szCs w:val="20"/>
              </w:rPr>
              <w:t>.</w:t>
            </w:r>
          </w:p>
          <w:p w:rsidR="004C742D" w:rsidRPr="00AC3583" w:rsidRDefault="004C742D" w:rsidP="00722EA7">
            <w:pPr>
              <w:tabs>
                <w:tab w:val="num" w:pos="0"/>
                <w:tab w:val="left" w:pos="851"/>
                <w:tab w:val="left" w:pos="1134"/>
              </w:tabs>
              <w:ind w:firstLine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C3583">
              <w:rPr>
                <w:sz w:val="20"/>
                <w:szCs w:val="20"/>
              </w:rPr>
              <w:t>. Реконстру</w:t>
            </w:r>
            <w:r>
              <w:rPr>
                <w:sz w:val="20"/>
                <w:szCs w:val="20"/>
              </w:rPr>
              <w:t xml:space="preserve">кция ул. </w:t>
            </w:r>
            <w:proofErr w:type="spellStart"/>
            <w:r>
              <w:rPr>
                <w:sz w:val="20"/>
                <w:szCs w:val="20"/>
              </w:rPr>
              <w:t>Лежневской</w:t>
            </w:r>
            <w:proofErr w:type="spellEnd"/>
            <w:r>
              <w:rPr>
                <w:sz w:val="20"/>
                <w:szCs w:val="20"/>
              </w:rPr>
              <w:t xml:space="preserve"> в районе </w:t>
            </w:r>
            <w:r w:rsidRPr="00AC3583">
              <w:rPr>
                <w:sz w:val="20"/>
                <w:szCs w:val="20"/>
              </w:rPr>
              <w:t>ул. Типографской с устройством искусственных сооружений, входящих в состав транспортной развязки.</w:t>
            </w:r>
          </w:p>
          <w:p w:rsidR="004C742D" w:rsidRDefault="004C742D" w:rsidP="00722EA7">
            <w:pPr>
              <w:tabs>
                <w:tab w:val="left" w:pos="851"/>
              </w:tabs>
              <w:ind w:firstLine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C3583">
              <w:rPr>
                <w:sz w:val="20"/>
                <w:szCs w:val="20"/>
              </w:rPr>
              <w:t xml:space="preserve">. Строительство автодороги вдоль ул. Профсоюзной и ул. Наумова на отрезке от пр. Ф. Энгельса до нового направления ул. </w:t>
            </w:r>
            <w:proofErr w:type="spellStart"/>
            <w:r w:rsidRPr="00AC3583">
              <w:rPr>
                <w:sz w:val="20"/>
                <w:szCs w:val="20"/>
              </w:rPr>
              <w:t>Бубнова</w:t>
            </w:r>
            <w:proofErr w:type="spellEnd"/>
            <w:r w:rsidRPr="00AC3583">
              <w:rPr>
                <w:sz w:val="20"/>
                <w:szCs w:val="20"/>
              </w:rPr>
              <w:t>.</w:t>
            </w:r>
          </w:p>
          <w:p w:rsidR="004C742D" w:rsidRPr="007D5DBC" w:rsidRDefault="004C742D" w:rsidP="00722EA7">
            <w:pPr>
              <w:pStyle w:val="2"/>
              <w:tabs>
                <w:tab w:val="left" w:pos="34"/>
                <w:tab w:val="left" w:pos="318"/>
              </w:tabs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6B12C0">
              <w:rPr>
                <w:sz w:val="20"/>
                <w:szCs w:val="20"/>
              </w:rPr>
              <w:t xml:space="preserve">Реконструкция улицы </w:t>
            </w:r>
            <w:proofErr w:type="spellStart"/>
            <w:r w:rsidRPr="006B12C0">
              <w:rPr>
                <w:sz w:val="20"/>
                <w:szCs w:val="20"/>
              </w:rPr>
              <w:t>Куконковых</w:t>
            </w:r>
            <w:proofErr w:type="spellEnd"/>
            <w:r w:rsidRPr="006B12C0">
              <w:rPr>
                <w:sz w:val="20"/>
                <w:szCs w:val="20"/>
              </w:rPr>
              <w:t xml:space="preserve"> и </w:t>
            </w:r>
            <w:proofErr w:type="spellStart"/>
            <w:r w:rsidRPr="006B12C0">
              <w:rPr>
                <w:sz w:val="20"/>
                <w:szCs w:val="20"/>
              </w:rPr>
              <w:t>Кохомского</w:t>
            </w:r>
            <w:proofErr w:type="spellEnd"/>
            <w:r w:rsidRPr="006B12C0">
              <w:rPr>
                <w:sz w:val="20"/>
                <w:szCs w:val="20"/>
              </w:rPr>
              <w:t xml:space="preserve"> шоссе с устройством искусственных сооружений, входящих в состав транспортн</w:t>
            </w:r>
            <w:r>
              <w:rPr>
                <w:sz w:val="20"/>
                <w:szCs w:val="20"/>
              </w:rPr>
              <w:t>ой развязки Тейково-Шуя-Кинешма.</w:t>
            </w:r>
          </w:p>
          <w:p w:rsidR="004C742D" w:rsidRDefault="004C742D" w:rsidP="00722EA7">
            <w:pPr>
              <w:tabs>
                <w:tab w:val="left" w:pos="851"/>
              </w:tabs>
              <w:ind w:firstLine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7D5DBC">
              <w:rPr>
                <w:sz w:val="20"/>
                <w:szCs w:val="20"/>
              </w:rPr>
              <w:t>Строительство дорожной сети по ул. Генерала Хлебникова на участке от ул. Кудряшова до ул. Шубиных</w:t>
            </w:r>
            <w:r>
              <w:rPr>
                <w:sz w:val="20"/>
                <w:szCs w:val="20"/>
              </w:rPr>
              <w:t xml:space="preserve"> с устройством искусственных сооружений.</w:t>
            </w:r>
          </w:p>
          <w:p w:rsidR="004C742D" w:rsidRPr="00185E66" w:rsidRDefault="004C742D" w:rsidP="00722EA7">
            <w:pPr>
              <w:pStyle w:val="ConsPlusNonformat"/>
              <w:tabs>
                <w:tab w:val="left" w:pos="660"/>
              </w:tabs>
              <w:rPr>
                <w:rFonts w:ascii="Times New Roman" w:hAnsi="Times New Roman" w:cs="Times New Roman"/>
              </w:rPr>
            </w:pPr>
            <w:r>
              <w:t>10</w:t>
            </w:r>
            <w:r w:rsidRPr="00217C9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7C93">
              <w:rPr>
                <w:rFonts w:ascii="Times New Roman" w:hAnsi="Times New Roman" w:cs="Times New Roman"/>
              </w:rPr>
              <w:t>Приобретение коммунальной техники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7C93">
              <w:rPr>
                <w:rFonts w:ascii="Times New Roman" w:hAnsi="Times New Roman" w:cs="Times New Roman"/>
              </w:rPr>
              <w:t>количестве не менее  3-х  единиц  и   навесного</w:t>
            </w:r>
            <w:r>
              <w:rPr>
                <w:rFonts w:ascii="Times New Roman" w:hAnsi="Times New Roman" w:cs="Times New Roman"/>
              </w:rPr>
              <w:t xml:space="preserve"> оборудования   в   </w:t>
            </w:r>
            <w:r w:rsidRPr="00217C93">
              <w:rPr>
                <w:rFonts w:ascii="Times New Roman" w:hAnsi="Times New Roman" w:cs="Times New Roman"/>
              </w:rPr>
              <w:t>количестве   10   единиц  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7C93">
              <w:rPr>
                <w:rFonts w:ascii="Times New Roman" w:hAnsi="Times New Roman" w:cs="Times New Roman"/>
              </w:rPr>
              <w:t xml:space="preserve">планомерного </w:t>
            </w:r>
            <w:r>
              <w:rPr>
                <w:rFonts w:ascii="Times New Roman" w:hAnsi="Times New Roman" w:cs="Times New Roman"/>
              </w:rPr>
              <w:t xml:space="preserve">решения </w:t>
            </w:r>
            <w:r w:rsidRPr="00217C93">
              <w:rPr>
                <w:rFonts w:ascii="Times New Roman" w:hAnsi="Times New Roman" w:cs="Times New Roman"/>
              </w:rPr>
              <w:t>вопросов содержания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7C93">
              <w:rPr>
                <w:rFonts w:ascii="Times New Roman" w:hAnsi="Times New Roman" w:cs="Times New Roman"/>
              </w:rPr>
              <w:t xml:space="preserve">городской  инфраструктуры, а </w:t>
            </w:r>
            <w:r>
              <w:rPr>
                <w:rFonts w:ascii="Times New Roman" w:hAnsi="Times New Roman" w:cs="Times New Roman"/>
              </w:rPr>
              <w:t>т</w:t>
            </w:r>
            <w:r w:rsidRPr="00217C93">
              <w:rPr>
                <w:rFonts w:ascii="Times New Roman" w:hAnsi="Times New Roman" w:cs="Times New Roman"/>
              </w:rPr>
              <w:t>акже содержани</w:t>
            </w:r>
            <w:r>
              <w:rPr>
                <w:rFonts w:ascii="Times New Roman" w:hAnsi="Times New Roman" w:cs="Times New Roman"/>
              </w:rPr>
              <w:t>я</w:t>
            </w:r>
            <w:r w:rsidRPr="00217C93">
              <w:rPr>
                <w:rFonts w:ascii="Times New Roman" w:hAnsi="Times New Roman" w:cs="Times New Roman"/>
              </w:rPr>
              <w:t xml:space="preserve"> транспортных магистралей города, улиц,  проездов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17C93">
              <w:rPr>
                <w:rFonts w:ascii="Times New Roman" w:hAnsi="Times New Roman" w:cs="Times New Roman"/>
              </w:rPr>
              <w:t>иных территорий общего пользования</w:t>
            </w:r>
            <w:r>
              <w:rPr>
                <w:rFonts w:ascii="Times New Roman" w:hAnsi="Times New Roman" w:cs="Times New Roman"/>
              </w:rPr>
              <w:t>.</w:t>
            </w:r>
            <w:r w:rsidRPr="00217C93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067DD1" w:rsidRDefault="004C742D">
      <w:r>
        <w:t>».</w:t>
      </w:r>
      <w:bookmarkStart w:id="0" w:name="_GoBack"/>
      <w:bookmarkEnd w:id="0"/>
    </w:p>
    <w:sectPr w:rsidR="0006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E5DA4"/>
    <w:multiLevelType w:val="hybridMultilevel"/>
    <w:tmpl w:val="23942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0B"/>
    <w:rsid w:val="00067DD1"/>
    <w:rsid w:val="003D220B"/>
    <w:rsid w:val="004C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 Знак6"/>
    <w:basedOn w:val="a"/>
    <w:link w:val="20"/>
    <w:uiPriority w:val="99"/>
    <w:unhideWhenUsed/>
    <w:rsid w:val="004C74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6 Знак"/>
    <w:basedOn w:val="a0"/>
    <w:link w:val="2"/>
    <w:uiPriority w:val="99"/>
    <w:rsid w:val="004C7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74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 Знак6"/>
    <w:basedOn w:val="a"/>
    <w:link w:val="20"/>
    <w:uiPriority w:val="99"/>
    <w:unhideWhenUsed/>
    <w:rsid w:val="004C74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6 Знак"/>
    <w:basedOn w:val="a0"/>
    <w:link w:val="2"/>
    <w:uiPriority w:val="99"/>
    <w:rsid w:val="004C7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74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>Администрация города Иванова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2012-04-02T08:36:00Z</dcterms:created>
  <dcterms:modified xsi:type="dcterms:W3CDTF">2012-04-02T08:36:00Z</dcterms:modified>
</cp:coreProperties>
</file>