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E3" w:rsidRPr="00322E65" w:rsidRDefault="006A1CE3" w:rsidP="003D6A72">
      <w:pPr>
        <w:ind w:left="5812"/>
        <w:outlineLvl w:val="1"/>
        <w:rPr>
          <w:rFonts w:eastAsia="Calibri"/>
          <w:lang w:eastAsia="en-US"/>
        </w:rPr>
      </w:pPr>
      <w:bookmarkStart w:id="0" w:name="Par2317"/>
      <w:bookmarkEnd w:id="0"/>
      <w:r w:rsidRPr="00322E65">
        <w:rPr>
          <w:rFonts w:eastAsia="Calibri"/>
          <w:lang w:eastAsia="en-US"/>
        </w:rPr>
        <w:t>Приложение 6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к муниципальной программе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«Энергосбережение и повышение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 городе Иванове»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Специальная подпрограмма «Энергосбережение и повышение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 в муниципальных учреждениях,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proofErr w:type="gramStart"/>
      <w:r w:rsidRPr="00322E65">
        <w:rPr>
          <w:rFonts w:eastAsia="Calibri"/>
          <w:lang w:eastAsia="en-US"/>
        </w:rPr>
        <w:t>подведомственных</w:t>
      </w:r>
      <w:proofErr w:type="gramEnd"/>
      <w:r w:rsidRPr="00322E65">
        <w:rPr>
          <w:rFonts w:eastAsia="Calibri"/>
          <w:lang w:eastAsia="en-US"/>
        </w:rPr>
        <w:t xml:space="preserve"> комитету по культуре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Администрации города Иванова»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реализации подпрограммы - 2014 - 2020 годы</w:t>
      </w:r>
    </w:p>
    <w:p w:rsidR="006A1CE3" w:rsidRPr="00322E65" w:rsidRDefault="006A1CE3" w:rsidP="006A1CE3">
      <w:pPr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bookmarkStart w:id="1" w:name="Par2333"/>
      <w:bookmarkEnd w:id="1"/>
      <w:r w:rsidRPr="00322E65">
        <w:rPr>
          <w:rFonts w:eastAsia="Calibri"/>
          <w:lang w:eastAsia="en-US"/>
        </w:rPr>
        <w:t>1. Ожидаемые результаты реализации подпрограммы</w:t>
      </w: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Реализация подпрограммы позволит снизить затраты на энергопотребление учреждений, подведомственных комитету по культуре Администрации города Иванова (далее - Учреждений).</w:t>
      </w: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2" w:name="Par2337"/>
      <w:bookmarkEnd w:id="2"/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</w:p>
    <w:tbl>
      <w:tblPr>
        <w:tblW w:w="94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273"/>
        <w:gridCol w:w="567"/>
        <w:gridCol w:w="725"/>
        <w:gridCol w:w="708"/>
        <w:gridCol w:w="642"/>
        <w:gridCol w:w="760"/>
        <w:gridCol w:w="709"/>
        <w:gridCol w:w="634"/>
        <w:gridCol w:w="642"/>
        <w:gridCol w:w="642"/>
        <w:gridCol w:w="634"/>
      </w:tblGrid>
      <w:tr w:rsidR="006A1CE3" w:rsidRPr="00322E65" w:rsidTr="006A1CE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2012,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2013, факт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2014, факт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6A1CE3" w:rsidRPr="00322E65" w:rsidTr="006A1CE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Количество учреждений, в которых проводились мероприятия по энергосбережению и энергетической эффективности, предусмотренные энергетическими паспортами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учр</w:t>
            </w:r>
            <w:proofErr w:type="spellEnd"/>
            <w:r w:rsidRPr="00322E6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6A1CE3" w:rsidRPr="00322E65" w:rsidTr="006A1CE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Количество работников учреждений, прошедших </w:t>
            </w:r>
            <w:proofErr w:type="gramStart"/>
            <w:r w:rsidRPr="00322E65">
              <w:rPr>
                <w:rFonts w:eastAsia="Calibri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A1CE3" w:rsidRPr="00322E65" w:rsidTr="006A1CE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Сокращение объема энергопотребления муниципальными учреждениями к предшествующему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6A1CE3" w:rsidRPr="00322E65" w:rsidRDefault="006A1CE3" w:rsidP="006A1CE3">
      <w:pPr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Достижение ожидаемых результатов реализации подпрограммы не сопряжено </w:t>
      </w:r>
      <w:r w:rsidR="004576E4">
        <w:rPr>
          <w:rFonts w:eastAsia="Calibri"/>
          <w:lang w:eastAsia="en-US"/>
        </w:rPr>
        <w:t xml:space="preserve">                    </w:t>
      </w:r>
      <w:r w:rsidRPr="00322E65">
        <w:rPr>
          <w:rFonts w:eastAsia="Calibri"/>
          <w:lang w:eastAsia="en-US"/>
        </w:rPr>
        <w:t>с существенными экономическими, организационными и иными рисками.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bookmarkStart w:id="3" w:name="Par2394"/>
      <w:bookmarkEnd w:id="3"/>
      <w:r w:rsidRPr="00322E65">
        <w:rPr>
          <w:rFonts w:eastAsia="Calibri"/>
          <w:lang w:eastAsia="en-US"/>
        </w:rPr>
        <w:t>2. Мероприятия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1. Ремонт зданий, помещений, коммуникаций;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lastRenderedPageBreak/>
        <w:t>2. Замена установленных ламп накаливания на лампы люминесцентные новой модификации, энергосберегающие;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3. Замеры сопротивления изоляции и силовых линий;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4. Установка экранов отражателей, </w:t>
      </w:r>
      <w:proofErr w:type="spellStart"/>
      <w:r w:rsidRPr="00322E65">
        <w:rPr>
          <w:rFonts w:eastAsia="Calibri"/>
          <w:lang w:eastAsia="en-US"/>
        </w:rPr>
        <w:t>теплоотражателей</w:t>
      </w:r>
      <w:proofErr w:type="spellEnd"/>
      <w:r w:rsidRPr="00322E65">
        <w:rPr>
          <w:rFonts w:eastAsia="Calibri"/>
          <w:lang w:eastAsia="en-US"/>
        </w:rPr>
        <w:t xml:space="preserve"> за батареями отопления;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5. Гидрохимическая промывка систем отопления;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6. Обучение ответственных за контроль расходов энергоносителей и проведение мероприятий по энергосбережению;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мероприятий - 2014 - 2020 годы.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мероприятий подпрограммы является комитет по культуре Администрации города Иванова.</w:t>
      </w: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4" w:name="Par2407"/>
      <w:bookmarkEnd w:id="4"/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Таблица 2. Бюджетные ассигнования на выполнение мероприятий подпрограммы </w:t>
      </w:r>
    </w:p>
    <w:p w:rsidR="006A1CE3" w:rsidRPr="00322E65" w:rsidRDefault="006A1CE3" w:rsidP="006A1CE3">
      <w:pPr>
        <w:ind w:left="7788"/>
        <w:jc w:val="both"/>
        <w:outlineLvl w:val="3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        (тыс. руб.)</w:t>
      </w: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2268"/>
        <w:gridCol w:w="1701"/>
        <w:gridCol w:w="850"/>
        <w:gridCol w:w="851"/>
        <w:gridCol w:w="708"/>
        <w:gridCol w:w="709"/>
        <w:gridCol w:w="709"/>
        <w:gridCol w:w="709"/>
        <w:gridCol w:w="708"/>
      </w:tblGrid>
      <w:tr w:rsidR="006A1CE3" w:rsidRPr="00322E65" w:rsidTr="00241052">
        <w:trPr>
          <w:trHeight w:val="65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6A1CE3" w:rsidRPr="00322E65" w:rsidTr="00241052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901,4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681,7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13,8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241052"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901,4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681,7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13,8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241052" w:rsidRPr="00322E65" w:rsidTr="00241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Ремонт зданий, помещений,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709,1*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610,4*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241052" w:rsidRPr="00322E65" w:rsidTr="00241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Замена установленных ламп накаливания на лампы люминесцентные новой модификации, энергосберегающие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110,0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69,0*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11,5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241052" w:rsidRPr="00322E65" w:rsidTr="00241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Замеры сопротивления изоляции и силовых 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40,0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241052" w:rsidRPr="00322E65" w:rsidTr="00241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Установка экранов отражателей, </w:t>
            </w: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теплоотражателей</w:t>
            </w:r>
            <w:proofErr w:type="spell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за батареями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15,0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241052" w:rsidRPr="00322E65" w:rsidTr="00241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Гидрохимическая промывка систем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25,0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241052" w:rsidRPr="00322E65" w:rsidTr="002410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Обучение ответственных за контроль расходов энергоносителей и проведение мероприятий по энергосбережению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2,3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2,3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2,3</w:t>
            </w:r>
            <w:hyperlink w:anchor="Par250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50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</w:tbl>
    <w:p w:rsidR="006A1CE3" w:rsidRPr="00322E65" w:rsidRDefault="006A1CE3" w:rsidP="006A1CE3">
      <w:pPr>
        <w:jc w:val="both"/>
        <w:rPr>
          <w:rFonts w:eastAsia="Calibri"/>
          <w:sz w:val="22"/>
          <w:szCs w:val="22"/>
          <w:lang w:eastAsia="en-US"/>
        </w:rPr>
      </w:pPr>
      <w:bookmarkStart w:id="5" w:name="Par2500"/>
      <w:bookmarkEnd w:id="5"/>
      <w:r w:rsidRPr="00322E65">
        <w:rPr>
          <w:rFonts w:eastAsia="Calibri"/>
          <w:sz w:val="22"/>
          <w:szCs w:val="22"/>
          <w:lang w:eastAsia="en-US"/>
        </w:rPr>
        <w:t xml:space="preserve">- финансовое обеспечение проводимых в рамках подпрограммы мероприятий, помеченных знаком «*», осуществляется за счет ассигнований </w:t>
      </w:r>
      <w:hyperlink r:id="rId9" w:history="1">
        <w:r w:rsidRPr="00322E65">
          <w:rPr>
            <w:rFonts w:eastAsia="Calibri"/>
            <w:sz w:val="22"/>
            <w:szCs w:val="22"/>
            <w:lang w:eastAsia="en-US"/>
          </w:rPr>
          <w:t>подпрограммы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«Дополнительное образование в сфере </w:t>
      </w:r>
      <w:r w:rsidRPr="00322E65">
        <w:rPr>
          <w:rFonts w:eastAsia="Calibri"/>
          <w:sz w:val="22"/>
          <w:szCs w:val="22"/>
          <w:lang w:eastAsia="en-US"/>
        </w:rPr>
        <w:lastRenderedPageBreak/>
        <w:t xml:space="preserve">культуры и искусства» муниципальной </w:t>
      </w:r>
      <w:hyperlink r:id="rId10" w:history="1">
        <w:r w:rsidRPr="00322E65">
          <w:rPr>
            <w:rFonts w:eastAsia="Calibri"/>
            <w:sz w:val="22"/>
            <w:szCs w:val="22"/>
            <w:lang w:eastAsia="en-US"/>
          </w:rPr>
          <w:t>программы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«Развитие образования города Иванова», подпрограмм «</w:t>
      </w:r>
      <w:hyperlink r:id="rId11" w:history="1">
        <w:r w:rsidRPr="00322E65">
          <w:rPr>
            <w:rFonts w:eastAsia="Calibri"/>
            <w:sz w:val="22"/>
            <w:szCs w:val="22"/>
            <w:lang w:eastAsia="en-US"/>
          </w:rPr>
          <w:t>Организация досуга и обеспечение жителей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услугами организаций культуры» </w:t>
      </w:r>
      <w:r w:rsidR="003D6A72">
        <w:rPr>
          <w:rFonts w:eastAsia="Calibri"/>
          <w:sz w:val="22"/>
          <w:szCs w:val="22"/>
          <w:lang w:eastAsia="en-US"/>
        </w:rPr>
        <w:t xml:space="preserve">             </w:t>
      </w:r>
      <w:r w:rsidRPr="00322E65">
        <w:rPr>
          <w:rFonts w:eastAsia="Calibri"/>
          <w:sz w:val="22"/>
          <w:szCs w:val="22"/>
          <w:lang w:eastAsia="en-US"/>
        </w:rPr>
        <w:t xml:space="preserve">и </w:t>
      </w:r>
      <w:hyperlink r:id="rId12" w:history="1">
        <w:r w:rsidRPr="00322E65">
          <w:rPr>
            <w:rFonts w:eastAsia="Calibri"/>
            <w:sz w:val="22"/>
            <w:szCs w:val="22"/>
            <w:lang w:eastAsia="en-US"/>
          </w:rPr>
          <w:t>«Библиотечное обслуживание населения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» муниципальной </w:t>
      </w:r>
      <w:hyperlink r:id="rId13" w:history="1">
        <w:r w:rsidRPr="00322E65">
          <w:rPr>
            <w:rFonts w:eastAsia="Calibri"/>
            <w:sz w:val="22"/>
            <w:szCs w:val="22"/>
            <w:lang w:eastAsia="en-US"/>
          </w:rPr>
          <w:t>программы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«Культурное пространство города Иванова».</w:t>
      </w:r>
    </w:p>
    <w:p w:rsidR="006A1CE3" w:rsidRPr="00322E65" w:rsidRDefault="006A1CE3" w:rsidP="006A1CE3">
      <w:pPr>
        <w:jc w:val="right"/>
        <w:outlineLvl w:val="1"/>
        <w:rPr>
          <w:rFonts w:eastAsia="Calibri"/>
          <w:lang w:eastAsia="en-US"/>
        </w:rPr>
      </w:pPr>
      <w:bookmarkStart w:id="6" w:name="Par2507"/>
      <w:bookmarkEnd w:id="6"/>
    </w:p>
    <w:p w:rsidR="00BD06C5" w:rsidRDefault="00BD06C5" w:rsidP="003D6A72">
      <w:pPr>
        <w:ind w:left="5812"/>
        <w:outlineLvl w:val="1"/>
        <w:rPr>
          <w:rFonts w:eastAsia="Calibri"/>
          <w:lang w:eastAsia="en-US"/>
        </w:rPr>
      </w:pPr>
      <w:bookmarkStart w:id="7" w:name="_GoBack"/>
      <w:bookmarkEnd w:id="7"/>
    </w:p>
    <w:sectPr w:rsidR="00BD06C5" w:rsidSect="006A1CE3">
      <w:headerReference w:type="default" r:id="rId14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D2" w:rsidRDefault="00CD29D2">
      <w:r>
        <w:separator/>
      </w:r>
    </w:p>
  </w:endnote>
  <w:endnote w:type="continuationSeparator" w:id="0">
    <w:p w:rsidR="00CD29D2" w:rsidRDefault="00C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D2" w:rsidRDefault="00CD29D2">
      <w:r>
        <w:separator/>
      </w:r>
    </w:p>
  </w:footnote>
  <w:footnote w:type="continuationSeparator" w:id="0">
    <w:p w:rsidR="00CD29D2" w:rsidRDefault="00CD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261814"/>
      <w:docPartObj>
        <w:docPartGallery w:val="Page Numbers (Top of Page)"/>
        <w:docPartUnique/>
      </w:docPartObj>
    </w:sdtPr>
    <w:sdtEndPr/>
    <w:sdtContent>
      <w:p w:rsidR="005805F2" w:rsidRDefault="005805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9FD">
          <w:rPr>
            <w:noProof/>
          </w:rPr>
          <w:t>2</w:t>
        </w:r>
        <w:r>
          <w:fldChar w:fldCharType="end"/>
        </w:r>
      </w:p>
    </w:sdtContent>
  </w:sdt>
  <w:p w:rsidR="005805F2" w:rsidRDefault="005805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/>
        <w:color w:val="C41C16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8CD"/>
    <w:multiLevelType w:val="hybridMultilevel"/>
    <w:tmpl w:val="DE1A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7C"/>
    <w:rsid w:val="000152CF"/>
    <w:rsid w:val="000156EE"/>
    <w:rsid w:val="00015B6B"/>
    <w:rsid w:val="00020DFF"/>
    <w:rsid w:val="00023154"/>
    <w:rsid w:val="00030DE5"/>
    <w:rsid w:val="00034C02"/>
    <w:rsid w:val="00047685"/>
    <w:rsid w:val="00053092"/>
    <w:rsid w:val="000579FC"/>
    <w:rsid w:val="000627B8"/>
    <w:rsid w:val="000638BE"/>
    <w:rsid w:val="00070BAE"/>
    <w:rsid w:val="000714B0"/>
    <w:rsid w:val="0008411B"/>
    <w:rsid w:val="000A268F"/>
    <w:rsid w:val="000A579E"/>
    <w:rsid w:val="000B1014"/>
    <w:rsid w:val="000B1675"/>
    <w:rsid w:val="000B2E02"/>
    <w:rsid w:val="000B705A"/>
    <w:rsid w:val="000C360D"/>
    <w:rsid w:val="000C787D"/>
    <w:rsid w:val="000D11E3"/>
    <w:rsid w:val="001055B8"/>
    <w:rsid w:val="00111641"/>
    <w:rsid w:val="00112873"/>
    <w:rsid w:val="00112DAB"/>
    <w:rsid w:val="0011559D"/>
    <w:rsid w:val="001159DB"/>
    <w:rsid w:val="001266F7"/>
    <w:rsid w:val="00126EAD"/>
    <w:rsid w:val="00134589"/>
    <w:rsid w:val="00145F78"/>
    <w:rsid w:val="00146135"/>
    <w:rsid w:val="00152444"/>
    <w:rsid w:val="00157B33"/>
    <w:rsid w:val="001606CE"/>
    <w:rsid w:val="00161798"/>
    <w:rsid w:val="00172631"/>
    <w:rsid w:val="00174AA9"/>
    <w:rsid w:val="00177778"/>
    <w:rsid w:val="0018287F"/>
    <w:rsid w:val="00184DAF"/>
    <w:rsid w:val="0018565E"/>
    <w:rsid w:val="00194E08"/>
    <w:rsid w:val="00196DA6"/>
    <w:rsid w:val="001A043E"/>
    <w:rsid w:val="001A1BD1"/>
    <w:rsid w:val="001A610E"/>
    <w:rsid w:val="001A7133"/>
    <w:rsid w:val="001B47F5"/>
    <w:rsid w:val="001C2A81"/>
    <w:rsid w:val="001C5084"/>
    <w:rsid w:val="001E3461"/>
    <w:rsid w:val="001E6949"/>
    <w:rsid w:val="001E725F"/>
    <w:rsid w:val="002127D0"/>
    <w:rsid w:val="00212E49"/>
    <w:rsid w:val="00224403"/>
    <w:rsid w:val="00233C29"/>
    <w:rsid w:val="002345F9"/>
    <w:rsid w:val="00236EB0"/>
    <w:rsid w:val="00241052"/>
    <w:rsid w:val="002416B3"/>
    <w:rsid w:val="00247882"/>
    <w:rsid w:val="00252BB4"/>
    <w:rsid w:val="00255564"/>
    <w:rsid w:val="002602E7"/>
    <w:rsid w:val="00264167"/>
    <w:rsid w:val="0027792F"/>
    <w:rsid w:val="002837D3"/>
    <w:rsid w:val="0029055B"/>
    <w:rsid w:val="00295C73"/>
    <w:rsid w:val="002A2AED"/>
    <w:rsid w:val="002B1EAD"/>
    <w:rsid w:val="002B7ACE"/>
    <w:rsid w:val="002C6239"/>
    <w:rsid w:val="002D10F3"/>
    <w:rsid w:val="002D271E"/>
    <w:rsid w:val="002D2A05"/>
    <w:rsid w:val="002D5768"/>
    <w:rsid w:val="002E6F83"/>
    <w:rsid w:val="002F3715"/>
    <w:rsid w:val="00302208"/>
    <w:rsid w:val="00303E9C"/>
    <w:rsid w:val="003040CB"/>
    <w:rsid w:val="00313D5D"/>
    <w:rsid w:val="00314360"/>
    <w:rsid w:val="00321DF8"/>
    <w:rsid w:val="00322E65"/>
    <w:rsid w:val="00323E6D"/>
    <w:rsid w:val="00342A27"/>
    <w:rsid w:val="00343C09"/>
    <w:rsid w:val="003466D4"/>
    <w:rsid w:val="003546D4"/>
    <w:rsid w:val="00355CCF"/>
    <w:rsid w:val="003570E8"/>
    <w:rsid w:val="0036167D"/>
    <w:rsid w:val="00362B0D"/>
    <w:rsid w:val="00362D8A"/>
    <w:rsid w:val="003644C9"/>
    <w:rsid w:val="0037797A"/>
    <w:rsid w:val="00390D32"/>
    <w:rsid w:val="00395DF9"/>
    <w:rsid w:val="00396B07"/>
    <w:rsid w:val="003A2D99"/>
    <w:rsid w:val="003A4D9E"/>
    <w:rsid w:val="003B231A"/>
    <w:rsid w:val="003D0373"/>
    <w:rsid w:val="003D6A72"/>
    <w:rsid w:val="003E2A98"/>
    <w:rsid w:val="003E4CCF"/>
    <w:rsid w:val="003F1067"/>
    <w:rsid w:val="003F7ED4"/>
    <w:rsid w:val="004017F7"/>
    <w:rsid w:val="00403502"/>
    <w:rsid w:val="004047BE"/>
    <w:rsid w:val="004059E1"/>
    <w:rsid w:val="00415634"/>
    <w:rsid w:val="00421CA7"/>
    <w:rsid w:val="00422300"/>
    <w:rsid w:val="00425BC8"/>
    <w:rsid w:val="004265D8"/>
    <w:rsid w:val="004313E2"/>
    <w:rsid w:val="00434DFC"/>
    <w:rsid w:val="00435263"/>
    <w:rsid w:val="00436961"/>
    <w:rsid w:val="00436E54"/>
    <w:rsid w:val="004459C1"/>
    <w:rsid w:val="00446DB3"/>
    <w:rsid w:val="004576E4"/>
    <w:rsid w:val="004578BE"/>
    <w:rsid w:val="004747E0"/>
    <w:rsid w:val="00481D33"/>
    <w:rsid w:val="00487ED7"/>
    <w:rsid w:val="004B2552"/>
    <w:rsid w:val="004B638E"/>
    <w:rsid w:val="004B6717"/>
    <w:rsid w:val="004B75B0"/>
    <w:rsid w:val="004C2241"/>
    <w:rsid w:val="004C22ED"/>
    <w:rsid w:val="004C2725"/>
    <w:rsid w:val="004C5183"/>
    <w:rsid w:val="004F3978"/>
    <w:rsid w:val="005062A1"/>
    <w:rsid w:val="00521394"/>
    <w:rsid w:val="005249FD"/>
    <w:rsid w:val="00533C3E"/>
    <w:rsid w:val="0054759E"/>
    <w:rsid w:val="00551A1D"/>
    <w:rsid w:val="00553539"/>
    <w:rsid w:val="00555B1F"/>
    <w:rsid w:val="0057359E"/>
    <w:rsid w:val="005805F2"/>
    <w:rsid w:val="0059313D"/>
    <w:rsid w:val="00596EB6"/>
    <w:rsid w:val="005A74F3"/>
    <w:rsid w:val="005A774F"/>
    <w:rsid w:val="005B239F"/>
    <w:rsid w:val="005B4883"/>
    <w:rsid w:val="005D06D4"/>
    <w:rsid w:val="005D31DC"/>
    <w:rsid w:val="005D3BF0"/>
    <w:rsid w:val="005D5C33"/>
    <w:rsid w:val="005D5DBE"/>
    <w:rsid w:val="005E0ECA"/>
    <w:rsid w:val="005E422B"/>
    <w:rsid w:val="005E4A0A"/>
    <w:rsid w:val="005F2170"/>
    <w:rsid w:val="005F2448"/>
    <w:rsid w:val="005F2BDE"/>
    <w:rsid w:val="005F3657"/>
    <w:rsid w:val="006054ED"/>
    <w:rsid w:val="006078F6"/>
    <w:rsid w:val="006120FF"/>
    <w:rsid w:val="00612D8C"/>
    <w:rsid w:val="00616AE9"/>
    <w:rsid w:val="00622F40"/>
    <w:rsid w:val="00624A00"/>
    <w:rsid w:val="00625B5E"/>
    <w:rsid w:val="00635629"/>
    <w:rsid w:val="00643197"/>
    <w:rsid w:val="00643417"/>
    <w:rsid w:val="006508D3"/>
    <w:rsid w:val="0065430D"/>
    <w:rsid w:val="0067360C"/>
    <w:rsid w:val="0067478D"/>
    <w:rsid w:val="00681591"/>
    <w:rsid w:val="00684CEF"/>
    <w:rsid w:val="00690685"/>
    <w:rsid w:val="006A1CE3"/>
    <w:rsid w:val="006A27A6"/>
    <w:rsid w:val="006B2D30"/>
    <w:rsid w:val="006B3DDD"/>
    <w:rsid w:val="006C6166"/>
    <w:rsid w:val="006C6336"/>
    <w:rsid w:val="00715E18"/>
    <w:rsid w:val="007267EC"/>
    <w:rsid w:val="00730732"/>
    <w:rsid w:val="00737269"/>
    <w:rsid w:val="00744FE1"/>
    <w:rsid w:val="007461E0"/>
    <w:rsid w:val="007533B2"/>
    <w:rsid w:val="0076311E"/>
    <w:rsid w:val="007632E9"/>
    <w:rsid w:val="007636FE"/>
    <w:rsid w:val="00770E9E"/>
    <w:rsid w:val="007760B1"/>
    <w:rsid w:val="00776705"/>
    <w:rsid w:val="007928F5"/>
    <w:rsid w:val="00795E14"/>
    <w:rsid w:val="007A5C47"/>
    <w:rsid w:val="007B481F"/>
    <w:rsid w:val="007B53BF"/>
    <w:rsid w:val="007C2192"/>
    <w:rsid w:val="007C303A"/>
    <w:rsid w:val="007C7547"/>
    <w:rsid w:val="007D1A41"/>
    <w:rsid w:val="007F0E94"/>
    <w:rsid w:val="007F5309"/>
    <w:rsid w:val="00800222"/>
    <w:rsid w:val="00815681"/>
    <w:rsid w:val="00822EC4"/>
    <w:rsid w:val="00827012"/>
    <w:rsid w:val="00827DE5"/>
    <w:rsid w:val="008445F1"/>
    <w:rsid w:val="0085206B"/>
    <w:rsid w:val="00854978"/>
    <w:rsid w:val="00855E25"/>
    <w:rsid w:val="00857742"/>
    <w:rsid w:val="00864010"/>
    <w:rsid w:val="0087208B"/>
    <w:rsid w:val="00872D18"/>
    <w:rsid w:val="008A05F6"/>
    <w:rsid w:val="008A07AB"/>
    <w:rsid w:val="008B1BCE"/>
    <w:rsid w:val="008B2DAC"/>
    <w:rsid w:val="008B46C7"/>
    <w:rsid w:val="008B4937"/>
    <w:rsid w:val="008B4CFF"/>
    <w:rsid w:val="008D2534"/>
    <w:rsid w:val="008D289F"/>
    <w:rsid w:val="008D6DFC"/>
    <w:rsid w:val="008E2B3A"/>
    <w:rsid w:val="008E5C8A"/>
    <w:rsid w:val="008E67D4"/>
    <w:rsid w:val="008F6CA3"/>
    <w:rsid w:val="0090166F"/>
    <w:rsid w:val="0090171F"/>
    <w:rsid w:val="00902A75"/>
    <w:rsid w:val="00904D4D"/>
    <w:rsid w:val="00905BD5"/>
    <w:rsid w:val="0091412B"/>
    <w:rsid w:val="009153C0"/>
    <w:rsid w:val="00942152"/>
    <w:rsid w:val="00950C74"/>
    <w:rsid w:val="009554C5"/>
    <w:rsid w:val="00976314"/>
    <w:rsid w:val="00982782"/>
    <w:rsid w:val="00983E39"/>
    <w:rsid w:val="009969F7"/>
    <w:rsid w:val="009A012F"/>
    <w:rsid w:val="009A6CC0"/>
    <w:rsid w:val="009B3E2B"/>
    <w:rsid w:val="009C62FD"/>
    <w:rsid w:val="009C7209"/>
    <w:rsid w:val="009C756F"/>
    <w:rsid w:val="009D0580"/>
    <w:rsid w:val="009D79C2"/>
    <w:rsid w:val="009E2891"/>
    <w:rsid w:val="009E702D"/>
    <w:rsid w:val="00A02221"/>
    <w:rsid w:val="00A0617B"/>
    <w:rsid w:val="00A14B0E"/>
    <w:rsid w:val="00A15BB2"/>
    <w:rsid w:val="00A16583"/>
    <w:rsid w:val="00A2055E"/>
    <w:rsid w:val="00A23F8C"/>
    <w:rsid w:val="00A2567A"/>
    <w:rsid w:val="00A264E2"/>
    <w:rsid w:val="00A304F5"/>
    <w:rsid w:val="00A34A0F"/>
    <w:rsid w:val="00A40B47"/>
    <w:rsid w:val="00A41148"/>
    <w:rsid w:val="00A431CA"/>
    <w:rsid w:val="00A513B1"/>
    <w:rsid w:val="00A532A1"/>
    <w:rsid w:val="00A600E5"/>
    <w:rsid w:val="00A65DEE"/>
    <w:rsid w:val="00A723F9"/>
    <w:rsid w:val="00A76408"/>
    <w:rsid w:val="00A80B0A"/>
    <w:rsid w:val="00A81774"/>
    <w:rsid w:val="00A82F37"/>
    <w:rsid w:val="00A845C3"/>
    <w:rsid w:val="00A94C6D"/>
    <w:rsid w:val="00AA18FF"/>
    <w:rsid w:val="00AA3375"/>
    <w:rsid w:val="00AC69F5"/>
    <w:rsid w:val="00AD018B"/>
    <w:rsid w:val="00AD7803"/>
    <w:rsid w:val="00AE1146"/>
    <w:rsid w:val="00AF2C70"/>
    <w:rsid w:val="00AF3947"/>
    <w:rsid w:val="00AF460F"/>
    <w:rsid w:val="00B139D6"/>
    <w:rsid w:val="00B16A6E"/>
    <w:rsid w:val="00B20AD0"/>
    <w:rsid w:val="00B234C6"/>
    <w:rsid w:val="00B23BD0"/>
    <w:rsid w:val="00B30F4C"/>
    <w:rsid w:val="00B33545"/>
    <w:rsid w:val="00B358DF"/>
    <w:rsid w:val="00B3711D"/>
    <w:rsid w:val="00B4432E"/>
    <w:rsid w:val="00B523B5"/>
    <w:rsid w:val="00B5662B"/>
    <w:rsid w:val="00B60A1E"/>
    <w:rsid w:val="00B6208B"/>
    <w:rsid w:val="00B6362D"/>
    <w:rsid w:val="00B63D46"/>
    <w:rsid w:val="00B67B99"/>
    <w:rsid w:val="00B72573"/>
    <w:rsid w:val="00B75B0E"/>
    <w:rsid w:val="00B76B26"/>
    <w:rsid w:val="00B76F29"/>
    <w:rsid w:val="00B77276"/>
    <w:rsid w:val="00B839C3"/>
    <w:rsid w:val="00B84F38"/>
    <w:rsid w:val="00B8544F"/>
    <w:rsid w:val="00B91745"/>
    <w:rsid w:val="00BA499A"/>
    <w:rsid w:val="00BB0183"/>
    <w:rsid w:val="00BC24A3"/>
    <w:rsid w:val="00BC2DDE"/>
    <w:rsid w:val="00BD06C5"/>
    <w:rsid w:val="00BD0910"/>
    <w:rsid w:val="00BD6B78"/>
    <w:rsid w:val="00BD7E21"/>
    <w:rsid w:val="00BE0D52"/>
    <w:rsid w:val="00BE42C9"/>
    <w:rsid w:val="00C03D72"/>
    <w:rsid w:val="00C040DA"/>
    <w:rsid w:val="00C04ACB"/>
    <w:rsid w:val="00C06FCC"/>
    <w:rsid w:val="00C07536"/>
    <w:rsid w:val="00C129D0"/>
    <w:rsid w:val="00C13BEE"/>
    <w:rsid w:val="00C14217"/>
    <w:rsid w:val="00C16038"/>
    <w:rsid w:val="00C16CCD"/>
    <w:rsid w:val="00C21F7E"/>
    <w:rsid w:val="00C2408F"/>
    <w:rsid w:val="00C24E43"/>
    <w:rsid w:val="00C45B47"/>
    <w:rsid w:val="00C470DF"/>
    <w:rsid w:val="00C51555"/>
    <w:rsid w:val="00C52809"/>
    <w:rsid w:val="00C5295D"/>
    <w:rsid w:val="00C52CF7"/>
    <w:rsid w:val="00C56B5C"/>
    <w:rsid w:val="00C67C1D"/>
    <w:rsid w:val="00C74380"/>
    <w:rsid w:val="00C74EFB"/>
    <w:rsid w:val="00C83145"/>
    <w:rsid w:val="00C8569D"/>
    <w:rsid w:val="00C916DB"/>
    <w:rsid w:val="00C91964"/>
    <w:rsid w:val="00C979DD"/>
    <w:rsid w:val="00CA4F41"/>
    <w:rsid w:val="00CC1F57"/>
    <w:rsid w:val="00CC5171"/>
    <w:rsid w:val="00CD29D2"/>
    <w:rsid w:val="00CD5BB6"/>
    <w:rsid w:val="00CE416C"/>
    <w:rsid w:val="00CE4C7A"/>
    <w:rsid w:val="00CF239B"/>
    <w:rsid w:val="00D01CB4"/>
    <w:rsid w:val="00D027EE"/>
    <w:rsid w:val="00D10FD9"/>
    <w:rsid w:val="00D125D9"/>
    <w:rsid w:val="00D22FBD"/>
    <w:rsid w:val="00D23632"/>
    <w:rsid w:val="00D3235D"/>
    <w:rsid w:val="00D33954"/>
    <w:rsid w:val="00D35C20"/>
    <w:rsid w:val="00D36EFF"/>
    <w:rsid w:val="00D4061D"/>
    <w:rsid w:val="00D40642"/>
    <w:rsid w:val="00D459F5"/>
    <w:rsid w:val="00D526D3"/>
    <w:rsid w:val="00D579AF"/>
    <w:rsid w:val="00D65A60"/>
    <w:rsid w:val="00D660D7"/>
    <w:rsid w:val="00D97EEB"/>
    <w:rsid w:val="00DA164F"/>
    <w:rsid w:val="00DA2036"/>
    <w:rsid w:val="00DA2784"/>
    <w:rsid w:val="00DB0E3D"/>
    <w:rsid w:val="00DB2FE2"/>
    <w:rsid w:val="00DB6F88"/>
    <w:rsid w:val="00DC0808"/>
    <w:rsid w:val="00DD1933"/>
    <w:rsid w:val="00DE60A0"/>
    <w:rsid w:val="00DE6187"/>
    <w:rsid w:val="00E00328"/>
    <w:rsid w:val="00E005E1"/>
    <w:rsid w:val="00E01107"/>
    <w:rsid w:val="00E13085"/>
    <w:rsid w:val="00E208D1"/>
    <w:rsid w:val="00E20F0F"/>
    <w:rsid w:val="00E242DD"/>
    <w:rsid w:val="00E2518C"/>
    <w:rsid w:val="00E34390"/>
    <w:rsid w:val="00E35DF5"/>
    <w:rsid w:val="00E35E7E"/>
    <w:rsid w:val="00E454A8"/>
    <w:rsid w:val="00E81FCB"/>
    <w:rsid w:val="00E84573"/>
    <w:rsid w:val="00E95A6C"/>
    <w:rsid w:val="00E95EF0"/>
    <w:rsid w:val="00EA3EAA"/>
    <w:rsid w:val="00EB020B"/>
    <w:rsid w:val="00EB2361"/>
    <w:rsid w:val="00EB451F"/>
    <w:rsid w:val="00EC0216"/>
    <w:rsid w:val="00EC4800"/>
    <w:rsid w:val="00EC6770"/>
    <w:rsid w:val="00ED24F3"/>
    <w:rsid w:val="00ED58CE"/>
    <w:rsid w:val="00EE3EA2"/>
    <w:rsid w:val="00EF3F32"/>
    <w:rsid w:val="00F115CF"/>
    <w:rsid w:val="00F12644"/>
    <w:rsid w:val="00F15690"/>
    <w:rsid w:val="00F15ABE"/>
    <w:rsid w:val="00F207A9"/>
    <w:rsid w:val="00F20FED"/>
    <w:rsid w:val="00F26800"/>
    <w:rsid w:val="00F32A33"/>
    <w:rsid w:val="00F3681D"/>
    <w:rsid w:val="00F406B0"/>
    <w:rsid w:val="00F43EDA"/>
    <w:rsid w:val="00F526CA"/>
    <w:rsid w:val="00F71DC8"/>
    <w:rsid w:val="00F73F21"/>
    <w:rsid w:val="00F904A1"/>
    <w:rsid w:val="00F96302"/>
    <w:rsid w:val="00FA710A"/>
    <w:rsid w:val="00FB2CE3"/>
    <w:rsid w:val="00FB390E"/>
    <w:rsid w:val="00FC49C5"/>
    <w:rsid w:val="00FD2931"/>
    <w:rsid w:val="00FE04BF"/>
    <w:rsid w:val="00FE374D"/>
    <w:rsid w:val="00FE37FD"/>
    <w:rsid w:val="00FE3C0F"/>
    <w:rsid w:val="00FF15F3"/>
    <w:rsid w:val="00FF530D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D9ED54BBBB489923A7D9927BAAB9B56D0C547288DDAD91A78EEEBBD8F7B93B19818657AF1E983CEEBC17S97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D9ED54BBBB489923A7D9927BAAB9B56D0C547288DDAD91A78EEEBBD8F7B93B19818657AF1E983CEEBD11S97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D9ED54BBBB489923A7D9927BAAB9B56D0C547288DDAD91A78EEEBBD8F7B93B19818657AF1E983CEEBD14S97C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D9ED54BBBB489923A7D9927BAAB9B56D0C547289D4AD9DAB8EEEBBD8F7B93B19818657AF1E983CEEBC17S97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9ED54BBBB489923A7D9927BAAB9B56D0C547289D4AD9DAB8EEEBBD8F7B93B19818657AF1E983CECBE1FS97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FEE88-896F-468B-800A-54D33CCA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2018-08-06T07:32:00Z</cp:lastPrinted>
  <dcterms:created xsi:type="dcterms:W3CDTF">2018-08-06T11:14:00Z</dcterms:created>
  <dcterms:modified xsi:type="dcterms:W3CDTF">2018-08-07T06:19:00Z</dcterms:modified>
</cp:coreProperties>
</file>