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2.xml" ContentType="application/vnd.openxmlformats-officedocument.wordprocessingml.header+xml"/>
  <Override PartName="/word/charts/chart6.xml" ContentType="application/vnd.openxmlformats-officedocument.drawingml.chart+xml"/>
  <Override PartName="/word/footer3.xml" ContentType="application/vnd.openxmlformats-officedocument.wordprocessingml.footer+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6.xml" ContentType="application/vnd.openxmlformats-officedocument.themeOverride+xml"/>
  <Override PartName="/word/charts/chart18.xml" ContentType="application/vnd.openxmlformats-officedocument.drawingml.chart+xml"/>
  <Override PartName="/word/theme/themeOverride17.xml" ContentType="application/vnd.openxmlformats-officedocument.themeOverride+xml"/>
  <Override PartName="/word/charts/chart19.xml" ContentType="application/vnd.openxmlformats-officedocument.drawingml.chart+xml"/>
  <Override PartName="/word/theme/themeOverride18.xml" ContentType="application/vnd.openxmlformats-officedocument.themeOverride+xml"/>
  <Override PartName="/word/charts/chart20.xml" ContentType="application/vnd.openxmlformats-officedocument.drawingml.chart+xml"/>
  <Override PartName="/word/theme/themeOverride19.xml" ContentType="application/vnd.openxmlformats-officedocument.themeOverride+xml"/>
  <Override PartName="/word/charts/chart21.xml" ContentType="application/vnd.openxmlformats-officedocument.drawingml.chart+xml"/>
  <Override PartName="/word/theme/themeOverride20.xml" ContentType="application/vnd.openxmlformats-officedocument.themeOverride+xml"/>
  <Override PartName="/word/charts/chart22.xml" ContentType="application/vnd.openxmlformats-officedocument.drawingml.chart+xml"/>
  <Override PartName="/word/theme/themeOverride21.xml" ContentType="application/vnd.openxmlformats-officedocument.themeOverride+xml"/>
  <Override PartName="/word/charts/chart23.xml" ContentType="application/vnd.openxmlformats-officedocument.drawingml.chart+xml"/>
  <Override PartName="/word/theme/themeOverride22.xml" ContentType="application/vnd.openxmlformats-officedocument.themeOverride+xml"/>
  <Override PartName="/word/charts/chart24.xml" ContentType="application/vnd.openxmlformats-officedocument.drawingml.chart+xml"/>
  <Override PartName="/word/theme/themeOverride23.xml" ContentType="application/vnd.openxmlformats-officedocument.themeOverride+xml"/>
  <Override PartName="/word/charts/chart25.xml" ContentType="application/vnd.openxmlformats-officedocument.drawingml.chart+xml"/>
  <Override PartName="/word/theme/themeOverride24.xml" ContentType="application/vnd.openxmlformats-officedocument.themeOverride+xml"/>
  <Override PartName="/word/charts/chart26.xml" ContentType="application/vnd.openxmlformats-officedocument.drawingml.chart+xml"/>
  <Override PartName="/word/theme/themeOverride25.xml" ContentType="application/vnd.openxmlformats-officedocument.themeOverride+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theme/themeOverride26.xml" ContentType="application/vnd.openxmlformats-officedocument.themeOverride+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theme/themeOverride27.xml" ContentType="application/vnd.openxmlformats-officedocument.themeOverride+xml"/>
  <Override PartName="/word/charts/chart49.xml" ContentType="application/vnd.openxmlformats-officedocument.drawingml.chart+xml"/>
  <Override PartName="/word/charts/chart50.xml" ContentType="application/vnd.openxmlformats-officedocument.drawingml.chart+xml"/>
  <Override PartName="/word/theme/themeOverride28.xml" ContentType="application/vnd.openxmlformats-officedocument.themeOverride+xml"/>
  <Override PartName="/word/charts/chart51.xml" ContentType="application/vnd.openxmlformats-officedocument.drawingml.chart+xml"/>
  <Override PartName="/word/charts/chart52.xml" ContentType="application/vnd.openxmlformats-officedocument.drawingml.chart+xml"/>
  <Override PartName="/word/theme/themeOverride29.xml" ContentType="application/vnd.openxmlformats-officedocument.themeOverride+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hAnsi="Times New Roman"/>
          <w:color w:val="418AB3" w:themeColor="accent1"/>
          <w:sz w:val="24"/>
          <w:szCs w:val="24"/>
        </w:rPr>
        <w:id w:val="-2008199574"/>
        <w:docPartObj>
          <w:docPartGallery w:val="Cover Pages"/>
          <w:docPartUnique/>
        </w:docPartObj>
      </w:sdtPr>
      <w:sdtEndPr>
        <w:rPr>
          <w:b/>
          <w:bCs/>
          <w:color w:val="auto"/>
        </w:rPr>
      </w:sdtEndPr>
      <w:sdtContent>
        <w:p w:rsidR="00D856D3" w:rsidRPr="006250F5" w:rsidRDefault="00D856D3">
          <w:pPr>
            <w:pStyle w:val="a6"/>
            <w:spacing w:before="1540" w:after="240"/>
            <w:jc w:val="center"/>
            <w:rPr>
              <w:rFonts w:ascii="Times New Roman" w:hAnsi="Times New Roman"/>
              <w:color w:val="418AB3" w:themeColor="accent1"/>
            </w:rPr>
          </w:pPr>
        </w:p>
        <w:sdt>
          <w:sdtPr>
            <w:rPr>
              <w:rFonts w:ascii="Times New Roman" w:eastAsiaTheme="majorEastAsia" w:hAnsi="Times New Roman"/>
              <w:b/>
              <w:caps/>
              <w:sz w:val="48"/>
              <w:szCs w:val="48"/>
            </w:rPr>
            <w:alias w:val="Название"/>
            <w:tag w:val=""/>
            <w:id w:val="1735040861"/>
            <w:dataBinding w:prefixMappings="xmlns:ns0='http://purl.org/dc/elements/1.1/' xmlns:ns1='http://schemas.openxmlformats.org/package/2006/metadata/core-properties' " w:xpath="/ns1:coreProperties[1]/ns0:title[1]" w:storeItemID="{6C3C8BC8-F283-45AE-878A-BAB7291924A1}"/>
            <w:text/>
          </w:sdtPr>
          <w:sdtEndPr/>
          <w:sdtContent>
            <w:p w:rsidR="00D856D3" w:rsidRPr="006250F5" w:rsidRDefault="0061015E" w:rsidP="00D856D3">
              <w:pPr>
                <w:pStyle w:val="a6"/>
                <w:pBdr>
                  <w:top w:val="single" w:sz="6" w:space="6" w:color="418AB3" w:themeColor="accent1"/>
                  <w:bottom w:val="single" w:sz="6" w:space="6" w:color="418AB3" w:themeColor="accent1"/>
                </w:pBdr>
                <w:spacing w:after="240"/>
                <w:jc w:val="center"/>
                <w:rPr>
                  <w:rFonts w:ascii="Times New Roman" w:eastAsiaTheme="majorEastAsia" w:hAnsi="Times New Roman"/>
                  <w:b/>
                  <w:caps/>
                  <w:sz w:val="48"/>
                  <w:szCs w:val="48"/>
                </w:rPr>
              </w:pPr>
              <w:r>
                <w:rPr>
                  <w:rFonts w:ascii="Times New Roman" w:eastAsiaTheme="majorEastAsia" w:hAnsi="Times New Roman"/>
                  <w:b/>
                  <w:caps/>
                  <w:sz w:val="48"/>
                  <w:szCs w:val="48"/>
                </w:rPr>
                <w:t>ОБОСНОВЫВАЮЩИЕ МАТЕРИАЛЫ К СХЕМЕ ТЕПЛОСНАБЖЕНИЯ МУНИЦИПАЛЬНОГО ОБРАЗОВАНИЯ «ГОРОД Иваново» ДО 2035 ГОДА</w:t>
              </w:r>
            </w:p>
          </w:sdtContent>
        </w:sdt>
        <w:p w:rsidR="00D856D3" w:rsidRPr="006250F5" w:rsidRDefault="00D856D3" w:rsidP="00D856D3">
          <w:pPr>
            <w:pStyle w:val="a6"/>
            <w:pBdr>
              <w:top w:val="single" w:sz="6" w:space="6" w:color="418AB3" w:themeColor="accent1"/>
              <w:bottom w:val="single" w:sz="6" w:space="6" w:color="418AB3" w:themeColor="accent1"/>
            </w:pBdr>
            <w:spacing w:after="240"/>
            <w:jc w:val="center"/>
            <w:rPr>
              <w:rFonts w:ascii="Times New Roman" w:eastAsiaTheme="majorEastAsia" w:hAnsi="Times New Roman"/>
              <w:caps/>
              <w:sz w:val="40"/>
              <w:szCs w:val="40"/>
            </w:rPr>
          </w:pPr>
          <w:r w:rsidRPr="006250F5">
            <w:rPr>
              <w:rFonts w:ascii="Times New Roman" w:eastAsiaTheme="majorEastAsia" w:hAnsi="Times New Roman"/>
              <w:caps/>
              <w:sz w:val="40"/>
              <w:szCs w:val="40"/>
            </w:rPr>
            <w:t>АКТУАЛИЗИРОВАННАЯ ВЕРСИЯ НА 2021 ГОД</w:t>
          </w:r>
        </w:p>
        <w:sdt>
          <w:sdtPr>
            <w:rPr>
              <w:rFonts w:ascii="Times New Roman" w:hAnsi="Times New Roman"/>
              <w:b/>
              <w:sz w:val="40"/>
              <w:szCs w:val="40"/>
            </w:rPr>
            <w:alias w:val="Подзаголовок"/>
            <w:tag w:val=""/>
            <w:id w:val="328029620"/>
            <w:dataBinding w:prefixMappings="xmlns:ns0='http://purl.org/dc/elements/1.1/' xmlns:ns1='http://schemas.openxmlformats.org/package/2006/metadata/core-properties' " w:xpath="/ns1:coreProperties[1]/ns0:subject[1]" w:storeItemID="{6C3C8BC8-F283-45AE-878A-BAB7291924A1}"/>
            <w:text/>
          </w:sdtPr>
          <w:sdtEndPr/>
          <w:sdtContent>
            <w:p w:rsidR="00D856D3" w:rsidRPr="006250F5" w:rsidRDefault="0061015E" w:rsidP="00D856D3">
              <w:pPr>
                <w:pStyle w:val="a6"/>
                <w:jc w:val="center"/>
                <w:rPr>
                  <w:rFonts w:ascii="Times New Roman" w:hAnsi="Times New Roman"/>
                  <w:b/>
                  <w:sz w:val="40"/>
                  <w:szCs w:val="40"/>
                </w:rPr>
              </w:pPr>
              <w:r>
                <w:rPr>
                  <w:rFonts w:ascii="Times New Roman" w:hAnsi="Times New Roman"/>
                  <w:b/>
                  <w:sz w:val="40"/>
                  <w:szCs w:val="40"/>
                </w:rPr>
                <w:t>ГЛАВА 1                                                                                                                                             СУЩЕСТВУЮЩЕЕ ПОЛОЖЕНИЕ В СФЕРЕ ПРОИЗВОДСТВА, ПЕРЕДАЧИ И ПОТРЕБЛЕНИЯ ТЕПЛОВОЙ ЭНЕРГИИ ДЛЯ ЦЕЛЕЙ ТЕПЛОСНАБЖЕНИЯ</w:t>
              </w:r>
            </w:p>
          </w:sdtContent>
        </w:sdt>
        <w:p w:rsidR="00D856D3" w:rsidRPr="006250F5" w:rsidRDefault="00D856D3">
          <w:pPr>
            <w:pStyle w:val="a6"/>
            <w:spacing w:before="480"/>
            <w:jc w:val="center"/>
            <w:rPr>
              <w:rFonts w:ascii="Times New Roman" w:hAnsi="Times New Roman"/>
              <w:color w:val="418AB3" w:themeColor="accent1"/>
            </w:rPr>
          </w:pPr>
          <w:r w:rsidRPr="006250F5">
            <w:rPr>
              <w:rFonts w:ascii="Times New Roman" w:hAnsi="Times New Roman"/>
              <w:noProof/>
              <w:color w:val="418AB3" w:themeColor="accent1"/>
            </w:rPr>
            <mc:AlternateContent>
              <mc:Choice Requires="wps">
                <w:drawing>
                  <wp:anchor distT="0" distB="0" distL="114300" distR="114300" simplePos="0" relativeHeight="251654656" behindDoc="0" locked="0" layoutInCell="1" allowOverlap="1">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Текстовое поле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418AB3" w:themeColor="accent1"/>
                                    <w:sz w:val="28"/>
                                    <w:szCs w:val="28"/>
                                  </w:rPr>
                                  <w:alias w:val="Дата"/>
                                  <w:tag w:val=""/>
                                  <w:id w:val="-1966259057"/>
                                  <w:showingPlcHdr/>
                                  <w:dataBinding w:prefixMappings="xmlns:ns0='http://schemas.microsoft.com/office/2006/coverPageProps' " w:xpath="/ns0:CoverPageProperties[1]/ns0:PublishDate[1]" w:storeItemID="{55AF091B-3C7A-41E3-B477-F2FDAA23CFDA}"/>
                                  <w:date>
                                    <w:dateFormat w:val="d MMMM yyyy г."/>
                                    <w:lid w:val="ru-RU"/>
                                    <w:storeMappedDataAs w:val="dateTime"/>
                                    <w:calendar w:val="gregorian"/>
                                  </w:date>
                                </w:sdtPr>
                                <w:sdtEndPr/>
                                <w:sdtContent>
                                  <w:p w:rsidR="001A1E3C" w:rsidRDefault="001A1E3C">
                                    <w:pPr>
                                      <w:pStyle w:val="a6"/>
                                      <w:spacing w:after="40"/>
                                      <w:jc w:val="center"/>
                                      <w:rPr>
                                        <w:caps/>
                                        <w:color w:val="418AB3" w:themeColor="accent1"/>
                                        <w:sz w:val="28"/>
                                        <w:szCs w:val="28"/>
                                      </w:rPr>
                                    </w:pPr>
                                    <w:r>
                                      <w:rPr>
                                        <w:caps/>
                                        <w:color w:val="418AB3" w:themeColor="accent1"/>
                                        <w:sz w:val="28"/>
                                        <w:szCs w:val="28"/>
                                      </w:rPr>
                                      <w:t xml:space="preserve">     </w:t>
                                    </w:r>
                                  </w:p>
                                </w:sdtContent>
                              </w:sdt>
                              <w:p w:rsidR="001A1E3C" w:rsidRDefault="003A3FB3">
                                <w:pPr>
                                  <w:pStyle w:val="a6"/>
                                  <w:jc w:val="center"/>
                                  <w:rPr>
                                    <w:color w:val="418AB3" w:themeColor="accent1"/>
                                  </w:rPr>
                                </w:pPr>
                                <w:sdt>
                                  <w:sdtPr>
                                    <w:rPr>
                                      <w:sz w:val="28"/>
                                      <w:szCs w:val="28"/>
                                    </w:rPr>
                                    <w:alias w:val="Адрес"/>
                                    <w:tag w:val=""/>
                                    <w:id w:val="1832868826"/>
                                    <w:dataBinding w:prefixMappings="xmlns:ns0='http://schemas.microsoft.com/office/2006/coverPageProps' " w:xpath="/ns0:CoverPageProperties[1]/ns0:CompanyAddress[1]" w:storeItemID="{55AF091B-3C7A-41E3-B477-F2FDAA23CFDA}"/>
                                    <w:text/>
                                  </w:sdtPr>
                                  <w:sdtEndPr/>
                                  <w:sdtContent>
                                    <w:r w:rsidR="001A1E3C">
                                      <w:rPr>
                                        <w:sz w:val="28"/>
                                        <w:szCs w:val="28"/>
                                      </w:rPr>
                                      <w:t>Иваново 2021</w:t>
                                    </w:r>
                                    <w:r w:rsidR="001A1E3C" w:rsidRPr="00D856D3">
                                      <w:rPr>
                                        <w:sz w:val="28"/>
                                        <w:szCs w:val="28"/>
                                      </w:rPr>
                                      <w:t>г.</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Текстовое поле 142" o:spid="_x0000_s1026" type="#_x0000_t202" style="position:absolute;left:0;text-align:left;margin-left:0;margin-top:0;width:516pt;height:43.9pt;z-index:251654656;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" filled="f" stroked="f" strokeweight=".5pt">
                    <v:textbox style="mso-fit-shape-to-text:t" inset="0,0,0,0">
                      <w:txbxContent>
                        <w:sdt>
                          <w:sdtPr>
                            <w:rPr>
                              <w:caps/>
                              <w:color w:val="418AB3" w:themeColor="accent1"/>
                              <w:sz w:val="28"/>
                              <w:szCs w:val="28"/>
                            </w:rPr>
                            <w:alias w:val="Дата"/>
                            <w:tag w:val=""/>
                            <w:id w:val="-1966259057"/>
                            <w:showingPlcHdr/>
                            <w:dataBinding w:prefixMappings="xmlns:ns0='http://schemas.microsoft.com/office/2006/coverPageProps' " w:xpath="/ns0:CoverPageProperties[1]/ns0:PublishDate[1]" w:storeItemID="{55AF091B-3C7A-41E3-B477-F2FDAA23CFDA}"/>
                            <w:date>
                              <w:dateFormat w:val="d MMMM yyyy г."/>
                              <w:lid w:val="ru-RU"/>
                              <w:storeMappedDataAs w:val="dateTime"/>
                              <w:calendar w:val="gregorian"/>
                            </w:date>
                          </w:sdtPr>
                          <w:sdtEndPr/>
                          <w:sdtContent>
                            <w:p w:rsidR="001A1E3C" w:rsidRDefault="001A1E3C">
                              <w:pPr>
                                <w:pStyle w:val="a6"/>
                                <w:spacing w:after="40"/>
                                <w:jc w:val="center"/>
                                <w:rPr>
                                  <w:caps/>
                                  <w:color w:val="418AB3" w:themeColor="accent1"/>
                                  <w:sz w:val="28"/>
                                  <w:szCs w:val="28"/>
                                </w:rPr>
                              </w:pPr>
                              <w:r>
                                <w:rPr>
                                  <w:caps/>
                                  <w:color w:val="418AB3" w:themeColor="accent1"/>
                                  <w:sz w:val="28"/>
                                  <w:szCs w:val="28"/>
                                </w:rPr>
                                <w:t xml:space="preserve">     </w:t>
                              </w:r>
                            </w:p>
                          </w:sdtContent>
                        </w:sdt>
                        <w:p w:rsidR="001A1E3C" w:rsidRDefault="003A3FB3">
                          <w:pPr>
                            <w:pStyle w:val="a6"/>
                            <w:jc w:val="center"/>
                            <w:rPr>
                              <w:color w:val="418AB3" w:themeColor="accent1"/>
                            </w:rPr>
                          </w:pPr>
                          <w:sdt>
                            <w:sdtPr>
                              <w:rPr>
                                <w:sz w:val="28"/>
                                <w:szCs w:val="28"/>
                              </w:rPr>
                              <w:alias w:val="Адрес"/>
                              <w:tag w:val=""/>
                              <w:id w:val="1832868826"/>
                              <w:dataBinding w:prefixMappings="xmlns:ns0='http://schemas.microsoft.com/office/2006/coverPageProps' " w:xpath="/ns0:CoverPageProperties[1]/ns0:CompanyAddress[1]" w:storeItemID="{55AF091B-3C7A-41E3-B477-F2FDAA23CFDA}"/>
                              <w:text/>
                            </w:sdtPr>
                            <w:sdtEndPr/>
                            <w:sdtContent>
                              <w:r w:rsidR="001A1E3C">
                                <w:rPr>
                                  <w:sz w:val="28"/>
                                  <w:szCs w:val="28"/>
                                </w:rPr>
                                <w:t>Иваново 2021</w:t>
                              </w:r>
                              <w:r w:rsidR="001A1E3C" w:rsidRPr="00D856D3">
                                <w:rPr>
                                  <w:sz w:val="28"/>
                                  <w:szCs w:val="28"/>
                                </w:rPr>
                                <w:t>г.</w:t>
                              </w:r>
                            </w:sdtContent>
                          </w:sdt>
                        </w:p>
                      </w:txbxContent>
                    </v:textbox>
                    <w10:wrap anchorx="margin" anchory="page"/>
                  </v:shape>
                </w:pict>
              </mc:Fallback>
            </mc:AlternateContent>
          </w:r>
        </w:p>
        <w:p w:rsidR="00D856D3" w:rsidRPr="006250F5" w:rsidRDefault="00D856D3">
          <w:pPr>
            <w:spacing w:after="200" w:line="276" w:lineRule="auto"/>
          </w:pPr>
          <w:r w:rsidRPr="006250F5">
            <w:rPr>
              <w:b/>
              <w:bCs/>
            </w:rPr>
            <w:br w:type="page"/>
          </w:r>
        </w:p>
      </w:sdtContent>
    </w:sdt>
    <w:sdt>
      <w:sdtPr>
        <w:rPr>
          <w:rFonts w:asciiTheme="minorHAnsi" w:eastAsiaTheme="minorHAnsi" w:hAnsiTheme="minorHAnsi" w:cstheme="minorBidi"/>
          <w:b w:val="0"/>
          <w:bCs w:val="0"/>
          <w:color w:val="auto"/>
          <w:sz w:val="22"/>
          <w:szCs w:val="22"/>
          <w:lang w:eastAsia="en-US"/>
        </w:rPr>
        <w:id w:val="1888296348"/>
        <w:docPartObj>
          <w:docPartGallery w:val="Table of Contents"/>
          <w:docPartUnique/>
        </w:docPartObj>
      </w:sdtPr>
      <w:sdtEndPr>
        <w:rPr>
          <w:rFonts w:ascii="Times New Roman" w:eastAsia="Times New Roman" w:hAnsi="Times New Roman" w:cs="Times New Roman"/>
          <w:color w:val="FF0000"/>
          <w:sz w:val="24"/>
          <w:szCs w:val="24"/>
          <w:lang w:eastAsia="ru-RU"/>
        </w:rPr>
      </w:sdtEndPr>
      <w:sdtContent>
        <w:p w:rsidR="00A85B47" w:rsidRPr="006250F5" w:rsidRDefault="00A85B47" w:rsidP="001A52B2">
          <w:pPr>
            <w:pStyle w:val="aff"/>
            <w:tabs>
              <w:tab w:val="left" w:pos="9149"/>
            </w:tabs>
            <w:jc w:val="center"/>
            <w:rPr>
              <w:rFonts w:ascii="Times New Roman" w:hAnsi="Times New Roman" w:cs="Times New Roman"/>
              <w:color w:val="auto"/>
              <w:sz w:val="24"/>
              <w:szCs w:val="24"/>
            </w:rPr>
          </w:pPr>
          <w:r w:rsidRPr="006250F5">
            <w:rPr>
              <w:rFonts w:ascii="Times New Roman" w:hAnsi="Times New Roman" w:cs="Times New Roman"/>
              <w:color w:val="auto"/>
              <w:sz w:val="24"/>
              <w:szCs w:val="24"/>
            </w:rPr>
            <w:t>Оглавление</w:t>
          </w:r>
        </w:p>
        <w:p w:rsidR="006250F5" w:rsidRPr="006250F5" w:rsidRDefault="00CD78C0" w:rsidP="00C10CAC">
          <w:pPr>
            <w:pStyle w:val="25"/>
            <w:spacing w:line="360" w:lineRule="auto"/>
            <w:rPr>
              <w:rFonts w:eastAsiaTheme="minorEastAsia"/>
              <w:b w:val="0"/>
            </w:rPr>
          </w:pPr>
          <w:r w:rsidRPr="006250F5">
            <w:fldChar w:fldCharType="begin"/>
          </w:r>
          <w:r w:rsidR="00A85B47" w:rsidRPr="006250F5">
            <w:instrText xml:space="preserve"> TOC \o "1-3" \h \z \u </w:instrText>
          </w:r>
          <w:r w:rsidRPr="006250F5">
            <w:fldChar w:fldCharType="separate"/>
          </w:r>
          <w:hyperlink w:anchor="_Toc57367038" w:history="1">
            <w:r w:rsidR="006250F5" w:rsidRPr="0061015E">
              <w:rPr>
                <w:rStyle w:val="a8"/>
              </w:rPr>
              <w:t>1.1</w:t>
            </w:r>
            <w:r w:rsidR="006250F5" w:rsidRPr="006250F5">
              <w:rPr>
                <w:rFonts w:eastAsiaTheme="minorEastAsia"/>
                <w:b w:val="0"/>
              </w:rPr>
              <w:tab/>
            </w:r>
            <w:r w:rsidR="006250F5" w:rsidRPr="006250F5">
              <w:rPr>
                <w:rStyle w:val="a8"/>
              </w:rPr>
              <w:t>Часть 1  «Функциональная структура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_Toc57367038 \h </w:instrText>
            </w:r>
            <w:r w:rsidR="006250F5" w:rsidRPr="006250F5">
              <w:rPr>
                <w:webHidden/>
              </w:rPr>
            </w:r>
            <w:r w:rsidR="006250F5" w:rsidRPr="006250F5">
              <w:rPr>
                <w:webHidden/>
              </w:rPr>
              <w:fldChar w:fldCharType="separate"/>
            </w:r>
            <w:r w:rsidR="006250F5" w:rsidRPr="006250F5">
              <w:rPr>
                <w:webHidden/>
              </w:rPr>
              <w:t>6</w:t>
            </w:r>
            <w:r w:rsidR="006250F5" w:rsidRPr="006250F5">
              <w:rPr>
                <w:webHidden/>
              </w:rPr>
              <w:fldChar w:fldCharType="end"/>
            </w:r>
          </w:hyperlink>
        </w:p>
        <w:p w:rsidR="006250F5" w:rsidRPr="006250F5" w:rsidRDefault="003A3FB3" w:rsidP="00C10CAC">
          <w:pPr>
            <w:pStyle w:val="25"/>
            <w:spacing w:line="360" w:lineRule="auto"/>
            <w:rPr>
              <w:rFonts w:eastAsiaTheme="minorEastAsia"/>
              <w:b w:val="0"/>
            </w:rPr>
          </w:pPr>
          <w:hyperlink w:anchor="_Toc57367039" w:history="1">
            <w:r w:rsidR="006250F5" w:rsidRPr="006250F5">
              <w:rPr>
                <w:rStyle w:val="a8"/>
              </w:rPr>
              <w:t>Общая характеристика города Иваново.</w:t>
            </w:r>
            <w:r w:rsidR="006250F5" w:rsidRPr="006250F5">
              <w:rPr>
                <w:webHidden/>
              </w:rPr>
              <w:tab/>
            </w:r>
            <w:r w:rsidR="006250F5" w:rsidRPr="006250F5">
              <w:rPr>
                <w:webHidden/>
              </w:rPr>
              <w:fldChar w:fldCharType="begin"/>
            </w:r>
            <w:r w:rsidR="006250F5" w:rsidRPr="006250F5">
              <w:rPr>
                <w:webHidden/>
              </w:rPr>
              <w:instrText xml:space="preserve"> PAGEREF _Toc57367039 \h </w:instrText>
            </w:r>
            <w:r w:rsidR="006250F5" w:rsidRPr="006250F5">
              <w:rPr>
                <w:webHidden/>
              </w:rPr>
            </w:r>
            <w:r w:rsidR="006250F5" w:rsidRPr="006250F5">
              <w:rPr>
                <w:webHidden/>
              </w:rPr>
              <w:fldChar w:fldCharType="separate"/>
            </w:r>
            <w:r w:rsidR="006250F5" w:rsidRPr="006250F5">
              <w:rPr>
                <w:webHidden/>
              </w:rPr>
              <w:t>6</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40" w:history="1">
            <w:r w:rsidR="006250F5" w:rsidRPr="006250F5">
              <w:rPr>
                <w:rStyle w:val="a8"/>
              </w:rPr>
              <w:t>1.1.1</w:t>
            </w:r>
            <w:r w:rsidR="006250F5" w:rsidRPr="006250F5">
              <w:rPr>
                <w:rFonts w:eastAsiaTheme="minorEastAsia"/>
                <w:i w:val="0"/>
                <w:iCs w:val="0"/>
              </w:rPr>
              <w:tab/>
            </w:r>
            <w:r w:rsidR="006250F5" w:rsidRPr="006250F5">
              <w:rPr>
                <w:rStyle w:val="a8"/>
              </w:rPr>
              <w:t>Зоны действия производственных котельных.</w:t>
            </w:r>
            <w:r w:rsidR="006250F5" w:rsidRPr="006250F5">
              <w:rPr>
                <w:webHidden/>
              </w:rPr>
              <w:tab/>
            </w:r>
            <w:r w:rsidR="006250F5" w:rsidRPr="006250F5">
              <w:rPr>
                <w:webHidden/>
              </w:rPr>
              <w:fldChar w:fldCharType="begin"/>
            </w:r>
            <w:r w:rsidR="006250F5" w:rsidRPr="006250F5">
              <w:rPr>
                <w:webHidden/>
              </w:rPr>
              <w:instrText xml:space="preserve"> PAGEREF _Toc57367040 \h </w:instrText>
            </w:r>
            <w:r w:rsidR="006250F5" w:rsidRPr="006250F5">
              <w:rPr>
                <w:webHidden/>
              </w:rPr>
            </w:r>
            <w:r w:rsidR="006250F5" w:rsidRPr="006250F5">
              <w:rPr>
                <w:webHidden/>
              </w:rPr>
              <w:fldChar w:fldCharType="separate"/>
            </w:r>
            <w:r w:rsidR="006250F5" w:rsidRPr="006250F5">
              <w:rPr>
                <w:webHidden/>
              </w:rPr>
              <w:t>7</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41" w:history="1">
            <w:r w:rsidR="006250F5" w:rsidRPr="006250F5">
              <w:rPr>
                <w:rStyle w:val="a8"/>
              </w:rPr>
              <w:t>1.1.2</w:t>
            </w:r>
            <w:r w:rsidR="006250F5" w:rsidRPr="006250F5">
              <w:rPr>
                <w:rFonts w:eastAsiaTheme="minorEastAsia"/>
                <w:i w:val="0"/>
                <w:iCs w:val="0"/>
              </w:rPr>
              <w:tab/>
            </w:r>
            <w:r w:rsidR="006250F5" w:rsidRPr="006250F5">
              <w:rPr>
                <w:rStyle w:val="a8"/>
              </w:rPr>
              <w:t>Зоны действия индивидуального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_Toc57367041 \h </w:instrText>
            </w:r>
            <w:r w:rsidR="006250F5" w:rsidRPr="006250F5">
              <w:rPr>
                <w:webHidden/>
              </w:rPr>
            </w:r>
            <w:r w:rsidR="006250F5" w:rsidRPr="006250F5">
              <w:rPr>
                <w:webHidden/>
              </w:rPr>
              <w:fldChar w:fldCharType="separate"/>
            </w:r>
            <w:r w:rsidR="006250F5" w:rsidRPr="006250F5">
              <w:rPr>
                <w:webHidden/>
              </w:rPr>
              <w:t>8</w:t>
            </w:r>
            <w:r w:rsidR="006250F5" w:rsidRPr="006250F5">
              <w:rPr>
                <w:webHidden/>
              </w:rPr>
              <w:fldChar w:fldCharType="end"/>
            </w:r>
          </w:hyperlink>
        </w:p>
        <w:p w:rsidR="006250F5" w:rsidRPr="006250F5" w:rsidRDefault="003A3FB3" w:rsidP="00C10CAC">
          <w:pPr>
            <w:pStyle w:val="25"/>
            <w:spacing w:line="360" w:lineRule="auto"/>
            <w:rPr>
              <w:rFonts w:eastAsiaTheme="minorEastAsia"/>
              <w:b w:val="0"/>
            </w:rPr>
          </w:pPr>
          <w:hyperlink w:anchor="_Toc57367042" w:history="1">
            <w:r w:rsidR="006250F5" w:rsidRPr="0061015E">
              <w:rPr>
                <w:rStyle w:val="a8"/>
              </w:rPr>
              <w:t>1.2</w:t>
            </w:r>
            <w:r w:rsidR="006250F5" w:rsidRPr="006250F5">
              <w:rPr>
                <w:rFonts w:eastAsiaTheme="minorEastAsia"/>
                <w:b w:val="0"/>
              </w:rPr>
              <w:tab/>
            </w:r>
            <w:r w:rsidR="006250F5" w:rsidRPr="006250F5">
              <w:rPr>
                <w:rStyle w:val="a8"/>
              </w:rPr>
              <w:t>Часть 2 «Источники тепловой энергии».</w:t>
            </w:r>
            <w:r w:rsidR="006250F5" w:rsidRPr="006250F5">
              <w:rPr>
                <w:webHidden/>
              </w:rPr>
              <w:tab/>
            </w:r>
            <w:r w:rsidR="006250F5" w:rsidRPr="006250F5">
              <w:rPr>
                <w:webHidden/>
              </w:rPr>
              <w:fldChar w:fldCharType="begin"/>
            </w:r>
            <w:r w:rsidR="006250F5" w:rsidRPr="006250F5">
              <w:rPr>
                <w:webHidden/>
              </w:rPr>
              <w:instrText xml:space="preserve"> PAGEREF _Toc57367042 \h </w:instrText>
            </w:r>
            <w:r w:rsidR="006250F5" w:rsidRPr="006250F5">
              <w:rPr>
                <w:webHidden/>
              </w:rPr>
            </w:r>
            <w:r w:rsidR="006250F5" w:rsidRPr="006250F5">
              <w:rPr>
                <w:webHidden/>
              </w:rPr>
              <w:fldChar w:fldCharType="separate"/>
            </w:r>
            <w:r w:rsidR="006250F5" w:rsidRPr="006250F5">
              <w:rPr>
                <w:webHidden/>
              </w:rPr>
              <w:t>28</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43" w:history="1">
            <w:r w:rsidR="006250F5" w:rsidRPr="006250F5">
              <w:rPr>
                <w:rStyle w:val="a8"/>
              </w:rPr>
              <w:t>1.2.1</w:t>
            </w:r>
            <w:r w:rsidR="006250F5" w:rsidRPr="006250F5">
              <w:rPr>
                <w:rFonts w:eastAsiaTheme="minorEastAsia"/>
                <w:i w:val="0"/>
                <w:iCs w:val="0"/>
              </w:rPr>
              <w:tab/>
            </w:r>
            <w:r w:rsidR="006250F5" w:rsidRPr="006250F5">
              <w:rPr>
                <w:rStyle w:val="a8"/>
              </w:rPr>
              <w:t>Структура и технические характеристики основного оборудования, схемы выдачи тепловой мощности, структура теплофикационных установок.</w:t>
            </w:r>
            <w:r w:rsidR="006250F5" w:rsidRPr="006250F5">
              <w:rPr>
                <w:webHidden/>
              </w:rPr>
              <w:tab/>
            </w:r>
            <w:r w:rsidR="006250F5" w:rsidRPr="006250F5">
              <w:rPr>
                <w:webHidden/>
              </w:rPr>
              <w:fldChar w:fldCharType="begin"/>
            </w:r>
            <w:r w:rsidR="006250F5" w:rsidRPr="006250F5">
              <w:rPr>
                <w:webHidden/>
              </w:rPr>
              <w:instrText xml:space="preserve"> PAGEREF _Toc57367043 \h </w:instrText>
            </w:r>
            <w:r w:rsidR="006250F5" w:rsidRPr="006250F5">
              <w:rPr>
                <w:webHidden/>
              </w:rPr>
            </w:r>
            <w:r w:rsidR="006250F5" w:rsidRPr="006250F5">
              <w:rPr>
                <w:webHidden/>
              </w:rPr>
              <w:fldChar w:fldCharType="separate"/>
            </w:r>
            <w:r w:rsidR="006250F5" w:rsidRPr="006250F5">
              <w:rPr>
                <w:webHidden/>
              </w:rPr>
              <w:t>28</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44" w:history="1">
            <w:r w:rsidR="006250F5" w:rsidRPr="006250F5">
              <w:rPr>
                <w:rStyle w:val="a8"/>
              </w:rPr>
              <w:t>1.2.2</w:t>
            </w:r>
            <w:r w:rsidR="006250F5" w:rsidRPr="006250F5">
              <w:rPr>
                <w:rFonts w:eastAsiaTheme="minorEastAsia"/>
                <w:i w:val="0"/>
                <w:iCs w:val="0"/>
              </w:rPr>
              <w:tab/>
            </w:r>
            <w:r w:rsidR="006250F5" w:rsidRPr="006250F5">
              <w:rPr>
                <w:rStyle w:val="a8"/>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6250F5" w:rsidRPr="006250F5">
              <w:rPr>
                <w:webHidden/>
              </w:rPr>
              <w:tab/>
            </w:r>
            <w:r w:rsidR="006250F5" w:rsidRPr="006250F5">
              <w:rPr>
                <w:webHidden/>
              </w:rPr>
              <w:fldChar w:fldCharType="begin"/>
            </w:r>
            <w:r w:rsidR="006250F5" w:rsidRPr="006250F5">
              <w:rPr>
                <w:webHidden/>
              </w:rPr>
              <w:instrText xml:space="preserve"> PAGEREF _Toc57367044 \h </w:instrText>
            </w:r>
            <w:r w:rsidR="006250F5" w:rsidRPr="006250F5">
              <w:rPr>
                <w:webHidden/>
              </w:rPr>
            </w:r>
            <w:r w:rsidR="006250F5" w:rsidRPr="006250F5">
              <w:rPr>
                <w:webHidden/>
              </w:rPr>
              <w:fldChar w:fldCharType="separate"/>
            </w:r>
            <w:r w:rsidR="006250F5" w:rsidRPr="006250F5">
              <w:rPr>
                <w:webHidden/>
              </w:rPr>
              <w:t>75</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45" w:history="1">
            <w:r w:rsidR="006250F5" w:rsidRPr="006250F5">
              <w:rPr>
                <w:rStyle w:val="a8"/>
              </w:rPr>
              <w:t>1.2.3</w:t>
            </w:r>
            <w:r w:rsidR="006250F5" w:rsidRPr="006250F5">
              <w:rPr>
                <w:rFonts w:eastAsiaTheme="minorEastAsia"/>
                <w:i w:val="0"/>
                <w:iCs w:val="0"/>
              </w:rPr>
              <w:tab/>
            </w:r>
            <w:r w:rsidR="006250F5" w:rsidRPr="006250F5">
              <w:rPr>
                <w:rStyle w:val="a8"/>
              </w:rPr>
              <w:t>Ограничения тепловой мощности и параметров располагаемой тепловой мощности.</w:t>
            </w:r>
            <w:r w:rsidR="006250F5" w:rsidRPr="006250F5">
              <w:rPr>
                <w:webHidden/>
              </w:rPr>
              <w:tab/>
            </w:r>
            <w:r w:rsidR="006250F5" w:rsidRPr="006250F5">
              <w:rPr>
                <w:webHidden/>
              </w:rPr>
              <w:fldChar w:fldCharType="begin"/>
            </w:r>
            <w:r w:rsidR="006250F5" w:rsidRPr="006250F5">
              <w:rPr>
                <w:webHidden/>
              </w:rPr>
              <w:instrText xml:space="preserve"> PAGEREF _Toc57367045 \h </w:instrText>
            </w:r>
            <w:r w:rsidR="006250F5" w:rsidRPr="006250F5">
              <w:rPr>
                <w:webHidden/>
              </w:rPr>
            </w:r>
            <w:r w:rsidR="006250F5" w:rsidRPr="006250F5">
              <w:rPr>
                <w:webHidden/>
              </w:rPr>
              <w:fldChar w:fldCharType="separate"/>
            </w:r>
            <w:r w:rsidR="006250F5" w:rsidRPr="006250F5">
              <w:rPr>
                <w:webHidden/>
              </w:rPr>
              <w:t>83</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46" w:history="1">
            <w:r w:rsidR="006250F5" w:rsidRPr="006250F5">
              <w:rPr>
                <w:rStyle w:val="a8"/>
              </w:rPr>
              <w:t>1.2.4</w:t>
            </w:r>
            <w:r w:rsidR="006250F5" w:rsidRPr="006250F5">
              <w:rPr>
                <w:rFonts w:eastAsiaTheme="minorEastAsia"/>
                <w:i w:val="0"/>
                <w:iCs w:val="0"/>
              </w:rPr>
              <w:tab/>
            </w:r>
            <w:r w:rsidR="006250F5" w:rsidRPr="006250F5">
              <w:rPr>
                <w:rStyle w:val="a8"/>
              </w:rPr>
              <w:t>Объем потребления тепловой энергии (мощности) на собственные и хозяйственные нужды теплоснабжащей организации в отношении источников тепловой энергии и параметры тепловой мощности нетто.</w:t>
            </w:r>
            <w:r w:rsidR="006250F5" w:rsidRPr="006250F5">
              <w:rPr>
                <w:webHidden/>
              </w:rPr>
              <w:tab/>
            </w:r>
            <w:r w:rsidR="006250F5" w:rsidRPr="006250F5">
              <w:rPr>
                <w:webHidden/>
              </w:rPr>
              <w:fldChar w:fldCharType="begin"/>
            </w:r>
            <w:r w:rsidR="006250F5" w:rsidRPr="006250F5">
              <w:rPr>
                <w:webHidden/>
              </w:rPr>
              <w:instrText xml:space="preserve"> PAGEREF _Toc57367046 \h </w:instrText>
            </w:r>
            <w:r w:rsidR="006250F5" w:rsidRPr="006250F5">
              <w:rPr>
                <w:webHidden/>
              </w:rPr>
            </w:r>
            <w:r w:rsidR="006250F5" w:rsidRPr="006250F5">
              <w:rPr>
                <w:webHidden/>
              </w:rPr>
              <w:fldChar w:fldCharType="separate"/>
            </w:r>
            <w:r w:rsidR="006250F5" w:rsidRPr="006250F5">
              <w:rPr>
                <w:webHidden/>
              </w:rPr>
              <w:t>84</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47" w:history="1">
            <w:r w:rsidR="006250F5" w:rsidRPr="006250F5">
              <w:rPr>
                <w:rStyle w:val="a8"/>
              </w:rPr>
              <w:t>1.2.5</w:t>
            </w:r>
            <w:r w:rsidR="006250F5" w:rsidRPr="006250F5">
              <w:rPr>
                <w:rFonts w:eastAsiaTheme="minorEastAsia"/>
                <w:i w:val="0"/>
                <w:iCs w:val="0"/>
              </w:rPr>
              <w:tab/>
            </w:r>
            <w:r w:rsidR="006250F5" w:rsidRPr="006250F5">
              <w:rPr>
                <w:rStyle w:val="a8"/>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6250F5" w:rsidRPr="006250F5">
              <w:rPr>
                <w:webHidden/>
              </w:rPr>
              <w:tab/>
            </w:r>
            <w:r w:rsidR="006250F5" w:rsidRPr="006250F5">
              <w:rPr>
                <w:webHidden/>
              </w:rPr>
              <w:fldChar w:fldCharType="begin"/>
            </w:r>
            <w:r w:rsidR="006250F5" w:rsidRPr="006250F5">
              <w:rPr>
                <w:webHidden/>
              </w:rPr>
              <w:instrText xml:space="preserve"> PAGEREF _Toc57367047 \h </w:instrText>
            </w:r>
            <w:r w:rsidR="006250F5" w:rsidRPr="006250F5">
              <w:rPr>
                <w:webHidden/>
              </w:rPr>
            </w:r>
            <w:r w:rsidR="006250F5" w:rsidRPr="006250F5">
              <w:rPr>
                <w:webHidden/>
              </w:rPr>
              <w:fldChar w:fldCharType="separate"/>
            </w:r>
            <w:r w:rsidR="006250F5" w:rsidRPr="006250F5">
              <w:rPr>
                <w:webHidden/>
              </w:rPr>
              <w:t>85</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48" w:history="1">
            <w:r w:rsidR="006250F5" w:rsidRPr="006250F5">
              <w:rPr>
                <w:rStyle w:val="a8"/>
              </w:rPr>
              <w:t>1.2.6</w:t>
            </w:r>
            <w:r w:rsidR="006250F5" w:rsidRPr="006250F5">
              <w:rPr>
                <w:rFonts w:eastAsiaTheme="minorEastAsia"/>
                <w:i w:val="0"/>
                <w:iCs w:val="0"/>
              </w:rPr>
              <w:tab/>
            </w:r>
            <w:r w:rsidR="006250F5" w:rsidRPr="006250F5">
              <w:rPr>
                <w:rStyle w:val="a8"/>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6250F5" w:rsidRPr="006250F5">
              <w:rPr>
                <w:webHidden/>
              </w:rPr>
              <w:tab/>
            </w:r>
            <w:r w:rsidR="006250F5" w:rsidRPr="006250F5">
              <w:rPr>
                <w:webHidden/>
              </w:rPr>
              <w:fldChar w:fldCharType="begin"/>
            </w:r>
            <w:r w:rsidR="006250F5" w:rsidRPr="006250F5">
              <w:rPr>
                <w:webHidden/>
              </w:rPr>
              <w:instrText xml:space="preserve"> PAGEREF _Toc57367048 \h </w:instrText>
            </w:r>
            <w:r w:rsidR="006250F5" w:rsidRPr="006250F5">
              <w:rPr>
                <w:webHidden/>
              </w:rPr>
            </w:r>
            <w:r w:rsidR="006250F5" w:rsidRPr="006250F5">
              <w:rPr>
                <w:webHidden/>
              </w:rPr>
              <w:fldChar w:fldCharType="separate"/>
            </w:r>
            <w:r w:rsidR="006250F5" w:rsidRPr="006250F5">
              <w:rPr>
                <w:webHidden/>
              </w:rPr>
              <w:t>100</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49" w:history="1">
            <w:r w:rsidR="006250F5" w:rsidRPr="006250F5">
              <w:rPr>
                <w:rStyle w:val="a8"/>
              </w:rPr>
              <w:t>1.2.7</w:t>
            </w:r>
            <w:r w:rsidR="006250F5" w:rsidRPr="006250F5">
              <w:rPr>
                <w:rFonts w:eastAsiaTheme="minorEastAsia"/>
                <w:i w:val="0"/>
                <w:iCs w:val="0"/>
              </w:rPr>
              <w:tab/>
            </w:r>
            <w:r w:rsidR="006250F5" w:rsidRPr="006250F5">
              <w:rPr>
                <w:rStyle w:val="a8"/>
              </w:rPr>
              <w:t>Среднегодовая загрузка оборудования.</w:t>
            </w:r>
            <w:r w:rsidR="006250F5" w:rsidRPr="006250F5">
              <w:rPr>
                <w:webHidden/>
              </w:rPr>
              <w:tab/>
            </w:r>
            <w:r w:rsidR="006250F5" w:rsidRPr="006250F5">
              <w:rPr>
                <w:webHidden/>
              </w:rPr>
              <w:fldChar w:fldCharType="begin"/>
            </w:r>
            <w:r w:rsidR="006250F5" w:rsidRPr="006250F5">
              <w:rPr>
                <w:webHidden/>
              </w:rPr>
              <w:instrText xml:space="preserve"> PAGEREF _Toc57367049 \h </w:instrText>
            </w:r>
            <w:r w:rsidR="006250F5" w:rsidRPr="006250F5">
              <w:rPr>
                <w:webHidden/>
              </w:rPr>
            </w:r>
            <w:r w:rsidR="006250F5" w:rsidRPr="006250F5">
              <w:rPr>
                <w:webHidden/>
              </w:rPr>
              <w:fldChar w:fldCharType="separate"/>
            </w:r>
            <w:r w:rsidR="006250F5" w:rsidRPr="006250F5">
              <w:rPr>
                <w:webHidden/>
              </w:rPr>
              <w:t>102</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50" w:history="1">
            <w:r w:rsidR="006250F5" w:rsidRPr="006250F5">
              <w:rPr>
                <w:rStyle w:val="a8"/>
              </w:rPr>
              <w:t>1.2.8</w:t>
            </w:r>
            <w:r w:rsidR="006250F5" w:rsidRPr="006250F5">
              <w:rPr>
                <w:rFonts w:eastAsiaTheme="minorEastAsia"/>
                <w:i w:val="0"/>
                <w:iCs w:val="0"/>
              </w:rPr>
              <w:tab/>
            </w:r>
            <w:r w:rsidR="006250F5" w:rsidRPr="006250F5">
              <w:rPr>
                <w:rStyle w:val="a8"/>
              </w:rPr>
              <w:t>Способы учета тепла, отпущенного в тепловые сети.</w:t>
            </w:r>
            <w:r w:rsidR="006250F5" w:rsidRPr="006250F5">
              <w:rPr>
                <w:webHidden/>
              </w:rPr>
              <w:tab/>
            </w:r>
            <w:r w:rsidR="006250F5" w:rsidRPr="006250F5">
              <w:rPr>
                <w:webHidden/>
              </w:rPr>
              <w:fldChar w:fldCharType="begin"/>
            </w:r>
            <w:r w:rsidR="006250F5" w:rsidRPr="006250F5">
              <w:rPr>
                <w:webHidden/>
              </w:rPr>
              <w:instrText xml:space="preserve"> PAGEREF _Toc57367050 \h </w:instrText>
            </w:r>
            <w:r w:rsidR="006250F5" w:rsidRPr="006250F5">
              <w:rPr>
                <w:webHidden/>
              </w:rPr>
            </w:r>
            <w:r w:rsidR="006250F5" w:rsidRPr="006250F5">
              <w:rPr>
                <w:webHidden/>
              </w:rPr>
              <w:fldChar w:fldCharType="separate"/>
            </w:r>
            <w:r w:rsidR="006250F5" w:rsidRPr="006250F5">
              <w:rPr>
                <w:webHidden/>
              </w:rPr>
              <w:t>106</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51" w:history="1">
            <w:r w:rsidR="006250F5" w:rsidRPr="006250F5">
              <w:rPr>
                <w:rStyle w:val="a8"/>
              </w:rPr>
              <w:t>1.2.9</w:t>
            </w:r>
            <w:r w:rsidR="006250F5" w:rsidRPr="006250F5">
              <w:rPr>
                <w:rFonts w:eastAsiaTheme="minorEastAsia"/>
                <w:i w:val="0"/>
                <w:iCs w:val="0"/>
              </w:rPr>
              <w:tab/>
            </w:r>
            <w:r w:rsidR="006250F5" w:rsidRPr="006250F5">
              <w:rPr>
                <w:rStyle w:val="a8"/>
              </w:rPr>
              <w:t>Статистика отказов и восстановлений оборудования источников тепловой энергии.</w:t>
            </w:r>
            <w:r w:rsidR="006250F5" w:rsidRPr="006250F5">
              <w:rPr>
                <w:webHidden/>
              </w:rPr>
              <w:tab/>
            </w:r>
            <w:r w:rsidR="006250F5" w:rsidRPr="006250F5">
              <w:rPr>
                <w:webHidden/>
              </w:rPr>
              <w:fldChar w:fldCharType="begin"/>
            </w:r>
            <w:r w:rsidR="006250F5" w:rsidRPr="006250F5">
              <w:rPr>
                <w:webHidden/>
              </w:rPr>
              <w:instrText xml:space="preserve"> PAGEREF _Toc57367051 \h </w:instrText>
            </w:r>
            <w:r w:rsidR="006250F5" w:rsidRPr="006250F5">
              <w:rPr>
                <w:webHidden/>
              </w:rPr>
            </w:r>
            <w:r w:rsidR="006250F5" w:rsidRPr="006250F5">
              <w:rPr>
                <w:webHidden/>
              </w:rPr>
              <w:fldChar w:fldCharType="separate"/>
            </w:r>
            <w:r w:rsidR="006250F5" w:rsidRPr="006250F5">
              <w:rPr>
                <w:webHidden/>
              </w:rPr>
              <w:t>109</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52" w:history="1">
            <w:r w:rsidR="006250F5" w:rsidRPr="006250F5">
              <w:rPr>
                <w:rStyle w:val="a8"/>
              </w:rPr>
              <w:t>1.2.10</w:t>
            </w:r>
            <w:r w:rsidR="006250F5" w:rsidRPr="006250F5">
              <w:rPr>
                <w:rFonts w:eastAsiaTheme="minorEastAsia"/>
                <w:i w:val="0"/>
                <w:iCs w:val="0"/>
              </w:rPr>
              <w:tab/>
            </w:r>
            <w:r w:rsidR="006250F5" w:rsidRPr="006250F5">
              <w:rPr>
                <w:rStyle w:val="a8"/>
              </w:rPr>
              <w:t>Предписания надзорных органов по запрещению дальнейшей эксплуатации источников тепловой энергии.</w:t>
            </w:r>
            <w:r w:rsidR="006250F5" w:rsidRPr="006250F5">
              <w:rPr>
                <w:webHidden/>
              </w:rPr>
              <w:tab/>
            </w:r>
            <w:r w:rsidR="006250F5" w:rsidRPr="006250F5">
              <w:rPr>
                <w:webHidden/>
              </w:rPr>
              <w:fldChar w:fldCharType="begin"/>
            </w:r>
            <w:r w:rsidR="006250F5" w:rsidRPr="006250F5">
              <w:rPr>
                <w:webHidden/>
              </w:rPr>
              <w:instrText xml:space="preserve"> PAGEREF _Toc57367052 \h </w:instrText>
            </w:r>
            <w:r w:rsidR="006250F5" w:rsidRPr="006250F5">
              <w:rPr>
                <w:webHidden/>
              </w:rPr>
            </w:r>
            <w:r w:rsidR="006250F5" w:rsidRPr="006250F5">
              <w:rPr>
                <w:webHidden/>
              </w:rPr>
              <w:fldChar w:fldCharType="separate"/>
            </w:r>
            <w:r w:rsidR="006250F5" w:rsidRPr="006250F5">
              <w:rPr>
                <w:webHidden/>
              </w:rPr>
              <w:t>109</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53" w:history="1">
            <w:r w:rsidR="006250F5" w:rsidRPr="006250F5">
              <w:rPr>
                <w:rStyle w:val="a8"/>
              </w:rPr>
              <w:t>1.2.11</w:t>
            </w:r>
            <w:r w:rsidR="006250F5" w:rsidRPr="006250F5">
              <w:rPr>
                <w:rFonts w:eastAsiaTheme="minorEastAsia"/>
                <w:i w:val="0"/>
                <w:iCs w:val="0"/>
              </w:rPr>
              <w:tab/>
            </w:r>
            <w:r w:rsidR="006250F5" w:rsidRPr="006250F5">
              <w:rPr>
                <w:rStyle w:val="a8"/>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6250F5" w:rsidRPr="006250F5">
              <w:rPr>
                <w:webHidden/>
              </w:rPr>
              <w:tab/>
            </w:r>
            <w:r w:rsidR="006250F5" w:rsidRPr="006250F5">
              <w:rPr>
                <w:webHidden/>
              </w:rPr>
              <w:fldChar w:fldCharType="begin"/>
            </w:r>
            <w:r w:rsidR="006250F5" w:rsidRPr="006250F5">
              <w:rPr>
                <w:webHidden/>
              </w:rPr>
              <w:instrText xml:space="preserve"> PAGEREF _Toc57367053 \h </w:instrText>
            </w:r>
            <w:r w:rsidR="006250F5" w:rsidRPr="006250F5">
              <w:rPr>
                <w:webHidden/>
              </w:rPr>
            </w:r>
            <w:r w:rsidR="006250F5" w:rsidRPr="006250F5">
              <w:rPr>
                <w:webHidden/>
              </w:rPr>
              <w:fldChar w:fldCharType="separate"/>
            </w:r>
            <w:r w:rsidR="006250F5" w:rsidRPr="006250F5">
              <w:rPr>
                <w:webHidden/>
              </w:rPr>
              <w:t>109</w:t>
            </w:r>
            <w:r w:rsidR="006250F5" w:rsidRPr="006250F5">
              <w:rPr>
                <w:webHidden/>
              </w:rPr>
              <w:fldChar w:fldCharType="end"/>
            </w:r>
          </w:hyperlink>
        </w:p>
        <w:p w:rsidR="006250F5" w:rsidRPr="006250F5" w:rsidRDefault="003A3FB3" w:rsidP="00C10CAC">
          <w:pPr>
            <w:pStyle w:val="25"/>
            <w:spacing w:line="360" w:lineRule="auto"/>
            <w:rPr>
              <w:rFonts w:eastAsiaTheme="minorEastAsia"/>
              <w:b w:val="0"/>
            </w:rPr>
          </w:pPr>
          <w:hyperlink w:anchor="_Toc57367054" w:history="1">
            <w:r w:rsidR="006250F5" w:rsidRPr="0061015E">
              <w:rPr>
                <w:rStyle w:val="a8"/>
              </w:rPr>
              <w:t>1.3</w:t>
            </w:r>
            <w:r w:rsidR="006250F5" w:rsidRPr="006250F5">
              <w:rPr>
                <w:rFonts w:eastAsiaTheme="minorEastAsia"/>
                <w:b w:val="0"/>
              </w:rPr>
              <w:tab/>
            </w:r>
            <w:r w:rsidR="006250F5" w:rsidRPr="006250F5">
              <w:rPr>
                <w:rStyle w:val="a8"/>
              </w:rPr>
              <w:t>Часть 3 «Тепловые сети, сооружения на них»</w:t>
            </w:r>
            <w:r w:rsidR="006250F5" w:rsidRPr="006250F5">
              <w:rPr>
                <w:webHidden/>
              </w:rPr>
              <w:tab/>
            </w:r>
            <w:r w:rsidR="006250F5" w:rsidRPr="006250F5">
              <w:rPr>
                <w:webHidden/>
              </w:rPr>
              <w:fldChar w:fldCharType="begin"/>
            </w:r>
            <w:r w:rsidR="006250F5" w:rsidRPr="006250F5">
              <w:rPr>
                <w:webHidden/>
              </w:rPr>
              <w:instrText xml:space="preserve"> PAGEREF _Toc57367054 \h </w:instrText>
            </w:r>
            <w:r w:rsidR="006250F5" w:rsidRPr="006250F5">
              <w:rPr>
                <w:webHidden/>
              </w:rPr>
            </w:r>
            <w:r w:rsidR="006250F5" w:rsidRPr="006250F5">
              <w:rPr>
                <w:webHidden/>
              </w:rPr>
              <w:fldChar w:fldCharType="separate"/>
            </w:r>
            <w:r w:rsidR="006250F5" w:rsidRPr="006250F5">
              <w:rPr>
                <w:webHidden/>
              </w:rPr>
              <w:t>110</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55" w:history="1">
            <w:r w:rsidR="006250F5" w:rsidRPr="006250F5">
              <w:rPr>
                <w:rStyle w:val="a8"/>
              </w:rPr>
              <w:t>1.3.1</w:t>
            </w:r>
            <w:r w:rsidR="006250F5" w:rsidRPr="006250F5">
              <w:rPr>
                <w:rFonts w:eastAsiaTheme="minorEastAsia"/>
                <w:i w:val="0"/>
                <w:iCs w:val="0"/>
              </w:rPr>
              <w:tab/>
            </w:r>
            <w:r w:rsidR="006250F5" w:rsidRPr="006250F5">
              <w:rPr>
                <w:rStyle w:val="a8"/>
              </w:rPr>
              <w:t>Схемы тепловых сетей в зонах действия источников тепловой энергии.</w:t>
            </w:r>
            <w:r w:rsidR="006250F5" w:rsidRPr="006250F5">
              <w:rPr>
                <w:webHidden/>
              </w:rPr>
              <w:tab/>
            </w:r>
            <w:r w:rsidR="006250F5" w:rsidRPr="006250F5">
              <w:rPr>
                <w:webHidden/>
              </w:rPr>
              <w:fldChar w:fldCharType="begin"/>
            </w:r>
            <w:r w:rsidR="006250F5" w:rsidRPr="006250F5">
              <w:rPr>
                <w:webHidden/>
              </w:rPr>
              <w:instrText xml:space="preserve"> PAGEREF _Toc57367055 \h </w:instrText>
            </w:r>
            <w:r w:rsidR="006250F5" w:rsidRPr="006250F5">
              <w:rPr>
                <w:webHidden/>
              </w:rPr>
            </w:r>
            <w:r w:rsidR="006250F5" w:rsidRPr="006250F5">
              <w:rPr>
                <w:webHidden/>
              </w:rPr>
              <w:fldChar w:fldCharType="separate"/>
            </w:r>
            <w:r w:rsidR="006250F5" w:rsidRPr="006250F5">
              <w:rPr>
                <w:webHidden/>
              </w:rPr>
              <w:t>110</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56" w:history="1">
            <w:r w:rsidR="006250F5" w:rsidRPr="006250F5">
              <w:rPr>
                <w:rStyle w:val="a8"/>
              </w:rPr>
              <w:t>1.3.2</w:t>
            </w:r>
            <w:r w:rsidR="006250F5" w:rsidRPr="006250F5">
              <w:rPr>
                <w:rFonts w:eastAsiaTheme="minorEastAsia"/>
                <w:i w:val="0"/>
                <w:iCs w:val="0"/>
              </w:rPr>
              <w:tab/>
            </w:r>
            <w:r w:rsidR="006250F5" w:rsidRPr="006250F5">
              <w:rPr>
                <w:rStyle w:val="a8"/>
              </w:rPr>
              <w:t xml:space="preserve">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 Параметры тепловых </w:t>
            </w:r>
            <w:r w:rsidR="006250F5" w:rsidRPr="006250F5">
              <w:rPr>
                <w:rStyle w:val="a8"/>
              </w:rPr>
              <w:lastRenderedPageBreak/>
              <w:t>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6250F5" w:rsidRPr="006250F5">
              <w:rPr>
                <w:webHidden/>
              </w:rPr>
              <w:tab/>
            </w:r>
            <w:r w:rsidR="006250F5" w:rsidRPr="006250F5">
              <w:rPr>
                <w:webHidden/>
              </w:rPr>
              <w:fldChar w:fldCharType="begin"/>
            </w:r>
            <w:r w:rsidR="006250F5" w:rsidRPr="006250F5">
              <w:rPr>
                <w:webHidden/>
              </w:rPr>
              <w:instrText xml:space="preserve"> PAGEREF _Toc57367056 \h </w:instrText>
            </w:r>
            <w:r w:rsidR="006250F5" w:rsidRPr="006250F5">
              <w:rPr>
                <w:webHidden/>
              </w:rPr>
            </w:r>
            <w:r w:rsidR="006250F5" w:rsidRPr="006250F5">
              <w:rPr>
                <w:webHidden/>
              </w:rPr>
              <w:fldChar w:fldCharType="separate"/>
            </w:r>
            <w:r w:rsidR="006250F5" w:rsidRPr="006250F5">
              <w:rPr>
                <w:webHidden/>
              </w:rPr>
              <w:t>110</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57" w:history="1">
            <w:r w:rsidR="006250F5" w:rsidRPr="006250F5">
              <w:rPr>
                <w:rStyle w:val="a8"/>
              </w:rPr>
              <w:t>1.3.3</w:t>
            </w:r>
            <w:r w:rsidR="006250F5" w:rsidRPr="006250F5">
              <w:rPr>
                <w:rFonts w:eastAsiaTheme="minorEastAsia"/>
                <w:i w:val="0"/>
                <w:iCs w:val="0"/>
              </w:rPr>
              <w:tab/>
            </w:r>
            <w:r w:rsidR="006250F5" w:rsidRPr="006250F5">
              <w:rPr>
                <w:rStyle w:val="a8"/>
              </w:rPr>
              <w:t>Описание типов и количества секционирующей и регулирующей арматуры на тепловых сетях.</w:t>
            </w:r>
            <w:r w:rsidR="006250F5" w:rsidRPr="006250F5">
              <w:rPr>
                <w:webHidden/>
              </w:rPr>
              <w:tab/>
            </w:r>
            <w:r w:rsidR="006250F5" w:rsidRPr="006250F5">
              <w:rPr>
                <w:webHidden/>
              </w:rPr>
              <w:fldChar w:fldCharType="begin"/>
            </w:r>
            <w:r w:rsidR="006250F5" w:rsidRPr="006250F5">
              <w:rPr>
                <w:webHidden/>
              </w:rPr>
              <w:instrText xml:space="preserve"> PAGEREF _Toc57367057 \h </w:instrText>
            </w:r>
            <w:r w:rsidR="006250F5" w:rsidRPr="006250F5">
              <w:rPr>
                <w:webHidden/>
              </w:rPr>
            </w:r>
            <w:r w:rsidR="006250F5" w:rsidRPr="006250F5">
              <w:rPr>
                <w:webHidden/>
              </w:rPr>
              <w:fldChar w:fldCharType="separate"/>
            </w:r>
            <w:r w:rsidR="006250F5" w:rsidRPr="006250F5">
              <w:rPr>
                <w:webHidden/>
              </w:rPr>
              <w:t>113</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58" w:history="1">
            <w:r w:rsidR="006250F5" w:rsidRPr="006250F5">
              <w:rPr>
                <w:rStyle w:val="a8"/>
              </w:rPr>
              <w:t>1.3.4</w:t>
            </w:r>
            <w:r w:rsidR="006250F5" w:rsidRPr="006250F5">
              <w:rPr>
                <w:rFonts w:eastAsiaTheme="minorEastAsia"/>
                <w:i w:val="0"/>
                <w:iCs w:val="0"/>
              </w:rPr>
              <w:tab/>
            </w:r>
            <w:r w:rsidR="006250F5" w:rsidRPr="006250F5">
              <w:rPr>
                <w:rStyle w:val="a8"/>
              </w:rPr>
              <w:t>Описание типов и строительных особенностей тепловых пунктов, тепловых камер и павильонов.</w:t>
            </w:r>
            <w:r w:rsidR="006250F5" w:rsidRPr="006250F5">
              <w:rPr>
                <w:webHidden/>
              </w:rPr>
              <w:tab/>
            </w:r>
            <w:r w:rsidR="006250F5" w:rsidRPr="006250F5">
              <w:rPr>
                <w:webHidden/>
              </w:rPr>
              <w:fldChar w:fldCharType="begin"/>
            </w:r>
            <w:r w:rsidR="006250F5" w:rsidRPr="006250F5">
              <w:rPr>
                <w:webHidden/>
              </w:rPr>
              <w:instrText xml:space="preserve"> PAGEREF _Toc57367058 \h </w:instrText>
            </w:r>
            <w:r w:rsidR="006250F5" w:rsidRPr="006250F5">
              <w:rPr>
                <w:webHidden/>
              </w:rPr>
            </w:r>
            <w:r w:rsidR="006250F5" w:rsidRPr="006250F5">
              <w:rPr>
                <w:webHidden/>
              </w:rPr>
              <w:fldChar w:fldCharType="separate"/>
            </w:r>
            <w:r w:rsidR="006250F5" w:rsidRPr="006250F5">
              <w:rPr>
                <w:webHidden/>
              </w:rPr>
              <w:t>113</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59" w:history="1">
            <w:r w:rsidR="006250F5" w:rsidRPr="006250F5">
              <w:rPr>
                <w:rStyle w:val="a8"/>
              </w:rPr>
              <w:t>1.3.5</w:t>
            </w:r>
            <w:r w:rsidR="006250F5" w:rsidRPr="006250F5">
              <w:rPr>
                <w:rFonts w:eastAsiaTheme="minorEastAsia"/>
                <w:i w:val="0"/>
                <w:iCs w:val="0"/>
              </w:rPr>
              <w:tab/>
            </w:r>
            <w:r w:rsidR="006250F5" w:rsidRPr="006250F5">
              <w:rPr>
                <w:rStyle w:val="a8"/>
              </w:rPr>
              <w:t>Описание графиков регулирования отпуска тепла в тепловые сети с анализом их обоснованности.</w:t>
            </w:r>
            <w:r w:rsidR="006250F5" w:rsidRPr="006250F5">
              <w:rPr>
                <w:webHidden/>
              </w:rPr>
              <w:tab/>
            </w:r>
            <w:r w:rsidR="006250F5" w:rsidRPr="006250F5">
              <w:rPr>
                <w:webHidden/>
              </w:rPr>
              <w:fldChar w:fldCharType="begin"/>
            </w:r>
            <w:r w:rsidR="006250F5" w:rsidRPr="006250F5">
              <w:rPr>
                <w:webHidden/>
              </w:rPr>
              <w:instrText xml:space="preserve"> PAGEREF _Toc57367059 \h </w:instrText>
            </w:r>
            <w:r w:rsidR="006250F5" w:rsidRPr="006250F5">
              <w:rPr>
                <w:webHidden/>
              </w:rPr>
            </w:r>
            <w:r w:rsidR="006250F5" w:rsidRPr="006250F5">
              <w:rPr>
                <w:webHidden/>
              </w:rPr>
              <w:fldChar w:fldCharType="separate"/>
            </w:r>
            <w:r w:rsidR="006250F5" w:rsidRPr="006250F5">
              <w:rPr>
                <w:webHidden/>
              </w:rPr>
              <w:t>113</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60" w:history="1">
            <w:r w:rsidR="006250F5" w:rsidRPr="006250F5">
              <w:rPr>
                <w:rStyle w:val="a8"/>
              </w:rPr>
              <w:t>1.3.6</w:t>
            </w:r>
            <w:r w:rsidR="006250F5" w:rsidRPr="006250F5">
              <w:rPr>
                <w:rFonts w:eastAsiaTheme="minorEastAsia"/>
                <w:i w:val="0"/>
                <w:iCs w:val="0"/>
              </w:rPr>
              <w:tab/>
            </w:r>
            <w:r w:rsidR="006250F5" w:rsidRPr="006250F5">
              <w:rPr>
                <w:rStyle w:val="a8"/>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6250F5" w:rsidRPr="006250F5">
              <w:rPr>
                <w:webHidden/>
              </w:rPr>
              <w:tab/>
            </w:r>
            <w:r w:rsidR="006250F5" w:rsidRPr="006250F5">
              <w:rPr>
                <w:webHidden/>
              </w:rPr>
              <w:fldChar w:fldCharType="begin"/>
            </w:r>
            <w:r w:rsidR="006250F5" w:rsidRPr="006250F5">
              <w:rPr>
                <w:webHidden/>
              </w:rPr>
              <w:instrText xml:space="preserve"> PAGEREF _Toc57367060 \h </w:instrText>
            </w:r>
            <w:r w:rsidR="006250F5" w:rsidRPr="006250F5">
              <w:rPr>
                <w:webHidden/>
              </w:rPr>
            </w:r>
            <w:r w:rsidR="006250F5" w:rsidRPr="006250F5">
              <w:rPr>
                <w:webHidden/>
              </w:rPr>
              <w:fldChar w:fldCharType="separate"/>
            </w:r>
            <w:r w:rsidR="006250F5" w:rsidRPr="006250F5">
              <w:rPr>
                <w:webHidden/>
              </w:rPr>
              <w:t>127</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61" w:history="1">
            <w:r w:rsidR="006250F5" w:rsidRPr="006250F5">
              <w:rPr>
                <w:rStyle w:val="a8"/>
              </w:rPr>
              <w:t>1.3.7</w:t>
            </w:r>
            <w:r w:rsidR="006250F5" w:rsidRPr="006250F5">
              <w:rPr>
                <w:rFonts w:eastAsiaTheme="minorEastAsia"/>
                <w:i w:val="0"/>
                <w:iCs w:val="0"/>
              </w:rPr>
              <w:tab/>
            </w:r>
            <w:r w:rsidR="006250F5" w:rsidRPr="006250F5">
              <w:rPr>
                <w:rStyle w:val="a8"/>
              </w:rPr>
              <w:t>Гидравлические режимы и пьезометрические графики тепловых сетей.</w:t>
            </w:r>
            <w:r w:rsidR="006250F5" w:rsidRPr="006250F5">
              <w:rPr>
                <w:webHidden/>
              </w:rPr>
              <w:tab/>
            </w:r>
            <w:r w:rsidR="006250F5" w:rsidRPr="006250F5">
              <w:rPr>
                <w:webHidden/>
              </w:rPr>
              <w:fldChar w:fldCharType="begin"/>
            </w:r>
            <w:r w:rsidR="006250F5" w:rsidRPr="006250F5">
              <w:rPr>
                <w:webHidden/>
              </w:rPr>
              <w:instrText xml:space="preserve"> PAGEREF _Toc57367061 \h </w:instrText>
            </w:r>
            <w:r w:rsidR="006250F5" w:rsidRPr="006250F5">
              <w:rPr>
                <w:webHidden/>
              </w:rPr>
            </w:r>
            <w:r w:rsidR="006250F5" w:rsidRPr="006250F5">
              <w:rPr>
                <w:webHidden/>
              </w:rPr>
              <w:fldChar w:fldCharType="separate"/>
            </w:r>
            <w:r w:rsidR="006250F5" w:rsidRPr="006250F5">
              <w:rPr>
                <w:webHidden/>
              </w:rPr>
              <w:t>127</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62" w:history="1">
            <w:r w:rsidR="006250F5" w:rsidRPr="006250F5">
              <w:rPr>
                <w:rStyle w:val="a8"/>
              </w:rPr>
              <w:t>1.3.8</w:t>
            </w:r>
            <w:r w:rsidR="006250F5" w:rsidRPr="006250F5">
              <w:rPr>
                <w:rFonts w:eastAsiaTheme="minorEastAsia"/>
                <w:i w:val="0"/>
                <w:iCs w:val="0"/>
              </w:rPr>
              <w:tab/>
            </w:r>
            <w:r w:rsidR="006250F5" w:rsidRPr="006250F5">
              <w:rPr>
                <w:rStyle w:val="a8"/>
              </w:rPr>
              <w:t>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6250F5" w:rsidRPr="006250F5">
              <w:rPr>
                <w:webHidden/>
              </w:rPr>
              <w:tab/>
            </w:r>
            <w:r w:rsidR="006250F5" w:rsidRPr="006250F5">
              <w:rPr>
                <w:webHidden/>
              </w:rPr>
              <w:fldChar w:fldCharType="begin"/>
            </w:r>
            <w:r w:rsidR="006250F5" w:rsidRPr="006250F5">
              <w:rPr>
                <w:webHidden/>
              </w:rPr>
              <w:instrText xml:space="preserve"> PAGEREF _Toc57367062 \h </w:instrText>
            </w:r>
            <w:r w:rsidR="006250F5" w:rsidRPr="006250F5">
              <w:rPr>
                <w:webHidden/>
              </w:rPr>
            </w:r>
            <w:r w:rsidR="006250F5" w:rsidRPr="006250F5">
              <w:rPr>
                <w:webHidden/>
              </w:rPr>
              <w:fldChar w:fldCharType="separate"/>
            </w:r>
            <w:r w:rsidR="006250F5" w:rsidRPr="006250F5">
              <w:rPr>
                <w:webHidden/>
              </w:rPr>
              <w:t>127</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63" w:history="1">
            <w:r w:rsidR="006250F5" w:rsidRPr="006250F5">
              <w:rPr>
                <w:rStyle w:val="a8"/>
              </w:rPr>
              <w:t>1.3.9</w:t>
            </w:r>
            <w:r w:rsidR="006250F5" w:rsidRPr="006250F5">
              <w:rPr>
                <w:rFonts w:eastAsiaTheme="minorEastAsia"/>
                <w:i w:val="0"/>
                <w:iCs w:val="0"/>
              </w:rPr>
              <w:tab/>
            </w:r>
            <w:r w:rsidR="006250F5" w:rsidRPr="006250F5">
              <w:rPr>
                <w:rStyle w:val="a8"/>
              </w:rPr>
              <w:t>Описание процедур диагностики состояния тепловых сетей и планирования капитальных (текущих) ремонтов.</w:t>
            </w:r>
            <w:r w:rsidR="006250F5" w:rsidRPr="006250F5">
              <w:rPr>
                <w:webHidden/>
              </w:rPr>
              <w:tab/>
            </w:r>
            <w:r w:rsidR="006250F5" w:rsidRPr="006250F5">
              <w:rPr>
                <w:webHidden/>
              </w:rPr>
              <w:fldChar w:fldCharType="begin"/>
            </w:r>
            <w:r w:rsidR="006250F5" w:rsidRPr="006250F5">
              <w:rPr>
                <w:webHidden/>
              </w:rPr>
              <w:instrText xml:space="preserve"> PAGEREF _Toc57367063 \h </w:instrText>
            </w:r>
            <w:r w:rsidR="006250F5" w:rsidRPr="006250F5">
              <w:rPr>
                <w:webHidden/>
              </w:rPr>
            </w:r>
            <w:r w:rsidR="006250F5" w:rsidRPr="006250F5">
              <w:rPr>
                <w:webHidden/>
              </w:rPr>
              <w:fldChar w:fldCharType="separate"/>
            </w:r>
            <w:r w:rsidR="006250F5" w:rsidRPr="006250F5">
              <w:rPr>
                <w:webHidden/>
              </w:rPr>
              <w:t>130</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64" w:history="1">
            <w:r w:rsidR="006250F5" w:rsidRPr="006250F5">
              <w:rPr>
                <w:rStyle w:val="a8"/>
              </w:rPr>
              <w:t>1.3.10</w:t>
            </w:r>
            <w:r w:rsidR="006250F5" w:rsidRPr="006250F5">
              <w:rPr>
                <w:rFonts w:eastAsiaTheme="minorEastAsia"/>
                <w:i w:val="0"/>
                <w:iCs w:val="0"/>
              </w:rPr>
              <w:tab/>
            </w:r>
            <w:r w:rsidR="006250F5" w:rsidRPr="006250F5">
              <w:rPr>
                <w:rStyle w:val="a8"/>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6250F5" w:rsidRPr="006250F5">
              <w:rPr>
                <w:webHidden/>
              </w:rPr>
              <w:tab/>
            </w:r>
            <w:r w:rsidR="006250F5" w:rsidRPr="006250F5">
              <w:rPr>
                <w:webHidden/>
              </w:rPr>
              <w:fldChar w:fldCharType="begin"/>
            </w:r>
            <w:r w:rsidR="006250F5" w:rsidRPr="006250F5">
              <w:rPr>
                <w:webHidden/>
              </w:rPr>
              <w:instrText xml:space="preserve"> PAGEREF _Toc57367064 \h </w:instrText>
            </w:r>
            <w:r w:rsidR="006250F5" w:rsidRPr="006250F5">
              <w:rPr>
                <w:webHidden/>
              </w:rPr>
            </w:r>
            <w:r w:rsidR="006250F5" w:rsidRPr="006250F5">
              <w:rPr>
                <w:webHidden/>
              </w:rPr>
              <w:fldChar w:fldCharType="separate"/>
            </w:r>
            <w:r w:rsidR="006250F5" w:rsidRPr="006250F5">
              <w:rPr>
                <w:webHidden/>
              </w:rPr>
              <w:t>131</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65" w:history="1">
            <w:r w:rsidR="006250F5" w:rsidRPr="006250F5">
              <w:rPr>
                <w:rStyle w:val="a8"/>
              </w:rPr>
              <w:t>1.3.11</w:t>
            </w:r>
            <w:r w:rsidR="006250F5" w:rsidRPr="006250F5">
              <w:rPr>
                <w:rFonts w:eastAsiaTheme="minorEastAsia"/>
                <w:i w:val="0"/>
                <w:iCs w:val="0"/>
              </w:rPr>
              <w:tab/>
            </w:r>
            <w:r w:rsidR="006250F5" w:rsidRPr="006250F5">
              <w:rPr>
                <w:rStyle w:val="a8"/>
              </w:rPr>
              <w:t>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6250F5" w:rsidRPr="006250F5">
              <w:rPr>
                <w:webHidden/>
              </w:rPr>
              <w:tab/>
            </w:r>
            <w:r w:rsidR="006250F5" w:rsidRPr="006250F5">
              <w:rPr>
                <w:webHidden/>
              </w:rPr>
              <w:fldChar w:fldCharType="begin"/>
            </w:r>
            <w:r w:rsidR="006250F5" w:rsidRPr="006250F5">
              <w:rPr>
                <w:webHidden/>
              </w:rPr>
              <w:instrText xml:space="preserve"> PAGEREF _Toc57367065 \h </w:instrText>
            </w:r>
            <w:r w:rsidR="006250F5" w:rsidRPr="006250F5">
              <w:rPr>
                <w:webHidden/>
              </w:rPr>
            </w:r>
            <w:r w:rsidR="006250F5" w:rsidRPr="006250F5">
              <w:rPr>
                <w:webHidden/>
              </w:rPr>
              <w:fldChar w:fldCharType="separate"/>
            </w:r>
            <w:r w:rsidR="006250F5" w:rsidRPr="006250F5">
              <w:rPr>
                <w:webHidden/>
              </w:rPr>
              <w:t>134</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66" w:history="1">
            <w:r w:rsidR="006250F5" w:rsidRPr="006250F5">
              <w:rPr>
                <w:rStyle w:val="a8"/>
              </w:rPr>
              <w:t>1.3.12</w:t>
            </w:r>
            <w:r w:rsidR="006250F5" w:rsidRPr="006250F5">
              <w:rPr>
                <w:rFonts w:eastAsiaTheme="minorEastAsia"/>
                <w:i w:val="0"/>
                <w:iCs w:val="0"/>
              </w:rPr>
              <w:tab/>
            </w:r>
            <w:r w:rsidR="006250F5" w:rsidRPr="006250F5">
              <w:rPr>
                <w:rStyle w:val="a8"/>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6250F5" w:rsidRPr="006250F5">
              <w:rPr>
                <w:webHidden/>
              </w:rPr>
              <w:tab/>
            </w:r>
            <w:r w:rsidR="006250F5" w:rsidRPr="006250F5">
              <w:rPr>
                <w:webHidden/>
              </w:rPr>
              <w:fldChar w:fldCharType="begin"/>
            </w:r>
            <w:r w:rsidR="006250F5" w:rsidRPr="006250F5">
              <w:rPr>
                <w:webHidden/>
              </w:rPr>
              <w:instrText xml:space="preserve"> PAGEREF _Toc57367066 \h </w:instrText>
            </w:r>
            <w:r w:rsidR="006250F5" w:rsidRPr="006250F5">
              <w:rPr>
                <w:webHidden/>
              </w:rPr>
            </w:r>
            <w:r w:rsidR="006250F5" w:rsidRPr="006250F5">
              <w:rPr>
                <w:webHidden/>
              </w:rPr>
              <w:fldChar w:fldCharType="separate"/>
            </w:r>
            <w:r w:rsidR="006250F5" w:rsidRPr="006250F5">
              <w:rPr>
                <w:webHidden/>
              </w:rPr>
              <w:t>137</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67" w:history="1">
            <w:r w:rsidR="006250F5" w:rsidRPr="006250F5">
              <w:rPr>
                <w:rStyle w:val="a8"/>
              </w:rPr>
              <w:t>1.3.13</w:t>
            </w:r>
            <w:r w:rsidR="006250F5" w:rsidRPr="006250F5">
              <w:rPr>
                <w:rFonts w:eastAsiaTheme="minorEastAsia"/>
                <w:i w:val="0"/>
                <w:iCs w:val="0"/>
              </w:rPr>
              <w:tab/>
            </w:r>
            <w:r w:rsidR="006250F5" w:rsidRPr="006250F5">
              <w:rPr>
                <w:rStyle w:val="a8"/>
              </w:rPr>
              <w:t>Предписания надзорных органов по запрещению дальнейшей эксплуатации участков тепловой сети и результаты их исполнения.</w:t>
            </w:r>
            <w:r w:rsidR="006250F5" w:rsidRPr="006250F5">
              <w:rPr>
                <w:webHidden/>
              </w:rPr>
              <w:tab/>
            </w:r>
            <w:r w:rsidR="006250F5" w:rsidRPr="006250F5">
              <w:rPr>
                <w:webHidden/>
              </w:rPr>
              <w:fldChar w:fldCharType="begin"/>
            </w:r>
            <w:r w:rsidR="006250F5" w:rsidRPr="006250F5">
              <w:rPr>
                <w:webHidden/>
              </w:rPr>
              <w:instrText xml:space="preserve"> PAGEREF _Toc57367067 \h </w:instrText>
            </w:r>
            <w:r w:rsidR="006250F5" w:rsidRPr="006250F5">
              <w:rPr>
                <w:webHidden/>
              </w:rPr>
            </w:r>
            <w:r w:rsidR="006250F5" w:rsidRPr="006250F5">
              <w:rPr>
                <w:webHidden/>
              </w:rPr>
              <w:fldChar w:fldCharType="separate"/>
            </w:r>
            <w:r w:rsidR="006250F5" w:rsidRPr="006250F5">
              <w:rPr>
                <w:webHidden/>
              </w:rPr>
              <w:t>139</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68" w:history="1">
            <w:r w:rsidR="006250F5" w:rsidRPr="006250F5">
              <w:rPr>
                <w:rStyle w:val="a8"/>
              </w:rPr>
              <w:t>1.3.14</w:t>
            </w:r>
            <w:r w:rsidR="006250F5" w:rsidRPr="006250F5">
              <w:rPr>
                <w:rFonts w:eastAsiaTheme="minorEastAsia"/>
                <w:i w:val="0"/>
                <w:iCs w:val="0"/>
              </w:rPr>
              <w:tab/>
            </w:r>
            <w:r w:rsidR="006250F5" w:rsidRPr="006250F5">
              <w:rPr>
                <w:rStyle w:val="a8"/>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6250F5" w:rsidRPr="006250F5">
              <w:rPr>
                <w:webHidden/>
              </w:rPr>
              <w:tab/>
            </w:r>
            <w:r w:rsidR="006250F5" w:rsidRPr="006250F5">
              <w:rPr>
                <w:webHidden/>
              </w:rPr>
              <w:fldChar w:fldCharType="begin"/>
            </w:r>
            <w:r w:rsidR="006250F5" w:rsidRPr="006250F5">
              <w:rPr>
                <w:webHidden/>
              </w:rPr>
              <w:instrText xml:space="preserve"> PAGEREF _Toc57367068 \h </w:instrText>
            </w:r>
            <w:r w:rsidR="006250F5" w:rsidRPr="006250F5">
              <w:rPr>
                <w:webHidden/>
              </w:rPr>
            </w:r>
            <w:r w:rsidR="006250F5" w:rsidRPr="006250F5">
              <w:rPr>
                <w:webHidden/>
              </w:rPr>
              <w:fldChar w:fldCharType="separate"/>
            </w:r>
            <w:r w:rsidR="006250F5" w:rsidRPr="006250F5">
              <w:rPr>
                <w:webHidden/>
              </w:rPr>
              <w:t>139</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69" w:history="1">
            <w:r w:rsidR="006250F5" w:rsidRPr="006250F5">
              <w:rPr>
                <w:rStyle w:val="a8"/>
              </w:rPr>
              <w:t>1.3.15</w:t>
            </w:r>
            <w:r w:rsidR="006250F5" w:rsidRPr="006250F5">
              <w:rPr>
                <w:rFonts w:eastAsiaTheme="minorEastAsia"/>
                <w:i w:val="0"/>
                <w:iCs w:val="0"/>
              </w:rPr>
              <w:tab/>
            </w:r>
            <w:r w:rsidR="006250F5" w:rsidRPr="006250F5">
              <w:rPr>
                <w:rStyle w:val="a8"/>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6250F5" w:rsidRPr="006250F5">
              <w:rPr>
                <w:webHidden/>
              </w:rPr>
              <w:tab/>
            </w:r>
            <w:r w:rsidR="006250F5" w:rsidRPr="006250F5">
              <w:rPr>
                <w:webHidden/>
              </w:rPr>
              <w:fldChar w:fldCharType="begin"/>
            </w:r>
            <w:r w:rsidR="006250F5" w:rsidRPr="006250F5">
              <w:rPr>
                <w:webHidden/>
              </w:rPr>
              <w:instrText xml:space="preserve"> PAGEREF _Toc57367069 \h </w:instrText>
            </w:r>
            <w:r w:rsidR="006250F5" w:rsidRPr="006250F5">
              <w:rPr>
                <w:webHidden/>
              </w:rPr>
            </w:r>
            <w:r w:rsidR="006250F5" w:rsidRPr="006250F5">
              <w:rPr>
                <w:webHidden/>
              </w:rPr>
              <w:fldChar w:fldCharType="separate"/>
            </w:r>
            <w:r w:rsidR="006250F5" w:rsidRPr="006250F5">
              <w:rPr>
                <w:webHidden/>
              </w:rPr>
              <w:t>141</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70" w:history="1">
            <w:r w:rsidR="006250F5" w:rsidRPr="006250F5">
              <w:rPr>
                <w:rStyle w:val="a8"/>
              </w:rPr>
              <w:t>1.3.16</w:t>
            </w:r>
            <w:r w:rsidR="006250F5" w:rsidRPr="006250F5">
              <w:rPr>
                <w:rFonts w:eastAsiaTheme="minorEastAsia"/>
                <w:i w:val="0"/>
                <w:iCs w:val="0"/>
              </w:rPr>
              <w:tab/>
            </w:r>
            <w:r w:rsidR="006250F5" w:rsidRPr="006250F5">
              <w:rPr>
                <w:rStyle w:val="a8"/>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6250F5" w:rsidRPr="006250F5">
              <w:rPr>
                <w:webHidden/>
              </w:rPr>
              <w:tab/>
            </w:r>
            <w:r w:rsidR="006250F5" w:rsidRPr="006250F5">
              <w:rPr>
                <w:webHidden/>
              </w:rPr>
              <w:fldChar w:fldCharType="begin"/>
            </w:r>
            <w:r w:rsidR="006250F5" w:rsidRPr="006250F5">
              <w:rPr>
                <w:webHidden/>
              </w:rPr>
              <w:instrText xml:space="preserve"> PAGEREF _Toc57367070 \h </w:instrText>
            </w:r>
            <w:r w:rsidR="006250F5" w:rsidRPr="006250F5">
              <w:rPr>
                <w:webHidden/>
              </w:rPr>
            </w:r>
            <w:r w:rsidR="006250F5" w:rsidRPr="006250F5">
              <w:rPr>
                <w:webHidden/>
              </w:rPr>
              <w:fldChar w:fldCharType="separate"/>
            </w:r>
            <w:r w:rsidR="006250F5" w:rsidRPr="006250F5">
              <w:rPr>
                <w:webHidden/>
              </w:rPr>
              <w:t>141</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71" w:history="1">
            <w:r w:rsidR="006250F5" w:rsidRPr="006250F5">
              <w:rPr>
                <w:rStyle w:val="a8"/>
              </w:rPr>
              <w:t>1.3.17</w:t>
            </w:r>
            <w:r w:rsidR="006250F5" w:rsidRPr="006250F5">
              <w:rPr>
                <w:rFonts w:eastAsiaTheme="minorEastAsia"/>
                <w:i w:val="0"/>
                <w:iCs w:val="0"/>
              </w:rPr>
              <w:tab/>
            </w:r>
            <w:r w:rsidR="006250F5" w:rsidRPr="006250F5">
              <w:rPr>
                <w:rStyle w:val="a8"/>
              </w:rPr>
              <w:t>Уровень автоматизации и обслуживания центральных тепловых пунктов, насосных станций.</w:t>
            </w:r>
            <w:r w:rsidR="006250F5" w:rsidRPr="006250F5">
              <w:rPr>
                <w:webHidden/>
              </w:rPr>
              <w:tab/>
            </w:r>
            <w:r w:rsidR="006250F5" w:rsidRPr="006250F5">
              <w:rPr>
                <w:webHidden/>
              </w:rPr>
              <w:fldChar w:fldCharType="begin"/>
            </w:r>
            <w:r w:rsidR="006250F5" w:rsidRPr="006250F5">
              <w:rPr>
                <w:webHidden/>
              </w:rPr>
              <w:instrText xml:space="preserve"> PAGEREF _Toc57367071 \h </w:instrText>
            </w:r>
            <w:r w:rsidR="006250F5" w:rsidRPr="006250F5">
              <w:rPr>
                <w:webHidden/>
              </w:rPr>
            </w:r>
            <w:r w:rsidR="006250F5" w:rsidRPr="006250F5">
              <w:rPr>
                <w:webHidden/>
              </w:rPr>
              <w:fldChar w:fldCharType="separate"/>
            </w:r>
            <w:r w:rsidR="006250F5" w:rsidRPr="006250F5">
              <w:rPr>
                <w:webHidden/>
              </w:rPr>
              <w:t>142</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72" w:history="1">
            <w:r w:rsidR="006250F5" w:rsidRPr="006250F5">
              <w:rPr>
                <w:rStyle w:val="a8"/>
              </w:rPr>
              <w:t>1.3.18</w:t>
            </w:r>
            <w:r w:rsidR="006250F5" w:rsidRPr="006250F5">
              <w:rPr>
                <w:rFonts w:eastAsiaTheme="minorEastAsia"/>
                <w:i w:val="0"/>
                <w:iCs w:val="0"/>
              </w:rPr>
              <w:tab/>
            </w:r>
            <w:r w:rsidR="006250F5" w:rsidRPr="006250F5">
              <w:rPr>
                <w:rStyle w:val="a8"/>
              </w:rPr>
              <w:t>Сведения о наличии защиты тепловых сетей от превышения давления.</w:t>
            </w:r>
            <w:r w:rsidR="006250F5" w:rsidRPr="006250F5">
              <w:rPr>
                <w:webHidden/>
              </w:rPr>
              <w:tab/>
            </w:r>
            <w:r w:rsidR="006250F5" w:rsidRPr="006250F5">
              <w:rPr>
                <w:webHidden/>
              </w:rPr>
              <w:fldChar w:fldCharType="begin"/>
            </w:r>
            <w:r w:rsidR="006250F5" w:rsidRPr="006250F5">
              <w:rPr>
                <w:webHidden/>
              </w:rPr>
              <w:instrText xml:space="preserve"> PAGEREF _Toc57367072 \h </w:instrText>
            </w:r>
            <w:r w:rsidR="006250F5" w:rsidRPr="006250F5">
              <w:rPr>
                <w:webHidden/>
              </w:rPr>
            </w:r>
            <w:r w:rsidR="006250F5" w:rsidRPr="006250F5">
              <w:rPr>
                <w:webHidden/>
              </w:rPr>
              <w:fldChar w:fldCharType="separate"/>
            </w:r>
            <w:r w:rsidR="006250F5" w:rsidRPr="006250F5">
              <w:rPr>
                <w:webHidden/>
              </w:rPr>
              <w:t>149</w:t>
            </w:r>
            <w:r w:rsidR="006250F5" w:rsidRPr="006250F5">
              <w:rPr>
                <w:webHidden/>
              </w:rPr>
              <w:fldChar w:fldCharType="end"/>
            </w:r>
          </w:hyperlink>
        </w:p>
        <w:p w:rsidR="006250F5" w:rsidRPr="0061015E" w:rsidRDefault="003A3FB3" w:rsidP="00C10CAC">
          <w:pPr>
            <w:pStyle w:val="31"/>
            <w:spacing w:line="360" w:lineRule="auto"/>
            <w:rPr>
              <w:rFonts w:eastAsiaTheme="minorEastAsia"/>
              <w:i w:val="0"/>
            </w:rPr>
          </w:pPr>
          <w:hyperlink w:anchor="_Toc57367073" w:history="1">
            <w:r w:rsidR="006250F5" w:rsidRPr="006250F5">
              <w:rPr>
                <w:rStyle w:val="a8"/>
              </w:rPr>
              <w:t>1.3.19</w:t>
            </w:r>
            <w:r w:rsidR="006250F5" w:rsidRPr="006250F5">
              <w:rPr>
                <w:rFonts w:eastAsiaTheme="minorEastAsia"/>
                <w:i w:val="0"/>
                <w:iCs w:val="0"/>
              </w:rPr>
              <w:tab/>
            </w:r>
            <w:r w:rsidR="006250F5" w:rsidRPr="006250F5">
              <w:rPr>
                <w:rStyle w:val="a8"/>
              </w:rPr>
              <w:t>Перечень выявленных бесхозяйных тепловых сетей и обоснование выбора организации, уполномоченной на их эксплуатацию.</w:t>
            </w:r>
            <w:r w:rsidR="006250F5" w:rsidRPr="006250F5">
              <w:rPr>
                <w:webHidden/>
              </w:rPr>
              <w:tab/>
            </w:r>
            <w:r w:rsidR="006250F5" w:rsidRPr="006250F5">
              <w:rPr>
                <w:webHidden/>
              </w:rPr>
              <w:fldChar w:fldCharType="begin"/>
            </w:r>
            <w:r w:rsidR="006250F5" w:rsidRPr="006250F5">
              <w:rPr>
                <w:webHidden/>
              </w:rPr>
              <w:instrText xml:space="preserve"> PAGEREF _Toc57367073 \h </w:instrText>
            </w:r>
            <w:r w:rsidR="006250F5" w:rsidRPr="006250F5">
              <w:rPr>
                <w:webHidden/>
              </w:rPr>
            </w:r>
            <w:r w:rsidR="006250F5" w:rsidRPr="006250F5">
              <w:rPr>
                <w:webHidden/>
              </w:rPr>
              <w:fldChar w:fldCharType="separate"/>
            </w:r>
            <w:r w:rsidR="006250F5" w:rsidRPr="006250F5">
              <w:rPr>
                <w:webHidden/>
              </w:rPr>
              <w:t>149</w:t>
            </w:r>
            <w:r w:rsidR="006250F5" w:rsidRPr="006250F5">
              <w:rPr>
                <w:webHidden/>
              </w:rPr>
              <w:fldChar w:fldCharType="end"/>
            </w:r>
          </w:hyperlink>
        </w:p>
        <w:p w:rsidR="006250F5" w:rsidRPr="006250F5" w:rsidRDefault="003A3FB3" w:rsidP="00C10CAC">
          <w:pPr>
            <w:pStyle w:val="25"/>
            <w:spacing w:line="360" w:lineRule="auto"/>
            <w:rPr>
              <w:rFonts w:eastAsiaTheme="minorEastAsia"/>
              <w:b w:val="0"/>
            </w:rPr>
          </w:pPr>
          <w:hyperlink w:anchor="_Toc57367074" w:history="1">
            <w:r w:rsidR="006250F5" w:rsidRPr="0061015E">
              <w:rPr>
                <w:rStyle w:val="a8"/>
              </w:rPr>
              <w:t>1.4</w:t>
            </w:r>
            <w:r w:rsidR="006250F5" w:rsidRPr="006250F5">
              <w:rPr>
                <w:rFonts w:eastAsiaTheme="minorEastAsia"/>
                <w:b w:val="0"/>
              </w:rPr>
              <w:tab/>
            </w:r>
            <w:r w:rsidR="006250F5" w:rsidRPr="006250F5">
              <w:rPr>
                <w:rStyle w:val="a8"/>
              </w:rPr>
              <w:t>Часть 4 «Зоны действия источников тепловой энергии»</w:t>
            </w:r>
            <w:r w:rsidR="006250F5" w:rsidRPr="006250F5">
              <w:rPr>
                <w:webHidden/>
              </w:rPr>
              <w:tab/>
            </w:r>
            <w:r w:rsidR="006250F5" w:rsidRPr="006250F5">
              <w:rPr>
                <w:webHidden/>
              </w:rPr>
              <w:fldChar w:fldCharType="begin"/>
            </w:r>
            <w:r w:rsidR="006250F5" w:rsidRPr="006250F5">
              <w:rPr>
                <w:webHidden/>
              </w:rPr>
              <w:instrText xml:space="preserve"> PAGEREF _Toc57367074 \h </w:instrText>
            </w:r>
            <w:r w:rsidR="006250F5" w:rsidRPr="006250F5">
              <w:rPr>
                <w:webHidden/>
              </w:rPr>
            </w:r>
            <w:r w:rsidR="006250F5" w:rsidRPr="006250F5">
              <w:rPr>
                <w:webHidden/>
              </w:rPr>
              <w:fldChar w:fldCharType="separate"/>
            </w:r>
            <w:r w:rsidR="006250F5" w:rsidRPr="006250F5">
              <w:rPr>
                <w:webHidden/>
              </w:rPr>
              <w:t>166</w:t>
            </w:r>
            <w:r w:rsidR="006250F5" w:rsidRPr="006250F5">
              <w:rPr>
                <w:webHidden/>
              </w:rPr>
              <w:fldChar w:fldCharType="end"/>
            </w:r>
          </w:hyperlink>
        </w:p>
        <w:p w:rsidR="006250F5" w:rsidRPr="006250F5" w:rsidRDefault="003A3FB3" w:rsidP="00C10CAC">
          <w:pPr>
            <w:pStyle w:val="25"/>
            <w:spacing w:line="360" w:lineRule="auto"/>
            <w:rPr>
              <w:rFonts w:eastAsiaTheme="minorEastAsia"/>
              <w:b w:val="0"/>
            </w:rPr>
          </w:pPr>
          <w:hyperlink w:anchor="_Toc57367075" w:history="1">
            <w:r w:rsidR="006250F5" w:rsidRPr="0061015E">
              <w:rPr>
                <w:rStyle w:val="a8"/>
              </w:rPr>
              <w:t>1.5</w:t>
            </w:r>
            <w:r w:rsidR="006250F5" w:rsidRPr="006250F5">
              <w:rPr>
                <w:rFonts w:eastAsiaTheme="minorEastAsia"/>
                <w:b w:val="0"/>
              </w:rPr>
              <w:tab/>
            </w:r>
            <w:r w:rsidR="006250F5" w:rsidRPr="006250F5">
              <w:rPr>
                <w:rStyle w:val="a8"/>
              </w:rPr>
              <w:t>Часть 5 «Тепловые нагрузки потребителей тепловой энергии, групп потребителей тепловой энергии»</w:t>
            </w:r>
            <w:r w:rsidR="006250F5" w:rsidRPr="006250F5">
              <w:rPr>
                <w:webHidden/>
              </w:rPr>
              <w:tab/>
            </w:r>
            <w:r w:rsidR="006250F5" w:rsidRPr="006250F5">
              <w:rPr>
                <w:webHidden/>
              </w:rPr>
              <w:fldChar w:fldCharType="begin"/>
            </w:r>
            <w:r w:rsidR="006250F5" w:rsidRPr="006250F5">
              <w:rPr>
                <w:webHidden/>
              </w:rPr>
              <w:instrText xml:space="preserve"> PAGEREF _Toc57367075 \h </w:instrText>
            </w:r>
            <w:r w:rsidR="006250F5" w:rsidRPr="006250F5">
              <w:rPr>
                <w:webHidden/>
              </w:rPr>
            </w:r>
            <w:r w:rsidR="006250F5" w:rsidRPr="006250F5">
              <w:rPr>
                <w:webHidden/>
              </w:rPr>
              <w:fldChar w:fldCharType="separate"/>
            </w:r>
            <w:r w:rsidR="006250F5" w:rsidRPr="006250F5">
              <w:rPr>
                <w:webHidden/>
              </w:rPr>
              <w:t>244</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76" w:history="1">
            <w:r w:rsidR="006250F5" w:rsidRPr="006250F5">
              <w:rPr>
                <w:rStyle w:val="a8"/>
              </w:rPr>
              <w:t>1.5.1</w:t>
            </w:r>
            <w:r w:rsidR="006250F5" w:rsidRPr="006250F5">
              <w:rPr>
                <w:rFonts w:eastAsiaTheme="minorEastAsia"/>
                <w:i w:val="0"/>
                <w:iCs w:val="0"/>
              </w:rPr>
              <w:tab/>
            </w:r>
            <w:r w:rsidR="006250F5" w:rsidRPr="006250F5">
              <w:rPr>
                <w:rStyle w:val="a8"/>
              </w:rPr>
              <w:t>Описание значений спроса на тепловую мощность в расчетных элементах территориального деления. Описание значений расчетных тепловых нагрузок на коллекторах источников тепловой энергии.</w:t>
            </w:r>
            <w:r w:rsidR="006250F5" w:rsidRPr="006250F5">
              <w:rPr>
                <w:webHidden/>
              </w:rPr>
              <w:tab/>
            </w:r>
            <w:r w:rsidR="006250F5" w:rsidRPr="006250F5">
              <w:rPr>
                <w:webHidden/>
              </w:rPr>
              <w:fldChar w:fldCharType="begin"/>
            </w:r>
            <w:r w:rsidR="006250F5" w:rsidRPr="006250F5">
              <w:rPr>
                <w:webHidden/>
              </w:rPr>
              <w:instrText xml:space="preserve"> PAGEREF _Toc57367076 \h </w:instrText>
            </w:r>
            <w:r w:rsidR="006250F5" w:rsidRPr="006250F5">
              <w:rPr>
                <w:webHidden/>
              </w:rPr>
            </w:r>
            <w:r w:rsidR="006250F5" w:rsidRPr="006250F5">
              <w:rPr>
                <w:webHidden/>
              </w:rPr>
              <w:fldChar w:fldCharType="separate"/>
            </w:r>
            <w:r w:rsidR="006250F5" w:rsidRPr="006250F5">
              <w:rPr>
                <w:webHidden/>
              </w:rPr>
              <w:t>244</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77" w:history="1">
            <w:r w:rsidR="006250F5" w:rsidRPr="006250F5">
              <w:rPr>
                <w:rStyle w:val="a8"/>
              </w:rPr>
              <w:t>1.5.2</w:t>
            </w:r>
            <w:r w:rsidR="006250F5" w:rsidRPr="006250F5">
              <w:rPr>
                <w:rFonts w:eastAsiaTheme="minorEastAsia"/>
                <w:i w:val="0"/>
                <w:iCs w:val="0"/>
              </w:rPr>
              <w:tab/>
            </w:r>
            <w:r w:rsidR="006250F5" w:rsidRPr="006250F5">
              <w:rPr>
                <w:rStyle w:val="a8"/>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6250F5" w:rsidRPr="006250F5">
              <w:rPr>
                <w:webHidden/>
              </w:rPr>
              <w:tab/>
            </w:r>
            <w:r w:rsidR="006250F5" w:rsidRPr="006250F5">
              <w:rPr>
                <w:webHidden/>
              </w:rPr>
              <w:fldChar w:fldCharType="begin"/>
            </w:r>
            <w:r w:rsidR="006250F5" w:rsidRPr="006250F5">
              <w:rPr>
                <w:webHidden/>
              </w:rPr>
              <w:instrText xml:space="preserve"> PAGEREF _Toc57367077 \h </w:instrText>
            </w:r>
            <w:r w:rsidR="006250F5" w:rsidRPr="006250F5">
              <w:rPr>
                <w:webHidden/>
              </w:rPr>
            </w:r>
            <w:r w:rsidR="006250F5" w:rsidRPr="006250F5">
              <w:rPr>
                <w:webHidden/>
              </w:rPr>
              <w:fldChar w:fldCharType="separate"/>
            </w:r>
            <w:r w:rsidR="006250F5" w:rsidRPr="006250F5">
              <w:rPr>
                <w:webHidden/>
              </w:rPr>
              <w:t>247</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78" w:history="1">
            <w:r w:rsidR="006250F5" w:rsidRPr="006250F5">
              <w:rPr>
                <w:rStyle w:val="a8"/>
              </w:rPr>
              <w:t>1.5.3</w:t>
            </w:r>
            <w:r w:rsidR="006250F5" w:rsidRPr="006250F5">
              <w:rPr>
                <w:rFonts w:eastAsiaTheme="minorEastAsia"/>
                <w:i w:val="0"/>
                <w:iCs w:val="0"/>
              </w:rPr>
              <w:tab/>
            </w:r>
            <w:r w:rsidR="006250F5" w:rsidRPr="006250F5">
              <w:rPr>
                <w:rStyle w:val="a8"/>
              </w:rPr>
              <w:t>Описание величины потребления тепловой энергии в расчетных элементах территориального деления за отопительный период и за год в целом.</w:t>
            </w:r>
            <w:r w:rsidR="006250F5" w:rsidRPr="006250F5">
              <w:rPr>
                <w:webHidden/>
              </w:rPr>
              <w:tab/>
            </w:r>
            <w:r w:rsidR="006250F5" w:rsidRPr="006250F5">
              <w:rPr>
                <w:webHidden/>
              </w:rPr>
              <w:fldChar w:fldCharType="begin"/>
            </w:r>
            <w:r w:rsidR="006250F5" w:rsidRPr="006250F5">
              <w:rPr>
                <w:webHidden/>
              </w:rPr>
              <w:instrText xml:space="preserve"> PAGEREF _Toc57367078 \h </w:instrText>
            </w:r>
            <w:r w:rsidR="006250F5" w:rsidRPr="006250F5">
              <w:rPr>
                <w:webHidden/>
              </w:rPr>
            </w:r>
            <w:r w:rsidR="006250F5" w:rsidRPr="006250F5">
              <w:rPr>
                <w:webHidden/>
              </w:rPr>
              <w:fldChar w:fldCharType="separate"/>
            </w:r>
            <w:r w:rsidR="006250F5" w:rsidRPr="006250F5">
              <w:rPr>
                <w:webHidden/>
              </w:rPr>
              <w:t>247</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79" w:history="1">
            <w:r w:rsidR="006250F5" w:rsidRPr="006250F5">
              <w:rPr>
                <w:rStyle w:val="a8"/>
              </w:rPr>
              <w:t>1.5.4</w:t>
            </w:r>
            <w:r w:rsidR="006250F5" w:rsidRPr="006250F5">
              <w:rPr>
                <w:rFonts w:eastAsiaTheme="minorEastAsia"/>
                <w:i w:val="0"/>
                <w:iCs w:val="0"/>
              </w:rPr>
              <w:tab/>
            </w:r>
            <w:r w:rsidR="006250F5" w:rsidRPr="006250F5">
              <w:rPr>
                <w:rStyle w:val="a8"/>
              </w:rPr>
              <w:t>Описание существующих нормативов потребления тепловой энергии для населения на отопление и горячее водоснабжение.</w:t>
            </w:r>
            <w:r w:rsidR="006250F5" w:rsidRPr="006250F5">
              <w:rPr>
                <w:webHidden/>
              </w:rPr>
              <w:tab/>
            </w:r>
            <w:r w:rsidR="006250F5" w:rsidRPr="006250F5">
              <w:rPr>
                <w:webHidden/>
              </w:rPr>
              <w:fldChar w:fldCharType="begin"/>
            </w:r>
            <w:r w:rsidR="006250F5" w:rsidRPr="006250F5">
              <w:rPr>
                <w:webHidden/>
              </w:rPr>
              <w:instrText xml:space="preserve"> PAGEREF _Toc57367079 \h </w:instrText>
            </w:r>
            <w:r w:rsidR="006250F5" w:rsidRPr="006250F5">
              <w:rPr>
                <w:webHidden/>
              </w:rPr>
            </w:r>
            <w:r w:rsidR="006250F5" w:rsidRPr="006250F5">
              <w:rPr>
                <w:webHidden/>
              </w:rPr>
              <w:fldChar w:fldCharType="separate"/>
            </w:r>
            <w:r w:rsidR="006250F5" w:rsidRPr="006250F5">
              <w:rPr>
                <w:webHidden/>
              </w:rPr>
              <w:t>251</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80" w:history="1">
            <w:r w:rsidR="006250F5" w:rsidRPr="006250F5">
              <w:rPr>
                <w:rStyle w:val="a8"/>
              </w:rPr>
              <w:t>1.5.5</w:t>
            </w:r>
            <w:r w:rsidR="006250F5" w:rsidRPr="006250F5">
              <w:rPr>
                <w:rFonts w:eastAsiaTheme="minorEastAsia"/>
                <w:i w:val="0"/>
                <w:iCs w:val="0"/>
              </w:rPr>
              <w:tab/>
            </w:r>
            <w:r w:rsidR="006250F5" w:rsidRPr="006250F5">
              <w:rPr>
                <w:rStyle w:val="a8"/>
              </w:rPr>
              <w:t>Описание сравнения величины договорной и расчетной тепловой нагрузки по зоне действия каждого источника тепловой энергии.</w:t>
            </w:r>
            <w:r w:rsidR="006250F5" w:rsidRPr="006250F5">
              <w:rPr>
                <w:webHidden/>
              </w:rPr>
              <w:tab/>
            </w:r>
            <w:r w:rsidR="006250F5" w:rsidRPr="006250F5">
              <w:rPr>
                <w:webHidden/>
              </w:rPr>
              <w:fldChar w:fldCharType="begin"/>
            </w:r>
            <w:r w:rsidR="006250F5" w:rsidRPr="006250F5">
              <w:rPr>
                <w:webHidden/>
              </w:rPr>
              <w:instrText xml:space="preserve"> PAGEREF _Toc57367080 \h </w:instrText>
            </w:r>
            <w:r w:rsidR="006250F5" w:rsidRPr="006250F5">
              <w:rPr>
                <w:webHidden/>
              </w:rPr>
            </w:r>
            <w:r w:rsidR="006250F5" w:rsidRPr="006250F5">
              <w:rPr>
                <w:webHidden/>
              </w:rPr>
              <w:fldChar w:fldCharType="separate"/>
            </w:r>
            <w:r w:rsidR="006250F5" w:rsidRPr="006250F5">
              <w:rPr>
                <w:webHidden/>
              </w:rPr>
              <w:t>252</w:t>
            </w:r>
            <w:r w:rsidR="006250F5" w:rsidRPr="006250F5">
              <w:rPr>
                <w:webHidden/>
              </w:rPr>
              <w:fldChar w:fldCharType="end"/>
            </w:r>
          </w:hyperlink>
        </w:p>
        <w:p w:rsidR="006250F5" w:rsidRPr="006250F5" w:rsidRDefault="003A3FB3" w:rsidP="00C10CAC">
          <w:pPr>
            <w:pStyle w:val="25"/>
            <w:spacing w:line="360" w:lineRule="auto"/>
            <w:rPr>
              <w:rFonts w:eastAsiaTheme="minorEastAsia"/>
              <w:b w:val="0"/>
            </w:rPr>
          </w:pPr>
          <w:hyperlink w:anchor="_Toc57367081" w:history="1">
            <w:r w:rsidR="006250F5" w:rsidRPr="0061015E">
              <w:rPr>
                <w:rStyle w:val="a8"/>
              </w:rPr>
              <w:t>1.6</w:t>
            </w:r>
            <w:r w:rsidR="006250F5" w:rsidRPr="006250F5">
              <w:rPr>
                <w:rFonts w:eastAsiaTheme="minorEastAsia"/>
                <w:b w:val="0"/>
              </w:rPr>
              <w:tab/>
            </w:r>
            <w:r w:rsidR="006250F5" w:rsidRPr="006250F5">
              <w:rPr>
                <w:rStyle w:val="a8"/>
              </w:rPr>
              <w:t>Часть 6 «Балансы тепловой мощности и тепловой нагрузки»</w:t>
            </w:r>
            <w:r w:rsidR="006250F5" w:rsidRPr="006250F5">
              <w:rPr>
                <w:webHidden/>
              </w:rPr>
              <w:tab/>
            </w:r>
            <w:r w:rsidR="006250F5" w:rsidRPr="006250F5">
              <w:rPr>
                <w:webHidden/>
              </w:rPr>
              <w:fldChar w:fldCharType="begin"/>
            </w:r>
            <w:r w:rsidR="006250F5" w:rsidRPr="006250F5">
              <w:rPr>
                <w:webHidden/>
              </w:rPr>
              <w:instrText xml:space="preserve"> PAGEREF _Toc57367081 \h </w:instrText>
            </w:r>
            <w:r w:rsidR="006250F5" w:rsidRPr="006250F5">
              <w:rPr>
                <w:webHidden/>
              </w:rPr>
            </w:r>
            <w:r w:rsidR="006250F5" w:rsidRPr="006250F5">
              <w:rPr>
                <w:webHidden/>
              </w:rPr>
              <w:fldChar w:fldCharType="separate"/>
            </w:r>
            <w:r w:rsidR="006250F5" w:rsidRPr="006250F5">
              <w:rPr>
                <w:webHidden/>
              </w:rPr>
              <w:t>253</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82" w:history="1">
            <w:r w:rsidR="006250F5" w:rsidRPr="006250F5">
              <w:rPr>
                <w:rStyle w:val="a8"/>
              </w:rPr>
              <w:t>1.6.1</w:t>
            </w:r>
            <w:r w:rsidR="006250F5" w:rsidRPr="006250F5">
              <w:rPr>
                <w:rFonts w:eastAsiaTheme="minorEastAsia"/>
                <w:i w:val="0"/>
                <w:iCs w:val="0"/>
              </w:rPr>
              <w:tab/>
            </w:r>
            <w:r w:rsidR="006250F5" w:rsidRPr="006250F5">
              <w:rPr>
                <w:rStyle w:val="a8"/>
              </w:rPr>
              <w:t>Балансы установленной, располагаемой тепловой мощности и тепловой мощности нетто, потерь тепловой мощности в тепловых сетях и расчётной тепловой нагрузки по каждому источнику тепловой энергии, а в ценовых зонах теплоснабжения – по каждой системе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_Toc57367082 \h </w:instrText>
            </w:r>
            <w:r w:rsidR="006250F5" w:rsidRPr="006250F5">
              <w:rPr>
                <w:webHidden/>
              </w:rPr>
            </w:r>
            <w:r w:rsidR="006250F5" w:rsidRPr="006250F5">
              <w:rPr>
                <w:webHidden/>
              </w:rPr>
              <w:fldChar w:fldCharType="separate"/>
            </w:r>
            <w:r w:rsidR="006250F5" w:rsidRPr="006250F5">
              <w:rPr>
                <w:webHidden/>
              </w:rPr>
              <w:t>253</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83" w:history="1">
            <w:r w:rsidR="006250F5" w:rsidRPr="006250F5">
              <w:rPr>
                <w:rStyle w:val="a8"/>
              </w:rPr>
              <w:t>1.6.2</w:t>
            </w:r>
            <w:r w:rsidR="006250F5" w:rsidRPr="006250F5">
              <w:rPr>
                <w:rFonts w:eastAsiaTheme="minorEastAsia"/>
                <w:i w:val="0"/>
                <w:iCs w:val="0"/>
              </w:rPr>
              <w:tab/>
            </w:r>
            <w:r w:rsidR="006250F5" w:rsidRPr="006250F5">
              <w:rPr>
                <w:rStyle w:val="a8"/>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 .</w:t>
            </w:r>
            <w:r w:rsidR="006250F5" w:rsidRPr="006250F5">
              <w:rPr>
                <w:webHidden/>
              </w:rPr>
              <w:tab/>
            </w:r>
            <w:r w:rsidR="006250F5" w:rsidRPr="006250F5">
              <w:rPr>
                <w:webHidden/>
              </w:rPr>
              <w:fldChar w:fldCharType="begin"/>
            </w:r>
            <w:r w:rsidR="006250F5" w:rsidRPr="006250F5">
              <w:rPr>
                <w:webHidden/>
              </w:rPr>
              <w:instrText xml:space="preserve"> PAGEREF _Toc57367083 \h </w:instrText>
            </w:r>
            <w:r w:rsidR="006250F5" w:rsidRPr="006250F5">
              <w:rPr>
                <w:webHidden/>
              </w:rPr>
            </w:r>
            <w:r w:rsidR="006250F5" w:rsidRPr="006250F5">
              <w:rPr>
                <w:webHidden/>
              </w:rPr>
              <w:fldChar w:fldCharType="separate"/>
            </w:r>
            <w:r w:rsidR="006250F5" w:rsidRPr="006250F5">
              <w:rPr>
                <w:webHidden/>
              </w:rPr>
              <w:t>296</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84" w:history="1">
            <w:r w:rsidR="006250F5" w:rsidRPr="006250F5">
              <w:rPr>
                <w:rStyle w:val="a8"/>
              </w:rPr>
              <w:t>1.6.3</w:t>
            </w:r>
            <w:r w:rsidR="006250F5" w:rsidRPr="006250F5">
              <w:rPr>
                <w:rFonts w:eastAsiaTheme="minorEastAsia"/>
                <w:i w:val="0"/>
                <w:iCs w:val="0"/>
              </w:rPr>
              <w:tab/>
            </w:r>
            <w:r w:rsidR="006250F5" w:rsidRPr="006250F5">
              <w:rPr>
                <w:rStyle w:val="a8"/>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6250F5" w:rsidRPr="006250F5">
              <w:rPr>
                <w:webHidden/>
              </w:rPr>
              <w:tab/>
            </w:r>
            <w:r w:rsidR="006250F5" w:rsidRPr="006250F5">
              <w:rPr>
                <w:webHidden/>
              </w:rPr>
              <w:fldChar w:fldCharType="begin"/>
            </w:r>
            <w:r w:rsidR="006250F5" w:rsidRPr="006250F5">
              <w:rPr>
                <w:webHidden/>
              </w:rPr>
              <w:instrText xml:space="preserve"> PAGEREF _Toc57367084 \h </w:instrText>
            </w:r>
            <w:r w:rsidR="006250F5" w:rsidRPr="006250F5">
              <w:rPr>
                <w:webHidden/>
              </w:rPr>
            </w:r>
            <w:r w:rsidR="006250F5" w:rsidRPr="006250F5">
              <w:rPr>
                <w:webHidden/>
              </w:rPr>
              <w:fldChar w:fldCharType="separate"/>
            </w:r>
            <w:r w:rsidR="006250F5" w:rsidRPr="006250F5">
              <w:rPr>
                <w:webHidden/>
              </w:rPr>
              <w:t>298</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85" w:history="1">
            <w:r w:rsidR="006250F5" w:rsidRPr="006250F5">
              <w:rPr>
                <w:rStyle w:val="a8"/>
              </w:rPr>
              <w:t>1.6.4</w:t>
            </w:r>
            <w:r w:rsidR="006250F5" w:rsidRPr="006250F5">
              <w:rPr>
                <w:rFonts w:eastAsiaTheme="minorEastAsia"/>
                <w:i w:val="0"/>
                <w:iCs w:val="0"/>
              </w:rPr>
              <w:tab/>
            </w:r>
            <w:r w:rsidR="006250F5" w:rsidRPr="006250F5">
              <w:rPr>
                <w:rStyle w:val="a8"/>
              </w:rPr>
              <w:t>Причины возникновения дефицитов тепловой мощности и последствия влияния дефицитов на качество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_Toc57367085 \h </w:instrText>
            </w:r>
            <w:r w:rsidR="006250F5" w:rsidRPr="006250F5">
              <w:rPr>
                <w:webHidden/>
              </w:rPr>
            </w:r>
            <w:r w:rsidR="006250F5" w:rsidRPr="006250F5">
              <w:rPr>
                <w:webHidden/>
              </w:rPr>
              <w:fldChar w:fldCharType="separate"/>
            </w:r>
            <w:r w:rsidR="006250F5" w:rsidRPr="006250F5">
              <w:rPr>
                <w:webHidden/>
              </w:rPr>
              <w:t>301</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86" w:history="1">
            <w:r w:rsidR="006250F5" w:rsidRPr="006250F5">
              <w:rPr>
                <w:rStyle w:val="a8"/>
              </w:rPr>
              <w:t>1.6.5</w:t>
            </w:r>
            <w:r w:rsidR="006250F5" w:rsidRPr="006250F5">
              <w:rPr>
                <w:rFonts w:eastAsiaTheme="minorEastAsia"/>
                <w:i w:val="0"/>
                <w:iCs w:val="0"/>
              </w:rPr>
              <w:tab/>
            </w:r>
            <w:r w:rsidR="006250F5" w:rsidRPr="006250F5">
              <w:rPr>
                <w:rStyle w:val="a8"/>
              </w:rPr>
              <w:t xml:space="preserve">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w:t>
            </w:r>
            <w:r w:rsidR="006250F5" w:rsidRPr="006250F5">
              <w:rPr>
                <w:rStyle w:val="a8"/>
              </w:rPr>
              <w:lastRenderedPageBreak/>
              <w:t>резервами тепловой мощности нетто в зоны действия с деффицитом тепловой мощности.</w:t>
            </w:r>
            <w:r w:rsidR="006250F5" w:rsidRPr="006250F5">
              <w:rPr>
                <w:webHidden/>
              </w:rPr>
              <w:tab/>
            </w:r>
            <w:r w:rsidR="006250F5" w:rsidRPr="006250F5">
              <w:rPr>
                <w:webHidden/>
              </w:rPr>
              <w:fldChar w:fldCharType="begin"/>
            </w:r>
            <w:r w:rsidR="006250F5" w:rsidRPr="006250F5">
              <w:rPr>
                <w:webHidden/>
              </w:rPr>
              <w:instrText xml:space="preserve"> PAGEREF _Toc57367086 \h </w:instrText>
            </w:r>
            <w:r w:rsidR="006250F5" w:rsidRPr="006250F5">
              <w:rPr>
                <w:webHidden/>
              </w:rPr>
            </w:r>
            <w:r w:rsidR="006250F5" w:rsidRPr="006250F5">
              <w:rPr>
                <w:webHidden/>
              </w:rPr>
              <w:fldChar w:fldCharType="separate"/>
            </w:r>
            <w:r w:rsidR="006250F5" w:rsidRPr="006250F5">
              <w:rPr>
                <w:webHidden/>
              </w:rPr>
              <w:t>302</w:t>
            </w:r>
            <w:r w:rsidR="006250F5" w:rsidRPr="006250F5">
              <w:rPr>
                <w:webHidden/>
              </w:rPr>
              <w:fldChar w:fldCharType="end"/>
            </w:r>
          </w:hyperlink>
        </w:p>
        <w:p w:rsidR="006250F5" w:rsidRPr="006250F5" w:rsidRDefault="003A3FB3" w:rsidP="00C10CAC">
          <w:pPr>
            <w:pStyle w:val="25"/>
            <w:spacing w:line="360" w:lineRule="auto"/>
            <w:rPr>
              <w:rFonts w:eastAsiaTheme="minorEastAsia"/>
              <w:b w:val="0"/>
            </w:rPr>
          </w:pPr>
          <w:hyperlink w:anchor="_Toc57367087" w:history="1">
            <w:r w:rsidR="006250F5" w:rsidRPr="0061015E">
              <w:rPr>
                <w:rStyle w:val="a8"/>
              </w:rPr>
              <w:t>1.7</w:t>
            </w:r>
            <w:r w:rsidR="006250F5" w:rsidRPr="006250F5">
              <w:rPr>
                <w:rFonts w:eastAsiaTheme="minorEastAsia"/>
                <w:b w:val="0"/>
              </w:rPr>
              <w:tab/>
            </w:r>
            <w:r w:rsidR="006250F5" w:rsidRPr="006250F5">
              <w:rPr>
                <w:rStyle w:val="a8"/>
              </w:rPr>
              <w:t>Часть 7 «Балансы теплоносителя»</w:t>
            </w:r>
            <w:r w:rsidR="006250F5" w:rsidRPr="006250F5">
              <w:rPr>
                <w:webHidden/>
              </w:rPr>
              <w:tab/>
            </w:r>
            <w:r w:rsidR="006250F5" w:rsidRPr="006250F5">
              <w:rPr>
                <w:webHidden/>
              </w:rPr>
              <w:fldChar w:fldCharType="begin"/>
            </w:r>
            <w:r w:rsidR="006250F5" w:rsidRPr="006250F5">
              <w:rPr>
                <w:webHidden/>
              </w:rPr>
              <w:instrText xml:space="preserve"> PAGEREF _Toc57367087 \h </w:instrText>
            </w:r>
            <w:r w:rsidR="006250F5" w:rsidRPr="006250F5">
              <w:rPr>
                <w:webHidden/>
              </w:rPr>
            </w:r>
            <w:r w:rsidR="006250F5" w:rsidRPr="006250F5">
              <w:rPr>
                <w:webHidden/>
              </w:rPr>
              <w:fldChar w:fldCharType="separate"/>
            </w:r>
            <w:r w:rsidR="006250F5" w:rsidRPr="006250F5">
              <w:rPr>
                <w:webHidden/>
              </w:rPr>
              <w:t>306</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88" w:history="1">
            <w:r w:rsidR="006250F5" w:rsidRPr="006250F5">
              <w:rPr>
                <w:rStyle w:val="a8"/>
              </w:rPr>
              <w:t>1.7.1</w:t>
            </w:r>
            <w:r w:rsidR="006250F5" w:rsidRPr="006250F5">
              <w:rPr>
                <w:rFonts w:eastAsiaTheme="minorEastAsia"/>
                <w:i w:val="0"/>
                <w:iCs w:val="0"/>
              </w:rPr>
              <w:tab/>
            </w:r>
            <w:r w:rsidR="006250F5" w:rsidRPr="006250F5">
              <w:rPr>
                <w:rStyle w:val="a8"/>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тпловой энергии, в том числе работающих на единую тепловую сеть.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_Toc57367088 \h </w:instrText>
            </w:r>
            <w:r w:rsidR="006250F5" w:rsidRPr="006250F5">
              <w:rPr>
                <w:webHidden/>
              </w:rPr>
            </w:r>
            <w:r w:rsidR="006250F5" w:rsidRPr="006250F5">
              <w:rPr>
                <w:webHidden/>
              </w:rPr>
              <w:fldChar w:fldCharType="separate"/>
            </w:r>
            <w:r w:rsidR="006250F5" w:rsidRPr="006250F5">
              <w:rPr>
                <w:webHidden/>
              </w:rPr>
              <w:t>306</w:t>
            </w:r>
            <w:r w:rsidR="006250F5" w:rsidRPr="006250F5">
              <w:rPr>
                <w:webHidden/>
              </w:rPr>
              <w:fldChar w:fldCharType="end"/>
            </w:r>
          </w:hyperlink>
        </w:p>
        <w:p w:rsidR="006250F5" w:rsidRPr="006250F5" w:rsidRDefault="003A3FB3" w:rsidP="00C10CAC">
          <w:pPr>
            <w:pStyle w:val="25"/>
            <w:spacing w:line="360" w:lineRule="auto"/>
            <w:rPr>
              <w:rFonts w:eastAsiaTheme="minorEastAsia"/>
              <w:b w:val="0"/>
            </w:rPr>
          </w:pPr>
          <w:hyperlink w:anchor="_Toc57367089" w:history="1">
            <w:r w:rsidR="006250F5" w:rsidRPr="0061015E">
              <w:rPr>
                <w:rStyle w:val="a8"/>
              </w:rPr>
              <w:t>1.8</w:t>
            </w:r>
            <w:r w:rsidR="006250F5" w:rsidRPr="006250F5">
              <w:rPr>
                <w:rFonts w:eastAsiaTheme="minorEastAsia"/>
                <w:b w:val="0"/>
              </w:rPr>
              <w:tab/>
            </w:r>
            <w:r w:rsidR="006250F5" w:rsidRPr="006250F5">
              <w:rPr>
                <w:rStyle w:val="a8"/>
              </w:rPr>
              <w:t>Часть 8 «Топливные балансы источников тепловой энергии и система обеспечения топливом»</w:t>
            </w:r>
            <w:r w:rsidR="006250F5" w:rsidRPr="006250F5">
              <w:rPr>
                <w:webHidden/>
              </w:rPr>
              <w:tab/>
            </w:r>
            <w:r w:rsidR="006250F5" w:rsidRPr="006250F5">
              <w:rPr>
                <w:webHidden/>
              </w:rPr>
              <w:fldChar w:fldCharType="begin"/>
            </w:r>
            <w:r w:rsidR="006250F5" w:rsidRPr="006250F5">
              <w:rPr>
                <w:webHidden/>
              </w:rPr>
              <w:instrText xml:space="preserve"> PAGEREF _Toc57367089 \h </w:instrText>
            </w:r>
            <w:r w:rsidR="006250F5" w:rsidRPr="006250F5">
              <w:rPr>
                <w:webHidden/>
              </w:rPr>
            </w:r>
            <w:r w:rsidR="006250F5" w:rsidRPr="006250F5">
              <w:rPr>
                <w:webHidden/>
              </w:rPr>
              <w:fldChar w:fldCharType="separate"/>
            </w:r>
            <w:r w:rsidR="006250F5" w:rsidRPr="006250F5">
              <w:rPr>
                <w:webHidden/>
              </w:rPr>
              <w:t>333</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90" w:history="1">
            <w:r w:rsidR="006250F5" w:rsidRPr="006250F5">
              <w:rPr>
                <w:rStyle w:val="a8"/>
              </w:rPr>
              <w:t>1.8.1</w:t>
            </w:r>
            <w:r w:rsidR="006250F5" w:rsidRPr="006250F5">
              <w:rPr>
                <w:rFonts w:eastAsiaTheme="minorEastAsia"/>
                <w:i w:val="0"/>
                <w:iCs w:val="0"/>
              </w:rPr>
              <w:tab/>
            </w:r>
            <w:r w:rsidR="006250F5" w:rsidRPr="006250F5">
              <w:rPr>
                <w:rStyle w:val="a8"/>
              </w:rPr>
              <w:t>Описание видов и количества используемого основного топлива для каждого источника тепловой энергии.</w:t>
            </w:r>
            <w:r w:rsidR="006250F5" w:rsidRPr="006250F5">
              <w:rPr>
                <w:webHidden/>
              </w:rPr>
              <w:tab/>
            </w:r>
            <w:r w:rsidR="006250F5" w:rsidRPr="006250F5">
              <w:rPr>
                <w:webHidden/>
              </w:rPr>
              <w:fldChar w:fldCharType="begin"/>
            </w:r>
            <w:r w:rsidR="006250F5" w:rsidRPr="006250F5">
              <w:rPr>
                <w:webHidden/>
              </w:rPr>
              <w:instrText xml:space="preserve"> PAGEREF _Toc57367090 \h </w:instrText>
            </w:r>
            <w:r w:rsidR="006250F5" w:rsidRPr="006250F5">
              <w:rPr>
                <w:webHidden/>
              </w:rPr>
            </w:r>
            <w:r w:rsidR="006250F5" w:rsidRPr="006250F5">
              <w:rPr>
                <w:webHidden/>
              </w:rPr>
              <w:fldChar w:fldCharType="separate"/>
            </w:r>
            <w:r w:rsidR="006250F5" w:rsidRPr="006250F5">
              <w:rPr>
                <w:webHidden/>
              </w:rPr>
              <w:t>333</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91" w:history="1">
            <w:r w:rsidR="006250F5" w:rsidRPr="006250F5">
              <w:rPr>
                <w:rStyle w:val="a8"/>
              </w:rPr>
              <w:t>1.8.2</w:t>
            </w:r>
            <w:r w:rsidR="006250F5" w:rsidRPr="006250F5">
              <w:rPr>
                <w:rFonts w:eastAsiaTheme="minorEastAsia"/>
                <w:i w:val="0"/>
                <w:iCs w:val="0"/>
              </w:rPr>
              <w:tab/>
            </w:r>
            <w:r w:rsidR="006250F5" w:rsidRPr="006250F5">
              <w:rPr>
                <w:rStyle w:val="a8"/>
              </w:rPr>
              <w:t>Описание видов резервного и аварийного топлива и возможности их обеспечения в соответствии с нормативными требованиями.</w:t>
            </w:r>
            <w:r w:rsidR="006250F5" w:rsidRPr="006250F5">
              <w:rPr>
                <w:webHidden/>
              </w:rPr>
              <w:tab/>
            </w:r>
            <w:r w:rsidR="006250F5" w:rsidRPr="006250F5">
              <w:rPr>
                <w:webHidden/>
              </w:rPr>
              <w:fldChar w:fldCharType="begin"/>
            </w:r>
            <w:r w:rsidR="006250F5" w:rsidRPr="006250F5">
              <w:rPr>
                <w:webHidden/>
              </w:rPr>
              <w:instrText xml:space="preserve"> PAGEREF _Toc57367091 \h </w:instrText>
            </w:r>
            <w:r w:rsidR="006250F5" w:rsidRPr="006250F5">
              <w:rPr>
                <w:webHidden/>
              </w:rPr>
            </w:r>
            <w:r w:rsidR="006250F5" w:rsidRPr="006250F5">
              <w:rPr>
                <w:webHidden/>
              </w:rPr>
              <w:fldChar w:fldCharType="separate"/>
            </w:r>
            <w:r w:rsidR="006250F5" w:rsidRPr="006250F5">
              <w:rPr>
                <w:webHidden/>
              </w:rPr>
              <w:t>337</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92" w:history="1">
            <w:r w:rsidR="006250F5" w:rsidRPr="006250F5">
              <w:rPr>
                <w:rStyle w:val="a8"/>
              </w:rPr>
              <w:t>1.8.3</w:t>
            </w:r>
            <w:r w:rsidR="006250F5" w:rsidRPr="006250F5">
              <w:rPr>
                <w:rFonts w:eastAsiaTheme="minorEastAsia"/>
                <w:i w:val="0"/>
                <w:iCs w:val="0"/>
              </w:rPr>
              <w:tab/>
            </w:r>
            <w:r w:rsidR="006250F5" w:rsidRPr="006250F5">
              <w:rPr>
                <w:rStyle w:val="a8"/>
              </w:rPr>
              <w:t>Описание особенностей характеристик видов топлива в зависимости от мест поставки.</w:t>
            </w:r>
            <w:r w:rsidR="006250F5" w:rsidRPr="006250F5">
              <w:rPr>
                <w:webHidden/>
              </w:rPr>
              <w:tab/>
            </w:r>
            <w:r w:rsidR="006250F5" w:rsidRPr="006250F5">
              <w:rPr>
                <w:webHidden/>
              </w:rPr>
              <w:fldChar w:fldCharType="begin"/>
            </w:r>
            <w:r w:rsidR="006250F5" w:rsidRPr="006250F5">
              <w:rPr>
                <w:webHidden/>
              </w:rPr>
              <w:instrText xml:space="preserve"> PAGEREF _Toc57367092 \h </w:instrText>
            </w:r>
            <w:r w:rsidR="006250F5" w:rsidRPr="006250F5">
              <w:rPr>
                <w:webHidden/>
              </w:rPr>
            </w:r>
            <w:r w:rsidR="006250F5" w:rsidRPr="006250F5">
              <w:rPr>
                <w:webHidden/>
              </w:rPr>
              <w:fldChar w:fldCharType="separate"/>
            </w:r>
            <w:r w:rsidR="006250F5" w:rsidRPr="006250F5">
              <w:rPr>
                <w:webHidden/>
              </w:rPr>
              <w:t>337</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93" w:history="1">
            <w:r w:rsidR="006250F5" w:rsidRPr="006250F5">
              <w:rPr>
                <w:rStyle w:val="a8"/>
              </w:rPr>
              <w:t>1.8.4</w:t>
            </w:r>
            <w:r w:rsidR="006250F5" w:rsidRPr="006250F5">
              <w:rPr>
                <w:rFonts w:eastAsiaTheme="minorEastAsia"/>
                <w:i w:val="0"/>
                <w:iCs w:val="0"/>
              </w:rPr>
              <w:tab/>
            </w:r>
            <w:r w:rsidR="006250F5" w:rsidRPr="006250F5">
              <w:rPr>
                <w:rStyle w:val="a8"/>
              </w:rPr>
              <w:t>Описание использования местных видов топлива.</w:t>
            </w:r>
            <w:r w:rsidR="006250F5" w:rsidRPr="006250F5">
              <w:rPr>
                <w:webHidden/>
              </w:rPr>
              <w:tab/>
            </w:r>
            <w:r w:rsidR="006250F5" w:rsidRPr="006250F5">
              <w:rPr>
                <w:webHidden/>
              </w:rPr>
              <w:fldChar w:fldCharType="begin"/>
            </w:r>
            <w:r w:rsidR="006250F5" w:rsidRPr="006250F5">
              <w:rPr>
                <w:webHidden/>
              </w:rPr>
              <w:instrText xml:space="preserve"> PAGEREF _Toc57367093 \h </w:instrText>
            </w:r>
            <w:r w:rsidR="006250F5" w:rsidRPr="006250F5">
              <w:rPr>
                <w:webHidden/>
              </w:rPr>
            </w:r>
            <w:r w:rsidR="006250F5" w:rsidRPr="006250F5">
              <w:rPr>
                <w:webHidden/>
              </w:rPr>
              <w:fldChar w:fldCharType="separate"/>
            </w:r>
            <w:r w:rsidR="006250F5" w:rsidRPr="006250F5">
              <w:rPr>
                <w:webHidden/>
              </w:rPr>
              <w:t>337</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94" w:history="1">
            <w:r w:rsidR="006250F5" w:rsidRPr="006250F5">
              <w:rPr>
                <w:rStyle w:val="a8"/>
              </w:rPr>
              <w:t>1.8.5</w:t>
            </w:r>
            <w:r w:rsidR="006250F5" w:rsidRPr="006250F5">
              <w:rPr>
                <w:rFonts w:eastAsiaTheme="minorEastAsia"/>
                <w:i w:val="0"/>
                <w:iCs w:val="0"/>
              </w:rPr>
              <w:tab/>
            </w:r>
            <w:r w:rsidR="006250F5" w:rsidRPr="006250F5">
              <w:rPr>
                <w:rStyle w:val="a8"/>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_Toc57367094 \h </w:instrText>
            </w:r>
            <w:r w:rsidR="006250F5" w:rsidRPr="006250F5">
              <w:rPr>
                <w:webHidden/>
              </w:rPr>
            </w:r>
            <w:r w:rsidR="006250F5" w:rsidRPr="006250F5">
              <w:rPr>
                <w:webHidden/>
              </w:rPr>
              <w:fldChar w:fldCharType="separate"/>
            </w:r>
            <w:r w:rsidR="006250F5" w:rsidRPr="006250F5">
              <w:rPr>
                <w:webHidden/>
              </w:rPr>
              <w:t>338</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95" w:history="1">
            <w:r w:rsidR="006250F5" w:rsidRPr="006250F5">
              <w:rPr>
                <w:rStyle w:val="a8"/>
              </w:rPr>
              <w:t>1.8.6</w:t>
            </w:r>
            <w:r w:rsidR="006250F5" w:rsidRPr="006250F5">
              <w:rPr>
                <w:rFonts w:eastAsiaTheme="minorEastAsia"/>
                <w:i w:val="0"/>
                <w:iCs w:val="0"/>
              </w:rPr>
              <w:tab/>
            </w:r>
            <w:r w:rsidR="006250F5" w:rsidRPr="006250F5">
              <w:rPr>
                <w:rStyle w:val="a8"/>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sidR="006250F5" w:rsidRPr="006250F5">
              <w:rPr>
                <w:webHidden/>
              </w:rPr>
              <w:tab/>
            </w:r>
            <w:r w:rsidR="006250F5" w:rsidRPr="006250F5">
              <w:rPr>
                <w:webHidden/>
              </w:rPr>
              <w:fldChar w:fldCharType="begin"/>
            </w:r>
            <w:r w:rsidR="006250F5" w:rsidRPr="006250F5">
              <w:rPr>
                <w:webHidden/>
              </w:rPr>
              <w:instrText xml:space="preserve"> PAGEREF _Toc57367095 \h </w:instrText>
            </w:r>
            <w:r w:rsidR="006250F5" w:rsidRPr="006250F5">
              <w:rPr>
                <w:webHidden/>
              </w:rPr>
            </w:r>
            <w:r w:rsidR="006250F5" w:rsidRPr="006250F5">
              <w:rPr>
                <w:webHidden/>
              </w:rPr>
              <w:fldChar w:fldCharType="separate"/>
            </w:r>
            <w:r w:rsidR="006250F5" w:rsidRPr="006250F5">
              <w:rPr>
                <w:webHidden/>
              </w:rPr>
              <w:t>338</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96" w:history="1">
            <w:r w:rsidR="006250F5" w:rsidRPr="006250F5">
              <w:rPr>
                <w:rStyle w:val="a8"/>
              </w:rPr>
              <w:t>1.8.7</w:t>
            </w:r>
            <w:r w:rsidR="006250F5" w:rsidRPr="006250F5">
              <w:rPr>
                <w:rFonts w:eastAsiaTheme="minorEastAsia"/>
                <w:i w:val="0"/>
                <w:iCs w:val="0"/>
              </w:rPr>
              <w:tab/>
            </w:r>
            <w:r w:rsidR="006250F5" w:rsidRPr="006250F5">
              <w:rPr>
                <w:rStyle w:val="a8"/>
              </w:rPr>
              <w:t>Описание приоритетного направления развития топливного баланса поселения, городского округа..</w:t>
            </w:r>
            <w:r w:rsidR="006250F5" w:rsidRPr="006250F5">
              <w:rPr>
                <w:webHidden/>
              </w:rPr>
              <w:tab/>
            </w:r>
            <w:r w:rsidR="006250F5" w:rsidRPr="006250F5">
              <w:rPr>
                <w:webHidden/>
              </w:rPr>
              <w:fldChar w:fldCharType="begin"/>
            </w:r>
            <w:r w:rsidR="006250F5" w:rsidRPr="006250F5">
              <w:rPr>
                <w:webHidden/>
              </w:rPr>
              <w:instrText xml:space="preserve"> PAGEREF _Toc57367096 \h </w:instrText>
            </w:r>
            <w:r w:rsidR="006250F5" w:rsidRPr="006250F5">
              <w:rPr>
                <w:webHidden/>
              </w:rPr>
            </w:r>
            <w:r w:rsidR="006250F5" w:rsidRPr="006250F5">
              <w:rPr>
                <w:webHidden/>
              </w:rPr>
              <w:fldChar w:fldCharType="separate"/>
            </w:r>
            <w:r w:rsidR="006250F5" w:rsidRPr="006250F5">
              <w:rPr>
                <w:webHidden/>
              </w:rPr>
              <w:t>338</w:t>
            </w:r>
            <w:r w:rsidR="006250F5" w:rsidRPr="006250F5">
              <w:rPr>
                <w:webHidden/>
              </w:rPr>
              <w:fldChar w:fldCharType="end"/>
            </w:r>
          </w:hyperlink>
        </w:p>
        <w:p w:rsidR="006250F5" w:rsidRPr="006250F5" w:rsidRDefault="003A3FB3" w:rsidP="00C10CAC">
          <w:pPr>
            <w:pStyle w:val="25"/>
            <w:spacing w:line="360" w:lineRule="auto"/>
            <w:rPr>
              <w:rFonts w:eastAsiaTheme="minorEastAsia"/>
              <w:b w:val="0"/>
            </w:rPr>
          </w:pPr>
          <w:hyperlink w:anchor="_Toc57367097" w:history="1">
            <w:r w:rsidR="006250F5" w:rsidRPr="0061015E">
              <w:rPr>
                <w:rStyle w:val="a8"/>
              </w:rPr>
              <w:t>1.9</w:t>
            </w:r>
            <w:r w:rsidR="006250F5" w:rsidRPr="006250F5">
              <w:rPr>
                <w:rFonts w:eastAsiaTheme="minorEastAsia"/>
                <w:b w:val="0"/>
              </w:rPr>
              <w:tab/>
            </w:r>
            <w:r w:rsidR="006250F5" w:rsidRPr="006250F5">
              <w:rPr>
                <w:rStyle w:val="a8"/>
              </w:rPr>
              <w:t>Часть 9 «Надежность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_Toc57367097 \h </w:instrText>
            </w:r>
            <w:r w:rsidR="006250F5" w:rsidRPr="006250F5">
              <w:rPr>
                <w:webHidden/>
              </w:rPr>
            </w:r>
            <w:r w:rsidR="006250F5" w:rsidRPr="006250F5">
              <w:rPr>
                <w:webHidden/>
              </w:rPr>
              <w:fldChar w:fldCharType="separate"/>
            </w:r>
            <w:r w:rsidR="006250F5" w:rsidRPr="006250F5">
              <w:rPr>
                <w:webHidden/>
              </w:rPr>
              <w:t>339</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98" w:history="1">
            <w:r w:rsidR="006250F5" w:rsidRPr="006250F5">
              <w:rPr>
                <w:rStyle w:val="a8"/>
              </w:rPr>
              <w:t>Общие положения.</w:t>
            </w:r>
            <w:r w:rsidR="006250F5" w:rsidRPr="006250F5">
              <w:rPr>
                <w:webHidden/>
              </w:rPr>
              <w:tab/>
            </w:r>
            <w:r w:rsidR="006250F5" w:rsidRPr="006250F5">
              <w:rPr>
                <w:webHidden/>
              </w:rPr>
              <w:fldChar w:fldCharType="begin"/>
            </w:r>
            <w:r w:rsidR="006250F5" w:rsidRPr="006250F5">
              <w:rPr>
                <w:webHidden/>
              </w:rPr>
              <w:instrText xml:space="preserve"> PAGEREF _Toc57367098 \h </w:instrText>
            </w:r>
            <w:r w:rsidR="006250F5" w:rsidRPr="006250F5">
              <w:rPr>
                <w:webHidden/>
              </w:rPr>
            </w:r>
            <w:r w:rsidR="006250F5" w:rsidRPr="006250F5">
              <w:rPr>
                <w:webHidden/>
              </w:rPr>
              <w:fldChar w:fldCharType="separate"/>
            </w:r>
            <w:r w:rsidR="006250F5" w:rsidRPr="006250F5">
              <w:rPr>
                <w:webHidden/>
              </w:rPr>
              <w:t>339</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099" w:history="1">
            <w:r w:rsidR="006250F5" w:rsidRPr="006250F5">
              <w:rPr>
                <w:rStyle w:val="a8"/>
              </w:rPr>
              <w:t>Методика расчета вероятности безотказной работы тепловых сетей</w:t>
            </w:r>
            <w:r w:rsidR="006250F5" w:rsidRPr="006250F5">
              <w:rPr>
                <w:webHidden/>
              </w:rPr>
              <w:tab/>
            </w:r>
            <w:r w:rsidR="006250F5" w:rsidRPr="006250F5">
              <w:rPr>
                <w:webHidden/>
              </w:rPr>
              <w:fldChar w:fldCharType="begin"/>
            </w:r>
            <w:r w:rsidR="006250F5" w:rsidRPr="006250F5">
              <w:rPr>
                <w:webHidden/>
              </w:rPr>
              <w:instrText xml:space="preserve"> PAGEREF _Toc57367099 \h </w:instrText>
            </w:r>
            <w:r w:rsidR="006250F5" w:rsidRPr="006250F5">
              <w:rPr>
                <w:webHidden/>
              </w:rPr>
            </w:r>
            <w:r w:rsidR="006250F5" w:rsidRPr="006250F5">
              <w:rPr>
                <w:webHidden/>
              </w:rPr>
              <w:fldChar w:fldCharType="separate"/>
            </w:r>
            <w:r w:rsidR="006250F5" w:rsidRPr="006250F5">
              <w:rPr>
                <w:webHidden/>
              </w:rPr>
              <w:t>340</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00" w:history="1">
            <w:r w:rsidR="006250F5" w:rsidRPr="006250F5">
              <w:rPr>
                <w:rStyle w:val="a8"/>
              </w:rPr>
              <w:t>1.9.1</w:t>
            </w:r>
            <w:r w:rsidR="006250F5" w:rsidRPr="006250F5">
              <w:rPr>
                <w:rFonts w:eastAsiaTheme="minorEastAsia"/>
                <w:i w:val="0"/>
                <w:iCs w:val="0"/>
              </w:rPr>
              <w:tab/>
            </w:r>
            <w:r w:rsidR="006250F5" w:rsidRPr="006250F5">
              <w:rPr>
                <w:rStyle w:val="a8"/>
              </w:rPr>
              <w:t>Поток отказов (частота отказов) участков тепловых сетей</w:t>
            </w:r>
            <w:r w:rsidR="006250F5" w:rsidRPr="006250F5">
              <w:rPr>
                <w:webHidden/>
              </w:rPr>
              <w:tab/>
            </w:r>
            <w:r w:rsidR="006250F5" w:rsidRPr="006250F5">
              <w:rPr>
                <w:webHidden/>
              </w:rPr>
              <w:fldChar w:fldCharType="begin"/>
            </w:r>
            <w:r w:rsidR="006250F5" w:rsidRPr="006250F5">
              <w:rPr>
                <w:webHidden/>
              </w:rPr>
              <w:instrText xml:space="preserve"> PAGEREF _Toc57367100 \h </w:instrText>
            </w:r>
            <w:r w:rsidR="006250F5" w:rsidRPr="006250F5">
              <w:rPr>
                <w:webHidden/>
              </w:rPr>
            </w:r>
            <w:r w:rsidR="006250F5" w:rsidRPr="006250F5">
              <w:rPr>
                <w:webHidden/>
              </w:rPr>
              <w:fldChar w:fldCharType="separate"/>
            </w:r>
            <w:r w:rsidR="006250F5" w:rsidRPr="006250F5">
              <w:rPr>
                <w:webHidden/>
              </w:rPr>
              <w:t>349</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01" w:history="1">
            <w:r w:rsidR="006250F5" w:rsidRPr="006250F5">
              <w:rPr>
                <w:rStyle w:val="a8"/>
              </w:rPr>
              <w:t>1.9.2</w:t>
            </w:r>
            <w:r w:rsidR="006250F5" w:rsidRPr="006250F5">
              <w:rPr>
                <w:rFonts w:eastAsiaTheme="minorEastAsia"/>
                <w:i w:val="0"/>
                <w:iCs w:val="0"/>
              </w:rPr>
              <w:tab/>
            </w:r>
            <w:r w:rsidR="006250F5" w:rsidRPr="006250F5">
              <w:rPr>
                <w:rStyle w:val="a8"/>
              </w:rPr>
              <w:t>Частота отключений потребителей</w:t>
            </w:r>
            <w:r w:rsidR="006250F5" w:rsidRPr="006250F5">
              <w:rPr>
                <w:webHidden/>
              </w:rPr>
              <w:tab/>
            </w:r>
            <w:r w:rsidR="006250F5" w:rsidRPr="006250F5">
              <w:rPr>
                <w:webHidden/>
              </w:rPr>
              <w:fldChar w:fldCharType="begin"/>
            </w:r>
            <w:r w:rsidR="006250F5" w:rsidRPr="006250F5">
              <w:rPr>
                <w:webHidden/>
              </w:rPr>
              <w:instrText xml:space="preserve"> PAGEREF _Toc57367101 \h </w:instrText>
            </w:r>
            <w:r w:rsidR="006250F5" w:rsidRPr="006250F5">
              <w:rPr>
                <w:webHidden/>
              </w:rPr>
            </w:r>
            <w:r w:rsidR="006250F5" w:rsidRPr="006250F5">
              <w:rPr>
                <w:webHidden/>
              </w:rPr>
              <w:fldChar w:fldCharType="separate"/>
            </w:r>
            <w:r w:rsidR="006250F5" w:rsidRPr="006250F5">
              <w:rPr>
                <w:webHidden/>
              </w:rPr>
              <w:t>349</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02" w:history="1">
            <w:r w:rsidR="006250F5" w:rsidRPr="006250F5">
              <w:rPr>
                <w:rStyle w:val="a8"/>
              </w:rPr>
              <w:t>1.9.3</w:t>
            </w:r>
            <w:r w:rsidR="006250F5" w:rsidRPr="006250F5">
              <w:rPr>
                <w:rFonts w:eastAsiaTheme="minorEastAsia"/>
                <w:i w:val="0"/>
                <w:iCs w:val="0"/>
              </w:rPr>
              <w:tab/>
            </w:r>
            <w:r w:rsidR="006250F5" w:rsidRPr="006250F5">
              <w:rPr>
                <w:rStyle w:val="a8"/>
              </w:rPr>
              <w:t>Поток (частота) и время восстановления теплоснабжения потребителей после отключений</w:t>
            </w:r>
            <w:r w:rsidR="006250F5" w:rsidRPr="006250F5">
              <w:rPr>
                <w:webHidden/>
              </w:rPr>
              <w:tab/>
            </w:r>
            <w:r w:rsidR="006250F5" w:rsidRPr="006250F5">
              <w:rPr>
                <w:webHidden/>
              </w:rPr>
              <w:fldChar w:fldCharType="begin"/>
            </w:r>
            <w:r w:rsidR="006250F5" w:rsidRPr="006250F5">
              <w:rPr>
                <w:webHidden/>
              </w:rPr>
              <w:instrText xml:space="preserve"> PAGEREF _Toc57367102 \h </w:instrText>
            </w:r>
            <w:r w:rsidR="006250F5" w:rsidRPr="006250F5">
              <w:rPr>
                <w:webHidden/>
              </w:rPr>
            </w:r>
            <w:r w:rsidR="006250F5" w:rsidRPr="006250F5">
              <w:rPr>
                <w:webHidden/>
              </w:rPr>
              <w:fldChar w:fldCharType="separate"/>
            </w:r>
            <w:r w:rsidR="006250F5" w:rsidRPr="006250F5">
              <w:rPr>
                <w:webHidden/>
              </w:rPr>
              <w:t>350</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03" w:history="1">
            <w:r w:rsidR="006250F5" w:rsidRPr="006250F5">
              <w:rPr>
                <w:rStyle w:val="a8"/>
              </w:rPr>
              <w:t>1.9.4</w:t>
            </w:r>
            <w:r w:rsidR="006250F5" w:rsidRPr="006250F5">
              <w:rPr>
                <w:rFonts w:eastAsiaTheme="minorEastAsia"/>
                <w:i w:val="0"/>
                <w:iCs w:val="0"/>
              </w:rPr>
              <w:tab/>
            </w:r>
            <w:r w:rsidR="006250F5" w:rsidRPr="006250F5">
              <w:rPr>
                <w:rStyle w:val="a8"/>
              </w:rPr>
              <w:t>Графические материалы (карты-схемы тепловых сетей и зон ненормативной надежности и безопасности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_Toc57367103 \h </w:instrText>
            </w:r>
            <w:r w:rsidR="006250F5" w:rsidRPr="006250F5">
              <w:rPr>
                <w:webHidden/>
              </w:rPr>
            </w:r>
            <w:r w:rsidR="006250F5" w:rsidRPr="006250F5">
              <w:rPr>
                <w:webHidden/>
              </w:rPr>
              <w:fldChar w:fldCharType="separate"/>
            </w:r>
            <w:r w:rsidR="006250F5" w:rsidRPr="006250F5">
              <w:rPr>
                <w:webHidden/>
              </w:rPr>
              <w:t>351</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04" w:history="1">
            <w:r w:rsidR="006250F5" w:rsidRPr="006250F5">
              <w:rPr>
                <w:rStyle w:val="a8"/>
              </w:rPr>
              <w:t>1.9.5</w:t>
            </w:r>
            <w:r w:rsidR="006250F5" w:rsidRPr="006250F5">
              <w:rPr>
                <w:rFonts w:eastAsiaTheme="minorEastAsia"/>
                <w:i w:val="0"/>
                <w:iCs w:val="0"/>
              </w:rPr>
              <w:tab/>
            </w:r>
            <w:r w:rsidR="006250F5" w:rsidRPr="006250F5">
              <w:rPr>
                <w:rStyle w:val="a8"/>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6250F5" w:rsidRPr="006250F5">
              <w:rPr>
                <w:webHidden/>
              </w:rPr>
              <w:tab/>
            </w:r>
            <w:r w:rsidR="006250F5" w:rsidRPr="006250F5">
              <w:rPr>
                <w:webHidden/>
              </w:rPr>
              <w:fldChar w:fldCharType="begin"/>
            </w:r>
            <w:r w:rsidR="006250F5" w:rsidRPr="006250F5">
              <w:rPr>
                <w:webHidden/>
              </w:rPr>
              <w:instrText xml:space="preserve"> PAGEREF _Toc57367104 \h </w:instrText>
            </w:r>
            <w:r w:rsidR="006250F5" w:rsidRPr="006250F5">
              <w:rPr>
                <w:webHidden/>
              </w:rPr>
            </w:r>
            <w:r w:rsidR="006250F5" w:rsidRPr="006250F5">
              <w:rPr>
                <w:webHidden/>
              </w:rPr>
              <w:fldChar w:fldCharType="separate"/>
            </w:r>
            <w:r w:rsidR="006250F5" w:rsidRPr="006250F5">
              <w:rPr>
                <w:webHidden/>
              </w:rPr>
              <w:t>357</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05" w:history="1">
            <w:r w:rsidR="006250F5" w:rsidRPr="006250F5">
              <w:rPr>
                <w:rStyle w:val="a8"/>
              </w:rPr>
              <w:t>1.9.6</w:t>
            </w:r>
            <w:r w:rsidR="006250F5" w:rsidRPr="006250F5">
              <w:rPr>
                <w:rFonts w:eastAsiaTheme="minorEastAsia"/>
                <w:i w:val="0"/>
                <w:iCs w:val="0"/>
              </w:rPr>
              <w:tab/>
            </w:r>
            <w:r w:rsidR="006250F5" w:rsidRPr="006250F5">
              <w:rPr>
                <w:rStyle w:val="a8"/>
              </w:rPr>
              <w:t>Результаты анализа времени восстановления теплоснабжения потребителей, отключенных в результате аварийных ситуаций при теплоснабжении , указанных в подпункте 9.4 настоящей главы</w:t>
            </w:r>
            <w:r w:rsidR="006250F5" w:rsidRPr="006250F5">
              <w:rPr>
                <w:webHidden/>
              </w:rPr>
              <w:tab/>
            </w:r>
            <w:r w:rsidR="006250F5" w:rsidRPr="006250F5">
              <w:rPr>
                <w:webHidden/>
              </w:rPr>
              <w:fldChar w:fldCharType="begin"/>
            </w:r>
            <w:r w:rsidR="006250F5" w:rsidRPr="006250F5">
              <w:rPr>
                <w:webHidden/>
              </w:rPr>
              <w:instrText xml:space="preserve"> PAGEREF _Toc57367105 \h </w:instrText>
            </w:r>
            <w:r w:rsidR="006250F5" w:rsidRPr="006250F5">
              <w:rPr>
                <w:webHidden/>
              </w:rPr>
            </w:r>
            <w:r w:rsidR="006250F5" w:rsidRPr="006250F5">
              <w:rPr>
                <w:webHidden/>
              </w:rPr>
              <w:fldChar w:fldCharType="separate"/>
            </w:r>
            <w:r w:rsidR="006250F5" w:rsidRPr="006250F5">
              <w:rPr>
                <w:webHidden/>
              </w:rPr>
              <w:t>357</w:t>
            </w:r>
            <w:r w:rsidR="006250F5" w:rsidRPr="006250F5">
              <w:rPr>
                <w:webHidden/>
              </w:rPr>
              <w:fldChar w:fldCharType="end"/>
            </w:r>
          </w:hyperlink>
        </w:p>
        <w:p w:rsidR="006250F5" w:rsidRPr="006250F5" w:rsidRDefault="003A3FB3" w:rsidP="00C10CAC">
          <w:pPr>
            <w:pStyle w:val="25"/>
            <w:spacing w:line="360" w:lineRule="auto"/>
            <w:rPr>
              <w:rFonts w:eastAsiaTheme="minorEastAsia"/>
              <w:b w:val="0"/>
            </w:rPr>
          </w:pPr>
          <w:hyperlink w:anchor="_Toc57367106" w:history="1">
            <w:r w:rsidR="006250F5" w:rsidRPr="0061015E">
              <w:rPr>
                <w:rStyle w:val="a8"/>
              </w:rPr>
              <w:t>1.10</w:t>
            </w:r>
            <w:r w:rsidR="006250F5" w:rsidRPr="006250F5">
              <w:rPr>
                <w:rFonts w:eastAsiaTheme="minorEastAsia"/>
                <w:b w:val="0"/>
              </w:rPr>
              <w:tab/>
            </w:r>
            <w:r w:rsidR="006250F5" w:rsidRPr="006250F5">
              <w:rPr>
                <w:rStyle w:val="a8"/>
              </w:rPr>
              <w:t>Часть 10 «Технико-экономические показатели теплоснабжающих и теплосетевых организаций»</w:t>
            </w:r>
            <w:r w:rsidR="006250F5" w:rsidRPr="006250F5">
              <w:rPr>
                <w:webHidden/>
              </w:rPr>
              <w:tab/>
            </w:r>
            <w:r w:rsidR="006250F5" w:rsidRPr="006250F5">
              <w:rPr>
                <w:webHidden/>
              </w:rPr>
              <w:fldChar w:fldCharType="begin"/>
            </w:r>
            <w:r w:rsidR="006250F5" w:rsidRPr="006250F5">
              <w:rPr>
                <w:webHidden/>
              </w:rPr>
              <w:instrText xml:space="preserve"> PAGEREF _Toc57367106 \h </w:instrText>
            </w:r>
            <w:r w:rsidR="006250F5" w:rsidRPr="006250F5">
              <w:rPr>
                <w:webHidden/>
              </w:rPr>
            </w:r>
            <w:r w:rsidR="006250F5" w:rsidRPr="006250F5">
              <w:rPr>
                <w:webHidden/>
              </w:rPr>
              <w:fldChar w:fldCharType="separate"/>
            </w:r>
            <w:r w:rsidR="006250F5" w:rsidRPr="006250F5">
              <w:rPr>
                <w:webHidden/>
              </w:rPr>
              <w:t>357</w:t>
            </w:r>
            <w:r w:rsidR="006250F5" w:rsidRPr="006250F5">
              <w:rPr>
                <w:webHidden/>
              </w:rPr>
              <w:fldChar w:fldCharType="end"/>
            </w:r>
          </w:hyperlink>
        </w:p>
        <w:p w:rsidR="006250F5" w:rsidRPr="006250F5" w:rsidRDefault="003A3FB3" w:rsidP="00C10CAC">
          <w:pPr>
            <w:pStyle w:val="25"/>
            <w:spacing w:line="360" w:lineRule="auto"/>
            <w:rPr>
              <w:rFonts w:eastAsiaTheme="minorEastAsia"/>
              <w:b w:val="0"/>
            </w:rPr>
          </w:pPr>
          <w:hyperlink w:anchor="_Toc57367107" w:history="1">
            <w:r w:rsidR="006250F5" w:rsidRPr="0061015E">
              <w:rPr>
                <w:rStyle w:val="a8"/>
              </w:rPr>
              <w:t>1.11</w:t>
            </w:r>
            <w:r w:rsidR="006250F5" w:rsidRPr="006250F5">
              <w:rPr>
                <w:rFonts w:eastAsiaTheme="minorEastAsia"/>
                <w:b w:val="0"/>
              </w:rPr>
              <w:tab/>
            </w:r>
            <w:r w:rsidR="006250F5" w:rsidRPr="006250F5">
              <w:rPr>
                <w:rStyle w:val="a8"/>
              </w:rPr>
              <w:t>Часть 11 «Цены (тарифы) в сфере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_Toc57367107 \h </w:instrText>
            </w:r>
            <w:r w:rsidR="006250F5" w:rsidRPr="006250F5">
              <w:rPr>
                <w:webHidden/>
              </w:rPr>
            </w:r>
            <w:r w:rsidR="006250F5" w:rsidRPr="006250F5">
              <w:rPr>
                <w:webHidden/>
              </w:rPr>
              <w:fldChar w:fldCharType="separate"/>
            </w:r>
            <w:r w:rsidR="006250F5" w:rsidRPr="006250F5">
              <w:rPr>
                <w:webHidden/>
              </w:rPr>
              <w:t>364</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08" w:history="1">
            <w:r w:rsidR="006250F5" w:rsidRPr="006250F5">
              <w:rPr>
                <w:rStyle w:val="a8"/>
              </w:rPr>
              <w:t>1.11.1</w:t>
            </w:r>
            <w:r w:rsidR="006250F5" w:rsidRPr="006250F5">
              <w:rPr>
                <w:rFonts w:eastAsiaTheme="minorEastAsia"/>
                <w:i w:val="0"/>
                <w:iCs w:val="0"/>
              </w:rPr>
              <w:tab/>
            </w:r>
            <w:r w:rsidR="006250F5" w:rsidRPr="006250F5">
              <w:rPr>
                <w:rStyle w:val="a8"/>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6250F5" w:rsidRPr="006250F5">
              <w:rPr>
                <w:webHidden/>
              </w:rPr>
              <w:tab/>
            </w:r>
            <w:r w:rsidR="006250F5" w:rsidRPr="006250F5">
              <w:rPr>
                <w:webHidden/>
              </w:rPr>
              <w:fldChar w:fldCharType="begin"/>
            </w:r>
            <w:r w:rsidR="006250F5" w:rsidRPr="006250F5">
              <w:rPr>
                <w:webHidden/>
              </w:rPr>
              <w:instrText xml:space="preserve"> PAGEREF _Toc57367108 \h </w:instrText>
            </w:r>
            <w:r w:rsidR="006250F5" w:rsidRPr="006250F5">
              <w:rPr>
                <w:webHidden/>
              </w:rPr>
            </w:r>
            <w:r w:rsidR="006250F5" w:rsidRPr="006250F5">
              <w:rPr>
                <w:webHidden/>
              </w:rPr>
              <w:fldChar w:fldCharType="separate"/>
            </w:r>
            <w:r w:rsidR="006250F5" w:rsidRPr="006250F5">
              <w:rPr>
                <w:webHidden/>
              </w:rPr>
              <w:t>364</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09" w:history="1">
            <w:r w:rsidR="006250F5" w:rsidRPr="006250F5">
              <w:rPr>
                <w:rStyle w:val="a8"/>
              </w:rPr>
              <w:t>1.11.2</w:t>
            </w:r>
            <w:r w:rsidR="006250F5" w:rsidRPr="006250F5">
              <w:rPr>
                <w:rFonts w:eastAsiaTheme="minorEastAsia"/>
                <w:i w:val="0"/>
                <w:iCs w:val="0"/>
              </w:rPr>
              <w:tab/>
            </w:r>
            <w:r w:rsidR="006250F5" w:rsidRPr="006250F5">
              <w:rPr>
                <w:rStyle w:val="a8"/>
              </w:rPr>
              <w:t>Структура цен (тарифов), установленных на момент разработки схемы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_Toc57367109 \h </w:instrText>
            </w:r>
            <w:r w:rsidR="006250F5" w:rsidRPr="006250F5">
              <w:rPr>
                <w:webHidden/>
              </w:rPr>
            </w:r>
            <w:r w:rsidR="006250F5" w:rsidRPr="006250F5">
              <w:rPr>
                <w:webHidden/>
              </w:rPr>
              <w:fldChar w:fldCharType="separate"/>
            </w:r>
            <w:r w:rsidR="006250F5" w:rsidRPr="006250F5">
              <w:rPr>
                <w:webHidden/>
              </w:rPr>
              <w:t>388</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10" w:history="1">
            <w:r w:rsidR="006250F5" w:rsidRPr="006250F5">
              <w:rPr>
                <w:rStyle w:val="a8"/>
              </w:rPr>
              <w:t>1.11.3</w:t>
            </w:r>
            <w:r w:rsidR="006250F5" w:rsidRPr="006250F5">
              <w:rPr>
                <w:rFonts w:eastAsiaTheme="minorEastAsia"/>
                <w:i w:val="0"/>
                <w:iCs w:val="0"/>
              </w:rPr>
              <w:tab/>
            </w:r>
            <w:r w:rsidR="006250F5" w:rsidRPr="006250F5">
              <w:rPr>
                <w:rStyle w:val="a8"/>
              </w:rPr>
              <w:t>Плата за подключение к системе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_Toc57367110 \h </w:instrText>
            </w:r>
            <w:r w:rsidR="006250F5" w:rsidRPr="006250F5">
              <w:rPr>
                <w:webHidden/>
              </w:rPr>
            </w:r>
            <w:r w:rsidR="006250F5" w:rsidRPr="006250F5">
              <w:rPr>
                <w:webHidden/>
              </w:rPr>
              <w:fldChar w:fldCharType="separate"/>
            </w:r>
            <w:r w:rsidR="006250F5" w:rsidRPr="006250F5">
              <w:rPr>
                <w:webHidden/>
              </w:rPr>
              <w:t>399</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11" w:history="1">
            <w:r w:rsidR="006250F5" w:rsidRPr="006250F5">
              <w:rPr>
                <w:rStyle w:val="a8"/>
              </w:rPr>
              <w:t>1.11.4</w:t>
            </w:r>
            <w:r w:rsidR="006250F5" w:rsidRPr="006250F5">
              <w:rPr>
                <w:rFonts w:eastAsiaTheme="minorEastAsia"/>
                <w:i w:val="0"/>
                <w:iCs w:val="0"/>
              </w:rPr>
              <w:tab/>
            </w:r>
            <w:r w:rsidR="006250F5" w:rsidRPr="006250F5">
              <w:rPr>
                <w:rStyle w:val="a8"/>
              </w:rPr>
              <w:t>Плата за услуги по поддержанию резервной тепловой мощности, в том числе для социально значимых категорий потребителей.</w:t>
            </w:r>
            <w:r w:rsidR="006250F5" w:rsidRPr="006250F5">
              <w:rPr>
                <w:webHidden/>
              </w:rPr>
              <w:tab/>
            </w:r>
            <w:r w:rsidR="006250F5" w:rsidRPr="006250F5">
              <w:rPr>
                <w:webHidden/>
              </w:rPr>
              <w:fldChar w:fldCharType="begin"/>
            </w:r>
            <w:r w:rsidR="006250F5" w:rsidRPr="006250F5">
              <w:rPr>
                <w:webHidden/>
              </w:rPr>
              <w:instrText xml:space="preserve"> PAGEREF _Toc57367111 \h </w:instrText>
            </w:r>
            <w:r w:rsidR="006250F5" w:rsidRPr="006250F5">
              <w:rPr>
                <w:webHidden/>
              </w:rPr>
            </w:r>
            <w:r w:rsidR="006250F5" w:rsidRPr="006250F5">
              <w:rPr>
                <w:webHidden/>
              </w:rPr>
              <w:fldChar w:fldCharType="separate"/>
            </w:r>
            <w:r w:rsidR="006250F5" w:rsidRPr="006250F5">
              <w:rPr>
                <w:webHidden/>
              </w:rPr>
              <w:t>399</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12" w:history="1">
            <w:r w:rsidR="006250F5" w:rsidRPr="006250F5">
              <w:rPr>
                <w:rStyle w:val="a8"/>
              </w:rPr>
              <w:t>1.11.5</w:t>
            </w:r>
            <w:r w:rsidR="006250F5" w:rsidRPr="006250F5">
              <w:rPr>
                <w:rFonts w:eastAsiaTheme="minorEastAsia"/>
                <w:i w:val="0"/>
                <w:iCs w:val="0"/>
              </w:rPr>
              <w:tab/>
            </w:r>
            <w:r w:rsidR="006250F5" w:rsidRPr="006250F5">
              <w:rPr>
                <w:rStyle w:val="a8"/>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6250F5" w:rsidRPr="006250F5">
              <w:rPr>
                <w:webHidden/>
              </w:rPr>
              <w:tab/>
            </w:r>
            <w:r w:rsidR="006250F5" w:rsidRPr="006250F5">
              <w:rPr>
                <w:webHidden/>
              </w:rPr>
              <w:fldChar w:fldCharType="begin"/>
            </w:r>
            <w:r w:rsidR="006250F5" w:rsidRPr="006250F5">
              <w:rPr>
                <w:webHidden/>
              </w:rPr>
              <w:instrText xml:space="preserve"> PAGEREF _Toc57367112 \h </w:instrText>
            </w:r>
            <w:r w:rsidR="006250F5" w:rsidRPr="006250F5">
              <w:rPr>
                <w:webHidden/>
              </w:rPr>
            </w:r>
            <w:r w:rsidR="006250F5" w:rsidRPr="006250F5">
              <w:rPr>
                <w:webHidden/>
              </w:rPr>
              <w:fldChar w:fldCharType="separate"/>
            </w:r>
            <w:r w:rsidR="006250F5" w:rsidRPr="006250F5">
              <w:rPr>
                <w:webHidden/>
              </w:rPr>
              <w:t>400</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13" w:history="1">
            <w:r w:rsidR="006250F5" w:rsidRPr="006250F5">
              <w:rPr>
                <w:rStyle w:val="a8"/>
              </w:rPr>
              <w:t>1.11.6</w:t>
            </w:r>
            <w:r w:rsidR="006250F5" w:rsidRPr="006250F5">
              <w:rPr>
                <w:rFonts w:eastAsiaTheme="minorEastAsia"/>
                <w:i w:val="0"/>
                <w:iCs w:val="0"/>
              </w:rPr>
              <w:tab/>
            </w:r>
            <w:r w:rsidR="006250F5" w:rsidRPr="006250F5">
              <w:rPr>
                <w:rStyle w:val="a8"/>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_Toc57367113 \h </w:instrText>
            </w:r>
            <w:r w:rsidR="006250F5" w:rsidRPr="006250F5">
              <w:rPr>
                <w:webHidden/>
              </w:rPr>
            </w:r>
            <w:r w:rsidR="006250F5" w:rsidRPr="006250F5">
              <w:rPr>
                <w:webHidden/>
              </w:rPr>
              <w:fldChar w:fldCharType="separate"/>
            </w:r>
            <w:r w:rsidR="006250F5" w:rsidRPr="006250F5">
              <w:rPr>
                <w:webHidden/>
              </w:rPr>
              <w:t>400</w:t>
            </w:r>
            <w:r w:rsidR="006250F5" w:rsidRPr="006250F5">
              <w:rPr>
                <w:webHidden/>
              </w:rPr>
              <w:fldChar w:fldCharType="end"/>
            </w:r>
          </w:hyperlink>
        </w:p>
        <w:p w:rsidR="006250F5" w:rsidRPr="006250F5" w:rsidRDefault="003A3FB3" w:rsidP="00C10CAC">
          <w:pPr>
            <w:pStyle w:val="25"/>
            <w:spacing w:line="360" w:lineRule="auto"/>
            <w:rPr>
              <w:rFonts w:eastAsiaTheme="minorEastAsia"/>
              <w:b w:val="0"/>
            </w:rPr>
          </w:pPr>
          <w:hyperlink w:anchor="_Toc57367114" w:history="1">
            <w:r w:rsidR="006250F5" w:rsidRPr="0061015E">
              <w:rPr>
                <w:rStyle w:val="a8"/>
              </w:rPr>
              <w:t>1.12</w:t>
            </w:r>
            <w:r w:rsidR="006250F5" w:rsidRPr="006250F5">
              <w:rPr>
                <w:rFonts w:eastAsiaTheme="minorEastAsia"/>
                <w:b w:val="0"/>
              </w:rPr>
              <w:tab/>
            </w:r>
            <w:r w:rsidR="006250F5" w:rsidRPr="006250F5">
              <w:rPr>
                <w:rStyle w:val="a8"/>
              </w:rPr>
              <w:t>Часть 12 «Описание существующих технических и технологических проблем в системах теплоснабжения города Иваново»</w:t>
            </w:r>
            <w:r w:rsidR="006250F5" w:rsidRPr="006250F5">
              <w:rPr>
                <w:webHidden/>
              </w:rPr>
              <w:tab/>
            </w:r>
            <w:r w:rsidR="006250F5" w:rsidRPr="006250F5">
              <w:rPr>
                <w:webHidden/>
              </w:rPr>
              <w:fldChar w:fldCharType="begin"/>
            </w:r>
            <w:r w:rsidR="006250F5" w:rsidRPr="006250F5">
              <w:rPr>
                <w:webHidden/>
              </w:rPr>
              <w:instrText xml:space="preserve"> PAGEREF _Toc57367114 \h </w:instrText>
            </w:r>
            <w:r w:rsidR="006250F5" w:rsidRPr="006250F5">
              <w:rPr>
                <w:webHidden/>
              </w:rPr>
            </w:r>
            <w:r w:rsidR="006250F5" w:rsidRPr="006250F5">
              <w:rPr>
                <w:webHidden/>
              </w:rPr>
              <w:fldChar w:fldCharType="separate"/>
            </w:r>
            <w:r w:rsidR="006250F5" w:rsidRPr="006250F5">
              <w:rPr>
                <w:webHidden/>
              </w:rPr>
              <w:t>400</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15" w:history="1">
            <w:r w:rsidR="006250F5" w:rsidRPr="006250F5">
              <w:rPr>
                <w:rStyle w:val="a8"/>
              </w:rPr>
              <w:t>1.12.1</w:t>
            </w:r>
            <w:r w:rsidR="006250F5" w:rsidRPr="006250F5">
              <w:rPr>
                <w:rFonts w:eastAsiaTheme="minorEastAsia"/>
                <w:i w:val="0"/>
                <w:iCs w:val="0"/>
              </w:rPr>
              <w:tab/>
            </w:r>
            <w:r w:rsidR="006250F5" w:rsidRPr="006250F5">
              <w:rPr>
                <w:rStyle w:val="a8"/>
              </w:rPr>
              <w:t>Описание существующих проблем организации качественного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_Toc57367115 \h </w:instrText>
            </w:r>
            <w:r w:rsidR="006250F5" w:rsidRPr="006250F5">
              <w:rPr>
                <w:webHidden/>
              </w:rPr>
            </w:r>
            <w:r w:rsidR="006250F5" w:rsidRPr="006250F5">
              <w:rPr>
                <w:webHidden/>
              </w:rPr>
              <w:fldChar w:fldCharType="separate"/>
            </w:r>
            <w:r w:rsidR="006250F5" w:rsidRPr="006250F5">
              <w:rPr>
                <w:webHidden/>
              </w:rPr>
              <w:t>400</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16" w:history="1">
            <w:r w:rsidR="006250F5" w:rsidRPr="006250F5">
              <w:rPr>
                <w:rStyle w:val="a8"/>
              </w:rPr>
              <w:t>1.12.2</w:t>
            </w:r>
            <w:r w:rsidR="006250F5" w:rsidRPr="006250F5">
              <w:rPr>
                <w:rFonts w:eastAsiaTheme="minorEastAsia"/>
                <w:i w:val="0"/>
                <w:iCs w:val="0"/>
              </w:rPr>
              <w:tab/>
            </w:r>
            <w:r w:rsidR="006250F5" w:rsidRPr="006250F5">
              <w:rPr>
                <w:rStyle w:val="a8"/>
              </w:rPr>
              <w:t>Описание существующих проблем организации надежного и безопасного теплоснабжения города Иваново.</w:t>
            </w:r>
            <w:r w:rsidR="006250F5" w:rsidRPr="006250F5">
              <w:rPr>
                <w:webHidden/>
              </w:rPr>
              <w:tab/>
            </w:r>
            <w:r w:rsidR="006250F5" w:rsidRPr="006250F5">
              <w:rPr>
                <w:webHidden/>
              </w:rPr>
              <w:fldChar w:fldCharType="begin"/>
            </w:r>
            <w:r w:rsidR="006250F5" w:rsidRPr="006250F5">
              <w:rPr>
                <w:webHidden/>
              </w:rPr>
              <w:instrText xml:space="preserve"> PAGEREF _Toc57367116 \h </w:instrText>
            </w:r>
            <w:r w:rsidR="006250F5" w:rsidRPr="006250F5">
              <w:rPr>
                <w:webHidden/>
              </w:rPr>
            </w:r>
            <w:r w:rsidR="006250F5" w:rsidRPr="006250F5">
              <w:rPr>
                <w:webHidden/>
              </w:rPr>
              <w:fldChar w:fldCharType="separate"/>
            </w:r>
            <w:r w:rsidR="006250F5" w:rsidRPr="006250F5">
              <w:rPr>
                <w:webHidden/>
              </w:rPr>
              <w:t>403</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17" w:history="1">
            <w:r w:rsidR="006250F5" w:rsidRPr="006250F5">
              <w:rPr>
                <w:rStyle w:val="a8"/>
              </w:rPr>
              <w:t>1.12.3</w:t>
            </w:r>
            <w:r w:rsidR="006250F5" w:rsidRPr="006250F5">
              <w:rPr>
                <w:rFonts w:eastAsiaTheme="minorEastAsia"/>
                <w:i w:val="0"/>
                <w:iCs w:val="0"/>
              </w:rPr>
              <w:tab/>
            </w:r>
            <w:r w:rsidR="006250F5" w:rsidRPr="006250F5">
              <w:rPr>
                <w:rStyle w:val="a8"/>
              </w:rPr>
              <w:t>Описание существующих проблем развития систем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_Toc57367117 \h </w:instrText>
            </w:r>
            <w:r w:rsidR="006250F5" w:rsidRPr="006250F5">
              <w:rPr>
                <w:webHidden/>
              </w:rPr>
            </w:r>
            <w:r w:rsidR="006250F5" w:rsidRPr="006250F5">
              <w:rPr>
                <w:webHidden/>
              </w:rPr>
              <w:fldChar w:fldCharType="separate"/>
            </w:r>
            <w:r w:rsidR="006250F5" w:rsidRPr="006250F5">
              <w:rPr>
                <w:webHidden/>
              </w:rPr>
              <w:t>404</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18" w:history="1">
            <w:r w:rsidR="006250F5" w:rsidRPr="006250F5">
              <w:rPr>
                <w:rStyle w:val="a8"/>
              </w:rPr>
              <w:t>1.12.4</w:t>
            </w:r>
            <w:r w:rsidR="006250F5" w:rsidRPr="006250F5">
              <w:rPr>
                <w:rFonts w:eastAsiaTheme="minorEastAsia"/>
                <w:i w:val="0"/>
                <w:iCs w:val="0"/>
              </w:rPr>
              <w:tab/>
            </w:r>
            <w:r w:rsidR="006250F5" w:rsidRPr="006250F5">
              <w:rPr>
                <w:rStyle w:val="a8"/>
              </w:rPr>
              <w:t>Описание существующих проблем надежного и эффективного снабжения топливом действующих систем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_Toc57367118 \h </w:instrText>
            </w:r>
            <w:r w:rsidR="006250F5" w:rsidRPr="006250F5">
              <w:rPr>
                <w:webHidden/>
              </w:rPr>
            </w:r>
            <w:r w:rsidR="006250F5" w:rsidRPr="006250F5">
              <w:rPr>
                <w:webHidden/>
              </w:rPr>
              <w:fldChar w:fldCharType="separate"/>
            </w:r>
            <w:r w:rsidR="006250F5" w:rsidRPr="006250F5">
              <w:rPr>
                <w:webHidden/>
              </w:rPr>
              <w:t>405</w:t>
            </w:r>
            <w:r w:rsidR="006250F5" w:rsidRPr="006250F5">
              <w:rPr>
                <w:webHidden/>
              </w:rPr>
              <w:fldChar w:fldCharType="end"/>
            </w:r>
          </w:hyperlink>
        </w:p>
        <w:p w:rsidR="006250F5" w:rsidRPr="006250F5" w:rsidRDefault="003A3FB3" w:rsidP="00C10CAC">
          <w:pPr>
            <w:pStyle w:val="31"/>
            <w:spacing w:line="360" w:lineRule="auto"/>
            <w:rPr>
              <w:rFonts w:eastAsiaTheme="minorEastAsia"/>
              <w:i w:val="0"/>
              <w:iCs w:val="0"/>
            </w:rPr>
          </w:pPr>
          <w:hyperlink w:anchor="_Toc57367119" w:history="1">
            <w:r w:rsidR="006250F5" w:rsidRPr="006250F5">
              <w:rPr>
                <w:rStyle w:val="a8"/>
              </w:rPr>
              <w:t>1.12.5</w:t>
            </w:r>
            <w:r w:rsidR="006250F5" w:rsidRPr="006250F5">
              <w:rPr>
                <w:rFonts w:eastAsiaTheme="minorEastAsia"/>
                <w:i w:val="0"/>
                <w:iCs w:val="0"/>
              </w:rPr>
              <w:tab/>
            </w:r>
            <w:r w:rsidR="006250F5" w:rsidRPr="006250F5">
              <w:rPr>
                <w:rStyle w:val="a8"/>
              </w:rPr>
              <w:t>Анализ предписаний надзорных органов об устранении нарушений, влияющих на безопасность и надежность системы теплоснабжения.</w:t>
            </w:r>
            <w:r w:rsidR="006250F5" w:rsidRPr="006250F5">
              <w:rPr>
                <w:webHidden/>
              </w:rPr>
              <w:tab/>
            </w:r>
            <w:r w:rsidR="006250F5" w:rsidRPr="006250F5">
              <w:rPr>
                <w:webHidden/>
              </w:rPr>
              <w:fldChar w:fldCharType="begin"/>
            </w:r>
            <w:r w:rsidR="006250F5" w:rsidRPr="006250F5">
              <w:rPr>
                <w:webHidden/>
              </w:rPr>
              <w:instrText xml:space="preserve"> PAGEREF _Toc57367119 \h </w:instrText>
            </w:r>
            <w:r w:rsidR="006250F5" w:rsidRPr="006250F5">
              <w:rPr>
                <w:webHidden/>
              </w:rPr>
            </w:r>
            <w:r w:rsidR="006250F5" w:rsidRPr="006250F5">
              <w:rPr>
                <w:webHidden/>
              </w:rPr>
              <w:fldChar w:fldCharType="separate"/>
            </w:r>
            <w:r w:rsidR="006250F5" w:rsidRPr="006250F5">
              <w:rPr>
                <w:webHidden/>
              </w:rPr>
              <w:t>405</w:t>
            </w:r>
            <w:r w:rsidR="006250F5" w:rsidRPr="006250F5">
              <w:rPr>
                <w:webHidden/>
              </w:rPr>
              <w:fldChar w:fldCharType="end"/>
            </w:r>
          </w:hyperlink>
        </w:p>
        <w:p w:rsidR="00A85B47" w:rsidRPr="00B17B1F" w:rsidRDefault="00CD78C0" w:rsidP="00C10CAC">
          <w:pPr>
            <w:tabs>
              <w:tab w:val="right" w:leader="dot" w:pos="9921"/>
            </w:tabs>
            <w:spacing w:after="60" w:line="360" w:lineRule="auto"/>
            <w:jc w:val="both"/>
            <w:rPr>
              <w:b/>
              <w:bCs/>
              <w:color w:val="FF0000"/>
            </w:rPr>
          </w:pPr>
          <w:r w:rsidRPr="006250F5">
            <w:rPr>
              <w:b/>
              <w:bCs/>
            </w:rPr>
            <w:fldChar w:fldCharType="end"/>
          </w:r>
        </w:p>
      </w:sdtContent>
    </w:sdt>
    <w:p w:rsidR="00952E2D" w:rsidRPr="006250F5" w:rsidRDefault="0035376C" w:rsidP="00C10CAC">
      <w:pPr>
        <w:spacing w:line="360" w:lineRule="auto"/>
        <w:rPr>
          <w:b/>
          <w:bCs/>
          <w:kern w:val="32"/>
        </w:rPr>
      </w:pPr>
      <w:r w:rsidRPr="00612B33">
        <w:br w:type="page"/>
      </w:r>
      <w:bookmarkStart w:id="0" w:name="_Toc381124045"/>
      <w:r w:rsidR="00C009AF" w:rsidRPr="006250F5">
        <w:rPr>
          <w:b/>
          <w:bCs/>
          <w:kern w:val="32"/>
        </w:rPr>
        <w:lastRenderedPageBreak/>
        <w:t xml:space="preserve">Глава 1. </w:t>
      </w:r>
      <w:r w:rsidR="00952E2D" w:rsidRPr="006250F5">
        <w:rPr>
          <w:b/>
          <w:bCs/>
          <w:kern w:val="32"/>
        </w:rPr>
        <w:t>Существующее положение в сфере производства, передачи и потребления тепловой энергии для целей теплоснабжения</w:t>
      </w:r>
      <w:bookmarkEnd w:id="0"/>
    </w:p>
    <w:p w:rsidR="00315538" w:rsidRPr="006250F5" w:rsidRDefault="00315538" w:rsidP="00C10CAC">
      <w:pPr>
        <w:spacing w:line="360" w:lineRule="auto"/>
        <w:rPr>
          <w:b/>
          <w:bCs/>
          <w:kern w:val="32"/>
        </w:rPr>
      </w:pPr>
    </w:p>
    <w:p w:rsidR="00C009AF" w:rsidRPr="006250F5" w:rsidRDefault="009D4AD7" w:rsidP="00C10CAC">
      <w:pPr>
        <w:pStyle w:val="2"/>
        <w:rPr>
          <w:sz w:val="24"/>
          <w:szCs w:val="24"/>
        </w:rPr>
      </w:pPr>
      <w:bookmarkStart w:id="1" w:name="_Toc57367038"/>
      <w:r w:rsidRPr="006250F5">
        <w:rPr>
          <w:sz w:val="24"/>
          <w:szCs w:val="24"/>
        </w:rPr>
        <w:t>Ч</w:t>
      </w:r>
      <w:r w:rsidR="00315538" w:rsidRPr="006250F5">
        <w:rPr>
          <w:sz w:val="24"/>
          <w:szCs w:val="24"/>
        </w:rPr>
        <w:t>асть 1  «</w:t>
      </w:r>
      <w:r w:rsidR="00A85B47" w:rsidRPr="006250F5">
        <w:rPr>
          <w:sz w:val="24"/>
          <w:szCs w:val="24"/>
        </w:rPr>
        <w:t>Функциональная структура теплоснабжения</w:t>
      </w:r>
      <w:r w:rsidR="00315538" w:rsidRPr="006250F5">
        <w:rPr>
          <w:sz w:val="24"/>
          <w:szCs w:val="24"/>
        </w:rPr>
        <w:t>»</w:t>
      </w:r>
      <w:r w:rsidR="00A85B47" w:rsidRPr="006250F5">
        <w:rPr>
          <w:sz w:val="24"/>
          <w:szCs w:val="24"/>
        </w:rPr>
        <w:t>.</w:t>
      </w:r>
      <w:bookmarkEnd w:id="1"/>
    </w:p>
    <w:p w:rsidR="00A85B47" w:rsidRPr="006250F5" w:rsidRDefault="00DC1FC0" w:rsidP="00C10CAC">
      <w:pPr>
        <w:pStyle w:val="2"/>
        <w:numPr>
          <w:ilvl w:val="0"/>
          <w:numId w:val="0"/>
        </w:numPr>
        <w:ind w:left="578"/>
        <w:rPr>
          <w:sz w:val="24"/>
          <w:szCs w:val="24"/>
        </w:rPr>
      </w:pPr>
      <w:bookmarkStart w:id="2" w:name="_Toc57367039"/>
      <w:r w:rsidRPr="006250F5">
        <w:rPr>
          <w:sz w:val="24"/>
          <w:szCs w:val="24"/>
        </w:rPr>
        <w:t xml:space="preserve">Общая характеристика города </w:t>
      </w:r>
      <w:r w:rsidR="00511587" w:rsidRPr="006250F5">
        <w:rPr>
          <w:sz w:val="24"/>
          <w:szCs w:val="24"/>
        </w:rPr>
        <w:t>Иваново</w:t>
      </w:r>
      <w:r w:rsidRPr="006250F5">
        <w:rPr>
          <w:sz w:val="24"/>
          <w:szCs w:val="24"/>
        </w:rPr>
        <w:t>.</w:t>
      </w:r>
      <w:bookmarkEnd w:id="2"/>
    </w:p>
    <w:p w:rsidR="00511587" w:rsidRPr="006250F5" w:rsidRDefault="00511587" w:rsidP="00C10CAC">
      <w:pPr>
        <w:pStyle w:val="21"/>
        <w:spacing w:line="360" w:lineRule="auto"/>
        <w:ind w:firstLine="567"/>
        <w:rPr>
          <w:b w:val="0"/>
          <w:sz w:val="24"/>
        </w:rPr>
      </w:pPr>
      <w:r w:rsidRPr="006250F5">
        <w:rPr>
          <w:b w:val="0"/>
          <w:sz w:val="24"/>
        </w:rPr>
        <w:t xml:space="preserve">Город Иваново административный, </w:t>
      </w:r>
      <w:r w:rsidR="004D27AA" w:rsidRPr="006250F5">
        <w:rPr>
          <w:b w:val="0"/>
          <w:sz w:val="24"/>
        </w:rPr>
        <w:t>промышленный</w:t>
      </w:r>
      <w:r w:rsidRPr="006250F5">
        <w:rPr>
          <w:b w:val="0"/>
          <w:sz w:val="24"/>
        </w:rPr>
        <w:t xml:space="preserve"> и культурный центр Ивановской области, расположен в Северо-Восточной части междуречья Верхней Волги и Оки (на расстоянии 65 км от Волги) на пересечении железнодорожных линий Москва-Беляково-Кинешма и Иваново-Новки – Нижний Новгород. Территория г. Иваново является частью Среднерусской равнины.</w:t>
      </w:r>
    </w:p>
    <w:p w:rsidR="00511587" w:rsidRPr="006250F5" w:rsidRDefault="00511587" w:rsidP="00C10CAC">
      <w:pPr>
        <w:pStyle w:val="21"/>
        <w:spacing w:line="360" w:lineRule="auto"/>
        <w:ind w:firstLine="567"/>
        <w:rPr>
          <w:b w:val="0"/>
          <w:sz w:val="24"/>
        </w:rPr>
      </w:pPr>
      <w:r w:rsidRPr="006250F5">
        <w:rPr>
          <w:b w:val="0"/>
          <w:sz w:val="24"/>
        </w:rPr>
        <w:t>Рельеф местности – полого-волнистый, местами холмистая равнина, расщепленная рекой Уводью и ее протоками. Колебания отметок от 120 до 136 м, в долинах рек 108-110м.</w:t>
      </w:r>
    </w:p>
    <w:p w:rsidR="00511587" w:rsidRPr="006250F5" w:rsidRDefault="00511587" w:rsidP="00C10CAC">
      <w:pPr>
        <w:pStyle w:val="21"/>
        <w:spacing w:line="360" w:lineRule="auto"/>
        <w:ind w:firstLine="567"/>
        <w:rPr>
          <w:b w:val="0"/>
          <w:sz w:val="24"/>
        </w:rPr>
      </w:pPr>
      <w:r w:rsidRPr="006250F5">
        <w:rPr>
          <w:b w:val="0"/>
          <w:sz w:val="24"/>
        </w:rPr>
        <w:t>Климат города умеренно-континентальный, морозная зима, теплое и даже жаркое лето.</w:t>
      </w:r>
    </w:p>
    <w:p w:rsidR="00511587" w:rsidRPr="006250F5" w:rsidRDefault="00511587" w:rsidP="00C10CAC">
      <w:pPr>
        <w:pStyle w:val="21"/>
        <w:spacing w:line="360" w:lineRule="auto"/>
        <w:ind w:firstLine="567"/>
        <w:rPr>
          <w:b w:val="0"/>
          <w:sz w:val="24"/>
        </w:rPr>
      </w:pPr>
      <w:r w:rsidRPr="006250F5">
        <w:rPr>
          <w:b w:val="0"/>
          <w:sz w:val="24"/>
        </w:rPr>
        <w:t>Климатические условия г. Иваново характеризуются следующими температурами воздуха, принятыми по СНиП 23-01-99:</w:t>
      </w:r>
    </w:p>
    <w:p w:rsidR="00511587" w:rsidRPr="006250F5" w:rsidRDefault="00511587" w:rsidP="00C10CAC">
      <w:pPr>
        <w:pStyle w:val="21"/>
        <w:spacing w:line="360" w:lineRule="auto"/>
        <w:ind w:firstLine="567"/>
        <w:rPr>
          <w:b w:val="0"/>
          <w:sz w:val="24"/>
        </w:rPr>
      </w:pPr>
      <w:r w:rsidRPr="006250F5">
        <w:rPr>
          <w:b w:val="0"/>
          <w:sz w:val="24"/>
        </w:rPr>
        <w:t xml:space="preserve">средняя за год                                                                  </w:t>
      </w:r>
      <w:r w:rsidR="00C7362B" w:rsidRPr="006250F5">
        <w:rPr>
          <w:b w:val="0"/>
          <w:sz w:val="24"/>
        </w:rPr>
        <w:t xml:space="preserve"> </w:t>
      </w:r>
      <w:r w:rsidRPr="006250F5">
        <w:rPr>
          <w:b w:val="0"/>
          <w:sz w:val="24"/>
        </w:rPr>
        <w:t>- плюс  3,3 ⁰С</w:t>
      </w:r>
    </w:p>
    <w:p w:rsidR="00511587" w:rsidRPr="006250F5" w:rsidRDefault="00511587" w:rsidP="00C10CAC">
      <w:pPr>
        <w:pStyle w:val="21"/>
        <w:spacing w:line="360" w:lineRule="auto"/>
        <w:ind w:firstLine="567"/>
        <w:rPr>
          <w:b w:val="0"/>
          <w:sz w:val="24"/>
        </w:rPr>
      </w:pPr>
      <w:r w:rsidRPr="006250F5">
        <w:rPr>
          <w:b w:val="0"/>
          <w:sz w:val="24"/>
        </w:rPr>
        <w:t>абсолютная минимальная                                                 - минус 45 ⁰С</w:t>
      </w:r>
    </w:p>
    <w:p w:rsidR="00511587" w:rsidRPr="006250F5" w:rsidRDefault="00511587" w:rsidP="00C10CAC">
      <w:pPr>
        <w:pStyle w:val="21"/>
        <w:spacing w:line="360" w:lineRule="auto"/>
        <w:ind w:firstLine="567"/>
        <w:rPr>
          <w:b w:val="0"/>
          <w:sz w:val="24"/>
        </w:rPr>
      </w:pPr>
      <w:r w:rsidRPr="006250F5">
        <w:rPr>
          <w:b w:val="0"/>
          <w:sz w:val="24"/>
        </w:rPr>
        <w:t>абсолютная максимальная                                                - плюс  38 ⁰С</w:t>
      </w:r>
    </w:p>
    <w:p w:rsidR="00511587" w:rsidRPr="006250F5" w:rsidRDefault="00511587" w:rsidP="00C10CAC">
      <w:pPr>
        <w:pStyle w:val="21"/>
        <w:spacing w:line="360" w:lineRule="auto"/>
        <w:ind w:firstLine="567"/>
        <w:rPr>
          <w:b w:val="0"/>
          <w:sz w:val="24"/>
        </w:rPr>
      </w:pPr>
      <w:r w:rsidRPr="006250F5">
        <w:rPr>
          <w:b w:val="0"/>
          <w:sz w:val="24"/>
        </w:rPr>
        <w:t xml:space="preserve">средняя за отопительный период                                  </w:t>
      </w:r>
      <w:r w:rsidR="00C7362B" w:rsidRPr="006250F5">
        <w:rPr>
          <w:b w:val="0"/>
          <w:sz w:val="24"/>
        </w:rPr>
        <w:t xml:space="preserve"> </w:t>
      </w:r>
      <w:r w:rsidRPr="006250F5">
        <w:rPr>
          <w:b w:val="0"/>
          <w:sz w:val="24"/>
        </w:rPr>
        <w:t xml:space="preserve">  </w:t>
      </w:r>
      <w:r w:rsidR="00B17B1F" w:rsidRPr="006250F5">
        <w:rPr>
          <w:b w:val="0"/>
          <w:sz w:val="24"/>
        </w:rPr>
        <w:tab/>
      </w:r>
      <w:r w:rsidRPr="006250F5">
        <w:rPr>
          <w:b w:val="0"/>
          <w:sz w:val="24"/>
        </w:rPr>
        <w:t>- минус 3,9 ⁰С</w:t>
      </w:r>
    </w:p>
    <w:p w:rsidR="00511587" w:rsidRPr="006250F5" w:rsidRDefault="00511587" w:rsidP="00C10CAC">
      <w:pPr>
        <w:pStyle w:val="21"/>
        <w:spacing w:line="360" w:lineRule="auto"/>
        <w:ind w:firstLine="567"/>
        <w:rPr>
          <w:b w:val="0"/>
          <w:sz w:val="24"/>
        </w:rPr>
      </w:pPr>
      <w:r w:rsidRPr="006250F5">
        <w:rPr>
          <w:b w:val="0"/>
          <w:sz w:val="24"/>
        </w:rPr>
        <w:t xml:space="preserve">средняя наиболее холодной </w:t>
      </w:r>
      <w:r w:rsidR="00C7362B" w:rsidRPr="006250F5">
        <w:rPr>
          <w:b w:val="0"/>
          <w:sz w:val="24"/>
        </w:rPr>
        <w:t xml:space="preserve">пятидневки                  </w:t>
      </w:r>
      <w:r w:rsidRPr="006250F5">
        <w:rPr>
          <w:b w:val="0"/>
          <w:sz w:val="24"/>
        </w:rPr>
        <w:t xml:space="preserve">     </w:t>
      </w:r>
      <w:r w:rsidR="00B17B1F" w:rsidRPr="006250F5">
        <w:rPr>
          <w:b w:val="0"/>
          <w:sz w:val="24"/>
        </w:rPr>
        <w:tab/>
      </w:r>
      <w:r w:rsidRPr="006250F5">
        <w:rPr>
          <w:b w:val="0"/>
          <w:sz w:val="24"/>
        </w:rPr>
        <w:t xml:space="preserve"> - минус 30 ⁰С</w:t>
      </w:r>
    </w:p>
    <w:p w:rsidR="00511587" w:rsidRPr="006250F5" w:rsidRDefault="00511587" w:rsidP="00C10CAC">
      <w:pPr>
        <w:pStyle w:val="21"/>
        <w:spacing w:line="360" w:lineRule="auto"/>
        <w:ind w:firstLine="567"/>
        <w:rPr>
          <w:b w:val="0"/>
          <w:sz w:val="24"/>
        </w:rPr>
      </w:pPr>
      <w:r w:rsidRPr="006250F5">
        <w:rPr>
          <w:b w:val="0"/>
          <w:sz w:val="24"/>
        </w:rPr>
        <w:t>средняя наиболее х</w:t>
      </w:r>
      <w:r w:rsidR="00C7362B" w:rsidRPr="006250F5">
        <w:rPr>
          <w:b w:val="0"/>
          <w:sz w:val="24"/>
        </w:rPr>
        <w:t xml:space="preserve">олодного месяца               </w:t>
      </w:r>
      <w:r w:rsidRPr="006250F5">
        <w:rPr>
          <w:b w:val="0"/>
          <w:sz w:val="24"/>
        </w:rPr>
        <w:t xml:space="preserve">                </w:t>
      </w:r>
      <w:r w:rsidR="00B17B1F" w:rsidRPr="006250F5">
        <w:rPr>
          <w:b w:val="0"/>
          <w:sz w:val="24"/>
        </w:rPr>
        <w:tab/>
      </w:r>
      <w:r w:rsidRPr="006250F5">
        <w:rPr>
          <w:b w:val="0"/>
          <w:sz w:val="24"/>
        </w:rPr>
        <w:t>- минус 7,1 ⁰С</w:t>
      </w:r>
    </w:p>
    <w:p w:rsidR="00511587" w:rsidRPr="006250F5" w:rsidRDefault="00511587" w:rsidP="00C10CAC">
      <w:pPr>
        <w:pStyle w:val="21"/>
        <w:spacing w:line="360" w:lineRule="auto"/>
        <w:ind w:firstLine="567"/>
        <w:rPr>
          <w:b w:val="0"/>
          <w:sz w:val="24"/>
        </w:rPr>
      </w:pPr>
      <w:r w:rsidRPr="006250F5">
        <w:rPr>
          <w:b w:val="0"/>
          <w:sz w:val="24"/>
        </w:rPr>
        <w:t>Продолжительность отопительного периода  составляет 219 суток.</w:t>
      </w:r>
    </w:p>
    <w:p w:rsidR="00511587" w:rsidRPr="006250F5" w:rsidRDefault="00511587" w:rsidP="00C10CAC">
      <w:pPr>
        <w:pStyle w:val="21"/>
        <w:spacing w:line="360" w:lineRule="auto"/>
        <w:ind w:firstLine="567"/>
        <w:rPr>
          <w:b w:val="0"/>
          <w:sz w:val="24"/>
        </w:rPr>
      </w:pPr>
      <w:r w:rsidRPr="006250F5">
        <w:rPr>
          <w:b w:val="0"/>
          <w:sz w:val="24"/>
        </w:rPr>
        <w:t xml:space="preserve">В разработанном генплане принято следующее деление территории города:   </w:t>
      </w:r>
    </w:p>
    <w:p w:rsidR="00511587" w:rsidRPr="006250F5" w:rsidRDefault="00511587" w:rsidP="00C10CAC">
      <w:pPr>
        <w:pStyle w:val="21"/>
        <w:spacing w:line="360" w:lineRule="auto"/>
        <w:ind w:firstLine="567"/>
        <w:rPr>
          <w:b w:val="0"/>
          <w:sz w:val="24"/>
        </w:rPr>
      </w:pPr>
      <w:r w:rsidRPr="006250F5">
        <w:rPr>
          <w:b w:val="0"/>
          <w:sz w:val="24"/>
        </w:rPr>
        <w:t xml:space="preserve">   - в городской черте,</w:t>
      </w:r>
    </w:p>
    <w:p w:rsidR="00511587" w:rsidRPr="006250F5" w:rsidRDefault="00511587" w:rsidP="00C10CAC">
      <w:pPr>
        <w:pStyle w:val="21"/>
        <w:spacing w:line="360" w:lineRule="auto"/>
        <w:ind w:firstLine="567"/>
        <w:rPr>
          <w:b w:val="0"/>
          <w:sz w:val="24"/>
        </w:rPr>
      </w:pPr>
      <w:r w:rsidRPr="006250F5">
        <w:rPr>
          <w:b w:val="0"/>
          <w:sz w:val="24"/>
        </w:rPr>
        <w:t xml:space="preserve">   - за городской чертой с указанием населенных пунктов по окраинам города.</w:t>
      </w:r>
    </w:p>
    <w:p w:rsidR="00511587" w:rsidRPr="006250F5" w:rsidRDefault="00511587" w:rsidP="00C10CAC">
      <w:pPr>
        <w:pStyle w:val="21"/>
        <w:spacing w:line="360" w:lineRule="auto"/>
        <w:ind w:firstLine="567"/>
        <w:rPr>
          <w:b w:val="0"/>
          <w:sz w:val="24"/>
        </w:rPr>
      </w:pPr>
      <w:r w:rsidRPr="006250F5">
        <w:rPr>
          <w:b w:val="0"/>
          <w:sz w:val="24"/>
        </w:rPr>
        <w:t>Основная капитальная жилая и общественная застройки сосредоточены в городской черте г. Иваново.</w:t>
      </w:r>
    </w:p>
    <w:p w:rsidR="00511587" w:rsidRPr="006250F5" w:rsidRDefault="00511587" w:rsidP="00C10CAC">
      <w:pPr>
        <w:pStyle w:val="21"/>
        <w:spacing w:line="360" w:lineRule="auto"/>
        <w:ind w:firstLine="567"/>
        <w:rPr>
          <w:b w:val="0"/>
          <w:sz w:val="24"/>
        </w:rPr>
      </w:pPr>
      <w:r w:rsidRPr="006250F5">
        <w:rPr>
          <w:b w:val="0"/>
          <w:sz w:val="24"/>
        </w:rPr>
        <w:t xml:space="preserve"> В городе насчитывается более 90 промышленных предприятий различных отраслей промышленности.</w:t>
      </w:r>
    </w:p>
    <w:p w:rsidR="00511587" w:rsidRPr="006250F5" w:rsidRDefault="00511587" w:rsidP="00C10CAC">
      <w:pPr>
        <w:pStyle w:val="21"/>
        <w:spacing w:line="360" w:lineRule="auto"/>
        <w:ind w:firstLine="567"/>
        <w:rPr>
          <w:b w:val="0"/>
          <w:sz w:val="24"/>
        </w:rPr>
      </w:pPr>
      <w:r w:rsidRPr="006250F5">
        <w:rPr>
          <w:b w:val="0"/>
          <w:sz w:val="24"/>
        </w:rPr>
        <w:t>Большинство промышленных предприятий размещено в промышленных районах: Центральный Приуводьский, Юго-Западный, Северный  Приуводьский, Северный промышленный, Южный  приуводьский, западный промышленный,  Восточный.</w:t>
      </w:r>
    </w:p>
    <w:p w:rsidR="00511587" w:rsidRPr="006250F5" w:rsidRDefault="00511587" w:rsidP="00C10CAC">
      <w:pPr>
        <w:pStyle w:val="21"/>
        <w:spacing w:line="360" w:lineRule="auto"/>
        <w:ind w:firstLine="567"/>
        <w:rPr>
          <w:b w:val="0"/>
          <w:sz w:val="24"/>
        </w:rPr>
      </w:pPr>
      <w:r w:rsidRPr="006250F5">
        <w:rPr>
          <w:b w:val="0"/>
          <w:sz w:val="24"/>
        </w:rPr>
        <w:t>Основными направлениями промышленности г. Иваново являются: текстильное производство, машиностроение, производство строительных материалов и пр.</w:t>
      </w:r>
    </w:p>
    <w:p w:rsidR="00C009AF" w:rsidRPr="006250F5" w:rsidRDefault="00511587" w:rsidP="00C10CAC">
      <w:pPr>
        <w:pStyle w:val="21"/>
        <w:spacing w:line="360" w:lineRule="auto"/>
        <w:ind w:firstLine="567"/>
        <w:rPr>
          <w:b w:val="0"/>
          <w:sz w:val="24"/>
        </w:rPr>
      </w:pPr>
      <w:r w:rsidRPr="006250F5">
        <w:rPr>
          <w:b w:val="0"/>
          <w:sz w:val="24"/>
        </w:rPr>
        <w:t>Население города Ив</w:t>
      </w:r>
      <w:r w:rsidR="00A979A3" w:rsidRPr="006250F5">
        <w:rPr>
          <w:b w:val="0"/>
          <w:sz w:val="24"/>
        </w:rPr>
        <w:t>аново по состоянию на 01.01.20</w:t>
      </w:r>
      <w:r w:rsidR="00B17B1F" w:rsidRPr="006250F5">
        <w:rPr>
          <w:b w:val="0"/>
          <w:sz w:val="24"/>
        </w:rPr>
        <w:t>20</w:t>
      </w:r>
      <w:r w:rsidRPr="006250F5">
        <w:rPr>
          <w:b w:val="0"/>
          <w:sz w:val="24"/>
        </w:rPr>
        <w:t xml:space="preserve"> г.  Составило 40</w:t>
      </w:r>
      <w:r w:rsidR="00B17B1F" w:rsidRPr="006250F5">
        <w:rPr>
          <w:b w:val="0"/>
          <w:sz w:val="24"/>
        </w:rPr>
        <w:t>5</w:t>
      </w:r>
      <w:r w:rsidRPr="006250F5">
        <w:rPr>
          <w:b w:val="0"/>
          <w:sz w:val="24"/>
        </w:rPr>
        <w:t xml:space="preserve"> тыс. чел, общая площадь 104,84 кв.км.</w:t>
      </w:r>
    </w:p>
    <w:p w:rsidR="00C009AF" w:rsidRPr="006250F5" w:rsidRDefault="00DC1FC0" w:rsidP="00C10CAC">
      <w:pPr>
        <w:pStyle w:val="3"/>
        <w:spacing w:line="360" w:lineRule="auto"/>
        <w:rPr>
          <w:rFonts w:ascii="Times New Roman" w:hAnsi="Times New Roman"/>
          <w:sz w:val="24"/>
          <w:szCs w:val="24"/>
        </w:rPr>
      </w:pPr>
      <w:bookmarkStart w:id="3" w:name="_Toc57367040"/>
      <w:r w:rsidRPr="006250F5">
        <w:rPr>
          <w:rFonts w:ascii="Times New Roman" w:hAnsi="Times New Roman"/>
          <w:sz w:val="24"/>
          <w:szCs w:val="24"/>
        </w:rPr>
        <w:lastRenderedPageBreak/>
        <w:t xml:space="preserve">Зоны действия </w:t>
      </w:r>
      <w:r w:rsidR="007D2848" w:rsidRPr="006250F5">
        <w:rPr>
          <w:rFonts w:ascii="Times New Roman" w:hAnsi="Times New Roman"/>
          <w:sz w:val="24"/>
          <w:szCs w:val="24"/>
        </w:rPr>
        <w:t>производственных котельных</w:t>
      </w:r>
      <w:r w:rsidR="00A85B47" w:rsidRPr="006250F5">
        <w:rPr>
          <w:rFonts w:ascii="Times New Roman" w:hAnsi="Times New Roman"/>
          <w:sz w:val="24"/>
          <w:szCs w:val="24"/>
        </w:rPr>
        <w:t>.</w:t>
      </w:r>
      <w:bookmarkEnd w:id="3"/>
    </w:p>
    <w:p w:rsidR="00511587" w:rsidRPr="006250F5" w:rsidRDefault="00511587" w:rsidP="00C10CAC">
      <w:pPr>
        <w:spacing w:line="360" w:lineRule="auto"/>
        <w:ind w:firstLine="567"/>
        <w:jc w:val="both"/>
      </w:pPr>
      <w:r w:rsidRPr="006250F5">
        <w:t xml:space="preserve">В настоящее время теплоснабжение города Иваново осуществляется от </w:t>
      </w:r>
      <w:r w:rsidR="001B5541" w:rsidRPr="006250F5">
        <w:t>Филиал «Владимирский» ПАО «Т Плюс»</w:t>
      </w:r>
      <w:r w:rsidR="005D63C0" w:rsidRPr="006250F5">
        <w:t xml:space="preserve"> </w:t>
      </w:r>
      <w:r w:rsidRPr="006250F5">
        <w:t xml:space="preserve">(ТЭЦ-2, ТЭЦ-3), котельных </w:t>
      </w:r>
      <w:r w:rsidR="00E172E4" w:rsidRPr="006250F5">
        <w:t>АО</w:t>
      </w:r>
      <w:r w:rsidR="00CF35E6" w:rsidRPr="006250F5">
        <w:t xml:space="preserve"> «Ивг</w:t>
      </w:r>
      <w:r w:rsidRPr="006250F5">
        <w:t>о</w:t>
      </w:r>
      <w:r w:rsidR="00CF35E6" w:rsidRPr="006250F5">
        <w:t>р</w:t>
      </w:r>
      <w:r w:rsidRPr="006250F5">
        <w:t>теплоэнерго» и производственно отопительных котельных.</w:t>
      </w:r>
    </w:p>
    <w:p w:rsidR="00511587" w:rsidRPr="006250F5" w:rsidRDefault="00511587" w:rsidP="00C10CAC">
      <w:pPr>
        <w:spacing w:line="360" w:lineRule="auto"/>
        <w:ind w:firstLine="567"/>
        <w:jc w:val="both"/>
      </w:pPr>
      <w:r w:rsidRPr="006250F5">
        <w:t>Система теплоснабжения г. Иваново развивалась по пути обеспечения теплом потребителей от крупных централизованных теплоисточников теплоэлектроцентралей (ТЭЦ), районных и квартальных котельных, а в районах, где невозможно и нецелесообразно подавать тепло от централизованных теплоисточников, строились автономные теплоисточники.</w:t>
      </w:r>
    </w:p>
    <w:p w:rsidR="00511587" w:rsidRPr="006250F5" w:rsidRDefault="00511587" w:rsidP="00C10CAC">
      <w:pPr>
        <w:spacing w:line="360" w:lineRule="auto"/>
        <w:ind w:firstLine="567"/>
        <w:jc w:val="both"/>
      </w:pPr>
      <w:r w:rsidRPr="006250F5">
        <w:t>В дальнейшем принято деление системы теплоснабжения города на:</w:t>
      </w:r>
    </w:p>
    <w:p w:rsidR="00511587" w:rsidRPr="006250F5" w:rsidRDefault="00511587" w:rsidP="00C10CAC">
      <w:pPr>
        <w:spacing w:line="360" w:lineRule="auto"/>
        <w:ind w:firstLine="567"/>
        <w:jc w:val="both"/>
      </w:pPr>
      <w:r w:rsidRPr="006250F5">
        <w:t>- зону централизованного теплоснабжения, включающую основные теплоисточники</w:t>
      </w:r>
      <w:r w:rsidR="00B96875" w:rsidRPr="006250F5">
        <w:t>;</w:t>
      </w:r>
    </w:p>
    <w:p w:rsidR="00511587" w:rsidRPr="006250F5" w:rsidRDefault="00511587" w:rsidP="00C10CAC">
      <w:pPr>
        <w:spacing w:line="360" w:lineRule="auto"/>
        <w:ind w:firstLine="567"/>
        <w:jc w:val="both"/>
      </w:pPr>
      <w:r w:rsidRPr="006250F5">
        <w:t>- зону децентрализованного теплоснабжения, включающую автономные отопительные и ведомственные промышленные котельные.</w:t>
      </w:r>
    </w:p>
    <w:p w:rsidR="005B0787" w:rsidRPr="006250F5" w:rsidRDefault="005B0787" w:rsidP="00C10CAC">
      <w:pPr>
        <w:spacing w:line="360" w:lineRule="auto"/>
      </w:pPr>
      <w:r w:rsidRPr="006250F5">
        <w:rPr>
          <w:b/>
        </w:rPr>
        <w:br w:type="page"/>
      </w:r>
    </w:p>
    <w:p w:rsidR="00A85B47" w:rsidRPr="006250F5" w:rsidRDefault="00DC1FC0" w:rsidP="00C10CAC">
      <w:pPr>
        <w:pStyle w:val="3"/>
        <w:spacing w:line="360" w:lineRule="auto"/>
        <w:rPr>
          <w:rFonts w:ascii="Times New Roman" w:hAnsi="Times New Roman"/>
          <w:sz w:val="24"/>
          <w:szCs w:val="24"/>
        </w:rPr>
      </w:pPr>
      <w:bookmarkStart w:id="4" w:name="_Toc57367041"/>
      <w:r w:rsidRPr="006250F5">
        <w:rPr>
          <w:rFonts w:ascii="Times New Roman" w:hAnsi="Times New Roman"/>
          <w:sz w:val="24"/>
          <w:szCs w:val="24"/>
        </w:rPr>
        <w:lastRenderedPageBreak/>
        <w:t>Зоны действия индивидуального теплоснабжения</w:t>
      </w:r>
      <w:r w:rsidR="00A85B47" w:rsidRPr="006250F5">
        <w:rPr>
          <w:rFonts w:ascii="Times New Roman" w:hAnsi="Times New Roman"/>
          <w:sz w:val="24"/>
          <w:szCs w:val="24"/>
        </w:rPr>
        <w:t>.</w:t>
      </w:r>
      <w:bookmarkEnd w:id="4"/>
    </w:p>
    <w:p w:rsidR="00A85B47" w:rsidRPr="006250F5" w:rsidRDefault="00C0607F" w:rsidP="00C10CAC">
      <w:pPr>
        <w:spacing w:line="360" w:lineRule="auto"/>
        <w:ind w:firstLine="567"/>
        <w:jc w:val="both"/>
      </w:pPr>
      <w:r w:rsidRPr="006250F5">
        <w:t>В</w:t>
      </w:r>
      <w:r w:rsidR="00A85B47" w:rsidRPr="006250F5">
        <w:t xml:space="preserve"> России все большую популярность получает </w:t>
      </w:r>
      <w:r w:rsidR="00A85B47" w:rsidRPr="006250F5">
        <w:rPr>
          <w:bCs/>
        </w:rPr>
        <w:t>автономное и индивидуальное отопление</w:t>
      </w:r>
      <w:r w:rsidR="00A85B47" w:rsidRPr="006250F5">
        <w:rPr>
          <w:b/>
        </w:rPr>
        <w:t>.</w:t>
      </w:r>
      <w:r w:rsidR="00A85B47" w:rsidRPr="006250F5">
        <w:t xml:space="preserve"> Основные преимущества подобных систем – большая гибкость настройки и малая инертность. </w:t>
      </w:r>
    </w:p>
    <w:p w:rsidR="00A85B47" w:rsidRPr="006250F5" w:rsidRDefault="00CF35E6" w:rsidP="00C10CAC">
      <w:pPr>
        <w:spacing w:line="360" w:lineRule="auto"/>
        <w:ind w:firstLine="567"/>
        <w:jc w:val="both"/>
        <w:rPr>
          <w:b/>
          <w:bCs/>
        </w:rPr>
      </w:pPr>
      <w:r w:rsidRPr="006250F5">
        <w:t>В</w:t>
      </w:r>
      <w:r w:rsidR="00A85B47" w:rsidRPr="006250F5">
        <w:t xml:space="preserve"> городе </w:t>
      </w:r>
      <w:r w:rsidR="00511587" w:rsidRPr="006250F5">
        <w:t>Иваново</w:t>
      </w:r>
      <w:r w:rsidR="00A85B47" w:rsidRPr="006250F5">
        <w:t xml:space="preserve"> насчитывается </w:t>
      </w:r>
      <w:r w:rsidRPr="006250F5">
        <w:t xml:space="preserve">боле </w:t>
      </w:r>
      <w:r w:rsidR="00A85B47" w:rsidRPr="006250F5">
        <w:t>20</w:t>
      </w:r>
      <w:r w:rsidRPr="006250F5">
        <w:t>,</w:t>
      </w:r>
      <w:r w:rsidR="00A85B47" w:rsidRPr="006250F5">
        <w:t>4</w:t>
      </w:r>
      <w:r w:rsidRPr="006250F5">
        <w:t xml:space="preserve"> тысяч</w:t>
      </w:r>
      <w:r w:rsidR="00A85B47" w:rsidRPr="006250F5">
        <w:t xml:space="preserve"> потребителей имеющих индивидуальное отопление в квартирах или частных жилых домах. Кроме того, в городе имеются автономные источники тепловой энергии, их перечень приведен в </w:t>
      </w:r>
      <w:r w:rsidR="004E259E" w:rsidRPr="006250F5">
        <w:t>т</w:t>
      </w:r>
      <w:r w:rsidR="00A85B47" w:rsidRPr="006250F5">
        <w:t>аблице</w:t>
      </w:r>
      <w:r w:rsidR="00DC1FC0" w:rsidRPr="006250F5">
        <w:t xml:space="preserve"> </w:t>
      </w:r>
      <w:r w:rsidR="00511587" w:rsidRPr="006250F5">
        <w:t>ниже</w:t>
      </w:r>
      <w:r w:rsidR="00A85B47" w:rsidRPr="006250F5">
        <w:t>.</w:t>
      </w:r>
    </w:p>
    <w:p w:rsidR="00D33A1A" w:rsidRPr="00612B33" w:rsidRDefault="00D33A1A" w:rsidP="00612B33">
      <w:pPr>
        <w:pStyle w:val="aff0"/>
        <w:keepNext/>
      </w:pPr>
      <w:r w:rsidRPr="00612B33">
        <w:t xml:space="preserve">Таблица </w:t>
      </w:r>
      <w:r w:rsidR="0071309F">
        <w:rPr>
          <w:noProof/>
        </w:rPr>
        <w:t>1.1.</w:t>
      </w:r>
      <w:r w:rsidR="0029599A">
        <w:rPr>
          <w:noProof/>
        </w:rPr>
        <w:t>2.1</w:t>
      </w:r>
    </w:p>
    <w:tbl>
      <w:tblPr>
        <w:tblW w:w="10207" w:type="dxa"/>
        <w:tblInd w:w="-34" w:type="dxa"/>
        <w:tblLayout w:type="fixed"/>
        <w:tblLook w:val="04A0" w:firstRow="1" w:lastRow="0" w:firstColumn="1" w:lastColumn="0" w:noHBand="0" w:noVBand="1"/>
      </w:tblPr>
      <w:tblGrid>
        <w:gridCol w:w="568"/>
        <w:gridCol w:w="3118"/>
        <w:gridCol w:w="3686"/>
        <w:gridCol w:w="1134"/>
        <w:gridCol w:w="1701"/>
      </w:tblGrid>
      <w:tr w:rsidR="00511587" w:rsidRPr="006250F5" w:rsidTr="0091548B">
        <w:trPr>
          <w:cantSplit/>
          <w:trHeight w:val="170"/>
          <w:tblHeader/>
        </w:trPr>
        <w:tc>
          <w:tcPr>
            <w:tcW w:w="568"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511587" w:rsidRPr="006250F5" w:rsidRDefault="00511587" w:rsidP="00612B33">
            <w:pPr>
              <w:jc w:val="center"/>
              <w:rPr>
                <w:b/>
                <w:sz w:val="20"/>
                <w:szCs w:val="20"/>
              </w:rPr>
            </w:pPr>
            <w:r w:rsidRPr="006250F5">
              <w:rPr>
                <w:b/>
                <w:sz w:val="20"/>
                <w:szCs w:val="20"/>
              </w:rPr>
              <w:t>п/п</w:t>
            </w:r>
          </w:p>
        </w:tc>
        <w:tc>
          <w:tcPr>
            <w:tcW w:w="3118"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511587" w:rsidRPr="006250F5" w:rsidRDefault="00511587" w:rsidP="00612B33">
            <w:pPr>
              <w:jc w:val="center"/>
              <w:rPr>
                <w:b/>
                <w:sz w:val="20"/>
                <w:szCs w:val="20"/>
              </w:rPr>
            </w:pPr>
            <w:r w:rsidRPr="006250F5">
              <w:rPr>
                <w:b/>
                <w:sz w:val="20"/>
                <w:szCs w:val="20"/>
              </w:rPr>
              <w:t>Наименование объекта теплоснабжения</w:t>
            </w:r>
          </w:p>
        </w:tc>
        <w:tc>
          <w:tcPr>
            <w:tcW w:w="3686"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511587" w:rsidRPr="006250F5" w:rsidRDefault="00511587" w:rsidP="00612B33">
            <w:pPr>
              <w:jc w:val="center"/>
              <w:rPr>
                <w:b/>
                <w:sz w:val="20"/>
                <w:szCs w:val="20"/>
              </w:rPr>
            </w:pPr>
            <w:r w:rsidRPr="006250F5">
              <w:rPr>
                <w:b/>
                <w:sz w:val="20"/>
                <w:szCs w:val="20"/>
              </w:rPr>
              <w:t>Адрес объекта теплоснабжения</w:t>
            </w:r>
          </w:p>
        </w:tc>
        <w:tc>
          <w:tcPr>
            <w:tcW w:w="2835" w:type="dxa"/>
            <w:gridSpan w:val="2"/>
            <w:tcBorders>
              <w:top w:val="single" w:sz="4" w:space="0" w:color="auto"/>
              <w:left w:val="nil"/>
              <w:bottom w:val="single" w:sz="4" w:space="0" w:color="auto"/>
              <w:right w:val="single" w:sz="4" w:space="0" w:color="000000"/>
            </w:tcBorders>
            <w:shd w:val="clear" w:color="auto" w:fill="DDDDDD" w:themeFill="background2"/>
            <w:vAlign w:val="center"/>
            <w:hideMark/>
          </w:tcPr>
          <w:p w:rsidR="00511587" w:rsidRPr="006250F5" w:rsidRDefault="00511587" w:rsidP="00612B33">
            <w:pPr>
              <w:jc w:val="center"/>
              <w:rPr>
                <w:b/>
                <w:sz w:val="20"/>
                <w:szCs w:val="20"/>
              </w:rPr>
            </w:pPr>
            <w:r w:rsidRPr="006250F5">
              <w:rPr>
                <w:b/>
                <w:sz w:val="20"/>
                <w:szCs w:val="20"/>
              </w:rPr>
              <w:t>Информация об индивидуальных источниках теплоснабжения</w:t>
            </w:r>
          </w:p>
        </w:tc>
      </w:tr>
      <w:tr w:rsidR="00511587" w:rsidRPr="006250F5" w:rsidTr="0091548B">
        <w:trPr>
          <w:cantSplit/>
          <w:trHeight w:val="170"/>
          <w:tblHeader/>
        </w:trPr>
        <w:tc>
          <w:tcPr>
            <w:tcW w:w="568"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511587" w:rsidRPr="006250F5" w:rsidRDefault="00511587" w:rsidP="00612B33">
            <w:pPr>
              <w:jc w:val="center"/>
              <w:rPr>
                <w:b/>
                <w:sz w:val="20"/>
                <w:szCs w:val="20"/>
              </w:rPr>
            </w:pPr>
          </w:p>
        </w:tc>
        <w:tc>
          <w:tcPr>
            <w:tcW w:w="3118"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511587" w:rsidRPr="006250F5" w:rsidRDefault="00511587" w:rsidP="00612B33">
            <w:pPr>
              <w:jc w:val="center"/>
              <w:rPr>
                <w:b/>
                <w:sz w:val="20"/>
                <w:szCs w:val="20"/>
              </w:rPr>
            </w:pPr>
          </w:p>
        </w:tc>
        <w:tc>
          <w:tcPr>
            <w:tcW w:w="3686"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511587" w:rsidRPr="006250F5" w:rsidRDefault="00511587" w:rsidP="00612B33">
            <w:pPr>
              <w:jc w:val="center"/>
              <w:rPr>
                <w:b/>
                <w:sz w:val="20"/>
                <w:szCs w:val="20"/>
              </w:rPr>
            </w:pPr>
          </w:p>
        </w:tc>
        <w:tc>
          <w:tcPr>
            <w:tcW w:w="1134" w:type="dxa"/>
            <w:tcBorders>
              <w:top w:val="nil"/>
              <w:left w:val="nil"/>
              <w:bottom w:val="single" w:sz="4" w:space="0" w:color="auto"/>
              <w:right w:val="single" w:sz="4" w:space="0" w:color="auto"/>
            </w:tcBorders>
            <w:shd w:val="clear" w:color="auto" w:fill="DDDDDD" w:themeFill="background2"/>
            <w:vAlign w:val="center"/>
            <w:hideMark/>
          </w:tcPr>
          <w:p w:rsidR="00511587" w:rsidRPr="006250F5" w:rsidRDefault="00511587" w:rsidP="00612B33">
            <w:pPr>
              <w:jc w:val="center"/>
              <w:rPr>
                <w:b/>
                <w:sz w:val="20"/>
                <w:szCs w:val="20"/>
              </w:rPr>
            </w:pPr>
            <w:r w:rsidRPr="006250F5">
              <w:rPr>
                <w:b/>
                <w:sz w:val="20"/>
                <w:szCs w:val="20"/>
              </w:rPr>
              <w:t>Индивидуальное отопление</w:t>
            </w:r>
          </w:p>
        </w:tc>
        <w:tc>
          <w:tcPr>
            <w:tcW w:w="1701" w:type="dxa"/>
            <w:tcBorders>
              <w:top w:val="nil"/>
              <w:left w:val="nil"/>
              <w:bottom w:val="single" w:sz="4" w:space="0" w:color="auto"/>
              <w:right w:val="single" w:sz="4" w:space="0" w:color="auto"/>
            </w:tcBorders>
            <w:shd w:val="clear" w:color="auto" w:fill="DDDDDD" w:themeFill="background2"/>
            <w:vAlign w:val="center"/>
            <w:hideMark/>
          </w:tcPr>
          <w:p w:rsidR="00511587" w:rsidRPr="006250F5" w:rsidRDefault="00511587" w:rsidP="00612B33">
            <w:pPr>
              <w:jc w:val="center"/>
              <w:rPr>
                <w:b/>
                <w:sz w:val="20"/>
                <w:szCs w:val="20"/>
              </w:rPr>
            </w:pPr>
            <w:r w:rsidRPr="006250F5">
              <w:rPr>
                <w:b/>
                <w:sz w:val="20"/>
                <w:szCs w:val="20"/>
              </w:rPr>
              <w:t>Вид индивид. ист. теплоснабжения (крышная кот. поквартирные котлы и т.д.</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"Новая тепловая компания"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ул.Дзержинского, д.39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"Автокран"</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ул.Некрасова, д.61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"ДСК"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ул.Кохомское шоссе, д.1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"Ивцем"</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пер.Торфяной, д.67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"МК Кранэкс"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м.Минеево</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"Техстандарт"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ул.23 Линия, д.13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"Ивмолокопродукт"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ул.11я Сосневская, д.95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"САН ИнБев"</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ул.Парижской коммуны, д.143а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"РИАТ"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ул.Парижской Коммуны, д.16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"РИАТ"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Свободы (м-н Риат-Маркет-Талка)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"РИАТ"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ул.Куконковых, д.80 (м-н Риат-Горка)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"РИАТ"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ул.Сосневская, д.124 (м-н Риат-Заречный)</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 xml:space="preserve">филиал </w:t>
            </w:r>
            <w:r w:rsidR="00C31477" w:rsidRPr="006250F5">
              <w:rPr>
                <w:sz w:val="20"/>
                <w:szCs w:val="20"/>
              </w:rPr>
              <w:t>ФГБУ ЦЖКУ Минобороны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ул.Красных Зорь, д.61 (войсковая часть №62295)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 xml:space="preserve">филиал </w:t>
            </w:r>
            <w:r w:rsidR="00C31477" w:rsidRPr="006250F5">
              <w:rPr>
                <w:sz w:val="20"/>
                <w:szCs w:val="20"/>
              </w:rPr>
              <w:t>ФГБУ ЦЖКУ Минобороны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ул.Смольная. д.10 (СП 1586 ОВКГ г.Подольск)</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 xml:space="preserve">филиал </w:t>
            </w:r>
            <w:r w:rsidR="00C31477" w:rsidRPr="006250F5">
              <w:rPr>
                <w:sz w:val="20"/>
                <w:szCs w:val="20"/>
              </w:rPr>
              <w:t>ФГБУ ЦЖКУ Минобороны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ул.Окуловой, д.84 (ФГУ МО РФ "3997 ВГ (а)" ВДВ)</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"Ивановский комбинат детского питания"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11 Сосневская, д.99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"ИМЗ"</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11-й Проезд, д.7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"Агроальянс"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ул.Парижской Коммуны, д.62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"Ивановский хлебокомбинат №3"</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пр.Строителей, д.9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"ИЗТС"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ул.Станкостроителей, д.1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"Ивановохлеб"</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ул.Спартака, д.13 (котельная 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"Ивановохлеб"</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ул.Спартака, д.13 (котельная 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"Завод Ивтекмаш"</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ул.Калашникова, д.28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"КСЕНИЯ мебель"</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ул.Витебская, д.24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филиал ООО "Управляющая компания АВТОЛАЙН-ТРАНСЛАЙТ" в г.Иваново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пр.Текстильщиков, д.80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"БТИ-энерго"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ул.Подгорная д.12а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27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Кондитерская фабрика "Красная Заря"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ул.Станкостроителей, д.37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Открытое акционерное общество "Российские железные дороги"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Дезопромстанция Станция Иваново-Сортировочное</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Ивановский институт ГПС МЧС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пр. Строителей, д.33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"Старкомсервис"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ул.Лежневская, 114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"Старкомсервис"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ул.Велижская, д.3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"Точприбор"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ул.Лежневская, д.183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Муниципальное предприятие "Городской оздоровительный центр" г.Иваново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Подрозделение Баня №9. г. Иваново, г. Иваново, ул.Победы, д.40А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Муниципальное предприятие "Городской оздоровительный центр" г.Иваново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Подрозделение Баня №7. г. Иваново, ул. Дюковская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Муниципальное предприятие "Городской оздоровительный центр" г.Иваново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Подрозделение БПК №2. г. Иваново, ул. Колужская, 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Муниципальное предприятие "Городской оздоровительный центр" г.Иваново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Подрозделение Баня №3. г. Иваново, ул. Болотная, 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Муниципальное предприятие "Городской оздоровительный центр" г.Иваново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Подрозделение Баня №6. г. Иваново, ул. Ташкентская, 86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'ПК 'Нордтекс' в городе Иваново-"Самойловский текстиль"</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ул.Колотилова, д.49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"СИТИ+"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Окуловой, 70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"Полет"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ул.Парижской Коммуны, д.86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"Р-строй"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Куконковых, д.141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федеральное государственное бюджетное образовательное учреждение высшего профессионального образования "Ивановский государственный университет"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ул.Ермака, д.37/7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федеральное государственное бюджетное образовательное учреждение высшего профессионального образования "Ивановский государственный университет"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пер.Посадский, д.8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федеральное государственное бюджетное образовательное учреждение высшего профессионального образования "Ивановский государственный университет"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ул.Смольная,  д.48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45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федеральное государственное бюджетное образовательное учреждение высшего профессионального образования "Ивановский государственный университет"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Парк 1905 года (ботанический сад)</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"Ивановский бройлер"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Комбикормовый завод</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"ИвановоОстИнвест"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пер. Конспиративный, 14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ФКУ ИК-7 УФСИН России по Ивановской области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ул.Болотная, д.12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Закрытое акционерное общество "Ивановская сеть оздоровительных центров"</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ул.11 Проезд, д.4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ООО"Декоративные культуры"</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м-он Новая Ильинка, ул.Дальний тупик, д.8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Романенко Сергей Степанович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Фрунзе, д.90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"Швейная фирма "Айвенго""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ул.Шестернина, д.39а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"Терминал-текстиль"</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ул.Спартака, д.22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НУЗ Отделенческая больница на ст.Иваново ОАО "РЖД"</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ул.Нормандии-Неман, д.106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Муниципальное унитарное предприятие "Ивановский пассажирский транспорт"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Лежневская, д.181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Муниципальное унитарное предприятие "Ивановский пассажирский транспорт"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ул.Красных Зорь, д.35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Муниципальное унитарное предприятие "Ивановский пассажирский транспорт"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ул.Смольная, д.13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ОГБОУНПО ПУ № 8 г.Иваново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ул.Сахарова, д.46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"Завод им. Г.К. Королева"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ул.Зверева, д.22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"ПКП Кедр"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ул.Станкостроителей, д.5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Православная религиозная организация Иваново-Вознесенская и Кинешемская епархия русской православной церкви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ул.Смирнова, д.76 (котельная храма)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Православная религиозная организация Иваново-Вознесенская и Кинешемская епархия русской православной церкви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Короткова, д.48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Православная религиозная организация Иваново-Вознесенская и Кинешемская епархия русской православной церкви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ул.Колотилова, д.24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"Дормостстрой"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пер. Складской, д.2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ГУ Банка России по Ивановской области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Красной Армии, д.10/1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68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Открытое акционерное общество "Зарубежэнергопроект"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ул.Смирнова, д.105б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Федеральное казенное учреждение "Следственный изолятор №1 Управления Федеральной службы исполнения наказания по Ивановской области"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ул.Болотная, д.2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70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ТСЖ "Аристократ"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Лежневская, д119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71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Общество с ограниченной ответственностью "ЗМК"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ул.Калашникова, д.28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72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"Ланцелот"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Дзержинского, д.39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73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Специализарованное муниципальное предприятие по санитарной уборке и эксплуатации объектов благоустройства г. 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Генерала Белова, д.110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74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"Иваново СГ-Сервис"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Дуниловское шоссе, д.1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75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ФГБОУ ВПО "ИГАСУ"</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Красных Зорь, 25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76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"Мегастрой 2"</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ул.Генерала Горбатова, д.23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77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"Спортивный комплекс"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пр.Строителей, д.27а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78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Ивановский региональный филиал ОАО "Россельхозбанк"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пр.Ленина, д.21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79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Автономное учреждение "Институт развития образования Ивановской области"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Б.Воробьевская, д.80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80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Филиал "Иваново-Лежневская" ЗАО "Бимарт"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ул.Лежневская,  164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81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"Ивановская автоколонна №1163"</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г.Иванова, ул.Радищева, д.8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82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"Техгарант 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Революционная, д. 34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83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"Техгарант 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ул.Авдотьинская, д.28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84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"Газтекс"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ул.Ткачей, д.12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85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"Газтекс"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ул.Жиделева, д.15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86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"Иваново-ЛАДА"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Полка Нормандия-Неман, д.7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87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ТСЖ "Надежда+"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ул.Лакина, д.1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88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Управление Федеральной Службы Безопасности Российской Федерации по Ивановской области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Жиделева, д.12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89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ТСЖ "Союз"</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ул.Шошина, д.19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90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"ОРЦ Кенгуру"</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ул.Шевченко, д.14/30 (котельная склад №9)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91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"ОРЦ Кенгуру"</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ул.Красных Зорь, 45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92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"Кооперативная универсальная база"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ул.Гаражная, д.12/5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93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"Союз"</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пр.Ф.Энгельса, д.47 (административное здание)</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94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"Союз"</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ул.Фридриха Энгельса, д.47б (гостиница)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95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"Союз"</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ул.Фридриха Энгельса, д.47а (хозблок)</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96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ТСЖ "Эдем-1"</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ул.Ванцетти, д.18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97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Сенченко Олег Александрович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ул.Наговицыной-Икрянистовой, д.6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98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"ШИК"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Ивановский район, д. Коляново, ул.Загородная, стр.26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99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'ИМЗ 'Ивэнергомаш'</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ул.Калашникова, д.16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100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ХБК "Шуйские ситцы" (Ивановская швейная фабрика)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ул.Суворова, д.48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101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ТСЖ "Альянс"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пер.Межсоюзный, д.27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102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"АГАТО"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ул.Фрунзе, д.37 (производств. и бытовые помещения)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103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"АГАТО"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ул.7-я Минеевская (производств. и бытовые помещения)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104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 xml:space="preserve">Филиал "Ивэнерго" </w:t>
            </w:r>
            <w:r w:rsidR="00C31477" w:rsidRPr="006250F5">
              <w:rPr>
                <w:sz w:val="20"/>
                <w:szCs w:val="20"/>
              </w:rPr>
              <w:t>ПАО «МРСК Центра и Приволжья»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ул.Суздальская, д.3Б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105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Самойлов Эдуард Владимирович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П. Коммуны, 84А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106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"Ясень"</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ул.Шевченко, д.2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107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МУП комбинат "Ритуал"</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ул.Парижской Коммуны, д.145а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108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"Авиационное предприятие "Золотое Кольцо""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Аэропорт ГА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109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"Станкомаркет"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ул.Станкостроителей, д.7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110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"Промторг"</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ул.13я Березниковская, 1Б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111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"Ампэр"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ул.Шевченко, д.19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112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Товарищество собственников жилья "Наш дом"</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ул.Гагарина, д.19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113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Филиал "Верхневолжский" ОАО "Славянка"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п/о 14, д.313 (газовая плита в/ч 62632-г)</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114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'Хладокомбинат' Ивановский'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11й Проезд, д.13 (Котельная № 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115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'Хладокомбинат' Ивановский'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11-й Проезд, д. 13  (Котельная № 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116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Харитонов Александр Александрович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пр.Ленина, д.82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117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"Ивановский опткоопторг"</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3-й Проезд,69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118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"ИТБ-СМОЛ"</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ул.Наумова, д.1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119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"ПЕРИНА РУ"</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Сосневский проезд, д. 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120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"Центр эффективного управления"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ул.Суздальская, д.21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121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Смирнов Александр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ул.Смирнова, д.11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122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Смирнов Александр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Заводская, 13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123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"Ростелеком", Ивановский филиал</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П.Коммуны, 92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124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"Ростелеком", Ивановский филиал</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1-я Напорная, д. 28,  цех ПСС "Алтай"</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125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"Стройматериалы"</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ул.Ткачей, д.12 (Административное здание)</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126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"Стройматериалы"</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ул.Куконковых, д.101А (магазин)</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127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"Стройматериалы"</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ул.10 Августа, д.33А (Административное здание)</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128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"Стройматериалы"</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ул.Громобоя, д.58 (магазин)</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129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Религиозная организация - Свято-Введенский женский монастырь города Иваново Русской Православной Церкви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ул.Базисная, д.23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130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"Сафран"</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Смирнова, д. 2-Б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131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"Сафран"</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ул.Смирнова, д.2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132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"Сафран"</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Станко, д. 1 литер АА1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133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'Продукты 'Торговая лига'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ул.Короткова, д.57 (РСУ)</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134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'Продукты 'Торговая лига'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ул.Короткова, д.57 (склад)</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135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'Продукты 'Торговая лига'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ул.Театральная, д.21/7 (офис)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136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'Продукты 'Торговая лига'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ул.Кузнецова, д.191/7 (магазин №8)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137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'Продукты 'Торговая лига'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ул.Короткова, д.51а (магазин №93)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138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Управление судебного департамента в Ивановской области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ул.9-Января, 13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139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"Ивгорэлектросеть"</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Колотилова, д. 53А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140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"Опцион"</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пр. Текстильщиков, д.82 (производственная база)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141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Глуздаков Евгений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ул.Суздальская, д.8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142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Глуздаков Евгений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ул.Суздальская, д.12А (Цех)</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143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Федотовская Лариса Дмитриевна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пр.Ф.Энгельса, д.33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144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 xml:space="preserve">Общество с ограниченной </w:t>
            </w:r>
            <w:proofErr w:type="spellStart"/>
            <w:r w:rsidRPr="006250F5">
              <w:rPr>
                <w:sz w:val="20"/>
                <w:szCs w:val="20"/>
              </w:rPr>
              <w:t>ответсвенностью</w:t>
            </w:r>
            <w:proofErr w:type="spellEnd"/>
            <w:r w:rsidRPr="006250F5">
              <w:rPr>
                <w:sz w:val="20"/>
                <w:szCs w:val="20"/>
              </w:rPr>
              <w:t xml:space="preserve"> "Управляющая компания Уют"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пр.Ф.Энгельса, д.153-А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145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"Промтек"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ул.Любимова, д.3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146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"ТЦ Воздвиженка"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Красной Армии, д.1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147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"Ивановорыба"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ул.Суздальская, д.18-А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148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Закрытое акционерное общество "Новая трикотажная фабрика"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Свободная, д.7/15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149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"Метан"</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Шевченко, д.17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150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"ИСАТ"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13-я Березниковская, д.1А (литеры А3, А7, А14)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151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ТСЖ-2000</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Красногвардейская, д.5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152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Управление Федеральной налоговой службы по Ивановской области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ул.Почтовая, д.24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153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"ИТК"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8 Марта, 32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154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"Вторма-Эко"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ул.П.Коммуны, д.100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155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"СЭЛКОМ"</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пл.Пушкина 13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156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по туризму, отдыху и лечению (г. 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ул.Набережная, 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157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"АЛЬЯНС"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ул.Окулова, д.70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158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"Вектор"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Комсомольская, д.17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159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"Альпина"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Калашникова, д.26Г</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160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Айрапетян Сос Завенович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Наговицыной-Икрянистовой, д. 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161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"НПО Консультант"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Палехская 10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162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"ИВИНТЕРБИЗНЕС"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Варенцовой, д. 13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163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Кисляков Николай Витальевич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ул.Свободная, д.2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164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"Ивбакалея"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ул.Товарная, д.1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165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"Ивбакалея"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Спартака, д. 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166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"Менеджмент &amp; 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ул.М.Рябининой, д.4/18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167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Преображенский Кафедральный собор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Колотилова, д. 44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168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 xml:space="preserve">ИП </w:t>
            </w:r>
            <w:proofErr w:type="gramStart"/>
            <w:r w:rsidRPr="006250F5">
              <w:rPr>
                <w:sz w:val="20"/>
                <w:szCs w:val="20"/>
              </w:rPr>
              <w:t>Брюханов</w:t>
            </w:r>
            <w:proofErr w:type="gramEnd"/>
            <w:r w:rsidRPr="006250F5">
              <w:rPr>
                <w:sz w:val="20"/>
                <w:szCs w:val="20"/>
              </w:rPr>
              <w:t xml:space="preserve"> Михаил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13 Березниковская, д. 40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169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"Робэндгев"</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ул.Парижской Коммуны, д.7а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170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"СтройБетонСервис"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Калашникова, д.28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171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Стецкий Дмитрий Леонидович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ул.Станкостроителей, д.1г</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172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ООО"Уютный дом-сервис"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ул.Революционная, д.16-а, литер 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173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ООО"Уютный дом-сервис"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ул.Стефенсона, д.59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174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"Классик-М"</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ул.Станкостроителей, д.20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175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"Строительная компания Дом"</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ул.Кузнецова, д.97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176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Коньков Сергей Леонидович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ул.Ярмарочная, д.18/22, литер Ж</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177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"Металлоизделие"</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Крутицкая, д.29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178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Свято- Алексеевская Иваново-Вознесенская Православная Духовная семинария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ул.Марии Рябининой, д.29/34 (Православная школа-приют)</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179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"Ивановотеплосервис"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Пушкина,  2 "а"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180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Офисный центр "Деловой мир"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пр.Строителей, д.94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181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Общество с ограниченной ответственностью "ТехноКар"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ул.Лежневская, д.172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182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Нармания Бочия Евгенович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ул.Советская, д.36а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183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"Ивановогоргаз"</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5 пер. Чкалова, д.25 литер Б (Здание АДС)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184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"Ивановогоргаз"</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5 пер.Чкалова, д.25 (транспортный участок)</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185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"Ивановогоргаз"</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ул.Карла Маркса, д.10/51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186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"ГОРГУД"</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Ульяновская, 68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187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"Автозапчасть"</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12-я Сосневская, д. 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188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"Экстра-Гриль"</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Сосневский проезд, д.1-Б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189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"Экстра-Гриль"</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Смирнова, д.44А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190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ТСЖ "Альянс"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ул.Багаева, д.59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191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"Одежда"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ул.Красных Зорь, д.34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192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Морозов Герман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Гаражная, д.12А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193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Общество с ограниченной ответственностью "ЦПКО"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Садовая, д.3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194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ЧОУ СОШ "Исток"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ул.Ермака, д.72/2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195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Приход храма святого пророка Илии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ул.Кольцова, д.19/1 (храм Пророка Илии)</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196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Приход храма святого пророка Илии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ул.Кольцова, д.25 (литер А, А2, А3)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197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Приход храма святого пророка Илии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Кольцова, д.17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198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Сальников Алексей Анатольевич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Куконковых, д.91А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199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Сальников Алексей Анатольевич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Лежневская, д.170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200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Общество с ограниченной ответственностью "Клиника Современной Медицины"</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ул.Куконковых, 142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201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Прохоров Алексей Геннадьевич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ул.Кольцова, д.23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202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Свято-Николо-Шартомский монастырь (храм Божией Матери "Всех скорбящих радость")</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ул.Рабфаковская, д.7 (Храм "Всех скорбящих Радость")</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203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Михайлова Маргарита Евгеньевна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ул.Некрасова 124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204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Емельчикова Татьяна Юрьевна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ул.Полка Нормандия-Неман, д.76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205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Общество с ограниченной ответственностью "Верона"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Витебская, д. 24 (территория Ксении мебель)</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206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"ВЕСТРА"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1-ая Районная, д. 20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207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"УК "Олимп"</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пер.Конспиративный, д.7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208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Открытое акционерное общество "Ивановогеология"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ул.Красных Зорь, д.54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209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Религиозная организация христиан веры евангельской "Ивановский Христианский центр"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пр.Ленина, д.23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210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"МЕТЭКС"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Кохомское шоссе, д. 1А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211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Хорев Геннадий Валентинович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ул.Минская, д.2а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212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"Нива"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10 Августа, д.16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213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"Алстром"</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ул.Майорова, д.6/7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214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МБОУ СОШ №64</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ул.4-я Деревенская, д.27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215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"Рынок АПК"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ул.Окуловой, д.70 (административно-бытовой корпус)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216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Катков Игорь Вячеславович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11-й Проезд, д.4; ул. 11-я Сосневская, д.87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217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Катков Игорь Вячеславович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ул.Носова д.35/20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218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Курочкина Елена Львовна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Якова Гарелина, д. 2 (Боевиков, д. 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219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"Вавилон-М"</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ул.Жиделева, д.33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220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Ширинов Яфет Шафи Оглы</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Гагарина, д.6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221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Индивидуальный предприниматель Яковлева Марина Николаевна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ул.Смольная, д.3-Б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222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АТП "Ивановостройторг"</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ул.Суздальская, д.16б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223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"Струна"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ул.Смирнова, д.74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224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"Автомобилист-1"</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ул.Суздальская, д.2/58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225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"Латекс"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ул.Сосневская 11-я, д.74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226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Петрова Инна Евгеньевна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1-я Талицкая, д.4, литер А,А1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227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Петрова Инна Евгеньевна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Беловой, д. 42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228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Кривчиков Вадим Александрович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ул.Кузнецова, д.11/38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229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Шарабанова Наталья Юрьевна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ул.Ленинградская, д.4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230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"Муниципальная управляющая компания"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8-я Меланжевая, д.3а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231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Лобов Олег Геннадьевич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ул.Короткова, д.1/1 (база)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232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Лобов Олег Геннадьевич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ул.Короткова, д.53-а (склад)</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233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"Интервал"</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Кузнецова, д.69 (здание мойки автотранспорта)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234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"Стройкосметиксервис"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Б.Хмельницкого, 83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235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"Лазер"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Задняя Бассейная, д.11А (база)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236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"Лазер"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Задняя Бассейная, д.11А (офис)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237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"Радар-Авто"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Солнечная д.2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238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'Спортивный комбинат 'Буревестник'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ул.Наговициной-Икрянистовой, д.5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239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Смирнов Александр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ул.Красногвардейская, д.14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240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Фирма "Россы"</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ул.Красногвардейская, д.2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241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Пинюшина Ирина Викторовна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Лежневское шоссе, д.1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242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Косян Манушак Артиновна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пр-т Ленина д.34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243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 xml:space="preserve">Филиал "Ивэнерго" </w:t>
            </w:r>
            <w:r w:rsidR="00C31477" w:rsidRPr="006250F5">
              <w:rPr>
                <w:sz w:val="20"/>
                <w:szCs w:val="20"/>
              </w:rPr>
              <w:t>ПАО «МРСК Центра и Приволжья»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ул.Крутицкая, д.8/2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244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Тупицын Сергей Иванович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ул.Гаражная, д.14/26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245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"Сафир"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пл.Пушкина, д.2/2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246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"ИНФОТЕКС"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23-я Линия, д.13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247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"Офис-групп"</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ул.Базисная, д.32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248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"ИВКОСМО"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Смольная, д.4/2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249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Колотушкин Александр Александрович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Багаева д. 17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250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"Управление монтажных работ"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ул.Станкостроителей, д.7е</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251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Политов Александр Эвальдович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Некрасова д.100В</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252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"Альянс"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Сосневский проезд 1Б (мастерские)</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253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"ИЮНЬ-2004"</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Радищева д.22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254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ИОООО ВДПО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ул.Некрасова, д.63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255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Веселов Александр Александрович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пр.Ленина, 114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256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Оганян Георгий Эдгарович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Станкостроителей, д. 11 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257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Балашов Александр Вячеславович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ул.3-я Завокзальная, д.31/12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258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Дунский Владимир Федосеевич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пр.Ленина, д.2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259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"Торговый дом "Легион"</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ул.Большая Воробьевская, д.4 (административное здание)</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260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"Адонис"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ул.Кольцова, д.29 (объект № 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261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"Адонис"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Кольцова д.29 (объект № 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262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Частное общеобразовательное учреждение "ГАРМОНИЯ"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ул.Андрианова, д.37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263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КИБ "Евроальянс"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ул.Станко, д.13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264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КИБ "Евроальянс"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пр.Ленина, д.57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265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"Ивресурс"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пр.Строителей, д.4б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266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Ивановская областная общественная организация "Восток-Шарек"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пр.Строителей, д.19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267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"СВ-АЛЬЯНС"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ул.Куликова, д.8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268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МУП по строительству и содержанию объектов озеленения города 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ул.Володиной, д.8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269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"Система"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ул.Некрасова, д.124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270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"ИНТЕРСТРОЙ"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ул.Ванцетти, д.20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271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ФКОУ СПО "ИвРТТИ" Минздравразвития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ул.Музыкальная, д.4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272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Индивидуальный предприниматель Игнатьев Михаил Викторович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ул.Свободы, д.15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273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Индивидуальный предприниматель Игнатьев Михаил Викторович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ул.Свободы, д.15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274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"СпецЛаб"</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ул.Строительная, д.17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275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Зезин Владимир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Лежневское шоссе, д.7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276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Зезин Владимир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Лежневское шоссе, д.7а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277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Областное государственное казенное учреждение "Центр занятости населения города Кохмы и Ивановского района"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ул.Б.Воробьевская, д.11/13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278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Кувенева Инга Алексеевна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ул.Подгорная,д.9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279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"Управляющая компания "Веста"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ул.Б.Хмельницкого, д.44, корпус 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280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ТСЖ "Зверева-17"</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Зверева, д.17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281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Централизованная библиотечная система г. 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4-й Котельницкий пер. д.1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282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ТСЖ "Элит"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ул.Водопроводная, д.2а  (Крышная котельная)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крышная 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283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"Лииман"</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ул.Нормандия-Неман д.3 (литеры В,Д)</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284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Халилов Танырверди Халил оглы</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Минская, 202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285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Индивидуальный предприниматель Федуловина Татьяна Аркадьевна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пр.Фридриха Энгельса, д.87-В</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286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Грудкин Владимир Яковлевич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Шошина, д. 8А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287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"АТЕКС"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Шевченко, д. 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288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"Бизнес-Строй"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Батурина, д.23 (III очередь)</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289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"Стоматологическая клиника Перцева С.С"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ул.Крутицкая, д.13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290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Брусиловский Михаил Анатольевич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Гнедина, д.1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291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Чертухина Наталья Вениаминовна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ул.Фрунзе, д.45 (магазин)</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292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Областное бюджетное учреждение здравоохранения "Ивановский областной наркологический диспансер"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ул.Смольная, д.8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293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ГБОУ СПО "ИМК" Минздравсоцразвития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Боевиков, д. 45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294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"Прибор"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ул.Лежневская, д.183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295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Кувенев Михаил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пр.Ленина, д.2в (1 этаж)</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296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Кувенев Михаил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пр.Ленина, д.2в (2 этаж)</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297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Пиголицына Елена Вячеславовна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Люлина, д.6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298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"ЮГ-СЕРВИС"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ул.Куконковых, д.44А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299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Терентьев Вячеслав Ильич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Крутицкая, д. 12/2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300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"Паралакс"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ул.Станкостроителей, д.21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301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Мусина Надежда Александровна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Радищева, д.8а, офис №1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302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Обыденнов Николай Николаевич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ул.23-я Линия, д.9 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303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"Бизнес-Строй"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ул.Батурина, д.23 (I очередь)</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304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"Полюс-2000"</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ул.Гаражная, д.14/26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305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"КСК"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ул.Велижская, д.12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306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"КСК"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1-я Полевая, д.35-А (1-я очередь)</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307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"КСК"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1-я Полевая, д.35-А (2-я очередь)</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308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"Ромашка"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Ташкентская, д. 93-А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309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Агапов Николай Александрович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Лежневское шоссе, д.8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310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"Интерстрой"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ул.Коллективная, д.3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311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Минович Тамара Ильинична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ул.Ленинградская, д.4б (магазин)</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312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Минович Тамара Ильинична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Садовая, д. 77/31 (офис)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313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"Ивсервисбизнес"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ул.Палехская, д.4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314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МБУЗ ГКБ №7</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ул.Воронина, д.11 (Пищеблок)</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315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МБУЗ ГКБ №7</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ул.Воронина, д.11 (Хирургический корпус)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316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"Фарго"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ул.Некрасова, д.57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317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Управление благоустройства Администрации города Иванова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пр.Фридриха Энгельса (Мемориал Славы на базе памятника Героям Фронта и тыла)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318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Управление Министерства внутренних дел Российской Федерации по городу 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Ясной Поляны, д. 5/10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319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Новожилов Владимир Николаевич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ул.Фрунзе, д.89а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320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УФПС Ивановской области - филиал ФГУП "Почта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ул.2я Запрудная, д.41а (8 ОПС)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321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УФПС Ивановской области - филиал ФГУП "Почта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ул.Клинцевская, д.1 (Богородское ОПС)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322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УФПС Ивановской области - филиал ФГУП "Почта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ул.Каравайковой, д.85а (20 ОПС)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323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УФПС Ивановской области - филиал ФГУП "Почта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ул.3я Завокзальная, д.35 (30 ОПС)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324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УФПС Ивановской области - филиал ФГУП "Почта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ул.6я Березниковская, д.19 (15 ОПС)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325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УФПС Ивановской области - филиал ФГУП "Почта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пер. 4й Линейный, д.21 (21 ОПС)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326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УФПС Ивановской области - филиал ФГУП "Почта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ул.Поселковая, д.107 (31 ОПС)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327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Филиал РТРС "Ивановский ОРТПЦ"</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ул.1я Напорная, д.28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328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"РСУ-4"</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ул.П.Коммуны, д.7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329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"Ивцветмет"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ул.1я Нарвская, д.30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330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Широков Сергей Николаевич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ул.Коммунальная, д.30/108 литер Д</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331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предприятие "Просвет"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ул.7-ая Завокзальная, д.44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332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"Овощепродукт"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Рыбинская, д. 56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333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"ВикСтр"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Багаева, д. 5 (автомойка)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334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ИИТ "А-Гриф"</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ул.Любимова, д.1А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335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"ДАК"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Некрасова, д.57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336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Коромыслов Роман Николаевич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ул.Продольная, д.1(лит.З)</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337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"Автоград-Сервис"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ул.Суздальская, д.2/58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338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Емелин Алексей Владимирович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ул.Гнедина, д.1а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339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"Останкинский мясоперерабатывающий комбинат"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11 Сосневская, д. 19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340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ФИРМА "ХЛОПОК"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пл. Пушкина, д. 9, литер А, А1, А2, А4, А5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341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"СПУОР"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П. Коммуны, д. 141а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342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"АвтоТехЦентр"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ул.Лежневская, д.187А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343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"Ивинтерсервис"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Врачебный переулок, д.4а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344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Зерзин Анатолий Александрович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ул.Севастопольская, д.9 (объект незавершенного строительства)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345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"Далет"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проезд Красных Зорь, д.1а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346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"Политекс"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ул.Сарментовой, д.9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347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"Областная проектная контора"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пер. 5-й Северный, д.18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348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Индивидуальный предприниматель Солонина Любовь Павловна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ул.Смирнова, д.42/2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349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Романова Елена Юрьевна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пер. Торфяной д. 57А, ул. Громобоя д. 3А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350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Егорычев Михаил Николаевич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ул.Л.Толстого, д.8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351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Мишуров Сергей Александрович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ул.Станкостроителей, д.17а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352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"Алеша"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ул.Лежневская, д.199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353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Смирнова Людмила Григорьевна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ул.10 Августа, д.6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354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"Бивик"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ул.Суздальская, д.16а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355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Волков Михаил Евгеньевич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ул.Красных Зорь, д.73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356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"Ресурс НК"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Лежневская, д.185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357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РАПК "Агропромцентр"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Короткова, д. 53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358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РО АХВЕ Пятидесятичная церковь Бога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ул.Октябрьская, д.21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359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Автономное государственное учреждение Ивановской области "Ивановская городская станция по борьбе с болезнями животных"</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т.Белоросова, 30а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360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Закрытое акционерное общество "Управление производственно - технологической комплектации Ивановоагропромстрой"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Станкостроителей, д.17В</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361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Кочетков Сергей Вячеславович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30-й Микрорайон, д21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362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Харитонова Наталия Александровна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ул.4-я Парковая, д.74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363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Шаров Виктор Алексеевич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Сосневский проезд 1Б (административное здание)</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364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Штойко Владимир Николаевич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ул.Б.Хмельницкого, д.38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365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"Атлант"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ул.Садовая, д.46/37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366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Осипов Владимир Александрович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Громобоя д.3а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367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Марченкова Юляна Эдуардовна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Красногвардейская, д. 33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368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Акимов Владимир Викторович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3 Интернационала, д. 22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369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Акимов Владимир Викторович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ул.Шестернина, д.3, оф.1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370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Муниципальное бюджетное учреждение здравоохранения "Станция скорой медицинской помощи" г. 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пр.Ленина, д.60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371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Белолапов Виктор Павлович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ул.Володиной, д.8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372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"Декор"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пл.Пушкина, д.7/2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373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"МИнБ"</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Куконковых, д.96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374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Балякина Наталия Евгеньевна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Окуловой, д.71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375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 "СК"Восток"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Багратиона, д.8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376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Яковлева Наталья Германовна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полка Нормандия-Неман д.3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377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"АРТОС+"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пер.3-й Завокзальный, д.18/40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378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Шанидзе Корнели Джумберович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пр. Ленина, д. 19, стр.1, кафе "Ниагара"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379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"Беларусьмебель"</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ул.Смирнова, д.3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380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"Полимед"</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ул.Некрасова, д. 124-А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381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"Башкран-Н"</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ул.Кузнецова д.109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382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Сатушев Сергей Григорьевич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ул.Ленинградская, д.4А (литер С) административно-торговый центр</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383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"Вектор"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ул.Семенчикова, д.2/40 (нежилое здание)</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384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Кашманов Игорь Альбертович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ул.Комсомольская, д.26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385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"Некпар"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ул.Некрасова, д.57а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386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Местная религиозная организация - Церковь "Воскресение" Евангельских Христиан Баптистов г. Иванова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ул.Московская, д.18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387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Лукьянов Николай Петрович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ул.Багаева, д.6"б" КБО</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388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Стратонова Елена Викторовна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10 Августа, д.34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389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Дугушев Араз Магамедрахимович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Смирнова д.42/2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390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Хейфец Павел Максович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Станкостроителей, д.13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391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Топчиенко Алексей Анатольевич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11 Сосневская, д. 97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392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Голубева Валентина Николаевна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Батурина, д. 23, пом. № 1010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393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Голубева Валентина Николаевна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Батурина, д. 25, пом. № 1001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394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"СтройГрад"</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ул.Минская, д.134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395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ФГБОУ ДПО "Ив.ИПКС"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ул.Б.Хмельницкого, д.61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396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"Мобильные ТелеСистемы"</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ул.Кирякиных, д.14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397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ГОУ СПО "Ивановский энергетический колледж"</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ул.Ермака, д.41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398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Варакин Михаил Вячеславович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Станкостроителей, д.24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399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"Шинсервис"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ул.Смирнова, д.46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400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"Верхняя Волга"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Дзержинского, д.12, литера "Г"</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401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Салова Наталья Владимировна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Окуловой, д. 68А, литер Г1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402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Кислицын Николай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10-го Августа, д.32 (кв.2,3,4,6,7,8,9)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403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Аскиева Луиза Абуевна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пл.Пушкина, д.7/2 (1 этаж)</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404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ГУЗ "Областной противотуберкулезный диспансер имени М.Б. Стоюнина"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ул.Володиной, д.4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405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Кузнецов Андрей Валерьевич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ул.Октябрьская, д.13/37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406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Рогачев Олег Николаевич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ул.Танкиста Белороссова, д.28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407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Юферев Сергей Федорович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ул.Ф.Энгельса, д.70 (магазин)</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408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Юферев Сергей Федорович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2-я Отрадная, д.9 (склад)</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409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Кичемаев Сергей Кузьмич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ул.Ермака, д.68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410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Седова Елена Владимировна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К.Маркса, д.46-б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411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Мольков Александр Валентинович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Носова, д.49А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412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Общество с ограниченной ответственностью "Торговый дом "Ивчесмаш"</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ул.П.Большевикова, д.27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413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ПКФ "Звезда-маркет"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пер. 1й Ярославский, д.7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414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Тюрин Александр Кузьмич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ул.Подгорная, д.7 (Бар "У Кузьмича")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415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Матвеева Татьяна Николаевна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ул.Поселковая, д.79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416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Ивановская городская коллегия адвокатов №1</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ул.Кузнецова, д.37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417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"Ремиз"</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ул.Бубнова, д.52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418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"ПРОДМАГ № 94"</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г.Иваново,ул. Боровая,30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419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Заркуа Тамаз Гуджуджиевич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ул.Зеленая, д.19, Литера "Г"</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420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Костин Роман Геннадьевич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ул.Голубева, д.49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421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"ЭЭФ"</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Поселковая, д.6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422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Прохоров Алексей Геннадьевич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ул.Весенняя, д.4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423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"Автоком"</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ул.Рыбинская д.57Б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424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Лахова Татьяна Владимировна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ул.Садовая, д30В</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425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Шошин Вячеслав Григорьевич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угол ул. Парижской Коммуны и 1-го Высоковольтного пер.</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426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"Беркут"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Московская, д. 16б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427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Изгарев Сергей Анатольевич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ул.Некрасова, д.57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428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"Ремторгтехника"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Смирнова, 46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429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Рычов Дмитрий Дмитриевич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Постышева, д10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430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Соловьев Владимир Валентинович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ул.13я Березниковская, д.1Г</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431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Корчагин Николай Юрьевич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ул.4я Первомайская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432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'Предприятие 'Зевс' ритуальные услуги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пр.Текстильщиков, д.42б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433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"Нерон"</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ул.Василевского, д.14а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434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Ковшов Андрей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ул.Свободы, д.13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435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Свирская Галина Николаевна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10-Августа, д.10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436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Баклушин Петр Александрович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Смирнова, д.83 (офис № 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437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"ИВАНОВО-ВОЗНЕСЕНСК"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ул.Володиной, д.5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438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Шитов Петр Вениаминович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ул.10 Линия, д.18/28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439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Милашова Ольга Викторовна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ул.Некрасова, д.124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440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Открытое акционерное общество "Российские железные дороги"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ул.3я Завокзальная, д.33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441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"Наша Родина-Иваново"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ул.Почтовая, д.13/8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442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"фирма "Ювента"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1-я Районная, 78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443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Киселев Александр Николаевич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10 Августа, д.10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444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Киселев Александр Николаевич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Почтовая, д.11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445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Общество с ограниченной ответственностью "ТВК"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ул.Генкиной, д.39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446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ИПВТИ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ул.Б.Комсомольская, д.7а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447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"Ивнефтеторг"</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Лежневская, д. 59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448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Маклашин Александр Сергеевич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ул.Калашникова, д.28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449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"Продовольственный магазин №88"</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ул.Шевченко, д.1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450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"УК "Олимп"</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пер.Конспиративный, д.11 (офисные помещения)</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451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"Почтовый ящик"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пр.Ленина, д.8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452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"Почтовый ящик"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ул.Смирнова, д.55 (магазин)</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453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Александров Андрей Валерьевич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ул.Варенцовой, д.3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454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"Спутник-2000"</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ул.Меланжистов, д.2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455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ПК "Профилактика"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ул.Почтовая, д.44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456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ПСФ "Ивкат"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ул.Колотилова, д.23/74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457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"Альянс Продукт"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ул.Суздальская, д.21б (литер 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458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'ПКБ 'Центромебель'</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2я Межевая, д.29а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459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ИБМТ "Спутник"</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10 Августа, д.4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460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Дегтярева Ольга Владимировна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1-я Каменная, д.7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461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Коротин Юрий Александрович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ул.Некрасова, д.120/1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462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Курбатова Маргарита Юрьевна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4-я Деревенская, у дома 44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463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"Мастерская на ул. Зеленой"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ул.Зеленая, д.19, литер 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464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Замятина Галина Георгиевна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ул.Окуловой, д.44 (м-н "Сосневский")</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465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Местная религиозная организация - Церковь евангельских христиан-баптистов г. Иваново Ивановской области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ул.Витебская, д.43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466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"Светлана"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10-я Сосневская, д. 146 (второй этаж)</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467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"Ивановострой"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ул.Красных Зорь, д.16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468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Никольская Елена Александровна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10 Августа, д.77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469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"Трансметалл"</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ул.Тимирязева, д.45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470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ГУ "1 отряд ФПС по Ивановской области"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ул.Рабфаковская, д.16/2 (ПЧ-4)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471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ГУ "1 отряд ФПС по Ивановской области"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ул.Дзержинского, д.44, (ПЧ-2)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472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ГУ "1 отряд ФПС по Ивановской области"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3-я Сосневская, д.135 , (ПЧ-3)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473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ЗАО "Техстрой"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ул.Зверева,15 (первая очередь)</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474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Сидяков Евгений Иванович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10-я Сосневская, д. 146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475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Котлов Виктор Сергеевич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ул.Кузнецова, 98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476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"Медицинский центр Авицена"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ул.Ташкентская, д.57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477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МУЗ детская городская клиническая больница №5</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ул.Полка Нормания Неман, д.82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478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"Дельта"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ул.Марии Рябининой, д.4/18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479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"Добрый Доктор"</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ул.Смирнова, д.83 (офис №10)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480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Зимин Александр Геннадьевич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ул.Смирнова, д.3, литера Г</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481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Лукьянов Николай Петрович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ул.Сакко, д.3, кв.20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482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НПП "Интеркомтекс"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ул.Ташкентская 14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483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Цапалюк Валерий Владимирович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ул.Минская, д.7 (магазин)</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484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"Астра"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ул.Суздальская, д.13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485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Левина Наталья Юрьевна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ул.Станко, д.27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486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фирма "Блэк энд Уайт"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Октябрьская д.3/70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487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"ПРОМО Би Джей"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ул.Смирнова, д.83 (офис №11)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488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'Магазин 'Умелые руки'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ул.Ермака, д.28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489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Муниципальное учреждение ЦБС детских библиотек администрации г. Иваново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ул.Шубиных, д.16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490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фирма "МиСтас"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Варенцовой 9/18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491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Разина Нина Николаевна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ул.Минская, д.4б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492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Торопов Дмитрий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1я Лагерная, д.5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493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Зорин Лев Валентинович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ул.Ермака, д.64/1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494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Наумов Валерий Николаевич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ул.Палехская, д.11, кв.2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495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Чижов Андрей Леонтьевич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ул.Смольная, д.2/1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496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Гурьянов Владимир Иванович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ул.Куконковых, д.101б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497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Громов Павел Игоревич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ул.Смирнова, д.46, лит.К</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498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Зубрева Светлана Геннадьевна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ул.Первых Маевок, д22/67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499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"Ноктюрн"</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Челышева, д.9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500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ИООО "Союз садоводов"</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ул.2я Завокзальная, д.52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501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Карцева Людмила Алексеевна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пл.Пушкина, д.7/2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502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Фастовец Екатерина Александровна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ул.8-я Сосневская, д.128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503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Кокошникова Ольга Евгеньевна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ул.Куконковых, д.150-А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504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Индивидуальный предприниматель Платонов Алексей Викторович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ул.Фрунзе, д.88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505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"КРЕДО"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ул.Минская, д.65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506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Обрезков Валерий Александрович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Велижская, д. 12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507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Соловьёва Елена Николаевна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ул.полка "Нормандия Неман", д.112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508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Буравлев Андрей Сергеевич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Смирнова, д.83 (офис № 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509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Будрейка Людмила Витальевна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ул.Станиславского, д.2а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510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Власова Любовь Константиновна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ул.Нормандии Неман, д.55б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511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МУЗ "2-ая Городская клиническая больница"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Ермака, д. 52/2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512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Лучейко Владимир Викторович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Смирнова, д.83 (офис № 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513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Павлов Андрей Юрьевич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Почтовое отделение 14, у дома 215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514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Митрофанов Игорь Робертович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Б.Воробьевская, д.82/1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515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"МАКтекс"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ул.Кузнецова, д.130б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516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Аблязов Ренат Ахметович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ул.Зеленая д.19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517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Ширшова Лира Вениаминовна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ул.Боевиков, д.2А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518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"Славянский Дом"</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Калинцева, д.4 (нежилое помещение 1001)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519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"Техноком"</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ул.Зверева, д.17, оф.1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520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"РИД"</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ул.Зверева, д.17, оф.2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521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Ковалева Женетта Георгиевна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ул.Бубнова, д.41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522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"Форум-Авто"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ул.Станкостроителей, д.10а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523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Китаев Аркадий Иванович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1-Полевая д.6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524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Мощева Елена Николаевна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Окуловой, д.68 Г</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525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Бахшиев Тапдыг Имран оглы</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ул.23-Линия, д.14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526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Чикин Александр Алексеевич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Громобоя, д.52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527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"Клуб 007"</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ул.Калинина, д.52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528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"Компания Волгострой"</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Конспиративная, д. 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529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Кочетов Александр Васильевич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ул.Минская, д.2б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530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Эмирзиади Сергей Дмитриевич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ул.Зеленая, д.19, строение "Г"</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531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"Доменион"</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ул.Зеленая, д.19 (мебельный цех)</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532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"Центртехэнерго"</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ул.Самойлова, д.14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533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Коробов Евгений Владимирович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Калинцева, д.4 (нежилое помещение 1002)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534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Порошин Николай Рудольфович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Смирнова, д.83 (офис № 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535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Ильюхин Владимир Анатольевич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Смирнова, д.83 (офис № 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536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Рагимов Рахман Векиль оглы</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ул.Минская, д.122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537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Фролов Сергей Николаевич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ул.1ая Полевая, д.36а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538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"Рустекс"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ул.Крутицкая, д.20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539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Воинов Андрей Викторович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ул.Рязанская, д.7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540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Марушкин Юрий Борисович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ул.Варенцовой, д.33 (помещение 1001)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541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Меребашвили Лали Гурамиевна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ул.Ленинградская, д. 4 лит. "К"</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542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Сеидова Татьяна Константиновна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2я Отрадная, д.19б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543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ИООО "Автомобилист"</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Боевиков, д.6а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544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Федоров Владимир Александрович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пер.Цепной, д.6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545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Петров Юрий Валентинович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Октябрьская, д.3/70, офис 1007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546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"Аудитсервис"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ул.Станиславского, д.2б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547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Власов Николай Витальевич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ул.Некрасова, д.57б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548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Яковлев Андрей Германович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Некрасова, д. 104 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549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"Продовольственный магазин № 79"</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ул.Сахарова, д.58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550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Ивановская областная общественная организация охотников и рыболовов</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ул.Минская, д.120-б</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551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Хоменков Михаил Леонидович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ул.Ленинградская, д.4А (магазин)</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552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Любавина Татьяна Анатольевна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ул.4й Котельницкий пер., д.4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553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"Электроцентроналадка"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ул.Красных Зорь, д.7-А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554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ГУЗ ОМЦ "Резерв"</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ул.11 Сосневская, д.87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555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Кострюков Андрей Петрович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Театральная, д.9/1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556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Романова Светлана Викторовна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Парижской Коммуны, д.39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557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Петров Игорь Валентинович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Зеленая, д.18, оф. 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558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Индивидуальный предприниматель Шлыкова Наталья Кимовна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Ивановская область, г. Иваново, ул.Панина, д.19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559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Ивановское областное отделение КПРФ</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ул.Сакко, д.37, оф.84,85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560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Аперян Альберт Ерджаникович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ул.Куконковых, д.89а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561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Белолапова Ольга Валентиновна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ул.Зеленая, д.18, кв.31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562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Индивидуальный предприниматель Исмайылов Юсиф Исмайыл оглы</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ул.Д. Бедного, д.76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563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МУ Стоматологическая поликлиника №1</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пр.Ф.Энгельса, д.3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564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"Чеботарь"</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Калинина, д.7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565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Петроченко Александр Афанасьевич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ул.Зеленая, д.18, кв.32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566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"РосПром"</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Октябрьская, д.3/70, офис 1008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567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Полушин Сергей Фёдорович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ул.Зелёная, д.19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568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Бирюкова Ольга Валерьевна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ул.Лежневская, д.171/2, кв.2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569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Лавреньков Максим Олегович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Пролетарская, д.6, к.76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570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Петров Алексей Николаевич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ул.Ермака, д.78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571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Юрмова Ирина Романовна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ул.Стефенсона, д.34/47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572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Оваков Виктор Шакроевич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ул.Лежневская, д.24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573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СЦ "Кранэкс"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ул.Карла Маркса, д.30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574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Солдатенков Владимир Николаевич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Смирнова, д.83 (офис № 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575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Бабочкин Александр Васильевич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 Текстильщиков, д.76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576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Плошкина Ирина Васильевна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пер.5 Линейный, 2/1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577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Астраханцева Лариса Дмитриевна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Смирнова, д. 83 (офис № 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578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ОГУ СО "Ивановский комплексный центр социального обслуживания населения"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ул.Ермака, д.40/9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579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ОГУ СО "Ивановский комплексный центр социального обслуживания населения"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ул.Победы, д.10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580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МБУЗ "Стоматологическая поликлиника №2"</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 Текстильщиков, д.2а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581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Фролова Любовь Васильевна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ул.Кузнецова, д.139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582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Кутинова Надежда Петровна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Смирнова, 83 (офис № 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583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Ведерников Алексей Викторович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Тимирязева, д. 56, кв.17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584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ФБУЗ "Центр гигиены и эпидемиологии в  Ивановской области"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ул.Воронина, д.12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585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Кузьмина Ольга Алексеевна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Смирнова, д.83 (офис № 8)</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586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Шарабакин Сергей Юрьевич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Ивановская область, г. Иваново, ул.Парижской Коммуны, д.22, кв.83 (офис)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587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ФГБОУ ВПО "ИГХТУ"</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пр.Ф.Энгельса, д.7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588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ФГБОУ ВПО "ИГХТУ"</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ул.Ф.Энгельса, д.10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589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Шахраманян Овик Георгиевич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ул.Почтовая, д.50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590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Государственное учреждение Ивановской области "Ивановская областная ветеринарная лаборатория"</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ул.Ташкентская, д.66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591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Учреждение Российской академии наук Институт химии растворов РАН</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ул.Академическая, д.1</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592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МБУЗ "1-я городская клиническая больница"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П. Коммунны, д. 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593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парикмахерская "Радуга"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ул.Велижская, д.70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594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"Милосердие"</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пр.Строителей, д.4</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595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Миладзе Гиорги Михайлович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ул.Окуловой, д.57</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596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МБУЗ "Городская детская стоматологическая поликлиника"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ул. Станко, д.9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597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ОАО "ИЗКИ"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ул.Некрасова, д.102</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598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Гришин Василий Павлович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Иваново, ул.1-я Балинская, д.60а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599</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Сальников Алексей Анатольевич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ул.1-я Балинская, д.6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600</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Религиозная Организация - приход "Монашеская община во имя сошествия Животворящего Креста Господня в 1423 году Русской Православной Церкви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ул.Старокурьяновская, д.30</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601</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"Ар-С"</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ул.1-ая Балинская, д.66</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lastRenderedPageBreak/>
              <w:t>602</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Местная религиозная организация православный Приход храма святого преподобного Сергия Радонежского города Иваново Ивановской области Иваново-</w:t>
            </w:r>
            <w:proofErr w:type="spellStart"/>
            <w:r w:rsidRPr="006250F5">
              <w:rPr>
                <w:sz w:val="20"/>
                <w:szCs w:val="20"/>
              </w:rPr>
              <w:t>Вознесенс</w:t>
            </w:r>
            <w:proofErr w:type="spellEnd"/>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 Старокурьяновская, д. 19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603</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УФПС Ивановской области - филиал ФГУП "Почта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ул.3я Курьяновская, д.2 (33 ОПС)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604</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УФПС Ивановской области - филиал ФГУП "Почта России"</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 Балинская, д.2/20 (11 ОПС)</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605</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Щелкунов Михаил Владимирович</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 Иваново, пер. 2-Балинский, д.38А</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606</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ТСЖ "На Революционной 16 А (корпус2)" КП</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ул.Революционная, д.16А, корпус 2 (нежилые помещения 1001, 1002, 1003)</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607</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ООО "Алешина Лтд"</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ул.1-ая Балинская, д.59</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r w:rsidR="00511587" w:rsidRPr="006250F5" w:rsidTr="002F4B87">
        <w:trPr>
          <w:cantSplit/>
          <w:trHeight w:val="17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511587" w:rsidRPr="006250F5" w:rsidRDefault="00511587" w:rsidP="00612B33">
            <w:pPr>
              <w:jc w:val="center"/>
              <w:rPr>
                <w:sz w:val="20"/>
                <w:szCs w:val="20"/>
              </w:rPr>
            </w:pPr>
            <w:r w:rsidRPr="006250F5">
              <w:rPr>
                <w:sz w:val="20"/>
                <w:szCs w:val="20"/>
              </w:rPr>
              <w:t>608</w:t>
            </w:r>
          </w:p>
        </w:tc>
        <w:tc>
          <w:tcPr>
            <w:tcW w:w="3118"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ИП Гордеева Ольга Николаевна</w:t>
            </w:r>
          </w:p>
        </w:tc>
        <w:tc>
          <w:tcPr>
            <w:tcW w:w="3686"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г.Иваново, З-й Курьяновский пер., д.5</w:t>
            </w:r>
          </w:p>
        </w:tc>
        <w:tc>
          <w:tcPr>
            <w:tcW w:w="1134"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w:t>
            </w:r>
          </w:p>
        </w:tc>
        <w:tc>
          <w:tcPr>
            <w:tcW w:w="1701" w:type="dxa"/>
            <w:tcBorders>
              <w:top w:val="nil"/>
              <w:left w:val="nil"/>
              <w:bottom w:val="single" w:sz="4" w:space="0" w:color="auto"/>
              <w:right w:val="single" w:sz="4" w:space="0" w:color="auto"/>
            </w:tcBorders>
            <w:shd w:val="clear" w:color="auto" w:fill="auto"/>
            <w:vAlign w:val="center"/>
            <w:hideMark/>
          </w:tcPr>
          <w:p w:rsidR="00511587" w:rsidRPr="006250F5" w:rsidRDefault="00511587" w:rsidP="00612B33">
            <w:pPr>
              <w:jc w:val="center"/>
              <w:rPr>
                <w:sz w:val="20"/>
                <w:szCs w:val="20"/>
              </w:rPr>
            </w:pPr>
            <w:r w:rsidRPr="006250F5">
              <w:rPr>
                <w:sz w:val="20"/>
                <w:szCs w:val="20"/>
              </w:rPr>
              <w:t>котельная</w:t>
            </w:r>
          </w:p>
        </w:tc>
      </w:tr>
    </w:tbl>
    <w:p w:rsidR="00D96F6C" w:rsidRDefault="00D96F6C" w:rsidP="009D4AD7">
      <w:pPr>
        <w:pStyle w:val="2"/>
        <w:numPr>
          <w:ilvl w:val="0"/>
          <w:numId w:val="0"/>
        </w:numPr>
        <w:ind w:left="578"/>
      </w:pPr>
    </w:p>
    <w:p w:rsidR="00A85B47" w:rsidRPr="00C10CAC" w:rsidRDefault="009D4AD7" w:rsidP="00C10CAC">
      <w:pPr>
        <w:pStyle w:val="2"/>
        <w:spacing w:line="276" w:lineRule="auto"/>
        <w:rPr>
          <w:sz w:val="24"/>
          <w:szCs w:val="24"/>
        </w:rPr>
      </w:pPr>
      <w:bookmarkStart w:id="5" w:name="_Toc57367042"/>
      <w:r w:rsidRPr="00C10CAC">
        <w:rPr>
          <w:sz w:val="24"/>
          <w:szCs w:val="24"/>
        </w:rPr>
        <w:t>Ч</w:t>
      </w:r>
      <w:r w:rsidR="00315538" w:rsidRPr="00C10CAC">
        <w:rPr>
          <w:sz w:val="24"/>
          <w:szCs w:val="24"/>
        </w:rPr>
        <w:t>асть 2 «</w:t>
      </w:r>
      <w:r w:rsidR="00A85B47" w:rsidRPr="00C10CAC">
        <w:rPr>
          <w:sz w:val="24"/>
          <w:szCs w:val="24"/>
        </w:rPr>
        <w:t>Источники тепловой энергии</w:t>
      </w:r>
      <w:r w:rsidR="00315538" w:rsidRPr="00C10CAC">
        <w:rPr>
          <w:sz w:val="24"/>
          <w:szCs w:val="24"/>
        </w:rPr>
        <w:t>»</w:t>
      </w:r>
      <w:r w:rsidR="00A85B47" w:rsidRPr="00C10CAC">
        <w:rPr>
          <w:sz w:val="24"/>
          <w:szCs w:val="24"/>
        </w:rPr>
        <w:t>.</w:t>
      </w:r>
      <w:bookmarkEnd w:id="5"/>
    </w:p>
    <w:p w:rsidR="00A85B47" w:rsidRPr="00C10CAC" w:rsidRDefault="00A85B47" w:rsidP="00C10CAC">
      <w:pPr>
        <w:pStyle w:val="3"/>
        <w:spacing w:line="276" w:lineRule="auto"/>
        <w:rPr>
          <w:rFonts w:ascii="Times New Roman" w:hAnsi="Times New Roman"/>
          <w:sz w:val="24"/>
          <w:szCs w:val="24"/>
        </w:rPr>
      </w:pPr>
      <w:bookmarkStart w:id="6" w:name="_Toc57367043"/>
      <w:r w:rsidRPr="00C10CAC">
        <w:rPr>
          <w:rFonts w:ascii="Times New Roman" w:hAnsi="Times New Roman"/>
          <w:sz w:val="24"/>
          <w:szCs w:val="24"/>
        </w:rPr>
        <w:t xml:space="preserve">Структура и </w:t>
      </w:r>
      <w:r w:rsidR="00C545DF" w:rsidRPr="00C10CAC">
        <w:rPr>
          <w:rFonts w:ascii="Times New Roman" w:hAnsi="Times New Roman"/>
          <w:sz w:val="24"/>
          <w:szCs w:val="24"/>
        </w:rPr>
        <w:t>технические характеристики</w:t>
      </w:r>
      <w:r w:rsidRPr="00C10CAC">
        <w:rPr>
          <w:rFonts w:ascii="Times New Roman" w:hAnsi="Times New Roman"/>
          <w:sz w:val="24"/>
          <w:szCs w:val="24"/>
        </w:rPr>
        <w:t xml:space="preserve"> основного оборудования,</w:t>
      </w:r>
      <w:r w:rsidR="00770C05" w:rsidRPr="00C10CAC">
        <w:rPr>
          <w:rFonts w:ascii="Times New Roman" w:hAnsi="Times New Roman"/>
          <w:sz w:val="24"/>
          <w:szCs w:val="24"/>
        </w:rPr>
        <w:t xml:space="preserve"> схемы выдачи тепловой мощности</w:t>
      </w:r>
      <w:r w:rsidR="007D2848" w:rsidRPr="00C10CAC">
        <w:rPr>
          <w:rFonts w:ascii="Times New Roman" w:hAnsi="Times New Roman"/>
          <w:sz w:val="24"/>
          <w:szCs w:val="24"/>
        </w:rPr>
        <w:t>, структура теплофикационных установок</w:t>
      </w:r>
      <w:r w:rsidRPr="00C10CAC">
        <w:rPr>
          <w:rFonts w:ascii="Times New Roman" w:hAnsi="Times New Roman"/>
          <w:sz w:val="24"/>
          <w:szCs w:val="24"/>
        </w:rPr>
        <w:t>.</w:t>
      </w:r>
      <w:bookmarkEnd w:id="6"/>
    </w:p>
    <w:p w:rsidR="00511587" w:rsidRPr="00C10CAC" w:rsidRDefault="00511587" w:rsidP="00C10CAC">
      <w:pPr>
        <w:spacing w:line="276" w:lineRule="auto"/>
        <w:ind w:firstLine="567"/>
        <w:jc w:val="both"/>
        <w:rPr>
          <w:b/>
          <w:u w:val="single"/>
        </w:rPr>
      </w:pPr>
      <w:bookmarkStart w:id="7" w:name="_Toc374954473"/>
      <w:r w:rsidRPr="00C10CAC">
        <w:rPr>
          <w:b/>
          <w:u w:val="single"/>
        </w:rPr>
        <w:t xml:space="preserve">Система теплоснабжения от котельной № 2  </w:t>
      </w:r>
      <w:r w:rsidR="00521824" w:rsidRPr="00C10CAC">
        <w:rPr>
          <w:b/>
          <w:u w:val="single"/>
        </w:rPr>
        <w:t>АО «ИвГТЭ»</w:t>
      </w:r>
      <w:bookmarkEnd w:id="7"/>
    </w:p>
    <w:p w:rsidR="00F72ED3" w:rsidRPr="00C10CAC" w:rsidRDefault="00F72ED3" w:rsidP="00C10CAC">
      <w:pPr>
        <w:autoSpaceDE w:val="0"/>
        <w:autoSpaceDN w:val="0"/>
        <w:adjustRightInd w:val="0"/>
        <w:spacing w:line="276" w:lineRule="auto"/>
        <w:ind w:firstLine="567"/>
        <w:jc w:val="both"/>
      </w:pPr>
      <w:r w:rsidRPr="00C10CAC">
        <w:t xml:space="preserve">Источник теплоснабжения расположен по адресу: м. Харинка, ул.Окуловой , 77. Год ввода котельной в эксплуатацию: 1982 г.      </w:t>
      </w:r>
    </w:p>
    <w:p w:rsidR="00B135F1" w:rsidRPr="00C10CAC" w:rsidRDefault="00D96F6C" w:rsidP="00C10CAC">
      <w:pPr>
        <w:autoSpaceDE w:val="0"/>
        <w:autoSpaceDN w:val="0"/>
        <w:adjustRightInd w:val="0"/>
        <w:spacing w:line="276" w:lineRule="auto"/>
        <w:jc w:val="right"/>
        <w:rPr>
          <w:b/>
        </w:rPr>
      </w:pPr>
      <w:r w:rsidRPr="00C10CAC">
        <w:rPr>
          <w:b/>
        </w:rPr>
        <w:t xml:space="preserve">Рисунок </w:t>
      </w:r>
      <w:r w:rsidR="00883CE8" w:rsidRPr="00C10CAC">
        <w:rPr>
          <w:b/>
        </w:rPr>
        <w:t>1.2.1.1</w:t>
      </w:r>
    </w:p>
    <w:p w:rsidR="00B135F1" w:rsidRPr="00C10CAC" w:rsidRDefault="00B135F1" w:rsidP="00C10CAC">
      <w:pPr>
        <w:autoSpaceDE w:val="0"/>
        <w:autoSpaceDN w:val="0"/>
        <w:adjustRightInd w:val="0"/>
        <w:spacing w:line="276" w:lineRule="auto"/>
        <w:jc w:val="right"/>
        <w:rPr>
          <w:b/>
        </w:rPr>
      </w:pPr>
    </w:p>
    <w:p w:rsidR="00D96F6C" w:rsidRPr="00C10CAC" w:rsidRDefault="00D96F6C" w:rsidP="00C10CAC">
      <w:pPr>
        <w:autoSpaceDE w:val="0"/>
        <w:autoSpaceDN w:val="0"/>
        <w:adjustRightInd w:val="0"/>
        <w:spacing w:line="276" w:lineRule="auto"/>
        <w:jc w:val="center"/>
        <w:rPr>
          <w:b/>
        </w:rPr>
      </w:pPr>
      <w:r w:rsidRPr="00C10CAC">
        <w:rPr>
          <w:noProof/>
        </w:rPr>
        <w:drawing>
          <wp:inline distT="0" distB="0" distL="0" distR="0" wp14:anchorId="640578FB" wp14:editId="40FF22BB">
            <wp:extent cx="4468408" cy="2926715"/>
            <wp:effectExtent l="0" t="0" r="8890" b="698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email">
                      <a:extLst>
                        <a:ext uri="{28A0092B-C50C-407E-A947-70E740481C1C}">
                          <a14:useLocalDpi xmlns:a14="http://schemas.microsoft.com/office/drawing/2010/main"/>
                        </a:ext>
                      </a:extLst>
                    </a:blip>
                    <a:srcRect b="11986"/>
                    <a:stretch/>
                  </pic:blipFill>
                  <pic:spPr bwMode="auto">
                    <a:xfrm>
                      <a:off x="0" y="0"/>
                      <a:ext cx="4526450" cy="2964731"/>
                    </a:xfrm>
                    <a:prstGeom prst="rect">
                      <a:avLst/>
                    </a:prstGeom>
                    <a:ln>
                      <a:noFill/>
                    </a:ln>
                    <a:extLst>
                      <a:ext uri="{53640926-AAD7-44D8-BBD7-CCE9431645EC}">
                        <a14:shadowObscured xmlns:a14="http://schemas.microsoft.com/office/drawing/2010/main"/>
                      </a:ext>
                    </a:extLst>
                  </pic:spPr>
                </pic:pic>
              </a:graphicData>
            </a:graphic>
          </wp:inline>
        </w:drawing>
      </w:r>
    </w:p>
    <w:p w:rsidR="00F72ED3" w:rsidRPr="00C10CAC" w:rsidRDefault="00F72ED3" w:rsidP="00C10CAC">
      <w:pPr>
        <w:autoSpaceDE w:val="0"/>
        <w:autoSpaceDN w:val="0"/>
        <w:adjustRightInd w:val="0"/>
        <w:spacing w:line="276" w:lineRule="auto"/>
        <w:jc w:val="right"/>
      </w:pPr>
    </w:p>
    <w:p w:rsidR="00511587" w:rsidRPr="00C10CAC" w:rsidRDefault="00511587" w:rsidP="00C10CAC">
      <w:pPr>
        <w:autoSpaceDE w:val="0"/>
        <w:autoSpaceDN w:val="0"/>
        <w:adjustRightInd w:val="0"/>
        <w:spacing w:line="360" w:lineRule="auto"/>
        <w:ind w:firstLine="567"/>
        <w:jc w:val="both"/>
      </w:pPr>
      <w:r w:rsidRPr="00C10CAC">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511587" w:rsidRPr="00C10CAC" w:rsidRDefault="00511587" w:rsidP="00C10CAC">
      <w:pPr>
        <w:spacing w:line="360" w:lineRule="auto"/>
        <w:ind w:firstLine="567"/>
        <w:jc w:val="both"/>
      </w:pPr>
      <w:r w:rsidRPr="00C10CAC">
        <w:t>В качестве теплоносителя применяется горячая вода, которая используется для отопления и горячего водоснабжения объектов.</w:t>
      </w:r>
    </w:p>
    <w:p w:rsidR="00511587" w:rsidRPr="00C10CAC" w:rsidRDefault="00511587" w:rsidP="00C10CAC">
      <w:pPr>
        <w:spacing w:line="360" w:lineRule="auto"/>
        <w:ind w:firstLine="567"/>
        <w:jc w:val="both"/>
      </w:pPr>
      <w:r w:rsidRPr="00C10CAC">
        <w:t xml:space="preserve">На котельной №2, находящейся в хозяйственном ведении </w:t>
      </w:r>
      <w:r w:rsidR="00521824" w:rsidRPr="00C10CAC">
        <w:t>АО «ИвГТЭ»</w:t>
      </w:r>
      <w:r w:rsidRPr="00C10CAC">
        <w:t xml:space="preserve">, установлено </w:t>
      </w:r>
      <w:r w:rsidR="00B135F1" w:rsidRPr="00C10CAC">
        <w:t>следующее оборудование:</w:t>
      </w:r>
    </w:p>
    <w:p w:rsidR="009F6C9D" w:rsidRPr="00612B33" w:rsidRDefault="00CF6279" w:rsidP="00CF6279">
      <w:pPr>
        <w:pStyle w:val="aff0"/>
        <w:keepNext/>
        <w:rPr>
          <w:color w:val="auto"/>
        </w:rPr>
      </w:pPr>
      <w:r w:rsidRPr="00612B33">
        <w:rPr>
          <w:color w:val="auto"/>
        </w:rPr>
        <w:t xml:space="preserve">Таблица </w:t>
      </w:r>
      <w:r w:rsidR="0071309F">
        <w:rPr>
          <w:color w:val="auto"/>
        </w:rPr>
        <w:t>1.2.1</w:t>
      </w:r>
    </w:p>
    <w:tbl>
      <w:tblPr>
        <w:tblW w:w="5000" w:type="pct"/>
        <w:jc w:val="center"/>
        <w:tblLook w:val="0000" w:firstRow="0" w:lastRow="0" w:firstColumn="0" w:lastColumn="0" w:noHBand="0" w:noVBand="0"/>
      </w:tblPr>
      <w:tblGrid>
        <w:gridCol w:w="3422"/>
        <w:gridCol w:w="3680"/>
        <w:gridCol w:w="3035"/>
      </w:tblGrid>
      <w:tr w:rsidR="00511587" w:rsidRPr="00C10CAC" w:rsidTr="0091548B">
        <w:trPr>
          <w:trHeight w:val="20"/>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11587" w:rsidRPr="00C10CAC" w:rsidRDefault="00511587" w:rsidP="00612B33">
            <w:pPr>
              <w:jc w:val="center"/>
              <w:rPr>
                <w:b/>
                <w:sz w:val="20"/>
                <w:szCs w:val="20"/>
              </w:rPr>
            </w:pPr>
            <w:r w:rsidRPr="00C10CAC">
              <w:rPr>
                <w:b/>
                <w:sz w:val="20"/>
                <w:szCs w:val="20"/>
              </w:rPr>
              <w:t>Марка установленного в котельной котла</w:t>
            </w:r>
          </w:p>
        </w:tc>
        <w:tc>
          <w:tcPr>
            <w:tcW w:w="1815" w:type="pct"/>
            <w:tcBorders>
              <w:top w:val="single" w:sz="4" w:space="0" w:color="auto"/>
              <w:left w:val="nil"/>
              <w:bottom w:val="single" w:sz="4" w:space="0" w:color="auto"/>
              <w:right w:val="single" w:sz="4" w:space="0" w:color="auto"/>
            </w:tcBorders>
            <w:shd w:val="clear" w:color="auto" w:fill="DDDDDD" w:themeFill="background2"/>
            <w:vAlign w:val="center"/>
          </w:tcPr>
          <w:p w:rsidR="00511587" w:rsidRPr="00C10CAC" w:rsidRDefault="00511587" w:rsidP="00612B33">
            <w:pPr>
              <w:jc w:val="center"/>
              <w:rPr>
                <w:b/>
                <w:sz w:val="20"/>
                <w:szCs w:val="20"/>
              </w:rPr>
            </w:pPr>
            <w:r w:rsidRPr="00C10CAC">
              <w:rPr>
                <w:b/>
                <w:sz w:val="20"/>
                <w:szCs w:val="20"/>
              </w:rPr>
              <w:t>Средний КПД котлов по режимной карте</w:t>
            </w:r>
          </w:p>
        </w:tc>
        <w:tc>
          <w:tcPr>
            <w:tcW w:w="1497" w:type="pct"/>
            <w:tcBorders>
              <w:top w:val="single" w:sz="4" w:space="0" w:color="auto"/>
              <w:left w:val="nil"/>
              <w:bottom w:val="single" w:sz="4" w:space="0" w:color="auto"/>
              <w:right w:val="single" w:sz="4" w:space="0" w:color="auto"/>
            </w:tcBorders>
            <w:shd w:val="clear" w:color="auto" w:fill="DDDDDD" w:themeFill="background2"/>
            <w:vAlign w:val="center"/>
          </w:tcPr>
          <w:p w:rsidR="00511587" w:rsidRPr="00C10CAC" w:rsidRDefault="00F72ED3" w:rsidP="00612B33">
            <w:pPr>
              <w:jc w:val="center"/>
              <w:rPr>
                <w:b/>
                <w:sz w:val="20"/>
                <w:szCs w:val="20"/>
              </w:rPr>
            </w:pPr>
            <w:r w:rsidRPr="00C10CAC">
              <w:rPr>
                <w:b/>
                <w:sz w:val="20"/>
                <w:szCs w:val="20"/>
              </w:rPr>
              <w:t>Нормативный КПД,  %</w:t>
            </w:r>
          </w:p>
        </w:tc>
      </w:tr>
      <w:tr w:rsidR="00F72ED3" w:rsidRPr="00C10CAC" w:rsidTr="00F72ED3">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F72ED3" w:rsidRPr="00C10CAC" w:rsidRDefault="00F72ED3" w:rsidP="00612B33">
            <w:pPr>
              <w:jc w:val="center"/>
              <w:rPr>
                <w:sz w:val="20"/>
                <w:szCs w:val="20"/>
              </w:rPr>
            </w:pPr>
            <w:r w:rsidRPr="00C10CAC">
              <w:rPr>
                <w:sz w:val="20"/>
                <w:szCs w:val="20"/>
              </w:rPr>
              <w:t>DTG230-12</w:t>
            </w:r>
          </w:p>
        </w:tc>
        <w:tc>
          <w:tcPr>
            <w:tcW w:w="1815" w:type="pct"/>
            <w:tcBorders>
              <w:top w:val="nil"/>
              <w:left w:val="nil"/>
              <w:bottom w:val="single" w:sz="4" w:space="0" w:color="auto"/>
              <w:right w:val="single" w:sz="4" w:space="0" w:color="auto"/>
            </w:tcBorders>
            <w:shd w:val="clear" w:color="auto" w:fill="auto"/>
            <w:noWrap/>
            <w:vAlign w:val="center"/>
          </w:tcPr>
          <w:p w:rsidR="00F72ED3" w:rsidRPr="00C10CAC" w:rsidRDefault="00F72ED3" w:rsidP="00612B33">
            <w:pPr>
              <w:jc w:val="center"/>
              <w:rPr>
                <w:sz w:val="20"/>
                <w:szCs w:val="20"/>
              </w:rPr>
            </w:pPr>
            <w:r w:rsidRPr="00C10CAC">
              <w:rPr>
                <w:sz w:val="20"/>
                <w:szCs w:val="20"/>
              </w:rPr>
              <w:t>92,13%</w:t>
            </w:r>
          </w:p>
        </w:tc>
        <w:tc>
          <w:tcPr>
            <w:tcW w:w="1497" w:type="pct"/>
            <w:vMerge w:val="restart"/>
            <w:tcBorders>
              <w:top w:val="nil"/>
              <w:left w:val="nil"/>
              <w:right w:val="single" w:sz="4" w:space="0" w:color="auto"/>
            </w:tcBorders>
            <w:shd w:val="clear" w:color="auto" w:fill="auto"/>
            <w:noWrap/>
            <w:vAlign w:val="center"/>
          </w:tcPr>
          <w:p w:rsidR="00F72ED3" w:rsidRPr="00C10CAC" w:rsidRDefault="00F72ED3" w:rsidP="00612B33">
            <w:pPr>
              <w:jc w:val="center"/>
              <w:rPr>
                <w:sz w:val="20"/>
                <w:szCs w:val="20"/>
              </w:rPr>
            </w:pPr>
            <w:r w:rsidRPr="00C10CAC">
              <w:rPr>
                <w:sz w:val="20"/>
                <w:szCs w:val="20"/>
              </w:rPr>
              <w:t>87,0%</w:t>
            </w:r>
          </w:p>
        </w:tc>
      </w:tr>
      <w:tr w:rsidR="00F72ED3" w:rsidRPr="00C10CAC" w:rsidTr="00F72ED3">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F72ED3" w:rsidRPr="00C10CAC" w:rsidRDefault="00F72ED3" w:rsidP="00612B33">
            <w:pPr>
              <w:jc w:val="center"/>
              <w:rPr>
                <w:sz w:val="20"/>
                <w:szCs w:val="20"/>
              </w:rPr>
            </w:pPr>
            <w:r w:rsidRPr="00C10CAC">
              <w:rPr>
                <w:sz w:val="20"/>
                <w:szCs w:val="20"/>
              </w:rPr>
              <w:t>Минск -1М</w:t>
            </w:r>
          </w:p>
        </w:tc>
        <w:tc>
          <w:tcPr>
            <w:tcW w:w="1815" w:type="pct"/>
            <w:tcBorders>
              <w:top w:val="nil"/>
              <w:left w:val="nil"/>
              <w:bottom w:val="single" w:sz="4" w:space="0" w:color="auto"/>
              <w:right w:val="single" w:sz="4" w:space="0" w:color="auto"/>
            </w:tcBorders>
            <w:shd w:val="clear" w:color="auto" w:fill="auto"/>
            <w:noWrap/>
            <w:vAlign w:val="center"/>
          </w:tcPr>
          <w:p w:rsidR="00F72ED3" w:rsidRPr="00C10CAC" w:rsidRDefault="00F72ED3" w:rsidP="00612B33">
            <w:pPr>
              <w:jc w:val="center"/>
              <w:rPr>
                <w:sz w:val="20"/>
                <w:szCs w:val="20"/>
              </w:rPr>
            </w:pPr>
            <w:r w:rsidRPr="00C10CAC">
              <w:rPr>
                <w:sz w:val="20"/>
                <w:szCs w:val="20"/>
              </w:rPr>
              <w:t>87,50%</w:t>
            </w:r>
          </w:p>
        </w:tc>
        <w:tc>
          <w:tcPr>
            <w:tcW w:w="1497" w:type="pct"/>
            <w:vMerge/>
            <w:tcBorders>
              <w:left w:val="nil"/>
              <w:right w:val="single" w:sz="4" w:space="0" w:color="auto"/>
            </w:tcBorders>
            <w:shd w:val="clear" w:color="auto" w:fill="auto"/>
            <w:noWrap/>
            <w:vAlign w:val="center"/>
          </w:tcPr>
          <w:p w:rsidR="00F72ED3" w:rsidRPr="00C10CAC" w:rsidRDefault="00F72ED3" w:rsidP="00612B33">
            <w:pPr>
              <w:jc w:val="center"/>
              <w:rPr>
                <w:sz w:val="20"/>
                <w:szCs w:val="20"/>
              </w:rPr>
            </w:pPr>
          </w:p>
        </w:tc>
      </w:tr>
      <w:tr w:rsidR="00F72ED3" w:rsidRPr="00C10CAC" w:rsidTr="00F72ED3">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F72ED3" w:rsidRPr="00C10CAC" w:rsidRDefault="00F72ED3" w:rsidP="00612B33">
            <w:pPr>
              <w:jc w:val="center"/>
              <w:rPr>
                <w:sz w:val="20"/>
                <w:szCs w:val="20"/>
              </w:rPr>
            </w:pPr>
            <w:r w:rsidRPr="00C10CAC">
              <w:rPr>
                <w:sz w:val="20"/>
                <w:szCs w:val="20"/>
              </w:rPr>
              <w:t>Минск -1</w:t>
            </w:r>
          </w:p>
        </w:tc>
        <w:tc>
          <w:tcPr>
            <w:tcW w:w="1815" w:type="pct"/>
            <w:tcBorders>
              <w:top w:val="nil"/>
              <w:left w:val="nil"/>
              <w:bottom w:val="single" w:sz="4" w:space="0" w:color="auto"/>
              <w:right w:val="single" w:sz="4" w:space="0" w:color="auto"/>
            </w:tcBorders>
            <w:shd w:val="clear" w:color="auto" w:fill="auto"/>
            <w:noWrap/>
            <w:vAlign w:val="center"/>
          </w:tcPr>
          <w:p w:rsidR="00F72ED3" w:rsidRPr="00C10CAC" w:rsidRDefault="00F72ED3" w:rsidP="00612B33">
            <w:pPr>
              <w:jc w:val="center"/>
              <w:rPr>
                <w:sz w:val="20"/>
                <w:szCs w:val="20"/>
              </w:rPr>
            </w:pPr>
            <w:r w:rsidRPr="00C10CAC">
              <w:rPr>
                <w:sz w:val="20"/>
                <w:szCs w:val="20"/>
              </w:rPr>
              <w:t>84,93%</w:t>
            </w:r>
          </w:p>
        </w:tc>
        <w:tc>
          <w:tcPr>
            <w:tcW w:w="1497" w:type="pct"/>
            <w:vMerge/>
            <w:tcBorders>
              <w:left w:val="nil"/>
              <w:bottom w:val="single" w:sz="4" w:space="0" w:color="auto"/>
              <w:right w:val="single" w:sz="4" w:space="0" w:color="auto"/>
            </w:tcBorders>
            <w:shd w:val="clear" w:color="auto" w:fill="auto"/>
            <w:noWrap/>
            <w:vAlign w:val="center"/>
          </w:tcPr>
          <w:p w:rsidR="00F72ED3" w:rsidRPr="00C10CAC" w:rsidRDefault="00F72ED3" w:rsidP="00612B33">
            <w:pPr>
              <w:jc w:val="center"/>
              <w:rPr>
                <w:sz w:val="20"/>
                <w:szCs w:val="20"/>
              </w:rPr>
            </w:pPr>
          </w:p>
        </w:tc>
      </w:tr>
    </w:tbl>
    <w:p w:rsidR="00A85B47" w:rsidRPr="00612B33" w:rsidRDefault="00A85B47" w:rsidP="00612B33">
      <w:pPr>
        <w:spacing w:line="360" w:lineRule="auto"/>
        <w:jc w:val="both"/>
      </w:pPr>
      <w:r w:rsidRPr="00612B33">
        <w:t>Оценка удельного расхода топлива на производство тепловой энергии:</w:t>
      </w:r>
    </w:p>
    <w:p w:rsidR="009F6C9D" w:rsidRPr="00612B33" w:rsidRDefault="00CF6279" w:rsidP="00CF6279">
      <w:pPr>
        <w:pStyle w:val="aff0"/>
        <w:keepNext/>
        <w:rPr>
          <w:color w:val="auto"/>
        </w:rPr>
      </w:pPr>
      <w:r w:rsidRPr="00612B33">
        <w:rPr>
          <w:color w:val="auto"/>
        </w:rPr>
        <w:t xml:space="preserve">Таблица </w:t>
      </w:r>
      <w:r w:rsidR="0071309F">
        <w:rPr>
          <w:color w:val="auto"/>
        </w:rPr>
        <w:t>1.2.2</w:t>
      </w:r>
    </w:p>
    <w:tbl>
      <w:tblPr>
        <w:tblW w:w="7925" w:type="dxa"/>
        <w:jc w:val="center"/>
        <w:tblLook w:val="0000" w:firstRow="0" w:lastRow="0" w:firstColumn="0" w:lastColumn="0" w:noHBand="0" w:noVBand="0"/>
      </w:tblPr>
      <w:tblGrid>
        <w:gridCol w:w="3980"/>
        <w:gridCol w:w="3945"/>
      </w:tblGrid>
      <w:tr w:rsidR="00A85B47" w:rsidRPr="00C10CAC" w:rsidTr="0091548B">
        <w:trPr>
          <w:trHeight w:val="20"/>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85B47" w:rsidRPr="00C10CAC" w:rsidRDefault="00A85B47" w:rsidP="00EF270D">
            <w:pPr>
              <w:jc w:val="center"/>
              <w:rPr>
                <w:b/>
                <w:sz w:val="20"/>
                <w:szCs w:val="20"/>
              </w:rPr>
            </w:pPr>
            <w:r w:rsidRPr="00C10CAC">
              <w:rPr>
                <w:b/>
                <w:sz w:val="20"/>
                <w:szCs w:val="20"/>
              </w:rPr>
              <w:t>Фактический удельный расход топлива на про</w:t>
            </w:r>
            <w:r w:rsidR="00CE58A2" w:rsidRPr="00C10CAC">
              <w:rPr>
                <w:b/>
                <w:sz w:val="20"/>
                <w:szCs w:val="20"/>
              </w:rPr>
              <w:t>изводство ТЭ, кг.у.т./Гкал (20</w:t>
            </w:r>
            <w:r w:rsidR="00EF270D" w:rsidRPr="00C10CAC">
              <w:rPr>
                <w:b/>
                <w:sz w:val="20"/>
                <w:szCs w:val="20"/>
              </w:rPr>
              <w:t>19</w:t>
            </w:r>
            <w:r w:rsidRPr="00C10CAC">
              <w:rPr>
                <w:b/>
                <w:sz w:val="20"/>
                <w:szCs w:val="20"/>
              </w:rPr>
              <w:t>г.)</w:t>
            </w:r>
          </w:p>
        </w:tc>
        <w:tc>
          <w:tcPr>
            <w:tcW w:w="3945" w:type="dxa"/>
            <w:tcBorders>
              <w:top w:val="single" w:sz="4" w:space="0" w:color="auto"/>
              <w:left w:val="nil"/>
              <w:bottom w:val="single" w:sz="4" w:space="0" w:color="auto"/>
              <w:right w:val="single" w:sz="4" w:space="0" w:color="auto"/>
            </w:tcBorders>
            <w:shd w:val="clear" w:color="auto" w:fill="DDDDDD" w:themeFill="background2"/>
            <w:vAlign w:val="center"/>
          </w:tcPr>
          <w:p w:rsidR="00A85B47" w:rsidRPr="00C10CAC" w:rsidRDefault="00EF270D" w:rsidP="002B550F">
            <w:pPr>
              <w:jc w:val="center"/>
              <w:rPr>
                <w:b/>
                <w:sz w:val="20"/>
                <w:szCs w:val="20"/>
              </w:rPr>
            </w:pPr>
            <w:r w:rsidRPr="00C10CAC">
              <w:rPr>
                <w:b/>
                <w:sz w:val="20"/>
                <w:szCs w:val="20"/>
              </w:rPr>
              <w:t>Плановый у</w:t>
            </w:r>
            <w:r w:rsidR="00A85B47" w:rsidRPr="00C10CAC">
              <w:rPr>
                <w:b/>
                <w:sz w:val="20"/>
                <w:szCs w:val="20"/>
              </w:rPr>
              <w:t>дельный расход топлива на производство тепловой энергии, кг.у.т./Гкал</w:t>
            </w:r>
            <w:r w:rsidR="00CD1EBF" w:rsidRPr="00C10CAC">
              <w:rPr>
                <w:b/>
                <w:sz w:val="20"/>
                <w:szCs w:val="20"/>
              </w:rPr>
              <w:t xml:space="preserve"> (2020 г.)</w:t>
            </w:r>
          </w:p>
        </w:tc>
      </w:tr>
      <w:tr w:rsidR="00A85B47" w:rsidRPr="00C10CAC" w:rsidTr="00EF270D">
        <w:trPr>
          <w:trHeight w:val="433"/>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CC4182" w:rsidP="00612B33">
            <w:pPr>
              <w:jc w:val="center"/>
              <w:rPr>
                <w:sz w:val="20"/>
                <w:szCs w:val="20"/>
              </w:rPr>
            </w:pPr>
            <w:r w:rsidRPr="00C10CAC">
              <w:rPr>
                <w:sz w:val="20"/>
                <w:szCs w:val="20"/>
              </w:rPr>
              <w:t>163,81</w:t>
            </w:r>
          </w:p>
        </w:tc>
        <w:tc>
          <w:tcPr>
            <w:tcW w:w="3945" w:type="dxa"/>
            <w:tcBorders>
              <w:top w:val="nil"/>
              <w:left w:val="nil"/>
              <w:bottom w:val="single" w:sz="4" w:space="0" w:color="auto"/>
              <w:right w:val="single" w:sz="4" w:space="0" w:color="auto"/>
            </w:tcBorders>
            <w:shd w:val="clear" w:color="auto" w:fill="auto"/>
            <w:noWrap/>
            <w:vAlign w:val="center"/>
          </w:tcPr>
          <w:p w:rsidR="00A85B47" w:rsidRPr="00C10CAC" w:rsidRDefault="00CC4182" w:rsidP="00612B33">
            <w:pPr>
              <w:jc w:val="center"/>
              <w:rPr>
                <w:sz w:val="20"/>
                <w:szCs w:val="20"/>
              </w:rPr>
            </w:pPr>
            <w:r w:rsidRPr="00C10CAC">
              <w:rPr>
                <w:sz w:val="20"/>
                <w:szCs w:val="20"/>
              </w:rPr>
              <w:t>164,2</w:t>
            </w:r>
          </w:p>
        </w:tc>
      </w:tr>
    </w:tbl>
    <w:p w:rsidR="00CF01DF" w:rsidRDefault="00CF01DF" w:rsidP="00612B33">
      <w:pPr>
        <w:autoSpaceDE w:val="0"/>
        <w:autoSpaceDN w:val="0"/>
        <w:adjustRightInd w:val="0"/>
        <w:spacing w:line="360" w:lineRule="auto"/>
        <w:ind w:firstLine="567"/>
        <w:jc w:val="both"/>
        <w:rPr>
          <w:b/>
          <w:u w:val="single"/>
        </w:rPr>
      </w:pPr>
      <w:bookmarkStart w:id="8" w:name="_Toc374954477"/>
    </w:p>
    <w:p w:rsidR="00B135F1" w:rsidRDefault="00B135F1" w:rsidP="00612B33">
      <w:pPr>
        <w:autoSpaceDE w:val="0"/>
        <w:autoSpaceDN w:val="0"/>
        <w:adjustRightInd w:val="0"/>
        <w:spacing w:line="360" w:lineRule="auto"/>
        <w:ind w:firstLine="567"/>
        <w:jc w:val="both"/>
        <w:rPr>
          <w:b/>
          <w:u w:val="single"/>
        </w:rPr>
      </w:pPr>
    </w:p>
    <w:p w:rsidR="00511587" w:rsidRPr="00C10CAC" w:rsidRDefault="00511587" w:rsidP="00C10CAC">
      <w:pPr>
        <w:autoSpaceDE w:val="0"/>
        <w:autoSpaceDN w:val="0"/>
        <w:adjustRightInd w:val="0"/>
        <w:spacing w:line="360" w:lineRule="auto"/>
        <w:ind w:firstLine="567"/>
        <w:jc w:val="both"/>
        <w:rPr>
          <w:b/>
          <w:u w:val="single"/>
        </w:rPr>
      </w:pPr>
      <w:r w:rsidRPr="00C10CAC">
        <w:rPr>
          <w:b/>
          <w:u w:val="single"/>
        </w:rPr>
        <w:t xml:space="preserve">Система теплоснабжения от котельных № 3 и 17 </w:t>
      </w:r>
      <w:r w:rsidR="00521824" w:rsidRPr="00C10CAC">
        <w:rPr>
          <w:b/>
          <w:u w:val="single"/>
        </w:rPr>
        <w:t>АО «ИвГТЭ»</w:t>
      </w:r>
      <w:bookmarkEnd w:id="8"/>
    </w:p>
    <w:p w:rsidR="00F72ED3" w:rsidRPr="00C10CAC" w:rsidRDefault="00F72ED3" w:rsidP="00C10CAC">
      <w:pPr>
        <w:autoSpaceDE w:val="0"/>
        <w:autoSpaceDN w:val="0"/>
        <w:adjustRightInd w:val="0"/>
        <w:spacing w:line="360" w:lineRule="auto"/>
        <w:ind w:firstLine="567"/>
        <w:jc w:val="both"/>
      </w:pPr>
      <w:r w:rsidRPr="00C10CAC">
        <w:t>Источник</w:t>
      </w:r>
      <w:r w:rsidR="007E3E21" w:rsidRPr="00C10CAC">
        <w:t>и</w:t>
      </w:r>
      <w:r w:rsidRPr="00C10CAC">
        <w:t xml:space="preserve"> теплоснабжения расположен</w:t>
      </w:r>
      <w:r w:rsidR="007E3E21" w:rsidRPr="00C10CAC">
        <w:t>ы</w:t>
      </w:r>
      <w:r w:rsidRPr="00C10CAC">
        <w:t xml:space="preserve"> по</w:t>
      </w:r>
      <w:r w:rsidR="007E3E21" w:rsidRPr="00C10CAC">
        <w:t xml:space="preserve"> следующим</w:t>
      </w:r>
      <w:r w:rsidRPr="00C10CAC">
        <w:t xml:space="preserve"> адрес</w:t>
      </w:r>
      <w:r w:rsidR="007E3E21" w:rsidRPr="00C10CAC">
        <w:t>ам</w:t>
      </w:r>
      <w:r w:rsidRPr="00C10CAC">
        <w:t>:</w:t>
      </w:r>
      <w:r w:rsidR="007E3E21" w:rsidRPr="00C10CAC">
        <w:t xml:space="preserve"> котельная №3 -</w:t>
      </w:r>
      <w:r w:rsidRPr="00C10CAC">
        <w:t xml:space="preserve"> м. Лесное, ул. Хвойная, 2</w:t>
      </w:r>
      <w:r w:rsidR="007E3E21" w:rsidRPr="00C10CAC">
        <w:t>; котельная №17 - м. Лесное, ул. 5-я Снежная, 3</w:t>
      </w:r>
      <w:r w:rsidRPr="00C10CAC">
        <w:t>. Год ввода котельн</w:t>
      </w:r>
      <w:r w:rsidR="007E3E21" w:rsidRPr="00C10CAC">
        <w:t>ых</w:t>
      </w:r>
      <w:r w:rsidRPr="00C10CAC">
        <w:t xml:space="preserve"> в эксплуатацию: 1984 г.</w:t>
      </w:r>
      <w:r w:rsidR="007E3E21" w:rsidRPr="00C10CAC">
        <w:t xml:space="preserve"> и 1987 г. соответственно.</w:t>
      </w:r>
      <w:r w:rsidRPr="00C10CAC">
        <w:t xml:space="preserve">      </w:t>
      </w:r>
    </w:p>
    <w:p w:rsidR="00F72ED3" w:rsidRPr="00C10CAC" w:rsidRDefault="00F72ED3" w:rsidP="00C10CAC">
      <w:pPr>
        <w:autoSpaceDE w:val="0"/>
        <w:autoSpaceDN w:val="0"/>
        <w:adjustRightInd w:val="0"/>
        <w:spacing w:line="360" w:lineRule="auto"/>
        <w:jc w:val="right"/>
        <w:rPr>
          <w:b/>
        </w:rPr>
      </w:pPr>
      <w:r w:rsidRPr="00C10CAC">
        <w:rPr>
          <w:b/>
        </w:rPr>
        <w:t>Рисунок 1.</w:t>
      </w:r>
      <w:r w:rsidR="0071309F" w:rsidRPr="00C10CAC">
        <w:rPr>
          <w:b/>
        </w:rPr>
        <w:t>2</w:t>
      </w:r>
      <w:r w:rsidR="00883CE8" w:rsidRPr="00C10CAC">
        <w:rPr>
          <w:b/>
        </w:rPr>
        <w:t>.1.2</w:t>
      </w:r>
    </w:p>
    <w:p w:rsidR="00F72ED3" w:rsidRPr="00C10CAC" w:rsidRDefault="003D601F" w:rsidP="00C10CAC">
      <w:pPr>
        <w:autoSpaceDE w:val="0"/>
        <w:autoSpaceDN w:val="0"/>
        <w:adjustRightInd w:val="0"/>
        <w:spacing w:line="360" w:lineRule="auto"/>
        <w:jc w:val="center"/>
      </w:pPr>
      <w:r w:rsidRPr="00C10CAC">
        <w:rPr>
          <w:noProof/>
        </w:rPr>
        <w:drawing>
          <wp:inline distT="0" distB="0" distL="0" distR="0" wp14:anchorId="71B4C75C" wp14:editId="36F5B370">
            <wp:extent cx="5669280" cy="3101014"/>
            <wp:effectExtent l="0" t="0" r="7620" b="444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5734685" cy="3136790"/>
                    </a:xfrm>
                    <a:prstGeom prst="rect">
                      <a:avLst/>
                    </a:prstGeom>
                  </pic:spPr>
                </pic:pic>
              </a:graphicData>
            </a:graphic>
          </wp:inline>
        </w:drawing>
      </w:r>
    </w:p>
    <w:p w:rsidR="00511587" w:rsidRPr="00C10CAC" w:rsidRDefault="00511587" w:rsidP="00C10CAC">
      <w:pPr>
        <w:spacing w:line="360" w:lineRule="auto"/>
        <w:ind w:firstLine="567"/>
        <w:jc w:val="both"/>
      </w:pPr>
      <w:r w:rsidRPr="00C10CAC">
        <w:t xml:space="preserve">Данная централизованная система теплоснабжения представляет собой совокупность двух источников тепловой энергии и теплопотребляющих установок потребителей, технологически </w:t>
      </w:r>
      <w:r w:rsidRPr="00C10CAC">
        <w:lastRenderedPageBreak/>
        <w:t>соединенных тепловыми сетями. В настоящее время котельные №3 и №17 работают в общую тепловую сеть, подпитка тепловых сетей осуществляется от котельной №17. В качестве теплоносителя применяется горячая вода, которая используется для отопления и горячего водоснабжения потребителей.</w:t>
      </w:r>
    </w:p>
    <w:p w:rsidR="00B135F1" w:rsidRPr="00C10CAC" w:rsidRDefault="00B135F1" w:rsidP="00C10CAC">
      <w:pPr>
        <w:spacing w:line="360" w:lineRule="auto"/>
        <w:ind w:firstLine="567"/>
        <w:jc w:val="both"/>
      </w:pPr>
      <w:r w:rsidRPr="00C10CAC">
        <w:t xml:space="preserve">На котельных </w:t>
      </w:r>
      <w:r w:rsidR="00511587" w:rsidRPr="00C10CAC">
        <w:t xml:space="preserve"> </w:t>
      </w:r>
      <w:r w:rsidRPr="00C10CAC">
        <w:t>установлено следующее оборудование:</w:t>
      </w:r>
    </w:p>
    <w:p w:rsidR="003C1522" w:rsidRDefault="003C1522" w:rsidP="00B135F1">
      <w:pPr>
        <w:spacing w:line="360" w:lineRule="auto"/>
        <w:ind w:firstLine="567"/>
        <w:jc w:val="both"/>
      </w:pPr>
    </w:p>
    <w:p w:rsidR="009F6C9D" w:rsidRPr="00B135F1" w:rsidRDefault="00CF6279" w:rsidP="00B135F1">
      <w:pPr>
        <w:spacing w:line="360" w:lineRule="auto"/>
        <w:ind w:firstLine="567"/>
        <w:jc w:val="right"/>
        <w:rPr>
          <w:b/>
        </w:rPr>
      </w:pPr>
      <w:r w:rsidRPr="00B135F1">
        <w:rPr>
          <w:b/>
        </w:rPr>
        <w:t xml:space="preserve">Таблица </w:t>
      </w:r>
      <w:r w:rsidR="0071309F">
        <w:rPr>
          <w:b/>
        </w:rPr>
        <w:t>1.2.3</w:t>
      </w:r>
    </w:p>
    <w:tbl>
      <w:tblPr>
        <w:tblW w:w="5000" w:type="pct"/>
        <w:jc w:val="center"/>
        <w:tblLook w:val="0000" w:firstRow="0" w:lastRow="0" w:firstColumn="0" w:lastColumn="0" w:noHBand="0" w:noVBand="0"/>
      </w:tblPr>
      <w:tblGrid>
        <w:gridCol w:w="3422"/>
        <w:gridCol w:w="3678"/>
        <w:gridCol w:w="3037"/>
      </w:tblGrid>
      <w:tr w:rsidR="00511587" w:rsidRPr="00C10CAC" w:rsidTr="0091548B">
        <w:trPr>
          <w:trHeight w:val="541"/>
          <w:tblHeader/>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11587" w:rsidRPr="00C10CAC" w:rsidRDefault="00511587" w:rsidP="00612B33">
            <w:pPr>
              <w:jc w:val="center"/>
              <w:rPr>
                <w:b/>
                <w:sz w:val="20"/>
                <w:szCs w:val="20"/>
              </w:rPr>
            </w:pPr>
            <w:r w:rsidRPr="00C10CAC">
              <w:rPr>
                <w:b/>
                <w:sz w:val="20"/>
                <w:szCs w:val="20"/>
              </w:rPr>
              <w:t>Марка установленного в котельной котла</w:t>
            </w:r>
          </w:p>
        </w:tc>
        <w:tc>
          <w:tcPr>
            <w:tcW w:w="1814" w:type="pct"/>
            <w:tcBorders>
              <w:top w:val="single" w:sz="4" w:space="0" w:color="auto"/>
              <w:left w:val="nil"/>
              <w:bottom w:val="single" w:sz="4" w:space="0" w:color="auto"/>
              <w:right w:val="single" w:sz="4" w:space="0" w:color="auto"/>
            </w:tcBorders>
            <w:shd w:val="clear" w:color="auto" w:fill="DDDDDD" w:themeFill="background2"/>
            <w:vAlign w:val="center"/>
          </w:tcPr>
          <w:p w:rsidR="00511587" w:rsidRPr="00C10CAC" w:rsidRDefault="00511587" w:rsidP="00612B33">
            <w:pPr>
              <w:jc w:val="center"/>
              <w:rPr>
                <w:b/>
                <w:sz w:val="20"/>
                <w:szCs w:val="20"/>
              </w:rPr>
            </w:pPr>
            <w:r w:rsidRPr="00C10CAC">
              <w:rPr>
                <w:b/>
                <w:sz w:val="20"/>
                <w:szCs w:val="20"/>
              </w:rPr>
              <w:t>Средний КПД котлов по режимной карте</w:t>
            </w:r>
          </w:p>
        </w:tc>
        <w:tc>
          <w:tcPr>
            <w:tcW w:w="1498" w:type="pct"/>
            <w:tcBorders>
              <w:top w:val="single" w:sz="4" w:space="0" w:color="auto"/>
              <w:left w:val="nil"/>
              <w:bottom w:val="single" w:sz="4" w:space="0" w:color="auto"/>
              <w:right w:val="single" w:sz="4" w:space="0" w:color="auto"/>
            </w:tcBorders>
            <w:shd w:val="clear" w:color="auto" w:fill="DDDDDD" w:themeFill="background2"/>
            <w:vAlign w:val="center"/>
          </w:tcPr>
          <w:p w:rsidR="00511587" w:rsidRPr="00C10CAC" w:rsidRDefault="00F72ED3" w:rsidP="00612B33">
            <w:pPr>
              <w:jc w:val="center"/>
              <w:rPr>
                <w:b/>
                <w:sz w:val="20"/>
                <w:szCs w:val="20"/>
              </w:rPr>
            </w:pPr>
            <w:r w:rsidRPr="00C10CAC">
              <w:rPr>
                <w:b/>
                <w:sz w:val="20"/>
                <w:szCs w:val="20"/>
              </w:rPr>
              <w:t>Нормативный КПД,  %</w:t>
            </w:r>
          </w:p>
        </w:tc>
      </w:tr>
      <w:tr w:rsidR="00511587" w:rsidRPr="00C10CAC" w:rsidTr="00F72ED3">
        <w:trPr>
          <w:trHeight w:val="336"/>
          <w:jc w:val="center"/>
        </w:trPr>
        <w:tc>
          <w:tcPr>
            <w:tcW w:w="5000" w:type="pct"/>
            <w:gridSpan w:val="3"/>
            <w:tcBorders>
              <w:top w:val="nil"/>
              <w:left w:val="single" w:sz="4" w:space="0" w:color="auto"/>
              <w:bottom w:val="single" w:sz="4" w:space="0" w:color="auto"/>
              <w:right w:val="single" w:sz="4" w:space="0" w:color="auto"/>
            </w:tcBorders>
            <w:shd w:val="clear" w:color="auto" w:fill="auto"/>
            <w:noWrap/>
            <w:vAlign w:val="center"/>
          </w:tcPr>
          <w:p w:rsidR="00511587" w:rsidRPr="00C10CAC" w:rsidRDefault="00511587" w:rsidP="00612B33">
            <w:pPr>
              <w:jc w:val="center"/>
              <w:rPr>
                <w:sz w:val="20"/>
                <w:szCs w:val="20"/>
              </w:rPr>
            </w:pPr>
            <w:r w:rsidRPr="00C10CAC">
              <w:rPr>
                <w:b/>
                <w:sz w:val="20"/>
                <w:szCs w:val="20"/>
              </w:rPr>
              <w:t>Котельная № 3</w:t>
            </w:r>
          </w:p>
        </w:tc>
      </w:tr>
      <w:tr w:rsidR="00F72ED3" w:rsidRPr="00C10CAC" w:rsidTr="00F72ED3">
        <w:trPr>
          <w:trHeight w:val="435"/>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F72ED3" w:rsidRPr="00C10CAC" w:rsidRDefault="00F72ED3" w:rsidP="00612B33">
            <w:pPr>
              <w:jc w:val="center"/>
              <w:rPr>
                <w:sz w:val="20"/>
                <w:szCs w:val="20"/>
              </w:rPr>
            </w:pPr>
            <w:r w:rsidRPr="00C10CAC">
              <w:rPr>
                <w:sz w:val="20"/>
                <w:szCs w:val="20"/>
              </w:rPr>
              <w:t>Универсал-6М(вод)</w:t>
            </w:r>
          </w:p>
        </w:tc>
        <w:tc>
          <w:tcPr>
            <w:tcW w:w="1814" w:type="pct"/>
            <w:tcBorders>
              <w:top w:val="nil"/>
              <w:left w:val="nil"/>
              <w:bottom w:val="single" w:sz="4" w:space="0" w:color="auto"/>
              <w:right w:val="single" w:sz="4" w:space="0" w:color="auto"/>
            </w:tcBorders>
            <w:shd w:val="clear" w:color="auto" w:fill="auto"/>
            <w:noWrap/>
            <w:vAlign w:val="center"/>
          </w:tcPr>
          <w:p w:rsidR="00F72ED3" w:rsidRPr="00C10CAC" w:rsidRDefault="00F72ED3" w:rsidP="00612B33">
            <w:pPr>
              <w:ind w:left="5"/>
              <w:jc w:val="center"/>
              <w:rPr>
                <w:sz w:val="20"/>
                <w:szCs w:val="20"/>
              </w:rPr>
            </w:pPr>
            <w:r w:rsidRPr="00C10CAC">
              <w:rPr>
                <w:sz w:val="20"/>
                <w:szCs w:val="20"/>
              </w:rPr>
              <w:t>87,22%</w:t>
            </w:r>
          </w:p>
        </w:tc>
        <w:tc>
          <w:tcPr>
            <w:tcW w:w="1498" w:type="pct"/>
            <w:vMerge w:val="restart"/>
            <w:tcBorders>
              <w:top w:val="nil"/>
              <w:left w:val="nil"/>
              <w:right w:val="single" w:sz="4" w:space="0" w:color="auto"/>
            </w:tcBorders>
            <w:shd w:val="clear" w:color="auto" w:fill="auto"/>
            <w:noWrap/>
            <w:vAlign w:val="center"/>
          </w:tcPr>
          <w:p w:rsidR="00F72ED3" w:rsidRPr="00C10CAC" w:rsidRDefault="00F72ED3" w:rsidP="00612B33">
            <w:pPr>
              <w:jc w:val="center"/>
              <w:rPr>
                <w:sz w:val="20"/>
                <w:szCs w:val="20"/>
              </w:rPr>
            </w:pPr>
            <w:r w:rsidRPr="00C10CAC">
              <w:rPr>
                <w:sz w:val="20"/>
                <w:szCs w:val="20"/>
              </w:rPr>
              <w:t>86,3%</w:t>
            </w:r>
          </w:p>
        </w:tc>
      </w:tr>
      <w:tr w:rsidR="00F72ED3" w:rsidRPr="00C10CAC" w:rsidTr="00F72ED3">
        <w:trPr>
          <w:trHeight w:val="4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F72ED3" w:rsidRPr="00C10CAC" w:rsidRDefault="00F72ED3" w:rsidP="00612B33">
            <w:pPr>
              <w:jc w:val="center"/>
              <w:rPr>
                <w:sz w:val="20"/>
                <w:szCs w:val="20"/>
              </w:rPr>
            </w:pPr>
            <w:r w:rsidRPr="00C10CAC">
              <w:rPr>
                <w:sz w:val="20"/>
                <w:szCs w:val="20"/>
              </w:rPr>
              <w:t>Универсал-6(вод)</w:t>
            </w:r>
          </w:p>
        </w:tc>
        <w:tc>
          <w:tcPr>
            <w:tcW w:w="1814" w:type="pct"/>
            <w:tcBorders>
              <w:top w:val="nil"/>
              <w:left w:val="nil"/>
              <w:bottom w:val="single" w:sz="4" w:space="0" w:color="auto"/>
              <w:right w:val="single" w:sz="4" w:space="0" w:color="auto"/>
            </w:tcBorders>
            <w:shd w:val="clear" w:color="auto" w:fill="auto"/>
            <w:noWrap/>
            <w:vAlign w:val="center"/>
          </w:tcPr>
          <w:p w:rsidR="00F72ED3" w:rsidRPr="00C10CAC" w:rsidRDefault="00F72ED3" w:rsidP="00612B33">
            <w:pPr>
              <w:ind w:left="5"/>
              <w:jc w:val="center"/>
              <w:rPr>
                <w:sz w:val="20"/>
                <w:szCs w:val="20"/>
              </w:rPr>
            </w:pPr>
            <w:r w:rsidRPr="00C10CAC">
              <w:rPr>
                <w:sz w:val="20"/>
                <w:szCs w:val="20"/>
              </w:rPr>
              <w:t>82,43%</w:t>
            </w:r>
          </w:p>
        </w:tc>
        <w:tc>
          <w:tcPr>
            <w:tcW w:w="1498" w:type="pct"/>
            <w:vMerge/>
            <w:tcBorders>
              <w:left w:val="nil"/>
              <w:right w:val="single" w:sz="4" w:space="0" w:color="auto"/>
            </w:tcBorders>
            <w:shd w:val="clear" w:color="auto" w:fill="auto"/>
            <w:noWrap/>
            <w:vAlign w:val="center"/>
          </w:tcPr>
          <w:p w:rsidR="00F72ED3" w:rsidRPr="00C10CAC" w:rsidRDefault="00F72ED3" w:rsidP="00612B33">
            <w:pPr>
              <w:jc w:val="center"/>
              <w:rPr>
                <w:sz w:val="20"/>
                <w:szCs w:val="20"/>
              </w:rPr>
            </w:pPr>
          </w:p>
        </w:tc>
      </w:tr>
      <w:tr w:rsidR="00F72ED3" w:rsidRPr="00C10CAC" w:rsidTr="00F72E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5"/>
          <w:jc w:val="center"/>
        </w:trPr>
        <w:tc>
          <w:tcPr>
            <w:tcW w:w="1688" w:type="pct"/>
            <w:vAlign w:val="center"/>
          </w:tcPr>
          <w:p w:rsidR="00F72ED3" w:rsidRPr="00C10CAC" w:rsidRDefault="00F72ED3" w:rsidP="00612B33">
            <w:pPr>
              <w:jc w:val="center"/>
              <w:rPr>
                <w:sz w:val="20"/>
                <w:szCs w:val="20"/>
              </w:rPr>
            </w:pPr>
            <w:r w:rsidRPr="00C10CAC">
              <w:rPr>
                <w:sz w:val="20"/>
                <w:szCs w:val="20"/>
              </w:rPr>
              <w:t>Универсал-6(вод)</w:t>
            </w:r>
          </w:p>
        </w:tc>
        <w:tc>
          <w:tcPr>
            <w:tcW w:w="1814" w:type="pct"/>
            <w:vAlign w:val="center"/>
          </w:tcPr>
          <w:p w:rsidR="00F72ED3" w:rsidRPr="00C10CAC" w:rsidRDefault="00F72ED3" w:rsidP="00612B33">
            <w:pPr>
              <w:ind w:left="5"/>
              <w:jc w:val="center"/>
              <w:rPr>
                <w:sz w:val="20"/>
                <w:szCs w:val="20"/>
              </w:rPr>
            </w:pPr>
            <w:r w:rsidRPr="00C10CAC">
              <w:rPr>
                <w:sz w:val="20"/>
                <w:szCs w:val="20"/>
              </w:rPr>
              <w:t>84,03%</w:t>
            </w:r>
          </w:p>
        </w:tc>
        <w:tc>
          <w:tcPr>
            <w:tcW w:w="1498" w:type="pct"/>
            <w:vMerge/>
            <w:tcBorders>
              <w:right w:val="single" w:sz="4" w:space="0" w:color="auto"/>
            </w:tcBorders>
            <w:vAlign w:val="center"/>
          </w:tcPr>
          <w:p w:rsidR="00F72ED3" w:rsidRPr="00C10CAC" w:rsidRDefault="00F72ED3" w:rsidP="00612B33">
            <w:pPr>
              <w:jc w:val="center"/>
              <w:rPr>
                <w:sz w:val="20"/>
                <w:szCs w:val="20"/>
              </w:rPr>
            </w:pPr>
          </w:p>
        </w:tc>
      </w:tr>
      <w:tr w:rsidR="00511587" w:rsidRPr="00C10CAC" w:rsidTr="00F72E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4"/>
          <w:jc w:val="center"/>
        </w:trPr>
        <w:tc>
          <w:tcPr>
            <w:tcW w:w="5000" w:type="pct"/>
            <w:gridSpan w:val="3"/>
            <w:vAlign w:val="center"/>
          </w:tcPr>
          <w:p w:rsidR="00511587" w:rsidRPr="00C10CAC" w:rsidRDefault="00511587" w:rsidP="00612B33">
            <w:pPr>
              <w:ind w:left="5"/>
              <w:jc w:val="center"/>
              <w:rPr>
                <w:sz w:val="20"/>
                <w:szCs w:val="20"/>
              </w:rPr>
            </w:pPr>
            <w:r w:rsidRPr="00C10CAC">
              <w:rPr>
                <w:b/>
                <w:sz w:val="20"/>
                <w:szCs w:val="20"/>
              </w:rPr>
              <w:t>Котельная № 17</w:t>
            </w:r>
          </w:p>
        </w:tc>
      </w:tr>
      <w:tr w:rsidR="00F72ED3" w:rsidRPr="00C10CAC" w:rsidTr="00F72E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0"/>
          <w:jc w:val="center"/>
        </w:trPr>
        <w:tc>
          <w:tcPr>
            <w:tcW w:w="1688" w:type="pct"/>
            <w:vAlign w:val="center"/>
          </w:tcPr>
          <w:p w:rsidR="00F72ED3" w:rsidRPr="00C10CAC" w:rsidRDefault="00F72ED3" w:rsidP="00612B33">
            <w:pPr>
              <w:jc w:val="center"/>
              <w:rPr>
                <w:sz w:val="20"/>
                <w:szCs w:val="20"/>
              </w:rPr>
            </w:pPr>
            <w:r w:rsidRPr="00C10CAC">
              <w:rPr>
                <w:sz w:val="20"/>
                <w:szCs w:val="20"/>
              </w:rPr>
              <w:t>Универсал-6М(вод)</w:t>
            </w:r>
          </w:p>
        </w:tc>
        <w:tc>
          <w:tcPr>
            <w:tcW w:w="1814" w:type="pct"/>
            <w:vAlign w:val="center"/>
          </w:tcPr>
          <w:p w:rsidR="00F72ED3" w:rsidRPr="00C10CAC" w:rsidRDefault="00F72ED3" w:rsidP="00612B33">
            <w:pPr>
              <w:ind w:left="5"/>
              <w:jc w:val="center"/>
              <w:rPr>
                <w:sz w:val="20"/>
                <w:szCs w:val="20"/>
              </w:rPr>
            </w:pPr>
            <w:r w:rsidRPr="00C10CAC">
              <w:rPr>
                <w:sz w:val="20"/>
                <w:szCs w:val="20"/>
              </w:rPr>
              <w:t>85,23%</w:t>
            </w:r>
          </w:p>
        </w:tc>
        <w:tc>
          <w:tcPr>
            <w:tcW w:w="1498" w:type="pct"/>
            <w:vMerge w:val="restart"/>
            <w:vAlign w:val="center"/>
          </w:tcPr>
          <w:p w:rsidR="00F72ED3" w:rsidRPr="00C10CAC" w:rsidRDefault="00F72ED3" w:rsidP="00612B33">
            <w:pPr>
              <w:ind w:left="5"/>
              <w:jc w:val="center"/>
              <w:rPr>
                <w:sz w:val="20"/>
                <w:szCs w:val="20"/>
              </w:rPr>
            </w:pPr>
            <w:r w:rsidRPr="00C10CAC">
              <w:rPr>
                <w:sz w:val="20"/>
                <w:szCs w:val="20"/>
              </w:rPr>
              <w:t>84,7%</w:t>
            </w:r>
          </w:p>
        </w:tc>
      </w:tr>
      <w:tr w:rsidR="00F72ED3" w:rsidRPr="00C10CAC" w:rsidTr="00F72E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jc w:val="center"/>
        </w:trPr>
        <w:tc>
          <w:tcPr>
            <w:tcW w:w="1688" w:type="pct"/>
            <w:vAlign w:val="center"/>
          </w:tcPr>
          <w:p w:rsidR="00F72ED3" w:rsidRPr="00C10CAC" w:rsidRDefault="00F72ED3" w:rsidP="00612B33">
            <w:pPr>
              <w:jc w:val="center"/>
              <w:rPr>
                <w:sz w:val="20"/>
                <w:szCs w:val="20"/>
              </w:rPr>
            </w:pPr>
            <w:r w:rsidRPr="00C10CAC">
              <w:rPr>
                <w:sz w:val="20"/>
                <w:szCs w:val="20"/>
              </w:rPr>
              <w:t>Универсал-6М(вод)</w:t>
            </w:r>
          </w:p>
        </w:tc>
        <w:tc>
          <w:tcPr>
            <w:tcW w:w="1814" w:type="pct"/>
            <w:vAlign w:val="center"/>
          </w:tcPr>
          <w:p w:rsidR="00F72ED3" w:rsidRPr="00C10CAC" w:rsidRDefault="00F72ED3" w:rsidP="00612B33">
            <w:pPr>
              <w:ind w:left="5"/>
              <w:jc w:val="center"/>
              <w:rPr>
                <w:sz w:val="20"/>
                <w:szCs w:val="20"/>
              </w:rPr>
            </w:pPr>
            <w:r w:rsidRPr="00C10CAC">
              <w:rPr>
                <w:sz w:val="20"/>
                <w:szCs w:val="20"/>
              </w:rPr>
              <w:t>82,90%</w:t>
            </w:r>
          </w:p>
        </w:tc>
        <w:tc>
          <w:tcPr>
            <w:tcW w:w="1498" w:type="pct"/>
            <w:vMerge/>
            <w:vAlign w:val="center"/>
          </w:tcPr>
          <w:p w:rsidR="00F72ED3" w:rsidRPr="00C10CAC" w:rsidRDefault="00F72ED3" w:rsidP="00612B33">
            <w:pPr>
              <w:ind w:left="5"/>
              <w:jc w:val="center"/>
              <w:rPr>
                <w:sz w:val="20"/>
                <w:szCs w:val="20"/>
              </w:rPr>
            </w:pPr>
          </w:p>
        </w:tc>
      </w:tr>
      <w:tr w:rsidR="00F72ED3" w:rsidRPr="00C10CAC" w:rsidTr="00F72E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5"/>
          <w:jc w:val="center"/>
        </w:trPr>
        <w:tc>
          <w:tcPr>
            <w:tcW w:w="1688" w:type="pct"/>
            <w:vAlign w:val="center"/>
          </w:tcPr>
          <w:p w:rsidR="00F72ED3" w:rsidRPr="00C10CAC" w:rsidRDefault="00F72ED3" w:rsidP="00612B33">
            <w:pPr>
              <w:jc w:val="center"/>
              <w:rPr>
                <w:sz w:val="20"/>
                <w:szCs w:val="20"/>
              </w:rPr>
            </w:pPr>
            <w:r w:rsidRPr="00C10CAC">
              <w:rPr>
                <w:sz w:val="20"/>
                <w:szCs w:val="20"/>
              </w:rPr>
              <w:t>Универсал-6М(вод)</w:t>
            </w:r>
          </w:p>
        </w:tc>
        <w:tc>
          <w:tcPr>
            <w:tcW w:w="1814" w:type="pct"/>
            <w:vAlign w:val="center"/>
          </w:tcPr>
          <w:p w:rsidR="00F72ED3" w:rsidRPr="00C10CAC" w:rsidRDefault="00F72ED3" w:rsidP="00612B33">
            <w:pPr>
              <w:ind w:left="5"/>
              <w:jc w:val="center"/>
              <w:rPr>
                <w:sz w:val="20"/>
                <w:szCs w:val="20"/>
              </w:rPr>
            </w:pPr>
            <w:r w:rsidRPr="00C10CAC">
              <w:rPr>
                <w:sz w:val="20"/>
                <w:szCs w:val="20"/>
              </w:rPr>
              <w:t>83,51%</w:t>
            </w:r>
          </w:p>
        </w:tc>
        <w:tc>
          <w:tcPr>
            <w:tcW w:w="1498" w:type="pct"/>
            <w:vMerge/>
            <w:vAlign w:val="center"/>
          </w:tcPr>
          <w:p w:rsidR="00F72ED3" w:rsidRPr="00C10CAC" w:rsidRDefault="00F72ED3" w:rsidP="00612B33">
            <w:pPr>
              <w:ind w:left="5"/>
              <w:jc w:val="center"/>
              <w:rPr>
                <w:sz w:val="20"/>
                <w:szCs w:val="20"/>
              </w:rPr>
            </w:pPr>
          </w:p>
        </w:tc>
      </w:tr>
    </w:tbl>
    <w:p w:rsidR="00511587" w:rsidRPr="00C10CAC" w:rsidRDefault="00511587" w:rsidP="00612B33">
      <w:pPr>
        <w:pStyle w:val="ConsPlusNormal"/>
        <w:spacing w:line="360" w:lineRule="auto"/>
        <w:ind w:firstLine="540"/>
        <w:jc w:val="both"/>
        <w:rPr>
          <w:rFonts w:ascii="Times New Roman" w:hAnsi="Times New Roman" w:cs="Times New Roman"/>
        </w:rPr>
      </w:pPr>
    </w:p>
    <w:p w:rsidR="00A85B47" w:rsidRDefault="00A85B47" w:rsidP="00612B33">
      <w:pPr>
        <w:numPr>
          <w:ilvl w:val="3"/>
          <w:numId w:val="1"/>
        </w:numPr>
        <w:tabs>
          <w:tab w:val="num" w:pos="900"/>
        </w:tabs>
        <w:spacing w:line="360" w:lineRule="auto"/>
        <w:ind w:hanging="1080"/>
        <w:jc w:val="both"/>
      </w:pPr>
      <w:r w:rsidRPr="00612B33">
        <w:t>Оценка удельного расхода топлива на производство тепловой энергии:</w:t>
      </w:r>
    </w:p>
    <w:p w:rsidR="003C1522" w:rsidRPr="00612B33" w:rsidRDefault="003C1522" w:rsidP="00612B33">
      <w:pPr>
        <w:numPr>
          <w:ilvl w:val="3"/>
          <w:numId w:val="1"/>
        </w:numPr>
        <w:tabs>
          <w:tab w:val="num" w:pos="900"/>
        </w:tabs>
        <w:spacing w:line="360" w:lineRule="auto"/>
        <w:ind w:hanging="1080"/>
        <w:jc w:val="both"/>
      </w:pPr>
    </w:p>
    <w:p w:rsidR="009F6C9D" w:rsidRPr="00612B33" w:rsidRDefault="00CF6279" w:rsidP="00612B33">
      <w:pPr>
        <w:pStyle w:val="aff0"/>
        <w:keepNext/>
        <w:rPr>
          <w:color w:val="auto"/>
        </w:rPr>
      </w:pPr>
      <w:r w:rsidRPr="00612B33">
        <w:rPr>
          <w:color w:val="auto"/>
        </w:rPr>
        <w:t xml:space="preserve">Таблица </w:t>
      </w:r>
      <w:r w:rsidR="0071309F">
        <w:rPr>
          <w:color w:val="auto"/>
        </w:rPr>
        <w:t>1.2.4</w:t>
      </w:r>
    </w:p>
    <w:tbl>
      <w:tblPr>
        <w:tblW w:w="7925" w:type="dxa"/>
        <w:jc w:val="center"/>
        <w:tblLook w:val="0000" w:firstRow="0" w:lastRow="0" w:firstColumn="0" w:lastColumn="0" w:noHBand="0" w:noVBand="0"/>
      </w:tblPr>
      <w:tblGrid>
        <w:gridCol w:w="3980"/>
        <w:gridCol w:w="3945"/>
      </w:tblGrid>
      <w:tr w:rsidR="00F72ED3" w:rsidRPr="00C10CAC" w:rsidTr="0091548B">
        <w:trPr>
          <w:trHeight w:val="1125"/>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F72ED3" w:rsidRPr="00C10CAC" w:rsidRDefault="00F72ED3" w:rsidP="00F72ED3">
            <w:pPr>
              <w:jc w:val="center"/>
              <w:rPr>
                <w:b/>
                <w:sz w:val="20"/>
                <w:szCs w:val="20"/>
              </w:rPr>
            </w:pPr>
            <w:r w:rsidRPr="00C10CAC">
              <w:rPr>
                <w:b/>
                <w:sz w:val="20"/>
                <w:szCs w:val="20"/>
              </w:rPr>
              <w:t>Фактический удельный расход топлива на производство ТЭ, кг.у.т./Гкал (2019г.)</w:t>
            </w:r>
          </w:p>
        </w:tc>
        <w:tc>
          <w:tcPr>
            <w:tcW w:w="3945" w:type="dxa"/>
            <w:tcBorders>
              <w:top w:val="single" w:sz="4" w:space="0" w:color="auto"/>
              <w:left w:val="nil"/>
              <w:bottom w:val="single" w:sz="4" w:space="0" w:color="auto"/>
              <w:right w:val="single" w:sz="4" w:space="0" w:color="auto"/>
            </w:tcBorders>
            <w:shd w:val="clear" w:color="auto" w:fill="DDDDDD" w:themeFill="background2"/>
            <w:vAlign w:val="center"/>
          </w:tcPr>
          <w:p w:rsidR="00F72ED3" w:rsidRPr="00C10CAC" w:rsidRDefault="002B550F" w:rsidP="00F72ED3">
            <w:pPr>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511587" w:rsidRPr="00C10CAC" w:rsidTr="00511587">
        <w:trPr>
          <w:trHeight w:val="510"/>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511587" w:rsidRPr="00C10CAC" w:rsidRDefault="00511587" w:rsidP="00612B33">
            <w:pPr>
              <w:jc w:val="center"/>
              <w:rPr>
                <w:sz w:val="20"/>
                <w:szCs w:val="20"/>
              </w:rPr>
            </w:pPr>
            <w:r w:rsidRPr="00C10CAC">
              <w:rPr>
                <w:sz w:val="20"/>
                <w:szCs w:val="20"/>
              </w:rPr>
              <w:t xml:space="preserve">Кот. № 3         </w:t>
            </w:r>
            <w:r w:rsidR="00D21DD2" w:rsidRPr="00C10CAC">
              <w:rPr>
                <w:sz w:val="20"/>
                <w:szCs w:val="20"/>
              </w:rPr>
              <w:t>164,</w:t>
            </w:r>
            <w:r w:rsidR="00F72ED3" w:rsidRPr="00C10CAC">
              <w:rPr>
                <w:sz w:val="20"/>
                <w:szCs w:val="20"/>
              </w:rPr>
              <w:t>29</w:t>
            </w:r>
          </w:p>
          <w:p w:rsidR="00511587" w:rsidRPr="00C10CAC" w:rsidRDefault="00511587" w:rsidP="00F72ED3">
            <w:pPr>
              <w:jc w:val="center"/>
              <w:rPr>
                <w:sz w:val="20"/>
                <w:szCs w:val="20"/>
              </w:rPr>
            </w:pPr>
            <w:r w:rsidRPr="00C10CAC">
              <w:rPr>
                <w:sz w:val="20"/>
                <w:szCs w:val="20"/>
              </w:rPr>
              <w:t xml:space="preserve">Кот. № 17       </w:t>
            </w:r>
            <w:r w:rsidR="00F72ED3" w:rsidRPr="00C10CAC">
              <w:rPr>
                <w:sz w:val="20"/>
                <w:szCs w:val="20"/>
              </w:rPr>
              <w:t>168,70</w:t>
            </w:r>
          </w:p>
        </w:tc>
        <w:tc>
          <w:tcPr>
            <w:tcW w:w="3945" w:type="dxa"/>
            <w:tcBorders>
              <w:top w:val="nil"/>
              <w:left w:val="nil"/>
              <w:bottom w:val="single" w:sz="4" w:space="0" w:color="auto"/>
              <w:right w:val="single" w:sz="4" w:space="0" w:color="auto"/>
            </w:tcBorders>
            <w:shd w:val="clear" w:color="auto" w:fill="auto"/>
            <w:noWrap/>
            <w:vAlign w:val="center"/>
          </w:tcPr>
          <w:p w:rsidR="00F72ED3" w:rsidRPr="00C10CAC" w:rsidRDefault="00F72ED3" w:rsidP="00F72ED3">
            <w:pPr>
              <w:jc w:val="center"/>
              <w:rPr>
                <w:sz w:val="20"/>
                <w:szCs w:val="20"/>
              </w:rPr>
            </w:pPr>
            <w:r w:rsidRPr="00C10CAC">
              <w:rPr>
                <w:sz w:val="20"/>
                <w:szCs w:val="20"/>
              </w:rPr>
              <w:t>Кот. № 3         165,58</w:t>
            </w:r>
          </w:p>
          <w:p w:rsidR="00511587" w:rsidRPr="00C10CAC" w:rsidRDefault="00F72ED3" w:rsidP="00F72ED3">
            <w:pPr>
              <w:jc w:val="center"/>
              <w:rPr>
                <w:sz w:val="20"/>
                <w:szCs w:val="20"/>
              </w:rPr>
            </w:pPr>
            <w:r w:rsidRPr="00C10CAC">
              <w:rPr>
                <w:sz w:val="20"/>
                <w:szCs w:val="20"/>
              </w:rPr>
              <w:t>Кот. № 17       168,76</w:t>
            </w:r>
          </w:p>
        </w:tc>
      </w:tr>
    </w:tbl>
    <w:p w:rsidR="00A85B47" w:rsidRDefault="00A85B47" w:rsidP="00612B33">
      <w:pPr>
        <w:spacing w:line="360" w:lineRule="auto"/>
        <w:ind w:firstLine="567"/>
        <w:jc w:val="both"/>
      </w:pPr>
    </w:p>
    <w:p w:rsidR="007E3E21" w:rsidRDefault="007E3E21" w:rsidP="00612B33">
      <w:pPr>
        <w:spacing w:line="360" w:lineRule="auto"/>
        <w:ind w:firstLine="567"/>
        <w:jc w:val="both"/>
      </w:pPr>
    </w:p>
    <w:p w:rsidR="003C1522" w:rsidRDefault="003C1522" w:rsidP="00612B33">
      <w:pPr>
        <w:spacing w:line="360" w:lineRule="auto"/>
        <w:ind w:firstLine="567"/>
        <w:jc w:val="both"/>
      </w:pPr>
    </w:p>
    <w:p w:rsidR="00511587" w:rsidRPr="00612B33" w:rsidRDefault="00511587" w:rsidP="00C10CAC">
      <w:pPr>
        <w:autoSpaceDE w:val="0"/>
        <w:autoSpaceDN w:val="0"/>
        <w:adjustRightInd w:val="0"/>
        <w:spacing w:line="360" w:lineRule="auto"/>
        <w:ind w:firstLine="567"/>
        <w:jc w:val="both"/>
        <w:rPr>
          <w:b/>
          <w:u w:val="single"/>
        </w:rPr>
      </w:pPr>
      <w:bookmarkStart w:id="9" w:name="_Toc374954482"/>
      <w:r w:rsidRPr="00612B33">
        <w:rPr>
          <w:b/>
          <w:u w:val="single"/>
        </w:rPr>
        <w:t xml:space="preserve">Система теплоснабжения от котельной № 10  </w:t>
      </w:r>
      <w:r w:rsidR="00521824" w:rsidRPr="00612B33">
        <w:rPr>
          <w:b/>
          <w:u w:val="single"/>
        </w:rPr>
        <w:t>АО «ИвГТЭ»</w:t>
      </w:r>
      <w:bookmarkEnd w:id="9"/>
    </w:p>
    <w:p w:rsidR="007E3E21" w:rsidRDefault="007E3E21" w:rsidP="00C10CAC">
      <w:pPr>
        <w:autoSpaceDE w:val="0"/>
        <w:autoSpaceDN w:val="0"/>
        <w:adjustRightInd w:val="0"/>
        <w:spacing w:line="360" w:lineRule="auto"/>
        <w:ind w:firstLine="567"/>
        <w:jc w:val="both"/>
      </w:pPr>
      <w:r>
        <w:t xml:space="preserve">Источник теплоснабжения расположен по адресу: </w:t>
      </w:r>
      <w:r w:rsidRPr="007E3E21">
        <w:t>ул. Детская, 2 / 7</w:t>
      </w:r>
      <w:r>
        <w:t>. Год ввода котельной в эксплуатацию: 1985 г.</w:t>
      </w:r>
      <w:r w:rsidRPr="00F72ED3">
        <w:t xml:space="preserve">      </w:t>
      </w:r>
    </w:p>
    <w:p w:rsidR="003C1522" w:rsidRDefault="003C1522" w:rsidP="00C10CAC">
      <w:pPr>
        <w:autoSpaceDE w:val="0"/>
        <w:autoSpaceDN w:val="0"/>
        <w:adjustRightInd w:val="0"/>
        <w:spacing w:line="360" w:lineRule="auto"/>
        <w:jc w:val="right"/>
        <w:rPr>
          <w:b/>
        </w:rPr>
      </w:pPr>
    </w:p>
    <w:p w:rsidR="003C1522" w:rsidRDefault="003C1522" w:rsidP="00C10CAC">
      <w:pPr>
        <w:autoSpaceDE w:val="0"/>
        <w:autoSpaceDN w:val="0"/>
        <w:adjustRightInd w:val="0"/>
        <w:spacing w:line="360" w:lineRule="auto"/>
        <w:jc w:val="right"/>
        <w:rPr>
          <w:b/>
        </w:rPr>
      </w:pPr>
    </w:p>
    <w:p w:rsidR="003C1522" w:rsidRDefault="003C1522" w:rsidP="00C10CAC">
      <w:pPr>
        <w:autoSpaceDE w:val="0"/>
        <w:autoSpaceDN w:val="0"/>
        <w:adjustRightInd w:val="0"/>
        <w:spacing w:line="360" w:lineRule="auto"/>
        <w:jc w:val="right"/>
        <w:rPr>
          <w:b/>
        </w:rPr>
      </w:pPr>
    </w:p>
    <w:p w:rsidR="003C1522" w:rsidRDefault="003C1522" w:rsidP="00C10CAC">
      <w:pPr>
        <w:autoSpaceDE w:val="0"/>
        <w:autoSpaceDN w:val="0"/>
        <w:adjustRightInd w:val="0"/>
        <w:spacing w:line="360" w:lineRule="auto"/>
        <w:jc w:val="right"/>
        <w:rPr>
          <w:b/>
        </w:rPr>
      </w:pPr>
    </w:p>
    <w:p w:rsidR="003C1522" w:rsidRDefault="003C1522" w:rsidP="00C10CAC">
      <w:pPr>
        <w:autoSpaceDE w:val="0"/>
        <w:autoSpaceDN w:val="0"/>
        <w:adjustRightInd w:val="0"/>
        <w:spacing w:line="360" w:lineRule="auto"/>
        <w:jc w:val="right"/>
        <w:rPr>
          <w:b/>
        </w:rPr>
      </w:pPr>
    </w:p>
    <w:p w:rsidR="007E3E21" w:rsidRPr="00F72ED3" w:rsidRDefault="007E3E21" w:rsidP="00C10CAC">
      <w:pPr>
        <w:autoSpaceDE w:val="0"/>
        <w:autoSpaceDN w:val="0"/>
        <w:adjustRightInd w:val="0"/>
        <w:spacing w:line="360" w:lineRule="auto"/>
        <w:jc w:val="right"/>
        <w:rPr>
          <w:b/>
        </w:rPr>
      </w:pPr>
      <w:r w:rsidRPr="00F72ED3">
        <w:rPr>
          <w:b/>
        </w:rPr>
        <w:t>Рисунок 1.</w:t>
      </w:r>
      <w:r w:rsidR="003C1522">
        <w:rPr>
          <w:b/>
        </w:rPr>
        <w:t>2.1.3</w:t>
      </w:r>
    </w:p>
    <w:p w:rsidR="007E3E21" w:rsidRDefault="007E3E21" w:rsidP="007E3E21">
      <w:pPr>
        <w:autoSpaceDE w:val="0"/>
        <w:autoSpaceDN w:val="0"/>
        <w:adjustRightInd w:val="0"/>
        <w:spacing w:line="360" w:lineRule="auto"/>
        <w:jc w:val="center"/>
      </w:pPr>
      <w:r w:rsidRPr="007E3E21">
        <w:rPr>
          <w:noProof/>
        </w:rPr>
        <w:lastRenderedPageBreak/>
        <w:drawing>
          <wp:inline distT="0" distB="0" distL="0" distR="0" wp14:anchorId="397A98D2" wp14:editId="593EEBBD">
            <wp:extent cx="5945997" cy="3140765"/>
            <wp:effectExtent l="0" t="0" r="0" b="254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952015" cy="3143944"/>
                    </a:xfrm>
                    <a:prstGeom prst="rect">
                      <a:avLst/>
                    </a:prstGeom>
                    <a:ln>
                      <a:noFill/>
                    </a:ln>
                    <a:extLst>
                      <a:ext uri="{53640926-AAD7-44D8-BBD7-CCE9431645EC}">
                        <a14:shadowObscured xmlns:a14="http://schemas.microsoft.com/office/drawing/2010/main"/>
                      </a:ext>
                    </a:extLst>
                  </pic:spPr>
                </pic:pic>
              </a:graphicData>
            </a:graphic>
          </wp:inline>
        </w:drawing>
      </w:r>
    </w:p>
    <w:p w:rsidR="00511587" w:rsidRPr="00612B33" w:rsidRDefault="00511587" w:rsidP="00C10CAC">
      <w:pPr>
        <w:spacing w:line="360" w:lineRule="auto"/>
        <w:ind w:firstLine="567"/>
        <w:jc w:val="both"/>
      </w:pPr>
      <w:r w:rsidRPr="00612B33">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511587" w:rsidRPr="00612B33" w:rsidRDefault="00511587" w:rsidP="00C10CAC">
      <w:pPr>
        <w:spacing w:line="360" w:lineRule="auto"/>
        <w:ind w:firstLine="567"/>
        <w:jc w:val="both"/>
      </w:pPr>
      <w:r w:rsidRPr="00612B33">
        <w:t>В качестве теплоносителя используется горячая вода и водяной пар. Горячая вода используется для отопления и горячего водоснабжения объектов кожно-венерологического диспансера, водяной пар - для технологических целей прачечной кожно-венерологического диспансера.</w:t>
      </w:r>
    </w:p>
    <w:p w:rsidR="0071309F" w:rsidRPr="00612B33" w:rsidRDefault="00511587" w:rsidP="00C10CAC">
      <w:pPr>
        <w:spacing w:line="360" w:lineRule="auto"/>
        <w:ind w:firstLine="567"/>
        <w:jc w:val="both"/>
      </w:pPr>
      <w:r w:rsidRPr="00612B33">
        <w:t xml:space="preserve">На котельной №10, </w:t>
      </w:r>
      <w:r w:rsidR="0071309F" w:rsidRPr="00612B33">
        <w:t xml:space="preserve">установлено </w:t>
      </w:r>
      <w:r w:rsidR="0071309F">
        <w:t>следующее оборудование:</w:t>
      </w:r>
    </w:p>
    <w:p w:rsidR="009F6C9D" w:rsidRPr="00612B33" w:rsidRDefault="00CF6279" w:rsidP="00C10CAC">
      <w:pPr>
        <w:pStyle w:val="aff0"/>
        <w:keepNext/>
        <w:spacing w:line="360" w:lineRule="auto"/>
        <w:rPr>
          <w:color w:val="auto"/>
        </w:rPr>
      </w:pPr>
      <w:r w:rsidRPr="00612B33">
        <w:rPr>
          <w:color w:val="auto"/>
        </w:rPr>
        <w:t xml:space="preserve">Таблица </w:t>
      </w:r>
      <w:r w:rsidR="0071309F">
        <w:rPr>
          <w:color w:val="auto"/>
        </w:rPr>
        <w:t>1.2.5</w:t>
      </w:r>
    </w:p>
    <w:tbl>
      <w:tblPr>
        <w:tblW w:w="5000" w:type="pct"/>
        <w:jc w:val="center"/>
        <w:tblLook w:val="0000" w:firstRow="0" w:lastRow="0" w:firstColumn="0" w:lastColumn="0" w:noHBand="0" w:noVBand="0"/>
      </w:tblPr>
      <w:tblGrid>
        <w:gridCol w:w="3422"/>
        <w:gridCol w:w="3680"/>
        <w:gridCol w:w="3035"/>
      </w:tblGrid>
      <w:tr w:rsidR="007E3E21" w:rsidRPr="00C10CAC" w:rsidTr="0091548B">
        <w:trPr>
          <w:trHeight w:val="20"/>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7E3E21" w:rsidRPr="00C10CAC" w:rsidRDefault="007E3E21" w:rsidP="007E3E21">
            <w:pPr>
              <w:jc w:val="center"/>
              <w:rPr>
                <w:b/>
                <w:sz w:val="20"/>
                <w:szCs w:val="20"/>
              </w:rPr>
            </w:pPr>
            <w:r w:rsidRPr="00C10CAC">
              <w:rPr>
                <w:b/>
                <w:sz w:val="20"/>
                <w:szCs w:val="20"/>
              </w:rPr>
              <w:t>Марка установленного в котельной котла</w:t>
            </w:r>
          </w:p>
        </w:tc>
        <w:tc>
          <w:tcPr>
            <w:tcW w:w="1815" w:type="pct"/>
            <w:tcBorders>
              <w:top w:val="single" w:sz="4" w:space="0" w:color="auto"/>
              <w:left w:val="nil"/>
              <w:bottom w:val="single" w:sz="4" w:space="0" w:color="auto"/>
              <w:right w:val="single" w:sz="4" w:space="0" w:color="auto"/>
            </w:tcBorders>
            <w:shd w:val="clear" w:color="auto" w:fill="DDDDDD" w:themeFill="background2"/>
            <w:vAlign w:val="center"/>
          </w:tcPr>
          <w:p w:rsidR="007E3E21" w:rsidRPr="00C10CAC" w:rsidRDefault="007E3E21" w:rsidP="007E3E21">
            <w:pPr>
              <w:jc w:val="center"/>
              <w:rPr>
                <w:b/>
                <w:sz w:val="20"/>
                <w:szCs w:val="20"/>
              </w:rPr>
            </w:pPr>
            <w:r w:rsidRPr="00C10CAC">
              <w:rPr>
                <w:b/>
                <w:sz w:val="20"/>
                <w:szCs w:val="20"/>
              </w:rPr>
              <w:t>Средний КПД котлов по режимной карте</w:t>
            </w:r>
          </w:p>
        </w:tc>
        <w:tc>
          <w:tcPr>
            <w:tcW w:w="1497" w:type="pct"/>
            <w:tcBorders>
              <w:top w:val="single" w:sz="4" w:space="0" w:color="auto"/>
              <w:left w:val="nil"/>
              <w:bottom w:val="single" w:sz="4" w:space="0" w:color="auto"/>
              <w:right w:val="single" w:sz="4" w:space="0" w:color="auto"/>
            </w:tcBorders>
            <w:shd w:val="clear" w:color="auto" w:fill="DDDDDD" w:themeFill="background2"/>
            <w:vAlign w:val="center"/>
          </w:tcPr>
          <w:p w:rsidR="007E3E21" w:rsidRPr="00C10CAC" w:rsidRDefault="007E3E21" w:rsidP="007E3E21">
            <w:pPr>
              <w:jc w:val="center"/>
              <w:rPr>
                <w:b/>
                <w:sz w:val="20"/>
                <w:szCs w:val="20"/>
              </w:rPr>
            </w:pPr>
            <w:r w:rsidRPr="00C10CAC">
              <w:rPr>
                <w:b/>
                <w:sz w:val="20"/>
                <w:szCs w:val="20"/>
              </w:rPr>
              <w:t>Нормативный КПД,  %</w:t>
            </w:r>
          </w:p>
        </w:tc>
      </w:tr>
      <w:tr w:rsidR="00CF6279" w:rsidRPr="00C10CAC" w:rsidTr="00A7072E">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Универсал-6М (вод.)</w:t>
            </w:r>
          </w:p>
        </w:tc>
        <w:tc>
          <w:tcPr>
            <w:tcW w:w="1815" w:type="pct"/>
            <w:tcBorders>
              <w:top w:val="nil"/>
              <w:left w:val="nil"/>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84,52%</w:t>
            </w:r>
          </w:p>
        </w:tc>
        <w:tc>
          <w:tcPr>
            <w:tcW w:w="1497" w:type="pct"/>
            <w:vMerge w:val="restart"/>
            <w:tcBorders>
              <w:top w:val="nil"/>
              <w:left w:val="nil"/>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84,1%</w:t>
            </w:r>
          </w:p>
        </w:tc>
      </w:tr>
      <w:tr w:rsidR="00CF6279" w:rsidRPr="00C10CAC" w:rsidTr="00A7072E">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Универсал-6М(вод.)</w:t>
            </w:r>
          </w:p>
        </w:tc>
        <w:tc>
          <w:tcPr>
            <w:tcW w:w="1815" w:type="pct"/>
            <w:tcBorders>
              <w:top w:val="nil"/>
              <w:left w:val="nil"/>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85,80%</w:t>
            </w:r>
          </w:p>
        </w:tc>
        <w:tc>
          <w:tcPr>
            <w:tcW w:w="1497" w:type="pct"/>
            <w:vMerge/>
            <w:tcBorders>
              <w:left w:val="nil"/>
              <w:right w:val="single" w:sz="4" w:space="0" w:color="auto"/>
            </w:tcBorders>
            <w:shd w:val="clear" w:color="auto" w:fill="auto"/>
            <w:noWrap/>
            <w:vAlign w:val="center"/>
          </w:tcPr>
          <w:p w:rsidR="00CF6279" w:rsidRPr="00C10CAC" w:rsidRDefault="00CF6279" w:rsidP="00612B33">
            <w:pPr>
              <w:jc w:val="center"/>
              <w:rPr>
                <w:sz w:val="20"/>
                <w:szCs w:val="20"/>
              </w:rPr>
            </w:pPr>
          </w:p>
        </w:tc>
      </w:tr>
      <w:tr w:rsidR="00CF6279" w:rsidRPr="00C10CAC" w:rsidTr="00A7072E">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Универсал-6М  (пар)</w:t>
            </w:r>
          </w:p>
        </w:tc>
        <w:tc>
          <w:tcPr>
            <w:tcW w:w="1815" w:type="pct"/>
            <w:tcBorders>
              <w:top w:val="nil"/>
              <w:left w:val="nil"/>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84,68%</w:t>
            </w:r>
          </w:p>
        </w:tc>
        <w:tc>
          <w:tcPr>
            <w:tcW w:w="1497" w:type="pct"/>
            <w:vMerge/>
            <w:tcBorders>
              <w:left w:val="nil"/>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p>
        </w:tc>
      </w:tr>
    </w:tbl>
    <w:p w:rsidR="00A85B47" w:rsidRPr="00612B33" w:rsidRDefault="00A85B47" w:rsidP="00612B33">
      <w:pPr>
        <w:tabs>
          <w:tab w:val="num" w:pos="900"/>
        </w:tabs>
        <w:spacing w:line="360" w:lineRule="auto"/>
        <w:jc w:val="both"/>
      </w:pPr>
      <w:r w:rsidRPr="00612B33">
        <w:t>Оценка удельного расхода топлива на производство тепловой энергии:</w:t>
      </w:r>
    </w:p>
    <w:p w:rsidR="009F6C9D" w:rsidRPr="00612B33" w:rsidRDefault="009F6C9D" w:rsidP="00612B33">
      <w:pPr>
        <w:pStyle w:val="aff0"/>
        <w:keepNext/>
        <w:rPr>
          <w:color w:val="auto"/>
        </w:rPr>
      </w:pPr>
      <w:r w:rsidRPr="00612B33">
        <w:rPr>
          <w:color w:val="auto"/>
        </w:rPr>
        <w:t xml:space="preserve">Таблица </w:t>
      </w:r>
      <w:r w:rsidR="0071309F">
        <w:rPr>
          <w:color w:val="auto"/>
        </w:rPr>
        <w:t>1.2.6</w:t>
      </w:r>
    </w:p>
    <w:tbl>
      <w:tblPr>
        <w:tblW w:w="8923" w:type="dxa"/>
        <w:jc w:val="center"/>
        <w:tblLook w:val="0000" w:firstRow="0" w:lastRow="0" w:firstColumn="0" w:lastColumn="0" w:noHBand="0" w:noVBand="0"/>
      </w:tblPr>
      <w:tblGrid>
        <w:gridCol w:w="3754"/>
        <w:gridCol w:w="5169"/>
      </w:tblGrid>
      <w:tr w:rsidR="007E3E21" w:rsidRPr="00C10CAC" w:rsidTr="0091548B">
        <w:trPr>
          <w:trHeight w:val="1020"/>
          <w:jc w:val="center"/>
        </w:trPr>
        <w:tc>
          <w:tcPr>
            <w:tcW w:w="3754"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7E3E21" w:rsidRPr="00C10CAC" w:rsidRDefault="007E3E21" w:rsidP="007E3E21">
            <w:pPr>
              <w:jc w:val="center"/>
              <w:rPr>
                <w:b/>
                <w:sz w:val="20"/>
                <w:szCs w:val="20"/>
              </w:rPr>
            </w:pPr>
            <w:r w:rsidRPr="00C10CAC">
              <w:rPr>
                <w:b/>
                <w:sz w:val="20"/>
                <w:szCs w:val="20"/>
              </w:rPr>
              <w:t>Фактический удельный расход топлива на производство ТЭ, кг.у.т./Гкал (2019г.)</w:t>
            </w:r>
          </w:p>
        </w:tc>
        <w:tc>
          <w:tcPr>
            <w:tcW w:w="5169" w:type="dxa"/>
            <w:tcBorders>
              <w:top w:val="single" w:sz="4" w:space="0" w:color="auto"/>
              <w:left w:val="nil"/>
              <w:bottom w:val="single" w:sz="4" w:space="0" w:color="auto"/>
              <w:right w:val="single" w:sz="4" w:space="0" w:color="auto"/>
            </w:tcBorders>
            <w:shd w:val="clear" w:color="auto" w:fill="DDDDDD" w:themeFill="background2"/>
            <w:vAlign w:val="center"/>
          </w:tcPr>
          <w:p w:rsidR="007E3E21" w:rsidRPr="00C10CAC" w:rsidRDefault="002B550F" w:rsidP="007E3E21">
            <w:pPr>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A7072E">
        <w:trPr>
          <w:trHeight w:val="465"/>
          <w:jc w:val="center"/>
        </w:trPr>
        <w:tc>
          <w:tcPr>
            <w:tcW w:w="3754" w:type="dxa"/>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CF6279" w:rsidP="00612B33">
            <w:pPr>
              <w:jc w:val="center"/>
              <w:rPr>
                <w:sz w:val="20"/>
                <w:szCs w:val="20"/>
              </w:rPr>
            </w:pPr>
            <w:r w:rsidRPr="00C10CAC">
              <w:rPr>
                <w:sz w:val="20"/>
                <w:szCs w:val="20"/>
              </w:rPr>
              <w:t>174,23</w:t>
            </w:r>
          </w:p>
        </w:tc>
        <w:tc>
          <w:tcPr>
            <w:tcW w:w="5169" w:type="dxa"/>
            <w:tcBorders>
              <w:top w:val="nil"/>
              <w:left w:val="nil"/>
              <w:bottom w:val="single" w:sz="4" w:space="0" w:color="auto"/>
              <w:right w:val="single" w:sz="4" w:space="0" w:color="auto"/>
            </w:tcBorders>
            <w:shd w:val="clear" w:color="auto" w:fill="auto"/>
            <w:noWrap/>
            <w:vAlign w:val="center"/>
          </w:tcPr>
          <w:p w:rsidR="00A85B47" w:rsidRPr="00C10CAC" w:rsidRDefault="00CF6279" w:rsidP="00612B33">
            <w:pPr>
              <w:jc w:val="center"/>
              <w:rPr>
                <w:sz w:val="20"/>
                <w:szCs w:val="20"/>
              </w:rPr>
            </w:pPr>
            <w:r w:rsidRPr="00C10CAC">
              <w:rPr>
                <w:sz w:val="20"/>
                <w:szCs w:val="20"/>
              </w:rPr>
              <w:t>169,93</w:t>
            </w:r>
          </w:p>
        </w:tc>
      </w:tr>
    </w:tbl>
    <w:p w:rsidR="003C1522" w:rsidRDefault="003C1522" w:rsidP="00612B33">
      <w:pPr>
        <w:pStyle w:val="ConsPlusNormal"/>
        <w:spacing w:line="360" w:lineRule="auto"/>
        <w:ind w:firstLine="540"/>
        <w:jc w:val="both"/>
        <w:rPr>
          <w:rFonts w:ascii="Times New Roman" w:hAnsi="Times New Roman" w:cs="Times New Roman"/>
          <w:b/>
          <w:sz w:val="24"/>
          <w:u w:val="single"/>
        </w:rPr>
      </w:pPr>
      <w:bookmarkStart w:id="10" w:name="_Toc374954490"/>
    </w:p>
    <w:p w:rsidR="00A85B47" w:rsidRPr="00612B33" w:rsidRDefault="00511587" w:rsidP="00C10CAC">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18  </w:t>
      </w:r>
      <w:r w:rsidR="00521824" w:rsidRPr="00612B33">
        <w:rPr>
          <w:rFonts w:ascii="Times New Roman" w:hAnsi="Times New Roman" w:cs="Times New Roman"/>
          <w:b/>
          <w:sz w:val="24"/>
          <w:u w:val="single"/>
        </w:rPr>
        <w:t>АО «ИвГТЭ»</w:t>
      </w:r>
      <w:bookmarkEnd w:id="10"/>
    </w:p>
    <w:p w:rsidR="00CF6279" w:rsidRDefault="00CF6279" w:rsidP="00C10CAC">
      <w:pPr>
        <w:autoSpaceDE w:val="0"/>
        <w:autoSpaceDN w:val="0"/>
        <w:adjustRightInd w:val="0"/>
        <w:spacing w:line="360" w:lineRule="auto"/>
        <w:ind w:firstLine="567"/>
        <w:jc w:val="both"/>
      </w:pPr>
      <w:r>
        <w:t xml:space="preserve">Источник теплоснабжения расположен по адресу: </w:t>
      </w:r>
      <w:r w:rsidRPr="00CF6279">
        <w:t>м. Афанасово, ул. Свободы, 1</w:t>
      </w:r>
      <w:r>
        <w:t>. Год ввода котельной в эксплуатацию: 1976 г.</w:t>
      </w:r>
      <w:r w:rsidRPr="00F72ED3">
        <w:t xml:space="preserve">      </w:t>
      </w:r>
    </w:p>
    <w:p w:rsidR="003C1522" w:rsidRDefault="003C1522" w:rsidP="00C10CAC">
      <w:pPr>
        <w:autoSpaceDE w:val="0"/>
        <w:autoSpaceDN w:val="0"/>
        <w:adjustRightInd w:val="0"/>
        <w:spacing w:line="360" w:lineRule="auto"/>
        <w:jc w:val="right"/>
        <w:rPr>
          <w:b/>
        </w:rPr>
      </w:pPr>
    </w:p>
    <w:p w:rsidR="003C1522" w:rsidRDefault="003C1522" w:rsidP="00C10CAC">
      <w:pPr>
        <w:autoSpaceDE w:val="0"/>
        <w:autoSpaceDN w:val="0"/>
        <w:adjustRightInd w:val="0"/>
        <w:spacing w:line="360" w:lineRule="auto"/>
        <w:jc w:val="right"/>
        <w:rPr>
          <w:b/>
        </w:rPr>
      </w:pPr>
    </w:p>
    <w:p w:rsidR="00CF6279" w:rsidRPr="00F72ED3" w:rsidRDefault="00CF6279" w:rsidP="00C10CAC">
      <w:pPr>
        <w:autoSpaceDE w:val="0"/>
        <w:autoSpaceDN w:val="0"/>
        <w:adjustRightInd w:val="0"/>
        <w:spacing w:line="360" w:lineRule="auto"/>
        <w:jc w:val="right"/>
        <w:rPr>
          <w:b/>
        </w:rPr>
      </w:pPr>
      <w:r w:rsidRPr="00F72ED3">
        <w:rPr>
          <w:b/>
        </w:rPr>
        <w:lastRenderedPageBreak/>
        <w:t>Рисунок 1.</w:t>
      </w:r>
      <w:r w:rsidR="003C1522">
        <w:rPr>
          <w:b/>
        </w:rPr>
        <w:t>2.1.4</w:t>
      </w:r>
    </w:p>
    <w:p w:rsidR="00CF6279" w:rsidRDefault="00CF6279" w:rsidP="00A7072E">
      <w:pPr>
        <w:autoSpaceDE w:val="0"/>
        <w:autoSpaceDN w:val="0"/>
        <w:adjustRightInd w:val="0"/>
        <w:jc w:val="center"/>
      </w:pPr>
      <w:r w:rsidRPr="00CF6279">
        <w:rPr>
          <w:noProof/>
        </w:rPr>
        <w:drawing>
          <wp:inline distT="0" distB="0" distL="0" distR="0" wp14:anchorId="1554FED5" wp14:editId="1C6BA7F9">
            <wp:extent cx="4988246" cy="3176092"/>
            <wp:effectExtent l="0" t="0" r="3175" b="571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4999747" cy="3183415"/>
                    </a:xfrm>
                    <a:prstGeom prst="rect">
                      <a:avLst/>
                    </a:prstGeom>
                    <a:ln>
                      <a:noFill/>
                    </a:ln>
                    <a:extLst>
                      <a:ext uri="{53640926-AAD7-44D8-BBD7-CCE9431645EC}">
                        <a14:shadowObscured xmlns:a14="http://schemas.microsoft.com/office/drawing/2010/main"/>
                      </a:ext>
                    </a:extLst>
                  </pic:spPr>
                </pic:pic>
              </a:graphicData>
            </a:graphic>
          </wp:inline>
        </w:drawing>
      </w:r>
    </w:p>
    <w:p w:rsidR="00511587" w:rsidRPr="00612B33" w:rsidRDefault="00511587" w:rsidP="00C10CAC">
      <w:pPr>
        <w:spacing w:line="360" w:lineRule="auto"/>
        <w:ind w:firstLine="567"/>
        <w:jc w:val="both"/>
      </w:pPr>
      <w:r w:rsidRPr="00612B33">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511587" w:rsidRPr="00612B33" w:rsidRDefault="00511587" w:rsidP="00C10CAC">
      <w:pPr>
        <w:spacing w:line="360" w:lineRule="auto"/>
        <w:ind w:firstLine="567"/>
        <w:jc w:val="both"/>
      </w:pPr>
      <w:r w:rsidRPr="00612B33">
        <w:t xml:space="preserve">В качестве теплоносителя применяется горячая вода, которая  используется для отопления жилых домов и объектов Профессионального училища №31. Горячее водоснабжение указанных объектов осуществляется по закрытой схеме (теплообменное оборудование установлено в тепловых </w:t>
      </w:r>
      <w:r w:rsidR="004D27AA" w:rsidRPr="00612B33">
        <w:t>пунктах</w:t>
      </w:r>
      <w:r w:rsidRPr="00612B33">
        <w:t xml:space="preserve"> объектов теплопотребления, находящихся по ул. Свободы,1 и Свободы,3а).</w:t>
      </w:r>
    </w:p>
    <w:p w:rsidR="0071309F" w:rsidRPr="00612B33" w:rsidRDefault="00511587" w:rsidP="00C10CAC">
      <w:pPr>
        <w:spacing w:line="360" w:lineRule="auto"/>
        <w:ind w:firstLine="567"/>
        <w:jc w:val="both"/>
      </w:pPr>
      <w:r w:rsidRPr="00612B33">
        <w:t xml:space="preserve">На котельной №18, находящейся в хозяйственном ведении </w:t>
      </w:r>
      <w:r w:rsidR="00521824" w:rsidRPr="00612B33">
        <w:t>АО «ИвГТЭ»</w:t>
      </w:r>
      <w:r w:rsidRPr="00612B33">
        <w:t xml:space="preserve">, </w:t>
      </w:r>
      <w:r w:rsidR="0071309F" w:rsidRPr="00612B33">
        <w:t xml:space="preserve">установлено </w:t>
      </w:r>
      <w:r w:rsidR="0071309F">
        <w:t>следующее оборудование:</w:t>
      </w:r>
    </w:p>
    <w:p w:rsidR="009F6C9D" w:rsidRPr="0071309F" w:rsidRDefault="009F6C9D" w:rsidP="00C10CAC">
      <w:pPr>
        <w:spacing w:line="360" w:lineRule="auto"/>
        <w:ind w:firstLine="567"/>
        <w:jc w:val="right"/>
        <w:rPr>
          <w:b/>
        </w:rPr>
      </w:pPr>
      <w:r w:rsidRPr="0071309F">
        <w:rPr>
          <w:b/>
        </w:rPr>
        <w:t xml:space="preserve">Таблица </w:t>
      </w:r>
      <w:r w:rsidR="0071309F">
        <w:rPr>
          <w:b/>
        </w:rPr>
        <w:t>1.2.7</w:t>
      </w:r>
    </w:p>
    <w:tbl>
      <w:tblPr>
        <w:tblW w:w="5000" w:type="pct"/>
        <w:jc w:val="center"/>
        <w:tblLook w:val="0000" w:firstRow="0" w:lastRow="0" w:firstColumn="0" w:lastColumn="0" w:noHBand="0" w:noVBand="0"/>
      </w:tblPr>
      <w:tblGrid>
        <w:gridCol w:w="3422"/>
        <w:gridCol w:w="3680"/>
        <w:gridCol w:w="3035"/>
      </w:tblGrid>
      <w:tr w:rsidR="00511587" w:rsidRPr="00C10CAC" w:rsidTr="0091548B">
        <w:trPr>
          <w:trHeight w:val="20"/>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11587" w:rsidRPr="00C10CAC" w:rsidRDefault="00511587" w:rsidP="00612B33">
            <w:pPr>
              <w:jc w:val="center"/>
              <w:rPr>
                <w:b/>
                <w:sz w:val="20"/>
                <w:szCs w:val="20"/>
              </w:rPr>
            </w:pPr>
            <w:r w:rsidRPr="00C10CAC">
              <w:rPr>
                <w:b/>
                <w:sz w:val="20"/>
                <w:szCs w:val="20"/>
              </w:rPr>
              <w:t>Марка установленного в котельной котла</w:t>
            </w:r>
          </w:p>
        </w:tc>
        <w:tc>
          <w:tcPr>
            <w:tcW w:w="1815" w:type="pct"/>
            <w:tcBorders>
              <w:top w:val="single" w:sz="4" w:space="0" w:color="auto"/>
              <w:left w:val="nil"/>
              <w:bottom w:val="single" w:sz="4" w:space="0" w:color="auto"/>
              <w:right w:val="single" w:sz="4" w:space="0" w:color="auto"/>
            </w:tcBorders>
            <w:shd w:val="clear" w:color="auto" w:fill="DDDDDD" w:themeFill="background2"/>
            <w:vAlign w:val="center"/>
          </w:tcPr>
          <w:p w:rsidR="00511587" w:rsidRPr="00C10CAC" w:rsidRDefault="00511587" w:rsidP="00612B33">
            <w:pPr>
              <w:jc w:val="center"/>
              <w:rPr>
                <w:b/>
                <w:sz w:val="20"/>
                <w:szCs w:val="20"/>
              </w:rPr>
            </w:pPr>
            <w:r w:rsidRPr="00C10CAC">
              <w:rPr>
                <w:b/>
                <w:sz w:val="20"/>
                <w:szCs w:val="20"/>
              </w:rPr>
              <w:t>Средний КПД котлов по режимной карте</w:t>
            </w:r>
          </w:p>
        </w:tc>
        <w:tc>
          <w:tcPr>
            <w:tcW w:w="1497" w:type="pct"/>
            <w:tcBorders>
              <w:top w:val="single" w:sz="4" w:space="0" w:color="auto"/>
              <w:left w:val="nil"/>
              <w:bottom w:val="single" w:sz="4" w:space="0" w:color="auto"/>
              <w:right w:val="single" w:sz="4" w:space="0" w:color="auto"/>
            </w:tcBorders>
            <w:shd w:val="clear" w:color="auto" w:fill="DDDDDD" w:themeFill="background2"/>
            <w:vAlign w:val="center"/>
          </w:tcPr>
          <w:p w:rsidR="00511587" w:rsidRPr="00C10CAC" w:rsidRDefault="00CF6279" w:rsidP="00612B33">
            <w:pPr>
              <w:jc w:val="center"/>
              <w:rPr>
                <w:b/>
                <w:sz w:val="20"/>
                <w:szCs w:val="20"/>
              </w:rPr>
            </w:pPr>
            <w:r w:rsidRPr="00C10CAC">
              <w:rPr>
                <w:b/>
                <w:sz w:val="20"/>
                <w:szCs w:val="20"/>
              </w:rPr>
              <w:t>Нормативный КПД,  %</w:t>
            </w:r>
          </w:p>
        </w:tc>
      </w:tr>
      <w:tr w:rsidR="00CF6279"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Энергия-3 (вод)</w:t>
            </w:r>
          </w:p>
        </w:tc>
        <w:tc>
          <w:tcPr>
            <w:tcW w:w="1815" w:type="pct"/>
            <w:tcBorders>
              <w:top w:val="nil"/>
              <w:left w:val="nil"/>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88,92%</w:t>
            </w:r>
          </w:p>
        </w:tc>
        <w:tc>
          <w:tcPr>
            <w:tcW w:w="1497" w:type="pct"/>
            <w:vMerge w:val="restart"/>
            <w:tcBorders>
              <w:top w:val="nil"/>
              <w:left w:val="nil"/>
              <w:right w:val="single" w:sz="4" w:space="0" w:color="auto"/>
            </w:tcBorders>
            <w:shd w:val="clear" w:color="auto" w:fill="auto"/>
            <w:noWrap/>
            <w:vAlign w:val="center"/>
          </w:tcPr>
          <w:p w:rsidR="00CF6279" w:rsidRPr="00C10CAC" w:rsidRDefault="00072BB4" w:rsidP="00612B33">
            <w:pPr>
              <w:jc w:val="center"/>
              <w:rPr>
                <w:sz w:val="20"/>
                <w:szCs w:val="20"/>
              </w:rPr>
            </w:pPr>
            <w:r w:rsidRPr="00C10CAC">
              <w:rPr>
                <w:sz w:val="20"/>
                <w:szCs w:val="20"/>
              </w:rPr>
              <w:t>88,1</w:t>
            </w:r>
          </w:p>
        </w:tc>
      </w:tr>
      <w:tr w:rsidR="00CF6279" w:rsidRPr="00C10CAC" w:rsidTr="003C69F9">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Энергия-3 (вод)</w:t>
            </w:r>
          </w:p>
        </w:tc>
        <w:tc>
          <w:tcPr>
            <w:tcW w:w="1815" w:type="pct"/>
            <w:tcBorders>
              <w:top w:val="nil"/>
              <w:left w:val="nil"/>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88,59%</w:t>
            </w:r>
          </w:p>
        </w:tc>
        <w:tc>
          <w:tcPr>
            <w:tcW w:w="1497" w:type="pct"/>
            <w:vMerge/>
            <w:tcBorders>
              <w:left w:val="nil"/>
              <w:right w:val="single" w:sz="4" w:space="0" w:color="auto"/>
            </w:tcBorders>
            <w:shd w:val="clear" w:color="auto" w:fill="FFFF00"/>
            <w:noWrap/>
            <w:vAlign w:val="center"/>
          </w:tcPr>
          <w:p w:rsidR="00CF6279" w:rsidRPr="00C10CAC" w:rsidRDefault="00CF6279" w:rsidP="00612B33">
            <w:pPr>
              <w:jc w:val="center"/>
              <w:rPr>
                <w:sz w:val="20"/>
                <w:szCs w:val="20"/>
              </w:rPr>
            </w:pPr>
          </w:p>
        </w:tc>
      </w:tr>
      <w:tr w:rsidR="00CF6279" w:rsidRPr="00C10CAC" w:rsidTr="003C69F9">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Энергия-3 (вод)</w:t>
            </w:r>
          </w:p>
        </w:tc>
        <w:tc>
          <w:tcPr>
            <w:tcW w:w="1815" w:type="pct"/>
            <w:tcBorders>
              <w:top w:val="nil"/>
              <w:left w:val="nil"/>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87,70%</w:t>
            </w:r>
          </w:p>
        </w:tc>
        <w:tc>
          <w:tcPr>
            <w:tcW w:w="1497" w:type="pct"/>
            <w:vMerge/>
            <w:tcBorders>
              <w:left w:val="nil"/>
              <w:right w:val="single" w:sz="4" w:space="0" w:color="auto"/>
            </w:tcBorders>
            <w:shd w:val="clear" w:color="auto" w:fill="FFFF00"/>
            <w:noWrap/>
            <w:vAlign w:val="center"/>
          </w:tcPr>
          <w:p w:rsidR="00CF6279" w:rsidRPr="00C10CAC" w:rsidRDefault="00CF6279" w:rsidP="00612B33">
            <w:pPr>
              <w:jc w:val="center"/>
              <w:rPr>
                <w:sz w:val="20"/>
                <w:szCs w:val="20"/>
              </w:rPr>
            </w:pPr>
          </w:p>
        </w:tc>
      </w:tr>
      <w:tr w:rsidR="00CF6279" w:rsidRPr="00C10CAC" w:rsidTr="003C69F9">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Энергия-3 (вод)</w:t>
            </w:r>
          </w:p>
        </w:tc>
        <w:tc>
          <w:tcPr>
            <w:tcW w:w="1815" w:type="pct"/>
            <w:tcBorders>
              <w:top w:val="nil"/>
              <w:left w:val="nil"/>
              <w:bottom w:val="single" w:sz="4" w:space="0" w:color="auto"/>
              <w:right w:val="single" w:sz="4" w:space="0" w:color="auto"/>
            </w:tcBorders>
            <w:shd w:val="clear" w:color="auto" w:fill="auto"/>
            <w:noWrap/>
            <w:vAlign w:val="center"/>
          </w:tcPr>
          <w:p w:rsidR="00CF6279" w:rsidRPr="00C10CAC" w:rsidRDefault="00CF6279" w:rsidP="00612B33">
            <w:pPr>
              <w:jc w:val="center"/>
              <w:rPr>
                <w:sz w:val="20"/>
                <w:szCs w:val="20"/>
              </w:rPr>
            </w:pPr>
            <w:r w:rsidRPr="00C10CAC">
              <w:rPr>
                <w:sz w:val="20"/>
                <w:szCs w:val="20"/>
              </w:rPr>
              <w:t>87,40%</w:t>
            </w:r>
          </w:p>
        </w:tc>
        <w:tc>
          <w:tcPr>
            <w:tcW w:w="1497" w:type="pct"/>
            <w:vMerge/>
            <w:tcBorders>
              <w:left w:val="nil"/>
              <w:bottom w:val="single" w:sz="4" w:space="0" w:color="auto"/>
              <w:right w:val="single" w:sz="4" w:space="0" w:color="auto"/>
            </w:tcBorders>
            <w:shd w:val="clear" w:color="auto" w:fill="FFFF00"/>
            <w:noWrap/>
            <w:vAlign w:val="center"/>
          </w:tcPr>
          <w:p w:rsidR="00CF6279" w:rsidRPr="00C10CAC" w:rsidRDefault="00CF6279" w:rsidP="00612B33">
            <w:pPr>
              <w:jc w:val="center"/>
              <w:rPr>
                <w:sz w:val="20"/>
                <w:szCs w:val="20"/>
              </w:rPr>
            </w:pPr>
          </w:p>
        </w:tc>
      </w:tr>
    </w:tbl>
    <w:p w:rsidR="00A85B47" w:rsidRPr="00612B33" w:rsidRDefault="00A85B47" w:rsidP="00612B33">
      <w:pPr>
        <w:spacing w:line="360" w:lineRule="auto"/>
        <w:jc w:val="both"/>
      </w:pPr>
      <w:r w:rsidRPr="00612B33">
        <w:t>Оценка удельного расхода топлива на производство тепловой энергии:</w:t>
      </w:r>
    </w:p>
    <w:p w:rsidR="009F6C9D" w:rsidRPr="00612B33" w:rsidRDefault="009F6C9D" w:rsidP="00612B33">
      <w:pPr>
        <w:pStyle w:val="aff0"/>
        <w:keepNext/>
        <w:rPr>
          <w:color w:val="auto"/>
        </w:rPr>
      </w:pPr>
      <w:r w:rsidRPr="00612B33">
        <w:rPr>
          <w:color w:val="auto"/>
        </w:rPr>
        <w:t xml:space="preserve">Таблица </w:t>
      </w:r>
      <w:r w:rsidR="0071309F">
        <w:rPr>
          <w:color w:val="auto"/>
        </w:rPr>
        <w:t>1.2.8</w:t>
      </w:r>
    </w:p>
    <w:tbl>
      <w:tblPr>
        <w:tblW w:w="9350" w:type="dxa"/>
        <w:jc w:val="center"/>
        <w:tblLook w:val="0000" w:firstRow="0" w:lastRow="0" w:firstColumn="0" w:lastColumn="0" w:noHBand="0" w:noVBand="0"/>
      </w:tblPr>
      <w:tblGrid>
        <w:gridCol w:w="3980"/>
        <w:gridCol w:w="5370"/>
      </w:tblGrid>
      <w:tr w:rsidR="00CF6279" w:rsidRPr="00C10CAC" w:rsidTr="0091548B">
        <w:trPr>
          <w:trHeight w:val="20"/>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CF6279" w:rsidRPr="00C10CAC" w:rsidRDefault="00CF6279" w:rsidP="00CF6279">
            <w:pPr>
              <w:jc w:val="center"/>
              <w:rPr>
                <w:b/>
                <w:sz w:val="20"/>
                <w:szCs w:val="20"/>
              </w:rPr>
            </w:pPr>
            <w:r w:rsidRPr="00C10CAC">
              <w:rPr>
                <w:b/>
                <w:sz w:val="20"/>
                <w:szCs w:val="20"/>
              </w:rPr>
              <w:t>Фактический удельный расход топлива на производство ТЭ, кг.у.т./Гкал (2019г.)</w:t>
            </w:r>
          </w:p>
        </w:tc>
        <w:tc>
          <w:tcPr>
            <w:tcW w:w="5370" w:type="dxa"/>
            <w:tcBorders>
              <w:top w:val="single" w:sz="4" w:space="0" w:color="auto"/>
              <w:left w:val="nil"/>
              <w:bottom w:val="single" w:sz="4" w:space="0" w:color="auto"/>
              <w:right w:val="single" w:sz="4" w:space="0" w:color="auto"/>
            </w:tcBorders>
            <w:shd w:val="clear" w:color="auto" w:fill="DDDDDD" w:themeFill="background2"/>
            <w:vAlign w:val="center"/>
          </w:tcPr>
          <w:p w:rsidR="00CF6279" w:rsidRPr="00C10CAC" w:rsidRDefault="002B550F" w:rsidP="00CF6279">
            <w:pPr>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357"/>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072BB4" w:rsidP="00612B33">
            <w:pPr>
              <w:jc w:val="center"/>
              <w:rPr>
                <w:sz w:val="20"/>
                <w:szCs w:val="20"/>
              </w:rPr>
            </w:pPr>
            <w:r w:rsidRPr="00C10CAC">
              <w:rPr>
                <w:sz w:val="20"/>
                <w:szCs w:val="20"/>
              </w:rPr>
              <w:t>156,03</w:t>
            </w:r>
          </w:p>
        </w:tc>
        <w:tc>
          <w:tcPr>
            <w:tcW w:w="5370" w:type="dxa"/>
            <w:tcBorders>
              <w:top w:val="nil"/>
              <w:left w:val="nil"/>
              <w:bottom w:val="single" w:sz="4" w:space="0" w:color="auto"/>
              <w:right w:val="single" w:sz="4" w:space="0" w:color="auto"/>
            </w:tcBorders>
            <w:shd w:val="clear" w:color="auto" w:fill="auto"/>
            <w:noWrap/>
            <w:vAlign w:val="center"/>
          </w:tcPr>
          <w:p w:rsidR="00A85B47" w:rsidRPr="00C10CAC" w:rsidRDefault="00072BB4" w:rsidP="00612B33">
            <w:pPr>
              <w:jc w:val="center"/>
              <w:rPr>
                <w:sz w:val="20"/>
                <w:szCs w:val="20"/>
              </w:rPr>
            </w:pPr>
            <w:r w:rsidRPr="00C10CAC">
              <w:rPr>
                <w:sz w:val="20"/>
                <w:szCs w:val="20"/>
              </w:rPr>
              <w:t>162,21</w:t>
            </w:r>
          </w:p>
        </w:tc>
      </w:tr>
    </w:tbl>
    <w:p w:rsidR="003C1522" w:rsidRDefault="003C1522" w:rsidP="00612B33">
      <w:pPr>
        <w:pStyle w:val="ConsPlusNormal"/>
        <w:spacing w:line="360" w:lineRule="auto"/>
        <w:ind w:firstLine="540"/>
        <w:jc w:val="both"/>
        <w:rPr>
          <w:rFonts w:ascii="Times New Roman" w:hAnsi="Times New Roman" w:cs="Times New Roman"/>
          <w:b/>
          <w:sz w:val="24"/>
          <w:u w:val="single"/>
        </w:rPr>
      </w:pPr>
      <w:bookmarkStart w:id="11" w:name="_Toc374954494"/>
    </w:p>
    <w:p w:rsidR="00A85B47" w:rsidRPr="00612B33" w:rsidRDefault="00511587" w:rsidP="00C10CAC">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19  </w:t>
      </w:r>
      <w:r w:rsidR="00521824" w:rsidRPr="00612B33">
        <w:rPr>
          <w:rFonts w:ascii="Times New Roman" w:hAnsi="Times New Roman" w:cs="Times New Roman"/>
          <w:b/>
          <w:sz w:val="24"/>
          <w:u w:val="single"/>
        </w:rPr>
        <w:t>АО «ИвГТЭ»</w:t>
      </w:r>
      <w:bookmarkEnd w:id="11"/>
    </w:p>
    <w:p w:rsidR="003D601F" w:rsidRDefault="003D601F" w:rsidP="00C10CAC">
      <w:pPr>
        <w:autoSpaceDE w:val="0"/>
        <w:autoSpaceDN w:val="0"/>
        <w:adjustRightInd w:val="0"/>
        <w:spacing w:line="360" w:lineRule="auto"/>
        <w:ind w:firstLine="567"/>
        <w:jc w:val="both"/>
      </w:pPr>
      <w:r>
        <w:t xml:space="preserve">Источник теплоснабжения расположен по адресу: </w:t>
      </w:r>
      <w:r w:rsidRPr="003D601F">
        <w:t>ул. Шуванди</w:t>
      </w:r>
      <w:r w:rsidR="0071309F">
        <w:t>ной</w:t>
      </w:r>
      <w:r>
        <w:t>. Год ввода котельной в эксплуатацию: 1990 г.</w:t>
      </w:r>
      <w:r w:rsidRPr="00F72ED3">
        <w:t xml:space="preserve">      </w:t>
      </w:r>
    </w:p>
    <w:p w:rsidR="003D601F" w:rsidRDefault="003D601F" w:rsidP="00C10CAC">
      <w:pPr>
        <w:autoSpaceDE w:val="0"/>
        <w:autoSpaceDN w:val="0"/>
        <w:adjustRightInd w:val="0"/>
        <w:spacing w:line="360" w:lineRule="auto"/>
        <w:jc w:val="right"/>
        <w:rPr>
          <w:b/>
        </w:rPr>
      </w:pPr>
      <w:r w:rsidRPr="00F72ED3">
        <w:rPr>
          <w:b/>
        </w:rPr>
        <w:t>Рисунок 1.</w:t>
      </w:r>
      <w:r w:rsidR="003C1522">
        <w:rPr>
          <w:b/>
        </w:rPr>
        <w:t>2.1.</w:t>
      </w:r>
      <w:r w:rsidR="0071309F">
        <w:rPr>
          <w:b/>
        </w:rPr>
        <w:t>5</w:t>
      </w:r>
    </w:p>
    <w:p w:rsidR="003D601F" w:rsidRPr="00F72ED3" w:rsidRDefault="003D601F" w:rsidP="003D601F">
      <w:pPr>
        <w:autoSpaceDE w:val="0"/>
        <w:autoSpaceDN w:val="0"/>
        <w:adjustRightInd w:val="0"/>
        <w:jc w:val="center"/>
        <w:rPr>
          <w:b/>
        </w:rPr>
      </w:pPr>
      <w:r w:rsidRPr="003D601F">
        <w:rPr>
          <w:b/>
          <w:noProof/>
        </w:rPr>
        <w:lastRenderedPageBreak/>
        <w:drawing>
          <wp:inline distT="0" distB="0" distL="0" distR="0" wp14:anchorId="5010D2A6" wp14:editId="5D82784E">
            <wp:extent cx="5607600" cy="343816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5625127" cy="3448906"/>
                    </a:xfrm>
                    <a:prstGeom prst="rect">
                      <a:avLst/>
                    </a:prstGeom>
                    <a:ln>
                      <a:noFill/>
                    </a:ln>
                    <a:extLst>
                      <a:ext uri="{53640926-AAD7-44D8-BBD7-CCE9431645EC}">
                        <a14:shadowObscured xmlns:a14="http://schemas.microsoft.com/office/drawing/2010/main"/>
                      </a:ext>
                    </a:extLst>
                  </pic:spPr>
                </pic:pic>
              </a:graphicData>
            </a:graphic>
          </wp:inline>
        </w:drawing>
      </w:r>
    </w:p>
    <w:p w:rsidR="0071309F" w:rsidRDefault="00511587" w:rsidP="00C10CAC">
      <w:pPr>
        <w:spacing w:line="360" w:lineRule="auto"/>
        <w:ind w:firstLine="567"/>
        <w:jc w:val="both"/>
      </w:pPr>
      <w:r w:rsidRPr="00612B33">
        <w:t xml:space="preserve">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 В качестве теплоносителя используется горячая вода. На котельной №19, </w:t>
      </w:r>
      <w:r w:rsidR="0071309F" w:rsidRPr="0071309F">
        <w:t>установлено следующее оборудование:</w:t>
      </w:r>
    </w:p>
    <w:p w:rsidR="009F6C9D" w:rsidRPr="0071309F" w:rsidRDefault="009F6C9D" w:rsidP="0071309F">
      <w:pPr>
        <w:spacing w:line="360" w:lineRule="auto"/>
        <w:ind w:firstLine="567"/>
        <w:jc w:val="right"/>
        <w:rPr>
          <w:b/>
        </w:rPr>
      </w:pPr>
      <w:r w:rsidRPr="0071309F">
        <w:rPr>
          <w:b/>
        </w:rPr>
        <w:t xml:space="preserve">Таблица </w:t>
      </w:r>
      <w:r w:rsidR="0071309F">
        <w:rPr>
          <w:b/>
        </w:rPr>
        <w:t>1.2.9</w:t>
      </w:r>
    </w:p>
    <w:tbl>
      <w:tblPr>
        <w:tblW w:w="5000" w:type="pct"/>
        <w:jc w:val="center"/>
        <w:tblLook w:val="0000" w:firstRow="0" w:lastRow="0" w:firstColumn="0" w:lastColumn="0" w:noHBand="0" w:noVBand="0"/>
      </w:tblPr>
      <w:tblGrid>
        <w:gridCol w:w="3422"/>
        <w:gridCol w:w="3680"/>
        <w:gridCol w:w="3035"/>
      </w:tblGrid>
      <w:tr w:rsidR="00511587" w:rsidRPr="00C10CAC" w:rsidTr="0091548B">
        <w:trPr>
          <w:trHeight w:val="805"/>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11587" w:rsidRPr="00C10CAC" w:rsidRDefault="00511587" w:rsidP="00612B33">
            <w:pPr>
              <w:jc w:val="center"/>
              <w:rPr>
                <w:b/>
                <w:sz w:val="20"/>
                <w:szCs w:val="20"/>
              </w:rPr>
            </w:pPr>
            <w:r w:rsidRPr="00C10CAC">
              <w:rPr>
                <w:b/>
                <w:sz w:val="20"/>
                <w:szCs w:val="20"/>
              </w:rPr>
              <w:t>Марка установленного в котельной котла</w:t>
            </w:r>
          </w:p>
        </w:tc>
        <w:tc>
          <w:tcPr>
            <w:tcW w:w="1815" w:type="pct"/>
            <w:tcBorders>
              <w:top w:val="single" w:sz="4" w:space="0" w:color="auto"/>
              <w:left w:val="nil"/>
              <w:bottom w:val="single" w:sz="4" w:space="0" w:color="auto"/>
              <w:right w:val="single" w:sz="4" w:space="0" w:color="auto"/>
            </w:tcBorders>
            <w:shd w:val="clear" w:color="auto" w:fill="DDDDDD" w:themeFill="background2"/>
            <w:vAlign w:val="center"/>
          </w:tcPr>
          <w:p w:rsidR="00511587" w:rsidRPr="00C10CAC" w:rsidRDefault="00511587" w:rsidP="00612B33">
            <w:pPr>
              <w:jc w:val="center"/>
              <w:rPr>
                <w:b/>
                <w:sz w:val="20"/>
                <w:szCs w:val="20"/>
              </w:rPr>
            </w:pPr>
            <w:r w:rsidRPr="00C10CAC">
              <w:rPr>
                <w:b/>
                <w:sz w:val="20"/>
                <w:szCs w:val="20"/>
              </w:rPr>
              <w:t>Средний КПД котлов по режимной карте</w:t>
            </w:r>
          </w:p>
        </w:tc>
        <w:tc>
          <w:tcPr>
            <w:tcW w:w="1497" w:type="pct"/>
            <w:tcBorders>
              <w:top w:val="single" w:sz="4" w:space="0" w:color="auto"/>
              <w:left w:val="nil"/>
              <w:bottom w:val="single" w:sz="4" w:space="0" w:color="auto"/>
              <w:right w:val="single" w:sz="4" w:space="0" w:color="auto"/>
            </w:tcBorders>
            <w:shd w:val="clear" w:color="auto" w:fill="DDDDDD" w:themeFill="background2"/>
            <w:vAlign w:val="center"/>
          </w:tcPr>
          <w:p w:rsidR="00511587" w:rsidRPr="00C10CAC" w:rsidRDefault="003D601F" w:rsidP="00612B33">
            <w:pPr>
              <w:jc w:val="center"/>
              <w:rPr>
                <w:b/>
                <w:sz w:val="20"/>
                <w:szCs w:val="20"/>
              </w:rPr>
            </w:pPr>
            <w:r w:rsidRPr="00C10CAC">
              <w:rPr>
                <w:b/>
                <w:sz w:val="20"/>
                <w:szCs w:val="20"/>
              </w:rPr>
              <w:t>Нормативный КПД,  %</w:t>
            </w:r>
          </w:p>
        </w:tc>
      </w:tr>
      <w:tr w:rsidR="003D601F" w:rsidRPr="00C10CAC" w:rsidTr="000F658F">
        <w:trPr>
          <w:trHeight w:val="4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3D601F" w:rsidRPr="00C10CAC" w:rsidRDefault="003D601F" w:rsidP="00612B33">
            <w:pPr>
              <w:jc w:val="center"/>
              <w:rPr>
                <w:sz w:val="20"/>
                <w:szCs w:val="20"/>
              </w:rPr>
            </w:pPr>
            <w:r w:rsidRPr="00C10CAC">
              <w:rPr>
                <w:sz w:val="20"/>
                <w:szCs w:val="20"/>
              </w:rPr>
              <w:t>КВГ-4,65 (вод)</w:t>
            </w:r>
          </w:p>
        </w:tc>
        <w:tc>
          <w:tcPr>
            <w:tcW w:w="1815" w:type="pct"/>
            <w:tcBorders>
              <w:top w:val="nil"/>
              <w:left w:val="nil"/>
              <w:bottom w:val="single" w:sz="4" w:space="0" w:color="auto"/>
              <w:right w:val="single" w:sz="4" w:space="0" w:color="auto"/>
            </w:tcBorders>
            <w:shd w:val="clear" w:color="auto" w:fill="auto"/>
            <w:noWrap/>
            <w:vAlign w:val="center"/>
          </w:tcPr>
          <w:p w:rsidR="003D601F" w:rsidRPr="00C10CAC" w:rsidRDefault="003D601F" w:rsidP="00612B33">
            <w:pPr>
              <w:jc w:val="center"/>
              <w:rPr>
                <w:sz w:val="20"/>
                <w:szCs w:val="20"/>
              </w:rPr>
            </w:pPr>
            <w:r w:rsidRPr="00C10CAC">
              <w:rPr>
                <w:sz w:val="20"/>
                <w:szCs w:val="20"/>
              </w:rPr>
              <w:t>88,27%</w:t>
            </w:r>
          </w:p>
        </w:tc>
        <w:tc>
          <w:tcPr>
            <w:tcW w:w="1497" w:type="pct"/>
            <w:vMerge w:val="restart"/>
            <w:tcBorders>
              <w:top w:val="nil"/>
              <w:left w:val="nil"/>
              <w:right w:val="single" w:sz="4" w:space="0" w:color="auto"/>
            </w:tcBorders>
            <w:shd w:val="clear" w:color="auto" w:fill="auto"/>
            <w:noWrap/>
            <w:vAlign w:val="center"/>
          </w:tcPr>
          <w:p w:rsidR="003D601F" w:rsidRPr="00C10CAC" w:rsidRDefault="00072BB4" w:rsidP="00612B33">
            <w:pPr>
              <w:jc w:val="center"/>
              <w:rPr>
                <w:sz w:val="20"/>
                <w:szCs w:val="20"/>
              </w:rPr>
            </w:pPr>
            <w:r w:rsidRPr="00C10CAC">
              <w:rPr>
                <w:sz w:val="20"/>
                <w:szCs w:val="20"/>
              </w:rPr>
              <w:t>89</w:t>
            </w:r>
          </w:p>
        </w:tc>
      </w:tr>
      <w:tr w:rsidR="003D601F" w:rsidRPr="00C10CAC" w:rsidTr="000F658F">
        <w:trPr>
          <w:trHeight w:val="435"/>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3D601F" w:rsidRPr="00C10CAC" w:rsidRDefault="003D601F" w:rsidP="00612B33">
            <w:pPr>
              <w:jc w:val="center"/>
              <w:rPr>
                <w:sz w:val="20"/>
                <w:szCs w:val="20"/>
              </w:rPr>
            </w:pPr>
            <w:r w:rsidRPr="00C10CAC">
              <w:rPr>
                <w:sz w:val="20"/>
                <w:szCs w:val="20"/>
              </w:rPr>
              <w:t>КВГ-4,65 (вод)</w:t>
            </w:r>
          </w:p>
        </w:tc>
        <w:tc>
          <w:tcPr>
            <w:tcW w:w="1815" w:type="pct"/>
            <w:tcBorders>
              <w:top w:val="nil"/>
              <w:left w:val="nil"/>
              <w:bottom w:val="single" w:sz="4" w:space="0" w:color="auto"/>
              <w:right w:val="single" w:sz="4" w:space="0" w:color="auto"/>
            </w:tcBorders>
            <w:shd w:val="clear" w:color="auto" w:fill="auto"/>
            <w:noWrap/>
            <w:vAlign w:val="center"/>
          </w:tcPr>
          <w:p w:rsidR="003D601F" w:rsidRPr="00C10CAC" w:rsidRDefault="003D601F" w:rsidP="00612B33">
            <w:pPr>
              <w:jc w:val="center"/>
              <w:rPr>
                <w:sz w:val="20"/>
                <w:szCs w:val="20"/>
              </w:rPr>
            </w:pPr>
            <w:r w:rsidRPr="00C10CAC">
              <w:rPr>
                <w:sz w:val="20"/>
                <w:szCs w:val="20"/>
              </w:rPr>
              <w:t>88,87%</w:t>
            </w:r>
          </w:p>
        </w:tc>
        <w:tc>
          <w:tcPr>
            <w:tcW w:w="1497" w:type="pct"/>
            <w:vMerge/>
            <w:tcBorders>
              <w:left w:val="nil"/>
              <w:bottom w:val="single" w:sz="4" w:space="0" w:color="auto"/>
              <w:right w:val="single" w:sz="4" w:space="0" w:color="auto"/>
            </w:tcBorders>
            <w:shd w:val="clear" w:color="auto" w:fill="auto"/>
            <w:noWrap/>
            <w:vAlign w:val="center"/>
          </w:tcPr>
          <w:p w:rsidR="003D601F" w:rsidRPr="00C10CAC" w:rsidRDefault="003D601F" w:rsidP="00612B33">
            <w:pPr>
              <w:jc w:val="center"/>
              <w:rPr>
                <w:sz w:val="20"/>
                <w:szCs w:val="20"/>
              </w:rPr>
            </w:pPr>
          </w:p>
        </w:tc>
      </w:tr>
    </w:tbl>
    <w:p w:rsidR="00A85B47" w:rsidRPr="00612B33" w:rsidRDefault="00A85B47" w:rsidP="00612B33">
      <w:pPr>
        <w:pStyle w:val="ConsPlusNormal"/>
        <w:spacing w:line="360" w:lineRule="auto"/>
        <w:ind w:firstLine="540"/>
        <w:jc w:val="both"/>
        <w:rPr>
          <w:rFonts w:ascii="Times New Roman" w:eastAsia="Times New Roman" w:hAnsi="Times New Roman" w:cs="Times New Roman"/>
          <w:sz w:val="24"/>
          <w:szCs w:val="24"/>
        </w:rPr>
      </w:pPr>
    </w:p>
    <w:p w:rsidR="00A85B47" w:rsidRPr="00612B33" w:rsidRDefault="00A85B47" w:rsidP="00612B33">
      <w:pPr>
        <w:spacing w:line="360" w:lineRule="auto"/>
        <w:jc w:val="both"/>
      </w:pPr>
      <w:r w:rsidRPr="00612B33">
        <w:t>Оценка удельного расхода топлива на производство тепловой энергии:</w:t>
      </w:r>
    </w:p>
    <w:p w:rsidR="009F6C9D" w:rsidRPr="00612B33" w:rsidRDefault="009F6C9D" w:rsidP="00612B33">
      <w:pPr>
        <w:pStyle w:val="aff0"/>
        <w:keepNext/>
        <w:rPr>
          <w:color w:val="auto"/>
        </w:rPr>
      </w:pPr>
      <w:r w:rsidRPr="00612B33">
        <w:rPr>
          <w:color w:val="auto"/>
        </w:rPr>
        <w:t xml:space="preserve">Таблица </w:t>
      </w:r>
      <w:r w:rsidR="0071309F">
        <w:rPr>
          <w:color w:val="auto"/>
        </w:rPr>
        <w:t>1.2.10</w:t>
      </w:r>
    </w:p>
    <w:tbl>
      <w:tblPr>
        <w:tblW w:w="9350" w:type="dxa"/>
        <w:jc w:val="center"/>
        <w:tblLook w:val="0000" w:firstRow="0" w:lastRow="0" w:firstColumn="0" w:lastColumn="0" w:noHBand="0" w:noVBand="0"/>
      </w:tblPr>
      <w:tblGrid>
        <w:gridCol w:w="3980"/>
        <w:gridCol w:w="5370"/>
      </w:tblGrid>
      <w:tr w:rsidR="003D601F" w:rsidRPr="00C10CAC" w:rsidTr="0091548B">
        <w:trPr>
          <w:trHeight w:val="20"/>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3D601F" w:rsidRPr="00C10CAC" w:rsidRDefault="003D601F" w:rsidP="003D601F">
            <w:pPr>
              <w:jc w:val="center"/>
              <w:rPr>
                <w:b/>
                <w:sz w:val="20"/>
                <w:szCs w:val="20"/>
              </w:rPr>
            </w:pPr>
            <w:r w:rsidRPr="00C10CAC">
              <w:rPr>
                <w:b/>
                <w:sz w:val="20"/>
                <w:szCs w:val="20"/>
              </w:rPr>
              <w:t>Фактический удельный расход топлива на производство ТЭ, кг.у.т./Гкал (2019г.)</w:t>
            </w:r>
          </w:p>
        </w:tc>
        <w:tc>
          <w:tcPr>
            <w:tcW w:w="5370" w:type="dxa"/>
            <w:tcBorders>
              <w:top w:val="single" w:sz="4" w:space="0" w:color="auto"/>
              <w:left w:val="nil"/>
              <w:bottom w:val="single" w:sz="4" w:space="0" w:color="auto"/>
              <w:right w:val="single" w:sz="4" w:space="0" w:color="auto"/>
            </w:tcBorders>
            <w:shd w:val="clear" w:color="auto" w:fill="DDDDDD" w:themeFill="background2"/>
            <w:vAlign w:val="center"/>
          </w:tcPr>
          <w:p w:rsidR="003D601F" w:rsidRPr="00C10CAC" w:rsidRDefault="002B550F" w:rsidP="003D601F">
            <w:pPr>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483"/>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072BB4" w:rsidP="00612B33">
            <w:pPr>
              <w:jc w:val="center"/>
              <w:rPr>
                <w:sz w:val="20"/>
                <w:szCs w:val="20"/>
              </w:rPr>
            </w:pPr>
            <w:r w:rsidRPr="00C10CAC">
              <w:rPr>
                <w:sz w:val="20"/>
                <w:szCs w:val="20"/>
              </w:rPr>
              <w:t>160,17</w:t>
            </w:r>
          </w:p>
        </w:tc>
        <w:tc>
          <w:tcPr>
            <w:tcW w:w="5370" w:type="dxa"/>
            <w:tcBorders>
              <w:top w:val="nil"/>
              <w:left w:val="nil"/>
              <w:bottom w:val="single" w:sz="4" w:space="0" w:color="auto"/>
              <w:right w:val="single" w:sz="4" w:space="0" w:color="auto"/>
            </w:tcBorders>
            <w:shd w:val="clear" w:color="auto" w:fill="auto"/>
            <w:noWrap/>
            <w:vAlign w:val="center"/>
          </w:tcPr>
          <w:p w:rsidR="00A85B47" w:rsidRPr="00C10CAC" w:rsidRDefault="00072BB4" w:rsidP="00612B33">
            <w:pPr>
              <w:jc w:val="center"/>
              <w:rPr>
                <w:sz w:val="20"/>
                <w:szCs w:val="20"/>
              </w:rPr>
            </w:pPr>
            <w:r w:rsidRPr="00C10CAC">
              <w:rPr>
                <w:sz w:val="20"/>
                <w:szCs w:val="20"/>
              </w:rPr>
              <w:t>160,43</w:t>
            </w:r>
          </w:p>
        </w:tc>
      </w:tr>
    </w:tbl>
    <w:p w:rsidR="00A85B47" w:rsidRPr="00612B33" w:rsidRDefault="00511587" w:rsidP="00C10CAC">
      <w:pPr>
        <w:spacing w:line="360" w:lineRule="auto"/>
        <w:rPr>
          <w:b/>
          <w:sz w:val="32"/>
          <w:u w:val="single"/>
        </w:rPr>
      </w:pPr>
      <w:bookmarkStart w:id="12" w:name="_Toc374954502"/>
      <w:r w:rsidRPr="00612B33">
        <w:rPr>
          <w:b/>
          <w:u w:val="single"/>
        </w:rPr>
        <w:t xml:space="preserve">Система теплоснабжения от котельной № 23  </w:t>
      </w:r>
      <w:r w:rsidR="00521824" w:rsidRPr="00612B33">
        <w:rPr>
          <w:b/>
          <w:u w:val="single"/>
        </w:rPr>
        <w:t>АО «ИвГТЭ»</w:t>
      </w:r>
      <w:bookmarkEnd w:id="12"/>
    </w:p>
    <w:p w:rsidR="003D601F" w:rsidRDefault="003D601F" w:rsidP="00C10CAC">
      <w:pPr>
        <w:spacing w:line="360" w:lineRule="auto"/>
        <w:ind w:firstLine="567"/>
        <w:jc w:val="both"/>
      </w:pPr>
      <w:r>
        <w:t xml:space="preserve">Источник теплоснабжения расположен по адресу: </w:t>
      </w:r>
      <w:r w:rsidRPr="003D601F">
        <w:t>ул. Садовского, 7</w:t>
      </w:r>
      <w:r>
        <w:t xml:space="preserve"> (рисунок 1.</w:t>
      </w:r>
      <w:r w:rsidR="003C1522">
        <w:t>2.1.</w:t>
      </w:r>
      <w:r w:rsidR="0071309F">
        <w:t>5</w:t>
      </w:r>
      <w:r>
        <w:t>). Год ввода котельной в эксплуатацию: 19</w:t>
      </w:r>
      <w:r w:rsidR="00123312">
        <w:t>75</w:t>
      </w:r>
      <w:r>
        <w:t xml:space="preserve"> г.</w:t>
      </w:r>
    </w:p>
    <w:p w:rsidR="00511587" w:rsidRPr="00612B33" w:rsidRDefault="00511587" w:rsidP="00C10CAC">
      <w:pPr>
        <w:spacing w:line="360" w:lineRule="auto"/>
        <w:ind w:firstLine="567"/>
        <w:jc w:val="both"/>
      </w:pPr>
      <w:r w:rsidRPr="00612B33">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A85B47" w:rsidRPr="00612B33" w:rsidRDefault="00511587" w:rsidP="00C10CAC">
      <w:pPr>
        <w:pStyle w:val="ConsPlusNorma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В качестве теплоносителя применяется горячая вода, которая  используется для отопления подключенных к тепловым сетям потребителей.</w:t>
      </w:r>
    </w:p>
    <w:p w:rsidR="0071309F" w:rsidRPr="0071309F" w:rsidRDefault="00511587" w:rsidP="00C10CAC">
      <w:pPr>
        <w:spacing w:line="360" w:lineRule="auto"/>
        <w:ind w:firstLine="567"/>
        <w:jc w:val="both"/>
      </w:pPr>
      <w:r w:rsidRPr="00612B33">
        <w:t xml:space="preserve">На котельной № 23, </w:t>
      </w:r>
      <w:r w:rsidR="0071309F" w:rsidRPr="0071309F">
        <w:t>установлено следующее оборудование:</w:t>
      </w:r>
    </w:p>
    <w:p w:rsidR="009F6C9D" w:rsidRPr="00612B33" w:rsidRDefault="009F6C9D" w:rsidP="00612B33">
      <w:pPr>
        <w:pStyle w:val="aff0"/>
        <w:keepNext/>
        <w:rPr>
          <w:color w:val="auto"/>
        </w:rPr>
      </w:pPr>
      <w:r w:rsidRPr="00612B33">
        <w:rPr>
          <w:color w:val="auto"/>
        </w:rPr>
        <w:lastRenderedPageBreak/>
        <w:t xml:space="preserve">Таблица </w:t>
      </w:r>
      <w:r w:rsidR="0071309F">
        <w:rPr>
          <w:color w:val="auto"/>
        </w:rPr>
        <w:t>1.2.11</w:t>
      </w:r>
    </w:p>
    <w:tbl>
      <w:tblPr>
        <w:tblW w:w="5000" w:type="pct"/>
        <w:jc w:val="center"/>
        <w:tblLook w:val="0000" w:firstRow="0" w:lastRow="0" w:firstColumn="0" w:lastColumn="0" w:noHBand="0" w:noVBand="0"/>
      </w:tblPr>
      <w:tblGrid>
        <w:gridCol w:w="3422"/>
        <w:gridCol w:w="3680"/>
        <w:gridCol w:w="3035"/>
      </w:tblGrid>
      <w:tr w:rsidR="00511587" w:rsidRPr="00C10CAC" w:rsidTr="0091548B">
        <w:trPr>
          <w:trHeight w:val="377"/>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11587" w:rsidRPr="00C10CAC" w:rsidRDefault="00511587" w:rsidP="00612B33">
            <w:pPr>
              <w:jc w:val="center"/>
              <w:rPr>
                <w:b/>
                <w:sz w:val="20"/>
                <w:szCs w:val="20"/>
              </w:rPr>
            </w:pPr>
            <w:r w:rsidRPr="00C10CAC">
              <w:rPr>
                <w:b/>
                <w:sz w:val="20"/>
                <w:szCs w:val="20"/>
              </w:rPr>
              <w:t>Марка установленного в котельной котла</w:t>
            </w:r>
          </w:p>
        </w:tc>
        <w:tc>
          <w:tcPr>
            <w:tcW w:w="1815" w:type="pct"/>
            <w:tcBorders>
              <w:top w:val="single" w:sz="4" w:space="0" w:color="auto"/>
              <w:left w:val="nil"/>
              <w:bottom w:val="single" w:sz="4" w:space="0" w:color="auto"/>
              <w:right w:val="single" w:sz="4" w:space="0" w:color="auto"/>
            </w:tcBorders>
            <w:shd w:val="clear" w:color="auto" w:fill="DDDDDD" w:themeFill="background2"/>
            <w:vAlign w:val="center"/>
          </w:tcPr>
          <w:p w:rsidR="00511587" w:rsidRPr="00C10CAC" w:rsidRDefault="00511587" w:rsidP="00612B33">
            <w:pPr>
              <w:jc w:val="center"/>
              <w:rPr>
                <w:b/>
                <w:sz w:val="20"/>
                <w:szCs w:val="20"/>
              </w:rPr>
            </w:pPr>
            <w:r w:rsidRPr="00C10CAC">
              <w:rPr>
                <w:b/>
                <w:sz w:val="20"/>
                <w:szCs w:val="20"/>
              </w:rPr>
              <w:t>Средний КПД котлов по режимной карте</w:t>
            </w:r>
          </w:p>
        </w:tc>
        <w:tc>
          <w:tcPr>
            <w:tcW w:w="1497" w:type="pct"/>
            <w:tcBorders>
              <w:top w:val="single" w:sz="4" w:space="0" w:color="auto"/>
              <w:left w:val="nil"/>
              <w:bottom w:val="single" w:sz="4" w:space="0" w:color="auto"/>
              <w:right w:val="single" w:sz="4" w:space="0" w:color="auto"/>
            </w:tcBorders>
            <w:shd w:val="clear" w:color="auto" w:fill="DDDDDD" w:themeFill="background2"/>
            <w:vAlign w:val="center"/>
          </w:tcPr>
          <w:p w:rsidR="00511587" w:rsidRPr="00C10CAC" w:rsidRDefault="00123312" w:rsidP="00612B33">
            <w:pPr>
              <w:jc w:val="center"/>
              <w:rPr>
                <w:b/>
                <w:sz w:val="20"/>
                <w:szCs w:val="20"/>
              </w:rPr>
            </w:pPr>
            <w:r w:rsidRPr="00C10CAC">
              <w:rPr>
                <w:b/>
                <w:sz w:val="20"/>
                <w:szCs w:val="20"/>
              </w:rPr>
              <w:t>Нормативный КПД,  %</w:t>
            </w:r>
          </w:p>
        </w:tc>
      </w:tr>
      <w:tr w:rsidR="00123312" w:rsidRPr="00C10CAC" w:rsidTr="000F658F">
        <w:trPr>
          <w:trHeight w:val="4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123312" w:rsidRPr="00C10CAC" w:rsidRDefault="00123312" w:rsidP="00612B33">
            <w:pPr>
              <w:jc w:val="center"/>
              <w:rPr>
                <w:sz w:val="20"/>
                <w:szCs w:val="20"/>
              </w:rPr>
            </w:pPr>
            <w:r w:rsidRPr="00C10CAC">
              <w:rPr>
                <w:sz w:val="20"/>
                <w:szCs w:val="20"/>
              </w:rPr>
              <w:t>ТВГ-4 (вод)</w:t>
            </w:r>
          </w:p>
        </w:tc>
        <w:tc>
          <w:tcPr>
            <w:tcW w:w="1815" w:type="pct"/>
            <w:tcBorders>
              <w:top w:val="nil"/>
              <w:left w:val="nil"/>
              <w:bottom w:val="single" w:sz="4" w:space="0" w:color="auto"/>
              <w:right w:val="single" w:sz="4" w:space="0" w:color="auto"/>
            </w:tcBorders>
            <w:shd w:val="clear" w:color="auto" w:fill="auto"/>
            <w:noWrap/>
            <w:vAlign w:val="center"/>
          </w:tcPr>
          <w:p w:rsidR="00123312" w:rsidRPr="00C10CAC" w:rsidRDefault="00123312" w:rsidP="00123312">
            <w:pPr>
              <w:jc w:val="center"/>
              <w:rPr>
                <w:sz w:val="20"/>
                <w:szCs w:val="20"/>
              </w:rPr>
            </w:pPr>
            <w:r w:rsidRPr="00C10CAC">
              <w:rPr>
                <w:sz w:val="20"/>
                <w:szCs w:val="20"/>
              </w:rPr>
              <w:t>89,20%</w:t>
            </w:r>
          </w:p>
        </w:tc>
        <w:tc>
          <w:tcPr>
            <w:tcW w:w="1497" w:type="pct"/>
            <w:vMerge w:val="restart"/>
            <w:tcBorders>
              <w:top w:val="nil"/>
              <w:left w:val="nil"/>
              <w:right w:val="single" w:sz="4" w:space="0" w:color="auto"/>
            </w:tcBorders>
            <w:shd w:val="clear" w:color="auto" w:fill="auto"/>
            <w:noWrap/>
            <w:vAlign w:val="center"/>
          </w:tcPr>
          <w:p w:rsidR="00123312" w:rsidRPr="00C10CAC" w:rsidRDefault="00072BB4" w:rsidP="00612B33">
            <w:pPr>
              <w:jc w:val="center"/>
              <w:rPr>
                <w:sz w:val="20"/>
                <w:szCs w:val="20"/>
              </w:rPr>
            </w:pPr>
            <w:r w:rsidRPr="00C10CAC">
              <w:rPr>
                <w:sz w:val="20"/>
                <w:szCs w:val="20"/>
              </w:rPr>
              <w:t>90,6</w:t>
            </w:r>
          </w:p>
        </w:tc>
      </w:tr>
      <w:tr w:rsidR="00123312" w:rsidRPr="00C10CAC" w:rsidTr="000F658F">
        <w:trPr>
          <w:trHeight w:val="435"/>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123312" w:rsidRPr="00C10CAC" w:rsidRDefault="00123312" w:rsidP="00612B33">
            <w:pPr>
              <w:jc w:val="center"/>
              <w:rPr>
                <w:sz w:val="20"/>
                <w:szCs w:val="20"/>
              </w:rPr>
            </w:pPr>
            <w:r w:rsidRPr="00C10CAC">
              <w:rPr>
                <w:sz w:val="20"/>
                <w:szCs w:val="20"/>
              </w:rPr>
              <w:t>ТВГ-4 (вод)</w:t>
            </w:r>
          </w:p>
        </w:tc>
        <w:tc>
          <w:tcPr>
            <w:tcW w:w="1815" w:type="pct"/>
            <w:tcBorders>
              <w:top w:val="nil"/>
              <w:left w:val="nil"/>
              <w:bottom w:val="single" w:sz="4" w:space="0" w:color="auto"/>
              <w:right w:val="single" w:sz="4" w:space="0" w:color="auto"/>
            </w:tcBorders>
            <w:shd w:val="clear" w:color="auto" w:fill="auto"/>
            <w:noWrap/>
            <w:vAlign w:val="center"/>
          </w:tcPr>
          <w:p w:rsidR="00123312" w:rsidRPr="00C10CAC" w:rsidRDefault="00123312" w:rsidP="00123312">
            <w:pPr>
              <w:jc w:val="center"/>
              <w:rPr>
                <w:sz w:val="20"/>
                <w:szCs w:val="20"/>
              </w:rPr>
            </w:pPr>
            <w:r w:rsidRPr="00C10CAC">
              <w:rPr>
                <w:sz w:val="20"/>
                <w:szCs w:val="20"/>
              </w:rPr>
              <w:t>89,55%</w:t>
            </w:r>
          </w:p>
        </w:tc>
        <w:tc>
          <w:tcPr>
            <w:tcW w:w="1497" w:type="pct"/>
            <w:vMerge/>
            <w:tcBorders>
              <w:left w:val="nil"/>
              <w:right w:val="single" w:sz="4" w:space="0" w:color="auto"/>
            </w:tcBorders>
            <w:shd w:val="clear" w:color="auto" w:fill="auto"/>
            <w:noWrap/>
            <w:vAlign w:val="center"/>
          </w:tcPr>
          <w:p w:rsidR="00123312" w:rsidRPr="00C10CAC" w:rsidRDefault="00123312" w:rsidP="00612B33">
            <w:pPr>
              <w:jc w:val="center"/>
              <w:rPr>
                <w:sz w:val="20"/>
                <w:szCs w:val="20"/>
              </w:rPr>
            </w:pPr>
          </w:p>
        </w:tc>
      </w:tr>
      <w:tr w:rsidR="00123312" w:rsidRPr="00C10CAC" w:rsidTr="000F658F">
        <w:trPr>
          <w:trHeight w:val="4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123312" w:rsidRPr="00C10CAC" w:rsidRDefault="00123312" w:rsidP="00612B33">
            <w:pPr>
              <w:jc w:val="center"/>
              <w:rPr>
                <w:sz w:val="20"/>
                <w:szCs w:val="20"/>
              </w:rPr>
            </w:pPr>
            <w:r w:rsidRPr="00C10CAC">
              <w:rPr>
                <w:sz w:val="20"/>
                <w:szCs w:val="20"/>
              </w:rPr>
              <w:t>ТВГ-4 (вод)</w:t>
            </w:r>
          </w:p>
        </w:tc>
        <w:tc>
          <w:tcPr>
            <w:tcW w:w="1815" w:type="pct"/>
            <w:tcBorders>
              <w:top w:val="nil"/>
              <w:left w:val="nil"/>
              <w:bottom w:val="single" w:sz="4" w:space="0" w:color="auto"/>
              <w:right w:val="single" w:sz="4" w:space="0" w:color="auto"/>
            </w:tcBorders>
            <w:shd w:val="clear" w:color="auto" w:fill="auto"/>
            <w:noWrap/>
            <w:vAlign w:val="center"/>
          </w:tcPr>
          <w:p w:rsidR="00123312" w:rsidRPr="00C10CAC" w:rsidRDefault="00123312" w:rsidP="00123312">
            <w:pPr>
              <w:jc w:val="center"/>
              <w:rPr>
                <w:sz w:val="20"/>
                <w:szCs w:val="20"/>
              </w:rPr>
            </w:pPr>
            <w:r w:rsidRPr="00C10CAC">
              <w:rPr>
                <w:sz w:val="20"/>
                <w:szCs w:val="20"/>
              </w:rPr>
              <w:t>89,23%</w:t>
            </w:r>
          </w:p>
        </w:tc>
        <w:tc>
          <w:tcPr>
            <w:tcW w:w="1497" w:type="pct"/>
            <w:vMerge/>
            <w:tcBorders>
              <w:left w:val="nil"/>
              <w:right w:val="single" w:sz="4" w:space="0" w:color="auto"/>
            </w:tcBorders>
            <w:shd w:val="clear" w:color="auto" w:fill="auto"/>
            <w:noWrap/>
            <w:vAlign w:val="center"/>
          </w:tcPr>
          <w:p w:rsidR="00123312" w:rsidRPr="00C10CAC" w:rsidRDefault="00123312" w:rsidP="00612B33">
            <w:pPr>
              <w:jc w:val="center"/>
              <w:rPr>
                <w:sz w:val="20"/>
                <w:szCs w:val="20"/>
              </w:rPr>
            </w:pPr>
          </w:p>
        </w:tc>
      </w:tr>
      <w:tr w:rsidR="00123312" w:rsidRPr="00C10CAC" w:rsidTr="000F6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688" w:type="pct"/>
            <w:vAlign w:val="center"/>
          </w:tcPr>
          <w:p w:rsidR="00123312" w:rsidRPr="00C10CAC" w:rsidRDefault="00123312" w:rsidP="00612B33">
            <w:pPr>
              <w:jc w:val="center"/>
              <w:rPr>
                <w:sz w:val="20"/>
                <w:szCs w:val="20"/>
              </w:rPr>
            </w:pPr>
            <w:r w:rsidRPr="00C10CAC">
              <w:rPr>
                <w:sz w:val="20"/>
                <w:szCs w:val="20"/>
              </w:rPr>
              <w:t>ТВГ-4 (вод)</w:t>
            </w:r>
          </w:p>
        </w:tc>
        <w:tc>
          <w:tcPr>
            <w:tcW w:w="1815" w:type="pct"/>
            <w:vAlign w:val="center"/>
          </w:tcPr>
          <w:p w:rsidR="00123312" w:rsidRPr="00C10CAC" w:rsidRDefault="00123312" w:rsidP="00123312">
            <w:pPr>
              <w:jc w:val="center"/>
              <w:rPr>
                <w:sz w:val="20"/>
                <w:szCs w:val="20"/>
              </w:rPr>
            </w:pPr>
            <w:r w:rsidRPr="00C10CAC">
              <w:rPr>
                <w:sz w:val="20"/>
                <w:szCs w:val="20"/>
              </w:rPr>
              <w:t>89,52%</w:t>
            </w:r>
          </w:p>
        </w:tc>
        <w:tc>
          <w:tcPr>
            <w:tcW w:w="1497" w:type="pct"/>
            <w:vMerge/>
            <w:tcBorders>
              <w:right w:val="single" w:sz="4" w:space="0" w:color="auto"/>
            </w:tcBorders>
            <w:shd w:val="clear" w:color="auto" w:fill="auto"/>
            <w:vAlign w:val="center"/>
          </w:tcPr>
          <w:p w:rsidR="00123312" w:rsidRPr="00C10CAC" w:rsidRDefault="00123312" w:rsidP="00612B33">
            <w:pPr>
              <w:jc w:val="center"/>
              <w:rPr>
                <w:sz w:val="20"/>
                <w:szCs w:val="20"/>
              </w:rPr>
            </w:pPr>
          </w:p>
        </w:tc>
      </w:tr>
      <w:tr w:rsidR="00123312" w:rsidRPr="00C10CAC" w:rsidTr="000F6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5"/>
          <w:jc w:val="center"/>
        </w:trPr>
        <w:tc>
          <w:tcPr>
            <w:tcW w:w="1688" w:type="pct"/>
            <w:vAlign w:val="center"/>
          </w:tcPr>
          <w:p w:rsidR="00123312" w:rsidRPr="00C10CAC" w:rsidRDefault="00123312" w:rsidP="00612B33">
            <w:pPr>
              <w:jc w:val="center"/>
              <w:rPr>
                <w:sz w:val="20"/>
                <w:szCs w:val="20"/>
              </w:rPr>
            </w:pPr>
            <w:r w:rsidRPr="00C10CAC">
              <w:rPr>
                <w:sz w:val="20"/>
                <w:szCs w:val="20"/>
              </w:rPr>
              <w:t>ДКВР-10/13 (вод)</w:t>
            </w:r>
          </w:p>
        </w:tc>
        <w:tc>
          <w:tcPr>
            <w:tcW w:w="1815" w:type="pct"/>
            <w:vAlign w:val="center"/>
          </w:tcPr>
          <w:p w:rsidR="00123312" w:rsidRPr="00C10CAC" w:rsidRDefault="00123312" w:rsidP="00123312">
            <w:pPr>
              <w:jc w:val="center"/>
              <w:rPr>
                <w:sz w:val="20"/>
                <w:szCs w:val="20"/>
              </w:rPr>
            </w:pPr>
            <w:r w:rsidRPr="00C10CAC">
              <w:rPr>
                <w:sz w:val="20"/>
                <w:szCs w:val="20"/>
              </w:rPr>
              <w:t>90,36%</w:t>
            </w:r>
          </w:p>
        </w:tc>
        <w:tc>
          <w:tcPr>
            <w:tcW w:w="1497" w:type="pct"/>
            <w:vMerge/>
            <w:tcBorders>
              <w:right w:val="single" w:sz="4" w:space="0" w:color="auto"/>
            </w:tcBorders>
            <w:shd w:val="clear" w:color="auto" w:fill="auto"/>
            <w:vAlign w:val="center"/>
          </w:tcPr>
          <w:p w:rsidR="00123312" w:rsidRPr="00C10CAC" w:rsidRDefault="00123312" w:rsidP="00612B33">
            <w:pPr>
              <w:jc w:val="center"/>
              <w:rPr>
                <w:sz w:val="20"/>
                <w:szCs w:val="20"/>
              </w:rPr>
            </w:pPr>
          </w:p>
        </w:tc>
      </w:tr>
    </w:tbl>
    <w:p w:rsidR="00A85B47" w:rsidRPr="00612B33" w:rsidRDefault="00A85B47" w:rsidP="00612B33">
      <w:pPr>
        <w:pStyle w:val="ConsPlusNormal"/>
        <w:spacing w:line="360" w:lineRule="auto"/>
        <w:ind w:firstLine="540"/>
        <w:jc w:val="both"/>
        <w:rPr>
          <w:rFonts w:ascii="Times New Roman" w:hAnsi="Times New Roman" w:cs="Times New Roman"/>
          <w:b/>
          <w:sz w:val="24"/>
          <w:szCs w:val="24"/>
          <w:u w:val="single"/>
        </w:rPr>
      </w:pPr>
    </w:p>
    <w:p w:rsidR="00A85B47" w:rsidRPr="00612B33" w:rsidRDefault="00A85B47" w:rsidP="00612B33">
      <w:pPr>
        <w:numPr>
          <w:ilvl w:val="3"/>
          <w:numId w:val="2"/>
        </w:numPr>
        <w:tabs>
          <w:tab w:val="clear" w:pos="360"/>
          <w:tab w:val="num" w:pos="0"/>
          <w:tab w:val="num" w:pos="720"/>
        </w:tabs>
        <w:spacing w:line="360" w:lineRule="auto"/>
        <w:ind w:hanging="1080"/>
        <w:jc w:val="both"/>
      </w:pPr>
      <w:r w:rsidRPr="00612B33">
        <w:t>Оценка удельного расхода топлива на производство тепловой энергии:</w:t>
      </w:r>
    </w:p>
    <w:p w:rsidR="009F6C9D" w:rsidRPr="00612B33" w:rsidRDefault="009F6C9D" w:rsidP="00612B33">
      <w:pPr>
        <w:pStyle w:val="aff0"/>
        <w:keepNext/>
        <w:rPr>
          <w:color w:val="auto"/>
        </w:rPr>
      </w:pPr>
      <w:r w:rsidRPr="00612B33">
        <w:rPr>
          <w:color w:val="auto"/>
        </w:rPr>
        <w:t xml:space="preserve">Таблица </w:t>
      </w:r>
      <w:r w:rsidR="0071309F">
        <w:rPr>
          <w:color w:val="auto"/>
        </w:rPr>
        <w:t>1.2.12</w:t>
      </w:r>
    </w:p>
    <w:tbl>
      <w:tblPr>
        <w:tblW w:w="7925" w:type="dxa"/>
        <w:jc w:val="center"/>
        <w:tblLook w:val="0000" w:firstRow="0" w:lastRow="0" w:firstColumn="0" w:lastColumn="0" w:noHBand="0" w:noVBand="0"/>
      </w:tblPr>
      <w:tblGrid>
        <w:gridCol w:w="3980"/>
        <w:gridCol w:w="3945"/>
      </w:tblGrid>
      <w:tr w:rsidR="00123312" w:rsidRPr="00C10CAC" w:rsidTr="0091548B">
        <w:trPr>
          <w:trHeight w:val="1335"/>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23312" w:rsidRPr="00C10CAC" w:rsidRDefault="00123312" w:rsidP="00123312">
            <w:pPr>
              <w:jc w:val="center"/>
              <w:rPr>
                <w:b/>
                <w:sz w:val="20"/>
                <w:szCs w:val="20"/>
              </w:rPr>
            </w:pPr>
            <w:r w:rsidRPr="00C10CAC">
              <w:rPr>
                <w:b/>
                <w:sz w:val="20"/>
                <w:szCs w:val="20"/>
              </w:rPr>
              <w:t>Фактический удельный расход топлива на производство ТЭ, кг.у.т./Гкал (2019г.)</w:t>
            </w:r>
          </w:p>
        </w:tc>
        <w:tc>
          <w:tcPr>
            <w:tcW w:w="3945" w:type="dxa"/>
            <w:tcBorders>
              <w:top w:val="single" w:sz="4" w:space="0" w:color="auto"/>
              <w:left w:val="nil"/>
              <w:bottom w:val="single" w:sz="4" w:space="0" w:color="auto"/>
              <w:right w:val="single" w:sz="4" w:space="0" w:color="auto"/>
            </w:tcBorders>
            <w:shd w:val="clear" w:color="auto" w:fill="DDDDDD" w:themeFill="background2"/>
            <w:vAlign w:val="center"/>
          </w:tcPr>
          <w:p w:rsidR="00123312" w:rsidRPr="00C10CAC" w:rsidRDefault="002B550F" w:rsidP="00123312">
            <w:pPr>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510"/>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072BB4" w:rsidP="00612B33">
            <w:pPr>
              <w:jc w:val="center"/>
              <w:rPr>
                <w:sz w:val="20"/>
                <w:szCs w:val="20"/>
              </w:rPr>
            </w:pPr>
            <w:r w:rsidRPr="00C10CAC">
              <w:rPr>
                <w:sz w:val="20"/>
                <w:szCs w:val="20"/>
              </w:rPr>
              <w:t>157,78</w:t>
            </w:r>
          </w:p>
        </w:tc>
        <w:tc>
          <w:tcPr>
            <w:tcW w:w="3945" w:type="dxa"/>
            <w:tcBorders>
              <w:top w:val="nil"/>
              <w:left w:val="nil"/>
              <w:bottom w:val="single" w:sz="4" w:space="0" w:color="auto"/>
              <w:right w:val="single" w:sz="4" w:space="0" w:color="auto"/>
            </w:tcBorders>
            <w:shd w:val="clear" w:color="auto" w:fill="auto"/>
            <w:noWrap/>
            <w:vAlign w:val="center"/>
          </w:tcPr>
          <w:p w:rsidR="00A85B47" w:rsidRPr="00C10CAC" w:rsidRDefault="00072BB4" w:rsidP="00612B33">
            <w:pPr>
              <w:jc w:val="center"/>
              <w:rPr>
                <w:sz w:val="20"/>
                <w:szCs w:val="20"/>
              </w:rPr>
            </w:pPr>
            <w:r w:rsidRPr="00C10CAC">
              <w:rPr>
                <w:sz w:val="20"/>
                <w:szCs w:val="20"/>
              </w:rPr>
              <w:t>157,77</w:t>
            </w:r>
          </w:p>
        </w:tc>
      </w:tr>
    </w:tbl>
    <w:p w:rsidR="00A85B47" w:rsidRDefault="00A85B47" w:rsidP="00612B33">
      <w:pPr>
        <w:pStyle w:val="ConsPlusNormal"/>
        <w:spacing w:line="360" w:lineRule="auto"/>
        <w:ind w:firstLine="540"/>
        <w:jc w:val="both"/>
        <w:rPr>
          <w:rFonts w:ascii="Times New Roman" w:hAnsi="Times New Roman" w:cs="Times New Roman"/>
          <w:b/>
          <w:sz w:val="24"/>
          <w:szCs w:val="24"/>
          <w:u w:val="single"/>
        </w:rPr>
      </w:pPr>
    </w:p>
    <w:p w:rsidR="00A7072E" w:rsidRDefault="00A7072E" w:rsidP="00612B33">
      <w:pPr>
        <w:pStyle w:val="ConsPlusNormal"/>
        <w:spacing w:line="360" w:lineRule="auto"/>
        <w:ind w:firstLine="540"/>
        <w:jc w:val="both"/>
        <w:rPr>
          <w:rFonts w:ascii="Times New Roman" w:hAnsi="Times New Roman" w:cs="Times New Roman"/>
          <w:b/>
          <w:sz w:val="24"/>
          <w:szCs w:val="24"/>
          <w:u w:val="single"/>
        </w:rPr>
      </w:pPr>
    </w:p>
    <w:p w:rsidR="00A7072E" w:rsidRPr="00612B33" w:rsidRDefault="00A7072E" w:rsidP="00612B33">
      <w:pPr>
        <w:pStyle w:val="ConsPlusNormal"/>
        <w:spacing w:line="360" w:lineRule="auto"/>
        <w:ind w:firstLine="540"/>
        <w:jc w:val="both"/>
        <w:rPr>
          <w:rFonts w:ascii="Times New Roman" w:hAnsi="Times New Roman" w:cs="Times New Roman"/>
          <w:b/>
          <w:sz w:val="24"/>
          <w:szCs w:val="24"/>
          <w:u w:val="single"/>
        </w:rPr>
      </w:pPr>
    </w:p>
    <w:p w:rsidR="00A85B47" w:rsidRPr="00612B33" w:rsidRDefault="00511587" w:rsidP="00C10CAC">
      <w:pPr>
        <w:pStyle w:val="ConsPlusNormal"/>
        <w:spacing w:line="360" w:lineRule="auto"/>
        <w:ind w:firstLine="540"/>
        <w:jc w:val="both"/>
        <w:rPr>
          <w:rFonts w:ascii="Times New Roman" w:hAnsi="Times New Roman" w:cs="Times New Roman"/>
          <w:b/>
          <w:sz w:val="32"/>
          <w:szCs w:val="24"/>
          <w:u w:val="single"/>
        </w:rPr>
      </w:pPr>
      <w:bookmarkStart w:id="13" w:name="_Toc374954506"/>
      <w:r w:rsidRPr="00612B33">
        <w:rPr>
          <w:rFonts w:ascii="Times New Roman" w:hAnsi="Times New Roman" w:cs="Times New Roman"/>
          <w:b/>
          <w:sz w:val="24"/>
          <w:u w:val="single"/>
        </w:rPr>
        <w:t xml:space="preserve">Система теплоснабжения от котельной № 24  </w:t>
      </w:r>
      <w:r w:rsidR="00521824" w:rsidRPr="00612B33">
        <w:rPr>
          <w:rFonts w:ascii="Times New Roman" w:hAnsi="Times New Roman" w:cs="Times New Roman"/>
          <w:b/>
          <w:sz w:val="24"/>
          <w:u w:val="single"/>
        </w:rPr>
        <w:t>АО «ИвГТЭ»</w:t>
      </w:r>
      <w:bookmarkEnd w:id="13"/>
    </w:p>
    <w:p w:rsidR="00123312" w:rsidRDefault="00123312" w:rsidP="00C10CAC">
      <w:pPr>
        <w:autoSpaceDE w:val="0"/>
        <w:autoSpaceDN w:val="0"/>
        <w:adjustRightInd w:val="0"/>
        <w:spacing w:line="360" w:lineRule="auto"/>
        <w:ind w:firstLine="567"/>
        <w:jc w:val="both"/>
      </w:pPr>
      <w:r>
        <w:t xml:space="preserve">Источник теплоснабжения расположен по адресу: </w:t>
      </w:r>
      <w:r w:rsidRPr="00123312">
        <w:t>ул. Носова, 49</w:t>
      </w:r>
      <w:r>
        <w:t>. Год ввода котельной в эксплуатацию: 1994 г.</w:t>
      </w:r>
      <w:r w:rsidRPr="00F72ED3">
        <w:t xml:space="preserve">      </w:t>
      </w:r>
    </w:p>
    <w:p w:rsidR="00123312" w:rsidRPr="00123312" w:rsidRDefault="00123312" w:rsidP="00C10CAC">
      <w:pPr>
        <w:autoSpaceDE w:val="0"/>
        <w:autoSpaceDN w:val="0"/>
        <w:adjustRightInd w:val="0"/>
        <w:spacing w:line="360" w:lineRule="auto"/>
        <w:jc w:val="right"/>
        <w:rPr>
          <w:b/>
        </w:rPr>
      </w:pPr>
      <w:r w:rsidRPr="00F72ED3">
        <w:rPr>
          <w:b/>
        </w:rPr>
        <w:t>Рисунок 1.</w:t>
      </w:r>
      <w:r w:rsidR="00DE0853">
        <w:rPr>
          <w:b/>
        </w:rPr>
        <w:t>2.1.6</w:t>
      </w:r>
    </w:p>
    <w:p w:rsidR="00123312" w:rsidRDefault="00123312" w:rsidP="00A7072E">
      <w:pPr>
        <w:spacing w:line="360" w:lineRule="auto"/>
        <w:ind w:firstLine="567"/>
        <w:jc w:val="center"/>
      </w:pPr>
      <w:r w:rsidRPr="00123312">
        <w:rPr>
          <w:noProof/>
        </w:rPr>
        <w:drawing>
          <wp:inline distT="0" distB="0" distL="0" distR="0" wp14:anchorId="17B7FA4D" wp14:editId="06A60D71">
            <wp:extent cx="5358130" cy="3379304"/>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5368411" cy="3385788"/>
                    </a:xfrm>
                    <a:prstGeom prst="rect">
                      <a:avLst/>
                    </a:prstGeom>
                    <a:ln>
                      <a:noFill/>
                    </a:ln>
                    <a:extLst>
                      <a:ext uri="{53640926-AAD7-44D8-BBD7-CCE9431645EC}">
                        <a14:shadowObscured xmlns:a14="http://schemas.microsoft.com/office/drawing/2010/main"/>
                      </a:ext>
                    </a:extLst>
                  </pic:spPr>
                </pic:pic>
              </a:graphicData>
            </a:graphic>
          </wp:inline>
        </w:drawing>
      </w:r>
    </w:p>
    <w:p w:rsidR="00511587" w:rsidRPr="00C10CAC" w:rsidRDefault="00511587" w:rsidP="00C10CAC">
      <w:pPr>
        <w:spacing w:line="360" w:lineRule="auto"/>
        <w:ind w:firstLine="567"/>
        <w:jc w:val="both"/>
      </w:pPr>
      <w:r w:rsidRPr="00C10CAC">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511587" w:rsidRPr="00C10CAC" w:rsidRDefault="00511587" w:rsidP="00C10CAC">
      <w:pPr>
        <w:spacing w:line="360" w:lineRule="auto"/>
        <w:ind w:firstLine="567"/>
        <w:jc w:val="both"/>
      </w:pPr>
      <w:r w:rsidRPr="00C10CAC">
        <w:t>В качестве теплоносителя применяется горячая</w:t>
      </w:r>
      <w:r w:rsidR="000C2EE4" w:rsidRPr="00C10CAC">
        <w:t xml:space="preserve"> вода</w:t>
      </w:r>
      <w:r w:rsidRPr="00C10CAC">
        <w:t>.</w:t>
      </w:r>
    </w:p>
    <w:p w:rsidR="000C2EE4" w:rsidRPr="00C10CAC" w:rsidRDefault="00511587" w:rsidP="00C10CAC">
      <w:pPr>
        <w:spacing w:line="360" w:lineRule="auto"/>
        <w:ind w:firstLine="567"/>
        <w:jc w:val="both"/>
      </w:pPr>
      <w:r w:rsidRPr="00C10CAC">
        <w:t xml:space="preserve">На котельной № 24, </w:t>
      </w:r>
      <w:r w:rsidR="000C2EE4" w:rsidRPr="00C10CAC">
        <w:t>установлено следующее оборудование:</w:t>
      </w:r>
    </w:p>
    <w:p w:rsidR="009F6C9D" w:rsidRPr="00C10CAC" w:rsidRDefault="009F6C9D" w:rsidP="00C10CAC">
      <w:pPr>
        <w:spacing w:line="360" w:lineRule="auto"/>
        <w:ind w:firstLine="567"/>
        <w:jc w:val="right"/>
        <w:rPr>
          <w:b/>
        </w:rPr>
      </w:pPr>
      <w:r w:rsidRPr="00C10CAC">
        <w:rPr>
          <w:b/>
        </w:rPr>
        <w:t xml:space="preserve">Таблица </w:t>
      </w:r>
      <w:r w:rsidR="000C2EE4" w:rsidRPr="00C10CAC">
        <w:rPr>
          <w:b/>
        </w:rPr>
        <w:t>1.2.13</w:t>
      </w:r>
    </w:p>
    <w:tbl>
      <w:tblPr>
        <w:tblW w:w="5000" w:type="pct"/>
        <w:jc w:val="center"/>
        <w:tblLook w:val="0000" w:firstRow="0" w:lastRow="0" w:firstColumn="0" w:lastColumn="0" w:noHBand="0" w:noVBand="0"/>
      </w:tblPr>
      <w:tblGrid>
        <w:gridCol w:w="3422"/>
        <w:gridCol w:w="3680"/>
        <w:gridCol w:w="3035"/>
      </w:tblGrid>
      <w:tr w:rsidR="00123312" w:rsidRPr="00C10CAC" w:rsidTr="0091548B">
        <w:trPr>
          <w:trHeight w:val="20"/>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23312" w:rsidRPr="00C10CAC" w:rsidRDefault="00123312" w:rsidP="00123312">
            <w:pPr>
              <w:jc w:val="center"/>
              <w:rPr>
                <w:b/>
                <w:sz w:val="20"/>
                <w:szCs w:val="20"/>
              </w:rPr>
            </w:pPr>
            <w:r w:rsidRPr="00C10CAC">
              <w:rPr>
                <w:b/>
                <w:sz w:val="20"/>
                <w:szCs w:val="20"/>
              </w:rPr>
              <w:t>Марка установленного в котельной котла</w:t>
            </w:r>
          </w:p>
        </w:tc>
        <w:tc>
          <w:tcPr>
            <w:tcW w:w="1815" w:type="pct"/>
            <w:tcBorders>
              <w:top w:val="single" w:sz="4" w:space="0" w:color="auto"/>
              <w:left w:val="nil"/>
              <w:bottom w:val="single" w:sz="4" w:space="0" w:color="auto"/>
              <w:right w:val="single" w:sz="4" w:space="0" w:color="auto"/>
            </w:tcBorders>
            <w:shd w:val="clear" w:color="auto" w:fill="DDDDDD" w:themeFill="background2"/>
            <w:vAlign w:val="center"/>
          </w:tcPr>
          <w:p w:rsidR="00123312" w:rsidRPr="00C10CAC" w:rsidRDefault="00123312" w:rsidP="00123312">
            <w:pPr>
              <w:jc w:val="center"/>
              <w:rPr>
                <w:b/>
                <w:sz w:val="20"/>
                <w:szCs w:val="20"/>
              </w:rPr>
            </w:pPr>
            <w:r w:rsidRPr="00C10CAC">
              <w:rPr>
                <w:b/>
                <w:sz w:val="20"/>
                <w:szCs w:val="20"/>
              </w:rPr>
              <w:t>Средний КПД котлов по режимной карте</w:t>
            </w:r>
          </w:p>
        </w:tc>
        <w:tc>
          <w:tcPr>
            <w:tcW w:w="1497" w:type="pct"/>
            <w:tcBorders>
              <w:top w:val="single" w:sz="4" w:space="0" w:color="auto"/>
              <w:left w:val="nil"/>
              <w:bottom w:val="single" w:sz="4" w:space="0" w:color="auto"/>
              <w:right w:val="single" w:sz="4" w:space="0" w:color="auto"/>
            </w:tcBorders>
            <w:shd w:val="clear" w:color="auto" w:fill="DDDDDD" w:themeFill="background2"/>
            <w:vAlign w:val="center"/>
          </w:tcPr>
          <w:p w:rsidR="00123312" w:rsidRPr="00C10CAC" w:rsidRDefault="00123312" w:rsidP="00123312">
            <w:pPr>
              <w:jc w:val="center"/>
              <w:rPr>
                <w:b/>
                <w:sz w:val="20"/>
                <w:szCs w:val="20"/>
              </w:rPr>
            </w:pPr>
            <w:r w:rsidRPr="00C10CAC">
              <w:rPr>
                <w:b/>
                <w:sz w:val="20"/>
                <w:szCs w:val="20"/>
              </w:rPr>
              <w:t>Нормативный КПД,  %</w:t>
            </w:r>
          </w:p>
        </w:tc>
      </w:tr>
      <w:tr w:rsidR="00123312"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123312" w:rsidRPr="00C10CAC" w:rsidRDefault="00123312" w:rsidP="00612B33">
            <w:pPr>
              <w:jc w:val="center"/>
              <w:rPr>
                <w:sz w:val="20"/>
                <w:szCs w:val="20"/>
              </w:rPr>
            </w:pPr>
            <w:r w:rsidRPr="00C10CAC">
              <w:rPr>
                <w:sz w:val="20"/>
                <w:szCs w:val="20"/>
              </w:rPr>
              <w:t>Факел 1Г(вод)</w:t>
            </w:r>
          </w:p>
        </w:tc>
        <w:tc>
          <w:tcPr>
            <w:tcW w:w="1815" w:type="pct"/>
            <w:tcBorders>
              <w:top w:val="nil"/>
              <w:left w:val="nil"/>
              <w:bottom w:val="single" w:sz="4" w:space="0" w:color="auto"/>
              <w:right w:val="single" w:sz="4" w:space="0" w:color="auto"/>
            </w:tcBorders>
            <w:shd w:val="clear" w:color="auto" w:fill="auto"/>
            <w:noWrap/>
            <w:vAlign w:val="center"/>
          </w:tcPr>
          <w:p w:rsidR="00123312" w:rsidRPr="00C10CAC" w:rsidRDefault="00123312" w:rsidP="00612B33">
            <w:pPr>
              <w:jc w:val="center"/>
              <w:rPr>
                <w:sz w:val="20"/>
                <w:szCs w:val="20"/>
              </w:rPr>
            </w:pPr>
            <w:r w:rsidRPr="00C10CAC">
              <w:rPr>
                <w:sz w:val="20"/>
                <w:szCs w:val="20"/>
              </w:rPr>
              <w:t>90,58%</w:t>
            </w:r>
          </w:p>
        </w:tc>
        <w:tc>
          <w:tcPr>
            <w:tcW w:w="1497" w:type="pct"/>
            <w:vMerge w:val="restart"/>
            <w:tcBorders>
              <w:top w:val="nil"/>
              <w:left w:val="nil"/>
              <w:right w:val="single" w:sz="4" w:space="0" w:color="auto"/>
            </w:tcBorders>
            <w:shd w:val="clear" w:color="auto" w:fill="auto"/>
            <w:noWrap/>
            <w:vAlign w:val="center"/>
          </w:tcPr>
          <w:p w:rsidR="00123312" w:rsidRPr="00C10CAC" w:rsidRDefault="00072BB4" w:rsidP="00612B33">
            <w:pPr>
              <w:jc w:val="center"/>
              <w:rPr>
                <w:sz w:val="20"/>
                <w:szCs w:val="20"/>
              </w:rPr>
            </w:pPr>
            <w:r w:rsidRPr="00C10CAC">
              <w:rPr>
                <w:sz w:val="20"/>
                <w:szCs w:val="20"/>
              </w:rPr>
              <w:t>90,5</w:t>
            </w:r>
          </w:p>
        </w:tc>
      </w:tr>
      <w:tr w:rsidR="00123312"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123312" w:rsidRPr="00C10CAC" w:rsidRDefault="00123312" w:rsidP="00612B33">
            <w:pPr>
              <w:jc w:val="center"/>
              <w:rPr>
                <w:sz w:val="20"/>
                <w:szCs w:val="20"/>
              </w:rPr>
            </w:pPr>
            <w:r w:rsidRPr="00C10CAC">
              <w:rPr>
                <w:sz w:val="20"/>
                <w:szCs w:val="20"/>
              </w:rPr>
              <w:t>Факел 1Г(вод)</w:t>
            </w:r>
          </w:p>
        </w:tc>
        <w:tc>
          <w:tcPr>
            <w:tcW w:w="1815" w:type="pct"/>
            <w:tcBorders>
              <w:top w:val="nil"/>
              <w:left w:val="nil"/>
              <w:bottom w:val="single" w:sz="4" w:space="0" w:color="auto"/>
              <w:right w:val="single" w:sz="4" w:space="0" w:color="auto"/>
            </w:tcBorders>
            <w:shd w:val="clear" w:color="auto" w:fill="auto"/>
            <w:noWrap/>
            <w:vAlign w:val="center"/>
          </w:tcPr>
          <w:p w:rsidR="00123312" w:rsidRPr="00C10CAC" w:rsidRDefault="00123312" w:rsidP="00612B33">
            <w:pPr>
              <w:jc w:val="center"/>
              <w:rPr>
                <w:sz w:val="20"/>
                <w:szCs w:val="20"/>
              </w:rPr>
            </w:pPr>
            <w:r w:rsidRPr="00C10CAC">
              <w:rPr>
                <w:sz w:val="20"/>
                <w:szCs w:val="20"/>
              </w:rPr>
              <w:t>90,41%</w:t>
            </w:r>
          </w:p>
        </w:tc>
        <w:tc>
          <w:tcPr>
            <w:tcW w:w="1497" w:type="pct"/>
            <w:vMerge/>
            <w:tcBorders>
              <w:left w:val="nil"/>
              <w:bottom w:val="single" w:sz="4" w:space="0" w:color="auto"/>
              <w:right w:val="single" w:sz="4" w:space="0" w:color="auto"/>
            </w:tcBorders>
            <w:shd w:val="clear" w:color="auto" w:fill="auto"/>
            <w:noWrap/>
            <w:vAlign w:val="center"/>
          </w:tcPr>
          <w:p w:rsidR="00123312" w:rsidRPr="00C10CAC" w:rsidRDefault="00123312" w:rsidP="00612B33">
            <w:pPr>
              <w:jc w:val="center"/>
              <w:rPr>
                <w:sz w:val="20"/>
                <w:szCs w:val="20"/>
              </w:rPr>
            </w:pPr>
          </w:p>
        </w:tc>
      </w:tr>
    </w:tbl>
    <w:p w:rsidR="00A85B47" w:rsidRDefault="00A85B47" w:rsidP="00612B33">
      <w:pPr>
        <w:spacing w:line="360" w:lineRule="auto"/>
        <w:jc w:val="both"/>
      </w:pPr>
      <w:r w:rsidRPr="00612B33">
        <w:t>Оценка удельного расхода топлива на производство тепловой энергии:</w:t>
      </w:r>
    </w:p>
    <w:p w:rsidR="009F6C9D" w:rsidRPr="00612B33" w:rsidRDefault="009F6C9D" w:rsidP="00612B33">
      <w:pPr>
        <w:pStyle w:val="aff0"/>
        <w:keepNext/>
        <w:rPr>
          <w:color w:val="auto"/>
        </w:rPr>
      </w:pPr>
      <w:r w:rsidRPr="00612B33">
        <w:rPr>
          <w:color w:val="auto"/>
        </w:rPr>
        <w:t xml:space="preserve">Таблица </w:t>
      </w:r>
      <w:r w:rsidR="000C2EE4">
        <w:rPr>
          <w:color w:val="auto"/>
        </w:rPr>
        <w:t>1.2.14</w:t>
      </w:r>
    </w:p>
    <w:tbl>
      <w:tblPr>
        <w:tblW w:w="7925" w:type="dxa"/>
        <w:jc w:val="center"/>
        <w:tblLook w:val="0000" w:firstRow="0" w:lastRow="0" w:firstColumn="0" w:lastColumn="0" w:noHBand="0" w:noVBand="0"/>
      </w:tblPr>
      <w:tblGrid>
        <w:gridCol w:w="3980"/>
        <w:gridCol w:w="3945"/>
      </w:tblGrid>
      <w:tr w:rsidR="00123312" w:rsidRPr="00C10CAC" w:rsidTr="0091548B">
        <w:trPr>
          <w:trHeight w:val="1335"/>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23312" w:rsidRPr="00C10CAC" w:rsidRDefault="00123312" w:rsidP="00123312">
            <w:pPr>
              <w:jc w:val="center"/>
              <w:rPr>
                <w:b/>
                <w:sz w:val="20"/>
                <w:szCs w:val="20"/>
              </w:rPr>
            </w:pPr>
            <w:r w:rsidRPr="00C10CAC">
              <w:rPr>
                <w:b/>
                <w:sz w:val="20"/>
                <w:szCs w:val="20"/>
              </w:rPr>
              <w:t>Фактический удельный расход топлива на производство ТЭ, кг.у.т./Гкал (2019г.)</w:t>
            </w:r>
          </w:p>
        </w:tc>
        <w:tc>
          <w:tcPr>
            <w:tcW w:w="3945" w:type="dxa"/>
            <w:tcBorders>
              <w:top w:val="single" w:sz="4" w:space="0" w:color="auto"/>
              <w:left w:val="nil"/>
              <w:bottom w:val="single" w:sz="4" w:space="0" w:color="auto"/>
              <w:right w:val="single" w:sz="4" w:space="0" w:color="auto"/>
            </w:tcBorders>
            <w:shd w:val="clear" w:color="auto" w:fill="DDDDDD" w:themeFill="background2"/>
            <w:vAlign w:val="center"/>
          </w:tcPr>
          <w:p w:rsidR="00123312" w:rsidRPr="00C10CAC" w:rsidRDefault="00C72364" w:rsidP="00123312">
            <w:pPr>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368"/>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072BB4" w:rsidP="00612B33">
            <w:pPr>
              <w:jc w:val="center"/>
              <w:rPr>
                <w:sz w:val="20"/>
                <w:szCs w:val="20"/>
              </w:rPr>
            </w:pPr>
            <w:r w:rsidRPr="00C10CAC">
              <w:rPr>
                <w:sz w:val="20"/>
                <w:szCs w:val="20"/>
              </w:rPr>
              <w:t>158,03</w:t>
            </w:r>
          </w:p>
        </w:tc>
        <w:tc>
          <w:tcPr>
            <w:tcW w:w="3945" w:type="dxa"/>
            <w:tcBorders>
              <w:top w:val="nil"/>
              <w:left w:val="nil"/>
              <w:bottom w:val="single" w:sz="4" w:space="0" w:color="auto"/>
              <w:right w:val="single" w:sz="4" w:space="0" w:color="auto"/>
            </w:tcBorders>
            <w:shd w:val="clear" w:color="auto" w:fill="auto"/>
            <w:noWrap/>
            <w:vAlign w:val="center"/>
          </w:tcPr>
          <w:p w:rsidR="00A85B47" w:rsidRPr="00C10CAC" w:rsidRDefault="00072BB4" w:rsidP="00612B33">
            <w:pPr>
              <w:jc w:val="center"/>
              <w:rPr>
                <w:sz w:val="20"/>
                <w:szCs w:val="20"/>
              </w:rPr>
            </w:pPr>
            <w:r w:rsidRPr="00C10CAC">
              <w:rPr>
                <w:sz w:val="20"/>
                <w:szCs w:val="20"/>
              </w:rPr>
              <w:t>157,94</w:t>
            </w:r>
          </w:p>
        </w:tc>
      </w:tr>
    </w:tbl>
    <w:p w:rsidR="000C2EE4" w:rsidRDefault="000C2EE4" w:rsidP="00123312">
      <w:pPr>
        <w:ind w:firstLine="567"/>
        <w:rPr>
          <w:b/>
          <w:u w:val="single"/>
        </w:rPr>
      </w:pPr>
      <w:bookmarkStart w:id="14" w:name="_Toc374954510"/>
    </w:p>
    <w:p w:rsidR="000C2EE4" w:rsidRDefault="000C2EE4" w:rsidP="00123312">
      <w:pPr>
        <w:ind w:firstLine="567"/>
        <w:rPr>
          <w:b/>
          <w:u w:val="single"/>
        </w:rPr>
      </w:pPr>
    </w:p>
    <w:p w:rsidR="000C2EE4" w:rsidRDefault="000C2EE4" w:rsidP="00123312">
      <w:pPr>
        <w:ind w:firstLine="567"/>
        <w:rPr>
          <w:b/>
          <w:u w:val="single"/>
        </w:rPr>
      </w:pPr>
    </w:p>
    <w:p w:rsidR="000C2EE4" w:rsidRDefault="000C2EE4" w:rsidP="00123312">
      <w:pPr>
        <w:ind w:firstLine="567"/>
        <w:rPr>
          <w:b/>
          <w:u w:val="single"/>
        </w:rPr>
      </w:pPr>
    </w:p>
    <w:p w:rsidR="000C2EE4" w:rsidRDefault="000C2EE4" w:rsidP="00123312">
      <w:pPr>
        <w:ind w:firstLine="567"/>
        <w:rPr>
          <w:b/>
          <w:u w:val="single"/>
        </w:rPr>
      </w:pPr>
    </w:p>
    <w:p w:rsidR="00A85B47" w:rsidRPr="00612B33" w:rsidRDefault="00511587" w:rsidP="00C10CAC">
      <w:pPr>
        <w:spacing w:line="360" w:lineRule="auto"/>
        <w:ind w:firstLine="567"/>
        <w:rPr>
          <w:b/>
          <w:u w:val="single"/>
        </w:rPr>
      </w:pPr>
      <w:r w:rsidRPr="00612B33">
        <w:rPr>
          <w:b/>
          <w:u w:val="single"/>
        </w:rPr>
        <w:t xml:space="preserve">Система теплоснабжения от котельной № 25  </w:t>
      </w:r>
      <w:r w:rsidR="00521824" w:rsidRPr="00612B33">
        <w:rPr>
          <w:b/>
          <w:u w:val="single"/>
        </w:rPr>
        <w:t>АО «ИвГТЭ»</w:t>
      </w:r>
      <w:bookmarkEnd w:id="14"/>
    </w:p>
    <w:p w:rsidR="00123312" w:rsidRDefault="00123312" w:rsidP="00C10CAC">
      <w:pPr>
        <w:autoSpaceDE w:val="0"/>
        <w:autoSpaceDN w:val="0"/>
        <w:adjustRightInd w:val="0"/>
        <w:spacing w:line="360" w:lineRule="auto"/>
        <w:ind w:firstLine="567"/>
        <w:jc w:val="both"/>
      </w:pPr>
      <w:r>
        <w:t xml:space="preserve">Источник теплоснабжения расположен по адресу: </w:t>
      </w:r>
      <w:r w:rsidRPr="00123312">
        <w:t>ул. Неждановская,19</w:t>
      </w:r>
      <w:r>
        <w:t>. Год ввода котельной в эксплуатацию: 1981 г.</w:t>
      </w:r>
      <w:r w:rsidRPr="00F72ED3">
        <w:t xml:space="preserve">      </w:t>
      </w:r>
    </w:p>
    <w:p w:rsidR="00123312" w:rsidRDefault="00123312" w:rsidP="00123312">
      <w:pPr>
        <w:autoSpaceDE w:val="0"/>
        <w:autoSpaceDN w:val="0"/>
        <w:adjustRightInd w:val="0"/>
        <w:jc w:val="right"/>
        <w:rPr>
          <w:b/>
        </w:rPr>
      </w:pPr>
      <w:r w:rsidRPr="00F72ED3">
        <w:rPr>
          <w:b/>
        </w:rPr>
        <w:t>Рисунок 1.</w:t>
      </w:r>
      <w:r w:rsidR="00DE0853">
        <w:rPr>
          <w:b/>
        </w:rPr>
        <w:t>2.1.7</w:t>
      </w:r>
    </w:p>
    <w:p w:rsidR="00123312" w:rsidRPr="00123312" w:rsidRDefault="00123312" w:rsidP="00123312">
      <w:pPr>
        <w:autoSpaceDE w:val="0"/>
        <w:autoSpaceDN w:val="0"/>
        <w:adjustRightInd w:val="0"/>
        <w:jc w:val="center"/>
        <w:rPr>
          <w:b/>
        </w:rPr>
      </w:pPr>
      <w:r>
        <w:rPr>
          <w:noProof/>
        </w:rPr>
        <w:drawing>
          <wp:inline distT="0" distB="0" distL="0" distR="0" wp14:anchorId="56127932" wp14:editId="34C5FE73">
            <wp:extent cx="5313634" cy="3127513"/>
            <wp:effectExtent l="0" t="0" r="1905"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18180" cy="3130188"/>
                    </a:xfrm>
                    <a:prstGeom prst="rect">
                      <a:avLst/>
                    </a:prstGeom>
                  </pic:spPr>
                </pic:pic>
              </a:graphicData>
            </a:graphic>
          </wp:inline>
        </w:drawing>
      </w:r>
    </w:p>
    <w:p w:rsidR="00A7072E" w:rsidRDefault="00A7072E" w:rsidP="00612B33">
      <w:pPr>
        <w:spacing w:line="360" w:lineRule="auto"/>
        <w:ind w:firstLine="567"/>
        <w:jc w:val="both"/>
      </w:pPr>
    </w:p>
    <w:p w:rsidR="00511587" w:rsidRPr="00612B33" w:rsidRDefault="00511587" w:rsidP="00C10CAC">
      <w:pPr>
        <w:spacing w:line="360" w:lineRule="auto"/>
        <w:ind w:firstLine="567"/>
        <w:jc w:val="both"/>
      </w:pPr>
      <w:r w:rsidRPr="00612B33">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потребителя, технологически соединенных тепловыми сетями.</w:t>
      </w:r>
    </w:p>
    <w:p w:rsidR="00511587" w:rsidRPr="00612B33" w:rsidRDefault="00511587" w:rsidP="00C10CAC">
      <w:pPr>
        <w:spacing w:line="360" w:lineRule="auto"/>
        <w:ind w:firstLine="567"/>
        <w:jc w:val="both"/>
      </w:pPr>
      <w:r w:rsidRPr="00612B33">
        <w:t>В качестве теплонос</w:t>
      </w:r>
      <w:r w:rsidR="006B6D25">
        <w:t>ителя применяется горячая вода.</w:t>
      </w:r>
    </w:p>
    <w:p w:rsidR="00511587" w:rsidRPr="00612B33" w:rsidRDefault="00511587" w:rsidP="00C10CAC">
      <w:pPr>
        <w:spacing w:line="360" w:lineRule="auto"/>
        <w:ind w:firstLine="567"/>
        <w:jc w:val="both"/>
      </w:pPr>
      <w:r w:rsidRPr="00612B33">
        <w:t xml:space="preserve">На котельной № 25, </w:t>
      </w:r>
      <w:r w:rsidR="006B6D25" w:rsidRPr="006B6D25">
        <w:t>установлено следующее оборудование:</w:t>
      </w:r>
    </w:p>
    <w:p w:rsidR="009F6C9D" w:rsidRPr="00612B33" w:rsidRDefault="009F6C9D" w:rsidP="00612B33">
      <w:pPr>
        <w:pStyle w:val="aff0"/>
        <w:keepNext/>
        <w:rPr>
          <w:color w:val="auto"/>
        </w:rPr>
      </w:pPr>
      <w:r w:rsidRPr="00612B33">
        <w:rPr>
          <w:color w:val="auto"/>
        </w:rPr>
        <w:t xml:space="preserve">Таблица </w:t>
      </w:r>
      <w:r w:rsidR="006B6D25">
        <w:rPr>
          <w:color w:val="auto"/>
        </w:rPr>
        <w:t>1.2.15</w:t>
      </w:r>
    </w:p>
    <w:tbl>
      <w:tblPr>
        <w:tblW w:w="5000" w:type="pct"/>
        <w:jc w:val="center"/>
        <w:tblLook w:val="0000" w:firstRow="0" w:lastRow="0" w:firstColumn="0" w:lastColumn="0" w:noHBand="0" w:noVBand="0"/>
      </w:tblPr>
      <w:tblGrid>
        <w:gridCol w:w="3422"/>
        <w:gridCol w:w="3680"/>
        <w:gridCol w:w="3035"/>
      </w:tblGrid>
      <w:tr w:rsidR="00511587" w:rsidRPr="00C10CAC" w:rsidTr="0091548B">
        <w:trPr>
          <w:trHeight w:val="20"/>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11587" w:rsidRPr="00C10CAC" w:rsidRDefault="00511587" w:rsidP="00612B33">
            <w:pPr>
              <w:jc w:val="center"/>
              <w:rPr>
                <w:b/>
                <w:sz w:val="20"/>
                <w:szCs w:val="20"/>
              </w:rPr>
            </w:pPr>
            <w:r w:rsidRPr="00C10CAC">
              <w:rPr>
                <w:b/>
                <w:sz w:val="20"/>
                <w:szCs w:val="20"/>
              </w:rPr>
              <w:t>Марка установленного в котельной котла</w:t>
            </w:r>
          </w:p>
        </w:tc>
        <w:tc>
          <w:tcPr>
            <w:tcW w:w="1815" w:type="pct"/>
            <w:tcBorders>
              <w:top w:val="single" w:sz="4" w:space="0" w:color="auto"/>
              <w:left w:val="nil"/>
              <w:bottom w:val="single" w:sz="4" w:space="0" w:color="auto"/>
              <w:right w:val="single" w:sz="4" w:space="0" w:color="auto"/>
            </w:tcBorders>
            <w:shd w:val="clear" w:color="auto" w:fill="DDDDDD" w:themeFill="background2"/>
            <w:vAlign w:val="center"/>
          </w:tcPr>
          <w:p w:rsidR="00511587" w:rsidRPr="00C10CAC" w:rsidRDefault="00511587" w:rsidP="00612B33">
            <w:pPr>
              <w:jc w:val="center"/>
              <w:rPr>
                <w:b/>
                <w:sz w:val="20"/>
                <w:szCs w:val="20"/>
              </w:rPr>
            </w:pPr>
            <w:r w:rsidRPr="00C10CAC">
              <w:rPr>
                <w:b/>
                <w:sz w:val="20"/>
                <w:szCs w:val="20"/>
              </w:rPr>
              <w:t>Средний КПД котлов по режимной карте</w:t>
            </w:r>
          </w:p>
        </w:tc>
        <w:tc>
          <w:tcPr>
            <w:tcW w:w="1497" w:type="pct"/>
            <w:tcBorders>
              <w:top w:val="single" w:sz="4" w:space="0" w:color="auto"/>
              <w:left w:val="nil"/>
              <w:bottom w:val="single" w:sz="4" w:space="0" w:color="auto"/>
              <w:right w:val="single" w:sz="4" w:space="0" w:color="auto"/>
            </w:tcBorders>
            <w:shd w:val="clear" w:color="auto" w:fill="DDDDDD" w:themeFill="background2"/>
            <w:vAlign w:val="center"/>
          </w:tcPr>
          <w:p w:rsidR="00511587" w:rsidRPr="00C10CAC" w:rsidRDefault="00A7072E" w:rsidP="00612B33">
            <w:pPr>
              <w:jc w:val="center"/>
              <w:rPr>
                <w:b/>
                <w:sz w:val="20"/>
                <w:szCs w:val="20"/>
              </w:rPr>
            </w:pPr>
            <w:r w:rsidRPr="00C10CAC">
              <w:rPr>
                <w:b/>
                <w:sz w:val="20"/>
                <w:szCs w:val="20"/>
              </w:rPr>
              <w:t>Нормативный КПД,  %</w:t>
            </w:r>
          </w:p>
        </w:tc>
      </w:tr>
      <w:tr w:rsidR="00A7072E"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A7072E" w:rsidRPr="00C10CAC" w:rsidRDefault="00A7072E" w:rsidP="00612B33">
            <w:pPr>
              <w:jc w:val="center"/>
              <w:rPr>
                <w:sz w:val="20"/>
                <w:szCs w:val="20"/>
              </w:rPr>
            </w:pPr>
            <w:r w:rsidRPr="00C10CAC">
              <w:rPr>
                <w:sz w:val="20"/>
                <w:szCs w:val="20"/>
              </w:rPr>
              <w:t>МЗК-7АГ (пар)</w:t>
            </w:r>
          </w:p>
        </w:tc>
        <w:tc>
          <w:tcPr>
            <w:tcW w:w="1815" w:type="pct"/>
            <w:tcBorders>
              <w:top w:val="nil"/>
              <w:left w:val="nil"/>
              <w:bottom w:val="single" w:sz="4" w:space="0" w:color="auto"/>
              <w:right w:val="single" w:sz="4" w:space="0" w:color="auto"/>
            </w:tcBorders>
            <w:shd w:val="clear" w:color="auto" w:fill="auto"/>
            <w:noWrap/>
            <w:vAlign w:val="center"/>
          </w:tcPr>
          <w:p w:rsidR="00A7072E" w:rsidRPr="00C10CAC" w:rsidRDefault="00A7072E" w:rsidP="00612B33">
            <w:pPr>
              <w:jc w:val="center"/>
              <w:rPr>
                <w:sz w:val="20"/>
                <w:szCs w:val="20"/>
              </w:rPr>
            </w:pPr>
            <w:r w:rsidRPr="00C10CAC">
              <w:rPr>
                <w:sz w:val="20"/>
                <w:szCs w:val="20"/>
              </w:rPr>
              <w:t>84,35%</w:t>
            </w:r>
          </w:p>
        </w:tc>
        <w:tc>
          <w:tcPr>
            <w:tcW w:w="1497" w:type="pct"/>
            <w:vMerge w:val="restart"/>
            <w:tcBorders>
              <w:top w:val="nil"/>
              <w:left w:val="nil"/>
              <w:right w:val="single" w:sz="4" w:space="0" w:color="auto"/>
            </w:tcBorders>
            <w:shd w:val="clear" w:color="auto" w:fill="auto"/>
            <w:noWrap/>
            <w:vAlign w:val="center"/>
          </w:tcPr>
          <w:p w:rsidR="00A7072E" w:rsidRPr="00C10CAC" w:rsidRDefault="00072BB4" w:rsidP="00612B33">
            <w:pPr>
              <w:jc w:val="center"/>
              <w:rPr>
                <w:sz w:val="20"/>
                <w:szCs w:val="20"/>
              </w:rPr>
            </w:pPr>
            <w:r w:rsidRPr="00C10CAC">
              <w:rPr>
                <w:sz w:val="20"/>
                <w:szCs w:val="20"/>
              </w:rPr>
              <w:t>76,4</w:t>
            </w:r>
          </w:p>
        </w:tc>
      </w:tr>
      <w:tr w:rsidR="00A7072E"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A7072E" w:rsidRPr="00C10CAC" w:rsidRDefault="00A7072E" w:rsidP="00612B33">
            <w:pPr>
              <w:jc w:val="center"/>
              <w:rPr>
                <w:sz w:val="20"/>
                <w:szCs w:val="20"/>
              </w:rPr>
            </w:pPr>
            <w:r w:rsidRPr="00C10CAC">
              <w:rPr>
                <w:sz w:val="20"/>
                <w:szCs w:val="20"/>
              </w:rPr>
              <w:t>МЗК-7АГ (пар)</w:t>
            </w:r>
          </w:p>
        </w:tc>
        <w:tc>
          <w:tcPr>
            <w:tcW w:w="1815" w:type="pct"/>
            <w:tcBorders>
              <w:top w:val="nil"/>
              <w:left w:val="nil"/>
              <w:bottom w:val="single" w:sz="4" w:space="0" w:color="auto"/>
              <w:right w:val="single" w:sz="4" w:space="0" w:color="auto"/>
            </w:tcBorders>
            <w:shd w:val="clear" w:color="auto" w:fill="auto"/>
            <w:noWrap/>
            <w:vAlign w:val="center"/>
          </w:tcPr>
          <w:p w:rsidR="00A7072E" w:rsidRPr="00C10CAC" w:rsidRDefault="00A7072E" w:rsidP="00612B33">
            <w:pPr>
              <w:jc w:val="center"/>
              <w:rPr>
                <w:sz w:val="20"/>
                <w:szCs w:val="20"/>
              </w:rPr>
            </w:pPr>
            <w:r w:rsidRPr="00C10CAC">
              <w:rPr>
                <w:sz w:val="20"/>
                <w:szCs w:val="20"/>
              </w:rPr>
              <w:t>80,64%</w:t>
            </w:r>
          </w:p>
        </w:tc>
        <w:tc>
          <w:tcPr>
            <w:tcW w:w="1497" w:type="pct"/>
            <w:vMerge/>
            <w:tcBorders>
              <w:left w:val="nil"/>
              <w:right w:val="single" w:sz="4" w:space="0" w:color="auto"/>
            </w:tcBorders>
            <w:shd w:val="clear" w:color="auto" w:fill="auto"/>
            <w:noWrap/>
            <w:vAlign w:val="center"/>
          </w:tcPr>
          <w:p w:rsidR="00A7072E" w:rsidRPr="00C10CAC" w:rsidRDefault="00A7072E" w:rsidP="00612B33">
            <w:pPr>
              <w:jc w:val="center"/>
              <w:rPr>
                <w:sz w:val="20"/>
                <w:szCs w:val="20"/>
              </w:rPr>
            </w:pPr>
          </w:p>
        </w:tc>
      </w:tr>
      <w:tr w:rsidR="00A7072E"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A7072E" w:rsidRPr="00C10CAC" w:rsidRDefault="00A7072E" w:rsidP="00612B33">
            <w:pPr>
              <w:jc w:val="center"/>
              <w:rPr>
                <w:sz w:val="20"/>
                <w:szCs w:val="20"/>
              </w:rPr>
            </w:pPr>
            <w:r w:rsidRPr="00C10CAC">
              <w:rPr>
                <w:sz w:val="20"/>
                <w:szCs w:val="20"/>
              </w:rPr>
              <w:t>МЗК-7АГ (пар)</w:t>
            </w:r>
          </w:p>
        </w:tc>
        <w:tc>
          <w:tcPr>
            <w:tcW w:w="1815" w:type="pct"/>
            <w:tcBorders>
              <w:top w:val="nil"/>
              <w:left w:val="nil"/>
              <w:bottom w:val="single" w:sz="4" w:space="0" w:color="auto"/>
              <w:right w:val="single" w:sz="4" w:space="0" w:color="auto"/>
            </w:tcBorders>
            <w:shd w:val="clear" w:color="auto" w:fill="auto"/>
            <w:noWrap/>
            <w:vAlign w:val="center"/>
          </w:tcPr>
          <w:p w:rsidR="00A7072E" w:rsidRPr="00C10CAC" w:rsidRDefault="00A7072E" w:rsidP="00612B33">
            <w:pPr>
              <w:jc w:val="center"/>
              <w:rPr>
                <w:sz w:val="20"/>
                <w:szCs w:val="20"/>
              </w:rPr>
            </w:pPr>
            <w:r w:rsidRPr="00C10CAC">
              <w:rPr>
                <w:sz w:val="20"/>
                <w:szCs w:val="20"/>
              </w:rPr>
              <w:t>81,54%</w:t>
            </w:r>
          </w:p>
        </w:tc>
        <w:tc>
          <w:tcPr>
            <w:tcW w:w="1497" w:type="pct"/>
            <w:vMerge/>
            <w:tcBorders>
              <w:left w:val="nil"/>
              <w:bottom w:val="single" w:sz="4" w:space="0" w:color="auto"/>
              <w:right w:val="single" w:sz="4" w:space="0" w:color="auto"/>
            </w:tcBorders>
            <w:shd w:val="clear" w:color="auto" w:fill="auto"/>
            <w:noWrap/>
            <w:vAlign w:val="center"/>
          </w:tcPr>
          <w:p w:rsidR="00A7072E" w:rsidRPr="00C10CAC" w:rsidRDefault="00A7072E" w:rsidP="00612B33">
            <w:pPr>
              <w:jc w:val="center"/>
              <w:rPr>
                <w:sz w:val="20"/>
                <w:szCs w:val="20"/>
              </w:rPr>
            </w:pPr>
          </w:p>
        </w:tc>
      </w:tr>
    </w:tbl>
    <w:p w:rsidR="00A85B47" w:rsidRPr="00612B33" w:rsidRDefault="00A85B47" w:rsidP="00612B33">
      <w:pPr>
        <w:pStyle w:val="ConsPlusNormal"/>
        <w:spacing w:line="360" w:lineRule="auto"/>
        <w:ind w:firstLine="540"/>
        <w:jc w:val="both"/>
        <w:rPr>
          <w:rFonts w:ascii="Times New Roman" w:hAnsi="Times New Roman" w:cs="Times New Roman"/>
          <w:b/>
          <w:sz w:val="24"/>
          <w:szCs w:val="24"/>
          <w:u w:val="single"/>
        </w:rPr>
      </w:pPr>
    </w:p>
    <w:p w:rsidR="00A85B47" w:rsidRPr="00612B33" w:rsidRDefault="00A85B47" w:rsidP="00612B33">
      <w:pPr>
        <w:numPr>
          <w:ilvl w:val="3"/>
          <w:numId w:val="3"/>
        </w:numPr>
        <w:tabs>
          <w:tab w:val="clear" w:pos="360"/>
          <w:tab w:val="num" w:pos="0"/>
        </w:tabs>
        <w:spacing w:line="360" w:lineRule="auto"/>
        <w:ind w:left="900" w:hanging="900"/>
      </w:pPr>
      <w:r w:rsidRPr="00612B33">
        <w:t>Оценка удельного расхода топлива на производство тепловой энергии:</w:t>
      </w:r>
    </w:p>
    <w:p w:rsidR="009F6C9D" w:rsidRPr="00612B33" w:rsidRDefault="009F6C9D" w:rsidP="00612B33">
      <w:pPr>
        <w:pStyle w:val="aff0"/>
        <w:keepNext/>
        <w:rPr>
          <w:color w:val="auto"/>
        </w:rPr>
      </w:pPr>
      <w:r w:rsidRPr="00612B33">
        <w:rPr>
          <w:color w:val="auto"/>
        </w:rPr>
        <w:t xml:space="preserve">Таблица </w:t>
      </w:r>
      <w:r w:rsidR="006B6D25">
        <w:rPr>
          <w:color w:val="auto"/>
        </w:rPr>
        <w:t>1.2.16</w:t>
      </w:r>
    </w:p>
    <w:tbl>
      <w:tblPr>
        <w:tblW w:w="7925" w:type="dxa"/>
        <w:jc w:val="center"/>
        <w:tblLook w:val="0000" w:firstRow="0" w:lastRow="0" w:firstColumn="0" w:lastColumn="0" w:noHBand="0" w:noVBand="0"/>
      </w:tblPr>
      <w:tblGrid>
        <w:gridCol w:w="3980"/>
        <w:gridCol w:w="3945"/>
      </w:tblGrid>
      <w:tr w:rsidR="00A7072E" w:rsidRPr="00C10CAC" w:rsidTr="0091548B">
        <w:trPr>
          <w:trHeight w:val="85"/>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7072E" w:rsidRPr="00C10CAC" w:rsidRDefault="00A7072E" w:rsidP="00A7072E">
            <w:pPr>
              <w:jc w:val="center"/>
              <w:rPr>
                <w:b/>
                <w:sz w:val="20"/>
                <w:szCs w:val="20"/>
              </w:rPr>
            </w:pPr>
            <w:r w:rsidRPr="00C10CAC">
              <w:rPr>
                <w:b/>
                <w:sz w:val="20"/>
                <w:szCs w:val="20"/>
              </w:rPr>
              <w:t>Фактический удельный расход топлива на производство ТЭ, кг.у.т./Гкал (2019г.)</w:t>
            </w:r>
          </w:p>
        </w:tc>
        <w:tc>
          <w:tcPr>
            <w:tcW w:w="3945" w:type="dxa"/>
            <w:tcBorders>
              <w:top w:val="single" w:sz="4" w:space="0" w:color="auto"/>
              <w:left w:val="nil"/>
              <w:bottom w:val="single" w:sz="4" w:space="0" w:color="auto"/>
              <w:right w:val="single" w:sz="4" w:space="0" w:color="auto"/>
            </w:tcBorders>
            <w:shd w:val="clear" w:color="auto" w:fill="DDDDDD" w:themeFill="background2"/>
            <w:vAlign w:val="center"/>
          </w:tcPr>
          <w:p w:rsidR="00A7072E" w:rsidRPr="00C10CAC" w:rsidRDefault="00C72364" w:rsidP="00A7072E">
            <w:pPr>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510"/>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072BB4" w:rsidP="00612B33">
            <w:pPr>
              <w:jc w:val="center"/>
              <w:rPr>
                <w:sz w:val="20"/>
                <w:szCs w:val="20"/>
              </w:rPr>
            </w:pPr>
            <w:r w:rsidRPr="00C10CAC">
              <w:rPr>
                <w:sz w:val="20"/>
                <w:szCs w:val="20"/>
              </w:rPr>
              <w:t>187,26</w:t>
            </w:r>
          </w:p>
        </w:tc>
        <w:tc>
          <w:tcPr>
            <w:tcW w:w="3945" w:type="dxa"/>
            <w:tcBorders>
              <w:top w:val="nil"/>
              <w:left w:val="nil"/>
              <w:bottom w:val="single" w:sz="4" w:space="0" w:color="auto"/>
              <w:right w:val="single" w:sz="4" w:space="0" w:color="auto"/>
            </w:tcBorders>
            <w:shd w:val="clear" w:color="auto" w:fill="auto"/>
            <w:noWrap/>
            <w:vAlign w:val="center"/>
          </w:tcPr>
          <w:p w:rsidR="00A85B47" w:rsidRPr="00C10CAC" w:rsidRDefault="00072BB4" w:rsidP="00612B33">
            <w:pPr>
              <w:jc w:val="center"/>
              <w:rPr>
                <w:sz w:val="20"/>
                <w:szCs w:val="20"/>
              </w:rPr>
            </w:pPr>
            <w:r w:rsidRPr="00C10CAC">
              <w:rPr>
                <w:sz w:val="20"/>
                <w:szCs w:val="20"/>
              </w:rPr>
              <w:t>186,95</w:t>
            </w:r>
          </w:p>
        </w:tc>
      </w:tr>
    </w:tbl>
    <w:p w:rsidR="006B6D25" w:rsidRDefault="006B6D25" w:rsidP="00A7072E">
      <w:pPr>
        <w:rPr>
          <w:b/>
          <w:u w:val="single"/>
        </w:rPr>
      </w:pPr>
      <w:bookmarkStart w:id="15" w:name="_Toc374954514"/>
    </w:p>
    <w:p w:rsidR="006B6D25" w:rsidRDefault="006B6D25" w:rsidP="00A7072E">
      <w:pPr>
        <w:rPr>
          <w:b/>
          <w:u w:val="single"/>
        </w:rPr>
      </w:pPr>
    </w:p>
    <w:p w:rsidR="006B6D25" w:rsidRDefault="006B6D25" w:rsidP="00A7072E">
      <w:pPr>
        <w:rPr>
          <w:b/>
          <w:u w:val="single"/>
        </w:rPr>
      </w:pPr>
    </w:p>
    <w:p w:rsidR="006B6D25" w:rsidRDefault="006B6D25" w:rsidP="00A7072E">
      <w:pPr>
        <w:rPr>
          <w:b/>
          <w:u w:val="single"/>
        </w:rPr>
      </w:pPr>
    </w:p>
    <w:p w:rsidR="00A85B47" w:rsidRPr="00612B33" w:rsidRDefault="00605736" w:rsidP="00C10CAC">
      <w:pPr>
        <w:spacing w:line="360" w:lineRule="auto"/>
        <w:rPr>
          <w:b/>
          <w:sz w:val="32"/>
          <w:u w:val="single"/>
        </w:rPr>
      </w:pPr>
      <w:r w:rsidRPr="00612B33">
        <w:rPr>
          <w:b/>
          <w:u w:val="single"/>
        </w:rPr>
        <w:t xml:space="preserve">Система теплоснабжения от котельной № 30  </w:t>
      </w:r>
      <w:r w:rsidR="00521824" w:rsidRPr="00612B33">
        <w:rPr>
          <w:b/>
          <w:u w:val="single"/>
        </w:rPr>
        <w:t>АО «ИвГТЭ»</w:t>
      </w:r>
      <w:bookmarkEnd w:id="15"/>
    </w:p>
    <w:p w:rsidR="00A7072E" w:rsidRDefault="00A7072E" w:rsidP="00C10CAC">
      <w:pPr>
        <w:autoSpaceDE w:val="0"/>
        <w:autoSpaceDN w:val="0"/>
        <w:adjustRightInd w:val="0"/>
        <w:spacing w:line="360" w:lineRule="auto"/>
        <w:ind w:firstLine="567"/>
        <w:jc w:val="both"/>
      </w:pPr>
      <w:r>
        <w:t xml:space="preserve">Источник теплоснабжения расположен по адресу: </w:t>
      </w:r>
      <w:r w:rsidRPr="00A7072E">
        <w:t>ул. Володиной, 7а</w:t>
      </w:r>
      <w:r>
        <w:t>. Год ввода котельной в эксплуатацию: 1965 г. В 2016 году проведены работы по техническому перевооружению котельной.</w:t>
      </w:r>
      <w:r w:rsidRPr="00F72ED3">
        <w:t xml:space="preserve">      </w:t>
      </w:r>
    </w:p>
    <w:p w:rsidR="00A7072E" w:rsidRDefault="00A7072E" w:rsidP="00A7072E">
      <w:pPr>
        <w:autoSpaceDE w:val="0"/>
        <w:autoSpaceDN w:val="0"/>
        <w:adjustRightInd w:val="0"/>
        <w:jc w:val="right"/>
        <w:rPr>
          <w:b/>
        </w:rPr>
      </w:pPr>
      <w:r w:rsidRPr="00F72ED3">
        <w:rPr>
          <w:b/>
        </w:rPr>
        <w:t>Рисунок 1.</w:t>
      </w:r>
      <w:r w:rsidR="00DE0853">
        <w:rPr>
          <w:b/>
        </w:rPr>
        <w:t>2.1.8</w:t>
      </w:r>
    </w:p>
    <w:p w:rsidR="00A7072E" w:rsidRPr="00123312" w:rsidRDefault="00A7072E" w:rsidP="00A7072E">
      <w:pPr>
        <w:autoSpaceDE w:val="0"/>
        <w:autoSpaceDN w:val="0"/>
        <w:adjustRightInd w:val="0"/>
        <w:jc w:val="center"/>
        <w:rPr>
          <w:b/>
        </w:rPr>
      </w:pPr>
      <w:r w:rsidRPr="00A7072E">
        <w:rPr>
          <w:b/>
          <w:noProof/>
        </w:rPr>
        <w:drawing>
          <wp:inline distT="0" distB="0" distL="0" distR="0" wp14:anchorId="5F6283AF" wp14:editId="792DD4C6">
            <wp:extent cx="6299835" cy="3138221"/>
            <wp:effectExtent l="0" t="0" r="5715" b="508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6305805" cy="3141195"/>
                    </a:xfrm>
                    <a:prstGeom prst="rect">
                      <a:avLst/>
                    </a:prstGeom>
                  </pic:spPr>
                </pic:pic>
              </a:graphicData>
            </a:graphic>
          </wp:inline>
        </w:drawing>
      </w:r>
    </w:p>
    <w:p w:rsidR="00A7072E" w:rsidRDefault="00A7072E" w:rsidP="00612B33">
      <w:pPr>
        <w:spacing w:line="360" w:lineRule="auto"/>
        <w:ind w:firstLine="567"/>
        <w:jc w:val="both"/>
      </w:pPr>
    </w:p>
    <w:p w:rsidR="00605736" w:rsidRPr="00612B33" w:rsidRDefault="00605736" w:rsidP="00C10CAC">
      <w:pPr>
        <w:spacing w:line="360" w:lineRule="auto"/>
        <w:ind w:firstLine="567"/>
        <w:jc w:val="both"/>
      </w:pPr>
      <w:r w:rsidRPr="00612B33">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605736" w:rsidRPr="00612B33" w:rsidRDefault="00605736" w:rsidP="00C10CAC">
      <w:pPr>
        <w:spacing w:line="360" w:lineRule="auto"/>
        <w:ind w:firstLine="567"/>
        <w:jc w:val="both"/>
      </w:pPr>
      <w:r w:rsidRPr="00612B33">
        <w:t>В качестве теплоно</w:t>
      </w:r>
      <w:r w:rsidR="006B6D25">
        <w:t>сителя применяется горячая вода</w:t>
      </w:r>
      <w:r w:rsidRPr="00612B33">
        <w:t>.</w:t>
      </w:r>
    </w:p>
    <w:p w:rsidR="006B6D25" w:rsidRDefault="00605736" w:rsidP="00C10CAC">
      <w:pPr>
        <w:spacing w:line="360" w:lineRule="auto"/>
        <w:ind w:firstLine="567"/>
        <w:jc w:val="both"/>
      </w:pPr>
      <w:r w:rsidRPr="00612B33">
        <w:t xml:space="preserve">На котельной № 30, </w:t>
      </w:r>
      <w:r w:rsidR="006B6D25" w:rsidRPr="000C2EE4">
        <w:t>установлено следующее оборудование:</w:t>
      </w:r>
    </w:p>
    <w:p w:rsidR="009F6C9D" w:rsidRPr="006B6D25" w:rsidRDefault="009F6C9D" w:rsidP="00C10CAC">
      <w:pPr>
        <w:spacing w:line="360" w:lineRule="auto"/>
        <w:ind w:firstLine="567"/>
        <w:jc w:val="right"/>
        <w:rPr>
          <w:b/>
        </w:rPr>
      </w:pPr>
      <w:r w:rsidRPr="006B6D25">
        <w:rPr>
          <w:b/>
        </w:rPr>
        <w:t xml:space="preserve">Таблица </w:t>
      </w:r>
      <w:r w:rsidR="006B6D25">
        <w:rPr>
          <w:b/>
        </w:rPr>
        <w:t>1.2.17</w:t>
      </w:r>
    </w:p>
    <w:tbl>
      <w:tblPr>
        <w:tblW w:w="5000" w:type="pct"/>
        <w:jc w:val="center"/>
        <w:tblLook w:val="0000" w:firstRow="0" w:lastRow="0" w:firstColumn="0" w:lastColumn="0" w:noHBand="0" w:noVBand="0"/>
      </w:tblPr>
      <w:tblGrid>
        <w:gridCol w:w="3422"/>
        <w:gridCol w:w="3680"/>
        <w:gridCol w:w="3035"/>
      </w:tblGrid>
      <w:tr w:rsidR="00605736" w:rsidRPr="00C10CAC" w:rsidTr="0091548B">
        <w:trPr>
          <w:trHeight w:val="20"/>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605736" w:rsidRPr="00C10CAC" w:rsidRDefault="00605736" w:rsidP="00612B33">
            <w:pPr>
              <w:jc w:val="center"/>
              <w:rPr>
                <w:b/>
                <w:sz w:val="20"/>
                <w:szCs w:val="20"/>
              </w:rPr>
            </w:pPr>
            <w:r w:rsidRPr="00C10CAC">
              <w:rPr>
                <w:b/>
                <w:sz w:val="20"/>
                <w:szCs w:val="20"/>
              </w:rPr>
              <w:t>Марка установленного в котельной котла</w:t>
            </w:r>
          </w:p>
        </w:tc>
        <w:tc>
          <w:tcPr>
            <w:tcW w:w="1815" w:type="pct"/>
            <w:tcBorders>
              <w:top w:val="single" w:sz="4" w:space="0" w:color="auto"/>
              <w:left w:val="nil"/>
              <w:bottom w:val="single" w:sz="4" w:space="0" w:color="auto"/>
              <w:right w:val="single" w:sz="4" w:space="0" w:color="auto"/>
            </w:tcBorders>
            <w:shd w:val="clear" w:color="auto" w:fill="DDDDDD" w:themeFill="background2"/>
            <w:vAlign w:val="center"/>
          </w:tcPr>
          <w:p w:rsidR="00605736" w:rsidRPr="00C10CAC" w:rsidRDefault="00605736" w:rsidP="00612B33">
            <w:pPr>
              <w:jc w:val="center"/>
              <w:rPr>
                <w:b/>
                <w:sz w:val="20"/>
                <w:szCs w:val="20"/>
              </w:rPr>
            </w:pPr>
            <w:r w:rsidRPr="00C10CAC">
              <w:rPr>
                <w:b/>
                <w:sz w:val="20"/>
                <w:szCs w:val="20"/>
              </w:rPr>
              <w:t>Средний КПД котлов по режимной карте</w:t>
            </w:r>
          </w:p>
        </w:tc>
        <w:tc>
          <w:tcPr>
            <w:tcW w:w="1497" w:type="pct"/>
            <w:tcBorders>
              <w:top w:val="single" w:sz="4" w:space="0" w:color="auto"/>
              <w:left w:val="nil"/>
              <w:bottom w:val="single" w:sz="4" w:space="0" w:color="auto"/>
              <w:right w:val="single" w:sz="4" w:space="0" w:color="auto"/>
            </w:tcBorders>
            <w:shd w:val="clear" w:color="auto" w:fill="DDDDDD" w:themeFill="background2"/>
            <w:vAlign w:val="center"/>
          </w:tcPr>
          <w:p w:rsidR="00605736" w:rsidRPr="00C10CAC" w:rsidRDefault="0047746D" w:rsidP="00612B33">
            <w:pPr>
              <w:jc w:val="center"/>
              <w:rPr>
                <w:b/>
                <w:sz w:val="20"/>
                <w:szCs w:val="20"/>
              </w:rPr>
            </w:pPr>
            <w:r w:rsidRPr="00C10CAC">
              <w:rPr>
                <w:b/>
                <w:sz w:val="20"/>
                <w:szCs w:val="20"/>
              </w:rPr>
              <w:t>Нормативный КПД,  %</w:t>
            </w:r>
          </w:p>
        </w:tc>
      </w:tr>
      <w:tr w:rsidR="0047746D"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47746D" w:rsidRPr="00C10CAC" w:rsidRDefault="0047746D" w:rsidP="00612B33">
            <w:pPr>
              <w:jc w:val="center"/>
              <w:rPr>
                <w:sz w:val="20"/>
                <w:szCs w:val="20"/>
              </w:rPr>
            </w:pPr>
            <w:r w:rsidRPr="00C10CAC">
              <w:rPr>
                <w:sz w:val="20"/>
                <w:szCs w:val="20"/>
              </w:rPr>
              <w:t>Vitoplex 100 (вод.)</w:t>
            </w:r>
          </w:p>
        </w:tc>
        <w:tc>
          <w:tcPr>
            <w:tcW w:w="1815" w:type="pct"/>
            <w:tcBorders>
              <w:top w:val="nil"/>
              <w:left w:val="nil"/>
              <w:bottom w:val="single" w:sz="4" w:space="0" w:color="auto"/>
              <w:right w:val="single" w:sz="4" w:space="0" w:color="auto"/>
            </w:tcBorders>
            <w:shd w:val="clear" w:color="auto" w:fill="auto"/>
            <w:noWrap/>
            <w:vAlign w:val="center"/>
          </w:tcPr>
          <w:p w:rsidR="0047746D" w:rsidRPr="00C10CAC" w:rsidRDefault="0047746D" w:rsidP="00612B33">
            <w:pPr>
              <w:jc w:val="center"/>
              <w:rPr>
                <w:sz w:val="20"/>
                <w:szCs w:val="20"/>
              </w:rPr>
            </w:pPr>
            <w:r w:rsidRPr="00C10CAC">
              <w:rPr>
                <w:sz w:val="20"/>
                <w:szCs w:val="20"/>
              </w:rPr>
              <w:t>91,02%</w:t>
            </w:r>
          </w:p>
        </w:tc>
        <w:tc>
          <w:tcPr>
            <w:tcW w:w="1497" w:type="pct"/>
            <w:vMerge w:val="restart"/>
            <w:tcBorders>
              <w:top w:val="nil"/>
              <w:left w:val="nil"/>
              <w:right w:val="single" w:sz="4" w:space="0" w:color="auto"/>
            </w:tcBorders>
            <w:shd w:val="clear" w:color="auto" w:fill="auto"/>
            <w:noWrap/>
            <w:vAlign w:val="center"/>
          </w:tcPr>
          <w:p w:rsidR="0047746D" w:rsidRPr="00C10CAC" w:rsidRDefault="00072BB4" w:rsidP="00612B33">
            <w:pPr>
              <w:jc w:val="center"/>
              <w:rPr>
                <w:sz w:val="20"/>
                <w:szCs w:val="20"/>
              </w:rPr>
            </w:pPr>
            <w:r w:rsidRPr="00C10CAC">
              <w:rPr>
                <w:sz w:val="20"/>
                <w:szCs w:val="20"/>
              </w:rPr>
              <w:t>91,6</w:t>
            </w:r>
          </w:p>
        </w:tc>
      </w:tr>
      <w:tr w:rsidR="0047746D"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47746D" w:rsidRPr="00C10CAC" w:rsidRDefault="0047746D" w:rsidP="00612B33">
            <w:pPr>
              <w:jc w:val="center"/>
              <w:rPr>
                <w:sz w:val="20"/>
                <w:szCs w:val="20"/>
              </w:rPr>
            </w:pPr>
            <w:r w:rsidRPr="00C10CAC">
              <w:rPr>
                <w:sz w:val="20"/>
                <w:szCs w:val="20"/>
              </w:rPr>
              <w:t>Vitoplex 100 (вод.)</w:t>
            </w:r>
          </w:p>
        </w:tc>
        <w:tc>
          <w:tcPr>
            <w:tcW w:w="1815" w:type="pct"/>
            <w:tcBorders>
              <w:top w:val="nil"/>
              <w:left w:val="nil"/>
              <w:bottom w:val="single" w:sz="4" w:space="0" w:color="auto"/>
              <w:right w:val="single" w:sz="4" w:space="0" w:color="auto"/>
            </w:tcBorders>
            <w:shd w:val="clear" w:color="auto" w:fill="auto"/>
            <w:noWrap/>
            <w:vAlign w:val="center"/>
          </w:tcPr>
          <w:p w:rsidR="0047746D" w:rsidRPr="00C10CAC" w:rsidRDefault="0047746D" w:rsidP="00612B33">
            <w:pPr>
              <w:jc w:val="center"/>
              <w:rPr>
                <w:sz w:val="20"/>
                <w:szCs w:val="20"/>
              </w:rPr>
            </w:pPr>
            <w:r w:rsidRPr="00C10CAC">
              <w:rPr>
                <w:sz w:val="20"/>
                <w:szCs w:val="20"/>
              </w:rPr>
              <w:t>91,45%</w:t>
            </w:r>
          </w:p>
        </w:tc>
        <w:tc>
          <w:tcPr>
            <w:tcW w:w="1497" w:type="pct"/>
            <w:vMerge/>
            <w:tcBorders>
              <w:left w:val="nil"/>
              <w:right w:val="single" w:sz="4" w:space="0" w:color="auto"/>
            </w:tcBorders>
            <w:shd w:val="clear" w:color="auto" w:fill="auto"/>
            <w:noWrap/>
            <w:vAlign w:val="center"/>
          </w:tcPr>
          <w:p w:rsidR="0047746D" w:rsidRPr="00C10CAC" w:rsidRDefault="0047746D" w:rsidP="00612B33">
            <w:pPr>
              <w:jc w:val="center"/>
              <w:rPr>
                <w:sz w:val="20"/>
                <w:szCs w:val="20"/>
              </w:rPr>
            </w:pPr>
          </w:p>
        </w:tc>
      </w:tr>
      <w:tr w:rsidR="0047746D"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47746D" w:rsidRPr="00C10CAC" w:rsidRDefault="0047746D" w:rsidP="00612B33">
            <w:pPr>
              <w:jc w:val="center"/>
              <w:rPr>
                <w:sz w:val="20"/>
                <w:szCs w:val="20"/>
              </w:rPr>
            </w:pPr>
            <w:r w:rsidRPr="00C10CAC">
              <w:rPr>
                <w:sz w:val="20"/>
                <w:szCs w:val="20"/>
              </w:rPr>
              <w:t>Vitodens 200 (вод.)</w:t>
            </w:r>
          </w:p>
        </w:tc>
        <w:tc>
          <w:tcPr>
            <w:tcW w:w="1815" w:type="pct"/>
            <w:tcBorders>
              <w:top w:val="nil"/>
              <w:left w:val="nil"/>
              <w:bottom w:val="single" w:sz="4" w:space="0" w:color="auto"/>
              <w:right w:val="single" w:sz="4" w:space="0" w:color="auto"/>
            </w:tcBorders>
            <w:shd w:val="clear" w:color="auto" w:fill="auto"/>
            <w:noWrap/>
            <w:vAlign w:val="center"/>
          </w:tcPr>
          <w:p w:rsidR="0047746D" w:rsidRPr="00C10CAC" w:rsidRDefault="0047746D" w:rsidP="00612B33">
            <w:pPr>
              <w:jc w:val="center"/>
              <w:rPr>
                <w:sz w:val="20"/>
                <w:szCs w:val="20"/>
              </w:rPr>
            </w:pPr>
            <w:r w:rsidRPr="00C10CAC">
              <w:rPr>
                <w:sz w:val="20"/>
                <w:szCs w:val="20"/>
              </w:rPr>
              <w:t>96,57%</w:t>
            </w:r>
          </w:p>
        </w:tc>
        <w:tc>
          <w:tcPr>
            <w:tcW w:w="1497" w:type="pct"/>
            <w:vMerge/>
            <w:tcBorders>
              <w:left w:val="nil"/>
              <w:bottom w:val="single" w:sz="4" w:space="0" w:color="auto"/>
              <w:right w:val="single" w:sz="4" w:space="0" w:color="auto"/>
            </w:tcBorders>
            <w:shd w:val="clear" w:color="auto" w:fill="auto"/>
            <w:noWrap/>
            <w:vAlign w:val="center"/>
          </w:tcPr>
          <w:p w:rsidR="0047746D" w:rsidRPr="00C10CAC" w:rsidRDefault="0047746D" w:rsidP="00612B33">
            <w:pPr>
              <w:jc w:val="center"/>
              <w:rPr>
                <w:sz w:val="20"/>
                <w:szCs w:val="20"/>
              </w:rPr>
            </w:pPr>
          </w:p>
        </w:tc>
      </w:tr>
    </w:tbl>
    <w:p w:rsidR="00A85B47" w:rsidRPr="00612B33" w:rsidRDefault="00A85B47" w:rsidP="00612B33">
      <w:pPr>
        <w:numPr>
          <w:ilvl w:val="3"/>
          <w:numId w:val="4"/>
        </w:numPr>
        <w:tabs>
          <w:tab w:val="num" w:pos="900"/>
        </w:tabs>
        <w:spacing w:line="360" w:lineRule="auto"/>
        <w:ind w:left="900" w:hanging="900"/>
        <w:jc w:val="both"/>
      </w:pPr>
      <w:r w:rsidRPr="00612B33">
        <w:t>Оценка удельного расхода топлива на производство тепловой энергии:</w:t>
      </w:r>
    </w:p>
    <w:p w:rsidR="009F6C9D" w:rsidRPr="00612B33" w:rsidRDefault="009F6C9D" w:rsidP="00612B33">
      <w:pPr>
        <w:pStyle w:val="aff0"/>
        <w:keepNext/>
        <w:rPr>
          <w:color w:val="auto"/>
        </w:rPr>
      </w:pPr>
      <w:r w:rsidRPr="00612B33">
        <w:rPr>
          <w:color w:val="auto"/>
        </w:rPr>
        <w:t xml:space="preserve">Таблица </w:t>
      </w:r>
      <w:r w:rsidR="006B6D25">
        <w:rPr>
          <w:color w:val="auto"/>
        </w:rPr>
        <w:t>1.2.18</w:t>
      </w:r>
    </w:p>
    <w:tbl>
      <w:tblPr>
        <w:tblW w:w="7925" w:type="dxa"/>
        <w:jc w:val="center"/>
        <w:tblLook w:val="0000" w:firstRow="0" w:lastRow="0" w:firstColumn="0" w:lastColumn="0" w:noHBand="0" w:noVBand="0"/>
      </w:tblPr>
      <w:tblGrid>
        <w:gridCol w:w="3980"/>
        <w:gridCol w:w="3945"/>
      </w:tblGrid>
      <w:tr w:rsidR="0047746D" w:rsidRPr="00C10CAC" w:rsidTr="0091548B">
        <w:trPr>
          <w:trHeight w:val="1335"/>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47746D" w:rsidRPr="00C10CAC" w:rsidRDefault="0047746D" w:rsidP="0047746D">
            <w:pPr>
              <w:jc w:val="center"/>
              <w:rPr>
                <w:b/>
                <w:sz w:val="20"/>
                <w:szCs w:val="20"/>
              </w:rPr>
            </w:pPr>
            <w:r w:rsidRPr="00C10CAC">
              <w:rPr>
                <w:b/>
                <w:sz w:val="20"/>
                <w:szCs w:val="20"/>
              </w:rPr>
              <w:t>Фактический удельный расход топлива на производство ТЭ, кг.у.т./Гкал (2019г.)</w:t>
            </w:r>
          </w:p>
        </w:tc>
        <w:tc>
          <w:tcPr>
            <w:tcW w:w="3945" w:type="dxa"/>
            <w:tcBorders>
              <w:top w:val="single" w:sz="4" w:space="0" w:color="auto"/>
              <w:left w:val="nil"/>
              <w:bottom w:val="single" w:sz="4" w:space="0" w:color="auto"/>
              <w:right w:val="single" w:sz="4" w:space="0" w:color="auto"/>
            </w:tcBorders>
            <w:shd w:val="clear" w:color="auto" w:fill="DDDDDD" w:themeFill="background2"/>
            <w:vAlign w:val="center"/>
          </w:tcPr>
          <w:p w:rsidR="0047746D" w:rsidRPr="00C10CAC" w:rsidRDefault="00C72364" w:rsidP="0047746D">
            <w:pPr>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510"/>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072BB4" w:rsidP="00612B33">
            <w:pPr>
              <w:jc w:val="center"/>
              <w:rPr>
                <w:sz w:val="20"/>
                <w:szCs w:val="20"/>
              </w:rPr>
            </w:pPr>
            <w:r w:rsidRPr="00C10CAC">
              <w:rPr>
                <w:sz w:val="20"/>
                <w:szCs w:val="20"/>
              </w:rPr>
              <w:t>156,36</w:t>
            </w:r>
          </w:p>
        </w:tc>
        <w:tc>
          <w:tcPr>
            <w:tcW w:w="3945" w:type="dxa"/>
            <w:tcBorders>
              <w:top w:val="nil"/>
              <w:left w:val="nil"/>
              <w:bottom w:val="single" w:sz="4" w:space="0" w:color="auto"/>
              <w:right w:val="single" w:sz="4" w:space="0" w:color="auto"/>
            </w:tcBorders>
            <w:shd w:val="clear" w:color="auto" w:fill="auto"/>
            <w:noWrap/>
            <w:vAlign w:val="center"/>
          </w:tcPr>
          <w:p w:rsidR="00A85B47" w:rsidRPr="00C10CAC" w:rsidRDefault="00072BB4" w:rsidP="00612B33">
            <w:pPr>
              <w:jc w:val="center"/>
              <w:rPr>
                <w:sz w:val="20"/>
                <w:szCs w:val="20"/>
              </w:rPr>
            </w:pPr>
            <w:r w:rsidRPr="00C10CAC">
              <w:rPr>
                <w:sz w:val="20"/>
                <w:szCs w:val="20"/>
              </w:rPr>
              <w:t>156</w:t>
            </w:r>
          </w:p>
        </w:tc>
      </w:tr>
    </w:tbl>
    <w:p w:rsidR="00A85B47" w:rsidRPr="00612B33" w:rsidRDefault="00A85B47" w:rsidP="00612B33">
      <w:pPr>
        <w:pStyle w:val="ConsPlusNormal"/>
        <w:spacing w:line="360" w:lineRule="auto"/>
        <w:ind w:firstLine="540"/>
        <w:jc w:val="both"/>
        <w:rPr>
          <w:rFonts w:ascii="Times New Roman" w:eastAsia="Times New Roman" w:hAnsi="Times New Roman" w:cs="Times New Roman"/>
          <w:sz w:val="24"/>
          <w:szCs w:val="24"/>
        </w:rPr>
      </w:pPr>
    </w:p>
    <w:p w:rsidR="006B6D25" w:rsidRDefault="006B6D25" w:rsidP="00612B33">
      <w:pPr>
        <w:pStyle w:val="ConsPlusNormal"/>
        <w:spacing w:line="360" w:lineRule="auto"/>
        <w:ind w:firstLine="540"/>
        <w:jc w:val="both"/>
        <w:rPr>
          <w:rFonts w:ascii="Times New Roman" w:hAnsi="Times New Roman" w:cs="Times New Roman"/>
          <w:b/>
          <w:sz w:val="24"/>
          <w:u w:val="single"/>
        </w:rPr>
      </w:pPr>
      <w:bookmarkStart w:id="16" w:name="_Toc374954518"/>
    </w:p>
    <w:p w:rsidR="006B6D25" w:rsidRDefault="006B6D25" w:rsidP="00612B33">
      <w:pPr>
        <w:pStyle w:val="ConsPlusNormal"/>
        <w:spacing w:line="360" w:lineRule="auto"/>
        <w:ind w:firstLine="540"/>
        <w:jc w:val="both"/>
        <w:rPr>
          <w:rFonts w:ascii="Times New Roman" w:hAnsi="Times New Roman" w:cs="Times New Roman"/>
          <w:b/>
          <w:sz w:val="24"/>
          <w:u w:val="single"/>
        </w:rPr>
      </w:pPr>
    </w:p>
    <w:p w:rsidR="00A85B47" w:rsidRPr="00C10CAC" w:rsidRDefault="00605736"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31  </w:t>
      </w:r>
      <w:r w:rsidR="00521824" w:rsidRPr="00C10CAC">
        <w:rPr>
          <w:rFonts w:ascii="Times New Roman" w:hAnsi="Times New Roman" w:cs="Times New Roman"/>
          <w:b/>
          <w:sz w:val="24"/>
          <w:szCs w:val="24"/>
          <w:u w:val="single"/>
        </w:rPr>
        <w:t>АО «ИвГТЭ»</w:t>
      </w:r>
      <w:bookmarkEnd w:id="16"/>
    </w:p>
    <w:p w:rsidR="0047746D" w:rsidRPr="00C10CAC" w:rsidRDefault="0047746D" w:rsidP="00C10CAC">
      <w:pPr>
        <w:autoSpaceDE w:val="0"/>
        <w:autoSpaceDN w:val="0"/>
        <w:adjustRightInd w:val="0"/>
        <w:spacing w:line="360" w:lineRule="auto"/>
        <w:ind w:firstLine="567"/>
        <w:jc w:val="both"/>
      </w:pPr>
      <w:r w:rsidRPr="00C10CAC">
        <w:t xml:space="preserve">Источник теплоснабжения расположен по адресу: ул. Лебедева-Кумача,  10-б. Год ввода котельной в эксплуатацию: 1979 г.      </w:t>
      </w:r>
    </w:p>
    <w:p w:rsidR="0047746D" w:rsidRPr="00C10CAC" w:rsidRDefault="0047746D" w:rsidP="00C10CAC">
      <w:pPr>
        <w:autoSpaceDE w:val="0"/>
        <w:autoSpaceDN w:val="0"/>
        <w:adjustRightInd w:val="0"/>
        <w:spacing w:line="360" w:lineRule="auto"/>
        <w:jc w:val="right"/>
        <w:rPr>
          <w:b/>
        </w:rPr>
      </w:pPr>
      <w:r w:rsidRPr="00C10CAC">
        <w:rPr>
          <w:b/>
        </w:rPr>
        <w:t>Рисунок 1.</w:t>
      </w:r>
      <w:r w:rsidR="00DE0853" w:rsidRPr="00C10CAC">
        <w:rPr>
          <w:b/>
        </w:rPr>
        <w:t>2.1.9</w:t>
      </w:r>
    </w:p>
    <w:p w:rsidR="0047746D" w:rsidRPr="00C10CAC" w:rsidRDefault="0047746D" w:rsidP="00C10CAC">
      <w:pPr>
        <w:spacing w:line="360" w:lineRule="auto"/>
        <w:jc w:val="center"/>
      </w:pPr>
      <w:r w:rsidRPr="00C10CAC">
        <w:rPr>
          <w:noProof/>
        </w:rPr>
        <w:drawing>
          <wp:inline distT="0" distB="0" distL="0" distR="0" wp14:anchorId="37274021" wp14:editId="6A0ACD43">
            <wp:extent cx="5347201" cy="2997795"/>
            <wp:effectExtent l="0" t="0" r="635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360152" cy="3005055"/>
                    </a:xfrm>
                    <a:prstGeom prst="rect">
                      <a:avLst/>
                    </a:prstGeom>
                  </pic:spPr>
                </pic:pic>
              </a:graphicData>
            </a:graphic>
          </wp:inline>
        </w:drawing>
      </w:r>
    </w:p>
    <w:p w:rsidR="00605736" w:rsidRPr="00C10CAC" w:rsidRDefault="00605736" w:rsidP="00C10CAC">
      <w:pPr>
        <w:spacing w:line="360" w:lineRule="auto"/>
        <w:ind w:firstLine="567"/>
        <w:jc w:val="both"/>
      </w:pPr>
      <w:r w:rsidRPr="00C10CAC">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605736" w:rsidRPr="00C10CAC" w:rsidRDefault="00605736" w:rsidP="00C10CAC">
      <w:pPr>
        <w:autoSpaceDE w:val="0"/>
        <w:autoSpaceDN w:val="0"/>
        <w:adjustRightInd w:val="0"/>
        <w:spacing w:line="360" w:lineRule="auto"/>
        <w:ind w:firstLine="567"/>
        <w:jc w:val="both"/>
      </w:pPr>
      <w:r w:rsidRPr="00C10CAC">
        <w:t>В качестве теплоно</w:t>
      </w:r>
      <w:r w:rsidR="006B6D25" w:rsidRPr="00C10CAC">
        <w:t>сителя применяется горячая вода</w:t>
      </w:r>
      <w:r w:rsidRPr="00C10CAC">
        <w:t>.</w:t>
      </w:r>
    </w:p>
    <w:p w:rsidR="00A85B47" w:rsidRPr="00C10CAC" w:rsidRDefault="00605736"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На котельной № 31, </w:t>
      </w:r>
      <w:r w:rsidR="006B6D25" w:rsidRPr="00C10CAC">
        <w:rPr>
          <w:rFonts w:ascii="Times New Roman" w:hAnsi="Times New Roman" w:cs="Times New Roman"/>
          <w:sz w:val="24"/>
          <w:szCs w:val="24"/>
        </w:rPr>
        <w:t>установлено следующее оборудование:</w:t>
      </w:r>
    </w:p>
    <w:p w:rsidR="006B6D25" w:rsidRPr="00C10CAC" w:rsidRDefault="006B6D25" w:rsidP="00C10CAC">
      <w:pPr>
        <w:pStyle w:val="ConsPlusNormal"/>
        <w:spacing w:line="360" w:lineRule="auto"/>
        <w:ind w:firstLine="540"/>
        <w:jc w:val="both"/>
        <w:rPr>
          <w:rFonts w:ascii="Times New Roman" w:eastAsia="Times New Roman" w:hAnsi="Times New Roman" w:cs="Times New Roman"/>
          <w:sz w:val="24"/>
          <w:szCs w:val="24"/>
        </w:rPr>
      </w:pPr>
    </w:p>
    <w:p w:rsidR="009F6C9D" w:rsidRPr="00C10CAC" w:rsidRDefault="009F6C9D" w:rsidP="00C10CAC">
      <w:pPr>
        <w:pStyle w:val="aff0"/>
        <w:keepNext/>
        <w:spacing w:line="360" w:lineRule="auto"/>
        <w:rPr>
          <w:color w:val="auto"/>
          <w:szCs w:val="24"/>
        </w:rPr>
      </w:pPr>
      <w:r w:rsidRPr="00C10CAC">
        <w:rPr>
          <w:color w:val="auto"/>
          <w:szCs w:val="24"/>
        </w:rPr>
        <w:t xml:space="preserve">Таблица </w:t>
      </w:r>
      <w:r w:rsidR="006B6D25" w:rsidRPr="00C10CAC">
        <w:rPr>
          <w:color w:val="auto"/>
          <w:szCs w:val="24"/>
        </w:rPr>
        <w:t>1.2.19</w:t>
      </w:r>
    </w:p>
    <w:tbl>
      <w:tblPr>
        <w:tblW w:w="0" w:type="auto"/>
        <w:jc w:val="center"/>
        <w:tblLook w:val="0000" w:firstRow="0" w:lastRow="0" w:firstColumn="0" w:lastColumn="0" w:noHBand="0" w:noVBand="0"/>
      </w:tblPr>
      <w:tblGrid>
        <w:gridCol w:w="3945"/>
        <w:gridCol w:w="3862"/>
        <w:gridCol w:w="2330"/>
      </w:tblGrid>
      <w:tr w:rsidR="0047746D" w:rsidRPr="00C10CAC" w:rsidTr="0091548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47746D" w:rsidRPr="00C10CAC" w:rsidRDefault="0047746D" w:rsidP="00C10CAC">
            <w:pPr>
              <w:spacing w:line="276" w:lineRule="auto"/>
              <w:jc w:val="center"/>
              <w:rPr>
                <w:b/>
                <w:sz w:val="20"/>
                <w:szCs w:val="20"/>
              </w:rPr>
            </w:pPr>
            <w:r w:rsidRPr="00C10CAC">
              <w:rPr>
                <w:b/>
                <w:sz w:val="20"/>
                <w:szCs w:val="20"/>
              </w:rPr>
              <w:t>Марка установленного в котельной котла</w:t>
            </w:r>
          </w:p>
        </w:tc>
        <w:tc>
          <w:tcPr>
            <w:tcW w:w="0" w:type="auto"/>
            <w:tcBorders>
              <w:top w:val="single" w:sz="4" w:space="0" w:color="auto"/>
              <w:left w:val="nil"/>
              <w:bottom w:val="single" w:sz="4" w:space="0" w:color="auto"/>
              <w:right w:val="single" w:sz="4" w:space="0" w:color="auto"/>
            </w:tcBorders>
            <w:shd w:val="clear" w:color="auto" w:fill="DDDDDD" w:themeFill="background2"/>
            <w:vAlign w:val="center"/>
          </w:tcPr>
          <w:p w:rsidR="0047746D" w:rsidRPr="00C10CAC" w:rsidRDefault="0047746D" w:rsidP="00C10CAC">
            <w:pPr>
              <w:spacing w:line="276" w:lineRule="auto"/>
              <w:jc w:val="center"/>
              <w:rPr>
                <w:b/>
                <w:sz w:val="20"/>
                <w:szCs w:val="20"/>
              </w:rPr>
            </w:pPr>
            <w:r w:rsidRPr="00C10CAC">
              <w:rPr>
                <w:b/>
                <w:sz w:val="20"/>
                <w:szCs w:val="20"/>
              </w:rPr>
              <w:t>Средний КПД котлов по режимной карте</w:t>
            </w:r>
          </w:p>
        </w:tc>
        <w:tc>
          <w:tcPr>
            <w:tcW w:w="0" w:type="auto"/>
            <w:tcBorders>
              <w:top w:val="single" w:sz="4" w:space="0" w:color="auto"/>
              <w:left w:val="nil"/>
              <w:bottom w:val="single" w:sz="4" w:space="0" w:color="auto"/>
              <w:right w:val="single" w:sz="4" w:space="0" w:color="auto"/>
            </w:tcBorders>
            <w:shd w:val="clear" w:color="auto" w:fill="DDDDDD" w:themeFill="background2"/>
            <w:vAlign w:val="center"/>
          </w:tcPr>
          <w:p w:rsidR="0047746D" w:rsidRPr="00C10CAC" w:rsidRDefault="0047746D" w:rsidP="00C10CAC">
            <w:pPr>
              <w:spacing w:line="276" w:lineRule="auto"/>
              <w:jc w:val="center"/>
              <w:rPr>
                <w:b/>
                <w:sz w:val="20"/>
                <w:szCs w:val="20"/>
              </w:rPr>
            </w:pPr>
            <w:r w:rsidRPr="00C10CAC">
              <w:rPr>
                <w:b/>
                <w:sz w:val="20"/>
                <w:szCs w:val="20"/>
              </w:rPr>
              <w:t>Нормативный КПД,  %</w:t>
            </w:r>
          </w:p>
        </w:tc>
      </w:tr>
      <w:tr w:rsidR="0047746D" w:rsidRPr="00C10CAC" w:rsidTr="000F658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47746D" w:rsidRPr="00C10CAC" w:rsidRDefault="0047746D" w:rsidP="00C10CAC">
            <w:pPr>
              <w:spacing w:line="276" w:lineRule="auto"/>
              <w:jc w:val="center"/>
              <w:rPr>
                <w:sz w:val="20"/>
                <w:szCs w:val="20"/>
              </w:rPr>
            </w:pPr>
            <w:r w:rsidRPr="00C10CAC">
              <w:rPr>
                <w:sz w:val="20"/>
                <w:szCs w:val="20"/>
              </w:rPr>
              <w:t>Энергия -3 (вод)</w:t>
            </w:r>
          </w:p>
        </w:tc>
        <w:tc>
          <w:tcPr>
            <w:tcW w:w="0" w:type="auto"/>
            <w:tcBorders>
              <w:top w:val="nil"/>
              <w:left w:val="nil"/>
              <w:bottom w:val="single" w:sz="4" w:space="0" w:color="auto"/>
              <w:right w:val="single" w:sz="4" w:space="0" w:color="auto"/>
            </w:tcBorders>
            <w:shd w:val="clear" w:color="auto" w:fill="auto"/>
            <w:noWrap/>
            <w:vAlign w:val="center"/>
          </w:tcPr>
          <w:p w:rsidR="0047746D" w:rsidRPr="00C10CAC" w:rsidRDefault="0047746D" w:rsidP="00C10CAC">
            <w:pPr>
              <w:spacing w:line="276" w:lineRule="auto"/>
              <w:jc w:val="center"/>
              <w:rPr>
                <w:sz w:val="20"/>
                <w:szCs w:val="20"/>
              </w:rPr>
            </w:pPr>
            <w:r w:rsidRPr="00C10CAC">
              <w:rPr>
                <w:sz w:val="20"/>
                <w:szCs w:val="20"/>
              </w:rPr>
              <w:t>85,63%</w:t>
            </w:r>
          </w:p>
        </w:tc>
        <w:tc>
          <w:tcPr>
            <w:tcW w:w="0" w:type="auto"/>
            <w:vMerge w:val="restart"/>
            <w:tcBorders>
              <w:top w:val="nil"/>
              <w:left w:val="nil"/>
              <w:right w:val="single" w:sz="4" w:space="0" w:color="auto"/>
            </w:tcBorders>
            <w:shd w:val="clear" w:color="auto" w:fill="auto"/>
            <w:noWrap/>
            <w:vAlign w:val="center"/>
          </w:tcPr>
          <w:p w:rsidR="0047746D" w:rsidRPr="00C10CAC" w:rsidRDefault="00072BB4" w:rsidP="00C10CAC">
            <w:pPr>
              <w:spacing w:line="276" w:lineRule="auto"/>
              <w:jc w:val="center"/>
              <w:rPr>
                <w:sz w:val="20"/>
                <w:szCs w:val="20"/>
              </w:rPr>
            </w:pPr>
            <w:r w:rsidRPr="00C10CAC">
              <w:rPr>
                <w:sz w:val="20"/>
                <w:szCs w:val="20"/>
              </w:rPr>
              <w:t>86,3</w:t>
            </w:r>
          </w:p>
        </w:tc>
      </w:tr>
      <w:tr w:rsidR="0047746D" w:rsidRPr="00C10CAC" w:rsidTr="000F658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47746D" w:rsidRPr="00C10CAC" w:rsidRDefault="0047746D" w:rsidP="00C10CAC">
            <w:pPr>
              <w:spacing w:line="276" w:lineRule="auto"/>
              <w:jc w:val="center"/>
              <w:rPr>
                <w:sz w:val="20"/>
                <w:szCs w:val="20"/>
              </w:rPr>
            </w:pPr>
            <w:r w:rsidRPr="00C10CAC">
              <w:rPr>
                <w:sz w:val="20"/>
                <w:szCs w:val="20"/>
              </w:rPr>
              <w:t>Энергия -3 (вод)</w:t>
            </w:r>
          </w:p>
        </w:tc>
        <w:tc>
          <w:tcPr>
            <w:tcW w:w="0" w:type="auto"/>
            <w:tcBorders>
              <w:top w:val="nil"/>
              <w:left w:val="nil"/>
              <w:bottom w:val="single" w:sz="4" w:space="0" w:color="auto"/>
              <w:right w:val="single" w:sz="4" w:space="0" w:color="auto"/>
            </w:tcBorders>
            <w:shd w:val="clear" w:color="auto" w:fill="auto"/>
            <w:noWrap/>
            <w:vAlign w:val="center"/>
          </w:tcPr>
          <w:p w:rsidR="0047746D" w:rsidRPr="00C10CAC" w:rsidRDefault="0047746D" w:rsidP="00C10CAC">
            <w:pPr>
              <w:spacing w:line="276" w:lineRule="auto"/>
              <w:jc w:val="center"/>
              <w:rPr>
                <w:sz w:val="20"/>
                <w:szCs w:val="20"/>
              </w:rPr>
            </w:pPr>
            <w:r w:rsidRPr="00C10CAC">
              <w:rPr>
                <w:sz w:val="20"/>
                <w:szCs w:val="20"/>
              </w:rPr>
              <w:t>86,32%</w:t>
            </w:r>
          </w:p>
        </w:tc>
        <w:tc>
          <w:tcPr>
            <w:tcW w:w="0" w:type="auto"/>
            <w:vMerge/>
            <w:tcBorders>
              <w:left w:val="nil"/>
              <w:right w:val="single" w:sz="4" w:space="0" w:color="auto"/>
            </w:tcBorders>
            <w:shd w:val="clear" w:color="auto" w:fill="auto"/>
            <w:noWrap/>
            <w:vAlign w:val="center"/>
          </w:tcPr>
          <w:p w:rsidR="0047746D" w:rsidRPr="00C10CAC" w:rsidRDefault="0047746D" w:rsidP="00C10CAC">
            <w:pPr>
              <w:spacing w:line="276" w:lineRule="auto"/>
              <w:jc w:val="center"/>
              <w:rPr>
                <w:sz w:val="20"/>
                <w:szCs w:val="20"/>
              </w:rPr>
            </w:pPr>
          </w:p>
        </w:tc>
      </w:tr>
      <w:tr w:rsidR="0047746D" w:rsidRPr="00C10CAC" w:rsidTr="000F658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47746D" w:rsidRPr="00C10CAC" w:rsidRDefault="0047746D" w:rsidP="00C10CAC">
            <w:pPr>
              <w:spacing w:line="276" w:lineRule="auto"/>
              <w:jc w:val="center"/>
              <w:rPr>
                <w:sz w:val="20"/>
                <w:szCs w:val="20"/>
              </w:rPr>
            </w:pPr>
            <w:r w:rsidRPr="00C10CAC">
              <w:rPr>
                <w:sz w:val="20"/>
                <w:szCs w:val="20"/>
              </w:rPr>
              <w:t>Энергия -3 (вод)</w:t>
            </w:r>
          </w:p>
        </w:tc>
        <w:tc>
          <w:tcPr>
            <w:tcW w:w="0" w:type="auto"/>
            <w:tcBorders>
              <w:top w:val="nil"/>
              <w:left w:val="nil"/>
              <w:bottom w:val="single" w:sz="4" w:space="0" w:color="auto"/>
              <w:right w:val="single" w:sz="4" w:space="0" w:color="auto"/>
            </w:tcBorders>
            <w:shd w:val="clear" w:color="auto" w:fill="auto"/>
            <w:noWrap/>
            <w:vAlign w:val="center"/>
          </w:tcPr>
          <w:p w:rsidR="0047746D" w:rsidRPr="00C10CAC" w:rsidRDefault="0047746D" w:rsidP="00C10CAC">
            <w:pPr>
              <w:spacing w:line="276" w:lineRule="auto"/>
              <w:jc w:val="center"/>
              <w:rPr>
                <w:sz w:val="20"/>
                <w:szCs w:val="20"/>
              </w:rPr>
            </w:pPr>
            <w:r w:rsidRPr="00C10CAC">
              <w:rPr>
                <w:sz w:val="20"/>
                <w:szCs w:val="20"/>
              </w:rPr>
              <w:t>85,49%</w:t>
            </w:r>
          </w:p>
        </w:tc>
        <w:tc>
          <w:tcPr>
            <w:tcW w:w="0" w:type="auto"/>
            <w:vMerge/>
            <w:tcBorders>
              <w:left w:val="nil"/>
              <w:right w:val="single" w:sz="4" w:space="0" w:color="auto"/>
            </w:tcBorders>
            <w:shd w:val="clear" w:color="auto" w:fill="auto"/>
            <w:noWrap/>
            <w:vAlign w:val="center"/>
          </w:tcPr>
          <w:p w:rsidR="0047746D" w:rsidRPr="00C10CAC" w:rsidRDefault="0047746D" w:rsidP="00C10CAC">
            <w:pPr>
              <w:spacing w:line="276" w:lineRule="auto"/>
              <w:jc w:val="center"/>
              <w:rPr>
                <w:sz w:val="20"/>
                <w:szCs w:val="20"/>
              </w:rPr>
            </w:pPr>
          </w:p>
        </w:tc>
      </w:tr>
      <w:tr w:rsidR="0047746D" w:rsidRPr="00C10CAC" w:rsidTr="000F6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0" w:type="auto"/>
            <w:vAlign w:val="center"/>
          </w:tcPr>
          <w:p w:rsidR="0047746D" w:rsidRPr="00C10CAC" w:rsidRDefault="0047746D" w:rsidP="00C10CAC">
            <w:pPr>
              <w:spacing w:line="276" w:lineRule="auto"/>
              <w:ind w:left="5"/>
              <w:jc w:val="center"/>
              <w:rPr>
                <w:sz w:val="20"/>
                <w:szCs w:val="20"/>
              </w:rPr>
            </w:pPr>
            <w:r w:rsidRPr="00C10CAC">
              <w:rPr>
                <w:sz w:val="20"/>
                <w:szCs w:val="20"/>
              </w:rPr>
              <w:t>Энергия -3 (вод)</w:t>
            </w:r>
          </w:p>
        </w:tc>
        <w:tc>
          <w:tcPr>
            <w:tcW w:w="0" w:type="auto"/>
            <w:vAlign w:val="center"/>
          </w:tcPr>
          <w:p w:rsidR="0047746D" w:rsidRPr="00C10CAC" w:rsidRDefault="0047746D" w:rsidP="00C10CAC">
            <w:pPr>
              <w:spacing w:line="276" w:lineRule="auto"/>
              <w:jc w:val="center"/>
              <w:rPr>
                <w:sz w:val="20"/>
                <w:szCs w:val="20"/>
              </w:rPr>
            </w:pPr>
            <w:r w:rsidRPr="00C10CAC">
              <w:rPr>
                <w:sz w:val="20"/>
                <w:szCs w:val="20"/>
              </w:rPr>
              <w:t>86,53%</w:t>
            </w:r>
          </w:p>
        </w:tc>
        <w:tc>
          <w:tcPr>
            <w:tcW w:w="0" w:type="auto"/>
            <w:vMerge/>
            <w:tcBorders>
              <w:right w:val="single" w:sz="4" w:space="0" w:color="auto"/>
            </w:tcBorders>
            <w:shd w:val="clear" w:color="auto" w:fill="auto"/>
            <w:vAlign w:val="center"/>
          </w:tcPr>
          <w:p w:rsidR="0047746D" w:rsidRPr="00C10CAC" w:rsidRDefault="0047746D" w:rsidP="00C10CAC">
            <w:pPr>
              <w:spacing w:line="276" w:lineRule="auto"/>
              <w:ind w:left="5"/>
              <w:jc w:val="center"/>
              <w:rPr>
                <w:sz w:val="20"/>
                <w:szCs w:val="20"/>
              </w:rPr>
            </w:pPr>
          </w:p>
        </w:tc>
      </w:tr>
      <w:tr w:rsidR="0047746D" w:rsidRPr="00C10CAC" w:rsidTr="000F6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0" w:type="auto"/>
            <w:vAlign w:val="center"/>
          </w:tcPr>
          <w:p w:rsidR="0047746D" w:rsidRPr="00C10CAC" w:rsidRDefault="0047746D" w:rsidP="00C10CAC">
            <w:pPr>
              <w:spacing w:line="276" w:lineRule="auto"/>
              <w:ind w:left="5"/>
              <w:jc w:val="center"/>
              <w:rPr>
                <w:sz w:val="20"/>
                <w:szCs w:val="20"/>
              </w:rPr>
            </w:pPr>
            <w:r w:rsidRPr="00C10CAC">
              <w:rPr>
                <w:sz w:val="20"/>
                <w:szCs w:val="20"/>
              </w:rPr>
              <w:t>Энергия -3 (вод)</w:t>
            </w:r>
          </w:p>
        </w:tc>
        <w:tc>
          <w:tcPr>
            <w:tcW w:w="0" w:type="auto"/>
            <w:vAlign w:val="center"/>
          </w:tcPr>
          <w:p w:rsidR="0047746D" w:rsidRPr="00C10CAC" w:rsidRDefault="0047746D" w:rsidP="00C10CAC">
            <w:pPr>
              <w:spacing w:line="276" w:lineRule="auto"/>
              <w:jc w:val="center"/>
              <w:rPr>
                <w:sz w:val="20"/>
                <w:szCs w:val="20"/>
              </w:rPr>
            </w:pPr>
            <w:r w:rsidRPr="00C10CAC">
              <w:rPr>
                <w:sz w:val="20"/>
                <w:szCs w:val="20"/>
              </w:rPr>
              <w:t>85,11%</w:t>
            </w:r>
          </w:p>
        </w:tc>
        <w:tc>
          <w:tcPr>
            <w:tcW w:w="0" w:type="auto"/>
            <w:vMerge/>
            <w:tcBorders>
              <w:right w:val="single" w:sz="4" w:space="0" w:color="auto"/>
            </w:tcBorders>
            <w:shd w:val="clear" w:color="auto" w:fill="auto"/>
            <w:vAlign w:val="center"/>
          </w:tcPr>
          <w:p w:rsidR="0047746D" w:rsidRPr="00C10CAC" w:rsidRDefault="0047746D" w:rsidP="00C10CAC">
            <w:pPr>
              <w:spacing w:line="276" w:lineRule="auto"/>
              <w:ind w:left="5"/>
              <w:jc w:val="center"/>
              <w:rPr>
                <w:sz w:val="20"/>
                <w:szCs w:val="20"/>
              </w:rPr>
            </w:pPr>
          </w:p>
        </w:tc>
      </w:tr>
      <w:tr w:rsidR="0047746D" w:rsidRPr="00C10CAC" w:rsidTr="000F6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0" w:type="auto"/>
            <w:vAlign w:val="center"/>
          </w:tcPr>
          <w:p w:rsidR="0047746D" w:rsidRPr="00C10CAC" w:rsidRDefault="0047746D" w:rsidP="00C10CAC">
            <w:pPr>
              <w:spacing w:line="276" w:lineRule="auto"/>
              <w:ind w:left="5"/>
              <w:jc w:val="center"/>
              <w:rPr>
                <w:sz w:val="20"/>
                <w:szCs w:val="20"/>
              </w:rPr>
            </w:pPr>
            <w:r w:rsidRPr="00C10CAC">
              <w:rPr>
                <w:sz w:val="20"/>
                <w:szCs w:val="20"/>
              </w:rPr>
              <w:t>Энергия -3 (вод)</w:t>
            </w:r>
          </w:p>
        </w:tc>
        <w:tc>
          <w:tcPr>
            <w:tcW w:w="0" w:type="auto"/>
            <w:vAlign w:val="center"/>
          </w:tcPr>
          <w:p w:rsidR="0047746D" w:rsidRPr="00C10CAC" w:rsidRDefault="0047746D" w:rsidP="00C10CAC">
            <w:pPr>
              <w:spacing w:line="276" w:lineRule="auto"/>
              <w:jc w:val="center"/>
              <w:rPr>
                <w:sz w:val="20"/>
                <w:szCs w:val="20"/>
              </w:rPr>
            </w:pPr>
            <w:r w:rsidRPr="00C10CAC">
              <w:rPr>
                <w:sz w:val="20"/>
                <w:szCs w:val="20"/>
              </w:rPr>
              <w:t>87,43%</w:t>
            </w:r>
          </w:p>
        </w:tc>
        <w:tc>
          <w:tcPr>
            <w:tcW w:w="0" w:type="auto"/>
            <w:vMerge/>
            <w:tcBorders>
              <w:right w:val="single" w:sz="4" w:space="0" w:color="auto"/>
            </w:tcBorders>
            <w:shd w:val="clear" w:color="auto" w:fill="auto"/>
            <w:vAlign w:val="center"/>
          </w:tcPr>
          <w:p w:rsidR="0047746D" w:rsidRPr="00C10CAC" w:rsidRDefault="0047746D" w:rsidP="00C10CAC">
            <w:pPr>
              <w:spacing w:line="276" w:lineRule="auto"/>
              <w:ind w:left="5"/>
              <w:jc w:val="center"/>
              <w:rPr>
                <w:sz w:val="20"/>
                <w:szCs w:val="20"/>
              </w:rPr>
            </w:pPr>
          </w:p>
        </w:tc>
      </w:tr>
      <w:tr w:rsidR="0047746D" w:rsidRPr="00C10CAC" w:rsidTr="000F6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0" w:type="auto"/>
            <w:vAlign w:val="center"/>
          </w:tcPr>
          <w:p w:rsidR="0047746D" w:rsidRPr="00C10CAC" w:rsidRDefault="0047746D" w:rsidP="00C10CAC">
            <w:pPr>
              <w:spacing w:line="276" w:lineRule="auto"/>
              <w:ind w:left="5"/>
              <w:jc w:val="center"/>
              <w:rPr>
                <w:sz w:val="20"/>
                <w:szCs w:val="20"/>
              </w:rPr>
            </w:pPr>
            <w:r w:rsidRPr="00C10CAC">
              <w:rPr>
                <w:sz w:val="20"/>
                <w:szCs w:val="20"/>
              </w:rPr>
              <w:t>Энергия -3 (вод)</w:t>
            </w:r>
          </w:p>
        </w:tc>
        <w:tc>
          <w:tcPr>
            <w:tcW w:w="0" w:type="auto"/>
            <w:vAlign w:val="center"/>
          </w:tcPr>
          <w:p w:rsidR="0047746D" w:rsidRPr="00C10CAC" w:rsidRDefault="0047746D" w:rsidP="00C10CAC">
            <w:pPr>
              <w:spacing w:line="276" w:lineRule="auto"/>
              <w:jc w:val="center"/>
              <w:rPr>
                <w:sz w:val="20"/>
                <w:szCs w:val="20"/>
              </w:rPr>
            </w:pPr>
            <w:r w:rsidRPr="00C10CAC">
              <w:rPr>
                <w:sz w:val="20"/>
                <w:szCs w:val="20"/>
              </w:rPr>
              <w:t>85,12%</w:t>
            </w:r>
          </w:p>
        </w:tc>
        <w:tc>
          <w:tcPr>
            <w:tcW w:w="0" w:type="auto"/>
            <w:vMerge/>
            <w:tcBorders>
              <w:right w:val="single" w:sz="4" w:space="0" w:color="auto"/>
            </w:tcBorders>
            <w:shd w:val="clear" w:color="auto" w:fill="auto"/>
            <w:vAlign w:val="center"/>
          </w:tcPr>
          <w:p w:rsidR="0047746D" w:rsidRPr="00C10CAC" w:rsidRDefault="0047746D" w:rsidP="00C10CAC">
            <w:pPr>
              <w:spacing w:line="276" w:lineRule="auto"/>
              <w:ind w:left="5"/>
              <w:jc w:val="center"/>
              <w:rPr>
                <w:sz w:val="20"/>
                <w:szCs w:val="20"/>
              </w:rPr>
            </w:pPr>
          </w:p>
        </w:tc>
      </w:tr>
      <w:tr w:rsidR="0047746D" w:rsidRPr="00C10CAC" w:rsidTr="000F6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0" w:type="auto"/>
            <w:vAlign w:val="center"/>
          </w:tcPr>
          <w:p w:rsidR="0047746D" w:rsidRPr="00C10CAC" w:rsidRDefault="0047746D" w:rsidP="00C10CAC">
            <w:pPr>
              <w:spacing w:line="276" w:lineRule="auto"/>
              <w:ind w:left="5"/>
              <w:jc w:val="center"/>
              <w:rPr>
                <w:sz w:val="20"/>
                <w:szCs w:val="20"/>
              </w:rPr>
            </w:pPr>
            <w:r w:rsidRPr="00C10CAC">
              <w:rPr>
                <w:sz w:val="20"/>
                <w:szCs w:val="20"/>
              </w:rPr>
              <w:t>Энергия -3 (вод)</w:t>
            </w:r>
          </w:p>
        </w:tc>
        <w:tc>
          <w:tcPr>
            <w:tcW w:w="0" w:type="auto"/>
            <w:vAlign w:val="center"/>
          </w:tcPr>
          <w:p w:rsidR="0047746D" w:rsidRPr="00C10CAC" w:rsidRDefault="0047746D" w:rsidP="00C10CAC">
            <w:pPr>
              <w:spacing w:line="276" w:lineRule="auto"/>
              <w:jc w:val="center"/>
              <w:rPr>
                <w:sz w:val="20"/>
                <w:szCs w:val="20"/>
              </w:rPr>
            </w:pPr>
            <w:r w:rsidRPr="00C10CAC">
              <w:rPr>
                <w:sz w:val="20"/>
                <w:szCs w:val="20"/>
              </w:rPr>
              <w:t>84,74%</w:t>
            </w:r>
          </w:p>
        </w:tc>
        <w:tc>
          <w:tcPr>
            <w:tcW w:w="0" w:type="auto"/>
            <w:vMerge/>
            <w:tcBorders>
              <w:right w:val="single" w:sz="4" w:space="0" w:color="auto"/>
            </w:tcBorders>
            <w:shd w:val="clear" w:color="auto" w:fill="auto"/>
            <w:vAlign w:val="center"/>
          </w:tcPr>
          <w:p w:rsidR="0047746D" w:rsidRPr="00C10CAC" w:rsidRDefault="0047746D" w:rsidP="00C10CAC">
            <w:pPr>
              <w:spacing w:line="276" w:lineRule="auto"/>
              <w:ind w:left="5"/>
              <w:jc w:val="center"/>
              <w:rPr>
                <w:sz w:val="20"/>
                <w:szCs w:val="20"/>
              </w:rPr>
            </w:pPr>
          </w:p>
        </w:tc>
      </w:tr>
    </w:tbl>
    <w:p w:rsidR="00A85B47" w:rsidRPr="00C10CAC" w:rsidRDefault="00A85B47" w:rsidP="00C10CAC">
      <w:pPr>
        <w:numPr>
          <w:ilvl w:val="3"/>
          <w:numId w:val="5"/>
        </w:numPr>
        <w:tabs>
          <w:tab w:val="clear" w:pos="360"/>
          <w:tab w:val="num" w:pos="0"/>
          <w:tab w:val="num" w:pos="567"/>
        </w:tabs>
        <w:spacing w:line="360" w:lineRule="auto"/>
        <w:ind w:firstLine="426"/>
        <w:jc w:val="both"/>
      </w:pPr>
      <w:r w:rsidRPr="00C10CAC">
        <w:t>Оценка удельного расхода топлива на производство тепловой энергии:</w:t>
      </w:r>
    </w:p>
    <w:p w:rsidR="009F6C9D" w:rsidRPr="00C10CAC" w:rsidRDefault="009F6C9D" w:rsidP="00C10CAC">
      <w:pPr>
        <w:pStyle w:val="aff0"/>
        <w:keepNext/>
        <w:spacing w:line="360" w:lineRule="auto"/>
        <w:rPr>
          <w:color w:val="auto"/>
          <w:szCs w:val="24"/>
        </w:rPr>
      </w:pPr>
      <w:r w:rsidRPr="00C10CAC">
        <w:rPr>
          <w:color w:val="auto"/>
          <w:szCs w:val="24"/>
        </w:rPr>
        <w:t xml:space="preserve">Таблица </w:t>
      </w:r>
      <w:r w:rsidR="006B6D25" w:rsidRPr="00C10CAC">
        <w:rPr>
          <w:color w:val="auto"/>
          <w:szCs w:val="24"/>
        </w:rPr>
        <w:t>1.2.20</w:t>
      </w:r>
    </w:p>
    <w:tbl>
      <w:tblPr>
        <w:tblW w:w="4454" w:type="pct"/>
        <w:jc w:val="center"/>
        <w:tblLook w:val="0000" w:firstRow="0" w:lastRow="0" w:firstColumn="0" w:lastColumn="0" w:noHBand="0" w:noVBand="0"/>
      </w:tblPr>
      <w:tblGrid>
        <w:gridCol w:w="3849"/>
        <w:gridCol w:w="5181"/>
      </w:tblGrid>
      <w:tr w:rsidR="0047746D" w:rsidRPr="00C10CAC" w:rsidTr="0091548B">
        <w:trPr>
          <w:trHeight w:val="20"/>
          <w:jc w:val="center"/>
        </w:trPr>
        <w:tc>
          <w:tcPr>
            <w:tcW w:w="213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47746D" w:rsidRPr="00C10CAC" w:rsidRDefault="0047746D" w:rsidP="00C10CAC">
            <w:pPr>
              <w:spacing w:line="276" w:lineRule="auto"/>
              <w:jc w:val="center"/>
              <w:rPr>
                <w:b/>
                <w:sz w:val="20"/>
                <w:szCs w:val="20"/>
              </w:rPr>
            </w:pPr>
            <w:r w:rsidRPr="00C10CAC">
              <w:rPr>
                <w:b/>
                <w:sz w:val="20"/>
                <w:szCs w:val="20"/>
              </w:rPr>
              <w:t>Фактический удельный расход топлива на производство ТЭ, кг.у.т./Гкал (2019г.)</w:t>
            </w:r>
          </w:p>
        </w:tc>
        <w:tc>
          <w:tcPr>
            <w:tcW w:w="2869" w:type="pct"/>
            <w:tcBorders>
              <w:top w:val="single" w:sz="4" w:space="0" w:color="auto"/>
              <w:left w:val="nil"/>
              <w:bottom w:val="single" w:sz="4" w:space="0" w:color="auto"/>
              <w:right w:val="single" w:sz="4" w:space="0" w:color="auto"/>
            </w:tcBorders>
            <w:shd w:val="clear" w:color="auto" w:fill="DDDDDD" w:themeFill="background2"/>
            <w:vAlign w:val="center"/>
          </w:tcPr>
          <w:p w:rsidR="0047746D" w:rsidRPr="00C10CAC" w:rsidRDefault="00C72364" w:rsidP="00C10CAC">
            <w:pPr>
              <w:spacing w:line="276" w:lineRule="auto"/>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441"/>
          <w:jc w:val="center"/>
        </w:trPr>
        <w:tc>
          <w:tcPr>
            <w:tcW w:w="2131" w:type="pct"/>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072BB4" w:rsidP="00C10CAC">
            <w:pPr>
              <w:spacing w:line="276" w:lineRule="auto"/>
              <w:jc w:val="center"/>
              <w:rPr>
                <w:sz w:val="20"/>
                <w:szCs w:val="20"/>
              </w:rPr>
            </w:pPr>
            <w:r w:rsidRPr="00C10CAC">
              <w:rPr>
                <w:sz w:val="20"/>
                <w:szCs w:val="20"/>
              </w:rPr>
              <w:t>165,3</w:t>
            </w:r>
          </w:p>
        </w:tc>
        <w:tc>
          <w:tcPr>
            <w:tcW w:w="2869" w:type="pct"/>
            <w:tcBorders>
              <w:top w:val="nil"/>
              <w:left w:val="nil"/>
              <w:bottom w:val="single" w:sz="4" w:space="0" w:color="auto"/>
              <w:right w:val="single" w:sz="4" w:space="0" w:color="auto"/>
            </w:tcBorders>
            <w:shd w:val="clear" w:color="auto" w:fill="auto"/>
            <w:noWrap/>
            <w:vAlign w:val="center"/>
          </w:tcPr>
          <w:p w:rsidR="00A85B47" w:rsidRPr="00C10CAC" w:rsidRDefault="00072BB4" w:rsidP="00C10CAC">
            <w:pPr>
              <w:spacing w:line="276" w:lineRule="auto"/>
              <w:jc w:val="center"/>
              <w:rPr>
                <w:sz w:val="20"/>
                <w:szCs w:val="20"/>
              </w:rPr>
            </w:pPr>
            <w:r w:rsidRPr="00C10CAC">
              <w:rPr>
                <w:sz w:val="20"/>
                <w:szCs w:val="20"/>
              </w:rPr>
              <w:t>165,55</w:t>
            </w:r>
          </w:p>
        </w:tc>
      </w:tr>
    </w:tbl>
    <w:p w:rsidR="006B6D25" w:rsidRPr="00C10CAC" w:rsidRDefault="006B6D25" w:rsidP="00C10CAC">
      <w:pPr>
        <w:pStyle w:val="ConsPlusNormal"/>
        <w:spacing w:line="360" w:lineRule="auto"/>
        <w:ind w:firstLine="540"/>
        <w:jc w:val="both"/>
        <w:rPr>
          <w:rFonts w:ascii="Times New Roman" w:hAnsi="Times New Roman" w:cs="Times New Roman"/>
          <w:b/>
          <w:sz w:val="24"/>
          <w:szCs w:val="24"/>
          <w:u w:val="single"/>
        </w:rPr>
      </w:pPr>
      <w:bookmarkStart w:id="17" w:name="_Toc374954522"/>
    </w:p>
    <w:p w:rsidR="006B6D25" w:rsidRPr="00C10CAC" w:rsidRDefault="006B6D25"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605736"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33  </w:t>
      </w:r>
      <w:r w:rsidR="00521824" w:rsidRPr="00C10CAC">
        <w:rPr>
          <w:rFonts w:ascii="Times New Roman" w:hAnsi="Times New Roman" w:cs="Times New Roman"/>
          <w:b/>
          <w:sz w:val="24"/>
          <w:szCs w:val="24"/>
          <w:u w:val="single"/>
        </w:rPr>
        <w:t>АО «ИвГТЭ»</w:t>
      </w:r>
      <w:bookmarkEnd w:id="17"/>
    </w:p>
    <w:p w:rsidR="003F0696" w:rsidRPr="00C10CAC" w:rsidRDefault="003F0696" w:rsidP="00C10CAC">
      <w:pPr>
        <w:autoSpaceDE w:val="0"/>
        <w:autoSpaceDN w:val="0"/>
        <w:adjustRightInd w:val="0"/>
        <w:spacing w:line="360" w:lineRule="auto"/>
        <w:ind w:firstLine="567"/>
        <w:jc w:val="both"/>
      </w:pPr>
      <w:r w:rsidRPr="00C10CAC">
        <w:t xml:space="preserve">Источник теплоснабжения расположен по адресу: ул. Авдотьинская 20 а. Год ввода котельной в эксплуатацию: 1986 г.      </w:t>
      </w:r>
    </w:p>
    <w:p w:rsidR="003F0696" w:rsidRPr="00C10CAC" w:rsidRDefault="003F0696" w:rsidP="00C10CAC">
      <w:pPr>
        <w:autoSpaceDE w:val="0"/>
        <w:autoSpaceDN w:val="0"/>
        <w:adjustRightInd w:val="0"/>
        <w:spacing w:line="360" w:lineRule="auto"/>
        <w:jc w:val="right"/>
        <w:rPr>
          <w:b/>
        </w:rPr>
      </w:pPr>
      <w:r w:rsidRPr="00C10CAC">
        <w:rPr>
          <w:b/>
        </w:rPr>
        <w:t>Рисунок 1.</w:t>
      </w:r>
      <w:r w:rsidR="00DE0853" w:rsidRPr="00C10CAC">
        <w:rPr>
          <w:b/>
        </w:rPr>
        <w:t>2.1.10</w:t>
      </w:r>
    </w:p>
    <w:p w:rsidR="003F0696" w:rsidRPr="00C10CAC" w:rsidRDefault="00675565" w:rsidP="00C10CAC">
      <w:pPr>
        <w:spacing w:line="360" w:lineRule="auto"/>
        <w:jc w:val="center"/>
      </w:pPr>
      <w:r w:rsidRPr="00C10CAC">
        <w:rPr>
          <w:noProof/>
        </w:rPr>
        <w:drawing>
          <wp:inline distT="0" distB="0" distL="0" distR="0" wp14:anchorId="48FF06F4" wp14:editId="2A89B978">
            <wp:extent cx="5490815" cy="2817299"/>
            <wp:effectExtent l="0" t="0" r="0" b="254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5545825" cy="2845524"/>
                    </a:xfrm>
                    <a:prstGeom prst="rect">
                      <a:avLst/>
                    </a:prstGeom>
                    <a:ln>
                      <a:noFill/>
                    </a:ln>
                    <a:extLst>
                      <a:ext uri="{53640926-AAD7-44D8-BBD7-CCE9431645EC}">
                        <a14:shadowObscured xmlns:a14="http://schemas.microsoft.com/office/drawing/2010/main"/>
                      </a:ext>
                    </a:extLst>
                  </pic:spPr>
                </pic:pic>
              </a:graphicData>
            </a:graphic>
          </wp:inline>
        </w:drawing>
      </w:r>
    </w:p>
    <w:p w:rsidR="00605736" w:rsidRPr="00C10CAC" w:rsidRDefault="00605736" w:rsidP="00C10CAC">
      <w:pPr>
        <w:spacing w:line="360" w:lineRule="auto"/>
        <w:ind w:firstLine="567"/>
        <w:jc w:val="both"/>
      </w:pPr>
      <w:r w:rsidRPr="00C10CAC">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r w:rsidR="00675565" w:rsidRPr="00C10CAC">
        <w:t xml:space="preserve"> </w:t>
      </w:r>
    </w:p>
    <w:p w:rsidR="00605736" w:rsidRPr="00C10CAC" w:rsidRDefault="00605736" w:rsidP="00C10CAC">
      <w:pPr>
        <w:spacing w:line="360" w:lineRule="auto"/>
        <w:ind w:firstLine="567"/>
        <w:jc w:val="both"/>
      </w:pPr>
      <w:r w:rsidRPr="00C10CAC">
        <w:t>В качестве теплонос</w:t>
      </w:r>
      <w:r w:rsidR="006B6D25" w:rsidRPr="00C10CAC">
        <w:t>ителя применяется горячая вода.</w:t>
      </w:r>
    </w:p>
    <w:p w:rsidR="006B6D25" w:rsidRPr="00C10CAC" w:rsidRDefault="00605736" w:rsidP="00C10CAC">
      <w:pPr>
        <w:spacing w:line="360" w:lineRule="auto"/>
        <w:ind w:firstLine="567"/>
        <w:jc w:val="both"/>
      </w:pPr>
      <w:r w:rsidRPr="00C10CAC">
        <w:t xml:space="preserve">На котельной № 33, </w:t>
      </w:r>
      <w:r w:rsidR="006B6D25" w:rsidRPr="00C10CAC">
        <w:t>установлено следующее оборудование:</w:t>
      </w:r>
    </w:p>
    <w:p w:rsidR="009F6C9D" w:rsidRPr="00C10CAC" w:rsidRDefault="009F6C9D" w:rsidP="00C10CAC">
      <w:pPr>
        <w:pStyle w:val="aff0"/>
        <w:keepNext/>
        <w:spacing w:line="360" w:lineRule="auto"/>
        <w:rPr>
          <w:color w:val="auto"/>
          <w:szCs w:val="24"/>
        </w:rPr>
      </w:pPr>
      <w:r w:rsidRPr="00C10CAC">
        <w:rPr>
          <w:color w:val="auto"/>
          <w:szCs w:val="24"/>
        </w:rPr>
        <w:t xml:space="preserve">Таблица </w:t>
      </w:r>
      <w:r w:rsidR="006B6D25" w:rsidRPr="00C10CAC">
        <w:rPr>
          <w:color w:val="auto"/>
          <w:szCs w:val="24"/>
        </w:rPr>
        <w:t>1.2.21</w:t>
      </w:r>
    </w:p>
    <w:tbl>
      <w:tblPr>
        <w:tblW w:w="5000" w:type="pct"/>
        <w:jc w:val="center"/>
        <w:tblLook w:val="0000" w:firstRow="0" w:lastRow="0" w:firstColumn="0" w:lastColumn="0" w:noHBand="0" w:noVBand="0"/>
      </w:tblPr>
      <w:tblGrid>
        <w:gridCol w:w="3422"/>
        <w:gridCol w:w="3680"/>
        <w:gridCol w:w="3035"/>
      </w:tblGrid>
      <w:tr w:rsidR="00605736" w:rsidRPr="00C10CAC" w:rsidTr="0091548B">
        <w:trPr>
          <w:trHeight w:val="20"/>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605736" w:rsidRPr="00C10CAC" w:rsidRDefault="00605736" w:rsidP="00C10CAC">
            <w:pPr>
              <w:spacing w:line="276" w:lineRule="auto"/>
              <w:jc w:val="center"/>
              <w:rPr>
                <w:b/>
                <w:sz w:val="20"/>
                <w:szCs w:val="20"/>
              </w:rPr>
            </w:pPr>
            <w:r w:rsidRPr="00C10CAC">
              <w:rPr>
                <w:b/>
                <w:sz w:val="20"/>
                <w:szCs w:val="20"/>
              </w:rPr>
              <w:t>Марка установленного в котельной котла</w:t>
            </w:r>
          </w:p>
        </w:tc>
        <w:tc>
          <w:tcPr>
            <w:tcW w:w="1815" w:type="pct"/>
            <w:tcBorders>
              <w:top w:val="single" w:sz="4" w:space="0" w:color="auto"/>
              <w:left w:val="nil"/>
              <w:bottom w:val="single" w:sz="4" w:space="0" w:color="auto"/>
              <w:right w:val="single" w:sz="4" w:space="0" w:color="auto"/>
            </w:tcBorders>
            <w:shd w:val="clear" w:color="auto" w:fill="DDDDDD" w:themeFill="background2"/>
            <w:vAlign w:val="center"/>
          </w:tcPr>
          <w:p w:rsidR="00605736" w:rsidRPr="00C10CAC" w:rsidRDefault="00605736" w:rsidP="00C10CAC">
            <w:pPr>
              <w:spacing w:line="276" w:lineRule="auto"/>
              <w:jc w:val="center"/>
              <w:rPr>
                <w:b/>
                <w:sz w:val="20"/>
                <w:szCs w:val="20"/>
              </w:rPr>
            </w:pPr>
            <w:r w:rsidRPr="00C10CAC">
              <w:rPr>
                <w:b/>
                <w:sz w:val="20"/>
                <w:szCs w:val="20"/>
              </w:rPr>
              <w:t>Средний КПД котлов по режимной карте</w:t>
            </w:r>
          </w:p>
        </w:tc>
        <w:tc>
          <w:tcPr>
            <w:tcW w:w="1497" w:type="pct"/>
            <w:tcBorders>
              <w:top w:val="single" w:sz="4" w:space="0" w:color="auto"/>
              <w:left w:val="nil"/>
              <w:bottom w:val="single" w:sz="4" w:space="0" w:color="auto"/>
              <w:right w:val="single" w:sz="4" w:space="0" w:color="auto"/>
            </w:tcBorders>
            <w:shd w:val="clear" w:color="auto" w:fill="DDDDDD" w:themeFill="background2"/>
            <w:vAlign w:val="center"/>
          </w:tcPr>
          <w:p w:rsidR="00605736" w:rsidRPr="00C10CAC" w:rsidRDefault="00675565" w:rsidP="00C10CAC">
            <w:pPr>
              <w:spacing w:line="276" w:lineRule="auto"/>
              <w:jc w:val="center"/>
              <w:rPr>
                <w:b/>
                <w:sz w:val="20"/>
                <w:szCs w:val="20"/>
              </w:rPr>
            </w:pPr>
            <w:r w:rsidRPr="00C10CAC">
              <w:rPr>
                <w:b/>
                <w:sz w:val="20"/>
                <w:szCs w:val="20"/>
              </w:rPr>
              <w:t>Нормативный КПД,  %</w:t>
            </w:r>
          </w:p>
        </w:tc>
      </w:tr>
      <w:tr w:rsidR="00675565"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Братск-1Г</w:t>
            </w:r>
          </w:p>
        </w:tc>
        <w:tc>
          <w:tcPr>
            <w:tcW w:w="1815" w:type="pct"/>
            <w:tcBorders>
              <w:top w:val="nil"/>
              <w:left w:val="nil"/>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87,58%</w:t>
            </w:r>
          </w:p>
        </w:tc>
        <w:tc>
          <w:tcPr>
            <w:tcW w:w="1497" w:type="pct"/>
            <w:vMerge w:val="restart"/>
            <w:tcBorders>
              <w:top w:val="nil"/>
              <w:left w:val="nil"/>
              <w:right w:val="single" w:sz="4" w:space="0" w:color="auto"/>
            </w:tcBorders>
            <w:shd w:val="clear" w:color="auto" w:fill="auto"/>
            <w:noWrap/>
            <w:vAlign w:val="center"/>
          </w:tcPr>
          <w:p w:rsidR="00675565" w:rsidRPr="00C10CAC" w:rsidRDefault="00072BB4" w:rsidP="00C10CAC">
            <w:pPr>
              <w:spacing w:line="276" w:lineRule="auto"/>
              <w:jc w:val="center"/>
              <w:rPr>
                <w:sz w:val="20"/>
                <w:szCs w:val="20"/>
              </w:rPr>
            </w:pPr>
            <w:r w:rsidRPr="00C10CAC">
              <w:rPr>
                <w:sz w:val="20"/>
                <w:szCs w:val="20"/>
              </w:rPr>
              <w:t>87,7</w:t>
            </w:r>
          </w:p>
        </w:tc>
      </w:tr>
      <w:tr w:rsidR="00675565"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Братск-1Г</w:t>
            </w:r>
          </w:p>
        </w:tc>
        <w:tc>
          <w:tcPr>
            <w:tcW w:w="1815" w:type="pct"/>
            <w:tcBorders>
              <w:top w:val="nil"/>
              <w:left w:val="nil"/>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86,26%</w:t>
            </w:r>
          </w:p>
        </w:tc>
        <w:tc>
          <w:tcPr>
            <w:tcW w:w="1497" w:type="pct"/>
            <w:vMerge/>
            <w:tcBorders>
              <w:left w:val="nil"/>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p>
        </w:tc>
      </w:tr>
      <w:tr w:rsidR="00675565"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Братск-1Г</w:t>
            </w:r>
          </w:p>
        </w:tc>
        <w:tc>
          <w:tcPr>
            <w:tcW w:w="1815" w:type="pct"/>
            <w:tcBorders>
              <w:top w:val="nil"/>
              <w:left w:val="nil"/>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87,45%</w:t>
            </w:r>
          </w:p>
        </w:tc>
        <w:tc>
          <w:tcPr>
            <w:tcW w:w="1497" w:type="pct"/>
            <w:vMerge/>
            <w:tcBorders>
              <w:left w:val="nil"/>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p>
        </w:tc>
      </w:tr>
      <w:tr w:rsidR="00675565"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Братск-1Г</w:t>
            </w:r>
          </w:p>
        </w:tc>
        <w:tc>
          <w:tcPr>
            <w:tcW w:w="1815" w:type="pct"/>
            <w:tcBorders>
              <w:top w:val="nil"/>
              <w:left w:val="nil"/>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86,30%</w:t>
            </w:r>
          </w:p>
        </w:tc>
        <w:tc>
          <w:tcPr>
            <w:tcW w:w="1497" w:type="pct"/>
            <w:vMerge/>
            <w:tcBorders>
              <w:left w:val="nil"/>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p>
        </w:tc>
      </w:tr>
      <w:tr w:rsidR="00675565"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Братск-1Г</w:t>
            </w:r>
          </w:p>
        </w:tc>
        <w:tc>
          <w:tcPr>
            <w:tcW w:w="1815" w:type="pct"/>
            <w:tcBorders>
              <w:top w:val="nil"/>
              <w:left w:val="nil"/>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87,23%</w:t>
            </w:r>
          </w:p>
        </w:tc>
        <w:tc>
          <w:tcPr>
            <w:tcW w:w="1497" w:type="pct"/>
            <w:vMerge/>
            <w:tcBorders>
              <w:left w:val="nil"/>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p>
        </w:tc>
      </w:tr>
      <w:tr w:rsidR="00675565"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Братск-1Г</w:t>
            </w:r>
          </w:p>
        </w:tc>
        <w:tc>
          <w:tcPr>
            <w:tcW w:w="1815" w:type="pct"/>
            <w:tcBorders>
              <w:top w:val="nil"/>
              <w:left w:val="nil"/>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89,00%</w:t>
            </w:r>
          </w:p>
        </w:tc>
        <w:tc>
          <w:tcPr>
            <w:tcW w:w="1497" w:type="pct"/>
            <w:vMerge/>
            <w:tcBorders>
              <w:left w:val="nil"/>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p>
        </w:tc>
      </w:tr>
      <w:tr w:rsidR="00675565"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Братск-1Г</w:t>
            </w:r>
          </w:p>
        </w:tc>
        <w:tc>
          <w:tcPr>
            <w:tcW w:w="1815" w:type="pct"/>
            <w:tcBorders>
              <w:top w:val="nil"/>
              <w:left w:val="nil"/>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86,30%</w:t>
            </w:r>
          </w:p>
        </w:tc>
        <w:tc>
          <w:tcPr>
            <w:tcW w:w="1497" w:type="pct"/>
            <w:vMerge/>
            <w:tcBorders>
              <w:left w:val="nil"/>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p>
        </w:tc>
      </w:tr>
      <w:tr w:rsidR="00675565"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Братск-1Г</w:t>
            </w:r>
          </w:p>
        </w:tc>
        <w:tc>
          <w:tcPr>
            <w:tcW w:w="1815" w:type="pct"/>
            <w:tcBorders>
              <w:top w:val="nil"/>
              <w:left w:val="nil"/>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86,43%</w:t>
            </w:r>
          </w:p>
        </w:tc>
        <w:tc>
          <w:tcPr>
            <w:tcW w:w="1497" w:type="pct"/>
            <w:vMerge/>
            <w:tcBorders>
              <w:left w:val="nil"/>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p>
        </w:tc>
      </w:tr>
      <w:tr w:rsidR="00675565"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Факел-Г</w:t>
            </w:r>
          </w:p>
        </w:tc>
        <w:tc>
          <w:tcPr>
            <w:tcW w:w="1815" w:type="pct"/>
            <w:tcBorders>
              <w:top w:val="nil"/>
              <w:left w:val="nil"/>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r w:rsidRPr="00C10CAC">
              <w:rPr>
                <w:sz w:val="20"/>
                <w:szCs w:val="20"/>
              </w:rPr>
              <w:t>91,79%</w:t>
            </w:r>
          </w:p>
        </w:tc>
        <w:tc>
          <w:tcPr>
            <w:tcW w:w="1497" w:type="pct"/>
            <w:vMerge/>
            <w:tcBorders>
              <w:left w:val="nil"/>
              <w:bottom w:val="single" w:sz="4" w:space="0" w:color="auto"/>
              <w:right w:val="single" w:sz="4" w:space="0" w:color="auto"/>
            </w:tcBorders>
            <w:shd w:val="clear" w:color="auto" w:fill="auto"/>
            <w:noWrap/>
            <w:vAlign w:val="center"/>
          </w:tcPr>
          <w:p w:rsidR="00675565" w:rsidRPr="00C10CAC" w:rsidRDefault="00675565" w:rsidP="00C10CAC">
            <w:pPr>
              <w:spacing w:line="276" w:lineRule="auto"/>
              <w:jc w:val="center"/>
              <w:rPr>
                <w:sz w:val="20"/>
                <w:szCs w:val="20"/>
              </w:rPr>
            </w:pPr>
          </w:p>
        </w:tc>
      </w:tr>
    </w:tbl>
    <w:p w:rsidR="00A85B47" w:rsidRPr="00C10CAC" w:rsidRDefault="00A85B47" w:rsidP="00C10CAC">
      <w:pPr>
        <w:numPr>
          <w:ilvl w:val="3"/>
          <w:numId w:val="6"/>
        </w:numPr>
        <w:tabs>
          <w:tab w:val="num" w:pos="900"/>
        </w:tabs>
        <w:spacing w:line="360" w:lineRule="auto"/>
        <w:jc w:val="both"/>
      </w:pPr>
      <w:r w:rsidRPr="00C10CAC">
        <w:t>Оценка удельного расхода топлива на производство тепловой энергии:</w:t>
      </w:r>
    </w:p>
    <w:p w:rsidR="009F6C9D" w:rsidRPr="00C10CAC" w:rsidRDefault="009F6C9D" w:rsidP="00C10CAC">
      <w:pPr>
        <w:pStyle w:val="aff0"/>
        <w:keepNext/>
        <w:spacing w:line="360" w:lineRule="auto"/>
        <w:rPr>
          <w:color w:val="auto"/>
          <w:szCs w:val="24"/>
        </w:rPr>
      </w:pPr>
      <w:r w:rsidRPr="00C10CAC">
        <w:rPr>
          <w:color w:val="auto"/>
          <w:szCs w:val="24"/>
        </w:rPr>
        <w:t xml:space="preserve">Таблица </w:t>
      </w:r>
      <w:r w:rsidR="006B6D25" w:rsidRPr="00C10CAC">
        <w:rPr>
          <w:color w:val="auto"/>
          <w:szCs w:val="24"/>
        </w:rPr>
        <w:t>1.2.22</w:t>
      </w:r>
    </w:p>
    <w:tbl>
      <w:tblPr>
        <w:tblW w:w="5000" w:type="pct"/>
        <w:jc w:val="center"/>
        <w:tblLook w:val="0000" w:firstRow="0" w:lastRow="0" w:firstColumn="0" w:lastColumn="0" w:noHBand="0" w:noVBand="0"/>
      </w:tblPr>
      <w:tblGrid>
        <w:gridCol w:w="4787"/>
        <w:gridCol w:w="5350"/>
      </w:tblGrid>
      <w:tr w:rsidR="00675565" w:rsidRPr="00C10CAC" w:rsidTr="0091548B">
        <w:trPr>
          <w:trHeight w:val="20"/>
          <w:jc w:val="center"/>
        </w:trPr>
        <w:tc>
          <w:tcPr>
            <w:tcW w:w="236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675565" w:rsidRPr="00C10CAC" w:rsidRDefault="00675565" w:rsidP="00C10CAC">
            <w:pPr>
              <w:spacing w:line="276" w:lineRule="auto"/>
              <w:jc w:val="center"/>
              <w:rPr>
                <w:b/>
                <w:sz w:val="20"/>
                <w:szCs w:val="20"/>
              </w:rPr>
            </w:pPr>
            <w:r w:rsidRPr="00C10CAC">
              <w:rPr>
                <w:b/>
                <w:sz w:val="20"/>
                <w:szCs w:val="20"/>
              </w:rPr>
              <w:t>Фактический удельный расход топлива на производство ТЭ, кг.у.т./Гкал (2019г.)</w:t>
            </w:r>
          </w:p>
        </w:tc>
        <w:tc>
          <w:tcPr>
            <w:tcW w:w="2639" w:type="pct"/>
            <w:tcBorders>
              <w:top w:val="single" w:sz="4" w:space="0" w:color="auto"/>
              <w:left w:val="nil"/>
              <w:bottom w:val="single" w:sz="4" w:space="0" w:color="auto"/>
              <w:right w:val="single" w:sz="4" w:space="0" w:color="auto"/>
            </w:tcBorders>
            <w:shd w:val="clear" w:color="auto" w:fill="DDDDDD" w:themeFill="background2"/>
            <w:vAlign w:val="center"/>
          </w:tcPr>
          <w:p w:rsidR="00675565" w:rsidRPr="00C10CAC" w:rsidRDefault="00C72364" w:rsidP="00C10CAC">
            <w:pPr>
              <w:spacing w:line="276" w:lineRule="auto"/>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441"/>
          <w:jc w:val="center"/>
        </w:trPr>
        <w:tc>
          <w:tcPr>
            <w:tcW w:w="2361" w:type="pct"/>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072BB4" w:rsidP="00C10CAC">
            <w:pPr>
              <w:spacing w:line="276" w:lineRule="auto"/>
              <w:jc w:val="center"/>
              <w:rPr>
                <w:sz w:val="20"/>
                <w:szCs w:val="20"/>
              </w:rPr>
            </w:pPr>
            <w:r w:rsidRPr="00C10CAC">
              <w:rPr>
                <w:sz w:val="20"/>
                <w:szCs w:val="20"/>
              </w:rPr>
              <w:t>160,03</w:t>
            </w:r>
          </w:p>
        </w:tc>
        <w:tc>
          <w:tcPr>
            <w:tcW w:w="2639" w:type="pct"/>
            <w:tcBorders>
              <w:top w:val="nil"/>
              <w:left w:val="nil"/>
              <w:bottom w:val="single" w:sz="4" w:space="0" w:color="auto"/>
              <w:right w:val="single" w:sz="4" w:space="0" w:color="auto"/>
            </w:tcBorders>
            <w:shd w:val="clear" w:color="auto" w:fill="auto"/>
            <w:noWrap/>
            <w:vAlign w:val="center"/>
          </w:tcPr>
          <w:p w:rsidR="00A85B47" w:rsidRPr="00C10CAC" w:rsidRDefault="00072BB4" w:rsidP="00C10CAC">
            <w:pPr>
              <w:spacing w:line="276" w:lineRule="auto"/>
              <w:jc w:val="center"/>
              <w:rPr>
                <w:sz w:val="20"/>
                <w:szCs w:val="20"/>
              </w:rPr>
            </w:pPr>
            <w:r w:rsidRPr="00C10CAC">
              <w:rPr>
                <w:sz w:val="20"/>
                <w:szCs w:val="20"/>
              </w:rPr>
              <w:t>162,93</w:t>
            </w:r>
          </w:p>
        </w:tc>
      </w:tr>
    </w:tbl>
    <w:p w:rsidR="00A85B47" w:rsidRPr="00C10CAC" w:rsidRDefault="00605736" w:rsidP="00C10CAC">
      <w:pPr>
        <w:pStyle w:val="ConsPlusNormal"/>
        <w:spacing w:line="360" w:lineRule="auto"/>
        <w:ind w:firstLine="540"/>
        <w:jc w:val="both"/>
        <w:rPr>
          <w:rFonts w:ascii="Times New Roman" w:hAnsi="Times New Roman" w:cs="Times New Roman"/>
          <w:b/>
          <w:sz w:val="24"/>
          <w:szCs w:val="24"/>
          <w:u w:val="single"/>
        </w:rPr>
      </w:pPr>
      <w:bookmarkStart w:id="18" w:name="_Toc374954526"/>
      <w:r w:rsidRPr="00C10CAC">
        <w:rPr>
          <w:rFonts w:ascii="Times New Roman" w:hAnsi="Times New Roman" w:cs="Times New Roman"/>
          <w:b/>
          <w:sz w:val="24"/>
          <w:szCs w:val="24"/>
          <w:u w:val="single"/>
        </w:rPr>
        <w:t xml:space="preserve">Система теплоснабжения от котельной № 35  </w:t>
      </w:r>
      <w:r w:rsidR="00521824" w:rsidRPr="00C10CAC">
        <w:rPr>
          <w:rFonts w:ascii="Times New Roman" w:hAnsi="Times New Roman" w:cs="Times New Roman"/>
          <w:b/>
          <w:sz w:val="24"/>
          <w:szCs w:val="24"/>
          <w:u w:val="single"/>
        </w:rPr>
        <w:t>АО «ИвГТЭ»</w:t>
      </w:r>
      <w:bookmarkEnd w:id="18"/>
    </w:p>
    <w:p w:rsidR="00675565" w:rsidRPr="00C10CAC" w:rsidRDefault="00675565" w:rsidP="00C10CAC">
      <w:pPr>
        <w:autoSpaceDE w:val="0"/>
        <w:autoSpaceDN w:val="0"/>
        <w:adjustRightInd w:val="0"/>
        <w:spacing w:line="360" w:lineRule="auto"/>
        <w:ind w:firstLine="567"/>
        <w:jc w:val="both"/>
      </w:pPr>
      <w:r w:rsidRPr="00C10CAC">
        <w:t xml:space="preserve">Источник теплоснабжения расположен по адресу: ул. Жаворонкова маршала,40. Год ввода котельной в эксплуатацию: 1968 г.      </w:t>
      </w:r>
    </w:p>
    <w:p w:rsidR="00675565" w:rsidRPr="00C10CAC" w:rsidRDefault="00675565" w:rsidP="00C10CAC">
      <w:pPr>
        <w:autoSpaceDE w:val="0"/>
        <w:autoSpaceDN w:val="0"/>
        <w:adjustRightInd w:val="0"/>
        <w:spacing w:line="360" w:lineRule="auto"/>
        <w:jc w:val="right"/>
      </w:pPr>
      <w:r w:rsidRPr="00C10CAC">
        <w:rPr>
          <w:b/>
        </w:rPr>
        <w:t>Рисунок 1.</w:t>
      </w:r>
      <w:r w:rsidR="00DE0853" w:rsidRPr="00C10CAC">
        <w:rPr>
          <w:b/>
        </w:rPr>
        <w:t>2.1.</w:t>
      </w:r>
      <w:r w:rsidRPr="00C10CAC">
        <w:rPr>
          <w:b/>
        </w:rPr>
        <w:t>1</w:t>
      </w:r>
      <w:r w:rsidR="00DE0853" w:rsidRPr="00C10CAC">
        <w:rPr>
          <w:b/>
        </w:rPr>
        <w:t>1</w:t>
      </w:r>
      <w:r w:rsidRPr="00C10CAC">
        <w:rPr>
          <w:noProof/>
        </w:rPr>
        <w:drawing>
          <wp:inline distT="0" distB="0" distL="0" distR="0" wp14:anchorId="3BB6BA1E" wp14:editId="5EAFE908">
            <wp:extent cx="5852160" cy="3496310"/>
            <wp:effectExtent l="0" t="0" r="0" b="889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5861003" cy="3501593"/>
                    </a:xfrm>
                    <a:prstGeom prst="rect">
                      <a:avLst/>
                    </a:prstGeom>
                  </pic:spPr>
                </pic:pic>
              </a:graphicData>
            </a:graphic>
          </wp:inline>
        </w:drawing>
      </w:r>
    </w:p>
    <w:p w:rsidR="00605736" w:rsidRPr="00C10CAC" w:rsidRDefault="00605736" w:rsidP="00C10CAC">
      <w:pPr>
        <w:spacing w:line="360" w:lineRule="auto"/>
        <w:ind w:firstLine="567"/>
        <w:jc w:val="both"/>
      </w:pPr>
      <w:r w:rsidRPr="00C10CAC">
        <w:lastRenderedPageBreak/>
        <w:t>Котельная  № 35  работает только на нужды горячего водоснабжения потребит</w:t>
      </w:r>
      <w:r w:rsidR="00235FAE" w:rsidRPr="00C10CAC">
        <w:t xml:space="preserve">елей. </w:t>
      </w:r>
    </w:p>
    <w:p w:rsidR="006B6D25" w:rsidRPr="00C10CAC" w:rsidRDefault="006B6D25" w:rsidP="00C10CAC">
      <w:pPr>
        <w:spacing w:line="360" w:lineRule="auto"/>
        <w:ind w:firstLine="567"/>
        <w:jc w:val="both"/>
      </w:pPr>
    </w:p>
    <w:p w:rsidR="00605736" w:rsidRPr="00C10CAC" w:rsidRDefault="00605736" w:rsidP="00C10CAC">
      <w:pPr>
        <w:spacing w:line="360" w:lineRule="auto"/>
        <w:ind w:firstLine="567"/>
        <w:jc w:val="both"/>
      </w:pPr>
      <w:r w:rsidRPr="00C10CAC">
        <w:t xml:space="preserve">На котельной №35, </w:t>
      </w:r>
      <w:r w:rsidR="006B6D25" w:rsidRPr="00C10CAC">
        <w:t>установлено следующее оборудование:</w:t>
      </w:r>
    </w:p>
    <w:p w:rsidR="009F6C9D" w:rsidRPr="00C10CAC" w:rsidRDefault="009F6C9D" w:rsidP="00C10CAC">
      <w:pPr>
        <w:pStyle w:val="aff0"/>
        <w:keepNext/>
        <w:spacing w:line="360" w:lineRule="auto"/>
        <w:rPr>
          <w:color w:val="auto"/>
          <w:szCs w:val="24"/>
        </w:rPr>
      </w:pPr>
      <w:r w:rsidRPr="00C10CAC">
        <w:rPr>
          <w:color w:val="auto"/>
          <w:szCs w:val="24"/>
        </w:rPr>
        <w:t xml:space="preserve">Таблица </w:t>
      </w:r>
      <w:r w:rsidR="006B6D25" w:rsidRPr="00C10CAC">
        <w:rPr>
          <w:color w:val="auto"/>
          <w:szCs w:val="24"/>
        </w:rPr>
        <w:t>1.2.23</w:t>
      </w:r>
    </w:p>
    <w:tbl>
      <w:tblPr>
        <w:tblW w:w="5000" w:type="pct"/>
        <w:jc w:val="center"/>
        <w:tblLook w:val="0000" w:firstRow="0" w:lastRow="0" w:firstColumn="0" w:lastColumn="0" w:noHBand="0" w:noVBand="0"/>
      </w:tblPr>
      <w:tblGrid>
        <w:gridCol w:w="3422"/>
        <w:gridCol w:w="3680"/>
        <w:gridCol w:w="3035"/>
      </w:tblGrid>
      <w:tr w:rsidR="00605736" w:rsidRPr="00C10CAC" w:rsidTr="0091548B">
        <w:trPr>
          <w:trHeight w:val="20"/>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605736" w:rsidRPr="00C10CAC" w:rsidRDefault="00605736" w:rsidP="00C10CAC">
            <w:pPr>
              <w:spacing w:line="276" w:lineRule="auto"/>
              <w:jc w:val="center"/>
              <w:rPr>
                <w:b/>
                <w:sz w:val="20"/>
                <w:szCs w:val="20"/>
              </w:rPr>
            </w:pPr>
            <w:r w:rsidRPr="00C10CAC">
              <w:rPr>
                <w:b/>
                <w:sz w:val="20"/>
                <w:szCs w:val="20"/>
              </w:rPr>
              <w:t>Марка установленного в котельной котла</w:t>
            </w:r>
          </w:p>
        </w:tc>
        <w:tc>
          <w:tcPr>
            <w:tcW w:w="1815" w:type="pct"/>
            <w:tcBorders>
              <w:top w:val="single" w:sz="4" w:space="0" w:color="auto"/>
              <w:left w:val="nil"/>
              <w:bottom w:val="single" w:sz="4" w:space="0" w:color="auto"/>
              <w:right w:val="single" w:sz="4" w:space="0" w:color="auto"/>
            </w:tcBorders>
            <w:shd w:val="clear" w:color="auto" w:fill="DDDDDD" w:themeFill="background2"/>
            <w:vAlign w:val="center"/>
          </w:tcPr>
          <w:p w:rsidR="00605736" w:rsidRPr="00C10CAC" w:rsidRDefault="00605736" w:rsidP="00C10CAC">
            <w:pPr>
              <w:spacing w:line="276" w:lineRule="auto"/>
              <w:jc w:val="center"/>
              <w:rPr>
                <w:b/>
                <w:sz w:val="20"/>
                <w:szCs w:val="20"/>
              </w:rPr>
            </w:pPr>
            <w:r w:rsidRPr="00C10CAC">
              <w:rPr>
                <w:b/>
                <w:sz w:val="20"/>
                <w:szCs w:val="20"/>
              </w:rPr>
              <w:t>Средний КПД котлов по режимной карте</w:t>
            </w:r>
          </w:p>
        </w:tc>
        <w:tc>
          <w:tcPr>
            <w:tcW w:w="1497" w:type="pct"/>
            <w:tcBorders>
              <w:top w:val="single" w:sz="4" w:space="0" w:color="auto"/>
              <w:left w:val="nil"/>
              <w:bottom w:val="single" w:sz="4" w:space="0" w:color="auto"/>
              <w:right w:val="single" w:sz="4" w:space="0" w:color="auto"/>
            </w:tcBorders>
            <w:shd w:val="clear" w:color="auto" w:fill="DDDDDD" w:themeFill="background2"/>
            <w:vAlign w:val="center"/>
          </w:tcPr>
          <w:p w:rsidR="00605736" w:rsidRPr="00C10CAC" w:rsidRDefault="0074331F" w:rsidP="00C10CAC">
            <w:pPr>
              <w:spacing w:line="276" w:lineRule="auto"/>
              <w:jc w:val="center"/>
              <w:rPr>
                <w:b/>
                <w:sz w:val="20"/>
                <w:szCs w:val="20"/>
              </w:rPr>
            </w:pPr>
            <w:r w:rsidRPr="00C10CAC">
              <w:rPr>
                <w:b/>
                <w:sz w:val="20"/>
                <w:szCs w:val="20"/>
              </w:rPr>
              <w:t>Нормативный КПД,  %</w:t>
            </w:r>
          </w:p>
        </w:tc>
      </w:tr>
      <w:tr w:rsidR="0074331F"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Минск-1</w:t>
            </w:r>
          </w:p>
        </w:tc>
        <w:tc>
          <w:tcPr>
            <w:tcW w:w="1815" w:type="pct"/>
            <w:tcBorders>
              <w:top w:val="nil"/>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84,43%</w:t>
            </w:r>
          </w:p>
        </w:tc>
        <w:tc>
          <w:tcPr>
            <w:tcW w:w="1497" w:type="pct"/>
            <w:vMerge w:val="restart"/>
            <w:tcBorders>
              <w:top w:val="nil"/>
              <w:left w:val="nil"/>
              <w:right w:val="single" w:sz="4" w:space="0" w:color="auto"/>
            </w:tcBorders>
            <w:shd w:val="clear" w:color="auto" w:fill="auto"/>
            <w:noWrap/>
            <w:vAlign w:val="center"/>
          </w:tcPr>
          <w:p w:rsidR="0074331F" w:rsidRPr="00C10CAC" w:rsidRDefault="00072BB4" w:rsidP="00C10CAC">
            <w:pPr>
              <w:spacing w:line="276" w:lineRule="auto"/>
              <w:jc w:val="center"/>
              <w:rPr>
                <w:sz w:val="20"/>
                <w:szCs w:val="20"/>
              </w:rPr>
            </w:pPr>
            <w:r w:rsidRPr="00C10CAC">
              <w:rPr>
                <w:sz w:val="20"/>
                <w:szCs w:val="20"/>
              </w:rPr>
              <w:t>84,5</w:t>
            </w:r>
          </w:p>
        </w:tc>
      </w:tr>
      <w:tr w:rsidR="0074331F"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Минск-1</w:t>
            </w:r>
          </w:p>
        </w:tc>
        <w:tc>
          <w:tcPr>
            <w:tcW w:w="1815" w:type="pct"/>
            <w:tcBorders>
              <w:top w:val="nil"/>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83,63%</w:t>
            </w:r>
          </w:p>
        </w:tc>
        <w:tc>
          <w:tcPr>
            <w:tcW w:w="1497" w:type="pct"/>
            <w:vMerge/>
            <w:tcBorders>
              <w:left w:val="nil"/>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p>
        </w:tc>
      </w:tr>
      <w:tr w:rsidR="0074331F"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Энергия-3</w:t>
            </w:r>
          </w:p>
        </w:tc>
        <w:tc>
          <w:tcPr>
            <w:tcW w:w="1815" w:type="pct"/>
            <w:tcBorders>
              <w:top w:val="nil"/>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84,90%</w:t>
            </w:r>
          </w:p>
        </w:tc>
        <w:tc>
          <w:tcPr>
            <w:tcW w:w="1497" w:type="pct"/>
            <w:vMerge/>
            <w:tcBorders>
              <w:left w:val="nil"/>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p>
        </w:tc>
      </w:tr>
      <w:tr w:rsidR="0074331F"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Минск-1</w:t>
            </w:r>
          </w:p>
        </w:tc>
        <w:tc>
          <w:tcPr>
            <w:tcW w:w="1815" w:type="pct"/>
            <w:tcBorders>
              <w:top w:val="nil"/>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84,74%</w:t>
            </w:r>
          </w:p>
        </w:tc>
        <w:tc>
          <w:tcPr>
            <w:tcW w:w="1497" w:type="pct"/>
            <w:vMerge/>
            <w:tcBorders>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p>
        </w:tc>
      </w:tr>
    </w:tbl>
    <w:p w:rsidR="00A85B47" w:rsidRPr="00C10CAC" w:rsidRDefault="00A85B47" w:rsidP="00C10CAC">
      <w:pPr>
        <w:pStyle w:val="ConsPlusNormal"/>
        <w:spacing w:line="360" w:lineRule="auto"/>
        <w:ind w:firstLine="540"/>
        <w:jc w:val="both"/>
        <w:rPr>
          <w:rFonts w:ascii="Times New Roman" w:eastAsia="Times New Roman" w:hAnsi="Times New Roman" w:cs="Times New Roman"/>
          <w:sz w:val="24"/>
          <w:szCs w:val="24"/>
        </w:rPr>
      </w:pPr>
    </w:p>
    <w:p w:rsidR="00A85B47" w:rsidRPr="00C10CAC" w:rsidRDefault="00A85B47" w:rsidP="00C10CAC">
      <w:pPr>
        <w:numPr>
          <w:ilvl w:val="3"/>
          <w:numId w:val="7"/>
        </w:numPr>
        <w:tabs>
          <w:tab w:val="clear" w:pos="360"/>
          <w:tab w:val="num" w:pos="0"/>
          <w:tab w:val="num" w:pos="900"/>
        </w:tabs>
        <w:spacing w:line="360" w:lineRule="auto"/>
        <w:ind w:hanging="1140"/>
        <w:jc w:val="both"/>
      </w:pPr>
      <w:r w:rsidRPr="00C10CAC">
        <w:t>Оценка удельного расхода топлива на производство тепловой энергии:</w:t>
      </w:r>
    </w:p>
    <w:p w:rsidR="009F6C9D" w:rsidRPr="00C10CAC" w:rsidRDefault="009F6C9D" w:rsidP="00C10CAC">
      <w:pPr>
        <w:pStyle w:val="aff0"/>
        <w:keepNext/>
        <w:spacing w:line="360" w:lineRule="auto"/>
        <w:rPr>
          <w:color w:val="auto"/>
          <w:szCs w:val="24"/>
        </w:rPr>
      </w:pPr>
      <w:r w:rsidRPr="00C10CAC">
        <w:rPr>
          <w:color w:val="auto"/>
          <w:szCs w:val="24"/>
        </w:rPr>
        <w:t xml:space="preserve">Таблица </w:t>
      </w:r>
      <w:r w:rsidR="006B6D25" w:rsidRPr="00C10CAC">
        <w:rPr>
          <w:color w:val="auto"/>
          <w:szCs w:val="24"/>
        </w:rPr>
        <w:t>1.2.24</w:t>
      </w:r>
    </w:p>
    <w:tbl>
      <w:tblPr>
        <w:tblW w:w="8285" w:type="dxa"/>
        <w:jc w:val="center"/>
        <w:tblLook w:val="0000" w:firstRow="0" w:lastRow="0" w:firstColumn="0" w:lastColumn="0" w:noHBand="0" w:noVBand="0"/>
      </w:tblPr>
      <w:tblGrid>
        <w:gridCol w:w="3980"/>
        <w:gridCol w:w="4305"/>
      </w:tblGrid>
      <w:tr w:rsidR="0074331F" w:rsidRPr="00C10CAC" w:rsidTr="0091548B">
        <w:trPr>
          <w:trHeight w:val="1335"/>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74331F" w:rsidRPr="00C10CAC" w:rsidRDefault="0074331F" w:rsidP="00C10CAC">
            <w:pPr>
              <w:spacing w:line="276" w:lineRule="auto"/>
              <w:jc w:val="center"/>
              <w:rPr>
                <w:b/>
                <w:sz w:val="20"/>
                <w:szCs w:val="20"/>
              </w:rPr>
            </w:pPr>
            <w:r w:rsidRPr="00C10CAC">
              <w:rPr>
                <w:b/>
                <w:sz w:val="20"/>
                <w:szCs w:val="20"/>
              </w:rPr>
              <w:t>Фактический удельный расход топлива на производство ТЭ, кг.у.т./Гкал (2019г.)</w:t>
            </w:r>
          </w:p>
        </w:tc>
        <w:tc>
          <w:tcPr>
            <w:tcW w:w="4305" w:type="dxa"/>
            <w:tcBorders>
              <w:top w:val="single" w:sz="4" w:space="0" w:color="auto"/>
              <w:left w:val="nil"/>
              <w:bottom w:val="single" w:sz="4" w:space="0" w:color="auto"/>
              <w:right w:val="single" w:sz="4" w:space="0" w:color="auto"/>
            </w:tcBorders>
            <w:shd w:val="clear" w:color="auto" w:fill="DDDDDD" w:themeFill="background2"/>
            <w:vAlign w:val="center"/>
          </w:tcPr>
          <w:p w:rsidR="0074331F" w:rsidRPr="00C10CAC" w:rsidRDefault="00C72364" w:rsidP="00C10CAC">
            <w:pPr>
              <w:spacing w:line="276" w:lineRule="auto"/>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510"/>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072BB4" w:rsidP="00C10CAC">
            <w:pPr>
              <w:spacing w:line="276" w:lineRule="auto"/>
              <w:jc w:val="center"/>
              <w:rPr>
                <w:sz w:val="20"/>
                <w:szCs w:val="20"/>
              </w:rPr>
            </w:pPr>
            <w:r w:rsidRPr="00C10CAC">
              <w:rPr>
                <w:sz w:val="20"/>
                <w:szCs w:val="20"/>
              </w:rPr>
              <w:t>168,85</w:t>
            </w:r>
          </w:p>
        </w:tc>
        <w:tc>
          <w:tcPr>
            <w:tcW w:w="4305" w:type="dxa"/>
            <w:tcBorders>
              <w:top w:val="nil"/>
              <w:left w:val="nil"/>
              <w:bottom w:val="single" w:sz="4" w:space="0" w:color="auto"/>
              <w:right w:val="single" w:sz="4" w:space="0" w:color="auto"/>
            </w:tcBorders>
            <w:shd w:val="clear" w:color="auto" w:fill="auto"/>
            <w:noWrap/>
            <w:vAlign w:val="center"/>
          </w:tcPr>
          <w:p w:rsidR="00A85B47" w:rsidRPr="00C10CAC" w:rsidRDefault="00072BB4" w:rsidP="00C10CAC">
            <w:pPr>
              <w:spacing w:line="276" w:lineRule="auto"/>
              <w:jc w:val="center"/>
              <w:rPr>
                <w:sz w:val="20"/>
                <w:szCs w:val="20"/>
              </w:rPr>
            </w:pPr>
            <w:r w:rsidRPr="00C10CAC">
              <w:rPr>
                <w:sz w:val="20"/>
                <w:szCs w:val="20"/>
              </w:rPr>
              <w:t>168,97</w:t>
            </w:r>
          </w:p>
        </w:tc>
      </w:tr>
    </w:tbl>
    <w:p w:rsidR="006B6D25" w:rsidRPr="00C10CAC" w:rsidRDefault="006B6D25" w:rsidP="00C10CAC">
      <w:pPr>
        <w:pStyle w:val="ConsPlusNormal"/>
        <w:spacing w:line="360" w:lineRule="auto"/>
        <w:ind w:firstLine="540"/>
        <w:jc w:val="both"/>
        <w:rPr>
          <w:rFonts w:ascii="Times New Roman" w:hAnsi="Times New Roman" w:cs="Times New Roman"/>
          <w:b/>
          <w:sz w:val="24"/>
          <w:szCs w:val="24"/>
          <w:u w:val="single"/>
        </w:rPr>
      </w:pPr>
      <w:bookmarkStart w:id="19" w:name="_Toc374954529"/>
    </w:p>
    <w:p w:rsidR="00A85B47" w:rsidRPr="00C10CAC" w:rsidRDefault="00605736"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37  </w:t>
      </w:r>
      <w:r w:rsidR="00521824" w:rsidRPr="00C10CAC">
        <w:rPr>
          <w:rFonts w:ascii="Times New Roman" w:hAnsi="Times New Roman" w:cs="Times New Roman"/>
          <w:b/>
          <w:sz w:val="24"/>
          <w:szCs w:val="24"/>
          <w:u w:val="single"/>
        </w:rPr>
        <w:t>АО «ИвГТЭ»</w:t>
      </w:r>
      <w:bookmarkEnd w:id="19"/>
    </w:p>
    <w:p w:rsidR="0074331F" w:rsidRPr="00C10CAC" w:rsidRDefault="0074331F" w:rsidP="00C10CAC">
      <w:pPr>
        <w:autoSpaceDE w:val="0"/>
        <w:autoSpaceDN w:val="0"/>
        <w:adjustRightInd w:val="0"/>
        <w:spacing w:line="360" w:lineRule="auto"/>
        <w:ind w:firstLine="567"/>
        <w:jc w:val="both"/>
      </w:pPr>
      <w:r w:rsidRPr="00C10CAC">
        <w:t xml:space="preserve">Источник теплоснабжения расположен по адресу: ул. Полка Нормандии Неман 103. Год ввода котельной в эксплуатацию: 1987 г.      </w:t>
      </w:r>
    </w:p>
    <w:p w:rsidR="0074331F" w:rsidRPr="00C10CAC" w:rsidRDefault="0074331F" w:rsidP="00C10CAC">
      <w:pPr>
        <w:autoSpaceDE w:val="0"/>
        <w:autoSpaceDN w:val="0"/>
        <w:adjustRightInd w:val="0"/>
        <w:spacing w:line="360" w:lineRule="auto"/>
        <w:jc w:val="right"/>
        <w:rPr>
          <w:b/>
        </w:rPr>
      </w:pPr>
      <w:r w:rsidRPr="00C10CAC">
        <w:rPr>
          <w:b/>
        </w:rPr>
        <w:t>Рисунок 1.</w:t>
      </w:r>
      <w:r w:rsidR="00DE0853" w:rsidRPr="00C10CAC">
        <w:rPr>
          <w:b/>
        </w:rPr>
        <w:t>2.1.</w:t>
      </w:r>
      <w:r w:rsidRPr="00C10CAC">
        <w:rPr>
          <w:b/>
        </w:rPr>
        <w:t>1</w:t>
      </w:r>
      <w:r w:rsidR="00DE0853" w:rsidRPr="00C10CAC">
        <w:rPr>
          <w:b/>
        </w:rPr>
        <w:t>2</w:t>
      </w:r>
    </w:p>
    <w:p w:rsidR="0074331F" w:rsidRPr="00C10CAC" w:rsidRDefault="0074331F" w:rsidP="00C10CAC">
      <w:pPr>
        <w:spacing w:line="360" w:lineRule="auto"/>
        <w:jc w:val="center"/>
      </w:pPr>
      <w:r w:rsidRPr="00C10CAC">
        <w:rPr>
          <w:noProof/>
        </w:rPr>
        <w:drawing>
          <wp:inline distT="0" distB="0" distL="0" distR="0" wp14:anchorId="2937B790" wp14:editId="671F5B3D">
            <wp:extent cx="5999422" cy="2988523"/>
            <wp:effectExtent l="0" t="0" r="1905" b="254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6007616" cy="2992605"/>
                    </a:xfrm>
                    <a:prstGeom prst="rect">
                      <a:avLst/>
                    </a:prstGeom>
                  </pic:spPr>
                </pic:pic>
              </a:graphicData>
            </a:graphic>
          </wp:inline>
        </w:drawing>
      </w:r>
    </w:p>
    <w:p w:rsidR="00605736" w:rsidRPr="00C10CAC" w:rsidRDefault="00605736"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605736" w:rsidRPr="00C10CAC" w:rsidRDefault="00605736" w:rsidP="00C10CAC">
      <w:pPr>
        <w:spacing w:line="360" w:lineRule="auto"/>
        <w:ind w:firstLine="567"/>
        <w:jc w:val="both"/>
      </w:pPr>
      <w:r w:rsidRPr="00C10CAC">
        <w:lastRenderedPageBreak/>
        <w:t xml:space="preserve">В качестве теплоносителя применяется горячая вода, которая  используется для отопления и горячего водоснабжения потребителей. На котельной № 37, </w:t>
      </w:r>
      <w:r w:rsidR="006B6D25" w:rsidRPr="00C10CAC">
        <w:t>установлено следующее оборудование:</w:t>
      </w:r>
    </w:p>
    <w:p w:rsidR="009F6C9D" w:rsidRPr="00C10CAC" w:rsidRDefault="009F6C9D" w:rsidP="00C10CAC">
      <w:pPr>
        <w:pStyle w:val="aff0"/>
        <w:keepNext/>
        <w:spacing w:line="360" w:lineRule="auto"/>
        <w:rPr>
          <w:color w:val="auto"/>
          <w:szCs w:val="24"/>
        </w:rPr>
      </w:pPr>
      <w:r w:rsidRPr="00C10CAC">
        <w:rPr>
          <w:color w:val="auto"/>
          <w:szCs w:val="24"/>
        </w:rPr>
        <w:t xml:space="preserve">Таблица </w:t>
      </w:r>
      <w:r w:rsidR="006B6D25" w:rsidRPr="00C10CAC">
        <w:rPr>
          <w:color w:val="auto"/>
          <w:szCs w:val="24"/>
        </w:rPr>
        <w:t>1.2.25</w:t>
      </w:r>
    </w:p>
    <w:tbl>
      <w:tblPr>
        <w:tblW w:w="5000" w:type="pct"/>
        <w:jc w:val="center"/>
        <w:tblLook w:val="0000" w:firstRow="0" w:lastRow="0" w:firstColumn="0" w:lastColumn="0" w:noHBand="0" w:noVBand="0"/>
      </w:tblPr>
      <w:tblGrid>
        <w:gridCol w:w="3422"/>
        <w:gridCol w:w="3680"/>
        <w:gridCol w:w="3035"/>
      </w:tblGrid>
      <w:tr w:rsidR="00605736" w:rsidRPr="00C10CAC" w:rsidTr="0091548B">
        <w:trPr>
          <w:trHeight w:val="20"/>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605736" w:rsidRPr="00C10CAC" w:rsidRDefault="00605736" w:rsidP="00C10CAC">
            <w:pPr>
              <w:spacing w:line="276" w:lineRule="auto"/>
              <w:jc w:val="center"/>
              <w:rPr>
                <w:b/>
                <w:sz w:val="20"/>
                <w:szCs w:val="20"/>
              </w:rPr>
            </w:pPr>
            <w:r w:rsidRPr="00C10CAC">
              <w:rPr>
                <w:b/>
                <w:sz w:val="20"/>
                <w:szCs w:val="20"/>
              </w:rPr>
              <w:t>Марка установленного в котельной котла</w:t>
            </w:r>
          </w:p>
        </w:tc>
        <w:tc>
          <w:tcPr>
            <w:tcW w:w="1815" w:type="pct"/>
            <w:tcBorders>
              <w:top w:val="single" w:sz="4" w:space="0" w:color="auto"/>
              <w:left w:val="nil"/>
              <w:bottom w:val="single" w:sz="4" w:space="0" w:color="auto"/>
              <w:right w:val="single" w:sz="4" w:space="0" w:color="auto"/>
            </w:tcBorders>
            <w:shd w:val="clear" w:color="auto" w:fill="DDDDDD" w:themeFill="background2"/>
            <w:vAlign w:val="center"/>
          </w:tcPr>
          <w:p w:rsidR="00605736" w:rsidRPr="00C10CAC" w:rsidRDefault="00605736" w:rsidP="00C10CAC">
            <w:pPr>
              <w:spacing w:line="276" w:lineRule="auto"/>
              <w:jc w:val="center"/>
              <w:rPr>
                <w:b/>
                <w:sz w:val="20"/>
                <w:szCs w:val="20"/>
              </w:rPr>
            </w:pPr>
            <w:r w:rsidRPr="00C10CAC">
              <w:rPr>
                <w:b/>
                <w:sz w:val="20"/>
                <w:szCs w:val="20"/>
              </w:rPr>
              <w:t>Средний КПД котлов по режимной карте</w:t>
            </w:r>
          </w:p>
        </w:tc>
        <w:tc>
          <w:tcPr>
            <w:tcW w:w="1497" w:type="pct"/>
            <w:tcBorders>
              <w:top w:val="single" w:sz="4" w:space="0" w:color="auto"/>
              <w:left w:val="nil"/>
              <w:bottom w:val="single" w:sz="4" w:space="0" w:color="auto"/>
              <w:right w:val="single" w:sz="4" w:space="0" w:color="auto"/>
            </w:tcBorders>
            <w:shd w:val="clear" w:color="auto" w:fill="DDDDDD" w:themeFill="background2"/>
            <w:vAlign w:val="center"/>
          </w:tcPr>
          <w:p w:rsidR="00605736" w:rsidRPr="00C10CAC" w:rsidRDefault="0074331F" w:rsidP="00C10CAC">
            <w:pPr>
              <w:spacing w:line="276" w:lineRule="auto"/>
              <w:jc w:val="center"/>
              <w:rPr>
                <w:b/>
                <w:sz w:val="20"/>
                <w:szCs w:val="20"/>
              </w:rPr>
            </w:pPr>
            <w:r w:rsidRPr="00C10CAC">
              <w:rPr>
                <w:b/>
                <w:sz w:val="20"/>
                <w:szCs w:val="20"/>
              </w:rPr>
              <w:t>Нормативный КПД,  %</w:t>
            </w:r>
          </w:p>
        </w:tc>
      </w:tr>
      <w:tr w:rsidR="0074331F"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ДКВР-10/13 (пар)</w:t>
            </w:r>
          </w:p>
        </w:tc>
        <w:tc>
          <w:tcPr>
            <w:tcW w:w="1815" w:type="pct"/>
            <w:tcBorders>
              <w:top w:val="nil"/>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89,70%</w:t>
            </w:r>
          </w:p>
        </w:tc>
        <w:tc>
          <w:tcPr>
            <w:tcW w:w="1497" w:type="pct"/>
            <w:vMerge w:val="restart"/>
            <w:tcBorders>
              <w:top w:val="nil"/>
              <w:left w:val="nil"/>
              <w:right w:val="single" w:sz="4" w:space="0" w:color="auto"/>
            </w:tcBorders>
            <w:shd w:val="clear" w:color="auto" w:fill="auto"/>
            <w:noWrap/>
            <w:vAlign w:val="center"/>
          </w:tcPr>
          <w:p w:rsidR="0074331F" w:rsidRPr="00C10CAC" w:rsidRDefault="003B1073" w:rsidP="00C10CAC">
            <w:pPr>
              <w:spacing w:line="276" w:lineRule="auto"/>
              <w:jc w:val="center"/>
              <w:rPr>
                <w:sz w:val="20"/>
                <w:szCs w:val="20"/>
              </w:rPr>
            </w:pPr>
            <w:r w:rsidRPr="00C10CAC">
              <w:rPr>
                <w:sz w:val="20"/>
                <w:szCs w:val="20"/>
              </w:rPr>
              <w:t>91,3</w:t>
            </w:r>
          </w:p>
        </w:tc>
      </w:tr>
      <w:tr w:rsidR="0074331F"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ДКВР-10/13 (пар)</w:t>
            </w:r>
          </w:p>
        </w:tc>
        <w:tc>
          <w:tcPr>
            <w:tcW w:w="1815" w:type="pct"/>
            <w:tcBorders>
              <w:top w:val="nil"/>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91,01%</w:t>
            </w:r>
          </w:p>
        </w:tc>
        <w:tc>
          <w:tcPr>
            <w:tcW w:w="1497" w:type="pct"/>
            <w:vMerge/>
            <w:tcBorders>
              <w:left w:val="nil"/>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p>
        </w:tc>
      </w:tr>
      <w:tr w:rsidR="0074331F"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ДКВР-10/13 (пар)</w:t>
            </w:r>
          </w:p>
        </w:tc>
        <w:tc>
          <w:tcPr>
            <w:tcW w:w="1815" w:type="pct"/>
            <w:tcBorders>
              <w:top w:val="nil"/>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90,60%</w:t>
            </w:r>
          </w:p>
        </w:tc>
        <w:tc>
          <w:tcPr>
            <w:tcW w:w="1497" w:type="pct"/>
            <w:vMerge/>
            <w:tcBorders>
              <w:left w:val="nil"/>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p>
        </w:tc>
      </w:tr>
      <w:tr w:rsidR="0074331F"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ДКВР-10/13 (пар)</w:t>
            </w:r>
          </w:p>
        </w:tc>
        <w:tc>
          <w:tcPr>
            <w:tcW w:w="1815" w:type="pct"/>
            <w:tcBorders>
              <w:top w:val="nil"/>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89,91%</w:t>
            </w:r>
          </w:p>
        </w:tc>
        <w:tc>
          <w:tcPr>
            <w:tcW w:w="1497" w:type="pct"/>
            <w:vMerge/>
            <w:tcBorders>
              <w:left w:val="nil"/>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p>
        </w:tc>
      </w:tr>
      <w:tr w:rsidR="0074331F"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ДЕ-25/14(пар)</w:t>
            </w:r>
          </w:p>
        </w:tc>
        <w:tc>
          <w:tcPr>
            <w:tcW w:w="1815" w:type="pct"/>
            <w:tcBorders>
              <w:top w:val="nil"/>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92,15%</w:t>
            </w:r>
          </w:p>
        </w:tc>
        <w:tc>
          <w:tcPr>
            <w:tcW w:w="1497" w:type="pct"/>
            <w:vMerge/>
            <w:tcBorders>
              <w:left w:val="nil"/>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p>
        </w:tc>
      </w:tr>
      <w:tr w:rsidR="0074331F"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ДЕ-25/14(пар)</w:t>
            </w:r>
          </w:p>
        </w:tc>
        <w:tc>
          <w:tcPr>
            <w:tcW w:w="1815" w:type="pct"/>
            <w:tcBorders>
              <w:top w:val="nil"/>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92,23%</w:t>
            </w:r>
          </w:p>
        </w:tc>
        <w:tc>
          <w:tcPr>
            <w:tcW w:w="1497" w:type="pct"/>
            <w:vMerge/>
            <w:tcBorders>
              <w:left w:val="nil"/>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p>
        </w:tc>
      </w:tr>
      <w:tr w:rsidR="0074331F"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ДЕ-25/14(пар)</w:t>
            </w:r>
          </w:p>
        </w:tc>
        <w:tc>
          <w:tcPr>
            <w:tcW w:w="1815" w:type="pct"/>
            <w:tcBorders>
              <w:top w:val="nil"/>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91,67%</w:t>
            </w:r>
          </w:p>
        </w:tc>
        <w:tc>
          <w:tcPr>
            <w:tcW w:w="1497" w:type="pct"/>
            <w:vMerge/>
            <w:tcBorders>
              <w:left w:val="nil"/>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p>
        </w:tc>
      </w:tr>
      <w:tr w:rsidR="0074331F"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ДЕ-25/14(пар)</w:t>
            </w:r>
          </w:p>
        </w:tc>
        <w:tc>
          <w:tcPr>
            <w:tcW w:w="1815" w:type="pct"/>
            <w:tcBorders>
              <w:top w:val="nil"/>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r w:rsidRPr="00C10CAC">
              <w:rPr>
                <w:sz w:val="20"/>
                <w:szCs w:val="20"/>
              </w:rPr>
              <w:t>91,25%</w:t>
            </w:r>
          </w:p>
        </w:tc>
        <w:tc>
          <w:tcPr>
            <w:tcW w:w="1497" w:type="pct"/>
            <w:vMerge/>
            <w:tcBorders>
              <w:left w:val="nil"/>
              <w:bottom w:val="single" w:sz="4" w:space="0" w:color="auto"/>
              <w:right w:val="single" w:sz="4" w:space="0" w:color="auto"/>
            </w:tcBorders>
            <w:shd w:val="clear" w:color="auto" w:fill="auto"/>
            <w:noWrap/>
            <w:vAlign w:val="center"/>
          </w:tcPr>
          <w:p w:rsidR="0074331F" w:rsidRPr="00C10CAC" w:rsidRDefault="0074331F" w:rsidP="00C10CAC">
            <w:pPr>
              <w:spacing w:line="276" w:lineRule="auto"/>
              <w:jc w:val="center"/>
              <w:rPr>
                <w:sz w:val="20"/>
                <w:szCs w:val="20"/>
              </w:rPr>
            </w:pPr>
          </w:p>
        </w:tc>
      </w:tr>
    </w:tbl>
    <w:p w:rsidR="00A85B47" w:rsidRPr="00C10CAC" w:rsidRDefault="00A85B47" w:rsidP="00C10CAC">
      <w:pPr>
        <w:numPr>
          <w:ilvl w:val="3"/>
          <w:numId w:val="8"/>
        </w:numPr>
        <w:tabs>
          <w:tab w:val="num" w:pos="900"/>
        </w:tabs>
        <w:spacing w:line="276" w:lineRule="auto"/>
        <w:ind w:hanging="1140"/>
        <w:jc w:val="both"/>
        <w:rPr>
          <w:sz w:val="20"/>
          <w:szCs w:val="20"/>
        </w:rPr>
      </w:pPr>
      <w:r w:rsidRPr="00C10CAC">
        <w:rPr>
          <w:sz w:val="20"/>
          <w:szCs w:val="20"/>
        </w:rPr>
        <w:t>Оценка удельного расхода топлива на производство тепловой энергии:</w:t>
      </w:r>
    </w:p>
    <w:p w:rsidR="009F6C9D" w:rsidRPr="00C10CAC" w:rsidRDefault="009F6C9D" w:rsidP="00C10CAC">
      <w:pPr>
        <w:pStyle w:val="aff0"/>
        <w:keepNext/>
        <w:spacing w:line="276" w:lineRule="auto"/>
        <w:rPr>
          <w:color w:val="auto"/>
          <w:sz w:val="20"/>
          <w:szCs w:val="20"/>
        </w:rPr>
      </w:pPr>
      <w:r w:rsidRPr="00C10CAC">
        <w:rPr>
          <w:color w:val="auto"/>
          <w:sz w:val="20"/>
          <w:szCs w:val="20"/>
        </w:rPr>
        <w:t xml:space="preserve">Таблица </w:t>
      </w:r>
      <w:r w:rsidR="006B6D25" w:rsidRPr="00C10CAC">
        <w:rPr>
          <w:color w:val="auto"/>
          <w:sz w:val="20"/>
          <w:szCs w:val="20"/>
        </w:rPr>
        <w:t>1.2.26</w:t>
      </w:r>
    </w:p>
    <w:tbl>
      <w:tblPr>
        <w:tblW w:w="9350" w:type="dxa"/>
        <w:jc w:val="center"/>
        <w:tblLook w:val="0000" w:firstRow="0" w:lastRow="0" w:firstColumn="0" w:lastColumn="0" w:noHBand="0" w:noVBand="0"/>
      </w:tblPr>
      <w:tblGrid>
        <w:gridCol w:w="3980"/>
        <w:gridCol w:w="5370"/>
      </w:tblGrid>
      <w:tr w:rsidR="0074331F" w:rsidRPr="00C10CAC" w:rsidTr="0091548B">
        <w:trPr>
          <w:trHeight w:val="20"/>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74331F" w:rsidRPr="00C10CAC" w:rsidRDefault="0074331F" w:rsidP="00C10CAC">
            <w:pPr>
              <w:spacing w:line="276" w:lineRule="auto"/>
              <w:jc w:val="center"/>
              <w:rPr>
                <w:b/>
                <w:sz w:val="20"/>
                <w:szCs w:val="20"/>
              </w:rPr>
            </w:pPr>
            <w:r w:rsidRPr="00C10CAC">
              <w:rPr>
                <w:b/>
                <w:sz w:val="20"/>
                <w:szCs w:val="20"/>
              </w:rPr>
              <w:t>Фактический удельный расход топлива на производство ТЭ, кг.у.т./Гкал (2019г.)</w:t>
            </w:r>
          </w:p>
        </w:tc>
        <w:tc>
          <w:tcPr>
            <w:tcW w:w="5370" w:type="dxa"/>
            <w:tcBorders>
              <w:top w:val="single" w:sz="4" w:space="0" w:color="auto"/>
              <w:left w:val="nil"/>
              <w:bottom w:val="single" w:sz="4" w:space="0" w:color="auto"/>
              <w:right w:val="single" w:sz="4" w:space="0" w:color="auto"/>
            </w:tcBorders>
            <w:shd w:val="clear" w:color="auto" w:fill="DDDDDD" w:themeFill="background2"/>
            <w:vAlign w:val="center"/>
          </w:tcPr>
          <w:p w:rsidR="0074331F" w:rsidRPr="00C10CAC" w:rsidRDefault="00C72364" w:rsidP="00C10CAC">
            <w:pPr>
              <w:spacing w:line="276" w:lineRule="auto"/>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441"/>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3B1073" w:rsidP="00C10CAC">
            <w:pPr>
              <w:spacing w:line="360" w:lineRule="auto"/>
              <w:jc w:val="center"/>
            </w:pPr>
            <w:r w:rsidRPr="00C10CAC">
              <w:t>155,66</w:t>
            </w:r>
          </w:p>
        </w:tc>
        <w:tc>
          <w:tcPr>
            <w:tcW w:w="5370" w:type="dxa"/>
            <w:tcBorders>
              <w:top w:val="nil"/>
              <w:left w:val="nil"/>
              <w:bottom w:val="single" w:sz="4" w:space="0" w:color="auto"/>
              <w:right w:val="single" w:sz="4" w:space="0" w:color="auto"/>
            </w:tcBorders>
            <w:shd w:val="clear" w:color="auto" w:fill="auto"/>
            <w:noWrap/>
            <w:vAlign w:val="center"/>
          </w:tcPr>
          <w:p w:rsidR="00A85B47" w:rsidRPr="00C10CAC" w:rsidRDefault="003B1073" w:rsidP="00C10CAC">
            <w:pPr>
              <w:spacing w:line="360" w:lineRule="auto"/>
              <w:jc w:val="center"/>
            </w:pPr>
            <w:r w:rsidRPr="00C10CAC">
              <w:t>156,53</w:t>
            </w:r>
          </w:p>
        </w:tc>
      </w:tr>
    </w:tbl>
    <w:p w:rsidR="006B6D25" w:rsidRPr="00C10CAC" w:rsidRDefault="006B6D25" w:rsidP="00C10CAC">
      <w:pPr>
        <w:pStyle w:val="ConsPlusNormal"/>
        <w:spacing w:line="360" w:lineRule="auto"/>
        <w:ind w:firstLine="540"/>
        <w:jc w:val="both"/>
        <w:rPr>
          <w:rFonts w:ascii="Times New Roman" w:hAnsi="Times New Roman" w:cs="Times New Roman"/>
          <w:b/>
          <w:sz w:val="24"/>
          <w:szCs w:val="24"/>
          <w:u w:val="single"/>
        </w:rPr>
      </w:pPr>
      <w:bookmarkStart w:id="20" w:name="_Toc374954533"/>
    </w:p>
    <w:p w:rsidR="006B6D25" w:rsidRPr="00C10CAC" w:rsidRDefault="006B6D25"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605736"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39  </w:t>
      </w:r>
      <w:r w:rsidR="00521824" w:rsidRPr="00C10CAC">
        <w:rPr>
          <w:rFonts w:ascii="Times New Roman" w:hAnsi="Times New Roman" w:cs="Times New Roman"/>
          <w:b/>
          <w:sz w:val="24"/>
          <w:szCs w:val="24"/>
          <w:u w:val="single"/>
        </w:rPr>
        <w:t>АО «ИвГТЭ»</w:t>
      </w:r>
      <w:bookmarkEnd w:id="20"/>
    </w:p>
    <w:p w:rsidR="00CB21E1" w:rsidRPr="00C10CAC" w:rsidRDefault="00CB21E1" w:rsidP="00C10CAC">
      <w:pPr>
        <w:autoSpaceDE w:val="0"/>
        <w:autoSpaceDN w:val="0"/>
        <w:adjustRightInd w:val="0"/>
        <w:spacing w:line="360" w:lineRule="auto"/>
        <w:ind w:firstLine="567"/>
        <w:jc w:val="both"/>
      </w:pPr>
      <w:r w:rsidRPr="00C10CAC">
        <w:t xml:space="preserve">Источник теплоснабжения расположен по адресу: м.Горино, 2-я Ягодная 31. Год ввода котельной в эксплуатацию: 2008 г.      </w:t>
      </w:r>
    </w:p>
    <w:p w:rsidR="00CB21E1" w:rsidRPr="00C10CAC" w:rsidRDefault="00CB21E1" w:rsidP="00C10CAC">
      <w:pPr>
        <w:autoSpaceDE w:val="0"/>
        <w:autoSpaceDN w:val="0"/>
        <w:adjustRightInd w:val="0"/>
        <w:spacing w:line="360" w:lineRule="auto"/>
        <w:jc w:val="right"/>
        <w:rPr>
          <w:b/>
        </w:rPr>
      </w:pPr>
      <w:r w:rsidRPr="00C10CAC">
        <w:rPr>
          <w:b/>
        </w:rPr>
        <w:t>Рисунок 1.</w:t>
      </w:r>
      <w:r w:rsidR="00DE0853" w:rsidRPr="00C10CAC">
        <w:rPr>
          <w:b/>
        </w:rPr>
        <w:t>2.</w:t>
      </w:r>
      <w:r w:rsidRPr="00C10CAC">
        <w:rPr>
          <w:b/>
        </w:rPr>
        <w:t>1</w:t>
      </w:r>
      <w:r w:rsidR="00DE0853" w:rsidRPr="00C10CAC">
        <w:rPr>
          <w:b/>
        </w:rPr>
        <w:t>.13</w:t>
      </w:r>
    </w:p>
    <w:p w:rsidR="00CB21E1" w:rsidRPr="00C10CAC" w:rsidRDefault="00CB21E1" w:rsidP="00C10CAC">
      <w:pPr>
        <w:spacing w:line="360" w:lineRule="auto"/>
        <w:jc w:val="center"/>
      </w:pPr>
      <w:r w:rsidRPr="00C10CAC">
        <w:rPr>
          <w:noProof/>
        </w:rPr>
        <w:drawing>
          <wp:inline distT="0" distB="0" distL="0" distR="0" wp14:anchorId="6188D41F" wp14:editId="7A6F3779">
            <wp:extent cx="6299835" cy="3578087"/>
            <wp:effectExtent l="0" t="0" r="5715" b="381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6299835" cy="3578087"/>
                    </a:xfrm>
                    <a:prstGeom prst="rect">
                      <a:avLst/>
                    </a:prstGeom>
                    <a:ln>
                      <a:noFill/>
                    </a:ln>
                    <a:extLst>
                      <a:ext uri="{53640926-AAD7-44D8-BBD7-CCE9431645EC}">
                        <a14:shadowObscured xmlns:a14="http://schemas.microsoft.com/office/drawing/2010/main"/>
                      </a:ext>
                    </a:extLst>
                  </pic:spPr>
                </pic:pic>
              </a:graphicData>
            </a:graphic>
          </wp:inline>
        </w:drawing>
      </w:r>
    </w:p>
    <w:p w:rsidR="00605736" w:rsidRPr="00C10CAC" w:rsidRDefault="00605736" w:rsidP="00C10CAC">
      <w:pPr>
        <w:spacing w:line="360" w:lineRule="auto"/>
        <w:ind w:firstLine="567"/>
        <w:jc w:val="both"/>
      </w:pPr>
      <w:r w:rsidRPr="00C10CAC">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A85B47" w:rsidRPr="00C10CAC" w:rsidRDefault="00605736" w:rsidP="00C10CAC">
      <w:pPr>
        <w:autoSpaceDE w:val="0"/>
        <w:autoSpaceDN w:val="0"/>
        <w:adjustRightInd w:val="0"/>
        <w:spacing w:line="360" w:lineRule="auto"/>
        <w:ind w:firstLine="567"/>
        <w:jc w:val="both"/>
      </w:pPr>
      <w:r w:rsidRPr="00C10CAC">
        <w:t>В качестве теплоносит</w:t>
      </w:r>
      <w:r w:rsidR="00844CDB" w:rsidRPr="00C10CAC">
        <w:t>еля применяется горячая вода</w:t>
      </w:r>
      <w:r w:rsidRPr="00C10CAC">
        <w:t>.</w:t>
      </w:r>
    </w:p>
    <w:p w:rsidR="00605736" w:rsidRPr="00C10CAC" w:rsidRDefault="00605736" w:rsidP="00C10CAC">
      <w:pPr>
        <w:spacing w:line="360" w:lineRule="auto"/>
        <w:ind w:firstLine="567"/>
        <w:jc w:val="both"/>
      </w:pPr>
      <w:r w:rsidRPr="00C10CAC">
        <w:t xml:space="preserve">На котельной № 39, </w:t>
      </w:r>
      <w:r w:rsidR="00844CDB" w:rsidRPr="00C10CAC">
        <w:t>установлено следующее оборудование:</w:t>
      </w:r>
    </w:p>
    <w:p w:rsidR="009F6C9D" w:rsidRPr="00C10CAC" w:rsidRDefault="009F6C9D" w:rsidP="00C10CAC">
      <w:pPr>
        <w:pStyle w:val="aff0"/>
        <w:keepNext/>
        <w:spacing w:line="360" w:lineRule="auto"/>
        <w:rPr>
          <w:color w:val="auto"/>
          <w:szCs w:val="24"/>
        </w:rPr>
      </w:pPr>
      <w:r w:rsidRPr="00C10CAC">
        <w:rPr>
          <w:color w:val="auto"/>
          <w:szCs w:val="24"/>
        </w:rPr>
        <w:t xml:space="preserve">Таблица </w:t>
      </w:r>
      <w:r w:rsidR="006B6D25" w:rsidRPr="00C10CAC">
        <w:rPr>
          <w:color w:val="auto"/>
          <w:szCs w:val="24"/>
        </w:rPr>
        <w:t>1.2.27</w:t>
      </w:r>
    </w:p>
    <w:tbl>
      <w:tblPr>
        <w:tblW w:w="5059" w:type="pct"/>
        <w:tblLook w:val="04A0" w:firstRow="1" w:lastRow="0" w:firstColumn="1" w:lastColumn="0" w:noHBand="0" w:noVBand="1"/>
      </w:tblPr>
      <w:tblGrid>
        <w:gridCol w:w="3951"/>
        <w:gridCol w:w="2913"/>
        <w:gridCol w:w="3393"/>
      </w:tblGrid>
      <w:tr w:rsidR="0074331F" w:rsidRPr="00C10CAC" w:rsidTr="0091548B">
        <w:trPr>
          <w:trHeight w:val="20"/>
        </w:trPr>
        <w:tc>
          <w:tcPr>
            <w:tcW w:w="1926"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74331F" w:rsidRPr="00C10CAC" w:rsidRDefault="0074331F" w:rsidP="00C10CAC">
            <w:pPr>
              <w:spacing w:line="360" w:lineRule="auto"/>
              <w:jc w:val="center"/>
              <w:rPr>
                <w:b/>
              </w:rPr>
            </w:pPr>
            <w:r w:rsidRPr="00C10CAC">
              <w:rPr>
                <w:b/>
              </w:rPr>
              <w:t>Марка установленного в котельной котла</w:t>
            </w:r>
          </w:p>
        </w:tc>
        <w:tc>
          <w:tcPr>
            <w:tcW w:w="1420" w:type="pct"/>
            <w:tcBorders>
              <w:top w:val="single" w:sz="4" w:space="0" w:color="auto"/>
              <w:left w:val="nil"/>
              <w:bottom w:val="single" w:sz="4" w:space="0" w:color="auto"/>
              <w:right w:val="single" w:sz="4" w:space="0" w:color="auto"/>
            </w:tcBorders>
            <w:shd w:val="clear" w:color="auto" w:fill="DDDDDD" w:themeFill="background2"/>
            <w:vAlign w:val="center"/>
            <w:hideMark/>
          </w:tcPr>
          <w:p w:rsidR="0074331F" w:rsidRPr="00C10CAC" w:rsidRDefault="0074331F" w:rsidP="00C10CAC">
            <w:pPr>
              <w:spacing w:line="360" w:lineRule="auto"/>
              <w:jc w:val="center"/>
              <w:rPr>
                <w:b/>
              </w:rPr>
            </w:pPr>
            <w:r w:rsidRPr="00C10CAC">
              <w:rPr>
                <w:b/>
              </w:rPr>
              <w:t>Средний КПД котлов по режимной карте, %</w:t>
            </w:r>
          </w:p>
        </w:tc>
        <w:tc>
          <w:tcPr>
            <w:tcW w:w="1654" w:type="pct"/>
            <w:tcBorders>
              <w:top w:val="single" w:sz="4" w:space="0" w:color="auto"/>
              <w:left w:val="nil"/>
              <w:bottom w:val="single" w:sz="4" w:space="0" w:color="auto"/>
              <w:right w:val="single" w:sz="4" w:space="0" w:color="auto"/>
            </w:tcBorders>
            <w:shd w:val="clear" w:color="auto" w:fill="DDDDDD" w:themeFill="background2"/>
            <w:vAlign w:val="center"/>
            <w:hideMark/>
          </w:tcPr>
          <w:p w:rsidR="0074331F" w:rsidRPr="00C10CAC" w:rsidRDefault="0074331F" w:rsidP="00C10CAC">
            <w:pPr>
              <w:spacing w:line="360" w:lineRule="auto"/>
              <w:jc w:val="center"/>
              <w:rPr>
                <w:b/>
              </w:rPr>
            </w:pPr>
            <w:r w:rsidRPr="00C10CAC">
              <w:rPr>
                <w:b/>
              </w:rPr>
              <w:t>Нормативный КПД,  %</w:t>
            </w:r>
          </w:p>
        </w:tc>
      </w:tr>
      <w:tr w:rsidR="0074331F" w:rsidRPr="00C10CAC" w:rsidTr="000F658F">
        <w:trPr>
          <w:trHeight w:val="20"/>
        </w:trPr>
        <w:tc>
          <w:tcPr>
            <w:tcW w:w="1926" w:type="pct"/>
            <w:tcBorders>
              <w:top w:val="nil"/>
              <w:left w:val="single" w:sz="4" w:space="0" w:color="auto"/>
              <w:bottom w:val="single" w:sz="4" w:space="0" w:color="auto"/>
              <w:right w:val="single" w:sz="4" w:space="0" w:color="auto"/>
            </w:tcBorders>
            <w:shd w:val="clear" w:color="auto" w:fill="auto"/>
            <w:vAlign w:val="center"/>
            <w:hideMark/>
          </w:tcPr>
          <w:p w:rsidR="0074331F" w:rsidRPr="00C10CAC" w:rsidRDefault="0074331F" w:rsidP="00C10CAC">
            <w:pPr>
              <w:spacing w:line="360" w:lineRule="auto"/>
              <w:jc w:val="center"/>
            </w:pPr>
            <w:r w:rsidRPr="00C10CAC">
              <w:rPr>
                <w:lang w:val="en-US"/>
              </w:rPr>
              <w:t>Vitoplex</w:t>
            </w:r>
            <w:r w:rsidRPr="00C10CAC">
              <w:t xml:space="preserve"> 300</w:t>
            </w:r>
          </w:p>
        </w:tc>
        <w:tc>
          <w:tcPr>
            <w:tcW w:w="1420" w:type="pct"/>
            <w:tcBorders>
              <w:top w:val="nil"/>
              <w:left w:val="nil"/>
              <w:bottom w:val="single" w:sz="4" w:space="0" w:color="auto"/>
              <w:right w:val="single" w:sz="4" w:space="0" w:color="auto"/>
            </w:tcBorders>
            <w:shd w:val="clear" w:color="auto" w:fill="auto"/>
            <w:vAlign w:val="center"/>
            <w:hideMark/>
          </w:tcPr>
          <w:p w:rsidR="0074331F" w:rsidRPr="00C10CAC" w:rsidRDefault="0074331F" w:rsidP="00C10CAC">
            <w:pPr>
              <w:spacing w:line="360" w:lineRule="auto"/>
              <w:jc w:val="center"/>
            </w:pPr>
            <w:r w:rsidRPr="00C10CAC">
              <w:t>93,93%</w:t>
            </w:r>
          </w:p>
        </w:tc>
        <w:tc>
          <w:tcPr>
            <w:tcW w:w="1654" w:type="pct"/>
            <w:vMerge w:val="restart"/>
            <w:tcBorders>
              <w:top w:val="nil"/>
              <w:left w:val="nil"/>
              <w:right w:val="single" w:sz="4" w:space="0" w:color="auto"/>
            </w:tcBorders>
            <w:shd w:val="clear" w:color="auto" w:fill="auto"/>
            <w:noWrap/>
            <w:vAlign w:val="center"/>
          </w:tcPr>
          <w:p w:rsidR="0074331F" w:rsidRPr="00C10CAC" w:rsidRDefault="003B1073" w:rsidP="00C10CAC">
            <w:pPr>
              <w:spacing w:line="360" w:lineRule="auto"/>
              <w:jc w:val="center"/>
            </w:pPr>
            <w:r w:rsidRPr="00C10CAC">
              <w:t>94</w:t>
            </w:r>
          </w:p>
        </w:tc>
      </w:tr>
      <w:tr w:rsidR="0074331F" w:rsidRPr="00C10CAC" w:rsidTr="000F658F">
        <w:trPr>
          <w:trHeight w:val="20"/>
        </w:trPr>
        <w:tc>
          <w:tcPr>
            <w:tcW w:w="1926" w:type="pct"/>
            <w:tcBorders>
              <w:top w:val="nil"/>
              <w:left w:val="single" w:sz="4" w:space="0" w:color="auto"/>
              <w:bottom w:val="single" w:sz="4" w:space="0" w:color="auto"/>
              <w:right w:val="single" w:sz="4" w:space="0" w:color="auto"/>
            </w:tcBorders>
            <w:shd w:val="clear" w:color="auto" w:fill="auto"/>
            <w:vAlign w:val="center"/>
            <w:hideMark/>
          </w:tcPr>
          <w:p w:rsidR="0074331F" w:rsidRPr="00C10CAC" w:rsidRDefault="0074331F" w:rsidP="00C10CAC">
            <w:pPr>
              <w:spacing w:line="360" w:lineRule="auto"/>
              <w:jc w:val="center"/>
            </w:pPr>
            <w:r w:rsidRPr="00C10CAC">
              <w:rPr>
                <w:lang w:val="en-US"/>
              </w:rPr>
              <w:t>Vitoplex</w:t>
            </w:r>
            <w:r w:rsidRPr="00C10CAC">
              <w:t xml:space="preserve"> 300</w:t>
            </w:r>
          </w:p>
        </w:tc>
        <w:tc>
          <w:tcPr>
            <w:tcW w:w="1420" w:type="pct"/>
            <w:tcBorders>
              <w:top w:val="nil"/>
              <w:left w:val="nil"/>
              <w:bottom w:val="single" w:sz="4" w:space="0" w:color="auto"/>
              <w:right w:val="single" w:sz="4" w:space="0" w:color="auto"/>
            </w:tcBorders>
            <w:shd w:val="clear" w:color="auto" w:fill="auto"/>
            <w:vAlign w:val="center"/>
            <w:hideMark/>
          </w:tcPr>
          <w:p w:rsidR="0074331F" w:rsidRPr="00C10CAC" w:rsidRDefault="0074331F" w:rsidP="00C10CAC">
            <w:pPr>
              <w:spacing w:line="360" w:lineRule="auto"/>
              <w:jc w:val="center"/>
            </w:pPr>
            <w:r w:rsidRPr="00C10CAC">
              <w:t>94,12%</w:t>
            </w:r>
          </w:p>
        </w:tc>
        <w:tc>
          <w:tcPr>
            <w:tcW w:w="1654" w:type="pct"/>
            <w:vMerge/>
            <w:tcBorders>
              <w:left w:val="nil"/>
              <w:bottom w:val="single" w:sz="4" w:space="0" w:color="auto"/>
              <w:right w:val="single" w:sz="4" w:space="0" w:color="auto"/>
            </w:tcBorders>
            <w:shd w:val="clear" w:color="auto" w:fill="auto"/>
            <w:noWrap/>
            <w:vAlign w:val="center"/>
          </w:tcPr>
          <w:p w:rsidR="0074331F" w:rsidRPr="00C10CAC" w:rsidRDefault="0074331F" w:rsidP="00C10CAC">
            <w:pPr>
              <w:spacing w:line="360" w:lineRule="auto"/>
              <w:jc w:val="center"/>
            </w:pPr>
          </w:p>
        </w:tc>
      </w:tr>
    </w:tbl>
    <w:p w:rsidR="00627CE4" w:rsidRPr="00C10CAC" w:rsidRDefault="00627CE4" w:rsidP="00C10CAC">
      <w:pPr>
        <w:numPr>
          <w:ilvl w:val="3"/>
          <w:numId w:val="8"/>
        </w:numPr>
        <w:tabs>
          <w:tab w:val="num" w:pos="900"/>
        </w:tabs>
        <w:spacing w:line="360" w:lineRule="auto"/>
        <w:ind w:hanging="1140"/>
        <w:jc w:val="both"/>
      </w:pPr>
      <w:r w:rsidRPr="00C10CAC">
        <w:t>Оценка удельного расхода топлива на производство тепловой энергии:</w:t>
      </w:r>
    </w:p>
    <w:p w:rsidR="00627CE4" w:rsidRPr="00C10CAC" w:rsidRDefault="00627CE4" w:rsidP="00C10CAC">
      <w:pPr>
        <w:pStyle w:val="aff0"/>
        <w:keepNext/>
        <w:spacing w:line="360" w:lineRule="auto"/>
        <w:rPr>
          <w:color w:val="auto"/>
          <w:szCs w:val="24"/>
        </w:rPr>
      </w:pPr>
      <w:r w:rsidRPr="00C10CAC">
        <w:rPr>
          <w:color w:val="auto"/>
          <w:szCs w:val="24"/>
        </w:rPr>
        <w:t xml:space="preserve">Таблица </w:t>
      </w:r>
      <w:r w:rsidR="00844CDB" w:rsidRPr="00C10CAC">
        <w:rPr>
          <w:color w:val="auto"/>
          <w:szCs w:val="24"/>
        </w:rPr>
        <w:t>1.2.28</w:t>
      </w:r>
    </w:p>
    <w:tbl>
      <w:tblPr>
        <w:tblW w:w="7925" w:type="dxa"/>
        <w:jc w:val="center"/>
        <w:tblLook w:val="0000" w:firstRow="0" w:lastRow="0" w:firstColumn="0" w:lastColumn="0" w:noHBand="0" w:noVBand="0"/>
      </w:tblPr>
      <w:tblGrid>
        <w:gridCol w:w="3980"/>
        <w:gridCol w:w="3945"/>
      </w:tblGrid>
      <w:tr w:rsidR="0074331F" w:rsidRPr="00C10CAC" w:rsidTr="0091548B">
        <w:trPr>
          <w:trHeight w:val="1335"/>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74331F" w:rsidRPr="00C10CAC" w:rsidRDefault="0074331F" w:rsidP="00C10CAC">
            <w:pPr>
              <w:spacing w:line="276" w:lineRule="auto"/>
              <w:jc w:val="center"/>
              <w:rPr>
                <w:b/>
                <w:sz w:val="20"/>
                <w:szCs w:val="20"/>
              </w:rPr>
            </w:pPr>
            <w:r w:rsidRPr="00C10CAC">
              <w:rPr>
                <w:b/>
                <w:sz w:val="20"/>
                <w:szCs w:val="20"/>
              </w:rPr>
              <w:t>Фактический удельный расход топлива на производство ТЭ, кг.у.т./Гкал (2019г.)</w:t>
            </w:r>
          </w:p>
        </w:tc>
        <w:tc>
          <w:tcPr>
            <w:tcW w:w="3945" w:type="dxa"/>
            <w:tcBorders>
              <w:top w:val="single" w:sz="4" w:space="0" w:color="auto"/>
              <w:left w:val="nil"/>
              <w:bottom w:val="single" w:sz="4" w:space="0" w:color="auto"/>
              <w:right w:val="single" w:sz="4" w:space="0" w:color="auto"/>
            </w:tcBorders>
            <w:shd w:val="clear" w:color="auto" w:fill="DDDDDD" w:themeFill="background2"/>
            <w:vAlign w:val="center"/>
          </w:tcPr>
          <w:p w:rsidR="0074331F" w:rsidRPr="00C10CAC" w:rsidRDefault="00C72364" w:rsidP="00C10CAC">
            <w:pPr>
              <w:spacing w:line="276" w:lineRule="auto"/>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627CE4" w:rsidRPr="00C10CAC" w:rsidTr="000F658F">
        <w:trPr>
          <w:trHeight w:val="510"/>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627CE4" w:rsidRPr="00C10CAC" w:rsidRDefault="003B1073" w:rsidP="00C10CAC">
            <w:pPr>
              <w:spacing w:line="276" w:lineRule="auto"/>
              <w:jc w:val="center"/>
              <w:rPr>
                <w:sz w:val="20"/>
                <w:szCs w:val="20"/>
              </w:rPr>
            </w:pPr>
            <w:r w:rsidRPr="00C10CAC">
              <w:rPr>
                <w:sz w:val="20"/>
                <w:szCs w:val="20"/>
              </w:rPr>
              <w:t>150,4</w:t>
            </w:r>
          </w:p>
        </w:tc>
        <w:tc>
          <w:tcPr>
            <w:tcW w:w="3945" w:type="dxa"/>
            <w:tcBorders>
              <w:top w:val="nil"/>
              <w:left w:val="nil"/>
              <w:bottom w:val="single" w:sz="4" w:space="0" w:color="auto"/>
              <w:right w:val="single" w:sz="4" w:space="0" w:color="auto"/>
            </w:tcBorders>
            <w:shd w:val="clear" w:color="auto" w:fill="auto"/>
            <w:noWrap/>
            <w:vAlign w:val="center"/>
          </w:tcPr>
          <w:p w:rsidR="00627CE4" w:rsidRPr="00C10CAC" w:rsidRDefault="003B1073" w:rsidP="00C10CAC">
            <w:pPr>
              <w:spacing w:line="276" w:lineRule="auto"/>
              <w:jc w:val="center"/>
              <w:rPr>
                <w:sz w:val="20"/>
                <w:szCs w:val="20"/>
              </w:rPr>
            </w:pPr>
            <w:r w:rsidRPr="00C10CAC">
              <w:rPr>
                <w:sz w:val="20"/>
                <w:szCs w:val="20"/>
              </w:rPr>
              <w:t>151,99</w:t>
            </w:r>
          </w:p>
        </w:tc>
      </w:tr>
    </w:tbl>
    <w:p w:rsidR="00F01E20" w:rsidRPr="00C10CAC" w:rsidRDefault="00F01E20" w:rsidP="00C10CAC">
      <w:pPr>
        <w:pStyle w:val="ConsPlusNormal"/>
        <w:spacing w:line="360" w:lineRule="auto"/>
        <w:ind w:firstLine="540"/>
        <w:jc w:val="both"/>
        <w:rPr>
          <w:rFonts w:ascii="Times New Roman" w:hAnsi="Times New Roman" w:cs="Times New Roman"/>
          <w:b/>
          <w:sz w:val="24"/>
          <w:szCs w:val="24"/>
          <w:u w:val="single"/>
        </w:rPr>
      </w:pPr>
      <w:bookmarkStart w:id="21" w:name="_Toc374954537"/>
    </w:p>
    <w:p w:rsidR="00844CDB" w:rsidRPr="00C10CAC" w:rsidRDefault="00844CDB"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605736"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41  </w:t>
      </w:r>
      <w:r w:rsidR="00521824" w:rsidRPr="00C10CAC">
        <w:rPr>
          <w:rFonts w:ascii="Times New Roman" w:hAnsi="Times New Roman" w:cs="Times New Roman"/>
          <w:b/>
          <w:sz w:val="24"/>
          <w:szCs w:val="24"/>
          <w:u w:val="single"/>
        </w:rPr>
        <w:t>АО «ИвГТЭ»</w:t>
      </w:r>
      <w:bookmarkEnd w:id="21"/>
    </w:p>
    <w:p w:rsidR="00CB21E1" w:rsidRPr="00C10CAC" w:rsidRDefault="00CB21E1" w:rsidP="00C10CAC">
      <w:pPr>
        <w:autoSpaceDE w:val="0"/>
        <w:autoSpaceDN w:val="0"/>
        <w:adjustRightInd w:val="0"/>
        <w:spacing w:line="360" w:lineRule="auto"/>
        <w:ind w:firstLine="567"/>
        <w:jc w:val="both"/>
      </w:pPr>
      <w:r w:rsidRPr="00C10CAC">
        <w:t>Источник теплоснабжения расположен по адресу: ул. Сахарова, 56</w:t>
      </w:r>
      <w:r w:rsidR="00844CDB" w:rsidRPr="00C10CAC">
        <w:t xml:space="preserve"> </w:t>
      </w:r>
      <w:r w:rsidRPr="00C10CAC">
        <w:t xml:space="preserve">(строение1). Год ввода котельной в эксплуатацию: 2006 г.      </w:t>
      </w:r>
    </w:p>
    <w:p w:rsidR="00CB21E1" w:rsidRPr="00C10CAC" w:rsidRDefault="00CB21E1" w:rsidP="00C10CAC">
      <w:pPr>
        <w:autoSpaceDE w:val="0"/>
        <w:autoSpaceDN w:val="0"/>
        <w:adjustRightInd w:val="0"/>
        <w:spacing w:line="360" w:lineRule="auto"/>
        <w:jc w:val="right"/>
        <w:rPr>
          <w:b/>
        </w:rPr>
      </w:pPr>
      <w:r w:rsidRPr="00C10CAC">
        <w:rPr>
          <w:b/>
        </w:rPr>
        <w:t>Рисунок 1.</w:t>
      </w:r>
      <w:r w:rsidR="00DE0853" w:rsidRPr="00C10CAC">
        <w:rPr>
          <w:b/>
        </w:rPr>
        <w:t>2.</w:t>
      </w:r>
      <w:r w:rsidRPr="00C10CAC">
        <w:rPr>
          <w:b/>
        </w:rPr>
        <w:t>1</w:t>
      </w:r>
      <w:r w:rsidR="00DE0853" w:rsidRPr="00C10CAC">
        <w:rPr>
          <w:b/>
        </w:rPr>
        <w:t>.14</w:t>
      </w:r>
    </w:p>
    <w:p w:rsidR="00123312" w:rsidRPr="00C10CAC" w:rsidRDefault="00123312" w:rsidP="00C10CAC">
      <w:pPr>
        <w:spacing w:line="360" w:lineRule="auto"/>
        <w:jc w:val="center"/>
      </w:pPr>
      <w:r w:rsidRPr="00C10CAC">
        <w:rPr>
          <w:noProof/>
        </w:rPr>
        <w:drawing>
          <wp:inline distT="0" distB="0" distL="0" distR="0" wp14:anchorId="68B64B82" wp14:editId="532D3A8C">
            <wp:extent cx="5003800" cy="3395436"/>
            <wp:effectExtent l="0" t="0" r="635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04199" cy="3395707"/>
                    </a:xfrm>
                    <a:prstGeom prst="rect">
                      <a:avLst/>
                    </a:prstGeom>
                  </pic:spPr>
                </pic:pic>
              </a:graphicData>
            </a:graphic>
          </wp:inline>
        </w:drawing>
      </w:r>
    </w:p>
    <w:p w:rsidR="00605736" w:rsidRPr="00C10CAC" w:rsidRDefault="00605736" w:rsidP="00C10CAC">
      <w:pPr>
        <w:spacing w:line="360" w:lineRule="auto"/>
        <w:ind w:firstLine="567"/>
        <w:jc w:val="both"/>
      </w:pPr>
      <w:r w:rsidRPr="00C10CAC">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потребителя, технологически соединенных тепловыми сетями.</w:t>
      </w:r>
    </w:p>
    <w:p w:rsidR="00605736" w:rsidRPr="00C10CAC" w:rsidRDefault="00605736" w:rsidP="00C10CAC">
      <w:pPr>
        <w:spacing w:line="360" w:lineRule="auto"/>
        <w:ind w:firstLine="567"/>
        <w:jc w:val="both"/>
      </w:pPr>
      <w:r w:rsidRPr="00C10CAC">
        <w:t>В качестве теплоно</w:t>
      </w:r>
      <w:r w:rsidR="00844CDB" w:rsidRPr="00C10CAC">
        <w:t>сителя применяется горячая вода</w:t>
      </w:r>
      <w:r w:rsidRPr="00C10CAC">
        <w:t>.</w:t>
      </w:r>
    </w:p>
    <w:p w:rsidR="00605736" w:rsidRPr="00C10CAC" w:rsidRDefault="00605736" w:rsidP="00C10CAC">
      <w:pPr>
        <w:spacing w:line="360" w:lineRule="auto"/>
        <w:ind w:firstLine="567"/>
        <w:jc w:val="both"/>
      </w:pPr>
      <w:r w:rsidRPr="00C10CAC">
        <w:t xml:space="preserve">На котельной № 41, </w:t>
      </w:r>
      <w:r w:rsidR="00844CDB" w:rsidRPr="00C10CAC">
        <w:t>установлено следующее оборудование:</w:t>
      </w:r>
    </w:p>
    <w:p w:rsidR="00B06DC1" w:rsidRPr="00C10CAC" w:rsidRDefault="00B06DC1" w:rsidP="00C10CAC">
      <w:pPr>
        <w:pStyle w:val="aff0"/>
        <w:keepNext/>
        <w:spacing w:line="360" w:lineRule="auto"/>
        <w:rPr>
          <w:color w:val="auto"/>
          <w:szCs w:val="24"/>
        </w:rPr>
      </w:pPr>
      <w:r w:rsidRPr="00C10CAC">
        <w:rPr>
          <w:color w:val="auto"/>
          <w:szCs w:val="24"/>
        </w:rPr>
        <w:t>Таблица</w:t>
      </w:r>
      <w:r w:rsidR="00DE0853" w:rsidRPr="00C10CAC">
        <w:rPr>
          <w:color w:val="auto"/>
          <w:szCs w:val="24"/>
        </w:rPr>
        <w:t xml:space="preserve"> </w:t>
      </w:r>
      <w:r w:rsidR="00D33A1A" w:rsidRPr="00C10CAC">
        <w:rPr>
          <w:color w:val="auto"/>
          <w:szCs w:val="24"/>
        </w:rPr>
        <w:fldChar w:fldCharType="begin"/>
      </w:r>
      <w:r w:rsidR="00D33A1A" w:rsidRPr="00C10CAC">
        <w:rPr>
          <w:color w:val="auto"/>
          <w:szCs w:val="24"/>
        </w:rPr>
        <w:instrText xml:space="preserve"> SEQ Таблица \* ARABIC \s 1 </w:instrText>
      </w:r>
      <w:r w:rsidR="00D33A1A" w:rsidRPr="00C10CAC">
        <w:rPr>
          <w:color w:val="auto"/>
          <w:szCs w:val="24"/>
        </w:rPr>
        <w:fldChar w:fldCharType="separate"/>
      </w:r>
      <w:r w:rsidR="00240132">
        <w:rPr>
          <w:noProof/>
          <w:color w:val="auto"/>
          <w:szCs w:val="24"/>
        </w:rPr>
        <w:t>1</w:t>
      </w:r>
      <w:r w:rsidR="00D33A1A" w:rsidRPr="00C10CAC">
        <w:rPr>
          <w:color w:val="auto"/>
          <w:szCs w:val="24"/>
        </w:rPr>
        <w:fldChar w:fldCharType="end"/>
      </w:r>
      <w:r w:rsidR="00DE0853" w:rsidRPr="00C10CAC">
        <w:rPr>
          <w:color w:val="auto"/>
          <w:szCs w:val="24"/>
        </w:rPr>
        <w:t>.2.29</w:t>
      </w:r>
    </w:p>
    <w:tbl>
      <w:tblPr>
        <w:tblW w:w="0" w:type="auto"/>
        <w:jc w:val="center"/>
        <w:tblLook w:val="0000" w:firstRow="0" w:lastRow="0" w:firstColumn="0" w:lastColumn="0" w:noHBand="0" w:noVBand="0"/>
      </w:tblPr>
      <w:tblGrid>
        <w:gridCol w:w="3851"/>
        <w:gridCol w:w="3997"/>
        <w:gridCol w:w="2289"/>
      </w:tblGrid>
      <w:tr w:rsidR="00CB21E1" w:rsidRPr="00C10CAC" w:rsidTr="0091548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CB21E1" w:rsidRPr="00C10CAC" w:rsidRDefault="00CB21E1" w:rsidP="00C10CAC">
            <w:pPr>
              <w:spacing w:line="276" w:lineRule="auto"/>
              <w:jc w:val="center"/>
              <w:rPr>
                <w:b/>
                <w:sz w:val="20"/>
                <w:szCs w:val="20"/>
              </w:rPr>
            </w:pPr>
            <w:r w:rsidRPr="00C10CAC">
              <w:rPr>
                <w:b/>
                <w:sz w:val="20"/>
                <w:szCs w:val="20"/>
              </w:rPr>
              <w:t>Марка установленного в котельной котла</w:t>
            </w:r>
          </w:p>
        </w:tc>
        <w:tc>
          <w:tcPr>
            <w:tcW w:w="0" w:type="auto"/>
            <w:tcBorders>
              <w:top w:val="single" w:sz="4" w:space="0" w:color="auto"/>
              <w:left w:val="nil"/>
              <w:bottom w:val="single" w:sz="4" w:space="0" w:color="auto"/>
              <w:right w:val="single" w:sz="4" w:space="0" w:color="auto"/>
            </w:tcBorders>
            <w:shd w:val="clear" w:color="auto" w:fill="DDDDDD" w:themeFill="background2"/>
            <w:vAlign w:val="center"/>
          </w:tcPr>
          <w:p w:rsidR="00CB21E1" w:rsidRPr="00C10CAC" w:rsidRDefault="00CB21E1" w:rsidP="00C10CAC">
            <w:pPr>
              <w:spacing w:line="276" w:lineRule="auto"/>
              <w:jc w:val="center"/>
              <w:rPr>
                <w:b/>
                <w:sz w:val="20"/>
                <w:szCs w:val="20"/>
              </w:rPr>
            </w:pPr>
            <w:r w:rsidRPr="00C10CAC">
              <w:rPr>
                <w:b/>
                <w:sz w:val="20"/>
                <w:szCs w:val="20"/>
              </w:rPr>
              <w:t>Средний КПД котлов по режимной карте, %</w:t>
            </w:r>
          </w:p>
        </w:tc>
        <w:tc>
          <w:tcPr>
            <w:tcW w:w="0" w:type="auto"/>
            <w:tcBorders>
              <w:top w:val="single" w:sz="4" w:space="0" w:color="auto"/>
              <w:left w:val="nil"/>
              <w:bottom w:val="single" w:sz="4" w:space="0" w:color="auto"/>
              <w:right w:val="single" w:sz="4" w:space="0" w:color="auto"/>
            </w:tcBorders>
            <w:shd w:val="clear" w:color="auto" w:fill="DDDDDD" w:themeFill="background2"/>
            <w:vAlign w:val="center"/>
          </w:tcPr>
          <w:p w:rsidR="00CB21E1" w:rsidRPr="00C10CAC" w:rsidRDefault="00CB21E1" w:rsidP="00C10CAC">
            <w:pPr>
              <w:spacing w:line="276" w:lineRule="auto"/>
              <w:jc w:val="center"/>
              <w:rPr>
                <w:b/>
                <w:sz w:val="20"/>
                <w:szCs w:val="20"/>
              </w:rPr>
            </w:pPr>
            <w:r w:rsidRPr="00C10CAC">
              <w:rPr>
                <w:b/>
                <w:sz w:val="20"/>
                <w:szCs w:val="20"/>
              </w:rPr>
              <w:t>Нормативный КПД,  %</w:t>
            </w:r>
          </w:p>
        </w:tc>
      </w:tr>
      <w:tr w:rsidR="00CB21E1" w:rsidRPr="00C10CAC" w:rsidTr="000F658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CB21E1" w:rsidRPr="00C10CAC" w:rsidRDefault="00CB21E1" w:rsidP="00C10CAC">
            <w:pPr>
              <w:spacing w:line="276" w:lineRule="auto"/>
              <w:jc w:val="center"/>
              <w:rPr>
                <w:sz w:val="20"/>
                <w:szCs w:val="20"/>
              </w:rPr>
            </w:pPr>
            <w:r w:rsidRPr="00C10CAC">
              <w:rPr>
                <w:sz w:val="20"/>
                <w:szCs w:val="20"/>
              </w:rPr>
              <w:t>КВ-Г-0,4-95 (вод.)</w:t>
            </w:r>
          </w:p>
        </w:tc>
        <w:tc>
          <w:tcPr>
            <w:tcW w:w="0" w:type="auto"/>
            <w:tcBorders>
              <w:top w:val="nil"/>
              <w:left w:val="nil"/>
              <w:bottom w:val="single" w:sz="4" w:space="0" w:color="auto"/>
              <w:right w:val="single" w:sz="4" w:space="0" w:color="auto"/>
            </w:tcBorders>
            <w:shd w:val="clear" w:color="auto" w:fill="auto"/>
            <w:noWrap/>
            <w:vAlign w:val="center"/>
          </w:tcPr>
          <w:p w:rsidR="00CB21E1" w:rsidRPr="00C10CAC" w:rsidRDefault="00CB21E1" w:rsidP="00C10CAC">
            <w:pPr>
              <w:spacing w:line="276" w:lineRule="auto"/>
              <w:jc w:val="center"/>
              <w:rPr>
                <w:sz w:val="20"/>
                <w:szCs w:val="20"/>
              </w:rPr>
            </w:pPr>
            <w:r w:rsidRPr="00C10CAC">
              <w:rPr>
                <w:sz w:val="20"/>
                <w:szCs w:val="20"/>
              </w:rPr>
              <w:t>89,65%</w:t>
            </w:r>
          </w:p>
        </w:tc>
        <w:tc>
          <w:tcPr>
            <w:tcW w:w="0" w:type="auto"/>
            <w:vMerge w:val="restart"/>
            <w:tcBorders>
              <w:top w:val="nil"/>
              <w:left w:val="nil"/>
              <w:right w:val="single" w:sz="4" w:space="0" w:color="auto"/>
            </w:tcBorders>
            <w:shd w:val="clear" w:color="auto" w:fill="auto"/>
            <w:noWrap/>
            <w:vAlign w:val="center"/>
          </w:tcPr>
          <w:p w:rsidR="00CB21E1" w:rsidRPr="00C10CAC" w:rsidRDefault="003B1073" w:rsidP="00C10CAC">
            <w:pPr>
              <w:spacing w:line="276" w:lineRule="auto"/>
              <w:jc w:val="center"/>
              <w:rPr>
                <w:sz w:val="20"/>
                <w:szCs w:val="20"/>
              </w:rPr>
            </w:pPr>
            <w:r w:rsidRPr="00C10CAC">
              <w:rPr>
                <w:sz w:val="20"/>
                <w:szCs w:val="20"/>
              </w:rPr>
              <w:t>89,8</w:t>
            </w:r>
          </w:p>
        </w:tc>
      </w:tr>
      <w:tr w:rsidR="00CB21E1" w:rsidRPr="00C10CAC" w:rsidTr="000F658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CB21E1" w:rsidRPr="00C10CAC" w:rsidRDefault="00CB21E1" w:rsidP="00C10CAC">
            <w:pPr>
              <w:spacing w:line="276" w:lineRule="auto"/>
              <w:jc w:val="center"/>
              <w:rPr>
                <w:sz w:val="20"/>
                <w:szCs w:val="20"/>
              </w:rPr>
            </w:pPr>
            <w:r w:rsidRPr="00C10CAC">
              <w:rPr>
                <w:sz w:val="20"/>
                <w:szCs w:val="20"/>
              </w:rPr>
              <w:t>КВ-Г-0,63-95 (вод.)</w:t>
            </w:r>
          </w:p>
        </w:tc>
        <w:tc>
          <w:tcPr>
            <w:tcW w:w="0" w:type="auto"/>
            <w:tcBorders>
              <w:top w:val="nil"/>
              <w:left w:val="nil"/>
              <w:bottom w:val="single" w:sz="4" w:space="0" w:color="auto"/>
              <w:right w:val="single" w:sz="4" w:space="0" w:color="auto"/>
            </w:tcBorders>
            <w:shd w:val="clear" w:color="auto" w:fill="auto"/>
            <w:noWrap/>
            <w:vAlign w:val="center"/>
          </w:tcPr>
          <w:p w:rsidR="00CB21E1" w:rsidRPr="00C10CAC" w:rsidRDefault="00CB21E1" w:rsidP="00C10CAC">
            <w:pPr>
              <w:spacing w:line="276" w:lineRule="auto"/>
              <w:jc w:val="center"/>
              <w:rPr>
                <w:sz w:val="20"/>
                <w:szCs w:val="20"/>
              </w:rPr>
            </w:pPr>
            <w:r w:rsidRPr="00C10CAC">
              <w:rPr>
                <w:sz w:val="20"/>
                <w:szCs w:val="20"/>
              </w:rPr>
              <w:t>90,03%</w:t>
            </w:r>
          </w:p>
        </w:tc>
        <w:tc>
          <w:tcPr>
            <w:tcW w:w="0" w:type="auto"/>
            <w:vMerge/>
            <w:tcBorders>
              <w:left w:val="nil"/>
              <w:bottom w:val="single" w:sz="4" w:space="0" w:color="auto"/>
              <w:right w:val="single" w:sz="4" w:space="0" w:color="auto"/>
            </w:tcBorders>
            <w:shd w:val="clear" w:color="auto" w:fill="auto"/>
            <w:noWrap/>
            <w:vAlign w:val="center"/>
          </w:tcPr>
          <w:p w:rsidR="00CB21E1" w:rsidRPr="00C10CAC" w:rsidRDefault="00CB21E1" w:rsidP="00C10CAC">
            <w:pPr>
              <w:spacing w:line="276" w:lineRule="auto"/>
              <w:jc w:val="center"/>
              <w:rPr>
                <w:sz w:val="20"/>
                <w:szCs w:val="20"/>
              </w:rPr>
            </w:pPr>
          </w:p>
        </w:tc>
      </w:tr>
    </w:tbl>
    <w:p w:rsidR="00A85B47" w:rsidRPr="00C10CAC" w:rsidRDefault="00A85B47" w:rsidP="00C10CAC">
      <w:pPr>
        <w:pStyle w:val="ConsPlusNormal"/>
        <w:spacing w:line="360" w:lineRule="auto"/>
        <w:ind w:firstLine="540"/>
        <w:jc w:val="both"/>
        <w:rPr>
          <w:rFonts w:ascii="Times New Roman" w:eastAsia="Times New Roman" w:hAnsi="Times New Roman" w:cs="Times New Roman"/>
          <w:sz w:val="24"/>
          <w:szCs w:val="24"/>
        </w:rPr>
      </w:pPr>
    </w:p>
    <w:p w:rsidR="00A85B47" w:rsidRPr="00C10CAC" w:rsidRDefault="00A85B47" w:rsidP="00C10CAC">
      <w:pPr>
        <w:numPr>
          <w:ilvl w:val="3"/>
          <w:numId w:val="9"/>
        </w:numPr>
        <w:tabs>
          <w:tab w:val="num" w:pos="900"/>
        </w:tabs>
        <w:spacing w:line="360" w:lineRule="auto"/>
        <w:ind w:hanging="1140"/>
        <w:jc w:val="both"/>
      </w:pPr>
      <w:r w:rsidRPr="00C10CAC">
        <w:t>Оценка удельного расхода топлива на производство тепловой энергии:</w:t>
      </w:r>
    </w:p>
    <w:p w:rsidR="00B06DC1" w:rsidRPr="00C10CAC" w:rsidRDefault="00B06DC1" w:rsidP="00C10CAC">
      <w:pPr>
        <w:pStyle w:val="aff0"/>
        <w:keepNext/>
        <w:spacing w:line="360" w:lineRule="auto"/>
        <w:rPr>
          <w:color w:val="auto"/>
          <w:szCs w:val="24"/>
        </w:rPr>
      </w:pPr>
      <w:r w:rsidRPr="00C10CAC">
        <w:rPr>
          <w:color w:val="auto"/>
          <w:szCs w:val="24"/>
        </w:rPr>
        <w:t>Таблица</w:t>
      </w:r>
      <w:r w:rsidR="00DE0853" w:rsidRPr="00C10CAC">
        <w:rPr>
          <w:color w:val="auto"/>
          <w:szCs w:val="24"/>
        </w:rPr>
        <w:t xml:space="preserve"> 1.2.30</w:t>
      </w:r>
    </w:p>
    <w:tbl>
      <w:tblPr>
        <w:tblW w:w="7925" w:type="dxa"/>
        <w:jc w:val="center"/>
        <w:tblLook w:val="0000" w:firstRow="0" w:lastRow="0" w:firstColumn="0" w:lastColumn="0" w:noHBand="0" w:noVBand="0"/>
      </w:tblPr>
      <w:tblGrid>
        <w:gridCol w:w="3980"/>
        <w:gridCol w:w="3945"/>
      </w:tblGrid>
      <w:tr w:rsidR="00CB21E1" w:rsidRPr="00C10CAC" w:rsidTr="0091548B">
        <w:trPr>
          <w:trHeight w:val="1335"/>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CB21E1" w:rsidRPr="00C10CAC" w:rsidRDefault="00CB21E1" w:rsidP="00C10CAC">
            <w:pPr>
              <w:spacing w:line="276" w:lineRule="auto"/>
              <w:jc w:val="center"/>
              <w:rPr>
                <w:b/>
                <w:sz w:val="20"/>
                <w:szCs w:val="20"/>
              </w:rPr>
            </w:pPr>
            <w:r w:rsidRPr="00C10CAC">
              <w:rPr>
                <w:b/>
                <w:sz w:val="20"/>
                <w:szCs w:val="20"/>
              </w:rPr>
              <w:t>Фактический удельный расход топлива на производство ТЭ, кг.у.т./Гкал (2019г.)</w:t>
            </w:r>
          </w:p>
        </w:tc>
        <w:tc>
          <w:tcPr>
            <w:tcW w:w="3945" w:type="dxa"/>
            <w:tcBorders>
              <w:top w:val="single" w:sz="4" w:space="0" w:color="auto"/>
              <w:left w:val="nil"/>
              <w:bottom w:val="single" w:sz="4" w:space="0" w:color="auto"/>
              <w:right w:val="single" w:sz="4" w:space="0" w:color="auto"/>
            </w:tcBorders>
            <w:shd w:val="clear" w:color="auto" w:fill="DDDDDD" w:themeFill="background2"/>
            <w:vAlign w:val="center"/>
          </w:tcPr>
          <w:p w:rsidR="00CB21E1" w:rsidRPr="00C10CAC" w:rsidRDefault="00C72364" w:rsidP="00C10CAC">
            <w:pPr>
              <w:spacing w:line="276" w:lineRule="auto"/>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510"/>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3B1073" w:rsidP="00C10CAC">
            <w:pPr>
              <w:spacing w:line="276" w:lineRule="auto"/>
              <w:jc w:val="center"/>
              <w:rPr>
                <w:sz w:val="20"/>
                <w:szCs w:val="20"/>
              </w:rPr>
            </w:pPr>
            <w:r w:rsidRPr="00C10CAC">
              <w:rPr>
                <w:sz w:val="20"/>
                <w:szCs w:val="20"/>
              </w:rPr>
              <w:t>157,22</w:t>
            </w:r>
          </w:p>
        </w:tc>
        <w:tc>
          <w:tcPr>
            <w:tcW w:w="3945" w:type="dxa"/>
            <w:tcBorders>
              <w:top w:val="nil"/>
              <w:left w:val="nil"/>
              <w:bottom w:val="single" w:sz="4" w:space="0" w:color="auto"/>
              <w:right w:val="single" w:sz="4" w:space="0" w:color="auto"/>
            </w:tcBorders>
            <w:shd w:val="clear" w:color="auto" w:fill="auto"/>
            <w:noWrap/>
            <w:vAlign w:val="center"/>
          </w:tcPr>
          <w:p w:rsidR="00A85B47" w:rsidRPr="00C10CAC" w:rsidRDefault="003B1073" w:rsidP="00C10CAC">
            <w:pPr>
              <w:spacing w:line="276" w:lineRule="auto"/>
              <w:jc w:val="center"/>
              <w:rPr>
                <w:sz w:val="20"/>
                <w:szCs w:val="20"/>
              </w:rPr>
            </w:pPr>
            <w:r w:rsidRPr="00C10CAC">
              <w:rPr>
                <w:sz w:val="20"/>
                <w:szCs w:val="20"/>
              </w:rPr>
              <w:t>159,17</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C10CAC" w:rsidP="00C10CAC">
      <w:pPr>
        <w:pStyle w:val="ConsPlusNormal"/>
        <w:spacing w:line="360" w:lineRule="auto"/>
        <w:ind w:firstLine="0"/>
        <w:jc w:val="both"/>
        <w:rPr>
          <w:rFonts w:ascii="Times New Roman" w:hAnsi="Times New Roman" w:cs="Times New Roman"/>
          <w:b/>
          <w:sz w:val="24"/>
          <w:szCs w:val="24"/>
          <w:u w:val="single"/>
        </w:rPr>
      </w:pPr>
      <w:bookmarkStart w:id="22" w:name="_Toc374954541"/>
      <w:r>
        <w:rPr>
          <w:rFonts w:ascii="Times New Roman" w:hAnsi="Times New Roman" w:cs="Times New Roman"/>
          <w:b/>
          <w:sz w:val="24"/>
          <w:szCs w:val="24"/>
          <w:u w:val="single"/>
        </w:rPr>
        <w:t xml:space="preserve">    </w:t>
      </w:r>
      <w:r w:rsidR="00605736" w:rsidRPr="00C10CAC">
        <w:rPr>
          <w:rFonts w:ascii="Times New Roman" w:hAnsi="Times New Roman" w:cs="Times New Roman"/>
          <w:b/>
          <w:sz w:val="24"/>
          <w:szCs w:val="24"/>
          <w:u w:val="single"/>
        </w:rPr>
        <w:t xml:space="preserve">Система теплоснабжения от котельной № 43  </w:t>
      </w:r>
      <w:r w:rsidR="00521824" w:rsidRPr="00C10CAC">
        <w:rPr>
          <w:rFonts w:ascii="Times New Roman" w:hAnsi="Times New Roman" w:cs="Times New Roman"/>
          <w:b/>
          <w:sz w:val="24"/>
          <w:szCs w:val="24"/>
          <w:u w:val="single"/>
        </w:rPr>
        <w:t>АО «ИвГТЭ»</w:t>
      </w:r>
      <w:bookmarkEnd w:id="22"/>
    </w:p>
    <w:p w:rsidR="00CB21E1" w:rsidRPr="00C10CAC" w:rsidRDefault="00CB21E1" w:rsidP="00C10CAC">
      <w:pPr>
        <w:autoSpaceDE w:val="0"/>
        <w:autoSpaceDN w:val="0"/>
        <w:adjustRightInd w:val="0"/>
        <w:spacing w:line="360" w:lineRule="auto"/>
        <w:ind w:firstLine="567"/>
        <w:jc w:val="both"/>
      </w:pPr>
      <w:r w:rsidRPr="00C10CAC">
        <w:t xml:space="preserve">Источник теплоснабжения расположен по адресу: </w:t>
      </w:r>
      <w:r w:rsidR="001C15BE" w:rsidRPr="00C10CAC">
        <w:t>ул.9-я Линия, д.1/26 (литер А1)</w:t>
      </w:r>
      <w:r w:rsidRPr="00C10CAC">
        <w:t>. Год ввода котельной в эксплуатацию: 200</w:t>
      </w:r>
      <w:r w:rsidR="001C15BE" w:rsidRPr="00C10CAC">
        <w:t>7</w:t>
      </w:r>
      <w:r w:rsidRPr="00C10CAC">
        <w:t xml:space="preserve"> г.      </w:t>
      </w:r>
    </w:p>
    <w:p w:rsidR="00CB21E1" w:rsidRPr="00C10CAC" w:rsidRDefault="00CB21E1" w:rsidP="00C10CAC">
      <w:pPr>
        <w:autoSpaceDE w:val="0"/>
        <w:autoSpaceDN w:val="0"/>
        <w:adjustRightInd w:val="0"/>
        <w:spacing w:line="360" w:lineRule="auto"/>
        <w:jc w:val="right"/>
        <w:rPr>
          <w:b/>
        </w:rPr>
      </w:pPr>
      <w:r w:rsidRPr="00C10CAC">
        <w:rPr>
          <w:b/>
        </w:rPr>
        <w:t>Рисунок 1.</w:t>
      </w:r>
      <w:r w:rsidR="00DE0853" w:rsidRPr="00C10CAC">
        <w:rPr>
          <w:b/>
        </w:rPr>
        <w:t>2.1.1</w:t>
      </w:r>
      <w:r w:rsidR="007511C6" w:rsidRPr="00C10CAC">
        <w:rPr>
          <w:b/>
        </w:rPr>
        <w:t>5</w:t>
      </w:r>
    </w:p>
    <w:p w:rsidR="00CB21E1" w:rsidRPr="00C10CAC" w:rsidRDefault="001C15BE" w:rsidP="00C10CAC">
      <w:pPr>
        <w:spacing w:line="360" w:lineRule="auto"/>
        <w:jc w:val="center"/>
      </w:pPr>
      <w:r w:rsidRPr="00C10CAC">
        <w:rPr>
          <w:noProof/>
        </w:rPr>
        <w:drawing>
          <wp:inline distT="0" distB="0" distL="0" distR="0" wp14:anchorId="4EEB26CB" wp14:editId="3D05A42F">
            <wp:extent cx="5629727" cy="3397357"/>
            <wp:effectExtent l="0" t="0" r="9525"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657500" cy="3414117"/>
                    </a:xfrm>
                    <a:prstGeom prst="rect">
                      <a:avLst/>
                    </a:prstGeom>
                  </pic:spPr>
                </pic:pic>
              </a:graphicData>
            </a:graphic>
          </wp:inline>
        </w:drawing>
      </w:r>
    </w:p>
    <w:p w:rsidR="00D1036D" w:rsidRPr="00C10CAC" w:rsidRDefault="00D1036D" w:rsidP="00C10CAC">
      <w:pPr>
        <w:spacing w:line="360" w:lineRule="auto"/>
        <w:ind w:firstLine="567"/>
        <w:jc w:val="both"/>
      </w:pPr>
      <w:r w:rsidRPr="00C10CAC">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потребителя, технологически соединенных тепловыми сетями.</w:t>
      </w:r>
    </w:p>
    <w:p w:rsidR="00D1036D" w:rsidRPr="00C10CAC" w:rsidRDefault="00D1036D" w:rsidP="00C10CAC">
      <w:pPr>
        <w:spacing w:line="360" w:lineRule="auto"/>
        <w:ind w:firstLine="567"/>
        <w:jc w:val="both"/>
      </w:pPr>
      <w:r w:rsidRPr="00C10CAC">
        <w:t>В качестве теплоно</w:t>
      </w:r>
      <w:r w:rsidR="00844CDB" w:rsidRPr="00C10CAC">
        <w:t>сителя применяется горячая вода</w:t>
      </w:r>
      <w:r w:rsidRPr="00C10CAC">
        <w:t>.</w:t>
      </w:r>
    </w:p>
    <w:p w:rsidR="00844CDB" w:rsidRPr="00C10CAC" w:rsidRDefault="00D1036D" w:rsidP="00C10CAC">
      <w:pPr>
        <w:spacing w:line="360" w:lineRule="auto"/>
        <w:ind w:firstLine="567"/>
        <w:jc w:val="both"/>
      </w:pPr>
      <w:r w:rsidRPr="00C10CAC">
        <w:t xml:space="preserve">На котельной № 43, </w:t>
      </w:r>
      <w:r w:rsidR="00844CDB" w:rsidRPr="00C10CAC">
        <w:t>установлено следующее оборудование:</w:t>
      </w:r>
    </w:p>
    <w:p w:rsidR="00D1036D" w:rsidRPr="00C10CAC" w:rsidRDefault="00D1036D" w:rsidP="00C10CAC">
      <w:pPr>
        <w:spacing w:line="360" w:lineRule="auto"/>
        <w:ind w:firstLine="567"/>
        <w:jc w:val="both"/>
      </w:pPr>
    </w:p>
    <w:p w:rsidR="00B06DC1" w:rsidRPr="00C10CAC" w:rsidRDefault="00B06DC1" w:rsidP="00C10CAC">
      <w:pPr>
        <w:pStyle w:val="aff0"/>
        <w:keepNext/>
        <w:spacing w:line="360" w:lineRule="auto"/>
        <w:rPr>
          <w:color w:val="auto"/>
          <w:szCs w:val="24"/>
        </w:rPr>
      </w:pPr>
      <w:r w:rsidRPr="00C10CAC">
        <w:rPr>
          <w:color w:val="auto"/>
          <w:szCs w:val="24"/>
        </w:rPr>
        <w:t>Таблица</w:t>
      </w:r>
      <w:r w:rsidR="00DE0853" w:rsidRPr="00C10CAC">
        <w:rPr>
          <w:color w:val="auto"/>
          <w:szCs w:val="24"/>
        </w:rPr>
        <w:t xml:space="preserve"> 1.2</w:t>
      </w:r>
      <w:r w:rsidR="00D33A1A" w:rsidRPr="00C10CAC">
        <w:rPr>
          <w:color w:val="auto"/>
          <w:szCs w:val="24"/>
        </w:rPr>
        <w:t>.</w:t>
      </w:r>
      <w:r w:rsidR="00D33A1A" w:rsidRPr="00C10CAC">
        <w:rPr>
          <w:color w:val="auto"/>
          <w:szCs w:val="24"/>
        </w:rPr>
        <w:fldChar w:fldCharType="begin"/>
      </w:r>
      <w:r w:rsidR="00D33A1A" w:rsidRPr="00C10CAC">
        <w:rPr>
          <w:color w:val="auto"/>
          <w:szCs w:val="24"/>
        </w:rPr>
        <w:instrText xml:space="preserve"> SEQ Таблица \* ARABIC \s 1 </w:instrText>
      </w:r>
      <w:r w:rsidR="00D33A1A" w:rsidRPr="00C10CAC">
        <w:rPr>
          <w:color w:val="auto"/>
          <w:szCs w:val="24"/>
        </w:rPr>
        <w:fldChar w:fldCharType="separate"/>
      </w:r>
      <w:r w:rsidR="00240132">
        <w:rPr>
          <w:noProof/>
          <w:color w:val="auto"/>
          <w:szCs w:val="24"/>
        </w:rPr>
        <w:t>2</w:t>
      </w:r>
      <w:r w:rsidR="00D33A1A" w:rsidRPr="00C10CAC">
        <w:rPr>
          <w:color w:val="auto"/>
          <w:szCs w:val="24"/>
        </w:rPr>
        <w:fldChar w:fldCharType="end"/>
      </w:r>
      <w:r w:rsidR="00DE0853" w:rsidRPr="00C10CAC">
        <w:rPr>
          <w:color w:val="auto"/>
          <w:szCs w:val="24"/>
        </w:rPr>
        <w:t>1</w:t>
      </w:r>
    </w:p>
    <w:tbl>
      <w:tblPr>
        <w:tblW w:w="5000" w:type="pct"/>
        <w:jc w:val="center"/>
        <w:tblLook w:val="0000" w:firstRow="0" w:lastRow="0" w:firstColumn="0" w:lastColumn="0" w:noHBand="0" w:noVBand="0"/>
      </w:tblPr>
      <w:tblGrid>
        <w:gridCol w:w="3422"/>
        <w:gridCol w:w="3680"/>
        <w:gridCol w:w="3035"/>
      </w:tblGrid>
      <w:tr w:rsidR="00D1036D" w:rsidRPr="00C10CAC" w:rsidTr="0091548B">
        <w:trPr>
          <w:trHeight w:val="93"/>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D1036D" w:rsidRPr="00C10CAC" w:rsidRDefault="00D1036D" w:rsidP="00C10CAC">
            <w:pPr>
              <w:spacing w:line="276" w:lineRule="auto"/>
              <w:jc w:val="center"/>
              <w:rPr>
                <w:b/>
                <w:sz w:val="20"/>
                <w:szCs w:val="20"/>
              </w:rPr>
            </w:pPr>
            <w:r w:rsidRPr="00C10CAC">
              <w:rPr>
                <w:b/>
                <w:sz w:val="20"/>
                <w:szCs w:val="20"/>
              </w:rPr>
              <w:t>Марка установленного в котельной котла</w:t>
            </w:r>
          </w:p>
        </w:tc>
        <w:tc>
          <w:tcPr>
            <w:tcW w:w="1815" w:type="pct"/>
            <w:tcBorders>
              <w:top w:val="single" w:sz="4" w:space="0" w:color="auto"/>
              <w:left w:val="nil"/>
              <w:bottom w:val="single" w:sz="4" w:space="0" w:color="auto"/>
              <w:right w:val="single" w:sz="4" w:space="0" w:color="auto"/>
            </w:tcBorders>
            <w:shd w:val="clear" w:color="auto" w:fill="DDDDDD" w:themeFill="background2"/>
            <w:vAlign w:val="center"/>
          </w:tcPr>
          <w:p w:rsidR="00D1036D" w:rsidRPr="00C10CAC" w:rsidRDefault="00D1036D" w:rsidP="00C10CAC">
            <w:pPr>
              <w:spacing w:line="276" w:lineRule="auto"/>
              <w:jc w:val="center"/>
              <w:rPr>
                <w:b/>
                <w:sz w:val="20"/>
                <w:szCs w:val="20"/>
              </w:rPr>
            </w:pPr>
            <w:r w:rsidRPr="00C10CAC">
              <w:rPr>
                <w:b/>
                <w:sz w:val="20"/>
                <w:szCs w:val="20"/>
              </w:rPr>
              <w:t>Средний КПД котлов по режимной карте</w:t>
            </w:r>
          </w:p>
        </w:tc>
        <w:tc>
          <w:tcPr>
            <w:tcW w:w="1497" w:type="pct"/>
            <w:tcBorders>
              <w:top w:val="single" w:sz="4" w:space="0" w:color="auto"/>
              <w:left w:val="nil"/>
              <w:bottom w:val="single" w:sz="4" w:space="0" w:color="auto"/>
              <w:right w:val="single" w:sz="4" w:space="0" w:color="auto"/>
            </w:tcBorders>
            <w:shd w:val="clear" w:color="auto" w:fill="DDDDDD" w:themeFill="background2"/>
            <w:vAlign w:val="center"/>
          </w:tcPr>
          <w:p w:rsidR="00D1036D" w:rsidRPr="00C10CAC" w:rsidRDefault="001C15BE" w:rsidP="00C10CAC">
            <w:pPr>
              <w:spacing w:line="276" w:lineRule="auto"/>
              <w:jc w:val="center"/>
              <w:rPr>
                <w:b/>
                <w:sz w:val="20"/>
                <w:szCs w:val="20"/>
              </w:rPr>
            </w:pPr>
            <w:r w:rsidRPr="00C10CAC">
              <w:rPr>
                <w:b/>
                <w:sz w:val="20"/>
                <w:szCs w:val="20"/>
              </w:rPr>
              <w:t>Нормативный КПД,  %</w:t>
            </w:r>
          </w:p>
        </w:tc>
      </w:tr>
      <w:tr w:rsidR="001C15BE"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r w:rsidRPr="00C10CAC">
              <w:rPr>
                <w:sz w:val="20"/>
                <w:szCs w:val="20"/>
              </w:rPr>
              <w:t>Хопер 100(вод)</w:t>
            </w:r>
          </w:p>
        </w:tc>
        <w:tc>
          <w:tcPr>
            <w:tcW w:w="1815" w:type="pct"/>
            <w:tcBorders>
              <w:top w:val="nil"/>
              <w:left w:val="nil"/>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r w:rsidRPr="00C10CAC">
              <w:rPr>
                <w:sz w:val="20"/>
                <w:szCs w:val="20"/>
              </w:rPr>
              <w:t>80,38%</w:t>
            </w:r>
          </w:p>
        </w:tc>
        <w:tc>
          <w:tcPr>
            <w:tcW w:w="1497" w:type="pct"/>
            <w:vMerge w:val="restart"/>
            <w:tcBorders>
              <w:top w:val="nil"/>
              <w:left w:val="nil"/>
              <w:right w:val="single" w:sz="4" w:space="0" w:color="auto"/>
            </w:tcBorders>
            <w:shd w:val="clear" w:color="auto" w:fill="auto"/>
            <w:noWrap/>
            <w:vAlign w:val="center"/>
          </w:tcPr>
          <w:p w:rsidR="001C15BE" w:rsidRPr="00C10CAC" w:rsidRDefault="003B1073" w:rsidP="00C10CAC">
            <w:pPr>
              <w:spacing w:line="276" w:lineRule="auto"/>
              <w:jc w:val="center"/>
              <w:rPr>
                <w:sz w:val="20"/>
                <w:szCs w:val="20"/>
              </w:rPr>
            </w:pPr>
            <w:r w:rsidRPr="00C10CAC">
              <w:rPr>
                <w:sz w:val="20"/>
                <w:szCs w:val="20"/>
              </w:rPr>
              <w:t>80,7</w:t>
            </w:r>
          </w:p>
        </w:tc>
      </w:tr>
      <w:tr w:rsidR="001C15BE"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r w:rsidRPr="00C10CAC">
              <w:rPr>
                <w:sz w:val="20"/>
                <w:szCs w:val="20"/>
              </w:rPr>
              <w:t>Хопер 100(вод)</w:t>
            </w:r>
          </w:p>
        </w:tc>
        <w:tc>
          <w:tcPr>
            <w:tcW w:w="1815" w:type="pct"/>
            <w:tcBorders>
              <w:top w:val="nil"/>
              <w:left w:val="nil"/>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r w:rsidRPr="00C10CAC">
              <w:rPr>
                <w:sz w:val="20"/>
                <w:szCs w:val="20"/>
              </w:rPr>
              <w:t>80,42%</w:t>
            </w:r>
          </w:p>
        </w:tc>
        <w:tc>
          <w:tcPr>
            <w:tcW w:w="1497" w:type="pct"/>
            <w:vMerge/>
            <w:tcBorders>
              <w:left w:val="nil"/>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p>
        </w:tc>
      </w:tr>
      <w:tr w:rsidR="001C15BE"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r w:rsidRPr="00C10CAC">
              <w:rPr>
                <w:sz w:val="20"/>
                <w:szCs w:val="20"/>
              </w:rPr>
              <w:t>Хопер 100(вод)</w:t>
            </w:r>
          </w:p>
        </w:tc>
        <w:tc>
          <w:tcPr>
            <w:tcW w:w="1815" w:type="pct"/>
            <w:tcBorders>
              <w:top w:val="nil"/>
              <w:left w:val="nil"/>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r w:rsidRPr="00C10CAC">
              <w:rPr>
                <w:sz w:val="20"/>
                <w:szCs w:val="20"/>
              </w:rPr>
              <w:t>81,30%</w:t>
            </w:r>
          </w:p>
        </w:tc>
        <w:tc>
          <w:tcPr>
            <w:tcW w:w="1497" w:type="pct"/>
            <w:vMerge/>
            <w:tcBorders>
              <w:left w:val="nil"/>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p>
        </w:tc>
      </w:tr>
      <w:tr w:rsidR="001C15BE"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r w:rsidRPr="00C10CAC">
              <w:rPr>
                <w:sz w:val="20"/>
                <w:szCs w:val="20"/>
              </w:rPr>
              <w:t>Хопер 100(вод)</w:t>
            </w:r>
          </w:p>
        </w:tc>
        <w:tc>
          <w:tcPr>
            <w:tcW w:w="1815" w:type="pct"/>
            <w:tcBorders>
              <w:top w:val="nil"/>
              <w:left w:val="nil"/>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r w:rsidRPr="00C10CAC">
              <w:rPr>
                <w:sz w:val="20"/>
                <w:szCs w:val="20"/>
              </w:rPr>
              <w:t>80,08%</w:t>
            </w:r>
          </w:p>
        </w:tc>
        <w:tc>
          <w:tcPr>
            <w:tcW w:w="1497" w:type="pct"/>
            <w:vMerge/>
            <w:tcBorders>
              <w:left w:val="nil"/>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p>
        </w:tc>
      </w:tr>
    </w:tbl>
    <w:p w:rsidR="00A85B47" w:rsidRPr="00C10CAC" w:rsidRDefault="00A85B47" w:rsidP="00C10CAC">
      <w:pPr>
        <w:pStyle w:val="ConsPlusNormal"/>
        <w:spacing w:line="360" w:lineRule="auto"/>
        <w:ind w:firstLine="540"/>
        <w:jc w:val="both"/>
        <w:rPr>
          <w:rFonts w:ascii="Times New Roman" w:eastAsia="Times New Roman" w:hAnsi="Times New Roman" w:cs="Times New Roman"/>
          <w:sz w:val="24"/>
          <w:szCs w:val="24"/>
        </w:rPr>
      </w:pPr>
    </w:p>
    <w:p w:rsidR="00A85B47" w:rsidRPr="00C10CAC" w:rsidRDefault="00A85B47" w:rsidP="00C10CAC">
      <w:pPr>
        <w:numPr>
          <w:ilvl w:val="3"/>
          <w:numId w:val="23"/>
        </w:numPr>
        <w:tabs>
          <w:tab w:val="clear" w:pos="360"/>
          <w:tab w:val="num" w:pos="0"/>
          <w:tab w:val="num" w:pos="900"/>
        </w:tabs>
        <w:spacing w:line="360" w:lineRule="auto"/>
        <w:ind w:hanging="1140"/>
        <w:jc w:val="both"/>
      </w:pPr>
      <w:r w:rsidRPr="00C10CAC">
        <w:t>Оценка удельного расхода топлива на производство тепловой энергии:</w:t>
      </w:r>
    </w:p>
    <w:p w:rsidR="00B06DC1" w:rsidRPr="00C10CAC" w:rsidRDefault="00B06DC1" w:rsidP="00C10CAC">
      <w:pPr>
        <w:pStyle w:val="aff0"/>
        <w:keepNext/>
        <w:spacing w:line="360" w:lineRule="auto"/>
        <w:rPr>
          <w:color w:val="auto"/>
          <w:szCs w:val="24"/>
        </w:rPr>
      </w:pPr>
      <w:r w:rsidRPr="00C10CAC">
        <w:rPr>
          <w:color w:val="auto"/>
          <w:szCs w:val="24"/>
        </w:rPr>
        <w:t>Таблица</w:t>
      </w:r>
      <w:r w:rsidR="007511C6" w:rsidRPr="00C10CAC">
        <w:rPr>
          <w:color w:val="auto"/>
          <w:szCs w:val="24"/>
        </w:rPr>
        <w:t xml:space="preserve"> 1.2.32</w:t>
      </w:r>
    </w:p>
    <w:tbl>
      <w:tblPr>
        <w:tblW w:w="5000" w:type="pct"/>
        <w:jc w:val="center"/>
        <w:tblLook w:val="0000" w:firstRow="0" w:lastRow="0" w:firstColumn="0" w:lastColumn="0" w:noHBand="0" w:noVBand="0"/>
      </w:tblPr>
      <w:tblGrid>
        <w:gridCol w:w="4503"/>
        <w:gridCol w:w="5634"/>
      </w:tblGrid>
      <w:tr w:rsidR="001C15BE" w:rsidRPr="00C10CAC" w:rsidTr="0091548B">
        <w:trPr>
          <w:trHeight w:val="20"/>
          <w:jc w:val="center"/>
        </w:trPr>
        <w:tc>
          <w:tcPr>
            <w:tcW w:w="222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C15BE" w:rsidRPr="00C10CAC" w:rsidRDefault="001C15BE" w:rsidP="00C10CAC">
            <w:pPr>
              <w:spacing w:line="276" w:lineRule="auto"/>
              <w:jc w:val="center"/>
              <w:rPr>
                <w:b/>
                <w:sz w:val="20"/>
                <w:szCs w:val="20"/>
              </w:rPr>
            </w:pPr>
            <w:r w:rsidRPr="00C10CAC">
              <w:rPr>
                <w:b/>
                <w:sz w:val="20"/>
                <w:szCs w:val="20"/>
              </w:rPr>
              <w:t>Фактический удельный расход топлива на производство ТЭ, кг.у.т./Гкал (2019г.)</w:t>
            </w:r>
          </w:p>
        </w:tc>
        <w:tc>
          <w:tcPr>
            <w:tcW w:w="2779" w:type="pct"/>
            <w:tcBorders>
              <w:top w:val="single" w:sz="4" w:space="0" w:color="auto"/>
              <w:left w:val="nil"/>
              <w:bottom w:val="single" w:sz="4" w:space="0" w:color="auto"/>
              <w:right w:val="single" w:sz="4" w:space="0" w:color="auto"/>
            </w:tcBorders>
            <w:shd w:val="clear" w:color="auto" w:fill="DDDDDD" w:themeFill="background2"/>
            <w:vAlign w:val="center"/>
          </w:tcPr>
          <w:p w:rsidR="001C15BE" w:rsidRPr="00C10CAC" w:rsidRDefault="00C72364" w:rsidP="00C10CAC">
            <w:pPr>
              <w:spacing w:line="276" w:lineRule="auto"/>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413"/>
          <w:jc w:val="center"/>
        </w:trPr>
        <w:tc>
          <w:tcPr>
            <w:tcW w:w="2221" w:type="pct"/>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3B1073" w:rsidP="00C10CAC">
            <w:pPr>
              <w:spacing w:line="276" w:lineRule="auto"/>
              <w:jc w:val="center"/>
              <w:rPr>
                <w:sz w:val="20"/>
                <w:szCs w:val="20"/>
              </w:rPr>
            </w:pPr>
            <w:r w:rsidRPr="00C10CAC">
              <w:rPr>
                <w:sz w:val="20"/>
                <w:szCs w:val="20"/>
              </w:rPr>
              <w:t>176,08</w:t>
            </w:r>
          </w:p>
        </w:tc>
        <w:tc>
          <w:tcPr>
            <w:tcW w:w="2779" w:type="pct"/>
            <w:tcBorders>
              <w:top w:val="nil"/>
              <w:left w:val="nil"/>
              <w:bottom w:val="single" w:sz="4" w:space="0" w:color="auto"/>
              <w:right w:val="single" w:sz="4" w:space="0" w:color="auto"/>
            </w:tcBorders>
            <w:shd w:val="clear" w:color="auto" w:fill="auto"/>
            <w:noWrap/>
            <w:vAlign w:val="center"/>
          </w:tcPr>
          <w:p w:rsidR="00A85B47" w:rsidRPr="00C10CAC" w:rsidRDefault="003B1073" w:rsidP="00C10CAC">
            <w:pPr>
              <w:spacing w:line="276" w:lineRule="auto"/>
              <w:jc w:val="center"/>
              <w:rPr>
                <w:sz w:val="20"/>
                <w:szCs w:val="20"/>
              </w:rPr>
            </w:pPr>
            <w:r w:rsidRPr="00C10CAC">
              <w:rPr>
                <w:sz w:val="20"/>
                <w:szCs w:val="20"/>
              </w:rPr>
              <w:t>177,08</w:t>
            </w:r>
          </w:p>
        </w:tc>
      </w:tr>
    </w:tbl>
    <w:p w:rsidR="00844CDB" w:rsidRPr="00C10CAC" w:rsidRDefault="00844CDB" w:rsidP="00C10CAC">
      <w:pPr>
        <w:pStyle w:val="ConsPlusNormal"/>
        <w:spacing w:line="360" w:lineRule="auto"/>
        <w:ind w:firstLine="540"/>
        <w:jc w:val="both"/>
        <w:rPr>
          <w:rFonts w:ascii="Times New Roman" w:hAnsi="Times New Roman" w:cs="Times New Roman"/>
          <w:b/>
          <w:sz w:val="24"/>
          <w:szCs w:val="24"/>
          <w:u w:val="single"/>
        </w:rPr>
      </w:pPr>
      <w:bookmarkStart w:id="23" w:name="_Toc374954545"/>
    </w:p>
    <w:p w:rsidR="00844CDB" w:rsidRPr="00C10CAC" w:rsidRDefault="00844CDB"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D1036D"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44  </w:t>
      </w:r>
      <w:r w:rsidR="00521824" w:rsidRPr="00C10CAC">
        <w:rPr>
          <w:rFonts w:ascii="Times New Roman" w:hAnsi="Times New Roman" w:cs="Times New Roman"/>
          <w:b/>
          <w:sz w:val="24"/>
          <w:szCs w:val="24"/>
          <w:u w:val="single"/>
        </w:rPr>
        <w:t>АО «ИвГТЭ»</w:t>
      </w:r>
      <w:bookmarkEnd w:id="23"/>
    </w:p>
    <w:p w:rsidR="001C15BE" w:rsidRPr="00C10CAC" w:rsidRDefault="001C15BE" w:rsidP="00C10CAC">
      <w:pPr>
        <w:autoSpaceDE w:val="0"/>
        <w:autoSpaceDN w:val="0"/>
        <w:adjustRightInd w:val="0"/>
        <w:spacing w:line="360" w:lineRule="auto"/>
        <w:ind w:firstLine="567"/>
        <w:jc w:val="both"/>
      </w:pPr>
      <w:r w:rsidRPr="00C10CAC">
        <w:t xml:space="preserve">Источник теплоснабжения расположен по адресу: ул.1-я Завокзальная, 24. Год ввода котельной в эксплуатацию: 1983 г.      </w:t>
      </w:r>
    </w:p>
    <w:p w:rsidR="001C15BE" w:rsidRPr="00C10CAC" w:rsidRDefault="001C15BE" w:rsidP="00C10CAC">
      <w:pPr>
        <w:autoSpaceDE w:val="0"/>
        <w:autoSpaceDN w:val="0"/>
        <w:adjustRightInd w:val="0"/>
        <w:spacing w:line="360" w:lineRule="auto"/>
        <w:jc w:val="right"/>
        <w:rPr>
          <w:b/>
        </w:rPr>
      </w:pPr>
      <w:r w:rsidRPr="00C10CAC">
        <w:rPr>
          <w:b/>
        </w:rPr>
        <w:t>Рисунок 1.</w:t>
      </w:r>
      <w:r w:rsidR="007511C6" w:rsidRPr="00C10CAC">
        <w:rPr>
          <w:b/>
        </w:rPr>
        <w:t>2.1.</w:t>
      </w:r>
      <w:r w:rsidRPr="00C10CAC">
        <w:rPr>
          <w:b/>
        </w:rPr>
        <w:t>1</w:t>
      </w:r>
      <w:r w:rsidR="007511C6" w:rsidRPr="00C10CAC">
        <w:rPr>
          <w:b/>
        </w:rPr>
        <w:t>6</w:t>
      </w:r>
    </w:p>
    <w:p w:rsidR="001C15BE" w:rsidRPr="00C10CAC" w:rsidRDefault="001C15BE" w:rsidP="00C10CAC">
      <w:pPr>
        <w:spacing w:line="360" w:lineRule="auto"/>
        <w:jc w:val="center"/>
      </w:pPr>
      <w:r w:rsidRPr="00C10CAC">
        <w:rPr>
          <w:noProof/>
        </w:rPr>
        <w:drawing>
          <wp:inline distT="0" distB="0" distL="0" distR="0" wp14:anchorId="7BFFCCF9" wp14:editId="5A4801C8">
            <wp:extent cx="5714401" cy="3517900"/>
            <wp:effectExtent l="0" t="0" r="635" b="635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5723418" cy="3523451"/>
                    </a:xfrm>
                    <a:prstGeom prst="rect">
                      <a:avLst/>
                    </a:prstGeom>
                  </pic:spPr>
                </pic:pic>
              </a:graphicData>
            </a:graphic>
          </wp:inline>
        </w:drawing>
      </w:r>
    </w:p>
    <w:p w:rsidR="00D1036D" w:rsidRPr="00C10CAC" w:rsidRDefault="00D1036D" w:rsidP="00C10CAC">
      <w:pPr>
        <w:spacing w:line="360" w:lineRule="auto"/>
        <w:ind w:firstLine="567"/>
        <w:jc w:val="both"/>
      </w:pPr>
      <w:r w:rsidRPr="00C10CAC">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D1036D" w:rsidRPr="00C10CAC" w:rsidRDefault="00D1036D" w:rsidP="00C10CAC">
      <w:pPr>
        <w:spacing w:line="360" w:lineRule="auto"/>
        <w:ind w:firstLine="567"/>
        <w:jc w:val="both"/>
      </w:pPr>
      <w:r w:rsidRPr="00C10CAC">
        <w:t>В качестве теплоносителя при</w:t>
      </w:r>
      <w:r w:rsidR="00844CDB" w:rsidRPr="00C10CAC">
        <w:t>меняется горячая вода</w:t>
      </w:r>
      <w:r w:rsidRPr="00C10CAC">
        <w:t>.</w:t>
      </w:r>
    </w:p>
    <w:p w:rsidR="00844CDB" w:rsidRPr="00C10CAC" w:rsidRDefault="00D1036D" w:rsidP="00C10CAC">
      <w:pPr>
        <w:spacing w:line="360" w:lineRule="auto"/>
        <w:ind w:firstLine="567"/>
        <w:jc w:val="both"/>
      </w:pPr>
      <w:r w:rsidRPr="00C10CAC">
        <w:t xml:space="preserve">На котельной № 44, </w:t>
      </w:r>
      <w:r w:rsidR="00844CDB" w:rsidRPr="00C10CAC">
        <w:t>установлено следующее оборудование:</w:t>
      </w:r>
    </w:p>
    <w:p w:rsidR="00B06DC1" w:rsidRPr="00C10CAC" w:rsidRDefault="00B06DC1" w:rsidP="00C10CAC">
      <w:pPr>
        <w:spacing w:line="360" w:lineRule="auto"/>
        <w:ind w:firstLine="567"/>
        <w:jc w:val="right"/>
        <w:rPr>
          <w:b/>
        </w:rPr>
      </w:pPr>
      <w:r w:rsidRPr="00C10CAC">
        <w:rPr>
          <w:b/>
        </w:rPr>
        <w:t>Таблица</w:t>
      </w:r>
      <w:r w:rsidR="007511C6" w:rsidRPr="00C10CAC">
        <w:rPr>
          <w:b/>
        </w:rPr>
        <w:t xml:space="preserve"> 1.2.33</w:t>
      </w:r>
    </w:p>
    <w:tbl>
      <w:tblPr>
        <w:tblW w:w="5000" w:type="pct"/>
        <w:jc w:val="center"/>
        <w:tblLook w:val="0000" w:firstRow="0" w:lastRow="0" w:firstColumn="0" w:lastColumn="0" w:noHBand="0" w:noVBand="0"/>
      </w:tblPr>
      <w:tblGrid>
        <w:gridCol w:w="3534"/>
        <w:gridCol w:w="3730"/>
        <w:gridCol w:w="2873"/>
      </w:tblGrid>
      <w:tr w:rsidR="001C15BE" w:rsidRPr="00C10CAC" w:rsidTr="0091548B">
        <w:trPr>
          <w:trHeight w:val="20"/>
          <w:jc w:val="center"/>
        </w:trPr>
        <w:tc>
          <w:tcPr>
            <w:tcW w:w="174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C15BE" w:rsidRPr="00C10CAC" w:rsidRDefault="001C15BE" w:rsidP="00C10CAC">
            <w:pPr>
              <w:spacing w:line="276" w:lineRule="auto"/>
              <w:jc w:val="center"/>
              <w:rPr>
                <w:b/>
                <w:sz w:val="20"/>
                <w:szCs w:val="20"/>
              </w:rPr>
            </w:pPr>
            <w:r w:rsidRPr="00C10CAC">
              <w:rPr>
                <w:b/>
                <w:sz w:val="20"/>
                <w:szCs w:val="20"/>
              </w:rPr>
              <w:t>Марка установленного в котельной котла</w:t>
            </w:r>
          </w:p>
        </w:tc>
        <w:tc>
          <w:tcPr>
            <w:tcW w:w="1840" w:type="pct"/>
            <w:tcBorders>
              <w:top w:val="single" w:sz="4" w:space="0" w:color="auto"/>
              <w:left w:val="nil"/>
              <w:bottom w:val="single" w:sz="4" w:space="0" w:color="auto"/>
              <w:right w:val="single" w:sz="4" w:space="0" w:color="auto"/>
            </w:tcBorders>
            <w:shd w:val="clear" w:color="auto" w:fill="DDDDDD" w:themeFill="background2"/>
            <w:vAlign w:val="center"/>
          </w:tcPr>
          <w:p w:rsidR="001C15BE" w:rsidRPr="00C10CAC" w:rsidRDefault="001C15BE" w:rsidP="00C10CAC">
            <w:pPr>
              <w:spacing w:line="276" w:lineRule="auto"/>
              <w:jc w:val="center"/>
              <w:rPr>
                <w:b/>
                <w:sz w:val="20"/>
                <w:szCs w:val="20"/>
              </w:rPr>
            </w:pPr>
            <w:r w:rsidRPr="00C10CAC">
              <w:rPr>
                <w:b/>
                <w:sz w:val="20"/>
                <w:szCs w:val="20"/>
              </w:rPr>
              <w:t>Средний КПД котлов по режимной карте</w:t>
            </w:r>
          </w:p>
        </w:tc>
        <w:tc>
          <w:tcPr>
            <w:tcW w:w="1417" w:type="pct"/>
            <w:tcBorders>
              <w:top w:val="single" w:sz="4" w:space="0" w:color="auto"/>
              <w:left w:val="nil"/>
              <w:bottom w:val="single" w:sz="4" w:space="0" w:color="auto"/>
              <w:right w:val="single" w:sz="4" w:space="0" w:color="auto"/>
            </w:tcBorders>
            <w:shd w:val="clear" w:color="auto" w:fill="DDDDDD" w:themeFill="background2"/>
            <w:vAlign w:val="center"/>
          </w:tcPr>
          <w:p w:rsidR="001C15BE" w:rsidRPr="00C10CAC" w:rsidRDefault="001C15BE" w:rsidP="00C10CAC">
            <w:pPr>
              <w:spacing w:line="276" w:lineRule="auto"/>
              <w:jc w:val="center"/>
              <w:rPr>
                <w:b/>
                <w:sz w:val="20"/>
                <w:szCs w:val="20"/>
              </w:rPr>
            </w:pPr>
            <w:r w:rsidRPr="00C10CAC">
              <w:rPr>
                <w:b/>
                <w:sz w:val="20"/>
                <w:szCs w:val="20"/>
              </w:rPr>
              <w:t>Нормативный КПД,  %</w:t>
            </w:r>
          </w:p>
        </w:tc>
      </w:tr>
      <w:tr w:rsidR="001C15BE" w:rsidRPr="00C10CAC" w:rsidTr="000F658F">
        <w:trPr>
          <w:trHeight w:val="20"/>
          <w:jc w:val="center"/>
        </w:trPr>
        <w:tc>
          <w:tcPr>
            <w:tcW w:w="1743" w:type="pct"/>
            <w:tcBorders>
              <w:top w:val="nil"/>
              <w:left w:val="single" w:sz="4" w:space="0" w:color="auto"/>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r w:rsidRPr="00C10CAC">
              <w:rPr>
                <w:sz w:val="20"/>
                <w:szCs w:val="20"/>
                <w:lang w:val="en-US"/>
              </w:rPr>
              <w:t>Vitoplex</w:t>
            </w:r>
            <w:r w:rsidRPr="00C10CAC">
              <w:rPr>
                <w:sz w:val="20"/>
                <w:szCs w:val="20"/>
              </w:rPr>
              <w:t xml:space="preserve"> 100 </w:t>
            </w:r>
            <w:r w:rsidRPr="00C10CAC">
              <w:rPr>
                <w:sz w:val="20"/>
                <w:szCs w:val="20"/>
                <w:lang w:val="en-US"/>
              </w:rPr>
              <w:t>PV1 (</w:t>
            </w:r>
            <w:r w:rsidRPr="00C10CAC">
              <w:rPr>
                <w:sz w:val="20"/>
                <w:szCs w:val="20"/>
              </w:rPr>
              <w:t>вод)</w:t>
            </w:r>
          </w:p>
        </w:tc>
        <w:tc>
          <w:tcPr>
            <w:tcW w:w="1840" w:type="pct"/>
            <w:tcBorders>
              <w:top w:val="nil"/>
              <w:left w:val="nil"/>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r w:rsidRPr="00C10CAC">
              <w:rPr>
                <w:sz w:val="20"/>
                <w:szCs w:val="20"/>
              </w:rPr>
              <w:t>92,31%</w:t>
            </w:r>
          </w:p>
        </w:tc>
        <w:tc>
          <w:tcPr>
            <w:tcW w:w="1417" w:type="pct"/>
            <w:vMerge w:val="restart"/>
            <w:tcBorders>
              <w:top w:val="nil"/>
              <w:left w:val="nil"/>
              <w:right w:val="single" w:sz="4" w:space="0" w:color="auto"/>
            </w:tcBorders>
            <w:shd w:val="clear" w:color="auto" w:fill="auto"/>
            <w:noWrap/>
            <w:vAlign w:val="center"/>
          </w:tcPr>
          <w:p w:rsidR="001C15BE" w:rsidRPr="00C10CAC" w:rsidRDefault="003B1073" w:rsidP="00C10CAC">
            <w:pPr>
              <w:spacing w:line="276" w:lineRule="auto"/>
              <w:jc w:val="center"/>
              <w:rPr>
                <w:sz w:val="20"/>
                <w:szCs w:val="20"/>
              </w:rPr>
            </w:pPr>
            <w:r w:rsidRPr="00C10CAC">
              <w:rPr>
                <w:sz w:val="20"/>
                <w:szCs w:val="20"/>
              </w:rPr>
              <w:t>92,3</w:t>
            </w:r>
          </w:p>
        </w:tc>
      </w:tr>
      <w:tr w:rsidR="001C15BE" w:rsidRPr="00C10CAC" w:rsidTr="000F658F">
        <w:trPr>
          <w:trHeight w:val="20"/>
          <w:jc w:val="center"/>
        </w:trPr>
        <w:tc>
          <w:tcPr>
            <w:tcW w:w="1743" w:type="pct"/>
            <w:tcBorders>
              <w:top w:val="nil"/>
              <w:left w:val="single" w:sz="4" w:space="0" w:color="auto"/>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r w:rsidRPr="00C10CAC">
              <w:rPr>
                <w:sz w:val="20"/>
                <w:szCs w:val="20"/>
                <w:lang w:val="en-US"/>
              </w:rPr>
              <w:t>Vitoplex</w:t>
            </w:r>
            <w:r w:rsidRPr="00C10CAC">
              <w:rPr>
                <w:sz w:val="20"/>
                <w:szCs w:val="20"/>
              </w:rPr>
              <w:t xml:space="preserve"> 100 </w:t>
            </w:r>
            <w:r w:rsidRPr="00C10CAC">
              <w:rPr>
                <w:sz w:val="20"/>
                <w:szCs w:val="20"/>
                <w:lang w:val="en-US"/>
              </w:rPr>
              <w:t>PV1 (</w:t>
            </w:r>
            <w:r w:rsidRPr="00C10CAC">
              <w:rPr>
                <w:sz w:val="20"/>
                <w:szCs w:val="20"/>
              </w:rPr>
              <w:t>вод)</w:t>
            </w:r>
          </w:p>
        </w:tc>
        <w:tc>
          <w:tcPr>
            <w:tcW w:w="1840" w:type="pct"/>
            <w:tcBorders>
              <w:top w:val="nil"/>
              <w:left w:val="nil"/>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r w:rsidRPr="00C10CAC">
              <w:rPr>
                <w:sz w:val="20"/>
                <w:szCs w:val="20"/>
              </w:rPr>
              <w:t>92,48%</w:t>
            </w:r>
          </w:p>
        </w:tc>
        <w:tc>
          <w:tcPr>
            <w:tcW w:w="1417" w:type="pct"/>
            <w:vMerge/>
            <w:tcBorders>
              <w:left w:val="nil"/>
              <w:bottom w:val="single" w:sz="4" w:space="0" w:color="auto"/>
              <w:right w:val="single" w:sz="4" w:space="0" w:color="auto"/>
            </w:tcBorders>
            <w:shd w:val="clear" w:color="auto" w:fill="auto"/>
            <w:noWrap/>
            <w:vAlign w:val="center"/>
          </w:tcPr>
          <w:p w:rsidR="001C15BE" w:rsidRPr="00C10CAC" w:rsidRDefault="001C15BE" w:rsidP="00C10CAC">
            <w:pPr>
              <w:spacing w:line="276" w:lineRule="auto"/>
              <w:jc w:val="center"/>
              <w:rPr>
                <w:sz w:val="20"/>
                <w:szCs w:val="20"/>
              </w:rPr>
            </w:pPr>
          </w:p>
        </w:tc>
      </w:tr>
    </w:tbl>
    <w:p w:rsidR="00A85B47" w:rsidRPr="00C10CAC" w:rsidRDefault="00A85B47" w:rsidP="00C10CAC">
      <w:pPr>
        <w:pStyle w:val="ConsPlusNormal"/>
        <w:spacing w:line="360" w:lineRule="auto"/>
        <w:ind w:firstLine="540"/>
        <w:jc w:val="both"/>
        <w:rPr>
          <w:rFonts w:ascii="Times New Roman" w:eastAsia="Times New Roman" w:hAnsi="Times New Roman" w:cs="Times New Roman"/>
          <w:sz w:val="24"/>
          <w:szCs w:val="24"/>
        </w:rPr>
      </w:pPr>
    </w:p>
    <w:p w:rsidR="00A85B47" w:rsidRPr="00C10CAC" w:rsidRDefault="00A85B47" w:rsidP="00C10CAC">
      <w:pPr>
        <w:numPr>
          <w:ilvl w:val="3"/>
          <w:numId w:val="10"/>
        </w:numPr>
        <w:tabs>
          <w:tab w:val="clear" w:pos="360"/>
          <w:tab w:val="num" w:pos="0"/>
          <w:tab w:val="num" w:pos="900"/>
        </w:tabs>
        <w:spacing w:line="360" w:lineRule="auto"/>
        <w:ind w:hanging="1140"/>
        <w:jc w:val="both"/>
      </w:pPr>
      <w:r w:rsidRPr="00C10CAC">
        <w:t>Оценка удельного расхода топлива на производство тепловой энергии:</w:t>
      </w:r>
    </w:p>
    <w:p w:rsidR="00B06DC1" w:rsidRPr="00C10CAC" w:rsidRDefault="00B06DC1" w:rsidP="00C10CAC">
      <w:pPr>
        <w:pStyle w:val="aff0"/>
        <w:keepNext/>
        <w:spacing w:line="360" w:lineRule="auto"/>
        <w:rPr>
          <w:color w:val="auto"/>
          <w:szCs w:val="24"/>
        </w:rPr>
      </w:pPr>
      <w:r w:rsidRPr="00C10CAC">
        <w:rPr>
          <w:color w:val="auto"/>
          <w:szCs w:val="24"/>
        </w:rPr>
        <w:t xml:space="preserve">Таблица </w:t>
      </w:r>
      <w:r w:rsidR="007511C6" w:rsidRPr="00C10CAC">
        <w:rPr>
          <w:color w:val="auto"/>
          <w:szCs w:val="24"/>
        </w:rPr>
        <w:t>1.2.34</w:t>
      </w:r>
    </w:p>
    <w:tbl>
      <w:tblPr>
        <w:tblW w:w="9350" w:type="dxa"/>
        <w:jc w:val="center"/>
        <w:tblLook w:val="0000" w:firstRow="0" w:lastRow="0" w:firstColumn="0" w:lastColumn="0" w:noHBand="0" w:noVBand="0"/>
      </w:tblPr>
      <w:tblGrid>
        <w:gridCol w:w="3980"/>
        <w:gridCol w:w="5370"/>
      </w:tblGrid>
      <w:tr w:rsidR="001C15BE" w:rsidRPr="00C10CAC" w:rsidTr="0091548B">
        <w:trPr>
          <w:trHeight w:val="20"/>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C15BE" w:rsidRPr="00C10CAC" w:rsidRDefault="001C15BE" w:rsidP="00C10CAC">
            <w:pPr>
              <w:spacing w:line="276" w:lineRule="auto"/>
              <w:jc w:val="center"/>
              <w:rPr>
                <w:b/>
                <w:sz w:val="20"/>
                <w:szCs w:val="20"/>
              </w:rPr>
            </w:pPr>
            <w:r w:rsidRPr="00C10CAC">
              <w:rPr>
                <w:b/>
                <w:sz w:val="20"/>
                <w:szCs w:val="20"/>
              </w:rPr>
              <w:t>Фактический удельный расход топлива на производство ТЭ, кг.у.т./Гкал (2019г.)</w:t>
            </w:r>
          </w:p>
        </w:tc>
        <w:tc>
          <w:tcPr>
            <w:tcW w:w="5370" w:type="dxa"/>
            <w:tcBorders>
              <w:top w:val="single" w:sz="4" w:space="0" w:color="auto"/>
              <w:left w:val="nil"/>
              <w:bottom w:val="single" w:sz="4" w:space="0" w:color="auto"/>
              <w:right w:val="single" w:sz="4" w:space="0" w:color="auto"/>
            </w:tcBorders>
            <w:shd w:val="clear" w:color="auto" w:fill="DDDDDD" w:themeFill="background2"/>
            <w:vAlign w:val="center"/>
          </w:tcPr>
          <w:p w:rsidR="001C15BE" w:rsidRPr="00C10CAC" w:rsidRDefault="00C72364" w:rsidP="00C10CAC">
            <w:pPr>
              <w:spacing w:line="276" w:lineRule="auto"/>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315"/>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3B1073" w:rsidP="00C10CAC">
            <w:pPr>
              <w:spacing w:line="276" w:lineRule="auto"/>
              <w:jc w:val="center"/>
              <w:rPr>
                <w:sz w:val="20"/>
                <w:szCs w:val="20"/>
              </w:rPr>
            </w:pPr>
            <w:r w:rsidRPr="00C10CAC">
              <w:rPr>
                <w:sz w:val="20"/>
                <w:szCs w:val="20"/>
              </w:rPr>
              <w:t>153,9</w:t>
            </w:r>
          </w:p>
        </w:tc>
        <w:tc>
          <w:tcPr>
            <w:tcW w:w="5370" w:type="dxa"/>
            <w:tcBorders>
              <w:top w:val="nil"/>
              <w:left w:val="nil"/>
              <w:bottom w:val="single" w:sz="4" w:space="0" w:color="auto"/>
              <w:right w:val="single" w:sz="4" w:space="0" w:color="auto"/>
            </w:tcBorders>
            <w:shd w:val="clear" w:color="auto" w:fill="auto"/>
            <w:noWrap/>
            <w:vAlign w:val="center"/>
          </w:tcPr>
          <w:p w:rsidR="00A85B47" w:rsidRPr="00C10CAC" w:rsidRDefault="003B1073" w:rsidP="00C10CAC">
            <w:pPr>
              <w:spacing w:line="276" w:lineRule="auto"/>
              <w:jc w:val="center"/>
              <w:rPr>
                <w:sz w:val="20"/>
                <w:szCs w:val="20"/>
              </w:rPr>
            </w:pPr>
            <w:r w:rsidRPr="00C10CAC">
              <w:rPr>
                <w:sz w:val="20"/>
                <w:szCs w:val="20"/>
              </w:rPr>
              <w:t>154,82</w:t>
            </w:r>
          </w:p>
        </w:tc>
      </w:tr>
    </w:tbl>
    <w:p w:rsidR="00844CDB" w:rsidRPr="00C10CAC" w:rsidRDefault="00844CDB" w:rsidP="00C10CAC">
      <w:pPr>
        <w:pStyle w:val="ConsPlusNormal"/>
        <w:spacing w:line="360" w:lineRule="auto"/>
        <w:ind w:firstLine="540"/>
        <w:jc w:val="both"/>
        <w:rPr>
          <w:rFonts w:ascii="Times New Roman" w:hAnsi="Times New Roman" w:cs="Times New Roman"/>
          <w:b/>
          <w:sz w:val="24"/>
          <w:szCs w:val="24"/>
          <w:u w:val="single"/>
        </w:rPr>
      </w:pPr>
      <w:bookmarkStart w:id="24" w:name="_Toc374954549"/>
    </w:p>
    <w:p w:rsidR="007511C6" w:rsidRPr="00C10CAC" w:rsidRDefault="007511C6"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D1036D"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45  </w:t>
      </w:r>
      <w:r w:rsidR="00521824" w:rsidRPr="00C10CAC">
        <w:rPr>
          <w:rFonts w:ascii="Times New Roman" w:hAnsi="Times New Roman" w:cs="Times New Roman"/>
          <w:b/>
          <w:sz w:val="24"/>
          <w:szCs w:val="24"/>
          <w:u w:val="single"/>
        </w:rPr>
        <w:t>АО «ИвГТЭ»</w:t>
      </w:r>
      <w:bookmarkEnd w:id="24"/>
    </w:p>
    <w:p w:rsidR="00581917" w:rsidRPr="00C10CAC" w:rsidRDefault="00581917" w:rsidP="00C10CAC">
      <w:pPr>
        <w:autoSpaceDE w:val="0"/>
        <w:autoSpaceDN w:val="0"/>
        <w:adjustRightInd w:val="0"/>
        <w:spacing w:line="360" w:lineRule="auto"/>
        <w:ind w:firstLine="567"/>
        <w:jc w:val="both"/>
      </w:pPr>
      <w:r w:rsidRPr="00C10CAC">
        <w:t xml:space="preserve">Источник теплоснабжения расположен по адресу: ул.Кр. Зорь, 28. Год ввода котельной в эксплуатацию: 1994 г.      </w:t>
      </w:r>
    </w:p>
    <w:p w:rsidR="00581917" w:rsidRPr="00C10CAC" w:rsidRDefault="00581917" w:rsidP="00C10CAC">
      <w:pPr>
        <w:autoSpaceDE w:val="0"/>
        <w:autoSpaceDN w:val="0"/>
        <w:adjustRightInd w:val="0"/>
        <w:spacing w:line="360" w:lineRule="auto"/>
        <w:jc w:val="right"/>
        <w:rPr>
          <w:b/>
        </w:rPr>
      </w:pPr>
      <w:r w:rsidRPr="00C10CAC">
        <w:rPr>
          <w:b/>
        </w:rPr>
        <w:t>Рисунок 1.</w:t>
      </w:r>
      <w:r w:rsidR="007511C6" w:rsidRPr="00C10CAC">
        <w:rPr>
          <w:b/>
        </w:rPr>
        <w:t>2.1.</w:t>
      </w:r>
      <w:r w:rsidRPr="00C10CAC">
        <w:rPr>
          <w:b/>
        </w:rPr>
        <w:t>1</w:t>
      </w:r>
      <w:r w:rsidR="007511C6" w:rsidRPr="00C10CAC">
        <w:rPr>
          <w:b/>
        </w:rPr>
        <w:t>7</w:t>
      </w:r>
    </w:p>
    <w:p w:rsidR="00581917" w:rsidRPr="00C10CAC" w:rsidRDefault="00581917" w:rsidP="00C10CAC">
      <w:pPr>
        <w:spacing w:line="360" w:lineRule="auto"/>
        <w:jc w:val="center"/>
      </w:pPr>
      <w:r w:rsidRPr="00C10CAC">
        <w:rPr>
          <w:noProof/>
        </w:rPr>
        <w:drawing>
          <wp:inline distT="0" distB="0" distL="0" distR="0" wp14:anchorId="16256395" wp14:editId="703507BE">
            <wp:extent cx="5942026" cy="3746333"/>
            <wp:effectExtent l="0" t="0" r="1905" b="698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5948225" cy="3750241"/>
                    </a:xfrm>
                    <a:prstGeom prst="rect">
                      <a:avLst/>
                    </a:prstGeom>
                  </pic:spPr>
                </pic:pic>
              </a:graphicData>
            </a:graphic>
          </wp:inline>
        </w:drawing>
      </w:r>
    </w:p>
    <w:p w:rsidR="00D1036D" w:rsidRPr="00C10CAC" w:rsidRDefault="00D1036D" w:rsidP="00C10CAC">
      <w:pPr>
        <w:spacing w:line="360" w:lineRule="auto"/>
        <w:ind w:firstLine="567"/>
        <w:jc w:val="both"/>
      </w:pPr>
      <w:r w:rsidRPr="00C10CAC">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D1036D" w:rsidRPr="00C10CAC" w:rsidRDefault="00D1036D" w:rsidP="00C10CAC">
      <w:pPr>
        <w:autoSpaceDE w:val="0"/>
        <w:autoSpaceDN w:val="0"/>
        <w:adjustRightInd w:val="0"/>
        <w:spacing w:line="360" w:lineRule="auto"/>
        <w:ind w:firstLine="567"/>
        <w:jc w:val="both"/>
      </w:pPr>
      <w:r w:rsidRPr="00C10CAC">
        <w:t>В качестве теплоно</w:t>
      </w:r>
      <w:r w:rsidR="00844CDB" w:rsidRPr="00C10CAC">
        <w:t>сителя применяется горячая вода</w:t>
      </w:r>
      <w:r w:rsidRPr="00C10CAC">
        <w:rPr>
          <w:bCs/>
        </w:rPr>
        <w:t>.</w:t>
      </w:r>
    </w:p>
    <w:p w:rsidR="00844CDB" w:rsidRPr="00C10CAC" w:rsidRDefault="00D1036D" w:rsidP="00C10CAC">
      <w:pPr>
        <w:spacing w:line="360" w:lineRule="auto"/>
        <w:ind w:firstLine="567"/>
        <w:jc w:val="both"/>
      </w:pPr>
      <w:r w:rsidRPr="00C10CAC">
        <w:t xml:space="preserve">На котельной № 45, </w:t>
      </w:r>
      <w:r w:rsidR="00844CDB" w:rsidRPr="00C10CAC">
        <w:t>установлено следующее оборудование:</w:t>
      </w:r>
    </w:p>
    <w:p w:rsidR="00B96F42" w:rsidRPr="00C10CAC" w:rsidRDefault="00581917" w:rsidP="00C10CAC">
      <w:pPr>
        <w:spacing w:line="360" w:lineRule="auto"/>
        <w:ind w:firstLine="567"/>
        <w:jc w:val="right"/>
        <w:rPr>
          <w:b/>
        </w:rPr>
      </w:pPr>
      <w:r w:rsidRPr="00C10CAC">
        <w:rPr>
          <w:b/>
        </w:rPr>
        <w:t xml:space="preserve">Таблица </w:t>
      </w:r>
      <w:r w:rsidR="007511C6" w:rsidRPr="00C10CAC">
        <w:rPr>
          <w:b/>
        </w:rPr>
        <w:t>1.2.35</w:t>
      </w:r>
    </w:p>
    <w:tbl>
      <w:tblPr>
        <w:tblW w:w="5000" w:type="pct"/>
        <w:jc w:val="center"/>
        <w:tblLook w:val="0000" w:firstRow="0" w:lastRow="0" w:firstColumn="0" w:lastColumn="0" w:noHBand="0" w:noVBand="0"/>
      </w:tblPr>
      <w:tblGrid>
        <w:gridCol w:w="3422"/>
        <w:gridCol w:w="3680"/>
        <w:gridCol w:w="3035"/>
      </w:tblGrid>
      <w:tr w:rsidR="00581917" w:rsidRPr="00C10CAC" w:rsidTr="0091548B">
        <w:trPr>
          <w:trHeight w:val="20"/>
          <w:jc w:val="center"/>
        </w:trPr>
        <w:tc>
          <w:tcPr>
            <w:tcW w:w="168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81917" w:rsidRPr="00C10CAC" w:rsidRDefault="00581917" w:rsidP="00C10CAC">
            <w:pPr>
              <w:spacing w:line="276" w:lineRule="auto"/>
              <w:jc w:val="center"/>
              <w:rPr>
                <w:b/>
                <w:sz w:val="20"/>
                <w:szCs w:val="20"/>
              </w:rPr>
            </w:pPr>
            <w:r w:rsidRPr="00C10CAC">
              <w:rPr>
                <w:b/>
                <w:sz w:val="20"/>
                <w:szCs w:val="20"/>
              </w:rPr>
              <w:t>Марка установленного в котельной котла</w:t>
            </w:r>
          </w:p>
        </w:tc>
        <w:tc>
          <w:tcPr>
            <w:tcW w:w="1815" w:type="pct"/>
            <w:tcBorders>
              <w:top w:val="single" w:sz="4" w:space="0" w:color="auto"/>
              <w:left w:val="nil"/>
              <w:bottom w:val="single" w:sz="4" w:space="0" w:color="auto"/>
              <w:right w:val="single" w:sz="4" w:space="0" w:color="auto"/>
            </w:tcBorders>
            <w:shd w:val="clear" w:color="auto" w:fill="DDDDDD" w:themeFill="background2"/>
            <w:vAlign w:val="center"/>
          </w:tcPr>
          <w:p w:rsidR="00581917" w:rsidRPr="00C10CAC" w:rsidRDefault="00581917" w:rsidP="00C10CAC">
            <w:pPr>
              <w:spacing w:line="276" w:lineRule="auto"/>
              <w:jc w:val="center"/>
              <w:rPr>
                <w:b/>
                <w:sz w:val="20"/>
                <w:szCs w:val="20"/>
              </w:rPr>
            </w:pPr>
            <w:r w:rsidRPr="00C10CAC">
              <w:rPr>
                <w:b/>
                <w:sz w:val="20"/>
                <w:szCs w:val="20"/>
              </w:rPr>
              <w:t>Средний КПД котлов по режимной карте</w:t>
            </w:r>
          </w:p>
        </w:tc>
        <w:tc>
          <w:tcPr>
            <w:tcW w:w="1497" w:type="pct"/>
            <w:tcBorders>
              <w:top w:val="single" w:sz="4" w:space="0" w:color="auto"/>
              <w:left w:val="nil"/>
              <w:bottom w:val="single" w:sz="4" w:space="0" w:color="auto"/>
              <w:right w:val="single" w:sz="4" w:space="0" w:color="auto"/>
            </w:tcBorders>
            <w:shd w:val="clear" w:color="auto" w:fill="DDDDDD" w:themeFill="background2"/>
            <w:vAlign w:val="center"/>
          </w:tcPr>
          <w:p w:rsidR="00581917" w:rsidRPr="00C10CAC" w:rsidRDefault="00581917" w:rsidP="00C10CAC">
            <w:pPr>
              <w:spacing w:line="276" w:lineRule="auto"/>
              <w:jc w:val="center"/>
              <w:rPr>
                <w:b/>
                <w:sz w:val="20"/>
                <w:szCs w:val="20"/>
              </w:rPr>
            </w:pPr>
            <w:r w:rsidRPr="00C10CAC">
              <w:rPr>
                <w:b/>
                <w:sz w:val="20"/>
                <w:szCs w:val="20"/>
              </w:rPr>
              <w:t>Нормативный КПД,  %</w:t>
            </w:r>
          </w:p>
        </w:tc>
      </w:tr>
      <w:tr w:rsidR="00581917"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581917" w:rsidRPr="00C10CAC" w:rsidRDefault="00581917" w:rsidP="00C10CAC">
            <w:pPr>
              <w:spacing w:line="276" w:lineRule="auto"/>
              <w:jc w:val="center"/>
              <w:rPr>
                <w:sz w:val="20"/>
                <w:szCs w:val="20"/>
              </w:rPr>
            </w:pPr>
            <w:r w:rsidRPr="00C10CAC">
              <w:rPr>
                <w:sz w:val="20"/>
                <w:szCs w:val="20"/>
              </w:rPr>
              <w:t>Факел Г (вод.)</w:t>
            </w:r>
          </w:p>
        </w:tc>
        <w:tc>
          <w:tcPr>
            <w:tcW w:w="1815" w:type="pct"/>
            <w:tcBorders>
              <w:top w:val="nil"/>
              <w:left w:val="nil"/>
              <w:bottom w:val="single" w:sz="4" w:space="0" w:color="auto"/>
              <w:right w:val="single" w:sz="4" w:space="0" w:color="auto"/>
            </w:tcBorders>
            <w:shd w:val="clear" w:color="auto" w:fill="auto"/>
            <w:noWrap/>
            <w:vAlign w:val="center"/>
          </w:tcPr>
          <w:p w:rsidR="00581917" w:rsidRPr="00C10CAC" w:rsidRDefault="00581917" w:rsidP="00C10CAC">
            <w:pPr>
              <w:spacing w:line="276" w:lineRule="auto"/>
              <w:jc w:val="center"/>
              <w:rPr>
                <w:sz w:val="20"/>
                <w:szCs w:val="20"/>
              </w:rPr>
            </w:pPr>
            <w:r w:rsidRPr="00C10CAC">
              <w:rPr>
                <w:sz w:val="20"/>
                <w:szCs w:val="20"/>
              </w:rPr>
              <w:t>87,81%</w:t>
            </w:r>
          </w:p>
        </w:tc>
        <w:tc>
          <w:tcPr>
            <w:tcW w:w="1497" w:type="pct"/>
            <w:vMerge w:val="restart"/>
            <w:tcBorders>
              <w:top w:val="nil"/>
              <w:left w:val="nil"/>
              <w:right w:val="single" w:sz="4" w:space="0" w:color="auto"/>
            </w:tcBorders>
            <w:shd w:val="clear" w:color="auto" w:fill="auto"/>
            <w:noWrap/>
            <w:vAlign w:val="center"/>
          </w:tcPr>
          <w:p w:rsidR="00581917" w:rsidRPr="00C10CAC" w:rsidRDefault="003B1073" w:rsidP="00C10CAC">
            <w:pPr>
              <w:spacing w:line="276" w:lineRule="auto"/>
              <w:jc w:val="center"/>
              <w:rPr>
                <w:sz w:val="20"/>
                <w:szCs w:val="20"/>
              </w:rPr>
            </w:pPr>
            <w:r w:rsidRPr="00C10CAC">
              <w:rPr>
                <w:sz w:val="20"/>
                <w:szCs w:val="20"/>
              </w:rPr>
              <w:t>87,6</w:t>
            </w:r>
          </w:p>
        </w:tc>
      </w:tr>
      <w:tr w:rsidR="00581917" w:rsidRPr="00C10CAC" w:rsidTr="000F658F">
        <w:trPr>
          <w:trHeight w:val="20"/>
          <w:jc w:val="center"/>
        </w:trPr>
        <w:tc>
          <w:tcPr>
            <w:tcW w:w="1688" w:type="pct"/>
            <w:tcBorders>
              <w:top w:val="nil"/>
              <w:left w:val="single" w:sz="4" w:space="0" w:color="auto"/>
              <w:bottom w:val="single" w:sz="4" w:space="0" w:color="auto"/>
              <w:right w:val="single" w:sz="4" w:space="0" w:color="auto"/>
            </w:tcBorders>
            <w:shd w:val="clear" w:color="auto" w:fill="auto"/>
            <w:noWrap/>
            <w:vAlign w:val="center"/>
          </w:tcPr>
          <w:p w:rsidR="00581917" w:rsidRPr="00C10CAC" w:rsidRDefault="00581917" w:rsidP="00C10CAC">
            <w:pPr>
              <w:spacing w:line="276" w:lineRule="auto"/>
              <w:jc w:val="center"/>
              <w:rPr>
                <w:sz w:val="20"/>
                <w:szCs w:val="20"/>
              </w:rPr>
            </w:pPr>
            <w:r w:rsidRPr="00C10CAC">
              <w:rPr>
                <w:sz w:val="20"/>
                <w:szCs w:val="20"/>
              </w:rPr>
              <w:t>Факел Г (вод.)</w:t>
            </w:r>
          </w:p>
        </w:tc>
        <w:tc>
          <w:tcPr>
            <w:tcW w:w="1815" w:type="pct"/>
            <w:tcBorders>
              <w:top w:val="nil"/>
              <w:left w:val="nil"/>
              <w:bottom w:val="single" w:sz="4" w:space="0" w:color="auto"/>
              <w:right w:val="single" w:sz="4" w:space="0" w:color="auto"/>
            </w:tcBorders>
            <w:shd w:val="clear" w:color="auto" w:fill="auto"/>
            <w:noWrap/>
            <w:vAlign w:val="center"/>
          </w:tcPr>
          <w:p w:rsidR="00581917" w:rsidRPr="00C10CAC" w:rsidRDefault="00581917" w:rsidP="00C10CAC">
            <w:pPr>
              <w:spacing w:line="276" w:lineRule="auto"/>
              <w:jc w:val="center"/>
              <w:rPr>
                <w:sz w:val="20"/>
                <w:szCs w:val="20"/>
              </w:rPr>
            </w:pPr>
            <w:r w:rsidRPr="00C10CAC">
              <w:rPr>
                <w:sz w:val="20"/>
                <w:szCs w:val="20"/>
              </w:rPr>
              <w:t>88,15%</w:t>
            </w:r>
          </w:p>
        </w:tc>
        <w:tc>
          <w:tcPr>
            <w:tcW w:w="1497" w:type="pct"/>
            <w:vMerge/>
            <w:tcBorders>
              <w:left w:val="nil"/>
              <w:bottom w:val="single" w:sz="4" w:space="0" w:color="auto"/>
              <w:right w:val="single" w:sz="4" w:space="0" w:color="auto"/>
            </w:tcBorders>
            <w:shd w:val="clear" w:color="auto" w:fill="auto"/>
            <w:noWrap/>
            <w:vAlign w:val="center"/>
          </w:tcPr>
          <w:p w:rsidR="00581917" w:rsidRPr="00C10CAC" w:rsidRDefault="00581917" w:rsidP="00C10CAC">
            <w:pPr>
              <w:spacing w:line="276" w:lineRule="auto"/>
              <w:jc w:val="center"/>
              <w:rPr>
                <w:sz w:val="20"/>
                <w:szCs w:val="20"/>
              </w:rPr>
            </w:pP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A85B47" w:rsidP="00C10CAC">
      <w:pPr>
        <w:numPr>
          <w:ilvl w:val="3"/>
          <w:numId w:val="11"/>
        </w:numPr>
        <w:tabs>
          <w:tab w:val="num" w:pos="900"/>
        </w:tabs>
        <w:spacing w:line="360" w:lineRule="auto"/>
        <w:ind w:hanging="1140"/>
        <w:jc w:val="both"/>
      </w:pPr>
      <w:r w:rsidRPr="00C10CAC">
        <w:t>Оценка удельного расхода топлива на производство тепловой энергии:</w:t>
      </w:r>
    </w:p>
    <w:p w:rsidR="00B96F42" w:rsidRPr="00C10CAC" w:rsidRDefault="007511C6" w:rsidP="00C10CAC">
      <w:pPr>
        <w:pStyle w:val="aff0"/>
        <w:keepNext/>
        <w:spacing w:line="360" w:lineRule="auto"/>
        <w:rPr>
          <w:color w:val="auto"/>
          <w:szCs w:val="24"/>
        </w:rPr>
      </w:pPr>
      <w:r w:rsidRPr="00C10CAC">
        <w:rPr>
          <w:color w:val="auto"/>
          <w:szCs w:val="24"/>
        </w:rPr>
        <w:t xml:space="preserve"> </w:t>
      </w:r>
      <w:r w:rsidR="00B96F42" w:rsidRPr="00C10CAC">
        <w:rPr>
          <w:color w:val="auto"/>
          <w:szCs w:val="24"/>
        </w:rPr>
        <w:t xml:space="preserve">Таблица </w:t>
      </w:r>
      <w:r w:rsidRPr="00C10CAC">
        <w:rPr>
          <w:color w:val="auto"/>
          <w:szCs w:val="24"/>
        </w:rPr>
        <w:t xml:space="preserve"> 1.2.36</w:t>
      </w:r>
    </w:p>
    <w:tbl>
      <w:tblPr>
        <w:tblW w:w="5157" w:type="pct"/>
        <w:jc w:val="center"/>
        <w:tblLook w:val="0000" w:firstRow="0" w:lastRow="0" w:firstColumn="0" w:lastColumn="0" w:noHBand="0" w:noVBand="0"/>
      </w:tblPr>
      <w:tblGrid>
        <w:gridCol w:w="5089"/>
        <w:gridCol w:w="5366"/>
      </w:tblGrid>
      <w:tr w:rsidR="00581917" w:rsidRPr="00C10CAC" w:rsidTr="0091548B">
        <w:trPr>
          <w:trHeight w:val="20"/>
          <w:jc w:val="center"/>
        </w:trPr>
        <w:tc>
          <w:tcPr>
            <w:tcW w:w="2434"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81917" w:rsidRPr="00C10CAC" w:rsidRDefault="00581917" w:rsidP="00C10CAC">
            <w:pPr>
              <w:spacing w:line="276" w:lineRule="auto"/>
              <w:jc w:val="center"/>
              <w:rPr>
                <w:b/>
                <w:sz w:val="20"/>
                <w:szCs w:val="20"/>
              </w:rPr>
            </w:pPr>
            <w:r w:rsidRPr="00C10CAC">
              <w:rPr>
                <w:b/>
                <w:sz w:val="20"/>
                <w:szCs w:val="20"/>
              </w:rPr>
              <w:t>Фактический удельный расход топлива на производство ТЭ, кг.у.т./Гкал (2019г.)</w:t>
            </w:r>
          </w:p>
        </w:tc>
        <w:tc>
          <w:tcPr>
            <w:tcW w:w="2566" w:type="pct"/>
            <w:tcBorders>
              <w:top w:val="single" w:sz="4" w:space="0" w:color="auto"/>
              <w:left w:val="nil"/>
              <w:bottom w:val="single" w:sz="4" w:space="0" w:color="auto"/>
              <w:right w:val="single" w:sz="4" w:space="0" w:color="auto"/>
            </w:tcBorders>
            <w:shd w:val="clear" w:color="auto" w:fill="DDDDDD" w:themeFill="background2"/>
            <w:vAlign w:val="center"/>
          </w:tcPr>
          <w:p w:rsidR="00581917" w:rsidRPr="00C10CAC" w:rsidRDefault="00C72364" w:rsidP="00C10CAC">
            <w:pPr>
              <w:spacing w:line="276" w:lineRule="auto"/>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A85B47" w:rsidRPr="00C10CAC" w:rsidTr="000F658F">
        <w:trPr>
          <w:trHeight w:val="451"/>
          <w:jc w:val="center"/>
        </w:trPr>
        <w:tc>
          <w:tcPr>
            <w:tcW w:w="2434" w:type="pct"/>
            <w:tcBorders>
              <w:top w:val="nil"/>
              <w:left w:val="single" w:sz="4" w:space="0" w:color="auto"/>
              <w:bottom w:val="single" w:sz="4" w:space="0" w:color="auto"/>
              <w:right w:val="single" w:sz="4" w:space="0" w:color="auto"/>
            </w:tcBorders>
            <w:shd w:val="clear" w:color="auto" w:fill="auto"/>
            <w:noWrap/>
            <w:vAlign w:val="center"/>
          </w:tcPr>
          <w:p w:rsidR="00A85B47" w:rsidRPr="00C10CAC" w:rsidRDefault="003B1073" w:rsidP="00C10CAC">
            <w:pPr>
              <w:spacing w:line="276" w:lineRule="auto"/>
              <w:jc w:val="center"/>
              <w:rPr>
                <w:sz w:val="20"/>
                <w:szCs w:val="20"/>
              </w:rPr>
            </w:pPr>
            <w:r w:rsidRPr="00C10CAC">
              <w:rPr>
                <w:sz w:val="20"/>
                <w:szCs w:val="20"/>
              </w:rPr>
              <w:t>163,49</w:t>
            </w:r>
          </w:p>
        </w:tc>
        <w:tc>
          <w:tcPr>
            <w:tcW w:w="2566" w:type="pct"/>
            <w:tcBorders>
              <w:top w:val="nil"/>
              <w:left w:val="nil"/>
              <w:bottom w:val="single" w:sz="4" w:space="0" w:color="auto"/>
              <w:right w:val="single" w:sz="4" w:space="0" w:color="auto"/>
            </w:tcBorders>
            <w:shd w:val="clear" w:color="auto" w:fill="auto"/>
            <w:noWrap/>
            <w:vAlign w:val="center"/>
          </w:tcPr>
          <w:p w:rsidR="00A85B47" w:rsidRPr="00C10CAC" w:rsidRDefault="003B1073" w:rsidP="00C10CAC">
            <w:pPr>
              <w:spacing w:line="276" w:lineRule="auto"/>
              <w:jc w:val="center"/>
              <w:rPr>
                <w:sz w:val="20"/>
                <w:szCs w:val="20"/>
              </w:rPr>
            </w:pPr>
            <w:r w:rsidRPr="00C10CAC">
              <w:rPr>
                <w:sz w:val="20"/>
                <w:szCs w:val="20"/>
              </w:rPr>
              <w:t>163,02</w:t>
            </w:r>
          </w:p>
        </w:tc>
      </w:tr>
    </w:tbl>
    <w:p w:rsidR="00844CDB" w:rsidRPr="00C10CAC" w:rsidRDefault="00844CDB" w:rsidP="00C10CAC">
      <w:pPr>
        <w:pStyle w:val="ConsPlusNormal"/>
        <w:widowControl/>
        <w:spacing w:line="360" w:lineRule="auto"/>
        <w:ind w:firstLine="540"/>
        <w:jc w:val="both"/>
        <w:rPr>
          <w:rFonts w:ascii="Times New Roman" w:hAnsi="Times New Roman" w:cs="Times New Roman"/>
          <w:b/>
          <w:sz w:val="24"/>
          <w:szCs w:val="24"/>
          <w:u w:val="single"/>
        </w:rPr>
      </w:pPr>
      <w:bookmarkStart w:id="25" w:name="_Toc374954605"/>
    </w:p>
    <w:p w:rsidR="007511C6" w:rsidRPr="00C10CAC" w:rsidRDefault="007511C6" w:rsidP="00C10CAC">
      <w:pPr>
        <w:pStyle w:val="ConsPlusNormal"/>
        <w:widowControl/>
        <w:spacing w:line="360" w:lineRule="auto"/>
        <w:ind w:firstLine="540"/>
        <w:jc w:val="both"/>
        <w:rPr>
          <w:rFonts w:ascii="Times New Roman" w:hAnsi="Times New Roman" w:cs="Times New Roman"/>
          <w:b/>
          <w:sz w:val="24"/>
          <w:szCs w:val="24"/>
          <w:u w:val="single"/>
        </w:rPr>
      </w:pPr>
    </w:p>
    <w:p w:rsidR="00844CDB" w:rsidRPr="00C10CAC" w:rsidRDefault="00844CDB" w:rsidP="00C10CAC">
      <w:pPr>
        <w:pStyle w:val="ConsPlusNormal"/>
        <w:widowControl/>
        <w:spacing w:line="360" w:lineRule="auto"/>
        <w:ind w:firstLine="540"/>
        <w:jc w:val="both"/>
        <w:rPr>
          <w:rFonts w:ascii="Times New Roman" w:hAnsi="Times New Roman" w:cs="Times New Roman"/>
          <w:b/>
          <w:sz w:val="24"/>
          <w:szCs w:val="24"/>
          <w:u w:val="single"/>
        </w:rPr>
      </w:pPr>
    </w:p>
    <w:p w:rsidR="00E45BE3" w:rsidRPr="00C10CAC" w:rsidRDefault="00E45BE3" w:rsidP="00C10CAC">
      <w:pPr>
        <w:pStyle w:val="ConsPlusNormal"/>
        <w:widowContro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bookmarkEnd w:id="25"/>
      <w:r w:rsidRPr="00C10CAC">
        <w:rPr>
          <w:rFonts w:ascii="Times New Roman" w:hAnsi="Times New Roman" w:cs="Times New Roman"/>
          <w:b/>
          <w:sz w:val="24"/>
          <w:szCs w:val="24"/>
          <w:u w:val="single"/>
        </w:rPr>
        <w:t xml:space="preserve">№ 46  </w:t>
      </w:r>
      <w:r w:rsidR="00521824" w:rsidRPr="00C10CAC">
        <w:rPr>
          <w:rFonts w:ascii="Times New Roman" w:hAnsi="Times New Roman" w:cs="Times New Roman"/>
          <w:b/>
          <w:sz w:val="24"/>
          <w:szCs w:val="24"/>
          <w:u w:val="single"/>
        </w:rPr>
        <w:t>АО «ИвГТЭ»</w:t>
      </w:r>
    </w:p>
    <w:p w:rsidR="00B056C3" w:rsidRPr="00C10CAC" w:rsidRDefault="00B056C3" w:rsidP="00C10CAC">
      <w:pPr>
        <w:autoSpaceDE w:val="0"/>
        <w:autoSpaceDN w:val="0"/>
        <w:adjustRightInd w:val="0"/>
        <w:spacing w:line="360" w:lineRule="auto"/>
        <w:ind w:firstLine="567"/>
        <w:jc w:val="both"/>
      </w:pPr>
      <w:r w:rsidRPr="00C10CAC">
        <w:t xml:space="preserve">Источник теплоснабжения расположен по адресу: ул. Красных Зорь,50. Год ввода котельной в эксплуатацию: 1968 г. В 2015 году проведены работы по техническому перевооружению котельной.       </w:t>
      </w:r>
    </w:p>
    <w:p w:rsidR="00B056C3" w:rsidRPr="00C10CAC" w:rsidRDefault="00B056C3" w:rsidP="00C10CAC">
      <w:pPr>
        <w:autoSpaceDE w:val="0"/>
        <w:autoSpaceDN w:val="0"/>
        <w:adjustRightInd w:val="0"/>
        <w:spacing w:line="360" w:lineRule="auto"/>
        <w:jc w:val="right"/>
        <w:rPr>
          <w:b/>
        </w:rPr>
      </w:pPr>
      <w:r w:rsidRPr="00C10CAC">
        <w:rPr>
          <w:b/>
        </w:rPr>
        <w:t>Рисунок 1.</w:t>
      </w:r>
      <w:r w:rsidR="007511C6" w:rsidRPr="00C10CAC">
        <w:rPr>
          <w:b/>
        </w:rPr>
        <w:t>2.1.18</w:t>
      </w:r>
    </w:p>
    <w:p w:rsidR="00B056C3" w:rsidRPr="00C10CAC" w:rsidRDefault="00B056C3" w:rsidP="00C10CAC">
      <w:pPr>
        <w:spacing w:line="360" w:lineRule="auto"/>
        <w:jc w:val="center"/>
      </w:pPr>
      <w:r w:rsidRPr="00C10CAC">
        <w:rPr>
          <w:noProof/>
        </w:rPr>
        <w:drawing>
          <wp:inline distT="0" distB="0" distL="0" distR="0" wp14:anchorId="44A55919" wp14:editId="45C82E7C">
            <wp:extent cx="5848350" cy="3352800"/>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48350" cy="3352800"/>
                    </a:xfrm>
                    <a:prstGeom prst="rect">
                      <a:avLst/>
                    </a:prstGeom>
                  </pic:spPr>
                </pic:pic>
              </a:graphicData>
            </a:graphic>
          </wp:inline>
        </w:drawing>
      </w:r>
    </w:p>
    <w:p w:rsidR="00E45BE3" w:rsidRPr="00C10CAC" w:rsidRDefault="00E45BE3" w:rsidP="00C10CAC">
      <w:pPr>
        <w:pStyle w:val="ConsPlusNormal"/>
        <w:widowContro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E45BE3" w:rsidRPr="00C10CAC" w:rsidRDefault="00E45BE3" w:rsidP="00C10CAC">
      <w:pPr>
        <w:autoSpaceDE w:val="0"/>
        <w:autoSpaceDN w:val="0"/>
        <w:adjustRightInd w:val="0"/>
        <w:spacing w:line="360" w:lineRule="auto"/>
        <w:ind w:firstLine="567"/>
        <w:jc w:val="both"/>
      </w:pPr>
      <w:r w:rsidRPr="00C10CAC">
        <w:t>В качестве теплоносителя применяется горячая вода, которая используется для отопления и горячего водоснабжения потребителей.</w:t>
      </w:r>
    </w:p>
    <w:p w:rsidR="00844CDB" w:rsidRPr="00C10CAC" w:rsidRDefault="00E45BE3" w:rsidP="00C10CAC">
      <w:pPr>
        <w:spacing w:line="360" w:lineRule="auto"/>
        <w:ind w:firstLine="567"/>
        <w:jc w:val="both"/>
      </w:pPr>
      <w:r w:rsidRPr="00C10CAC">
        <w:t xml:space="preserve">На котельной </w:t>
      </w:r>
      <w:r w:rsidR="00844CDB" w:rsidRPr="00C10CAC">
        <w:t>установлено следующее оборудование:</w:t>
      </w:r>
    </w:p>
    <w:p w:rsidR="00E45BE3" w:rsidRPr="00C10CAC" w:rsidRDefault="00E45BE3" w:rsidP="00C10CAC">
      <w:pPr>
        <w:spacing w:line="360" w:lineRule="auto"/>
        <w:ind w:firstLine="567"/>
        <w:jc w:val="right"/>
        <w:rPr>
          <w:b/>
        </w:rPr>
      </w:pPr>
      <w:r w:rsidRPr="00C10CAC">
        <w:rPr>
          <w:b/>
        </w:rPr>
        <w:t xml:space="preserve">Таблица </w:t>
      </w:r>
      <w:r w:rsidR="007511C6" w:rsidRPr="00C10CAC">
        <w:rPr>
          <w:b/>
        </w:rPr>
        <w:t>1.2.37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B056C3" w:rsidRPr="00C10CAC" w:rsidTr="0091548B">
        <w:trPr>
          <w:trHeight w:val="20"/>
          <w:jc w:val="center"/>
        </w:trPr>
        <w:tc>
          <w:tcPr>
            <w:tcW w:w="1688" w:type="pct"/>
            <w:shd w:val="clear" w:color="auto" w:fill="DDDDDD" w:themeFill="background2"/>
            <w:vAlign w:val="center"/>
          </w:tcPr>
          <w:p w:rsidR="00B056C3" w:rsidRPr="00C10CAC" w:rsidRDefault="00B056C3" w:rsidP="00CC2F21">
            <w:pPr>
              <w:spacing w:line="276" w:lineRule="auto"/>
              <w:jc w:val="center"/>
              <w:rPr>
                <w:b/>
                <w:sz w:val="20"/>
                <w:szCs w:val="20"/>
              </w:rPr>
            </w:pPr>
            <w:r w:rsidRPr="00C10CAC">
              <w:rPr>
                <w:b/>
                <w:sz w:val="20"/>
                <w:szCs w:val="20"/>
              </w:rPr>
              <w:t>Марка установленного в котельной котла</w:t>
            </w:r>
          </w:p>
        </w:tc>
        <w:tc>
          <w:tcPr>
            <w:tcW w:w="1815" w:type="pct"/>
            <w:shd w:val="clear" w:color="auto" w:fill="DDDDDD" w:themeFill="background2"/>
            <w:vAlign w:val="center"/>
          </w:tcPr>
          <w:p w:rsidR="00B056C3" w:rsidRPr="00C10CAC" w:rsidRDefault="00B056C3" w:rsidP="00CC2F21">
            <w:pPr>
              <w:spacing w:line="276" w:lineRule="auto"/>
              <w:jc w:val="center"/>
              <w:rPr>
                <w:b/>
                <w:sz w:val="20"/>
                <w:szCs w:val="20"/>
              </w:rPr>
            </w:pPr>
            <w:r w:rsidRPr="00C10CAC">
              <w:rPr>
                <w:b/>
                <w:sz w:val="20"/>
                <w:szCs w:val="20"/>
              </w:rPr>
              <w:t>Средний КПД котлов по режимной карте</w:t>
            </w:r>
          </w:p>
        </w:tc>
        <w:tc>
          <w:tcPr>
            <w:tcW w:w="1497" w:type="pct"/>
            <w:shd w:val="clear" w:color="auto" w:fill="DDDDDD" w:themeFill="background2"/>
            <w:vAlign w:val="center"/>
          </w:tcPr>
          <w:p w:rsidR="00B056C3" w:rsidRPr="00C10CAC" w:rsidRDefault="00B056C3" w:rsidP="00CC2F21">
            <w:pPr>
              <w:spacing w:line="276" w:lineRule="auto"/>
              <w:jc w:val="center"/>
              <w:rPr>
                <w:b/>
                <w:sz w:val="20"/>
                <w:szCs w:val="20"/>
              </w:rPr>
            </w:pPr>
            <w:r w:rsidRPr="00C10CAC">
              <w:rPr>
                <w:b/>
                <w:sz w:val="20"/>
                <w:szCs w:val="20"/>
              </w:rPr>
              <w:t>Нормативный КПД,  %</w:t>
            </w:r>
          </w:p>
        </w:tc>
      </w:tr>
      <w:tr w:rsidR="00B056C3" w:rsidRPr="00C10CAC" w:rsidTr="000F658F">
        <w:trPr>
          <w:trHeight w:val="20"/>
          <w:jc w:val="center"/>
        </w:trPr>
        <w:tc>
          <w:tcPr>
            <w:tcW w:w="1688" w:type="pct"/>
            <w:noWrap/>
            <w:vAlign w:val="center"/>
          </w:tcPr>
          <w:p w:rsidR="00B056C3" w:rsidRPr="00C10CAC" w:rsidRDefault="00B056C3" w:rsidP="00CC2F21">
            <w:pPr>
              <w:spacing w:line="276" w:lineRule="auto"/>
              <w:rPr>
                <w:sz w:val="20"/>
                <w:szCs w:val="20"/>
              </w:rPr>
            </w:pPr>
            <w:r w:rsidRPr="00C10CAC">
              <w:rPr>
                <w:sz w:val="20"/>
                <w:szCs w:val="20"/>
              </w:rPr>
              <w:t>Vitoplex 100 (вод.)</w:t>
            </w:r>
          </w:p>
        </w:tc>
        <w:tc>
          <w:tcPr>
            <w:tcW w:w="1815" w:type="pct"/>
            <w:noWrap/>
            <w:vAlign w:val="center"/>
          </w:tcPr>
          <w:p w:rsidR="00B056C3" w:rsidRPr="00C10CAC" w:rsidRDefault="00B056C3" w:rsidP="00CC2F21">
            <w:pPr>
              <w:spacing w:line="276" w:lineRule="auto"/>
              <w:jc w:val="center"/>
              <w:rPr>
                <w:sz w:val="20"/>
                <w:szCs w:val="20"/>
              </w:rPr>
            </w:pPr>
            <w:r w:rsidRPr="00C10CAC">
              <w:rPr>
                <w:sz w:val="20"/>
                <w:szCs w:val="20"/>
              </w:rPr>
              <w:t>90,89%</w:t>
            </w:r>
          </w:p>
        </w:tc>
        <w:tc>
          <w:tcPr>
            <w:tcW w:w="1497" w:type="pct"/>
            <w:vMerge w:val="restart"/>
            <w:shd w:val="clear" w:color="auto" w:fill="auto"/>
            <w:noWrap/>
            <w:vAlign w:val="center"/>
          </w:tcPr>
          <w:p w:rsidR="00B056C3" w:rsidRPr="00C10CAC" w:rsidRDefault="003B1073" w:rsidP="00CC2F21">
            <w:pPr>
              <w:spacing w:line="276" w:lineRule="auto"/>
              <w:jc w:val="center"/>
              <w:rPr>
                <w:sz w:val="20"/>
                <w:szCs w:val="20"/>
              </w:rPr>
            </w:pPr>
            <w:r w:rsidRPr="00C10CAC">
              <w:rPr>
                <w:sz w:val="20"/>
                <w:szCs w:val="20"/>
              </w:rPr>
              <w:t>91,4</w:t>
            </w:r>
          </w:p>
        </w:tc>
      </w:tr>
      <w:tr w:rsidR="00B056C3" w:rsidRPr="00C10CAC" w:rsidTr="000F658F">
        <w:trPr>
          <w:trHeight w:val="20"/>
          <w:jc w:val="center"/>
        </w:trPr>
        <w:tc>
          <w:tcPr>
            <w:tcW w:w="1688" w:type="pct"/>
            <w:noWrap/>
            <w:vAlign w:val="center"/>
          </w:tcPr>
          <w:p w:rsidR="00B056C3" w:rsidRPr="00C10CAC" w:rsidRDefault="00B056C3" w:rsidP="00CC2F21">
            <w:pPr>
              <w:spacing w:line="276" w:lineRule="auto"/>
              <w:rPr>
                <w:sz w:val="20"/>
                <w:szCs w:val="20"/>
              </w:rPr>
            </w:pPr>
            <w:r w:rsidRPr="00C10CAC">
              <w:rPr>
                <w:sz w:val="20"/>
                <w:szCs w:val="20"/>
              </w:rPr>
              <w:t>Vitoplex 100 (вод.)</w:t>
            </w:r>
          </w:p>
        </w:tc>
        <w:tc>
          <w:tcPr>
            <w:tcW w:w="1815" w:type="pct"/>
            <w:noWrap/>
            <w:vAlign w:val="center"/>
          </w:tcPr>
          <w:p w:rsidR="00B056C3" w:rsidRPr="00C10CAC" w:rsidRDefault="00B056C3" w:rsidP="00CC2F21">
            <w:pPr>
              <w:spacing w:line="276" w:lineRule="auto"/>
              <w:jc w:val="center"/>
              <w:rPr>
                <w:sz w:val="20"/>
                <w:szCs w:val="20"/>
              </w:rPr>
            </w:pPr>
            <w:r w:rsidRPr="00C10CAC">
              <w:rPr>
                <w:sz w:val="20"/>
                <w:szCs w:val="20"/>
              </w:rPr>
              <w:t>90,94%</w:t>
            </w:r>
          </w:p>
        </w:tc>
        <w:tc>
          <w:tcPr>
            <w:tcW w:w="1497" w:type="pct"/>
            <w:vMerge/>
            <w:shd w:val="clear" w:color="auto" w:fill="auto"/>
            <w:noWrap/>
            <w:vAlign w:val="center"/>
          </w:tcPr>
          <w:p w:rsidR="00B056C3" w:rsidRPr="00C10CAC" w:rsidRDefault="00B056C3" w:rsidP="00CC2F21">
            <w:pPr>
              <w:spacing w:line="276" w:lineRule="auto"/>
              <w:jc w:val="center"/>
              <w:rPr>
                <w:sz w:val="20"/>
                <w:szCs w:val="20"/>
              </w:rPr>
            </w:pPr>
          </w:p>
        </w:tc>
      </w:tr>
      <w:tr w:rsidR="00B056C3" w:rsidRPr="00C10CAC" w:rsidTr="000F658F">
        <w:trPr>
          <w:trHeight w:val="20"/>
          <w:jc w:val="center"/>
        </w:trPr>
        <w:tc>
          <w:tcPr>
            <w:tcW w:w="1688" w:type="pct"/>
            <w:noWrap/>
            <w:vAlign w:val="center"/>
          </w:tcPr>
          <w:p w:rsidR="00B056C3" w:rsidRPr="00C10CAC" w:rsidRDefault="00B056C3" w:rsidP="00CC2F21">
            <w:pPr>
              <w:spacing w:line="276" w:lineRule="auto"/>
              <w:rPr>
                <w:sz w:val="20"/>
                <w:szCs w:val="20"/>
              </w:rPr>
            </w:pPr>
            <w:r w:rsidRPr="00C10CAC">
              <w:rPr>
                <w:sz w:val="20"/>
                <w:szCs w:val="20"/>
              </w:rPr>
              <w:t>Vitoplex 100 (вод.)</w:t>
            </w:r>
          </w:p>
        </w:tc>
        <w:tc>
          <w:tcPr>
            <w:tcW w:w="1815" w:type="pct"/>
            <w:noWrap/>
            <w:vAlign w:val="center"/>
          </w:tcPr>
          <w:p w:rsidR="00B056C3" w:rsidRPr="00C10CAC" w:rsidRDefault="00B056C3" w:rsidP="00CC2F21">
            <w:pPr>
              <w:spacing w:line="276" w:lineRule="auto"/>
              <w:jc w:val="center"/>
              <w:rPr>
                <w:sz w:val="20"/>
                <w:szCs w:val="20"/>
              </w:rPr>
            </w:pPr>
            <w:r w:rsidRPr="00C10CAC">
              <w:rPr>
                <w:sz w:val="20"/>
                <w:szCs w:val="20"/>
              </w:rPr>
              <w:t>90,96%</w:t>
            </w:r>
          </w:p>
        </w:tc>
        <w:tc>
          <w:tcPr>
            <w:tcW w:w="1497" w:type="pct"/>
            <w:vMerge/>
            <w:shd w:val="clear" w:color="auto" w:fill="auto"/>
            <w:noWrap/>
            <w:vAlign w:val="center"/>
          </w:tcPr>
          <w:p w:rsidR="00B056C3" w:rsidRPr="00C10CAC" w:rsidRDefault="00B056C3" w:rsidP="00CC2F21">
            <w:pPr>
              <w:spacing w:line="276" w:lineRule="auto"/>
              <w:jc w:val="center"/>
              <w:rPr>
                <w:sz w:val="20"/>
                <w:szCs w:val="20"/>
              </w:rPr>
            </w:pPr>
          </w:p>
        </w:tc>
      </w:tr>
    </w:tbl>
    <w:p w:rsidR="00E45BE3" w:rsidRPr="00C10CAC" w:rsidRDefault="00E45BE3" w:rsidP="00C10CAC">
      <w:pPr>
        <w:autoSpaceDE w:val="0"/>
        <w:autoSpaceDN w:val="0"/>
        <w:adjustRightInd w:val="0"/>
        <w:spacing w:line="360" w:lineRule="auto"/>
        <w:ind w:firstLine="567"/>
        <w:jc w:val="both"/>
      </w:pPr>
    </w:p>
    <w:p w:rsidR="00E45BE3" w:rsidRPr="00C10CAC" w:rsidRDefault="00E45BE3" w:rsidP="00C10CAC">
      <w:pPr>
        <w:tabs>
          <w:tab w:val="num" w:pos="900"/>
        </w:tabs>
        <w:spacing w:line="360" w:lineRule="auto"/>
        <w:jc w:val="both"/>
      </w:pPr>
      <w:r w:rsidRPr="00C10CAC">
        <w:t>Оценка удельного расхода топлива на производство тепловой энергии:</w:t>
      </w:r>
    </w:p>
    <w:p w:rsidR="00E45BE3" w:rsidRPr="00C10CAC" w:rsidRDefault="00E45BE3" w:rsidP="00C10CAC">
      <w:pPr>
        <w:pStyle w:val="aff0"/>
        <w:keepNext/>
        <w:spacing w:line="360" w:lineRule="auto"/>
        <w:rPr>
          <w:color w:val="auto"/>
          <w:szCs w:val="24"/>
        </w:rPr>
      </w:pPr>
      <w:r w:rsidRPr="00C10CAC">
        <w:rPr>
          <w:color w:val="auto"/>
          <w:szCs w:val="24"/>
        </w:rPr>
        <w:t xml:space="preserve">Таблица </w:t>
      </w:r>
      <w:r w:rsidR="007511C6" w:rsidRPr="00C10CAC">
        <w:rPr>
          <w:color w:val="auto"/>
          <w:szCs w:val="24"/>
        </w:rPr>
        <w:t>1.2.38</w:t>
      </w:r>
    </w:p>
    <w:tbl>
      <w:tblPr>
        <w:tblW w:w="5000" w:type="pct"/>
        <w:jc w:val="center"/>
        <w:tblLook w:val="0000" w:firstRow="0" w:lastRow="0" w:firstColumn="0" w:lastColumn="0" w:noHBand="0" w:noVBand="0"/>
      </w:tblPr>
      <w:tblGrid>
        <w:gridCol w:w="4787"/>
        <w:gridCol w:w="5350"/>
      </w:tblGrid>
      <w:tr w:rsidR="00B056C3" w:rsidRPr="00C10CAC" w:rsidTr="0091548B">
        <w:trPr>
          <w:trHeight w:val="20"/>
          <w:jc w:val="center"/>
        </w:trPr>
        <w:tc>
          <w:tcPr>
            <w:tcW w:w="236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B056C3" w:rsidRPr="00C10CAC" w:rsidRDefault="00B056C3" w:rsidP="00C10CAC">
            <w:pPr>
              <w:spacing w:line="276" w:lineRule="auto"/>
              <w:jc w:val="center"/>
              <w:rPr>
                <w:b/>
                <w:sz w:val="20"/>
                <w:szCs w:val="20"/>
              </w:rPr>
            </w:pPr>
            <w:r w:rsidRPr="00C10CAC">
              <w:rPr>
                <w:b/>
                <w:sz w:val="20"/>
                <w:szCs w:val="20"/>
              </w:rPr>
              <w:t>Фактический удельный расход топлива на производство ТЭ, кг.у.т./Гкал (2019г.)</w:t>
            </w:r>
          </w:p>
        </w:tc>
        <w:tc>
          <w:tcPr>
            <w:tcW w:w="2639" w:type="pct"/>
            <w:tcBorders>
              <w:top w:val="single" w:sz="4" w:space="0" w:color="auto"/>
              <w:left w:val="nil"/>
              <w:bottom w:val="single" w:sz="4" w:space="0" w:color="auto"/>
              <w:right w:val="single" w:sz="4" w:space="0" w:color="auto"/>
            </w:tcBorders>
            <w:shd w:val="clear" w:color="auto" w:fill="DDDDDD" w:themeFill="background2"/>
            <w:vAlign w:val="center"/>
          </w:tcPr>
          <w:p w:rsidR="00B056C3" w:rsidRPr="00C10CAC" w:rsidRDefault="00C72364" w:rsidP="00C10CAC">
            <w:pPr>
              <w:spacing w:line="276" w:lineRule="auto"/>
              <w:jc w:val="center"/>
              <w:rPr>
                <w:b/>
                <w:sz w:val="20"/>
                <w:szCs w:val="20"/>
              </w:rPr>
            </w:pPr>
            <w:r w:rsidRPr="00C10CAC">
              <w:rPr>
                <w:b/>
                <w:sz w:val="20"/>
                <w:szCs w:val="20"/>
              </w:rPr>
              <w:t>Плановый удельный расход топлива на производство тепловой энергии, кг.у.т./Гкал (2020 г.)</w:t>
            </w:r>
          </w:p>
        </w:tc>
      </w:tr>
      <w:tr w:rsidR="00E45BE3" w:rsidRPr="00C10CAC" w:rsidTr="000F658F">
        <w:trPr>
          <w:trHeight w:val="413"/>
          <w:jc w:val="center"/>
        </w:trPr>
        <w:tc>
          <w:tcPr>
            <w:tcW w:w="2361" w:type="pct"/>
            <w:tcBorders>
              <w:top w:val="nil"/>
              <w:left w:val="single" w:sz="4" w:space="0" w:color="auto"/>
              <w:bottom w:val="single" w:sz="4" w:space="0" w:color="auto"/>
              <w:right w:val="single" w:sz="4" w:space="0" w:color="auto"/>
            </w:tcBorders>
            <w:shd w:val="clear" w:color="auto" w:fill="auto"/>
            <w:noWrap/>
            <w:vAlign w:val="center"/>
          </w:tcPr>
          <w:p w:rsidR="00E45BE3" w:rsidRPr="00C10CAC" w:rsidRDefault="003B1073" w:rsidP="00C10CAC">
            <w:pPr>
              <w:spacing w:line="276" w:lineRule="auto"/>
              <w:jc w:val="center"/>
              <w:rPr>
                <w:sz w:val="20"/>
                <w:szCs w:val="20"/>
              </w:rPr>
            </w:pPr>
            <w:r w:rsidRPr="00C10CAC">
              <w:rPr>
                <w:sz w:val="20"/>
                <w:szCs w:val="20"/>
              </w:rPr>
              <w:t>156,98</w:t>
            </w:r>
          </w:p>
        </w:tc>
        <w:tc>
          <w:tcPr>
            <w:tcW w:w="2639" w:type="pct"/>
            <w:tcBorders>
              <w:top w:val="nil"/>
              <w:left w:val="nil"/>
              <w:bottom w:val="single" w:sz="4" w:space="0" w:color="auto"/>
              <w:right w:val="single" w:sz="4" w:space="0" w:color="auto"/>
            </w:tcBorders>
            <w:shd w:val="clear" w:color="auto" w:fill="auto"/>
            <w:noWrap/>
            <w:vAlign w:val="center"/>
          </w:tcPr>
          <w:p w:rsidR="00E45BE3" w:rsidRPr="00C10CAC" w:rsidRDefault="003B1073" w:rsidP="00C10CAC">
            <w:pPr>
              <w:spacing w:line="276" w:lineRule="auto"/>
              <w:jc w:val="center"/>
              <w:rPr>
                <w:sz w:val="20"/>
                <w:szCs w:val="20"/>
              </w:rPr>
            </w:pPr>
            <w:r w:rsidRPr="00C10CAC">
              <w:rPr>
                <w:sz w:val="20"/>
                <w:szCs w:val="20"/>
              </w:rPr>
              <w:t>156,38</w:t>
            </w:r>
          </w:p>
        </w:tc>
      </w:tr>
    </w:tbl>
    <w:p w:rsidR="00CF01DF" w:rsidRPr="00C10CAC" w:rsidRDefault="00CF01DF" w:rsidP="00C10CAC">
      <w:pPr>
        <w:pStyle w:val="ConsPlusNormal"/>
        <w:spacing w:line="360" w:lineRule="auto"/>
        <w:ind w:firstLine="540"/>
        <w:jc w:val="both"/>
        <w:rPr>
          <w:rFonts w:ascii="Times New Roman" w:hAnsi="Times New Roman" w:cs="Times New Roman"/>
          <w:b/>
          <w:sz w:val="24"/>
          <w:szCs w:val="24"/>
          <w:u w:val="single"/>
        </w:rPr>
      </w:pPr>
      <w:bookmarkStart w:id="26" w:name="_Toc374954553"/>
    </w:p>
    <w:p w:rsidR="007511C6" w:rsidRPr="00C10CAC" w:rsidRDefault="007511C6"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D1036D"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Система т</w:t>
      </w:r>
      <w:r w:rsidR="00B056C3" w:rsidRPr="00C10CAC">
        <w:rPr>
          <w:rFonts w:ascii="Times New Roman" w:hAnsi="Times New Roman" w:cs="Times New Roman"/>
          <w:b/>
          <w:sz w:val="24"/>
          <w:szCs w:val="24"/>
          <w:u w:val="single"/>
        </w:rPr>
        <w:t xml:space="preserve">еплоснабжения от котельной </w:t>
      </w:r>
      <w:r w:rsidR="008F1EEE" w:rsidRPr="00C10CAC">
        <w:rPr>
          <w:rFonts w:ascii="Times New Roman" w:hAnsi="Times New Roman" w:cs="Times New Roman"/>
          <w:b/>
          <w:sz w:val="24"/>
          <w:szCs w:val="24"/>
          <w:u w:val="single"/>
        </w:rPr>
        <w:t>АО «Железобетон»</w:t>
      </w:r>
      <w:bookmarkEnd w:id="26"/>
    </w:p>
    <w:p w:rsidR="00B056C3" w:rsidRPr="00C10CAC" w:rsidRDefault="00B056C3" w:rsidP="00C10CAC">
      <w:pPr>
        <w:autoSpaceDE w:val="0"/>
        <w:autoSpaceDN w:val="0"/>
        <w:adjustRightInd w:val="0"/>
        <w:spacing w:line="360" w:lineRule="auto"/>
        <w:ind w:firstLine="567"/>
        <w:jc w:val="both"/>
      </w:pPr>
      <w:r w:rsidRPr="00C10CAC">
        <w:t xml:space="preserve">Источник теплоснабжения расположен по адресу: ул. 13-я Березниковская 1.      </w:t>
      </w:r>
    </w:p>
    <w:p w:rsidR="00B056C3" w:rsidRPr="00C10CAC" w:rsidRDefault="00B056C3" w:rsidP="00C10CAC">
      <w:pPr>
        <w:autoSpaceDE w:val="0"/>
        <w:autoSpaceDN w:val="0"/>
        <w:adjustRightInd w:val="0"/>
        <w:spacing w:line="360" w:lineRule="auto"/>
        <w:jc w:val="right"/>
        <w:rPr>
          <w:b/>
        </w:rPr>
      </w:pPr>
      <w:r w:rsidRPr="00C10CAC">
        <w:rPr>
          <w:b/>
        </w:rPr>
        <w:t>Рисунок 1.2</w:t>
      </w:r>
      <w:r w:rsidR="007511C6" w:rsidRPr="00C10CAC">
        <w:rPr>
          <w:b/>
        </w:rPr>
        <w:t>.1.19</w:t>
      </w:r>
    </w:p>
    <w:p w:rsidR="00B056C3" w:rsidRPr="00C10CAC" w:rsidRDefault="00B056C3" w:rsidP="00C10CAC">
      <w:pPr>
        <w:spacing w:line="360" w:lineRule="auto"/>
        <w:jc w:val="center"/>
      </w:pPr>
      <w:r w:rsidRPr="00C10CAC">
        <w:rPr>
          <w:noProof/>
        </w:rPr>
        <w:drawing>
          <wp:inline distT="0" distB="0" distL="0" distR="0" wp14:anchorId="0CA544AB" wp14:editId="50834AD7">
            <wp:extent cx="5238556" cy="3123280"/>
            <wp:effectExtent l="0" t="0" r="635" b="127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5286023" cy="3151580"/>
                    </a:xfrm>
                    <a:prstGeom prst="rect">
                      <a:avLst/>
                    </a:prstGeom>
                  </pic:spPr>
                </pic:pic>
              </a:graphicData>
            </a:graphic>
          </wp:inline>
        </w:drawing>
      </w:r>
    </w:p>
    <w:p w:rsidR="00903AFB" w:rsidRPr="00C10CAC" w:rsidRDefault="00903AFB"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A85B47" w:rsidRPr="00C10CAC" w:rsidRDefault="00903AFB" w:rsidP="00C10CAC">
      <w:pPr>
        <w:spacing w:line="360" w:lineRule="auto"/>
        <w:ind w:firstLine="567"/>
        <w:jc w:val="both"/>
      </w:pPr>
      <w:r w:rsidRPr="00C10CAC">
        <w:lastRenderedPageBreak/>
        <w:t>В качестве теплоносителя применяется горячая вода, которая используется для отопления и горячего водоснабжения потребителей.</w:t>
      </w:r>
    </w:p>
    <w:p w:rsidR="00844CDB" w:rsidRPr="00C10CAC" w:rsidRDefault="00903AFB" w:rsidP="00C10CAC">
      <w:pPr>
        <w:spacing w:line="360" w:lineRule="auto"/>
        <w:ind w:firstLine="567"/>
        <w:jc w:val="both"/>
      </w:pPr>
      <w:r w:rsidRPr="00C10CAC">
        <w:t xml:space="preserve">На котельной </w:t>
      </w:r>
      <w:r w:rsidR="008F1EEE" w:rsidRPr="00C10CAC">
        <w:t>АО «Железобетон»</w:t>
      </w:r>
      <w:r w:rsidRPr="00C10CAC">
        <w:t xml:space="preserve"> </w:t>
      </w:r>
      <w:r w:rsidR="00844CDB" w:rsidRPr="00C10CAC">
        <w:t>установлено следующее оборудование:</w:t>
      </w:r>
    </w:p>
    <w:p w:rsidR="00903AFB" w:rsidRPr="00C10CAC" w:rsidRDefault="00903AFB" w:rsidP="00C10CAC">
      <w:pPr>
        <w:spacing w:line="360" w:lineRule="auto"/>
        <w:ind w:firstLine="567"/>
        <w:jc w:val="both"/>
      </w:pPr>
    </w:p>
    <w:p w:rsidR="00B96F42" w:rsidRPr="00C10CAC" w:rsidRDefault="00B96F42" w:rsidP="00C10CAC">
      <w:pPr>
        <w:pStyle w:val="aff0"/>
        <w:keepNext/>
        <w:spacing w:line="360" w:lineRule="auto"/>
        <w:rPr>
          <w:color w:val="auto"/>
          <w:szCs w:val="24"/>
        </w:rPr>
      </w:pPr>
      <w:r w:rsidRPr="00C10CAC">
        <w:rPr>
          <w:color w:val="auto"/>
          <w:szCs w:val="24"/>
        </w:rPr>
        <w:t xml:space="preserve">Таблица </w:t>
      </w:r>
      <w:r w:rsidR="007511C6" w:rsidRPr="00C10CAC">
        <w:rPr>
          <w:color w:val="auto"/>
          <w:szCs w:val="24"/>
        </w:rPr>
        <w:t>1.2.39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903AFB" w:rsidRPr="00CC2F21" w:rsidTr="0091548B">
        <w:trPr>
          <w:trHeight w:val="20"/>
          <w:jc w:val="center"/>
        </w:trPr>
        <w:tc>
          <w:tcPr>
            <w:tcW w:w="1688" w:type="pct"/>
            <w:shd w:val="clear" w:color="auto" w:fill="DDDDDD" w:themeFill="background2"/>
            <w:vAlign w:val="center"/>
          </w:tcPr>
          <w:p w:rsidR="00903AFB" w:rsidRPr="00CC2F21" w:rsidRDefault="00903AFB" w:rsidP="00CC2F21">
            <w:pPr>
              <w:spacing w:line="276" w:lineRule="auto"/>
              <w:jc w:val="center"/>
              <w:rPr>
                <w:b/>
                <w:sz w:val="20"/>
                <w:szCs w:val="20"/>
              </w:rPr>
            </w:pPr>
            <w:r w:rsidRPr="00CC2F21">
              <w:rPr>
                <w:b/>
                <w:sz w:val="20"/>
                <w:szCs w:val="20"/>
              </w:rPr>
              <w:t>Марка установленного в котельной котла</w:t>
            </w:r>
          </w:p>
        </w:tc>
        <w:tc>
          <w:tcPr>
            <w:tcW w:w="1815" w:type="pct"/>
            <w:shd w:val="clear" w:color="auto" w:fill="DDDDDD" w:themeFill="background2"/>
            <w:vAlign w:val="center"/>
          </w:tcPr>
          <w:p w:rsidR="00903AFB" w:rsidRPr="00CC2F21" w:rsidRDefault="00903AFB" w:rsidP="00CC2F21">
            <w:pPr>
              <w:spacing w:line="276" w:lineRule="auto"/>
              <w:jc w:val="center"/>
              <w:rPr>
                <w:b/>
                <w:sz w:val="20"/>
                <w:szCs w:val="20"/>
              </w:rPr>
            </w:pPr>
            <w:r w:rsidRPr="00CC2F21">
              <w:rPr>
                <w:b/>
                <w:sz w:val="20"/>
                <w:szCs w:val="20"/>
              </w:rPr>
              <w:t>Средний КПД котлов по режимной карте</w:t>
            </w:r>
          </w:p>
        </w:tc>
        <w:tc>
          <w:tcPr>
            <w:tcW w:w="1497" w:type="pct"/>
            <w:shd w:val="clear" w:color="auto" w:fill="DDDDDD" w:themeFill="background2"/>
            <w:vAlign w:val="center"/>
          </w:tcPr>
          <w:p w:rsidR="00903AFB" w:rsidRPr="00CC2F21" w:rsidRDefault="00B056C3" w:rsidP="00CC2F21">
            <w:pPr>
              <w:spacing w:line="276" w:lineRule="auto"/>
              <w:jc w:val="center"/>
              <w:rPr>
                <w:b/>
                <w:sz w:val="20"/>
                <w:szCs w:val="20"/>
              </w:rPr>
            </w:pPr>
            <w:r w:rsidRPr="00CC2F21">
              <w:rPr>
                <w:b/>
                <w:sz w:val="20"/>
                <w:szCs w:val="20"/>
              </w:rPr>
              <w:t>Нормативный КПД,  %</w:t>
            </w:r>
          </w:p>
        </w:tc>
      </w:tr>
      <w:tr w:rsidR="00B056C3" w:rsidRPr="00CC2F21" w:rsidTr="00B056C3">
        <w:trPr>
          <w:trHeight w:val="20"/>
          <w:jc w:val="center"/>
        </w:trPr>
        <w:tc>
          <w:tcPr>
            <w:tcW w:w="1688" w:type="pct"/>
            <w:noWrap/>
            <w:vAlign w:val="center"/>
          </w:tcPr>
          <w:p w:rsidR="00B056C3" w:rsidRPr="00CC2F21" w:rsidRDefault="00B056C3" w:rsidP="00CC2F21">
            <w:pPr>
              <w:spacing w:line="276" w:lineRule="auto"/>
              <w:jc w:val="center"/>
              <w:rPr>
                <w:sz w:val="20"/>
                <w:szCs w:val="20"/>
              </w:rPr>
            </w:pPr>
            <w:r w:rsidRPr="00CC2F21">
              <w:rPr>
                <w:sz w:val="20"/>
                <w:szCs w:val="20"/>
              </w:rPr>
              <w:t>ДКВР 10/13</w:t>
            </w:r>
          </w:p>
        </w:tc>
        <w:tc>
          <w:tcPr>
            <w:tcW w:w="1815" w:type="pct"/>
            <w:vMerge w:val="restart"/>
            <w:noWrap/>
            <w:vAlign w:val="center"/>
          </w:tcPr>
          <w:p w:rsidR="00B056C3" w:rsidRPr="00CC2F21" w:rsidRDefault="00B056C3" w:rsidP="00CC2F21">
            <w:pPr>
              <w:spacing w:line="276" w:lineRule="auto"/>
              <w:jc w:val="center"/>
              <w:rPr>
                <w:sz w:val="20"/>
                <w:szCs w:val="20"/>
              </w:rPr>
            </w:pPr>
            <w:r w:rsidRPr="00CC2F21">
              <w:rPr>
                <w:sz w:val="20"/>
                <w:szCs w:val="20"/>
              </w:rPr>
              <w:t>данные отсутствуют</w:t>
            </w:r>
          </w:p>
        </w:tc>
        <w:tc>
          <w:tcPr>
            <w:tcW w:w="1497" w:type="pct"/>
            <w:vMerge w:val="restart"/>
            <w:noWrap/>
            <w:vAlign w:val="center"/>
          </w:tcPr>
          <w:p w:rsidR="00B056C3" w:rsidRPr="00CC2F21" w:rsidRDefault="00B056C3" w:rsidP="00CC2F21">
            <w:pPr>
              <w:spacing w:line="276" w:lineRule="auto"/>
              <w:jc w:val="center"/>
              <w:rPr>
                <w:sz w:val="20"/>
                <w:szCs w:val="20"/>
              </w:rPr>
            </w:pPr>
            <w:r w:rsidRPr="00CC2F21">
              <w:rPr>
                <w:sz w:val="20"/>
                <w:szCs w:val="20"/>
              </w:rPr>
              <w:t>90,0%</w:t>
            </w:r>
          </w:p>
        </w:tc>
      </w:tr>
      <w:tr w:rsidR="00B056C3" w:rsidRPr="00CC2F21" w:rsidTr="00B056C3">
        <w:trPr>
          <w:trHeight w:val="20"/>
          <w:jc w:val="center"/>
        </w:trPr>
        <w:tc>
          <w:tcPr>
            <w:tcW w:w="1688" w:type="pct"/>
            <w:noWrap/>
            <w:vAlign w:val="center"/>
          </w:tcPr>
          <w:p w:rsidR="00B056C3" w:rsidRPr="00CC2F21" w:rsidRDefault="00B056C3" w:rsidP="00CC2F21">
            <w:pPr>
              <w:spacing w:line="276" w:lineRule="auto"/>
              <w:jc w:val="center"/>
              <w:rPr>
                <w:sz w:val="20"/>
                <w:szCs w:val="20"/>
              </w:rPr>
            </w:pPr>
            <w:r w:rsidRPr="00CC2F21">
              <w:rPr>
                <w:sz w:val="20"/>
                <w:szCs w:val="20"/>
              </w:rPr>
              <w:t>ДКВР 10/13</w:t>
            </w:r>
          </w:p>
        </w:tc>
        <w:tc>
          <w:tcPr>
            <w:tcW w:w="1815" w:type="pct"/>
            <w:vMerge/>
            <w:noWrap/>
            <w:vAlign w:val="center"/>
          </w:tcPr>
          <w:p w:rsidR="00B056C3" w:rsidRPr="00CC2F21" w:rsidRDefault="00B056C3" w:rsidP="00CC2F21">
            <w:pPr>
              <w:spacing w:line="276" w:lineRule="auto"/>
              <w:jc w:val="center"/>
              <w:rPr>
                <w:sz w:val="20"/>
                <w:szCs w:val="20"/>
              </w:rPr>
            </w:pPr>
          </w:p>
        </w:tc>
        <w:tc>
          <w:tcPr>
            <w:tcW w:w="1497" w:type="pct"/>
            <w:vMerge/>
            <w:noWrap/>
            <w:vAlign w:val="center"/>
          </w:tcPr>
          <w:p w:rsidR="00B056C3" w:rsidRPr="00CC2F21" w:rsidRDefault="00B056C3" w:rsidP="00CC2F21">
            <w:pPr>
              <w:spacing w:line="276" w:lineRule="auto"/>
              <w:jc w:val="center"/>
              <w:rPr>
                <w:sz w:val="20"/>
                <w:szCs w:val="20"/>
              </w:rPr>
            </w:pPr>
          </w:p>
        </w:tc>
      </w:tr>
      <w:tr w:rsidR="00B056C3" w:rsidRPr="00CC2F21" w:rsidTr="00B056C3">
        <w:trPr>
          <w:trHeight w:val="20"/>
          <w:jc w:val="center"/>
        </w:trPr>
        <w:tc>
          <w:tcPr>
            <w:tcW w:w="1688" w:type="pct"/>
            <w:noWrap/>
            <w:vAlign w:val="center"/>
          </w:tcPr>
          <w:p w:rsidR="00B056C3" w:rsidRPr="00CC2F21" w:rsidRDefault="00B056C3" w:rsidP="00CC2F21">
            <w:pPr>
              <w:spacing w:line="276" w:lineRule="auto"/>
              <w:jc w:val="center"/>
              <w:rPr>
                <w:sz w:val="20"/>
                <w:szCs w:val="20"/>
              </w:rPr>
            </w:pPr>
            <w:r w:rsidRPr="00CC2F21">
              <w:rPr>
                <w:sz w:val="20"/>
                <w:szCs w:val="20"/>
              </w:rPr>
              <w:t>ДКВР 10/13</w:t>
            </w:r>
          </w:p>
        </w:tc>
        <w:tc>
          <w:tcPr>
            <w:tcW w:w="1815" w:type="pct"/>
            <w:vMerge/>
            <w:noWrap/>
            <w:vAlign w:val="center"/>
          </w:tcPr>
          <w:p w:rsidR="00B056C3" w:rsidRPr="00CC2F21" w:rsidRDefault="00B056C3" w:rsidP="00CC2F21">
            <w:pPr>
              <w:spacing w:line="276" w:lineRule="auto"/>
              <w:jc w:val="center"/>
              <w:rPr>
                <w:sz w:val="20"/>
                <w:szCs w:val="20"/>
              </w:rPr>
            </w:pPr>
          </w:p>
        </w:tc>
        <w:tc>
          <w:tcPr>
            <w:tcW w:w="1497" w:type="pct"/>
            <w:vMerge/>
            <w:noWrap/>
            <w:vAlign w:val="center"/>
          </w:tcPr>
          <w:p w:rsidR="00B056C3" w:rsidRPr="00CC2F21" w:rsidRDefault="00B056C3" w:rsidP="00CC2F21">
            <w:pPr>
              <w:spacing w:line="276" w:lineRule="auto"/>
              <w:jc w:val="center"/>
              <w:rPr>
                <w:sz w:val="20"/>
                <w:szCs w:val="20"/>
              </w:rPr>
            </w:pPr>
          </w:p>
        </w:tc>
      </w:tr>
      <w:tr w:rsidR="00B056C3" w:rsidRPr="00CC2F21" w:rsidTr="00B056C3">
        <w:trPr>
          <w:trHeight w:val="20"/>
          <w:jc w:val="center"/>
        </w:trPr>
        <w:tc>
          <w:tcPr>
            <w:tcW w:w="1688" w:type="pct"/>
            <w:noWrap/>
            <w:vAlign w:val="center"/>
          </w:tcPr>
          <w:p w:rsidR="00B056C3" w:rsidRPr="00CC2F21" w:rsidRDefault="00B056C3" w:rsidP="00CC2F21">
            <w:pPr>
              <w:spacing w:line="276" w:lineRule="auto"/>
              <w:jc w:val="center"/>
              <w:rPr>
                <w:sz w:val="20"/>
                <w:szCs w:val="20"/>
              </w:rPr>
            </w:pPr>
            <w:r w:rsidRPr="00CC2F21">
              <w:rPr>
                <w:sz w:val="20"/>
                <w:szCs w:val="20"/>
              </w:rPr>
              <w:t>ДЕ-10-14</w:t>
            </w:r>
          </w:p>
        </w:tc>
        <w:tc>
          <w:tcPr>
            <w:tcW w:w="1815" w:type="pct"/>
            <w:vMerge/>
            <w:noWrap/>
            <w:vAlign w:val="center"/>
          </w:tcPr>
          <w:p w:rsidR="00B056C3" w:rsidRPr="00CC2F21" w:rsidRDefault="00B056C3" w:rsidP="00CC2F21">
            <w:pPr>
              <w:spacing w:line="276" w:lineRule="auto"/>
              <w:jc w:val="center"/>
              <w:rPr>
                <w:sz w:val="20"/>
                <w:szCs w:val="20"/>
              </w:rPr>
            </w:pPr>
          </w:p>
        </w:tc>
        <w:tc>
          <w:tcPr>
            <w:tcW w:w="1497" w:type="pct"/>
            <w:vMerge/>
            <w:noWrap/>
            <w:vAlign w:val="center"/>
          </w:tcPr>
          <w:p w:rsidR="00B056C3" w:rsidRPr="00CC2F21" w:rsidRDefault="00B056C3" w:rsidP="00CC2F21">
            <w:pPr>
              <w:spacing w:line="276" w:lineRule="auto"/>
              <w:jc w:val="center"/>
              <w:rPr>
                <w:sz w:val="20"/>
                <w:szCs w:val="20"/>
              </w:rPr>
            </w:pPr>
          </w:p>
        </w:tc>
      </w:tr>
      <w:tr w:rsidR="00B056C3" w:rsidRPr="00CC2F21" w:rsidTr="00B056C3">
        <w:trPr>
          <w:trHeight w:val="20"/>
          <w:jc w:val="center"/>
        </w:trPr>
        <w:tc>
          <w:tcPr>
            <w:tcW w:w="1688" w:type="pct"/>
            <w:noWrap/>
            <w:vAlign w:val="center"/>
          </w:tcPr>
          <w:p w:rsidR="00B056C3" w:rsidRPr="00CC2F21" w:rsidRDefault="00B056C3" w:rsidP="00CC2F21">
            <w:pPr>
              <w:spacing w:line="276" w:lineRule="auto"/>
              <w:jc w:val="center"/>
              <w:rPr>
                <w:sz w:val="20"/>
                <w:szCs w:val="20"/>
              </w:rPr>
            </w:pPr>
            <w:r w:rsidRPr="00CC2F21">
              <w:rPr>
                <w:sz w:val="20"/>
                <w:szCs w:val="20"/>
              </w:rPr>
              <w:t>ДЕ-10-14</w:t>
            </w:r>
          </w:p>
        </w:tc>
        <w:tc>
          <w:tcPr>
            <w:tcW w:w="1815" w:type="pct"/>
            <w:vMerge/>
            <w:noWrap/>
            <w:vAlign w:val="center"/>
          </w:tcPr>
          <w:p w:rsidR="00B056C3" w:rsidRPr="00CC2F21" w:rsidRDefault="00B056C3" w:rsidP="00CC2F21">
            <w:pPr>
              <w:spacing w:line="276" w:lineRule="auto"/>
              <w:jc w:val="center"/>
              <w:rPr>
                <w:sz w:val="20"/>
                <w:szCs w:val="20"/>
              </w:rPr>
            </w:pPr>
          </w:p>
        </w:tc>
        <w:tc>
          <w:tcPr>
            <w:tcW w:w="1497" w:type="pct"/>
            <w:vMerge/>
            <w:noWrap/>
            <w:vAlign w:val="center"/>
          </w:tcPr>
          <w:p w:rsidR="00B056C3" w:rsidRPr="00CC2F21" w:rsidRDefault="00B056C3" w:rsidP="00CC2F21">
            <w:pPr>
              <w:spacing w:line="276" w:lineRule="auto"/>
              <w:jc w:val="center"/>
              <w:rPr>
                <w:sz w:val="20"/>
                <w:szCs w:val="20"/>
              </w:rPr>
            </w:pPr>
          </w:p>
        </w:tc>
      </w:tr>
    </w:tbl>
    <w:p w:rsidR="00A85B47" w:rsidRPr="00C10CAC" w:rsidRDefault="00A85B47" w:rsidP="00C10CAC">
      <w:pPr>
        <w:numPr>
          <w:ilvl w:val="3"/>
          <w:numId w:val="12"/>
        </w:numPr>
        <w:tabs>
          <w:tab w:val="num" w:pos="900"/>
        </w:tabs>
        <w:spacing w:line="360" w:lineRule="auto"/>
        <w:ind w:hanging="1140"/>
        <w:jc w:val="both"/>
      </w:pPr>
      <w:r w:rsidRPr="00C10CAC">
        <w:t>Оценка удельного расхода топлива на производство тепловой энергии:</w:t>
      </w:r>
    </w:p>
    <w:p w:rsidR="00B96F42" w:rsidRPr="00C10CAC" w:rsidRDefault="00B96F42" w:rsidP="00C10CAC">
      <w:pPr>
        <w:pStyle w:val="aff0"/>
        <w:keepNext/>
        <w:spacing w:line="360" w:lineRule="auto"/>
        <w:rPr>
          <w:color w:val="auto"/>
          <w:szCs w:val="24"/>
        </w:rPr>
      </w:pPr>
      <w:r w:rsidRPr="00C10CAC">
        <w:rPr>
          <w:color w:val="auto"/>
          <w:szCs w:val="24"/>
        </w:rPr>
        <w:t xml:space="preserve">Таблица </w:t>
      </w:r>
      <w:r w:rsidR="007511C6" w:rsidRPr="00C10CAC">
        <w:rPr>
          <w:color w:val="auto"/>
          <w:szCs w:val="24"/>
        </w:rPr>
        <w:t>1.2.40</w:t>
      </w:r>
    </w:p>
    <w:tbl>
      <w:tblPr>
        <w:tblW w:w="5000" w:type="pct"/>
        <w:jc w:val="center"/>
        <w:tblLook w:val="0000" w:firstRow="0" w:lastRow="0" w:firstColumn="0" w:lastColumn="0" w:noHBand="0" w:noVBand="0"/>
      </w:tblPr>
      <w:tblGrid>
        <w:gridCol w:w="5091"/>
        <w:gridCol w:w="5046"/>
      </w:tblGrid>
      <w:tr w:rsidR="00A85B47" w:rsidRPr="00CC2F21" w:rsidTr="0091548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85B47" w:rsidRPr="00CC2F21" w:rsidRDefault="00A85B47" w:rsidP="00CC2F21">
            <w:pPr>
              <w:spacing w:line="276" w:lineRule="auto"/>
              <w:jc w:val="center"/>
              <w:rPr>
                <w:b/>
                <w:sz w:val="20"/>
                <w:szCs w:val="20"/>
              </w:rPr>
            </w:pPr>
            <w:r w:rsidRPr="00CC2F21">
              <w:rPr>
                <w:b/>
                <w:sz w:val="20"/>
                <w:szCs w:val="20"/>
              </w:rPr>
              <w:t>Фактический удельный расход топлива н</w:t>
            </w:r>
            <w:r w:rsidR="00001048" w:rsidRPr="00CC2F21">
              <w:rPr>
                <w:b/>
                <w:sz w:val="20"/>
                <w:szCs w:val="20"/>
              </w:rPr>
              <w:t>а производство ТЭ, кг.у.т./Гкал</w:t>
            </w:r>
          </w:p>
        </w:tc>
        <w:tc>
          <w:tcPr>
            <w:tcW w:w="2489" w:type="pct"/>
            <w:tcBorders>
              <w:top w:val="single" w:sz="4" w:space="0" w:color="auto"/>
              <w:left w:val="nil"/>
              <w:bottom w:val="single" w:sz="4" w:space="0" w:color="auto"/>
              <w:right w:val="single" w:sz="4" w:space="0" w:color="auto"/>
            </w:tcBorders>
            <w:shd w:val="clear" w:color="auto" w:fill="DDDDDD" w:themeFill="background2"/>
            <w:vAlign w:val="center"/>
          </w:tcPr>
          <w:p w:rsidR="00A85B47" w:rsidRPr="00CC2F21" w:rsidRDefault="00C72364" w:rsidP="00CC2F21">
            <w:pPr>
              <w:spacing w:line="276" w:lineRule="auto"/>
              <w:jc w:val="center"/>
              <w:rPr>
                <w:b/>
                <w:sz w:val="20"/>
                <w:szCs w:val="20"/>
              </w:rPr>
            </w:pPr>
            <w:r w:rsidRPr="00CC2F21">
              <w:rPr>
                <w:b/>
                <w:sz w:val="20"/>
                <w:szCs w:val="20"/>
              </w:rPr>
              <w:t>Плановый удельный расход топлива на производство тепловой энергии, кг.у.т./Гкал (2020 г.)</w:t>
            </w:r>
          </w:p>
        </w:tc>
      </w:tr>
      <w:tr w:rsidR="00A85B47" w:rsidRPr="00CC2F21" w:rsidTr="00B056C3">
        <w:trPr>
          <w:trHeight w:val="20"/>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A85B47" w:rsidRPr="00CC2F21" w:rsidRDefault="00903AFB" w:rsidP="00CC2F21">
            <w:pPr>
              <w:spacing w:line="276" w:lineRule="auto"/>
              <w:jc w:val="center"/>
              <w:rPr>
                <w:sz w:val="20"/>
                <w:szCs w:val="20"/>
              </w:rPr>
            </w:pPr>
            <w:r w:rsidRPr="00CC2F21">
              <w:rPr>
                <w:sz w:val="20"/>
                <w:szCs w:val="20"/>
              </w:rPr>
              <w:t>182,89</w:t>
            </w:r>
          </w:p>
        </w:tc>
        <w:tc>
          <w:tcPr>
            <w:tcW w:w="2489" w:type="pct"/>
            <w:tcBorders>
              <w:top w:val="nil"/>
              <w:left w:val="nil"/>
              <w:bottom w:val="single" w:sz="4" w:space="0" w:color="auto"/>
              <w:right w:val="single" w:sz="4" w:space="0" w:color="auto"/>
            </w:tcBorders>
            <w:shd w:val="clear" w:color="auto" w:fill="auto"/>
            <w:noWrap/>
            <w:vAlign w:val="center"/>
          </w:tcPr>
          <w:p w:rsidR="00A85B47" w:rsidRPr="00CC2F21" w:rsidRDefault="00844CDB" w:rsidP="00CC2F21">
            <w:pPr>
              <w:spacing w:line="276" w:lineRule="auto"/>
              <w:jc w:val="center"/>
              <w:rPr>
                <w:sz w:val="20"/>
                <w:szCs w:val="20"/>
              </w:rPr>
            </w:pPr>
            <w:r w:rsidRPr="00CC2F21">
              <w:rPr>
                <w:sz w:val="20"/>
                <w:szCs w:val="20"/>
              </w:rPr>
              <w:t>нет данных</w:t>
            </w:r>
          </w:p>
        </w:tc>
      </w:tr>
    </w:tbl>
    <w:p w:rsidR="00903AFB" w:rsidRPr="00C10CAC" w:rsidRDefault="00903AFB" w:rsidP="00C10CAC">
      <w:pPr>
        <w:spacing w:line="360" w:lineRule="auto"/>
        <w:ind w:firstLine="567"/>
        <w:jc w:val="both"/>
      </w:pPr>
      <w:r w:rsidRPr="00C10CAC">
        <w:t xml:space="preserve">Анализируя вышеуказанные показатели, специалисты экспертной организации пришли к выводу о необходимости приведения в соответствие установленной мощности оборудования котельной и фактически присоединенной нагрузки потребителей. </w:t>
      </w:r>
    </w:p>
    <w:p w:rsidR="00A85B47" w:rsidRPr="00C10CAC" w:rsidRDefault="00903AFB" w:rsidP="00C10CAC">
      <w:pPr>
        <w:pStyle w:val="ConsPlusNormal"/>
        <w:spacing w:line="360" w:lineRule="auto"/>
        <w:ind w:firstLine="540"/>
        <w:jc w:val="both"/>
        <w:rPr>
          <w:rFonts w:ascii="Times New Roman" w:hAnsi="Times New Roman" w:cs="Times New Roman"/>
          <w:b/>
          <w:sz w:val="24"/>
          <w:szCs w:val="24"/>
          <w:u w:val="single"/>
        </w:rPr>
      </w:pPr>
      <w:bookmarkStart w:id="27" w:name="_Toc374954557"/>
      <w:r w:rsidRPr="00C10CAC">
        <w:rPr>
          <w:rFonts w:ascii="Times New Roman" w:hAnsi="Times New Roman" w:cs="Times New Roman"/>
          <w:b/>
          <w:sz w:val="24"/>
          <w:szCs w:val="24"/>
          <w:u w:val="single"/>
        </w:rPr>
        <w:t xml:space="preserve">Система теплоснабжения от котельной </w:t>
      </w:r>
      <w:r w:rsidR="008F1EEE" w:rsidRPr="00C10CAC">
        <w:rPr>
          <w:rFonts w:ascii="Times New Roman" w:hAnsi="Times New Roman" w:cs="Times New Roman"/>
          <w:b/>
          <w:sz w:val="24"/>
          <w:szCs w:val="24"/>
          <w:u w:val="single"/>
        </w:rPr>
        <w:t>АО «Ивстройкерамика»</w:t>
      </w:r>
      <w:bookmarkEnd w:id="27"/>
    </w:p>
    <w:p w:rsidR="008F1EEE" w:rsidRPr="00C10CAC" w:rsidRDefault="008F1EEE" w:rsidP="00C10CAC">
      <w:pPr>
        <w:autoSpaceDE w:val="0"/>
        <w:autoSpaceDN w:val="0"/>
        <w:adjustRightInd w:val="0"/>
        <w:spacing w:line="360" w:lineRule="auto"/>
        <w:ind w:firstLine="567"/>
        <w:jc w:val="both"/>
      </w:pPr>
      <w:r w:rsidRPr="00C10CAC">
        <w:t xml:space="preserve">Источник теплоснабжения расположен по адресу: ул. 3-я Петразаводская 20.      </w:t>
      </w:r>
    </w:p>
    <w:p w:rsidR="008F1EEE" w:rsidRPr="00C10CAC" w:rsidRDefault="008F1EEE" w:rsidP="00C10CAC">
      <w:pPr>
        <w:autoSpaceDE w:val="0"/>
        <w:autoSpaceDN w:val="0"/>
        <w:adjustRightInd w:val="0"/>
        <w:spacing w:line="360" w:lineRule="auto"/>
        <w:jc w:val="right"/>
        <w:rPr>
          <w:b/>
        </w:rPr>
      </w:pPr>
      <w:r w:rsidRPr="00C10CAC">
        <w:rPr>
          <w:b/>
        </w:rPr>
        <w:t>Рисунок 1.2</w:t>
      </w:r>
      <w:r w:rsidR="007511C6" w:rsidRPr="00C10CAC">
        <w:rPr>
          <w:b/>
        </w:rPr>
        <w:t>.</w:t>
      </w:r>
      <w:r w:rsidR="002C7326" w:rsidRPr="00C10CAC">
        <w:rPr>
          <w:b/>
        </w:rPr>
        <w:t>1</w:t>
      </w:r>
      <w:r w:rsidR="007511C6" w:rsidRPr="00C10CAC">
        <w:rPr>
          <w:b/>
        </w:rPr>
        <w:t>.20</w:t>
      </w:r>
    </w:p>
    <w:p w:rsidR="008F1EEE" w:rsidRPr="00C10CAC" w:rsidRDefault="002C7326" w:rsidP="00C10CAC">
      <w:pPr>
        <w:spacing w:line="360" w:lineRule="auto"/>
        <w:jc w:val="center"/>
      </w:pPr>
      <w:r w:rsidRPr="00C10CAC">
        <w:rPr>
          <w:noProof/>
        </w:rPr>
        <w:drawing>
          <wp:inline distT="0" distB="0" distL="0" distR="0" wp14:anchorId="701BA251" wp14:editId="3D250A6E">
            <wp:extent cx="5701966" cy="3436927"/>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5731624" cy="3454804"/>
                    </a:xfrm>
                    <a:prstGeom prst="rect">
                      <a:avLst/>
                    </a:prstGeom>
                  </pic:spPr>
                </pic:pic>
              </a:graphicData>
            </a:graphic>
          </wp:inline>
        </w:drawing>
      </w:r>
    </w:p>
    <w:p w:rsidR="00903AFB" w:rsidRPr="00C10CAC" w:rsidRDefault="00903AFB"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903AFB" w:rsidRPr="00C10CAC" w:rsidRDefault="00903AFB" w:rsidP="00C10CAC">
      <w:pPr>
        <w:spacing w:line="360" w:lineRule="auto"/>
        <w:ind w:firstLine="567"/>
        <w:jc w:val="both"/>
      </w:pPr>
      <w:r w:rsidRPr="00C10CAC">
        <w:lastRenderedPageBreak/>
        <w:t xml:space="preserve">В качестве теплоносителя применяется горячая вода, которая используется для отопления и горячего водоснабжения потребителей. На котельной </w:t>
      </w:r>
      <w:r w:rsidR="008F1EEE" w:rsidRPr="00C10CAC">
        <w:t>АО «Ивстройкерамика»</w:t>
      </w:r>
      <w:r w:rsidRPr="00C10CAC">
        <w:t xml:space="preserve"> установлено два водогрейных котла марки КВ-Г–4,5 и один водогрейный котел марки КВ-Г–7,56.</w:t>
      </w:r>
    </w:p>
    <w:p w:rsidR="00B96F42" w:rsidRPr="00C10CAC" w:rsidRDefault="00B96F42" w:rsidP="00C10CAC">
      <w:pPr>
        <w:pStyle w:val="aff0"/>
        <w:keepNext/>
        <w:spacing w:line="360" w:lineRule="auto"/>
        <w:rPr>
          <w:color w:val="auto"/>
          <w:szCs w:val="24"/>
        </w:rPr>
      </w:pPr>
      <w:r w:rsidRPr="00C10CAC">
        <w:rPr>
          <w:color w:val="auto"/>
          <w:szCs w:val="24"/>
        </w:rPr>
        <w:t>Таблица</w:t>
      </w:r>
      <w:r w:rsidR="007511C6" w:rsidRPr="00C10CAC">
        <w:rPr>
          <w:color w:val="auto"/>
          <w:szCs w:val="24"/>
        </w:rPr>
        <w:t>1.2.41</w:t>
      </w:r>
      <w:r w:rsidRPr="00C10CAC">
        <w:rPr>
          <w:color w:val="auto"/>
          <w:szCs w:val="24"/>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8F1EEE" w:rsidRPr="00CC2F21" w:rsidTr="0091548B">
        <w:trPr>
          <w:trHeight w:val="20"/>
          <w:jc w:val="center"/>
        </w:trPr>
        <w:tc>
          <w:tcPr>
            <w:tcW w:w="1688" w:type="pct"/>
            <w:shd w:val="clear" w:color="auto" w:fill="DDDDDD" w:themeFill="background2"/>
            <w:vAlign w:val="center"/>
          </w:tcPr>
          <w:p w:rsidR="008F1EEE" w:rsidRPr="00CC2F21" w:rsidRDefault="008F1EEE" w:rsidP="00CC2F21">
            <w:pPr>
              <w:spacing w:line="276" w:lineRule="auto"/>
              <w:jc w:val="center"/>
              <w:rPr>
                <w:b/>
                <w:sz w:val="20"/>
                <w:szCs w:val="20"/>
              </w:rPr>
            </w:pPr>
            <w:r w:rsidRPr="00CC2F21">
              <w:rPr>
                <w:b/>
                <w:sz w:val="20"/>
                <w:szCs w:val="20"/>
              </w:rPr>
              <w:t>Марка установленного в котельной котла</w:t>
            </w:r>
          </w:p>
        </w:tc>
        <w:tc>
          <w:tcPr>
            <w:tcW w:w="1815" w:type="pct"/>
            <w:shd w:val="clear" w:color="auto" w:fill="DDDDDD" w:themeFill="background2"/>
            <w:vAlign w:val="center"/>
          </w:tcPr>
          <w:p w:rsidR="008F1EEE" w:rsidRPr="00CC2F21" w:rsidRDefault="008F1EEE" w:rsidP="00CC2F21">
            <w:pPr>
              <w:spacing w:line="276" w:lineRule="auto"/>
              <w:jc w:val="center"/>
              <w:rPr>
                <w:b/>
                <w:sz w:val="20"/>
                <w:szCs w:val="20"/>
              </w:rPr>
            </w:pPr>
            <w:r w:rsidRPr="00CC2F21">
              <w:rPr>
                <w:b/>
                <w:sz w:val="20"/>
                <w:szCs w:val="20"/>
              </w:rPr>
              <w:t>Средний КПД котлов по режимной карте</w:t>
            </w:r>
          </w:p>
        </w:tc>
        <w:tc>
          <w:tcPr>
            <w:tcW w:w="1497" w:type="pct"/>
            <w:shd w:val="clear" w:color="auto" w:fill="DDDDDD" w:themeFill="background2"/>
            <w:vAlign w:val="center"/>
          </w:tcPr>
          <w:p w:rsidR="008F1EEE" w:rsidRPr="00CC2F21" w:rsidRDefault="008F1EEE" w:rsidP="00CC2F21">
            <w:pPr>
              <w:spacing w:line="276" w:lineRule="auto"/>
              <w:jc w:val="center"/>
              <w:rPr>
                <w:b/>
                <w:sz w:val="20"/>
                <w:szCs w:val="20"/>
              </w:rPr>
            </w:pPr>
            <w:r w:rsidRPr="00CC2F21">
              <w:rPr>
                <w:b/>
                <w:sz w:val="20"/>
                <w:szCs w:val="20"/>
              </w:rPr>
              <w:t>Нормативный КПД,  %</w:t>
            </w:r>
          </w:p>
        </w:tc>
      </w:tr>
      <w:tr w:rsidR="00661B4A" w:rsidRPr="00CC2F21" w:rsidTr="00661B4A">
        <w:trPr>
          <w:trHeight w:val="20"/>
          <w:jc w:val="center"/>
        </w:trPr>
        <w:tc>
          <w:tcPr>
            <w:tcW w:w="1688" w:type="pct"/>
            <w:noWrap/>
            <w:vAlign w:val="center"/>
          </w:tcPr>
          <w:p w:rsidR="00661B4A" w:rsidRPr="00CC2F21" w:rsidRDefault="00661B4A" w:rsidP="00CC2F21">
            <w:pPr>
              <w:spacing w:line="276" w:lineRule="auto"/>
              <w:jc w:val="center"/>
              <w:rPr>
                <w:sz w:val="20"/>
                <w:szCs w:val="20"/>
              </w:rPr>
            </w:pPr>
            <w:r w:rsidRPr="00CC2F21">
              <w:rPr>
                <w:sz w:val="20"/>
                <w:szCs w:val="20"/>
              </w:rPr>
              <w:t>КВ-Г-4,5</w:t>
            </w:r>
          </w:p>
        </w:tc>
        <w:tc>
          <w:tcPr>
            <w:tcW w:w="1815" w:type="pct"/>
            <w:noWrap/>
            <w:vAlign w:val="center"/>
          </w:tcPr>
          <w:p w:rsidR="00661B4A" w:rsidRPr="00CC2F21" w:rsidRDefault="00661B4A" w:rsidP="00CC2F21">
            <w:pPr>
              <w:spacing w:line="276" w:lineRule="auto"/>
              <w:jc w:val="center"/>
              <w:rPr>
                <w:sz w:val="20"/>
                <w:szCs w:val="20"/>
              </w:rPr>
            </w:pPr>
            <w:r w:rsidRPr="00CC2F21">
              <w:rPr>
                <w:sz w:val="20"/>
                <w:szCs w:val="20"/>
              </w:rPr>
              <w:t>84,78%</w:t>
            </w:r>
          </w:p>
        </w:tc>
        <w:tc>
          <w:tcPr>
            <w:tcW w:w="1497" w:type="pct"/>
            <w:vMerge w:val="restart"/>
            <w:noWrap/>
            <w:vAlign w:val="center"/>
          </w:tcPr>
          <w:p w:rsidR="00661B4A" w:rsidRPr="00CC2F21" w:rsidRDefault="00661B4A" w:rsidP="00CC2F21">
            <w:pPr>
              <w:spacing w:line="276" w:lineRule="auto"/>
              <w:jc w:val="center"/>
              <w:rPr>
                <w:sz w:val="20"/>
                <w:szCs w:val="20"/>
              </w:rPr>
            </w:pPr>
            <w:r w:rsidRPr="00CC2F21">
              <w:rPr>
                <w:sz w:val="20"/>
                <w:szCs w:val="20"/>
              </w:rPr>
              <w:t>90%</w:t>
            </w:r>
          </w:p>
        </w:tc>
      </w:tr>
      <w:tr w:rsidR="00661B4A" w:rsidRPr="00CC2F21" w:rsidTr="00661B4A">
        <w:trPr>
          <w:trHeight w:val="20"/>
          <w:jc w:val="center"/>
        </w:trPr>
        <w:tc>
          <w:tcPr>
            <w:tcW w:w="1688" w:type="pct"/>
            <w:noWrap/>
            <w:vAlign w:val="center"/>
          </w:tcPr>
          <w:p w:rsidR="00661B4A" w:rsidRPr="00CC2F21" w:rsidRDefault="00661B4A" w:rsidP="00CC2F21">
            <w:pPr>
              <w:spacing w:line="276" w:lineRule="auto"/>
              <w:jc w:val="center"/>
              <w:rPr>
                <w:sz w:val="20"/>
                <w:szCs w:val="20"/>
              </w:rPr>
            </w:pPr>
            <w:r w:rsidRPr="00CC2F21">
              <w:rPr>
                <w:sz w:val="20"/>
                <w:szCs w:val="20"/>
              </w:rPr>
              <w:t>КВ-Г-4,5</w:t>
            </w:r>
          </w:p>
        </w:tc>
        <w:tc>
          <w:tcPr>
            <w:tcW w:w="1815" w:type="pct"/>
            <w:noWrap/>
            <w:vAlign w:val="center"/>
          </w:tcPr>
          <w:p w:rsidR="00661B4A" w:rsidRPr="00CC2F21" w:rsidRDefault="00661B4A" w:rsidP="00CC2F21">
            <w:pPr>
              <w:spacing w:line="276" w:lineRule="auto"/>
              <w:jc w:val="center"/>
              <w:rPr>
                <w:sz w:val="20"/>
                <w:szCs w:val="20"/>
              </w:rPr>
            </w:pPr>
            <w:r w:rsidRPr="00CC2F21">
              <w:rPr>
                <w:sz w:val="20"/>
                <w:szCs w:val="20"/>
              </w:rPr>
              <w:t>88,52%</w:t>
            </w:r>
          </w:p>
        </w:tc>
        <w:tc>
          <w:tcPr>
            <w:tcW w:w="1497" w:type="pct"/>
            <w:vMerge/>
            <w:noWrap/>
            <w:vAlign w:val="center"/>
          </w:tcPr>
          <w:p w:rsidR="00661B4A" w:rsidRPr="00CC2F21" w:rsidRDefault="00661B4A" w:rsidP="00CC2F21">
            <w:pPr>
              <w:spacing w:line="276" w:lineRule="auto"/>
              <w:jc w:val="center"/>
              <w:rPr>
                <w:sz w:val="20"/>
                <w:szCs w:val="20"/>
              </w:rPr>
            </w:pPr>
          </w:p>
        </w:tc>
      </w:tr>
      <w:tr w:rsidR="00661B4A" w:rsidRPr="00CC2F21" w:rsidTr="00661B4A">
        <w:trPr>
          <w:trHeight w:val="20"/>
          <w:jc w:val="center"/>
        </w:trPr>
        <w:tc>
          <w:tcPr>
            <w:tcW w:w="1688" w:type="pct"/>
            <w:noWrap/>
            <w:vAlign w:val="center"/>
          </w:tcPr>
          <w:p w:rsidR="00661B4A" w:rsidRPr="00CC2F21" w:rsidRDefault="00661B4A" w:rsidP="00CC2F21">
            <w:pPr>
              <w:spacing w:line="276" w:lineRule="auto"/>
              <w:jc w:val="center"/>
              <w:rPr>
                <w:sz w:val="20"/>
                <w:szCs w:val="20"/>
              </w:rPr>
            </w:pPr>
            <w:r w:rsidRPr="00CC2F21">
              <w:rPr>
                <w:sz w:val="20"/>
                <w:szCs w:val="20"/>
              </w:rPr>
              <w:t>КВ-Г-7,56</w:t>
            </w:r>
          </w:p>
        </w:tc>
        <w:tc>
          <w:tcPr>
            <w:tcW w:w="1815" w:type="pct"/>
            <w:noWrap/>
            <w:vAlign w:val="center"/>
          </w:tcPr>
          <w:p w:rsidR="00661B4A" w:rsidRPr="00CC2F21" w:rsidRDefault="00661B4A" w:rsidP="00CC2F21">
            <w:pPr>
              <w:spacing w:line="276" w:lineRule="auto"/>
              <w:jc w:val="center"/>
              <w:rPr>
                <w:sz w:val="20"/>
                <w:szCs w:val="20"/>
              </w:rPr>
            </w:pPr>
            <w:r w:rsidRPr="00CC2F21">
              <w:rPr>
                <w:sz w:val="20"/>
                <w:szCs w:val="20"/>
              </w:rPr>
              <w:t>91,17%</w:t>
            </w:r>
          </w:p>
        </w:tc>
        <w:tc>
          <w:tcPr>
            <w:tcW w:w="1497" w:type="pct"/>
            <w:vMerge/>
            <w:noWrap/>
            <w:vAlign w:val="center"/>
          </w:tcPr>
          <w:p w:rsidR="00661B4A" w:rsidRPr="00CC2F21" w:rsidRDefault="00661B4A" w:rsidP="00CC2F21">
            <w:pPr>
              <w:spacing w:line="276" w:lineRule="auto"/>
              <w:jc w:val="center"/>
              <w:rPr>
                <w:sz w:val="20"/>
                <w:szCs w:val="20"/>
              </w:rPr>
            </w:pPr>
          </w:p>
        </w:tc>
      </w:tr>
    </w:tbl>
    <w:p w:rsidR="00A85B47" w:rsidRPr="00C10CAC" w:rsidRDefault="00A85B47" w:rsidP="00C10CAC">
      <w:pPr>
        <w:numPr>
          <w:ilvl w:val="3"/>
          <w:numId w:val="13"/>
        </w:numPr>
        <w:tabs>
          <w:tab w:val="num" w:pos="900"/>
        </w:tabs>
        <w:spacing w:line="360" w:lineRule="auto"/>
        <w:ind w:hanging="1140"/>
        <w:jc w:val="both"/>
      </w:pPr>
      <w:r w:rsidRPr="00C10CAC">
        <w:t>Оценка удельного расхода топлива на производство тепловой энергии:</w:t>
      </w:r>
    </w:p>
    <w:p w:rsidR="00B96F42" w:rsidRPr="00C10CAC" w:rsidRDefault="00B96F42" w:rsidP="00C10CAC">
      <w:pPr>
        <w:pStyle w:val="aff0"/>
        <w:keepNext/>
        <w:spacing w:line="360" w:lineRule="auto"/>
        <w:rPr>
          <w:color w:val="auto"/>
          <w:szCs w:val="24"/>
        </w:rPr>
      </w:pPr>
      <w:r w:rsidRPr="00C10CAC">
        <w:rPr>
          <w:color w:val="auto"/>
          <w:szCs w:val="24"/>
        </w:rPr>
        <w:t xml:space="preserve">Таблица </w:t>
      </w:r>
      <w:r w:rsidR="007511C6" w:rsidRPr="00C10CAC">
        <w:rPr>
          <w:color w:val="auto"/>
          <w:szCs w:val="24"/>
        </w:rPr>
        <w:t>1.2.42</w:t>
      </w:r>
    </w:p>
    <w:tbl>
      <w:tblPr>
        <w:tblW w:w="5000" w:type="pct"/>
        <w:jc w:val="center"/>
        <w:tblLook w:val="0000" w:firstRow="0" w:lastRow="0" w:firstColumn="0" w:lastColumn="0" w:noHBand="0" w:noVBand="0"/>
      </w:tblPr>
      <w:tblGrid>
        <w:gridCol w:w="5091"/>
        <w:gridCol w:w="5046"/>
      </w:tblGrid>
      <w:tr w:rsidR="00C72364" w:rsidRPr="00CC2F21" w:rsidTr="007101E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C72364" w:rsidRPr="00CC2F21" w:rsidRDefault="00C72364" w:rsidP="00CC2F21">
            <w:pPr>
              <w:spacing w:line="276" w:lineRule="auto"/>
              <w:jc w:val="center"/>
              <w:rPr>
                <w:b/>
                <w:sz w:val="20"/>
                <w:szCs w:val="20"/>
              </w:rPr>
            </w:pPr>
            <w:r w:rsidRPr="00CC2F21">
              <w:rPr>
                <w:b/>
                <w:sz w:val="20"/>
                <w:szCs w:val="20"/>
              </w:rPr>
              <w:t>Фактический удельный расход топлива на произво</w:t>
            </w:r>
            <w:r w:rsidR="00CA58C4" w:rsidRPr="00CC2F21">
              <w:rPr>
                <w:b/>
                <w:sz w:val="20"/>
                <w:szCs w:val="20"/>
              </w:rPr>
              <w:t>дство ТЭ, кг.у.т./Гкал</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C72364" w:rsidRPr="00CC2F21" w:rsidRDefault="00C72364" w:rsidP="00CC2F21">
            <w:pPr>
              <w:spacing w:line="276" w:lineRule="auto"/>
              <w:rPr>
                <w:b/>
                <w:sz w:val="20"/>
                <w:szCs w:val="20"/>
              </w:rPr>
            </w:pPr>
            <w:r w:rsidRPr="00CC2F21">
              <w:rPr>
                <w:b/>
                <w:sz w:val="20"/>
                <w:szCs w:val="20"/>
              </w:rPr>
              <w:t>Плановый удельный расход топлива на производство тепловой энергии, кг.у.т./Гкал (2020 г.)</w:t>
            </w:r>
          </w:p>
        </w:tc>
      </w:tr>
      <w:tr w:rsidR="00C72364" w:rsidRPr="00CC2F21" w:rsidTr="007101EB">
        <w:trPr>
          <w:trHeight w:val="20"/>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C72364" w:rsidRPr="00CC2F21" w:rsidRDefault="00C72364" w:rsidP="00CC2F21">
            <w:pPr>
              <w:spacing w:line="276" w:lineRule="auto"/>
              <w:jc w:val="center"/>
              <w:rPr>
                <w:sz w:val="20"/>
                <w:szCs w:val="20"/>
              </w:rPr>
            </w:pPr>
            <w:r w:rsidRPr="00CC2F21">
              <w:rPr>
                <w:sz w:val="20"/>
                <w:szCs w:val="20"/>
              </w:rPr>
              <w:t>186,7</w:t>
            </w:r>
          </w:p>
        </w:tc>
        <w:tc>
          <w:tcPr>
            <w:tcW w:w="2489" w:type="pct"/>
            <w:tcBorders>
              <w:top w:val="nil"/>
              <w:left w:val="nil"/>
              <w:bottom w:val="single" w:sz="4" w:space="0" w:color="auto"/>
              <w:right w:val="single" w:sz="4" w:space="0" w:color="auto"/>
            </w:tcBorders>
            <w:shd w:val="clear" w:color="auto" w:fill="auto"/>
            <w:noWrap/>
          </w:tcPr>
          <w:p w:rsidR="00C72364" w:rsidRPr="00CC2F21" w:rsidRDefault="00C72364" w:rsidP="00CC2F21">
            <w:pPr>
              <w:spacing w:line="276" w:lineRule="auto"/>
              <w:rPr>
                <w:sz w:val="20"/>
                <w:szCs w:val="20"/>
              </w:rPr>
            </w:pPr>
            <w:r w:rsidRPr="00CC2F21">
              <w:rPr>
                <w:sz w:val="20"/>
                <w:szCs w:val="20"/>
              </w:rPr>
              <w:t>нет данных</w:t>
            </w:r>
          </w:p>
        </w:tc>
      </w:tr>
    </w:tbl>
    <w:p w:rsidR="00903AFB" w:rsidRPr="00C10CAC" w:rsidRDefault="00903AFB" w:rsidP="00C10CAC">
      <w:pPr>
        <w:spacing w:before="120" w:line="360" w:lineRule="auto"/>
        <w:ind w:firstLine="567"/>
        <w:jc w:val="both"/>
      </w:pPr>
      <w:r w:rsidRPr="00C10CAC">
        <w:t>Анализируя технико-экономические показатели работы данного источника теплоснабжения специалисты экспертной организации пришли к выводу о необходимости проведения в котельной мероприятий, направленных на повышение энергетической эффективности производства тепловой энергии.</w:t>
      </w:r>
    </w:p>
    <w:p w:rsidR="00A85B47" w:rsidRPr="00C10CAC" w:rsidRDefault="00903AFB" w:rsidP="00C10CAC">
      <w:pPr>
        <w:pStyle w:val="ConsPlusNormal"/>
        <w:spacing w:line="360" w:lineRule="auto"/>
        <w:ind w:firstLine="540"/>
        <w:jc w:val="both"/>
        <w:rPr>
          <w:rFonts w:ascii="Times New Roman" w:hAnsi="Times New Roman" w:cs="Times New Roman"/>
          <w:b/>
          <w:sz w:val="24"/>
          <w:szCs w:val="24"/>
          <w:u w:val="single"/>
        </w:rPr>
      </w:pPr>
      <w:bookmarkStart w:id="28" w:name="_Toc374954561"/>
      <w:r w:rsidRPr="00C10CAC">
        <w:rPr>
          <w:rFonts w:ascii="Times New Roman" w:hAnsi="Times New Roman" w:cs="Times New Roman"/>
          <w:b/>
          <w:sz w:val="24"/>
          <w:szCs w:val="24"/>
          <w:u w:val="single"/>
        </w:rPr>
        <w:t>Система теплоснабжения от котельной ООО «ТДЛ Энерго»</w:t>
      </w:r>
      <w:bookmarkEnd w:id="28"/>
    </w:p>
    <w:p w:rsidR="00661B4A" w:rsidRPr="00C10CAC" w:rsidRDefault="00661B4A" w:rsidP="00C10CAC">
      <w:pPr>
        <w:autoSpaceDE w:val="0"/>
        <w:autoSpaceDN w:val="0"/>
        <w:adjustRightInd w:val="0"/>
        <w:spacing w:line="360" w:lineRule="auto"/>
        <w:ind w:firstLine="567"/>
        <w:jc w:val="both"/>
      </w:pPr>
      <w:r w:rsidRPr="00C10CAC">
        <w:t xml:space="preserve">Источник теплоснабжения расположен по адресу: ул. Павла Большевикова 27.      </w:t>
      </w:r>
    </w:p>
    <w:p w:rsidR="00661B4A" w:rsidRPr="00C10CAC" w:rsidRDefault="00661B4A" w:rsidP="00C10CAC">
      <w:pPr>
        <w:autoSpaceDE w:val="0"/>
        <w:autoSpaceDN w:val="0"/>
        <w:adjustRightInd w:val="0"/>
        <w:spacing w:line="360" w:lineRule="auto"/>
        <w:jc w:val="right"/>
        <w:rPr>
          <w:b/>
        </w:rPr>
      </w:pPr>
      <w:r w:rsidRPr="00C10CAC">
        <w:rPr>
          <w:b/>
        </w:rPr>
        <w:t>Рисунок 1.2</w:t>
      </w:r>
      <w:r w:rsidR="007511C6" w:rsidRPr="00C10CAC">
        <w:rPr>
          <w:b/>
        </w:rPr>
        <w:t>.1.</w:t>
      </w:r>
      <w:r w:rsidRPr="00C10CAC">
        <w:rPr>
          <w:b/>
        </w:rPr>
        <w:t>2</w:t>
      </w:r>
      <w:r w:rsidR="007511C6" w:rsidRPr="00C10CAC">
        <w:rPr>
          <w:b/>
        </w:rPr>
        <w:t>1</w:t>
      </w:r>
    </w:p>
    <w:p w:rsidR="00661B4A" w:rsidRPr="00C10CAC" w:rsidRDefault="00661B4A" w:rsidP="00C10CAC">
      <w:pPr>
        <w:spacing w:line="360" w:lineRule="auto"/>
        <w:jc w:val="center"/>
      </w:pPr>
      <w:r w:rsidRPr="00C10CAC">
        <w:rPr>
          <w:noProof/>
        </w:rPr>
        <w:drawing>
          <wp:inline distT="0" distB="0" distL="0" distR="0" wp14:anchorId="5153FA57" wp14:editId="3E396CBF">
            <wp:extent cx="6299835" cy="3276600"/>
            <wp:effectExtent l="0" t="0" r="5715"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6299835" cy="3276600"/>
                    </a:xfrm>
                    <a:prstGeom prst="rect">
                      <a:avLst/>
                    </a:prstGeom>
                  </pic:spPr>
                </pic:pic>
              </a:graphicData>
            </a:graphic>
          </wp:inline>
        </w:drawing>
      </w:r>
    </w:p>
    <w:p w:rsidR="002C7326" w:rsidRPr="00C10CAC" w:rsidRDefault="002C7326" w:rsidP="00C10CAC">
      <w:pPr>
        <w:spacing w:line="360" w:lineRule="auto"/>
        <w:ind w:firstLine="567"/>
        <w:jc w:val="both"/>
      </w:pPr>
    </w:p>
    <w:p w:rsidR="00903AFB" w:rsidRPr="00C10CAC" w:rsidRDefault="00903AFB"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w:t>
      </w:r>
      <w:r w:rsidR="009C3ED0" w:rsidRPr="00C10CAC">
        <w:t xml:space="preserve"> ТДЛ и котельной АО «ИвГТЭ» №35</w:t>
      </w:r>
      <w:r w:rsidRPr="00C10CAC">
        <w:t xml:space="preserve"> и теплопотребляющих установок потребителей, технологически соединенных тепловыми сетями.</w:t>
      </w:r>
    </w:p>
    <w:p w:rsidR="00903AFB" w:rsidRPr="00C10CAC" w:rsidRDefault="00903AFB" w:rsidP="00C10CAC">
      <w:pPr>
        <w:autoSpaceDE w:val="0"/>
        <w:autoSpaceDN w:val="0"/>
        <w:adjustRightInd w:val="0"/>
        <w:spacing w:line="360" w:lineRule="auto"/>
        <w:ind w:firstLine="567"/>
        <w:jc w:val="both"/>
      </w:pPr>
      <w:r w:rsidRPr="00C10CAC">
        <w:lastRenderedPageBreak/>
        <w:t>В качестве теплоносителя применяется горячая вода, которая используется для отопления потребителей.</w:t>
      </w:r>
    </w:p>
    <w:p w:rsidR="00903AFB" w:rsidRPr="00C10CAC" w:rsidRDefault="00903AFB" w:rsidP="00C10CAC">
      <w:pPr>
        <w:spacing w:line="360" w:lineRule="auto"/>
      </w:pPr>
      <w:r w:rsidRPr="00C10CAC">
        <w:t xml:space="preserve">На котельной ООО «ТДЛ-Энерго» установлено </w:t>
      </w:r>
      <w:r w:rsidR="00C72364" w:rsidRPr="00C10CAC">
        <w:t>следующее оборудование</w:t>
      </w:r>
      <w:r w:rsidRPr="00C10CAC">
        <w:t>:</w:t>
      </w:r>
    </w:p>
    <w:p w:rsidR="00903AFB" w:rsidRPr="00C10CAC" w:rsidRDefault="00903AFB" w:rsidP="00C10CAC">
      <w:pPr>
        <w:pStyle w:val="aff0"/>
        <w:keepNext/>
        <w:spacing w:line="360" w:lineRule="auto"/>
        <w:rPr>
          <w:color w:val="auto"/>
          <w:szCs w:val="24"/>
        </w:rPr>
      </w:pPr>
      <w:r w:rsidRPr="00C10CAC">
        <w:rPr>
          <w:color w:val="auto"/>
          <w:szCs w:val="24"/>
        </w:rPr>
        <w:t xml:space="preserve">Таблица </w:t>
      </w:r>
      <w:r w:rsidR="007511C6" w:rsidRPr="00C10CAC">
        <w:rPr>
          <w:color w:val="auto"/>
          <w:szCs w:val="24"/>
        </w:rPr>
        <w:t>1.2.43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FE20E1" w:rsidRPr="00CC2F21" w:rsidTr="0091548B">
        <w:trPr>
          <w:trHeight w:val="20"/>
          <w:jc w:val="center"/>
        </w:trPr>
        <w:tc>
          <w:tcPr>
            <w:tcW w:w="1688" w:type="pct"/>
            <w:shd w:val="clear" w:color="auto" w:fill="DDDDDD" w:themeFill="background2"/>
            <w:vAlign w:val="center"/>
          </w:tcPr>
          <w:p w:rsidR="00FE20E1" w:rsidRPr="00CC2F21" w:rsidRDefault="00FE20E1" w:rsidP="00CC2F21">
            <w:pPr>
              <w:spacing w:line="276" w:lineRule="auto"/>
              <w:jc w:val="center"/>
              <w:rPr>
                <w:b/>
                <w:sz w:val="20"/>
                <w:szCs w:val="20"/>
              </w:rPr>
            </w:pPr>
            <w:r w:rsidRPr="00CC2F21">
              <w:rPr>
                <w:b/>
                <w:sz w:val="20"/>
                <w:szCs w:val="20"/>
              </w:rPr>
              <w:t>Марка установленного в котельной котла</w:t>
            </w:r>
          </w:p>
        </w:tc>
        <w:tc>
          <w:tcPr>
            <w:tcW w:w="1815" w:type="pct"/>
            <w:shd w:val="clear" w:color="auto" w:fill="DDDDDD" w:themeFill="background2"/>
            <w:vAlign w:val="center"/>
          </w:tcPr>
          <w:p w:rsidR="00FE20E1" w:rsidRPr="00CC2F21" w:rsidRDefault="00FE20E1" w:rsidP="00CC2F21">
            <w:pPr>
              <w:spacing w:line="276" w:lineRule="auto"/>
              <w:jc w:val="center"/>
              <w:rPr>
                <w:b/>
                <w:sz w:val="20"/>
                <w:szCs w:val="20"/>
              </w:rPr>
            </w:pPr>
            <w:r w:rsidRPr="00CC2F21">
              <w:rPr>
                <w:b/>
                <w:sz w:val="20"/>
                <w:szCs w:val="20"/>
              </w:rPr>
              <w:t>Средний КПД котлов по режимной карте</w:t>
            </w:r>
          </w:p>
        </w:tc>
        <w:tc>
          <w:tcPr>
            <w:tcW w:w="1497" w:type="pct"/>
            <w:shd w:val="clear" w:color="auto" w:fill="DDDDDD" w:themeFill="background2"/>
            <w:vAlign w:val="center"/>
          </w:tcPr>
          <w:p w:rsidR="00FE20E1" w:rsidRPr="00CC2F21" w:rsidRDefault="00FE20E1" w:rsidP="00CC2F21">
            <w:pPr>
              <w:spacing w:line="276" w:lineRule="auto"/>
              <w:jc w:val="center"/>
              <w:rPr>
                <w:b/>
                <w:sz w:val="20"/>
                <w:szCs w:val="20"/>
              </w:rPr>
            </w:pPr>
            <w:r w:rsidRPr="00CC2F21">
              <w:rPr>
                <w:b/>
                <w:sz w:val="20"/>
                <w:szCs w:val="20"/>
              </w:rPr>
              <w:t>Нормативный КПД,  %</w:t>
            </w:r>
          </w:p>
        </w:tc>
      </w:tr>
      <w:tr w:rsidR="00FE20E1" w:rsidRPr="00CC2F21" w:rsidTr="00FE20E1">
        <w:trPr>
          <w:trHeight w:val="20"/>
          <w:jc w:val="center"/>
        </w:trPr>
        <w:tc>
          <w:tcPr>
            <w:tcW w:w="1688" w:type="pct"/>
            <w:noWrap/>
            <w:vAlign w:val="center"/>
          </w:tcPr>
          <w:p w:rsidR="00FE20E1" w:rsidRPr="00CC2F21" w:rsidRDefault="00FE20E1" w:rsidP="00CC2F21">
            <w:pPr>
              <w:spacing w:line="276" w:lineRule="auto"/>
              <w:jc w:val="center"/>
              <w:rPr>
                <w:sz w:val="20"/>
                <w:szCs w:val="20"/>
              </w:rPr>
            </w:pPr>
            <w:r w:rsidRPr="00CC2F21">
              <w:rPr>
                <w:sz w:val="20"/>
                <w:szCs w:val="20"/>
              </w:rPr>
              <w:t>ДКВР 20/13</w:t>
            </w:r>
          </w:p>
        </w:tc>
        <w:tc>
          <w:tcPr>
            <w:tcW w:w="1815" w:type="pct"/>
            <w:noWrap/>
            <w:vAlign w:val="center"/>
          </w:tcPr>
          <w:p w:rsidR="00FE20E1" w:rsidRPr="00CC2F21" w:rsidRDefault="00FE20E1" w:rsidP="00CC2F21">
            <w:pPr>
              <w:spacing w:line="276" w:lineRule="auto"/>
              <w:jc w:val="center"/>
              <w:rPr>
                <w:sz w:val="20"/>
                <w:szCs w:val="20"/>
              </w:rPr>
            </w:pPr>
            <w:r w:rsidRPr="00CC2F21">
              <w:rPr>
                <w:sz w:val="20"/>
                <w:szCs w:val="20"/>
              </w:rPr>
              <w:t>89,32%</w:t>
            </w:r>
          </w:p>
        </w:tc>
        <w:tc>
          <w:tcPr>
            <w:tcW w:w="1497" w:type="pct"/>
            <w:vMerge w:val="restart"/>
            <w:noWrap/>
            <w:vAlign w:val="center"/>
          </w:tcPr>
          <w:p w:rsidR="00FE20E1" w:rsidRPr="00CC2F21" w:rsidRDefault="00FE20E1" w:rsidP="00CC2F21">
            <w:pPr>
              <w:spacing w:line="276" w:lineRule="auto"/>
              <w:jc w:val="center"/>
              <w:rPr>
                <w:sz w:val="20"/>
                <w:szCs w:val="20"/>
              </w:rPr>
            </w:pPr>
            <w:r w:rsidRPr="00CC2F21">
              <w:rPr>
                <w:sz w:val="20"/>
                <w:szCs w:val="20"/>
              </w:rPr>
              <w:t>90,0%</w:t>
            </w:r>
          </w:p>
        </w:tc>
      </w:tr>
      <w:tr w:rsidR="00FE20E1" w:rsidRPr="00CC2F21" w:rsidTr="00FE20E1">
        <w:trPr>
          <w:trHeight w:val="20"/>
          <w:jc w:val="center"/>
        </w:trPr>
        <w:tc>
          <w:tcPr>
            <w:tcW w:w="1688" w:type="pct"/>
            <w:noWrap/>
            <w:vAlign w:val="center"/>
          </w:tcPr>
          <w:p w:rsidR="00FE20E1" w:rsidRPr="00CC2F21" w:rsidRDefault="00FE20E1" w:rsidP="00CC2F21">
            <w:pPr>
              <w:spacing w:line="276" w:lineRule="auto"/>
              <w:jc w:val="center"/>
              <w:rPr>
                <w:sz w:val="20"/>
                <w:szCs w:val="20"/>
              </w:rPr>
            </w:pPr>
            <w:r w:rsidRPr="00CC2F21">
              <w:rPr>
                <w:sz w:val="20"/>
                <w:szCs w:val="20"/>
              </w:rPr>
              <w:t>ДКВР 20/13</w:t>
            </w:r>
          </w:p>
        </w:tc>
        <w:tc>
          <w:tcPr>
            <w:tcW w:w="1815" w:type="pct"/>
            <w:noWrap/>
            <w:vAlign w:val="center"/>
          </w:tcPr>
          <w:p w:rsidR="00FE20E1" w:rsidRPr="00CC2F21" w:rsidRDefault="00FE20E1" w:rsidP="00CC2F21">
            <w:pPr>
              <w:spacing w:line="276" w:lineRule="auto"/>
              <w:jc w:val="center"/>
              <w:rPr>
                <w:sz w:val="20"/>
                <w:szCs w:val="20"/>
              </w:rPr>
            </w:pPr>
            <w:r w:rsidRPr="00CC2F21">
              <w:rPr>
                <w:sz w:val="20"/>
                <w:szCs w:val="20"/>
              </w:rPr>
              <w:t>89,4%</w:t>
            </w:r>
          </w:p>
        </w:tc>
        <w:tc>
          <w:tcPr>
            <w:tcW w:w="1497" w:type="pct"/>
            <w:vMerge/>
            <w:noWrap/>
            <w:vAlign w:val="center"/>
          </w:tcPr>
          <w:p w:rsidR="00FE20E1" w:rsidRPr="00CC2F21" w:rsidRDefault="00FE20E1" w:rsidP="00CC2F21">
            <w:pPr>
              <w:spacing w:line="276" w:lineRule="auto"/>
              <w:jc w:val="center"/>
              <w:rPr>
                <w:sz w:val="20"/>
                <w:szCs w:val="20"/>
              </w:rPr>
            </w:pPr>
          </w:p>
        </w:tc>
      </w:tr>
      <w:tr w:rsidR="00FE20E1" w:rsidRPr="00CC2F21" w:rsidTr="00FE20E1">
        <w:trPr>
          <w:trHeight w:val="20"/>
          <w:jc w:val="center"/>
        </w:trPr>
        <w:tc>
          <w:tcPr>
            <w:tcW w:w="1688" w:type="pct"/>
            <w:noWrap/>
            <w:vAlign w:val="center"/>
          </w:tcPr>
          <w:p w:rsidR="00FE20E1" w:rsidRPr="00CC2F21" w:rsidRDefault="00FE20E1" w:rsidP="00CC2F21">
            <w:pPr>
              <w:spacing w:line="276" w:lineRule="auto"/>
              <w:jc w:val="center"/>
              <w:rPr>
                <w:sz w:val="20"/>
                <w:szCs w:val="20"/>
              </w:rPr>
            </w:pPr>
            <w:r w:rsidRPr="00CC2F21">
              <w:rPr>
                <w:sz w:val="20"/>
                <w:szCs w:val="20"/>
              </w:rPr>
              <w:t>ДКВР 20/13</w:t>
            </w:r>
          </w:p>
        </w:tc>
        <w:tc>
          <w:tcPr>
            <w:tcW w:w="1815" w:type="pct"/>
            <w:noWrap/>
            <w:vAlign w:val="center"/>
          </w:tcPr>
          <w:p w:rsidR="00FE20E1" w:rsidRPr="00CC2F21" w:rsidRDefault="00FE20E1" w:rsidP="00CC2F21">
            <w:pPr>
              <w:spacing w:line="276" w:lineRule="auto"/>
              <w:jc w:val="center"/>
              <w:rPr>
                <w:sz w:val="20"/>
                <w:szCs w:val="20"/>
              </w:rPr>
            </w:pPr>
            <w:r w:rsidRPr="00CC2F21">
              <w:rPr>
                <w:sz w:val="20"/>
                <w:szCs w:val="20"/>
              </w:rPr>
              <w:t>В консервации</w:t>
            </w:r>
          </w:p>
        </w:tc>
        <w:tc>
          <w:tcPr>
            <w:tcW w:w="1497" w:type="pct"/>
            <w:vMerge/>
            <w:noWrap/>
            <w:vAlign w:val="center"/>
          </w:tcPr>
          <w:p w:rsidR="00FE20E1" w:rsidRPr="00CC2F21" w:rsidRDefault="00FE20E1" w:rsidP="00CC2F21">
            <w:pPr>
              <w:spacing w:line="276" w:lineRule="auto"/>
              <w:jc w:val="center"/>
              <w:rPr>
                <w:sz w:val="20"/>
                <w:szCs w:val="20"/>
              </w:rPr>
            </w:pPr>
          </w:p>
        </w:tc>
      </w:tr>
      <w:tr w:rsidR="00FE20E1" w:rsidRPr="00CC2F21" w:rsidTr="00FE20E1">
        <w:trPr>
          <w:trHeight w:val="20"/>
          <w:jc w:val="center"/>
        </w:trPr>
        <w:tc>
          <w:tcPr>
            <w:tcW w:w="1688" w:type="pct"/>
            <w:noWrap/>
            <w:vAlign w:val="center"/>
          </w:tcPr>
          <w:p w:rsidR="00FE20E1" w:rsidRPr="00CC2F21" w:rsidRDefault="00FE20E1" w:rsidP="00CC2F21">
            <w:pPr>
              <w:spacing w:line="276" w:lineRule="auto"/>
              <w:jc w:val="center"/>
              <w:rPr>
                <w:sz w:val="20"/>
                <w:szCs w:val="20"/>
              </w:rPr>
            </w:pPr>
            <w:r w:rsidRPr="00CC2F21">
              <w:rPr>
                <w:sz w:val="20"/>
                <w:szCs w:val="20"/>
              </w:rPr>
              <w:t>ДКВР 20/13</w:t>
            </w:r>
          </w:p>
        </w:tc>
        <w:tc>
          <w:tcPr>
            <w:tcW w:w="1815" w:type="pct"/>
            <w:noWrap/>
            <w:vAlign w:val="center"/>
          </w:tcPr>
          <w:p w:rsidR="00FE20E1" w:rsidRPr="00CC2F21" w:rsidRDefault="00FE20E1" w:rsidP="00CC2F21">
            <w:pPr>
              <w:spacing w:line="276" w:lineRule="auto"/>
              <w:jc w:val="center"/>
              <w:rPr>
                <w:sz w:val="20"/>
                <w:szCs w:val="20"/>
              </w:rPr>
            </w:pPr>
            <w:r w:rsidRPr="00CC2F21">
              <w:rPr>
                <w:sz w:val="20"/>
                <w:szCs w:val="20"/>
              </w:rPr>
              <w:t>89,35%</w:t>
            </w:r>
          </w:p>
        </w:tc>
        <w:tc>
          <w:tcPr>
            <w:tcW w:w="1497" w:type="pct"/>
            <w:vMerge/>
            <w:noWrap/>
            <w:vAlign w:val="center"/>
          </w:tcPr>
          <w:p w:rsidR="00FE20E1" w:rsidRPr="00CC2F21" w:rsidRDefault="00FE20E1" w:rsidP="00CC2F21">
            <w:pPr>
              <w:spacing w:line="276" w:lineRule="auto"/>
              <w:jc w:val="center"/>
              <w:rPr>
                <w:sz w:val="20"/>
                <w:szCs w:val="20"/>
              </w:rPr>
            </w:pPr>
          </w:p>
        </w:tc>
      </w:tr>
    </w:tbl>
    <w:p w:rsidR="00A85B47" w:rsidRPr="00C10CAC" w:rsidRDefault="00A85B47" w:rsidP="00C10CAC">
      <w:pPr>
        <w:numPr>
          <w:ilvl w:val="3"/>
          <w:numId w:val="14"/>
        </w:numPr>
        <w:tabs>
          <w:tab w:val="num" w:pos="900"/>
        </w:tabs>
        <w:spacing w:line="360" w:lineRule="auto"/>
        <w:ind w:hanging="1140"/>
        <w:jc w:val="both"/>
      </w:pPr>
      <w:r w:rsidRPr="00C10CAC">
        <w:t>Оценка удельного расхода топлива на производство тепловой энергии:</w:t>
      </w:r>
    </w:p>
    <w:p w:rsidR="00B96F42" w:rsidRPr="00C10CAC" w:rsidRDefault="00B96F42" w:rsidP="00C10CAC">
      <w:pPr>
        <w:pStyle w:val="aff0"/>
        <w:keepNext/>
        <w:spacing w:line="360" w:lineRule="auto"/>
        <w:rPr>
          <w:color w:val="auto"/>
          <w:szCs w:val="24"/>
        </w:rPr>
      </w:pPr>
      <w:r w:rsidRPr="00C10CAC">
        <w:rPr>
          <w:color w:val="auto"/>
          <w:szCs w:val="24"/>
        </w:rPr>
        <w:t xml:space="preserve">Таблица </w:t>
      </w:r>
      <w:r w:rsidR="007511C6" w:rsidRPr="00C10CAC">
        <w:rPr>
          <w:color w:val="auto"/>
          <w:szCs w:val="24"/>
        </w:rPr>
        <w:t>1.2.44</w:t>
      </w:r>
    </w:p>
    <w:tbl>
      <w:tblPr>
        <w:tblW w:w="5000" w:type="pct"/>
        <w:jc w:val="center"/>
        <w:tblLook w:val="0000" w:firstRow="0" w:lastRow="0" w:firstColumn="0" w:lastColumn="0" w:noHBand="0" w:noVBand="0"/>
      </w:tblPr>
      <w:tblGrid>
        <w:gridCol w:w="5091"/>
        <w:gridCol w:w="5046"/>
      </w:tblGrid>
      <w:tr w:rsidR="00C72364" w:rsidRPr="00CC2F21" w:rsidTr="007101E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C72364" w:rsidRPr="00CC2F21" w:rsidRDefault="00C72364" w:rsidP="00CC2F21">
            <w:pPr>
              <w:spacing w:line="276" w:lineRule="auto"/>
              <w:jc w:val="center"/>
              <w:rPr>
                <w:b/>
                <w:sz w:val="20"/>
                <w:szCs w:val="20"/>
              </w:rPr>
            </w:pPr>
            <w:r w:rsidRPr="00CC2F21">
              <w:rPr>
                <w:b/>
                <w:sz w:val="20"/>
                <w:szCs w:val="20"/>
              </w:rPr>
              <w:t>Фактический удельный расход топлива на производство ТЭ, кг.у.т./Гкал (2018 г.)</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C72364" w:rsidRPr="00CC2F21" w:rsidRDefault="00C72364" w:rsidP="00CC2F21">
            <w:pPr>
              <w:spacing w:line="276" w:lineRule="auto"/>
              <w:rPr>
                <w:b/>
                <w:sz w:val="20"/>
                <w:szCs w:val="20"/>
              </w:rPr>
            </w:pPr>
            <w:r w:rsidRPr="00CC2F21">
              <w:rPr>
                <w:b/>
                <w:sz w:val="20"/>
                <w:szCs w:val="20"/>
              </w:rPr>
              <w:t>Плановый удельный расход топлива на производство тепловой энергии, кг.у.т./Гкал (2020 г.)</w:t>
            </w:r>
          </w:p>
        </w:tc>
      </w:tr>
      <w:tr w:rsidR="00C72364" w:rsidRPr="00CC2F21" w:rsidTr="007101EB">
        <w:trPr>
          <w:trHeight w:val="381"/>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C72364" w:rsidRPr="00CC2F21" w:rsidRDefault="00C72364" w:rsidP="00CC2F21">
            <w:pPr>
              <w:spacing w:line="276" w:lineRule="auto"/>
              <w:jc w:val="center"/>
              <w:rPr>
                <w:sz w:val="20"/>
                <w:szCs w:val="20"/>
              </w:rPr>
            </w:pPr>
            <w:r w:rsidRPr="00CC2F21">
              <w:rPr>
                <w:sz w:val="20"/>
                <w:szCs w:val="20"/>
              </w:rPr>
              <w:t>162,00</w:t>
            </w:r>
          </w:p>
        </w:tc>
        <w:tc>
          <w:tcPr>
            <w:tcW w:w="2489" w:type="pct"/>
            <w:tcBorders>
              <w:top w:val="nil"/>
              <w:left w:val="nil"/>
              <w:bottom w:val="single" w:sz="4" w:space="0" w:color="auto"/>
              <w:right w:val="single" w:sz="4" w:space="0" w:color="auto"/>
            </w:tcBorders>
            <w:shd w:val="clear" w:color="auto" w:fill="auto"/>
            <w:noWrap/>
          </w:tcPr>
          <w:p w:rsidR="00C72364" w:rsidRPr="00CC2F21" w:rsidRDefault="00C72364" w:rsidP="00CC2F21">
            <w:pPr>
              <w:spacing w:line="276" w:lineRule="auto"/>
              <w:rPr>
                <w:sz w:val="20"/>
                <w:szCs w:val="20"/>
              </w:rPr>
            </w:pPr>
            <w:r w:rsidRPr="00CC2F21">
              <w:rPr>
                <w:sz w:val="20"/>
                <w:szCs w:val="20"/>
              </w:rPr>
              <w:t>нет данных</w:t>
            </w:r>
          </w:p>
        </w:tc>
      </w:tr>
    </w:tbl>
    <w:p w:rsidR="001F3D25" w:rsidRPr="00C10CAC" w:rsidRDefault="001F3D25" w:rsidP="00C10CAC">
      <w:pPr>
        <w:pStyle w:val="ConsPlusNormal"/>
        <w:spacing w:line="360" w:lineRule="auto"/>
        <w:ind w:firstLine="540"/>
        <w:jc w:val="both"/>
        <w:rPr>
          <w:rFonts w:ascii="Times New Roman" w:hAnsi="Times New Roman" w:cs="Times New Roman"/>
          <w:b/>
          <w:sz w:val="24"/>
          <w:szCs w:val="24"/>
          <w:u w:val="single"/>
        </w:rPr>
      </w:pPr>
      <w:bookmarkStart w:id="29" w:name="_Toc374954565"/>
    </w:p>
    <w:p w:rsidR="00A85B47" w:rsidRPr="00C10CAC" w:rsidRDefault="00903AFB"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w:t>
      </w:r>
      <w:r w:rsidR="008107C0" w:rsidRPr="00C10CAC">
        <w:rPr>
          <w:rFonts w:ascii="Times New Roman" w:hAnsi="Times New Roman" w:cs="Times New Roman"/>
          <w:b/>
          <w:sz w:val="24"/>
          <w:szCs w:val="24"/>
          <w:u w:val="single"/>
        </w:rPr>
        <w:t xml:space="preserve">ма теплоснабжения от котельной </w:t>
      </w:r>
      <w:r w:rsidRPr="00C10CAC">
        <w:rPr>
          <w:rFonts w:ascii="Times New Roman" w:hAnsi="Times New Roman" w:cs="Times New Roman"/>
          <w:b/>
          <w:sz w:val="24"/>
          <w:szCs w:val="24"/>
          <w:u w:val="single"/>
        </w:rPr>
        <w:t>АО «Ивхимпром»</w:t>
      </w:r>
      <w:bookmarkEnd w:id="29"/>
    </w:p>
    <w:p w:rsidR="00661B4A" w:rsidRPr="00C10CAC" w:rsidRDefault="00661B4A" w:rsidP="00C10CAC">
      <w:pPr>
        <w:autoSpaceDE w:val="0"/>
        <w:autoSpaceDN w:val="0"/>
        <w:adjustRightInd w:val="0"/>
        <w:spacing w:line="360" w:lineRule="auto"/>
        <w:ind w:firstLine="567"/>
        <w:jc w:val="both"/>
      </w:pPr>
      <w:r w:rsidRPr="00C10CAC">
        <w:t xml:space="preserve">Источник теплоснабжения расположен по адресу: ул. Кузнецова 11б.      </w:t>
      </w:r>
    </w:p>
    <w:p w:rsidR="00661B4A" w:rsidRPr="00C10CAC" w:rsidRDefault="00661B4A" w:rsidP="00C10CAC">
      <w:pPr>
        <w:autoSpaceDE w:val="0"/>
        <w:autoSpaceDN w:val="0"/>
        <w:adjustRightInd w:val="0"/>
        <w:spacing w:line="360" w:lineRule="auto"/>
        <w:jc w:val="right"/>
        <w:rPr>
          <w:b/>
        </w:rPr>
      </w:pPr>
      <w:r w:rsidRPr="00C10CAC">
        <w:rPr>
          <w:b/>
        </w:rPr>
        <w:t>Рисунок 1.2</w:t>
      </w:r>
      <w:r w:rsidR="007511C6" w:rsidRPr="00C10CAC">
        <w:rPr>
          <w:b/>
        </w:rPr>
        <w:t>.1.22</w:t>
      </w:r>
    </w:p>
    <w:p w:rsidR="00661B4A" w:rsidRPr="00C10CAC" w:rsidRDefault="00661B4A" w:rsidP="00C10CAC">
      <w:pPr>
        <w:spacing w:line="360" w:lineRule="auto"/>
        <w:jc w:val="center"/>
      </w:pPr>
      <w:r w:rsidRPr="00C10CAC">
        <w:rPr>
          <w:noProof/>
        </w:rPr>
        <w:drawing>
          <wp:inline distT="0" distB="0" distL="0" distR="0" wp14:anchorId="6854A881" wp14:editId="6F9BF7C0">
            <wp:extent cx="5891530" cy="4013200"/>
            <wp:effectExtent l="0" t="0" r="0" b="635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895817" cy="4016120"/>
                    </a:xfrm>
                    <a:prstGeom prst="rect">
                      <a:avLst/>
                    </a:prstGeom>
                  </pic:spPr>
                </pic:pic>
              </a:graphicData>
            </a:graphic>
          </wp:inline>
        </w:drawing>
      </w:r>
    </w:p>
    <w:p w:rsidR="00903AFB" w:rsidRPr="00C10CAC" w:rsidRDefault="00903AFB"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ЦТП и теплопотребляющих установок потребителей, технологически соединенных тепловыми сетями.</w:t>
      </w:r>
    </w:p>
    <w:p w:rsidR="00B96F42" w:rsidRPr="00C10CAC" w:rsidRDefault="00903AFB" w:rsidP="00C10CAC">
      <w:pPr>
        <w:spacing w:line="360" w:lineRule="auto"/>
        <w:ind w:firstLine="567"/>
        <w:jc w:val="both"/>
      </w:pPr>
      <w:r w:rsidRPr="00C10CAC">
        <w:lastRenderedPageBreak/>
        <w:t>В качестве теплоно</w:t>
      </w:r>
      <w:r w:rsidR="00C72364" w:rsidRPr="00C10CAC">
        <w:t>сителя применяется горячая вода</w:t>
      </w:r>
      <w:r w:rsidRPr="00C10CAC">
        <w:t xml:space="preserve">. На котельной ОАО «Ивхимпром» установлено </w:t>
      </w:r>
      <w:r w:rsidR="00C72364" w:rsidRPr="00C10CAC">
        <w:t>следующее оборудование:</w:t>
      </w:r>
      <w:r w:rsidR="00EB4C59" w:rsidRPr="00C10CAC">
        <w:t xml:space="preserve"> </w:t>
      </w:r>
    </w:p>
    <w:p w:rsidR="00EB4C59" w:rsidRPr="00C10CAC" w:rsidRDefault="00EB4C59" w:rsidP="00C10CAC">
      <w:pPr>
        <w:pStyle w:val="aff0"/>
        <w:keepNext/>
        <w:spacing w:line="360" w:lineRule="auto"/>
        <w:rPr>
          <w:szCs w:val="24"/>
        </w:rPr>
      </w:pPr>
      <w:r w:rsidRPr="00C10CAC">
        <w:rPr>
          <w:szCs w:val="24"/>
        </w:rPr>
        <w:t xml:space="preserve">Таблица </w:t>
      </w:r>
      <w:r w:rsidR="007511C6" w:rsidRPr="00C10CAC">
        <w:rPr>
          <w:szCs w:val="24"/>
        </w:rPr>
        <w:t>1.2.45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FE20E1" w:rsidRPr="00CC2F21" w:rsidTr="0091548B">
        <w:trPr>
          <w:trHeight w:val="20"/>
          <w:jc w:val="center"/>
        </w:trPr>
        <w:tc>
          <w:tcPr>
            <w:tcW w:w="1688" w:type="pct"/>
            <w:shd w:val="clear" w:color="auto" w:fill="DDDDDD" w:themeFill="background2"/>
            <w:vAlign w:val="center"/>
          </w:tcPr>
          <w:p w:rsidR="00FE20E1" w:rsidRPr="00CC2F21" w:rsidRDefault="00FE20E1" w:rsidP="00CC2F21">
            <w:pPr>
              <w:spacing w:line="276" w:lineRule="auto"/>
              <w:jc w:val="center"/>
              <w:rPr>
                <w:b/>
                <w:sz w:val="20"/>
                <w:szCs w:val="20"/>
              </w:rPr>
            </w:pPr>
            <w:r w:rsidRPr="00CC2F21">
              <w:rPr>
                <w:b/>
                <w:sz w:val="20"/>
                <w:szCs w:val="20"/>
              </w:rPr>
              <w:t>Марка установленного в котельной котла</w:t>
            </w:r>
          </w:p>
        </w:tc>
        <w:tc>
          <w:tcPr>
            <w:tcW w:w="1815" w:type="pct"/>
            <w:shd w:val="clear" w:color="auto" w:fill="DDDDDD" w:themeFill="background2"/>
            <w:vAlign w:val="center"/>
          </w:tcPr>
          <w:p w:rsidR="00FE20E1" w:rsidRPr="00CC2F21" w:rsidRDefault="00FE20E1" w:rsidP="00CC2F21">
            <w:pPr>
              <w:spacing w:line="276" w:lineRule="auto"/>
              <w:jc w:val="center"/>
              <w:rPr>
                <w:b/>
                <w:sz w:val="20"/>
                <w:szCs w:val="20"/>
              </w:rPr>
            </w:pPr>
            <w:r w:rsidRPr="00CC2F21">
              <w:rPr>
                <w:b/>
                <w:sz w:val="20"/>
                <w:szCs w:val="20"/>
              </w:rPr>
              <w:t>Средний КПД котлов по режимной карте</w:t>
            </w:r>
          </w:p>
        </w:tc>
        <w:tc>
          <w:tcPr>
            <w:tcW w:w="1497" w:type="pct"/>
            <w:shd w:val="clear" w:color="auto" w:fill="DDDDDD" w:themeFill="background2"/>
            <w:vAlign w:val="center"/>
          </w:tcPr>
          <w:p w:rsidR="00FE20E1" w:rsidRPr="00CC2F21" w:rsidRDefault="00FE20E1" w:rsidP="00CC2F21">
            <w:pPr>
              <w:spacing w:line="276" w:lineRule="auto"/>
              <w:jc w:val="center"/>
              <w:rPr>
                <w:b/>
                <w:sz w:val="20"/>
                <w:szCs w:val="20"/>
              </w:rPr>
            </w:pPr>
            <w:r w:rsidRPr="00CC2F21">
              <w:rPr>
                <w:b/>
                <w:sz w:val="20"/>
                <w:szCs w:val="20"/>
              </w:rPr>
              <w:t>Нормативный КПД,  %</w:t>
            </w:r>
          </w:p>
        </w:tc>
      </w:tr>
      <w:tr w:rsidR="00FE20E1" w:rsidRPr="00CC2F21" w:rsidTr="00FE20E1">
        <w:trPr>
          <w:trHeight w:val="20"/>
          <w:jc w:val="center"/>
        </w:trPr>
        <w:tc>
          <w:tcPr>
            <w:tcW w:w="1688" w:type="pct"/>
            <w:noWrap/>
            <w:vAlign w:val="center"/>
          </w:tcPr>
          <w:p w:rsidR="00FE20E1" w:rsidRPr="00CC2F21" w:rsidRDefault="00FE20E1" w:rsidP="00CC2F21">
            <w:pPr>
              <w:spacing w:line="276" w:lineRule="auto"/>
              <w:jc w:val="center"/>
              <w:rPr>
                <w:sz w:val="20"/>
                <w:szCs w:val="20"/>
              </w:rPr>
            </w:pPr>
            <w:r w:rsidRPr="00CC2F21">
              <w:rPr>
                <w:sz w:val="20"/>
                <w:szCs w:val="20"/>
              </w:rPr>
              <w:t>ДКВР 10/13-250</w:t>
            </w:r>
          </w:p>
        </w:tc>
        <w:tc>
          <w:tcPr>
            <w:tcW w:w="1815" w:type="pct"/>
            <w:tcBorders>
              <w:top w:val="nil"/>
              <w:left w:val="nil"/>
              <w:bottom w:val="single" w:sz="4" w:space="0" w:color="auto"/>
              <w:right w:val="single" w:sz="4" w:space="0" w:color="auto"/>
            </w:tcBorders>
            <w:noWrap/>
            <w:vAlign w:val="center"/>
          </w:tcPr>
          <w:p w:rsidR="00FE20E1" w:rsidRPr="00CC2F21" w:rsidRDefault="00FE20E1" w:rsidP="00CC2F21">
            <w:pPr>
              <w:spacing w:line="276" w:lineRule="auto"/>
              <w:jc w:val="center"/>
              <w:rPr>
                <w:sz w:val="20"/>
                <w:szCs w:val="20"/>
              </w:rPr>
            </w:pPr>
            <w:r w:rsidRPr="00CC2F21">
              <w:rPr>
                <w:sz w:val="20"/>
                <w:szCs w:val="20"/>
              </w:rPr>
              <w:t>88,32%</w:t>
            </w:r>
          </w:p>
        </w:tc>
        <w:tc>
          <w:tcPr>
            <w:tcW w:w="1497" w:type="pct"/>
            <w:vMerge w:val="restart"/>
            <w:noWrap/>
            <w:vAlign w:val="center"/>
          </w:tcPr>
          <w:p w:rsidR="00FE20E1" w:rsidRPr="00CC2F21" w:rsidRDefault="00FE20E1" w:rsidP="00CC2F21">
            <w:pPr>
              <w:spacing w:line="276" w:lineRule="auto"/>
              <w:jc w:val="center"/>
              <w:rPr>
                <w:sz w:val="20"/>
                <w:szCs w:val="20"/>
              </w:rPr>
            </w:pPr>
            <w:r w:rsidRPr="00CC2F21">
              <w:rPr>
                <w:sz w:val="20"/>
                <w:szCs w:val="20"/>
              </w:rPr>
              <w:t>90,0</w:t>
            </w:r>
          </w:p>
        </w:tc>
      </w:tr>
      <w:tr w:rsidR="00FE20E1" w:rsidRPr="00CC2F21" w:rsidTr="00FE20E1">
        <w:trPr>
          <w:trHeight w:val="20"/>
          <w:jc w:val="center"/>
        </w:trPr>
        <w:tc>
          <w:tcPr>
            <w:tcW w:w="1688" w:type="pct"/>
            <w:noWrap/>
            <w:vAlign w:val="center"/>
          </w:tcPr>
          <w:p w:rsidR="00FE20E1" w:rsidRPr="00CC2F21" w:rsidRDefault="00FE20E1" w:rsidP="00CC2F21">
            <w:pPr>
              <w:spacing w:line="276" w:lineRule="auto"/>
              <w:jc w:val="center"/>
              <w:rPr>
                <w:sz w:val="20"/>
                <w:szCs w:val="20"/>
              </w:rPr>
            </w:pPr>
            <w:r w:rsidRPr="00CC2F21">
              <w:rPr>
                <w:sz w:val="20"/>
                <w:szCs w:val="20"/>
              </w:rPr>
              <w:t>ДКВР 10/13-250</w:t>
            </w:r>
          </w:p>
        </w:tc>
        <w:tc>
          <w:tcPr>
            <w:tcW w:w="1815" w:type="pct"/>
            <w:tcBorders>
              <w:top w:val="nil"/>
              <w:left w:val="nil"/>
              <w:bottom w:val="single" w:sz="4" w:space="0" w:color="auto"/>
              <w:right w:val="single" w:sz="4" w:space="0" w:color="auto"/>
            </w:tcBorders>
            <w:noWrap/>
            <w:vAlign w:val="center"/>
          </w:tcPr>
          <w:p w:rsidR="00FE20E1" w:rsidRPr="00CC2F21" w:rsidRDefault="00FE20E1" w:rsidP="00CC2F21">
            <w:pPr>
              <w:spacing w:line="276" w:lineRule="auto"/>
              <w:jc w:val="center"/>
              <w:rPr>
                <w:sz w:val="20"/>
                <w:szCs w:val="20"/>
              </w:rPr>
            </w:pPr>
            <w:r w:rsidRPr="00CC2F21">
              <w:rPr>
                <w:sz w:val="20"/>
                <w:szCs w:val="20"/>
              </w:rPr>
              <w:t>89,10%</w:t>
            </w:r>
          </w:p>
        </w:tc>
        <w:tc>
          <w:tcPr>
            <w:tcW w:w="1497" w:type="pct"/>
            <w:vMerge/>
            <w:noWrap/>
            <w:vAlign w:val="center"/>
          </w:tcPr>
          <w:p w:rsidR="00FE20E1" w:rsidRPr="00CC2F21" w:rsidRDefault="00FE20E1" w:rsidP="00CC2F21">
            <w:pPr>
              <w:spacing w:line="276" w:lineRule="auto"/>
              <w:jc w:val="center"/>
              <w:rPr>
                <w:sz w:val="20"/>
                <w:szCs w:val="20"/>
              </w:rPr>
            </w:pPr>
          </w:p>
        </w:tc>
      </w:tr>
      <w:tr w:rsidR="00FE20E1" w:rsidRPr="00CC2F21" w:rsidTr="00FE20E1">
        <w:trPr>
          <w:trHeight w:val="20"/>
          <w:jc w:val="center"/>
        </w:trPr>
        <w:tc>
          <w:tcPr>
            <w:tcW w:w="1688" w:type="pct"/>
            <w:noWrap/>
            <w:vAlign w:val="center"/>
          </w:tcPr>
          <w:p w:rsidR="00FE20E1" w:rsidRPr="00CC2F21" w:rsidRDefault="00FE20E1" w:rsidP="00CC2F21">
            <w:pPr>
              <w:spacing w:line="276" w:lineRule="auto"/>
              <w:jc w:val="center"/>
              <w:rPr>
                <w:sz w:val="20"/>
                <w:szCs w:val="20"/>
              </w:rPr>
            </w:pPr>
            <w:r w:rsidRPr="00CC2F21">
              <w:rPr>
                <w:sz w:val="20"/>
                <w:szCs w:val="20"/>
              </w:rPr>
              <w:t>ДКВР 10/13</w:t>
            </w:r>
          </w:p>
        </w:tc>
        <w:tc>
          <w:tcPr>
            <w:tcW w:w="1815" w:type="pct"/>
            <w:tcBorders>
              <w:top w:val="nil"/>
              <w:left w:val="nil"/>
              <w:bottom w:val="single" w:sz="4" w:space="0" w:color="auto"/>
              <w:right w:val="single" w:sz="4" w:space="0" w:color="auto"/>
            </w:tcBorders>
            <w:noWrap/>
            <w:vAlign w:val="center"/>
          </w:tcPr>
          <w:p w:rsidR="00FE20E1" w:rsidRPr="00CC2F21" w:rsidRDefault="00FE20E1" w:rsidP="00CC2F21">
            <w:pPr>
              <w:spacing w:line="276" w:lineRule="auto"/>
              <w:jc w:val="center"/>
              <w:rPr>
                <w:sz w:val="20"/>
                <w:szCs w:val="20"/>
              </w:rPr>
            </w:pPr>
            <w:r w:rsidRPr="00CC2F21">
              <w:rPr>
                <w:sz w:val="20"/>
                <w:szCs w:val="20"/>
              </w:rPr>
              <w:t>89,17%</w:t>
            </w:r>
          </w:p>
        </w:tc>
        <w:tc>
          <w:tcPr>
            <w:tcW w:w="1497" w:type="pct"/>
            <w:vMerge/>
            <w:noWrap/>
            <w:vAlign w:val="center"/>
          </w:tcPr>
          <w:p w:rsidR="00FE20E1" w:rsidRPr="00CC2F21" w:rsidRDefault="00FE20E1" w:rsidP="00CC2F21">
            <w:pPr>
              <w:spacing w:line="276" w:lineRule="auto"/>
              <w:jc w:val="center"/>
              <w:rPr>
                <w:sz w:val="20"/>
                <w:szCs w:val="20"/>
              </w:rPr>
            </w:pPr>
          </w:p>
        </w:tc>
      </w:tr>
      <w:tr w:rsidR="00FE20E1" w:rsidRPr="00CC2F21" w:rsidTr="00FE20E1">
        <w:trPr>
          <w:trHeight w:val="20"/>
          <w:jc w:val="center"/>
        </w:trPr>
        <w:tc>
          <w:tcPr>
            <w:tcW w:w="1688" w:type="pct"/>
            <w:noWrap/>
            <w:vAlign w:val="center"/>
          </w:tcPr>
          <w:p w:rsidR="00FE20E1" w:rsidRPr="00CC2F21" w:rsidRDefault="00FE20E1" w:rsidP="00CC2F21">
            <w:pPr>
              <w:spacing w:line="276" w:lineRule="auto"/>
              <w:jc w:val="center"/>
              <w:rPr>
                <w:sz w:val="20"/>
                <w:szCs w:val="20"/>
              </w:rPr>
            </w:pPr>
            <w:r w:rsidRPr="00CC2F21">
              <w:rPr>
                <w:sz w:val="20"/>
                <w:szCs w:val="20"/>
              </w:rPr>
              <w:t>ДЕ-10-14-ГМ</w:t>
            </w:r>
          </w:p>
        </w:tc>
        <w:tc>
          <w:tcPr>
            <w:tcW w:w="1815" w:type="pct"/>
            <w:tcBorders>
              <w:top w:val="single" w:sz="4" w:space="0" w:color="auto"/>
              <w:left w:val="nil"/>
              <w:bottom w:val="single" w:sz="4" w:space="0" w:color="auto"/>
              <w:right w:val="single" w:sz="4" w:space="0" w:color="auto"/>
            </w:tcBorders>
            <w:noWrap/>
            <w:vAlign w:val="center"/>
          </w:tcPr>
          <w:p w:rsidR="00FE20E1" w:rsidRPr="00CC2F21" w:rsidRDefault="00FE20E1" w:rsidP="00CC2F21">
            <w:pPr>
              <w:spacing w:line="276" w:lineRule="auto"/>
              <w:jc w:val="center"/>
              <w:rPr>
                <w:sz w:val="20"/>
                <w:szCs w:val="20"/>
              </w:rPr>
            </w:pPr>
            <w:r w:rsidRPr="00CC2F21">
              <w:rPr>
                <w:sz w:val="20"/>
                <w:szCs w:val="20"/>
              </w:rPr>
              <w:t>91,67%</w:t>
            </w:r>
          </w:p>
        </w:tc>
        <w:tc>
          <w:tcPr>
            <w:tcW w:w="1497" w:type="pct"/>
            <w:vMerge/>
            <w:noWrap/>
            <w:vAlign w:val="center"/>
          </w:tcPr>
          <w:p w:rsidR="00FE20E1" w:rsidRPr="00CC2F21" w:rsidRDefault="00FE20E1" w:rsidP="00CC2F21">
            <w:pPr>
              <w:spacing w:line="276" w:lineRule="auto"/>
              <w:jc w:val="center"/>
              <w:rPr>
                <w:sz w:val="20"/>
                <w:szCs w:val="20"/>
              </w:rPr>
            </w:pPr>
          </w:p>
        </w:tc>
      </w:tr>
    </w:tbl>
    <w:p w:rsidR="00A85B47" w:rsidRPr="00C10CAC" w:rsidRDefault="00A85B47" w:rsidP="00C10CAC">
      <w:pPr>
        <w:spacing w:line="360" w:lineRule="auto"/>
        <w:jc w:val="both"/>
      </w:pPr>
      <w:r w:rsidRPr="00C10CAC">
        <w:t>Оценка удельного расхода топлива на производство тепловой энергии:</w:t>
      </w:r>
    </w:p>
    <w:p w:rsidR="00B96F42" w:rsidRPr="00C10CAC" w:rsidRDefault="00B96F42" w:rsidP="00C10CAC">
      <w:pPr>
        <w:pStyle w:val="aff0"/>
        <w:keepNext/>
        <w:spacing w:line="360" w:lineRule="auto"/>
        <w:rPr>
          <w:color w:val="auto"/>
          <w:szCs w:val="24"/>
        </w:rPr>
      </w:pPr>
      <w:r w:rsidRPr="00C10CAC">
        <w:rPr>
          <w:color w:val="auto"/>
          <w:szCs w:val="24"/>
        </w:rPr>
        <w:t xml:space="preserve">Таблица </w:t>
      </w:r>
      <w:r w:rsidR="007511C6" w:rsidRPr="00C10CAC">
        <w:rPr>
          <w:color w:val="auto"/>
          <w:szCs w:val="24"/>
        </w:rPr>
        <w:t>1.2.46</w:t>
      </w:r>
    </w:p>
    <w:tbl>
      <w:tblPr>
        <w:tblW w:w="5000" w:type="pct"/>
        <w:jc w:val="center"/>
        <w:tblLook w:val="0000" w:firstRow="0" w:lastRow="0" w:firstColumn="0" w:lastColumn="0" w:noHBand="0" w:noVBand="0"/>
      </w:tblPr>
      <w:tblGrid>
        <w:gridCol w:w="5091"/>
        <w:gridCol w:w="5046"/>
      </w:tblGrid>
      <w:tr w:rsidR="00B63FC5" w:rsidRPr="00CC2F21" w:rsidTr="007101E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B63FC5" w:rsidRPr="00CC2F21" w:rsidRDefault="00B63FC5" w:rsidP="00CC2F21">
            <w:pPr>
              <w:spacing w:line="276" w:lineRule="auto"/>
              <w:jc w:val="center"/>
              <w:rPr>
                <w:b/>
                <w:sz w:val="20"/>
                <w:szCs w:val="20"/>
              </w:rPr>
            </w:pPr>
            <w:r w:rsidRPr="00CC2F21">
              <w:rPr>
                <w:b/>
                <w:sz w:val="20"/>
                <w:szCs w:val="20"/>
              </w:rPr>
              <w:t>Фактический удельный расход топлива на производство ТЭ, кг.у.т./Гкал (2018 г.)</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B63FC5" w:rsidRPr="00CC2F21" w:rsidRDefault="00B63FC5" w:rsidP="00CC2F21">
            <w:pPr>
              <w:spacing w:line="276" w:lineRule="auto"/>
              <w:rPr>
                <w:b/>
                <w:sz w:val="20"/>
                <w:szCs w:val="20"/>
              </w:rPr>
            </w:pPr>
            <w:r w:rsidRPr="00CC2F21">
              <w:rPr>
                <w:b/>
                <w:sz w:val="20"/>
                <w:szCs w:val="20"/>
              </w:rPr>
              <w:t>Плановый удельный расход топлива на производство тепловой энергии, кг.у.т./Гкал (2020 г.)</w:t>
            </w:r>
          </w:p>
        </w:tc>
      </w:tr>
      <w:tr w:rsidR="00B63FC5" w:rsidRPr="00CC2F21" w:rsidTr="007101EB">
        <w:trPr>
          <w:trHeight w:val="20"/>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B63FC5" w:rsidRPr="00CC2F21" w:rsidRDefault="00B63FC5" w:rsidP="00CC2F21">
            <w:pPr>
              <w:spacing w:line="276" w:lineRule="auto"/>
              <w:jc w:val="center"/>
              <w:rPr>
                <w:sz w:val="20"/>
                <w:szCs w:val="20"/>
              </w:rPr>
            </w:pPr>
            <w:r w:rsidRPr="00CC2F21">
              <w:rPr>
                <w:sz w:val="20"/>
                <w:szCs w:val="20"/>
              </w:rPr>
              <w:t>160,313</w:t>
            </w:r>
          </w:p>
        </w:tc>
        <w:tc>
          <w:tcPr>
            <w:tcW w:w="2489" w:type="pct"/>
            <w:tcBorders>
              <w:top w:val="nil"/>
              <w:left w:val="nil"/>
              <w:bottom w:val="single" w:sz="4" w:space="0" w:color="auto"/>
              <w:right w:val="single" w:sz="4" w:space="0" w:color="auto"/>
            </w:tcBorders>
            <w:shd w:val="clear" w:color="auto" w:fill="auto"/>
            <w:noWrap/>
          </w:tcPr>
          <w:p w:rsidR="00B63FC5" w:rsidRPr="00CC2F21" w:rsidRDefault="00B63FC5" w:rsidP="00CC2F21">
            <w:pPr>
              <w:spacing w:line="276" w:lineRule="auto"/>
              <w:rPr>
                <w:sz w:val="20"/>
                <w:szCs w:val="20"/>
              </w:rPr>
            </w:pPr>
            <w:r w:rsidRPr="00CC2F21">
              <w:rPr>
                <w:sz w:val="20"/>
                <w:szCs w:val="20"/>
              </w:rPr>
              <w:t>нет данных</w:t>
            </w:r>
          </w:p>
        </w:tc>
      </w:tr>
    </w:tbl>
    <w:p w:rsidR="00B63FC5" w:rsidRPr="00C10CAC" w:rsidRDefault="00B63FC5" w:rsidP="00C10CAC">
      <w:pPr>
        <w:pStyle w:val="ConsPlusNormal"/>
        <w:spacing w:line="360" w:lineRule="auto"/>
        <w:ind w:firstLine="540"/>
        <w:jc w:val="both"/>
        <w:rPr>
          <w:rFonts w:ascii="Times New Roman" w:hAnsi="Times New Roman" w:cs="Times New Roman"/>
          <w:b/>
          <w:sz w:val="24"/>
          <w:szCs w:val="24"/>
          <w:u w:val="single"/>
        </w:rPr>
      </w:pPr>
      <w:bookmarkStart w:id="30" w:name="_Toc374954569"/>
    </w:p>
    <w:p w:rsidR="007511C6" w:rsidRPr="00C10CAC" w:rsidRDefault="007511C6"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903AFB"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Система теплоснабжения от котельной ООО «Теплоснаб-2010»</w:t>
      </w:r>
      <w:bookmarkEnd w:id="30"/>
    </w:p>
    <w:p w:rsidR="00661B4A" w:rsidRPr="00C10CAC" w:rsidRDefault="00661B4A" w:rsidP="00C10CAC">
      <w:pPr>
        <w:autoSpaceDE w:val="0"/>
        <w:autoSpaceDN w:val="0"/>
        <w:adjustRightInd w:val="0"/>
        <w:spacing w:line="360" w:lineRule="auto"/>
        <w:ind w:firstLine="567"/>
        <w:jc w:val="both"/>
      </w:pPr>
      <w:r w:rsidRPr="00C10CAC">
        <w:t xml:space="preserve">Источник теплоснабжения расположен по адресу: </w:t>
      </w:r>
      <w:r w:rsidR="00F4201D" w:rsidRPr="00C10CAC">
        <w:t>ул. Окуловой 61</w:t>
      </w:r>
      <w:r w:rsidRPr="00C10CAC">
        <w:t xml:space="preserve">.      </w:t>
      </w:r>
    </w:p>
    <w:p w:rsidR="00661B4A" w:rsidRPr="00C10CAC" w:rsidRDefault="00661B4A" w:rsidP="00C10CAC">
      <w:pPr>
        <w:autoSpaceDE w:val="0"/>
        <w:autoSpaceDN w:val="0"/>
        <w:adjustRightInd w:val="0"/>
        <w:spacing w:line="360" w:lineRule="auto"/>
        <w:jc w:val="right"/>
        <w:rPr>
          <w:b/>
        </w:rPr>
      </w:pPr>
      <w:r w:rsidRPr="00C10CAC">
        <w:rPr>
          <w:b/>
        </w:rPr>
        <w:t>Рисунок 1.2</w:t>
      </w:r>
      <w:r w:rsidR="00827CFA" w:rsidRPr="00C10CAC">
        <w:rPr>
          <w:b/>
        </w:rPr>
        <w:t>.1.23</w:t>
      </w:r>
    </w:p>
    <w:p w:rsidR="00661B4A" w:rsidRPr="00C10CAC" w:rsidRDefault="00F4201D" w:rsidP="00C10CAC">
      <w:pPr>
        <w:spacing w:line="360" w:lineRule="auto"/>
        <w:jc w:val="center"/>
      </w:pPr>
      <w:r w:rsidRPr="00C10CAC">
        <w:rPr>
          <w:noProof/>
        </w:rPr>
        <w:drawing>
          <wp:inline distT="0" distB="0" distL="0" distR="0" wp14:anchorId="124C4EAC" wp14:editId="0A8B15F6">
            <wp:extent cx="5591175" cy="3400425"/>
            <wp:effectExtent l="0" t="0" r="9525" b="952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91175" cy="3400425"/>
                    </a:xfrm>
                    <a:prstGeom prst="rect">
                      <a:avLst/>
                    </a:prstGeom>
                  </pic:spPr>
                </pic:pic>
              </a:graphicData>
            </a:graphic>
          </wp:inline>
        </w:drawing>
      </w:r>
    </w:p>
    <w:p w:rsidR="00661B4A" w:rsidRPr="00C10CAC" w:rsidRDefault="00661B4A" w:rsidP="00C10CAC">
      <w:pPr>
        <w:spacing w:line="360" w:lineRule="auto"/>
        <w:ind w:firstLine="567"/>
        <w:jc w:val="both"/>
      </w:pPr>
    </w:p>
    <w:p w:rsidR="00903AFB" w:rsidRPr="00C10CAC" w:rsidRDefault="00903AFB"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A85B47" w:rsidRPr="00C10CAC" w:rsidRDefault="00903AFB" w:rsidP="00C10CAC">
      <w:pPr>
        <w:spacing w:line="360" w:lineRule="auto"/>
        <w:ind w:firstLine="567"/>
        <w:jc w:val="both"/>
      </w:pPr>
      <w:r w:rsidRPr="00C10CAC">
        <w:lastRenderedPageBreak/>
        <w:t>В качестве теплоносителя применяется горячая вода, которая используется для отопления сторонних потребителей, кроме того котельная ООО «Теплоснаб-2010» отпускает горячую воду и пар на технологические цели ЗАО «Ивановоискож».</w:t>
      </w:r>
    </w:p>
    <w:p w:rsidR="00903AFB" w:rsidRPr="00C10CAC" w:rsidRDefault="00903AFB" w:rsidP="00C10CAC">
      <w:pPr>
        <w:spacing w:line="360" w:lineRule="auto"/>
        <w:ind w:firstLine="567"/>
        <w:jc w:val="both"/>
      </w:pPr>
      <w:r w:rsidRPr="00C10CAC">
        <w:t xml:space="preserve">На котельной ООО «Теплоснаб-2010»  установлено </w:t>
      </w:r>
      <w:r w:rsidR="00B63FC5" w:rsidRPr="00C10CAC">
        <w:t>следующее оборудование:</w:t>
      </w:r>
    </w:p>
    <w:p w:rsidR="00B96F42" w:rsidRPr="00C10CAC" w:rsidRDefault="00B96F42" w:rsidP="00C10CAC">
      <w:pPr>
        <w:pStyle w:val="aff0"/>
        <w:keepNext/>
        <w:spacing w:line="360" w:lineRule="auto"/>
        <w:rPr>
          <w:szCs w:val="24"/>
        </w:rPr>
      </w:pPr>
      <w:r w:rsidRPr="00C10CAC">
        <w:rPr>
          <w:szCs w:val="24"/>
        </w:rPr>
        <w:t xml:space="preserve">Таблица </w:t>
      </w:r>
      <w:r w:rsidR="00827CFA" w:rsidRPr="00C10CAC">
        <w:rPr>
          <w:szCs w:val="24"/>
        </w:rPr>
        <w:t>1.2.47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71"/>
        <w:gridCol w:w="3432"/>
        <w:gridCol w:w="2834"/>
      </w:tblGrid>
      <w:tr w:rsidR="00FE20E1" w:rsidRPr="00CC2F21" w:rsidTr="0091548B">
        <w:trPr>
          <w:trHeight w:val="20"/>
          <w:jc w:val="center"/>
        </w:trPr>
        <w:tc>
          <w:tcPr>
            <w:tcW w:w="1909" w:type="pct"/>
            <w:shd w:val="clear" w:color="auto" w:fill="DDDDDD" w:themeFill="background2"/>
            <w:vAlign w:val="center"/>
          </w:tcPr>
          <w:p w:rsidR="00FE20E1" w:rsidRPr="00CC2F21" w:rsidRDefault="00FE20E1" w:rsidP="00CC2F21">
            <w:pPr>
              <w:spacing w:line="276" w:lineRule="auto"/>
              <w:jc w:val="center"/>
              <w:rPr>
                <w:b/>
                <w:sz w:val="20"/>
                <w:szCs w:val="20"/>
              </w:rPr>
            </w:pPr>
            <w:r w:rsidRPr="00CC2F21">
              <w:rPr>
                <w:b/>
                <w:sz w:val="20"/>
                <w:szCs w:val="20"/>
              </w:rPr>
              <w:t>Марка установленного в котельной котла</w:t>
            </w:r>
          </w:p>
        </w:tc>
        <w:tc>
          <w:tcPr>
            <w:tcW w:w="1693" w:type="pct"/>
            <w:shd w:val="clear" w:color="auto" w:fill="DDDDDD" w:themeFill="background2"/>
            <w:vAlign w:val="center"/>
          </w:tcPr>
          <w:p w:rsidR="00FE20E1" w:rsidRPr="00CC2F21" w:rsidRDefault="00FE20E1" w:rsidP="00CC2F21">
            <w:pPr>
              <w:spacing w:line="276" w:lineRule="auto"/>
              <w:jc w:val="center"/>
              <w:rPr>
                <w:b/>
                <w:sz w:val="20"/>
                <w:szCs w:val="20"/>
              </w:rPr>
            </w:pPr>
            <w:r w:rsidRPr="00CC2F21">
              <w:rPr>
                <w:b/>
                <w:sz w:val="20"/>
                <w:szCs w:val="20"/>
              </w:rPr>
              <w:t>Средний КПД котлов по режимной карте</w:t>
            </w:r>
          </w:p>
        </w:tc>
        <w:tc>
          <w:tcPr>
            <w:tcW w:w="1398" w:type="pct"/>
            <w:shd w:val="clear" w:color="auto" w:fill="DDDDDD" w:themeFill="background2"/>
            <w:vAlign w:val="center"/>
          </w:tcPr>
          <w:p w:rsidR="00FE20E1" w:rsidRPr="00CC2F21" w:rsidRDefault="00FE20E1" w:rsidP="00CC2F21">
            <w:pPr>
              <w:spacing w:line="276" w:lineRule="auto"/>
              <w:jc w:val="center"/>
              <w:rPr>
                <w:b/>
                <w:sz w:val="20"/>
                <w:szCs w:val="20"/>
              </w:rPr>
            </w:pPr>
            <w:r w:rsidRPr="00CC2F21">
              <w:rPr>
                <w:b/>
                <w:sz w:val="20"/>
                <w:szCs w:val="20"/>
              </w:rPr>
              <w:t>Нормативный КПД,  %</w:t>
            </w:r>
          </w:p>
        </w:tc>
      </w:tr>
      <w:tr w:rsidR="00FE20E1" w:rsidRPr="00CC2F21" w:rsidTr="00F4201D">
        <w:trPr>
          <w:trHeight w:val="20"/>
          <w:jc w:val="center"/>
        </w:trPr>
        <w:tc>
          <w:tcPr>
            <w:tcW w:w="1909" w:type="pct"/>
            <w:noWrap/>
            <w:vAlign w:val="center"/>
          </w:tcPr>
          <w:p w:rsidR="00FE20E1" w:rsidRPr="00CC2F21" w:rsidRDefault="00FE20E1" w:rsidP="00CC2F21">
            <w:pPr>
              <w:spacing w:line="276" w:lineRule="auto"/>
              <w:jc w:val="center"/>
              <w:rPr>
                <w:sz w:val="20"/>
                <w:szCs w:val="20"/>
              </w:rPr>
            </w:pPr>
            <w:r w:rsidRPr="00CC2F21">
              <w:rPr>
                <w:sz w:val="20"/>
                <w:szCs w:val="20"/>
              </w:rPr>
              <w:t>ДКВР 10/13 №1 (пар)</w:t>
            </w:r>
          </w:p>
        </w:tc>
        <w:tc>
          <w:tcPr>
            <w:tcW w:w="1693" w:type="pct"/>
            <w:noWrap/>
            <w:vAlign w:val="center"/>
          </w:tcPr>
          <w:p w:rsidR="00FE20E1" w:rsidRPr="00CC2F21" w:rsidRDefault="00FE20E1" w:rsidP="00CC2F21">
            <w:pPr>
              <w:spacing w:line="276" w:lineRule="auto"/>
              <w:jc w:val="center"/>
              <w:rPr>
                <w:sz w:val="20"/>
                <w:szCs w:val="20"/>
              </w:rPr>
            </w:pPr>
            <w:r w:rsidRPr="00CC2F21">
              <w:rPr>
                <w:sz w:val="20"/>
                <w:szCs w:val="20"/>
              </w:rPr>
              <w:t>87,14</w:t>
            </w:r>
          </w:p>
        </w:tc>
        <w:tc>
          <w:tcPr>
            <w:tcW w:w="1398" w:type="pct"/>
            <w:vMerge w:val="restart"/>
            <w:noWrap/>
            <w:vAlign w:val="center"/>
          </w:tcPr>
          <w:p w:rsidR="00FE20E1" w:rsidRPr="00CC2F21" w:rsidRDefault="00FE20E1" w:rsidP="00CC2F21">
            <w:pPr>
              <w:spacing w:line="276" w:lineRule="auto"/>
              <w:jc w:val="center"/>
              <w:rPr>
                <w:sz w:val="20"/>
                <w:szCs w:val="20"/>
              </w:rPr>
            </w:pPr>
            <w:r w:rsidRPr="00CC2F21">
              <w:rPr>
                <w:sz w:val="20"/>
                <w:szCs w:val="20"/>
              </w:rPr>
              <w:t>90,0</w:t>
            </w:r>
          </w:p>
        </w:tc>
      </w:tr>
      <w:tr w:rsidR="00FE20E1" w:rsidRPr="00CC2F21" w:rsidTr="00F4201D">
        <w:trPr>
          <w:trHeight w:val="20"/>
          <w:jc w:val="center"/>
        </w:trPr>
        <w:tc>
          <w:tcPr>
            <w:tcW w:w="1909" w:type="pct"/>
            <w:noWrap/>
            <w:vAlign w:val="center"/>
          </w:tcPr>
          <w:p w:rsidR="00FE20E1" w:rsidRPr="00CC2F21" w:rsidRDefault="00FE20E1" w:rsidP="00CC2F21">
            <w:pPr>
              <w:spacing w:line="276" w:lineRule="auto"/>
              <w:jc w:val="center"/>
              <w:rPr>
                <w:sz w:val="20"/>
                <w:szCs w:val="20"/>
              </w:rPr>
            </w:pPr>
            <w:r w:rsidRPr="00CC2F21">
              <w:rPr>
                <w:sz w:val="20"/>
                <w:szCs w:val="20"/>
              </w:rPr>
              <w:t>ДКВР 10/13 №2 (пар)</w:t>
            </w:r>
          </w:p>
        </w:tc>
        <w:tc>
          <w:tcPr>
            <w:tcW w:w="1693" w:type="pct"/>
            <w:noWrap/>
            <w:vAlign w:val="center"/>
          </w:tcPr>
          <w:p w:rsidR="00FE20E1" w:rsidRPr="00CC2F21" w:rsidRDefault="00FE20E1" w:rsidP="00CC2F21">
            <w:pPr>
              <w:spacing w:line="276" w:lineRule="auto"/>
              <w:jc w:val="center"/>
              <w:rPr>
                <w:sz w:val="20"/>
                <w:szCs w:val="20"/>
              </w:rPr>
            </w:pPr>
            <w:r w:rsidRPr="00CC2F21">
              <w:rPr>
                <w:sz w:val="20"/>
                <w:szCs w:val="20"/>
              </w:rPr>
              <w:t>89,38</w:t>
            </w:r>
          </w:p>
        </w:tc>
        <w:tc>
          <w:tcPr>
            <w:tcW w:w="1398" w:type="pct"/>
            <w:vMerge/>
            <w:noWrap/>
            <w:vAlign w:val="center"/>
          </w:tcPr>
          <w:p w:rsidR="00FE20E1" w:rsidRPr="00CC2F21" w:rsidRDefault="00FE20E1" w:rsidP="00CC2F21">
            <w:pPr>
              <w:spacing w:line="276" w:lineRule="auto"/>
              <w:jc w:val="center"/>
              <w:rPr>
                <w:sz w:val="20"/>
                <w:szCs w:val="20"/>
              </w:rPr>
            </w:pPr>
          </w:p>
        </w:tc>
      </w:tr>
      <w:tr w:rsidR="00FE20E1" w:rsidRPr="00CC2F21" w:rsidTr="00F4201D">
        <w:trPr>
          <w:trHeight w:val="20"/>
          <w:jc w:val="center"/>
        </w:trPr>
        <w:tc>
          <w:tcPr>
            <w:tcW w:w="1909" w:type="pct"/>
            <w:noWrap/>
            <w:vAlign w:val="center"/>
          </w:tcPr>
          <w:p w:rsidR="00FE20E1" w:rsidRPr="00CC2F21" w:rsidRDefault="00FE20E1" w:rsidP="00CC2F21">
            <w:pPr>
              <w:spacing w:line="276" w:lineRule="auto"/>
              <w:jc w:val="center"/>
              <w:rPr>
                <w:sz w:val="20"/>
                <w:szCs w:val="20"/>
              </w:rPr>
            </w:pPr>
            <w:r w:rsidRPr="00CC2F21">
              <w:rPr>
                <w:sz w:val="20"/>
                <w:szCs w:val="20"/>
              </w:rPr>
              <w:t>ДКВР 20/13 №3 (пар)</w:t>
            </w:r>
          </w:p>
        </w:tc>
        <w:tc>
          <w:tcPr>
            <w:tcW w:w="1693" w:type="pct"/>
            <w:noWrap/>
            <w:vAlign w:val="center"/>
          </w:tcPr>
          <w:p w:rsidR="00FE20E1" w:rsidRPr="00CC2F21" w:rsidRDefault="00FE20E1" w:rsidP="00CC2F21">
            <w:pPr>
              <w:spacing w:line="276" w:lineRule="auto"/>
              <w:jc w:val="center"/>
              <w:rPr>
                <w:sz w:val="20"/>
                <w:szCs w:val="20"/>
              </w:rPr>
            </w:pPr>
            <w:r w:rsidRPr="00CC2F21">
              <w:rPr>
                <w:sz w:val="20"/>
                <w:szCs w:val="20"/>
              </w:rPr>
              <w:t>91,03</w:t>
            </w:r>
          </w:p>
        </w:tc>
        <w:tc>
          <w:tcPr>
            <w:tcW w:w="1398" w:type="pct"/>
            <w:vMerge/>
            <w:noWrap/>
            <w:vAlign w:val="center"/>
          </w:tcPr>
          <w:p w:rsidR="00FE20E1" w:rsidRPr="00CC2F21" w:rsidRDefault="00FE20E1" w:rsidP="00CC2F21">
            <w:pPr>
              <w:spacing w:line="276" w:lineRule="auto"/>
              <w:jc w:val="center"/>
              <w:rPr>
                <w:sz w:val="20"/>
                <w:szCs w:val="20"/>
              </w:rPr>
            </w:pPr>
          </w:p>
        </w:tc>
      </w:tr>
      <w:tr w:rsidR="00FE20E1" w:rsidRPr="00CC2F21" w:rsidTr="00F4201D">
        <w:trPr>
          <w:trHeight w:val="20"/>
          <w:jc w:val="center"/>
        </w:trPr>
        <w:tc>
          <w:tcPr>
            <w:tcW w:w="1909" w:type="pct"/>
            <w:noWrap/>
            <w:vAlign w:val="center"/>
          </w:tcPr>
          <w:p w:rsidR="00FE20E1" w:rsidRPr="00CC2F21" w:rsidRDefault="00FE20E1" w:rsidP="00CC2F21">
            <w:pPr>
              <w:spacing w:line="276" w:lineRule="auto"/>
              <w:jc w:val="center"/>
              <w:rPr>
                <w:sz w:val="20"/>
                <w:szCs w:val="20"/>
              </w:rPr>
            </w:pPr>
            <w:r w:rsidRPr="00CC2F21">
              <w:rPr>
                <w:sz w:val="20"/>
                <w:szCs w:val="20"/>
              </w:rPr>
              <w:t>ДКВР 20/13 №3 (пар)</w:t>
            </w:r>
          </w:p>
        </w:tc>
        <w:tc>
          <w:tcPr>
            <w:tcW w:w="1693" w:type="pct"/>
            <w:noWrap/>
            <w:vAlign w:val="center"/>
          </w:tcPr>
          <w:p w:rsidR="00FE20E1" w:rsidRPr="00CC2F21" w:rsidRDefault="00FE20E1" w:rsidP="00CC2F21">
            <w:pPr>
              <w:spacing w:line="276" w:lineRule="auto"/>
              <w:jc w:val="center"/>
              <w:rPr>
                <w:sz w:val="20"/>
                <w:szCs w:val="20"/>
              </w:rPr>
            </w:pPr>
            <w:r w:rsidRPr="00CC2F21">
              <w:rPr>
                <w:sz w:val="20"/>
                <w:szCs w:val="20"/>
              </w:rPr>
              <w:t>86,56</w:t>
            </w:r>
          </w:p>
        </w:tc>
        <w:tc>
          <w:tcPr>
            <w:tcW w:w="1398" w:type="pct"/>
            <w:vMerge/>
            <w:noWrap/>
            <w:vAlign w:val="center"/>
          </w:tcPr>
          <w:p w:rsidR="00FE20E1" w:rsidRPr="00CC2F21" w:rsidRDefault="00FE20E1" w:rsidP="00CC2F21">
            <w:pPr>
              <w:spacing w:line="276" w:lineRule="auto"/>
              <w:jc w:val="center"/>
              <w:rPr>
                <w:sz w:val="20"/>
                <w:szCs w:val="20"/>
              </w:rPr>
            </w:pPr>
          </w:p>
        </w:tc>
      </w:tr>
      <w:tr w:rsidR="00FE20E1" w:rsidRPr="00CC2F21" w:rsidTr="00F4201D">
        <w:trPr>
          <w:trHeight w:val="20"/>
          <w:jc w:val="center"/>
        </w:trPr>
        <w:tc>
          <w:tcPr>
            <w:tcW w:w="1909" w:type="pct"/>
            <w:noWrap/>
            <w:vAlign w:val="center"/>
          </w:tcPr>
          <w:p w:rsidR="00FE20E1" w:rsidRPr="00CC2F21" w:rsidRDefault="00FE20E1" w:rsidP="00CC2F21">
            <w:pPr>
              <w:spacing w:line="276" w:lineRule="auto"/>
              <w:jc w:val="center"/>
              <w:rPr>
                <w:sz w:val="20"/>
                <w:szCs w:val="20"/>
                <w:lang w:val="en-US"/>
              </w:rPr>
            </w:pPr>
            <w:r w:rsidRPr="00CC2F21">
              <w:rPr>
                <w:sz w:val="20"/>
                <w:szCs w:val="20"/>
              </w:rPr>
              <w:t>Котёл</w:t>
            </w:r>
            <w:r w:rsidRPr="00CC2F21">
              <w:rPr>
                <w:sz w:val="20"/>
                <w:szCs w:val="20"/>
                <w:lang w:val="en-US"/>
              </w:rPr>
              <w:t xml:space="preserve"> №5 Unical ELL 340 HT (</w:t>
            </w:r>
            <w:r w:rsidRPr="00CC2F21">
              <w:rPr>
                <w:sz w:val="20"/>
                <w:szCs w:val="20"/>
              </w:rPr>
              <w:t>вод</w:t>
            </w:r>
            <w:r w:rsidRPr="00CC2F21">
              <w:rPr>
                <w:sz w:val="20"/>
                <w:szCs w:val="20"/>
                <w:lang w:val="en-US"/>
              </w:rPr>
              <w:t>.)</w:t>
            </w:r>
          </w:p>
        </w:tc>
        <w:tc>
          <w:tcPr>
            <w:tcW w:w="1693" w:type="pct"/>
            <w:noWrap/>
            <w:vAlign w:val="center"/>
          </w:tcPr>
          <w:p w:rsidR="00FE20E1" w:rsidRPr="00CC2F21" w:rsidRDefault="00FE20E1" w:rsidP="00CC2F21">
            <w:pPr>
              <w:spacing w:line="276" w:lineRule="auto"/>
              <w:jc w:val="center"/>
              <w:rPr>
                <w:sz w:val="20"/>
                <w:szCs w:val="20"/>
              </w:rPr>
            </w:pPr>
            <w:r w:rsidRPr="00CC2F21">
              <w:rPr>
                <w:sz w:val="20"/>
                <w:szCs w:val="20"/>
              </w:rPr>
              <w:t>89,25</w:t>
            </w:r>
          </w:p>
        </w:tc>
        <w:tc>
          <w:tcPr>
            <w:tcW w:w="1398" w:type="pct"/>
            <w:vMerge/>
            <w:noWrap/>
            <w:vAlign w:val="center"/>
          </w:tcPr>
          <w:p w:rsidR="00FE20E1" w:rsidRPr="00CC2F21" w:rsidRDefault="00FE20E1" w:rsidP="00CC2F21">
            <w:pPr>
              <w:spacing w:line="276" w:lineRule="auto"/>
              <w:jc w:val="center"/>
              <w:rPr>
                <w:sz w:val="20"/>
                <w:szCs w:val="20"/>
                <w:lang w:val="en-US"/>
              </w:rPr>
            </w:pPr>
          </w:p>
        </w:tc>
      </w:tr>
    </w:tbl>
    <w:p w:rsidR="00A85B47" w:rsidRPr="00C10CAC" w:rsidRDefault="00A85B47" w:rsidP="00C10CAC">
      <w:pPr>
        <w:spacing w:line="360" w:lineRule="auto"/>
        <w:jc w:val="both"/>
      </w:pPr>
      <w:r w:rsidRPr="00C10CAC">
        <w:t>Оценка удельного расхода топлива на производство тепловой энергии:</w:t>
      </w:r>
    </w:p>
    <w:p w:rsidR="00B96F42" w:rsidRPr="00C10CAC" w:rsidRDefault="00B96F42"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1.2.48</w:t>
      </w:r>
    </w:p>
    <w:tbl>
      <w:tblPr>
        <w:tblW w:w="5000" w:type="pct"/>
        <w:jc w:val="center"/>
        <w:tblLook w:val="0000" w:firstRow="0" w:lastRow="0" w:firstColumn="0" w:lastColumn="0" w:noHBand="0" w:noVBand="0"/>
      </w:tblPr>
      <w:tblGrid>
        <w:gridCol w:w="5091"/>
        <w:gridCol w:w="5046"/>
      </w:tblGrid>
      <w:tr w:rsidR="00B63FC5" w:rsidRPr="00CC2F21" w:rsidTr="007101E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B63FC5" w:rsidRPr="00CC2F21" w:rsidRDefault="00B63FC5" w:rsidP="00CC2F21">
            <w:pPr>
              <w:spacing w:line="276" w:lineRule="auto"/>
              <w:jc w:val="center"/>
              <w:rPr>
                <w:b/>
                <w:sz w:val="20"/>
                <w:szCs w:val="20"/>
              </w:rPr>
            </w:pPr>
            <w:r w:rsidRPr="00CC2F21">
              <w:rPr>
                <w:b/>
                <w:sz w:val="20"/>
                <w:szCs w:val="20"/>
              </w:rPr>
              <w:t>Фактический удельный расход топлива на производство ТЭ, кг.у.т./Гкал (2018 г.)</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B63FC5" w:rsidRPr="00CC2F21" w:rsidRDefault="00B63FC5" w:rsidP="00CC2F21">
            <w:pPr>
              <w:spacing w:line="276" w:lineRule="auto"/>
              <w:rPr>
                <w:b/>
                <w:sz w:val="20"/>
                <w:szCs w:val="20"/>
              </w:rPr>
            </w:pPr>
            <w:r w:rsidRPr="00CC2F21">
              <w:rPr>
                <w:b/>
                <w:sz w:val="20"/>
                <w:szCs w:val="20"/>
              </w:rPr>
              <w:t>Плановый удельный расход топлива на производство тепловой энергии, кг.у.т./Гкал (2020 г.)</w:t>
            </w:r>
          </w:p>
        </w:tc>
      </w:tr>
      <w:tr w:rsidR="00B63FC5" w:rsidRPr="00CC2F21" w:rsidTr="007101EB">
        <w:trPr>
          <w:trHeight w:val="20"/>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B63FC5" w:rsidRPr="00CC2F21" w:rsidRDefault="00B63FC5" w:rsidP="00CC2F21">
            <w:pPr>
              <w:spacing w:line="276" w:lineRule="auto"/>
              <w:jc w:val="center"/>
              <w:rPr>
                <w:sz w:val="20"/>
                <w:szCs w:val="20"/>
              </w:rPr>
            </w:pPr>
            <w:r w:rsidRPr="00CC2F21">
              <w:rPr>
                <w:sz w:val="20"/>
                <w:szCs w:val="20"/>
              </w:rPr>
              <w:t>158,23</w:t>
            </w:r>
          </w:p>
        </w:tc>
        <w:tc>
          <w:tcPr>
            <w:tcW w:w="2489" w:type="pct"/>
            <w:tcBorders>
              <w:top w:val="nil"/>
              <w:left w:val="nil"/>
              <w:bottom w:val="single" w:sz="4" w:space="0" w:color="auto"/>
              <w:right w:val="single" w:sz="4" w:space="0" w:color="auto"/>
            </w:tcBorders>
            <w:shd w:val="clear" w:color="auto" w:fill="auto"/>
            <w:noWrap/>
          </w:tcPr>
          <w:p w:rsidR="00B63FC5" w:rsidRPr="00CC2F21" w:rsidRDefault="00B63FC5" w:rsidP="00CC2F21">
            <w:pPr>
              <w:spacing w:line="276" w:lineRule="auto"/>
              <w:rPr>
                <w:sz w:val="20"/>
                <w:szCs w:val="20"/>
              </w:rPr>
            </w:pPr>
            <w:r w:rsidRPr="00CC2F21">
              <w:rPr>
                <w:sz w:val="20"/>
                <w:szCs w:val="20"/>
              </w:rPr>
              <w:t>нет данных</w:t>
            </w:r>
          </w:p>
        </w:tc>
      </w:tr>
    </w:tbl>
    <w:p w:rsidR="00B63FC5" w:rsidRPr="00C10CAC" w:rsidRDefault="00B63FC5" w:rsidP="00C10CAC">
      <w:pPr>
        <w:pStyle w:val="ConsPlusNormal"/>
        <w:spacing w:line="360" w:lineRule="auto"/>
        <w:ind w:firstLine="540"/>
        <w:jc w:val="both"/>
        <w:rPr>
          <w:rFonts w:ascii="Times New Roman" w:hAnsi="Times New Roman" w:cs="Times New Roman"/>
          <w:b/>
          <w:sz w:val="24"/>
          <w:szCs w:val="24"/>
          <w:u w:val="single"/>
        </w:rPr>
      </w:pPr>
      <w:bookmarkStart w:id="31" w:name="_Toc374954573"/>
    </w:p>
    <w:p w:rsidR="00827CFA" w:rsidRPr="00C10CAC" w:rsidRDefault="00827CFA" w:rsidP="00C10CAC">
      <w:pPr>
        <w:pStyle w:val="ConsPlusNormal"/>
        <w:spacing w:line="360" w:lineRule="auto"/>
        <w:ind w:firstLine="540"/>
        <w:jc w:val="both"/>
        <w:rPr>
          <w:rFonts w:ascii="Times New Roman" w:hAnsi="Times New Roman" w:cs="Times New Roman"/>
          <w:b/>
          <w:sz w:val="24"/>
          <w:szCs w:val="24"/>
          <w:u w:val="single"/>
        </w:rPr>
      </w:pPr>
    </w:p>
    <w:p w:rsidR="00903AFB" w:rsidRPr="00C10CAC" w:rsidRDefault="00903AFB"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Система теплоснабжения от котельной ООО «</w:t>
      </w:r>
      <w:r w:rsidR="008A5543" w:rsidRPr="00C10CAC">
        <w:rPr>
          <w:rFonts w:ascii="Times New Roman" w:hAnsi="Times New Roman" w:cs="Times New Roman"/>
          <w:b/>
          <w:sz w:val="24"/>
          <w:szCs w:val="24"/>
          <w:u w:val="single"/>
        </w:rPr>
        <w:t>Альфа</w:t>
      </w:r>
      <w:r w:rsidRPr="00C10CAC">
        <w:rPr>
          <w:rFonts w:ascii="Times New Roman" w:hAnsi="Times New Roman" w:cs="Times New Roman"/>
          <w:b/>
          <w:sz w:val="24"/>
          <w:szCs w:val="24"/>
          <w:u w:val="single"/>
        </w:rPr>
        <w:t>»</w:t>
      </w:r>
      <w:bookmarkEnd w:id="31"/>
    </w:p>
    <w:p w:rsidR="00FE20E1" w:rsidRPr="00C10CAC" w:rsidRDefault="00FE20E1" w:rsidP="00C10CAC">
      <w:pPr>
        <w:autoSpaceDE w:val="0"/>
        <w:autoSpaceDN w:val="0"/>
        <w:adjustRightInd w:val="0"/>
        <w:spacing w:line="360" w:lineRule="auto"/>
        <w:ind w:firstLine="567"/>
        <w:jc w:val="both"/>
      </w:pPr>
      <w:r w:rsidRPr="00C10CAC">
        <w:t xml:space="preserve">Источник теплоснабжения расположен по адресу: ул. Революционная 78г.      </w:t>
      </w:r>
    </w:p>
    <w:p w:rsidR="00FE20E1" w:rsidRPr="00C10CAC" w:rsidRDefault="00FE20E1" w:rsidP="00C10CAC">
      <w:pPr>
        <w:autoSpaceDE w:val="0"/>
        <w:autoSpaceDN w:val="0"/>
        <w:adjustRightInd w:val="0"/>
        <w:spacing w:line="360" w:lineRule="auto"/>
        <w:jc w:val="right"/>
        <w:rPr>
          <w:b/>
        </w:rPr>
      </w:pPr>
      <w:r w:rsidRPr="00C10CAC">
        <w:rPr>
          <w:b/>
        </w:rPr>
        <w:t>Рисунок 1.2</w:t>
      </w:r>
      <w:r w:rsidR="00827CFA" w:rsidRPr="00C10CAC">
        <w:rPr>
          <w:b/>
        </w:rPr>
        <w:t>.1.24</w:t>
      </w:r>
    </w:p>
    <w:p w:rsidR="00FE20E1" w:rsidRPr="00C10CAC" w:rsidRDefault="00FE20E1" w:rsidP="00C10CAC">
      <w:pPr>
        <w:spacing w:line="360" w:lineRule="auto"/>
        <w:jc w:val="center"/>
      </w:pPr>
      <w:r w:rsidRPr="00C10CAC">
        <w:rPr>
          <w:noProof/>
        </w:rPr>
        <w:drawing>
          <wp:inline distT="0" distB="0" distL="0" distR="0" wp14:anchorId="75C610BE" wp14:editId="5EB3713C">
            <wp:extent cx="5953125" cy="3209925"/>
            <wp:effectExtent l="0" t="0" r="9525" b="9525"/>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53125" cy="3209925"/>
                    </a:xfrm>
                    <a:prstGeom prst="rect">
                      <a:avLst/>
                    </a:prstGeom>
                  </pic:spPr>
                </pic:pic>
              </a:graphicData>
            </a:graphic>
          </wp:inline>
        </w:drawing>
      </w:r>
    </w:p>
    <w:p w:rsidR="00903AFB" w:rsidRPr="00C10CAC" w:rsidRDefault="00903AFB"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A85B47" w:rsidRPr="00C10CAC" w:rsidRDefault="00903AFB" w:rsidP="00C10CAC">
      <w:pPr>
        <w:spacing w:line="360" w:lineRule="auto"/>
        <w:ind w:firstLine="567"/>
        <w:jc w:val="both"/>
      </w:pPr>
      <w:r w:rsidRPr="00C10CAC">
        <w:lastRenderedPageBreak/>
        <w:t>В качестве теплоносителя применяется горячая вода, которая используется для отопления и горячего водоснабжения потребителей.</w:t>
      </w:r>
    </w:p>
    <w:p w:rsidR="00903AFB" w:rsidRPr="00C10CAC" w:rsidRDefault="00903AFB" w:rsidP="00C10CAC">
      <w:pPr>
        <w:spacing w:line="360" w:lineRule="auto"/>
        <w:ind w:firstLine="567"/>
      </w:pPr>
      <w:r w:rsidRPr="00C10CAC">
        <w:t>На котельной ООО «</w:t>
      </w:r>
      <w:r w:rsidR="008A5543" w:rsidRPr="00C10CAC">
        <w:t>Альфа</w:t>
      </w:r>
      <w:r w:rsidRPr="00C10CAC">
        <w:t xml:space="preserve">»  установлено </w:t>
      </w:r>
      <w:r w:rsidR="00B63FC5" w:rsidRPr="00C10CAC">
        <w:t>следующее оборудование:</w:t>
      </w:r>
    </w:p>
    <w:p w:rsidR="00B96F42" w:rsidRPr="00C10CAC" w:rsidRDefault="00B96F42"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1.2.49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FE20E1" w:rsidRPr="00CC2F21" w:rsidTr="0091548B">
        <w:trPr>
          <w:trHeight w:val="20"/>
          <w:jc w:val="center"/>
        </w:trPr>
        <w:tc>
          <w:tcPr>
            <w:tcW w:w="1688" w:type="pct"/>
            <w:shd w:val="clear" w:color="auto" w:fill="DDDDDD" w:themeFill="background2"/>
            <w:vAlign w:val="center"/>
          </w:tcPr>
          <w:p w:rsidR="00FE20E1" w:rsidRPr="00CC2F21" w:rsidRDefault="00FE20E1" w:rsidP="00CC2F21">
            <w:pPr>
              <w:spacing w:line="276" w:lineRule="auto"/>
              <w:jc w:val="center"/>
              <w:rPr>
                <w:b/>
                <w:sz w:val="20"/>
                <w:szCs w:val="20"/>
              </w:rPr>
            </w:pPr>
            <w:r w:rsidRPr="00CC2F21">
              <w:rPr>
                <w:b/>
                <w:sz w:val="20"/>
                <w:szCs w:val="20"/>
              </w:rPr>
              <w:t>Марка установленного в котельной котла</w:t>
            </w:r>
          </w:p>
        </w:tc>
        <w:tc>
          <w:tcPr>
            <w:tcW w:w="1815" w:type="pct"/>
            <w:shd w:val="clear" w:color="auto" w:fill="DDDDDD" w:themeFill="background2"/>
            <w:vAlign w:val="center"/>
          </w:tcPr>
          <w:p w:rsidR="00FE20E1" w:rsidRPr="00CC2F21" w:rsidRDefault="00FE20E1" w:rsidP="00CC2F21">
            <w:pPr>
              <w:spacing w:line="276" w:lineRule="auto"/>
              <w:jc w:val="center"/>
              <w:rPr>
                <w:b/>
                <w:sz w:val="20"/>
                <w:szCs w:val="20"/>
              </w:rPr>
            </w:pPr>
            <w:r w:rsidRPr="00CC2F21">
              <w:rPr>
                <w:b/>
                <w:sz w:val="20"/>
                <w:szCs w:val="20"/>
              </w:rPr>
              <w:t>Средний КПД котлов по режимной карте</w:t>
            </w:r>
          </w:p>
        </w:tc>
        <w:tc>
          <w:tcPr>
            <w:tcW w:w="1497" w:type="pct"/>
            <w:shd w:val="clear" w:color="auto" w:fill="DDDDDD" w:themeFill="background2"/>
            <w:vAlign w:val="center"/>
          </w:tcPr>
          <w:p w:rsidR="00FE20E1" w:rsidRPr="00CC2F21" w:rsidRDefault="00FE20E1" w:rsidP="00CC2F21">
            <w:pPr>
              <w:spacing w:line="276" w:lineRule="auto"/>
              <w:jc w:val="center"/>
              <w:rPr>
                <w:b/>
                <w:sz w:val="20"/>
                <w:szCs w:val="20"/>
              </w:rPr>
            </w:pPr>
            <w:r w:rsidRPr="00CC2F21">
              <w:rPr>
                <w:b/>
                <w:sz w:val="20"/>
                <w:szCs w:val="20"/>
              </w:rPr>
              <w:t>Нормативный КПД,  %</w:t>
            </w:r>
          </w:p>
        </w:tc>
      </w:tr>
      <w:tr w:rsidR="00FE20E1" w:rsidRPr="00CC2F21" w:rsidTr="00FE20E1">
        <w:trPr>
          <w:trHeight w:val="20"/>
          <w:jc w:val="center"/>
        </w:trPr>
        <w:tc>
          <w:tcPr>
            <w:tcW w:w="1688" w:type="pct"/>
            <w:noWrap/>
            <w:vAlign w:val="center"/>
          </w:tcPr>
          <w:p w:rsidR="00FE20E1" w:rsidRPr="00CC2F21" w:rsidRDefault="00B63FC5" w:rsidP="00CC2F21">
            <w:pPr>
              <w:spacing w:line="276" w:lineRule="auto"/>
              <w:jc w:val="center"/>
              <w:rPr>
                <w:sz w:val="20"/>
                <w:szCs w:val="20"/>
              </w:rPr>
            </w:pPr>
            <w:r w:rsidRPr="00CC2F21">
              <w:rPr>
                <w:sz w:val="20"/>
                <w:szCs w:val="20"/>
              </w:rPr>
              <w:t>КВГ-7,56</w:t>
            </w:r>
          </w:p>
        </w:tc>
        <w:tc>
          <w:tcPr>
            <w:tcW w:w="1815" w:type="pct"/>
            <w:noWrap/>
            <w:vAlign w:val="center"/>
          </w:tcPr>
          <w:p w:rsidR="00FE20E1" w:rsidRPr="00CC2F21" w:rsidRDefault="00FE20E1" w:rsidP="00CC2F21">
            <w:pPr>
              <w:spacing w:line="276" w:lineRule="auto"/>
              <w:jc w:val="center"/>
              <w:rPr>
                <w:sz w:val="20"/>
                <w:szCs w:val="20"/>
              </w:rPr>
            </w:pPr>
            <w:r w:rsidRPr="00CC2F21">
              <w:rPr>
                <w:sz w:val="20"/>
                <w:szCs w:val="20"/>
              </w:rPr>
              <w:t>88,51</w:t>
            </w:r>
          </w:p>
        </w:tc>
        <w:tc>
          <w:tcPr>
            <w:tcW w:w="1497" w:type="pct"/>
            <w:vMerge w:val="restart"/>
            <w:noWrap/>
            <w:vAlign w:val="center"/>
          </w:tcPr>
          <w:p w:rsidR="00FE20E1" w:rsidRPr="00CC2F21" w:rsidRDefault="00FE20E1" w:rsidP="00CC2F21">
            <w:pPr>
              <w:spacing w:line="276" w:lineRule="auto"/>
              <w:jc w:val="center"/>
              <w:rPr>
                <w:sz w:val="20"/>
                <w:szCs w:val="20"/>
              </w:rPr>
            </w:pPr>
            <w:r w:rsidRPr="00CC2F21">
              <w:rPr>
                <w:sz w:val="20"/>
                <w:szCs w:val="20"/>
              </w:rPr>
              <w:t>9</w:t>
            </w:r>
            <w:r w:rsidR="00E320F1" w:rsidRPr="00CC2F21">
              <w:rPr>
                <w:sz w:val="20"/>
                <w:szCs w:val="20"/>
              </w:rPr>
              <w:t>2</w:t>
            </w:r>
            <w:r w:rsidRPr="00CC2F21">
              <w:rPr>
                <w:sz w:val="20"/>
                <w:szCs w:val="20"/>
              </w:rPr>
              <w:t>,0</w:t>
            </w:r>
          </w:p>
        </w:tc>
      </w:tr>
      <w:tr w:rsidR="00FE20E1" w:rsidRPr="00CC2F21" w:rsidTr="00FE20E1">
        <w:trPr>
          <w:trHeight w:val="20"/>
          <w:jc w:val="center"/>
        </w:trPr>
        <w:tc>
          <w:tcPr>
            <w:tcW w:w="1688" w:type="pct"/>
            <w:noWrap/>
            <w:vAlign w:val="center"/>
          </w:tcPr>
          <w:p w:rsidR="00FE20E1" w:rsidRPr="00CC2F21" w:rsidRDefault="00FE20E1" w:rsidP="00CC2F21">
            <w:pPr>
              <w:spacing w:line="276" w:lineRule="auto"/>
              <w:jc w:val="center"/>
              <w:rPr>
                <w:sz w:val="20"/>
                <w:szCs w:val="20"/>
              </w:rPr>
            </w:pPr>
            <w:r w:rsidRPr="00CC2F21">
              <w:rPr>
                <w:sz w:val="20"/>
                <w:szCs w:val="20"/>
              </w:rPr>
              <w:t>КВГ-7,56</w:t>
            </w:r>
          </w:p>
        </w:tc>
        <w:tc>
          <w:tcPr>
            <w:tcW w:w="1815" w:type="pct"/>
            <w:noWrap/>
            <w:vAlign w:val="center"/>
          </w:tcPr>
          <w:p w:rsidR="00FE20E1" w:rsidRPr="00CC2F21" w:rsidRDefault="00FE20E1" w:rsidP="00CC2F21">
            <w:pPr>
              <w:spacing w:line="276" w:lineRule="auto"/>
              <w:jc w:val="center"/>
              <w:rPr>
                <w:sz w:val="20"/>
                <w:szCs w:val="20"/>
              </w:rPr>
            </w:pPr>
            <w:r w:rsidRPr="00CC2F21">
              <w:rPr>
                <w:sz w:val="20"/>
                <w:szCs w:val="20"/>
              </w:rPr>
              <w:t>88,61</w:t>
            </w:r>
          </w:p>
        </w:tc>
        <w:tc>
          <w:tcPr>
            <w:tcW w:w="1497" w:type="pct"/>
            <w:vMerge/>
            <w:noWrap/>
            <w:vAlign w:val="center"/>
          </w:tcPr>
          <w:p w:rsidR="00FE20E1" w:rsidRPr="00CC2F21" w:rsidRDefault="00FE20E1" w:rsidP="00CC2F21">
            <w:pPr>
              <w:spacing w:line="276" w:lineRule="auto"/>
              <w:jc w:val="center"/>
              <w:rPr>
                <w:sz w:val="20"/>
                <w:szCs w:val="20"/>
              </w:rPr>
            </w:pPr>
          </w:p>
        </w:tc>
      </w:tr>
      <w:tr w:rsidR="00FE20E1" w:rsidRPr="00CC2F21" w:rsidTr="00FE20E1">
        <w:trPr>
          <w:trHeight w:val="20"/>
          <w:jc w:val="center"/>
        </w:trPr>
        <w:tc>
          <w:tcPr>
            <w:tcW w:w="1688" w:type="pct"/>
            <w:noWrap/>
            <w:vAlign w:val="center"/>
          </w:tcPr>
          <w:p w:rsidR="00FE20E1" w:rsidRPr="00CC2F21" w:rsidRDefault="00FE20E1" w:rsidP="00CC2F21">
            <w:pPr>
              <w:spacing w:line="276" w:lineRule="auto"/>
              <w:jc w:val="center"/>
              <w:rPr>
                <w:sz w:val="20"/>
                <w:szCs w:val="20"/>
              </w:rPr>
            </w:pPr>
            <w:r w:rsidRPr="00CC2F21">
              <w:rPr>
                <w:sz w:val="20"/>
                <w:szCs w:val="20"/>
              </w:rPr>
              <w:t>КВГ-7,56</w:t>
            </w:r>
          </w:p>
        </w:tc>
        <w:tc>
          <w:tcPr>
            <w:tcW w:w="1815" w:type="pct"/>
            <w:noWrap/>
            <w:vAlign w:val="center"/>
          </w:tcPr>
          <w:p w:rsidR="00FE20E1" w:rsidRPr="00CC2F21" w:rsidRDefault="00FE20E1" w:rsidP="00CC2F21">
            <w:pPr>
              <w:spacing w:line="276" w:lineRule="auto"/>
              <w:jc w:val="center"/>
              <w:rPr>
                <w:sz w:val="20"/>
                <w:szCs w:val="20"/>
              </w:rPr>
            </w:pPr>
            <w:r w:rsidRPr="00CC2F21">
              <w:rPr>
                <w:sz w:val="20"/>
                <w:szCs w:val="20"/>
              </w:rPr>
              <w:t>88,56</w:t>
            </w:r>
          </w:p>
        </w:tc>
        <w:tc>
          <w:tcPr>
            <w:tcW w:w="1497" w:type="pct"/>
            <w:vMerge/>
            <w:noWrap/>
            <w:vAlign w:val="center"/>
          </w:tcPr>
          <w:p w:rsidR="00FE20E1" w:rsidRPr="00CC2F21" w:rsidRDefault="00FE20E1" w:rsidP="00CC2F21">
            <w:pPr>
              <w:spacing w:line="276" w:lineRule="auto"/>
              <w:jc w:val="center"/>
              <w:rPr>
                <w:sz w:val="20"/>
                <w:szCs w:val="20"/>
              </w:rPr>
            </w:pPr>
          </w:p>
        </w:tc>
      </w:tr>
    </w:tbl>
    <w:p w:rsidR="00A85B47" w:rsidRPr="00C10CAC" w:rsidRDefault="00A85B47" w:rsidP="00C10CAC">
      <w:pPr>
        <w:spacing w:line="360" w:lineRule="auto"/>
        <w:ind w:firstLine="567"/>
        <w:jc w:val="both"/>
      </w:pPr>
    </w:p>
    <w:p w:rsidR="00A85B47" w:rsidRPr="00C10CAC" w:rsidRDefault="00A85B47" w:rsidP="00C10CAC">
      <w:pPr>
        <w:numPr>
          <w:ilvl w:val="3"/>
          <w:numId w:val="15"/>
        </w:numPr>
        <w:spacing w:line="360" w:lineRule="auto"/>
        <w:ind w:hanging="1140"/>
      </w:pPr>
      <w:r w:rsidRPr="00C10CAC">
        <w:t>Оценка удельного расхода топлива на производство тепловой энергии:</w:t>
      </w:r>
    </w:p>
    <w:p w:rsidR="00B96F42" w:rsidRPr="00C10CAC" w:rsidRDefault="00B96F42"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1.2.50</w:t>
      </w:r>
    </w:p>
    <w:tbl>
      <w:tblPr>
        <w:tblW w:w="5000" w:type="pct"/>
        <w:jc w:val="center"/>
        <w:tblLook w:val="0000" w:firstRow="0" w:lastRow="0" w:firstColumn="0" w:lastColumn="0" w:noHBand="0" w:noVBand="0"/>
      </w:tblPr>
      <w:tblGrid>
        <w:gridCol w:w="5091"/>
        <w:gridCol w:w="5046"/>
      </w:tblGrid>
      <w:tr w:rsidR="00B63FC5" w:rsidRPr="00CC2F21" w:rsidTr="007101E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B63FC5" w:rsidRPr="00CC2F21" w:rsidRDefault="00B63FC5" w:rsidP="00CC2F21">
            <w:pPr>
              <w:spacing w:line="276" w:lineRule="auto"/>
              <w:jc w:val="center"/>
              <w:rPr>
                <w:b/>
                <w:sz w:val="20"/>
                <w:szCs w:val="20"/>
              </w:rPr>
            </w:pPr>
            <w:r w:rsidRPr="00CC2F21">
              <w:rPr>
                <w:b/>
                <w:sz w:val="20"/>
                <w:szCs w:val="20"/>
              </w:rPr>
              <w:t>Фактический удельный расход топлива на производство ТЭ, кг.у.т./Гкал (2018 г.)</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B63FC5" w:rsidRPr="00CC2F21" w:rsidRDefault="00B63FC5" w:rsidP="00CC2F21">
            <w:pPr>
              <w:spacing w:line="276" w:lineRule="auto"/>
              <w:rPr>
                <w:b/>
                <w:sz w:val="20"/>
                <w:szCs w:val="20"/>
              </w:rPr>
            </w:pPr>
            <w:r w:rsidRPr="00CC2F21">
              <w:rPr>
                <w:b/>
                <w:sz w:val="20"/>
                <w:szCs w:val="20"/>
              </w:rPr>
              <w:t>Плановый удельный расход топлива на производство тепловой энергии, кг.у.т./Гкал (2020 г.)</w:t>
            </w:r>
          </w:p>
        </w:tc>
      </w:tr>
      <w:tr w:rsidR="00B63FC5" w:rsidRPr="00CC2F21" w:rsidTr="007101EB">
        <w:trPr>
          <w:trHeight w:val="20"/>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B63FC5" w:rsidRPr="00CC2F21" w:rsidRDefault="00B63FC5" w:rsidP="00CC2F21">
            <w:pPr>
              <w:spacing w:line="276" w:lineRule="auto"/>
              <w:jc w:val="center"/>
              <w:rPr>
                <w:sz w:val="20"/>
                <w:szCs w:val="20"/>
              </w:rPr>
            </w:pPr>
            <w:r w:rsidRPr="00CC2F21">
              <w:rPr>
                <w:sz w:val="20"/>
                <w:szCs w:val="20"/>
              </w:rPr>
              <w:t>157,0</w:t>
            </w:r>
          </w:p>
        </w:tc>
        <w:tc>
          <w:tcPr>
            <w:tcW w:w="2489" w:type="pct"/>
            <w:tcBorders>
              <w:top w:val="nil"/>
              <w:left w:val="nil"/>
              <w:bottom w:val="single" w:sz="4" w:space="0" w:color="auto"/>
              <w:right w:val="single" w:sz="4" w:space="0" w:color="auto"/>
            </w:tcBorders>
            <w:shd w:val="clear" w:color="auto" w:fill="auto"/>
            <w:noWrap/>
          </w:tcPr>
          <w:p w:rsidR="00B63FC5" w:rsidRPr="00CC2F21" w:rsidRDefault="00B63FC5" w:rsidP="00CC2F21">
            <w:pPr>
              <w:spacing w:line="276" w:lineRule="auto"/>
              <w:rPr>
                <w:sz w:val="20"/>
                <w:szCs w:val="20"/>
              </w:rPr>
            </w:pPr>
            <w:r w:rsidRPr="00CC2F21">
              <w:rPr>
                <w:sz w:val="20"/>
                <w:szCs w:val="20"/>
              </w:rPr>
              <w:t>нет данных</w:t>
            </w:r>
          </w:p>
        </w:tc>
      </w:tr>
    </w:tbl>
    <w:p w:rsidR="00A85B47" w:rsidRPr="00C10CAC" w:rsidRDefault="00A85B47" w:rsidP="00C10CAC">
      <w:pPr>
        <w:spacing w:line="360" w:lineRule="auto"/>
        <w:ind w:firstLine="567"/>
        <w:jc w:val="both"/>
      </w:pPr>
    </w:p>
    <w:p w:rsidR="00A85B47" w:rsidRPr="00C10CAC" w:rsidRDefault="00903AFB" w:rsidP="00C10CAC">
      <w:pPr>
        <w:pStyle w:val="ConsPlusNormal"/>
        <w:spacing w:line="360" w:lineRule="auto"/>
        <w:ind w:firstLine="540"/>
        <w:jc w:val="both"/>
        <w:rPr>
          <w:rFonts w:ascii="Times New Roman" w:hAnsi="Times New Roman" w:cs="Times New Roman"/>
          <w:b/>
          <w:sz w:val="24"/>
          <w:szCs w:val="24"/>
          <w:u w:val="single"/>
        </w:rPr>
      </w:pPr>
      <w:bookmarkStart w:id="32" w:name="_Toc374954577"/>
      <w:r w:rsidRPr="00C10CAC">
        <w:rPr>
          <w:rFonts w:ascii="Times New Roman" w:hAnsi="Times New Roman" w:cs="Times New Roman"/>
          <w:b/>
          <w:sz w:val="24"/>
          <w:szCs w:val="24"/>
          <w:u w:val="single"/>
        </w:rPr>
        <w:t xml:space="preserve">Система теплоснабжения от котельной </w:t>
      </w:r>
      <w:bookmarkEnd w:id="32"/>
      <w:r w:rsidR="00851CF3" w:rsidRPr="00C10CAC">
        <w:rPr>
          <w:rFonts w:ascii="Times New Roman" w:hAnsi="Times New Roman" w:cs="Times New Roman"/>
          <w:b/>
          <w:sz w:val="24"/>
          <w:szCs w:val="24"/>
          <w:u w:val="single"/>
        </w:rPr>
        <w:t>ФГБОУ ВО "ИГЭУ"</w:t>
      </w:r>
    </w:p>
    <w:p w:rsidR="00FE20E1" w:rsidRPr="00C10CAC" w:rsidRDefault="00FE20E1" w:rsidP="00C10CAC">
      <w:pPr>
        <w:autoSpaceDE w:val="0"/>
        <w:autoSpaceDN w:val="0"/>
        <w:adjustRightInd w:val="0"/>
        <w:spacing w:line="360" w:lineRule="auto"/>
        <w:ind w:firstLine="567"/>
        <w:jc w:val="both"/>
      </w:pPr>
      <w:r w:rsidRPr="00C10CAC">
        <w:t xml:space="preserve">Источник теплоснабжения расположен по адресу: </w:t>
      </w:r>
      <w:r w:rsidR="00E320F1" w:rsidRPr="00C10CAC">
        <w:t>ул. Рабфаковская 34</w:t>
      </w:r>
      <w:r w:rsidRPr="00C10CAC">
        <w:t xml:space="preserve">      </w:t>
      </w:r>
    </w:p>
    <w:p w:rsidR="00FE20E1" w:rsidRPr="00C10CAC" w:rsidRDefault="00FE20E1" w:rsidP="00C10CAC">
      <w:pPr>
        <w:autoSpaceDE w:val="0"/>
        <w:autoSpaceDN w:val="0"/>
        <w:adjustRightInd w:val="0"/>
        <w:spacing w:line="360" w:lineRule="auto"/>
        <w:jc w:val="right"/>
        <w:rPr>
          <w:b/>
        </w:rPr>
      </w:pPr>
      <w:r w:rsidRPr="00C10CAC">
        <w:rPr>
          <w:b/>
        </w:rPr>
        <w:t>Рисунок 1.</w:t>
      </w:r>
      <w:r w:rsidR="00827CFA" w:rsidRPr="00C10CAC">
        <w:rPr>
          <w:b/>
        </w:rPr>
        <w:t>2.1.</w:t>
      </w:r>
      <w:r w:rsidRPr="00C10CAC">
        <w:rPr>
          <w:b/>
        </w:rPr>
        <w:t>2</w:t>
      </w:r>
      <w:r w:rsidR="00E320F1" w:rsidRPr="00C10CAC">
        <w:rPr>
          <w:b/>
        </w:rPr>
        <w:t>5</w:t>
      </w:r>
    </w:p>
    <w:p w:rsidR="00FE20E1" w:rsidRPr="00C10CAC" w:rsidRDefault="00E320F1" w:rsidP="00C10CAC">
      <w:pPr>
        <w:spacing w:line="360" w:lineRule="auto"/>
        <w:jc w:val="center"/>
      </w:pPr>
      <w:r w:rsidRPr="00C10CAC">
        <w:rPr>
          <w:noProof/>
        </w:rPr>
        <w:drawing>
          <wp:inline distT="0" distB="0" distL="0" distR="0" wp14:anchorId="76F13BD1" wp14:editId="18BFD62B">
            <wp:extent cx="5817704" cy="3532177"/>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22290" cy="3534961"/>
                    </a:xfrm>
                    <a:prstGeom prst="rect">
                      <a:avLst/>
                    </a:prstGeom>
                  </pic:spPr>
                </pic:pic>
              </a:graphicData>
            </a:graphic>
          </wp:inline>
        </w:drawing>
      </w:r>
    </w:p>
    <w:p w:rsidR="00903AFB" w:rsidRPr="00C10CAC" w:rsidRDefault="00903AFB"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903AFB" w:rsidRPr="00C10CAC" w:rsidRDefault="00903AFB" w:rsidP="00C10CAC">
      <w:pPr>
        <w:autoSpaceDE w:val="0"/>
        <w:autoSpaceDN w:val="0"/>
        <w:adjustRightInd w:val="0"/>
        <w:spacing w:line="360" w:lineRule="auto"/>
        <w:ind w:firstLine="567"/>
        <w:jc w:val="both"/>
      </w:pPr>
      <w:r w:rsidRPr="00C10CAC">
        <w:t>В качестве теплоносителя применяется горячая вода, которая используется для отопления и горячего водоснабжения потребителей.</w:t>
      </w:r>
    </w:p>
    <w:p w:rsidR="00903AFB" w:rsidRPr="00C10CAC" w:rsidRDefault="00903AFB" w:rsidP="00C10CAC">
      <w:pPr>
        <w:spacing w:line="360" w:lineRule="auto"/>
        <w:ind w:right="-185" w:firstLine="567"/>
        <w:jc w:val="both"/>
      </w:pPr>
      <w:r w:rsidRPr="00C10CAC">
        <w:t xml:space="preserve">На котельной </w:t>
      </w:r>
      <w:r w:rsidR="00851CF3" w:rsidRPr="00C10CAC">
        <w:t>установлено следующее оборудование:</w:t>
      </w:r>
    </w:p>
    <w:p w:rsidR="00B96F42" w:rsidRPr="00C10CAC" w:rsidRDefault="00B96F42" w:rsidP="00C10CAC">
      <w:pPr>
        <w:pStyle w:val="aff0"/>
        <w:keepNext/>
        <w:spacing w:line="360" w:lineRule="auto"/>
        <w:rPr>
          <w:color w:val="auto"/>
          <w:szCs w:val="24"/>
        </w:rPr>
      </w:pPr>
      <w:r w:rsidRPr="00C10CAC">
        <w:rPr>
          <w:color w:val="auto"/>
          <w:szCs w:val="24"/>
        </w:rPr>
        <w:lastRenderedPageBreak/>
        <w:t xml:space="preserve">Таблица </w:t>
      </w:r>
      <w:r w:rsidR="00827CFA" w:rsidRPr="00C10CAC">
        <w:rPr>
          <w:color w:val="auto"/>
          <w:szCs w:val="24"/>
        </w:rPr>
        <w:t>1.2.51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E320F1" w:rsidRPr="00CC2F21" w:rsidTr="0091548B">
        <w:trPr>
          <w:trHeight w:val="20"/>
          <w:jc w:val="center"/>
        </w:trPr>
        <w:tc>
          <w:tcPr>
            <w:tcW w:w="1688" w:type="pct"/>
            <w:shd w:val="clear" w:color="auto" w:fill="DDDDDD" w:themeFill="background2"/>
            <w:vAlign w:val="center"/>
          </w:tcPr>
          <w:p w:rsidR="00E320F1" w:rsidRPr="00CC2F21" w:rsidRDefault="00E320F1" w:rsidP="00CC2F21">
            <w:pPr>
              <w:spacing w:line="276" w:lineRule="auto"/>
              <w:jc w:val="center"/>
              <w:rPr>
                <w:b/>
                <w:sz w:val="20"/>
                <w:szCs w:val="20"/>
              </w:rPr>
            </w:pPr>
            <w:r w:rsidRPr="00CC2F21">
              <w:rPr>
                <w:b/>
                <w:sz w:val="20"/>
                <w:szCs w:val="20"/>
              </w:rPr>
              <w:t>Марка установленного в котельной котла</w:t>
            </w:r>
          </w:p>
        </w:tc>
        <w:tc>
          <w:tcPr>
            <w:tcW w:w="1815" w:type="pct"/>
            <w:shd w:val="clear" w:color="auto" w:fill="DDDDDD" w:themeFill="background2"/>
            <w:vAlign w:val="center"/>
          </w:tcPr>
          <w:p w:rsidR="00E320F1" w:rsidRPr="00CC2F21" w:rsidRDefault="00E320F1" w:rsidP="00CC2F21">
            <w:pPr>
              <w:spacing w:line="276" w:lineRule="auto"/>
              <w:jc w:val="center"/>
              <w:rPr>
                <w:b/>
                <w:sz w:val="20"/>
                <w:szCs w:val="20"/>
              </w:rPr>
            </w:pPr>
            <w:r w:rsidRPr="00CC2F21">
              <w:rPr>
                <w:b/>
                <w:sz w:val="20"/>
                <w:szCs w:val="20"/>
              </w:rPr>
              <w:t>Средний КПД котлов по режимной карте</w:t>
            </w:r>
          </w:p>
        </w:tc>
        <w:tc>
          <w:tcPr>
            <w:tcW w:w="1497" w:type="pct"/>
            <w:shd w:val="clear" w:color="auto" w:fill="DDDDDD" w:themeFill="background2"/>
            <w:vAlign w:val="center"/>
          </w:tcPr>
          <w:p w:rsidR="00E320F1" w:rsidRPr="00CC2F21" w:rsidRDefault="00E320F1" w:rsidP="00CC2F21">
            <w:pPr>
              <w:spacing w:line="276" w:lineRule="auto"/>
              <w:jc w:val="center"/>
              <w:rPr>
                <w:b/>
                <w:sz w:val="20"/>
                <w:szCs w:val="20"/>
              </w:rPr>
            </w:pPr>
            <w:r w:rsidRPr="00CC2F21">
              <w:rPr>
                <w:b/>
                <w:sz w:val="20"/>
                <w:szCs w:val="20"/>
              </w:rPr>
              <w:t>Нормативный КПД,  %</w:t>
            </w:r>
          </w:p>
        </w:tc>
      </w:tr>
      <w:tr w:rsidR="00E320F1" w:rsidRPr="00CC2F21" w:rsidTr="00E320F1">
        <w:trPr>
          <w:trHeight w:val="20"/>
          <w:jc w:val="center"/>
        </w:trPr>
        <w:tc>
          <w:tcPr>
            <w:tcW w:w="1688" w:type="pct"/>
            <w:noWrap/>
            <w:vAlign w:val="center"/>
          </w:tcPr>
          <w:p w:rsidR="00E320F1" w:rsidRPr="00CC2F21" w:rsidRDefault="00E320F1" w:rsidP="00CC2F21">
            <w:pPr>
              <w:spacing w:line="276" w:lineRule="auto"/>
              <w:jc w:val="center"/>
              <w:rPr>
                <w:sz w:val="20"/>
                <w:szCs w:val="20"/>
              </w:rPr>
            </w:pPr>
            <w:r w:rsidRPr="00CC2F21">
              <w:rPr>
                <w:sz w:val="20"/>
                <w:szCs w:val="20"/>
              </w:rPr>
              <w:t>КВ-Г-4</w:t>
            </w:r>
          </w:p>
        </w:tc>
        <w:tc>
          <w:tcPr>
            <w:tcW w:w="1815" w:type="pct"/>
            <w:vMerge w:val="restart"/>
            <w:noWrap/>
            <w:vAlign w:val="center"/>
          </w:tcPr>
          <w:p w:rsidR="00E320F1" w:rsidRPr="00CC2F21" w:rsidRDefault="00E320F1" w:rsidP="00CC2F21">
            <w:pPr>
              <w:spacing w:line="276" w:lineRule="auto"/>
              <w:jc w:val="center"/>
              <w:rPr>
                <w:sz w:val="20"/>
                <w:szCs w:val="20"/>
              </w:rPr>
            </w:pPr>
            <w:r w:rsidRPr="00CC2F21">
              <w:rPr>
                <w:sz w:val="20"/>
                <w:szCs w:val="20"/>
              </w:rPr>
              <w:t>информация отсутствует</w:t>
            </w:r>
          </w:p>
        </w:tc>
        <w:tc>
          <w:tcPr>
            <w:tcW w:w="1497" w:type="pct"/>
            <w:vMerge w:val="restart"/>
            <w:noWrap/>
            <w:vAlign w:val="center"/>
          </w:tcPr>
          <w:p w:rsidR="00E320F1" w:rsidRPr="00CC2F21" w:rsidRDefault="00E320F1" w:rsidP="00CC2F21">
            <w:pPr>
              <w:spacing w:line="276" w:lineRule="auto"/>
              <w:jc w:val="center"/>
              <w:rPr>
                <w:sz w:val="20"/>
                <w:szCs w:val="20"/>
              </w:rPr>
            </w:pPr>
            <w:r w:rsidRPr="00CC2F21">
              <w:rPr>
                <w:sz w:val="20"/>
                <w:szCs w:val="20"/>
              </w:rPr>
              <w:t>90,0</w:t>
            </w:r>
          </w:p>
        </w:tc>
      </w:tr>
      <w:tr w:rsidR="00E320F1" w:rsidRPr="00CC2F21" w:rsidTr="00E320F1">
        <w:trPr>
          <w:trHeight w:val="20"/>
          <w:jc w:val="center"/>
        </w:trPr>
        <w:tc>
          <w:tcPr>
            <w:tcW w:w="1688" w:type="pct"/>
            <w:noWrap/>
            <w:vAlign w:val="center"/>
          </w:tcPr>
          <w:p w:rsidR="00E320F1" w:rsidRPr="00CC2F21" w:rsidRDefault="00E320F1" w:rsidP="00CC2F21">
            <w:pPr>
              <w:spacing w:line="276" w:lineRule="auto"/>
              <w:jc w:val="center"/>
              <w:rPr>
                <w:sz w:val="20"/>
                <w:szCs w:val="20"/>
              </w:rPr>
            </w:pPr>
            <w:r w:rsidRPr="00CC2F21">
              <w:rPr>
                <w:sz w:val="20"/>
                <w:szCs w:val="20"/>
              </w:rPr>
              <w:t>КВ-Г-6</w:t>
            </w:r>
          </w:p>
        </w:tc>
        <w:tc>
          <w:tcPr>
            <w:tcW w:w="1815" w:type="pct"/>
            <w:vMerge/>
            <w:noWrap/>
            <w:vAlign w:val="center"/>
          </w:tcPr>
          <w:p w:rsidR="00E320F1" w:rsidRPr="00CC2F21" w:rsidRDefault="00E320F1" w:rsidP="00CC2F21">
            <w:pPr>
              <w:spacing w:line="276" w:lineRule="auto"/>
              <w:jc w:val="center"/>
              <w:rPr>
                <w:sz w:val="20"/>
                <w:szCs w:val="20"/>
              </w:rPr>
            </w:pPr>
          </w:p>
        </w:tc>
        <w:tc>
          <w:tcPr>
            <w:tcW w:w="1497" w:type="pct"/>
            <w:vMerge/>
            <w:noWrap/>
            <w:vAlign w:val="center"/>
          </w:tcPr>
          <w:p w:rsidR="00E320F1" w:rsidRPr="00CC2F21" w:rsidRDefault="00E320F1" w:rsidP="00CC2F21">
            <w:pPr>
              <w:spacing w:line="276" w:lineRule="auto"/>
              <w:jc w:val="center"/>
              <w:rPr>
                <w:sz w:val="20"/>
                <w:szCs w:val="20"/>
              </w:rPr>
            </w:pPr>
          </w:p>
        </w:tc>
      </w:tr>
      <w:tr w:rsidR="00E320F1" w:rsidRPr="00CC2F21" w:rsidTr="00E320F1">
        <w:trPr>
          <w:trHeight w:val="20"/>
          <w:jc w:val="center"/>
        </w:trPr>
        <w:tc>
          <w:tcPr>
            <w:tcW w:w="1688" w:type="pct"/>
            <w:noWrap/>
            <w:vAlign w:val="center"/>
          </w:tcPr>
          <w:p w:rsidR="00E320F1" w:rsidRPr="00CC2F21" w:rsidRDefault="00E320F1" w:rsidP="00CC2F21">
            <w:pPr>
              <w:spacing w:line="276" w:lineRule="auto"/>
              <w:jc w:val="center"/>
              <w:rPr>
                <w:sz w:val="20"/>
                <w:szCs w:val="20"/>
              </w:rPr>
            </w:pPr>
            <w:r w:rsidRPr="00CC2F21">
              <w:rPr>
                <w:sz w:val="20"/>
                <w:szCs w:val="20"/>
              </w:rPr>
              <w:t>КВ-Г-6</w:t>
            </w:r>
          </w:p>
        </w:tc>
        <w:tc>
          <w:tcPr>
            <w:tcW w:w="1815" w:type="pct"/>
            <w:vMerge/>
            <w:noWrap/>
            <w:vAlign w:val="center"/>
          </w:tcPr>
          <w:p w:rsidR="00E320F1" w:rsidRPr="00CC2F21" w:rsidRDefault="00E320F1" w:rsidP="00CC2F21">
            <w:pPr>
              <w:spacing w:line="276" w:lineRule="auto"/>
              <w:jc w:val="center"/>
              <w:rPr>
                <w:sz w:val="20"/>
                <w:szCs w:val="20"/>
              </w:rPr>
            </w:pPr>
          </w:p>
        </w:tc>
        <w:tc>
          <w:tcPr>
            <w:tcW w:w="1497" w:type="pct"/>
            <w:vMerge/>
            <w:noWrap/>
            <w:vAlign w:val="center"/>
          </w:tcPr>
          <w:p w:rsidR="00E320F1" w:rsidRPr="00CC2F21" w:rsidRDefault="00E320F1" w:rsidP="00CC2F21">
            <w:pPr>
              <w:spacing w:line="276" w:lineRule="auto"/>
              <w:jc w:val="center"/>
              <w:rPr>
                <w:sz w:val="20"/>
                <w:szCs w:val="20"/>
              </w:rPr>
            </w:pPr>
          </w:p>
        </w:tc>
      </w:tr>
    </w:tbl>
    <w:p w:rsidR="00A85B47" w:rsidRPr="00C10CAC" w:rsidRDefault="00A85B47" w:rsidP="00C10CAC">
      <w:pPr>
        <w:spacing w:line="360" w:lineRule="auto"/>
        <w:ind w:firstLine="567"/>
        <w:jc w:val="both"/>
      </w:pPr>
    </w:p>
    <w:p w:rsidR="00A85B47" w:rsidRPr="00C10CAC" w:rsidRDefault="00A85B47" w:rsidP="00C10CAC">
      <w:pPr>
        <w:numPr>
          <w:ilvl w:val="3"/>
          <w:numId w:val="16"/>
        </w:numPr>
        <w:tabs>
          <w:tab w:val="clear" w:pos="360"/>
          <w:tab w:val="num" w:pos="0"/>
          <w:tab w:val="num" w:pos="900"/>
        </w:tabs>
        <w:spacing w:line="360" w:lineRule="auto"/>
        <w:ind w:hanging="1140"/>
      </w:pPr>
      <w:r w:rsidRPr="00C10CAC">
        <w:t>Оценка удельного расхода топлива на производство тепловой энергии:</w:t>
      </w:r>
    </w:p>
    <w:p w:rsidR="00B96F42" w:rsidRPr="00C10CAC" w:rsidRDefault="00B96F42"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1.2.52</w:t>
      </w:r>
    </w:p>
    <w:tbl>
      <w:tblPr>
        <w:tblW w:w="5000" w:type="pct"/>
        <w:jc w:val="center"/>
        <w:tblLook w:val="0000" w:firstRow="0" w:lastRow="0" w:firstColumn="0" w:lastColumn="0" w:noHBand="0" w:noVBand="0"/>
      </w:tblPr>
      <w:tblGrid>
        <w:gridCol w:w="5091"/>
        <w:gridCol w:w="5046"/>
      </w:tblGrid>
      <w:tr w:rsidR="00A32A52" w:rsidRPr="00CC2F21" w:rsidTr="007101E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32A52" w:rsidRPr="00CC2F21" w:rsidRDefault="00A32A52" w:rsidP="00CC2F21">
            <w:pPr>
              <w:spacing w:line="276" w:lineRule="auto"/>
              <w:jc w:val="center"/>
              <w:rPr>
                <w:b/>
                <w:sz w:val="20"/>
                <w:szCs w:val="20"/>
              </w:rPr>
            </w:pPr>
            <w:r w:rsidRPr="00CC2F21">
              <w:rPr>
                <w:b/>
                <w:sz w:val="20"/>
                <w:szCs w:val="20"/>
              </w:rPr>
              <w:t>Фактический удельный расход топлива на производство ТЭ, кг.у.т</w:t>
            </w:r>
            <w:r w:rsidR="005619F2" w:rsidRPr="00CC2F21">
              <w:rPr>
                <w:b/>
                <w:sz w:val="20"/>
                <w:szCs w:val="20"/>
              </w:rPr>
              <w:t>./Гкал</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A32A52" w:rsidRPr="00CC2F21" w:rsidRDefault="00A32A52" w:rsidP="00CC2F21">
            <w:pPr>
              <w:spacing w:line="276" w:lineRule="auto"/>
              <w:rPr>
                <w:b/>
                <w:sz w:val="20"/>
                <w:szCs w:val="20"/>
              </w:rPr>
            </w:pPr>
            <w:r w:rsidRPr="00CC2F21">
              <w:rPr>
                <w:b/>
                <w:sz w:val="20"/>
                <w:szCs w:val="20"/>
              </w:rPr>
              <w:t>Плановый удельный расход топлива на производство тепловой энергии, кг.у.т./Гкал (2020 г.)</w:t>
            </w:r>
          </w:p>
        </w:tc>
      </w:tr>
      <w:tr w:rsidR="00A32A52" w:rsidRPr="00CC2F21" w:rsidTr="007101EB">
        <w:trPr>
          <w:trHeight w:val="396"/>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A32A52" w:rsidRPr="00CC2F21" w:rsidRDefault="00A32A52" w:rsidP="00CC2F21">
            <w:pPr>
              <w:spacing w:line="276" w:lineRule="auto"/>
              <w:jc w:val="center"/>
              <w:rPr>
                <w:sz w:val="20"/>
                <w:szCs w:val="20"/>
              </w:rPr>
            </w:pPr>
            <w:r w:rsidRPr="00CC2F21">
              <w:rPr>
                <w:sz w:val="20"/>
                <w:szCs w:val="20"/>
              </w:rPr>
              <w:t>150,06</w:t>
            </w:r>
          </w:p>
        </w:tc>
        <w:tc>
          <w:tcPr>
            <w:tcW w:w="2489" w:type="pct"/>
            <w:tcBorders>
              <w:top w:val="nil"/>
              <w:left w:val="nil"/>
              <w:bottom w:val="single" w:sz="4" w:space="0" w:color="auto"/>
              <w:right w:val="single" w:sz="4" w:space="0" w:color="auto"/>
            </w:tcBorders>
            <w:shd w:val="clear" w:color="auto" w:fill="auto"/>
            <w:noWrap/>
          </w:tcPr>
          <w:p w:rsidR="00A32A52" w:rsidRPr="00CC2F21" w:rsidRDefault="00A32A52" w:rsidP="00CC2F21">
            <w:pPr>
              <w:spacing w:line="276" w:lineRule="auto"/>
              <w:rPr>
                <w:sz w:val="20"/>
                <w:szCs w:val="20"/>
              </w:rPr>
            </w:pPr>
            <w:r w:rsidRPr="00CC2F21">
              <w:rPr>
                <w:sz w:val="20"/>
                <w:szCs w:val="20"/>
              </w:rPr>
              <w:t>нет данных</w:t>
            </w:r>
          </w:p>
        </w:tc>
      </w:tr>
    </w:tbl>
    <w:p w:rsidR="00B67F8D" w:rsidRPr="00C10CAC" w:rsidRDefault="00B67F8D" w:rsidP="00C10CAC">
      <w:pPr>
        <w:pStyle w:val="ConsPlusNormal"/>
        <w:spacing w:line="360" w:lineRule="auto"/>
        <w:ind w:firstLine="540"/>
        <w:jc w:val="both"/>
        <w:rPr>
          <w:rFonts w:ascii="Times New Roman" w:hAnsi="Times New Roman" w:cs="Times New Roman"/>
          <w:b/>
          <w:sz w:val="24"/>
          <w:szCs w:val="24"/>
          <w:u w:val="single"/>
        </w:rPr>
      </w:pPr>
      <w:bookmarkStart w:id="33" w:name="_Toc374954581"/>
    </w:p>
    <w:p w:rsidR="00A85B47" w:rsidRPr="00C10CAC" w:rsidRDefault="00903AFB"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r w:rsidR="00C31477" w:rsidRPr="00C10CAC">
        <w:rPr>
          <w:rFonts w:ascii="Times New Roman" w:hAnsi="Times New Roman" w:cs="Times New Roman"/>
          <w:b/>
          <w:sz w:val="24"/>
          <w:szCs w:val="24"/>
          <w:u w:val="single"/>
        </w:rPr>
        <w:t>ФГБУ ЦЖКУ Минобороны России</w:t>
      </w:r>
      <w:r w:rsidRPr="00C10CAC">
        <w:rPr>
          <w:rFonts w:ascii="Times New Roman" w:hAnsi="Times New Roman" w:cs="Times New Roman"/>
          <w:b/>
          <w:sz w:val="24"/>
          <w:szCs w:val="24"/>
          <w:u w:val="single"/>
        </w:rPr>
        <w:t xml:space="preserve"> (котельная </w:t>
      </w:r>
      <w:r w:rsidR="00E320F1" w:rsidRPr="00C10CAC">
        <w:rPr>
          <w:rFonts w:ascii="Times New Roman" w:hAnsi="Times New Roman" w:cs="Times New Roman"/>
          <w:b/>
          <w:sz w:val="24"/>
          <w:szCs w:val="24"/>
          <w:u w:val="single"/>
        </w:rPr>
        <w:t>№</w:t>
      </w:r>
      <w:r w:rsidR="00BE75E8" w:rsidRPr="00C10CAC">
        <w:rPr>
          <w:rFonts w:ascii="Times New Roman" w:hAnsi="Times New Roman" w:cs="Times New Roman"/>
          <w:b/>
          <w:sz w:val="24"/>
          <w:szCs w:val="24"/>
          <w:u w:val="single"/>
        </w:rPr>
        <w:t>33</w:t>
      </w:r>
      <w:r w:rsidRPr="00C10CAC">
        <w:rPr>
          <w:rFonts w:ascii="Times New Roman" w:hAnsi="Times New Roman" w:cs="Times New Roman"/>
          <w:b/>
          <w:sz w:val="24"/>
          <w:szCs w:val="24"/>
          <w:u w:val="single"/>
        </w:rPr>
        <w:t>)</w:t>
      </w:r>
      <w:bookmarkEnd w:id="33"/>
    </w:p>
    <w:p w:rsidR="00BE75E8" w:rsidRPr="00C10CAC" w:rsidRDefault="00BE75E8" w:rsidP="00C10CAC">
      <w:pPr>
        <w:autoSpaceDE w:val="0"/>
        <w:autoSpaceDN w:val="0"/>
        <w:adjustRightInd w:val="0"/>
        <w:spacing w:line="360" w:lineRule="auto"/>
        <w:ind w:firstLine="567"/>
        <w:jc w:val="both"/>
      </w:pPr>
      <w:r w:rsidRPr="00C10CAC">
        <w:t xml:space="preserve">Источник теплоснабжения расположен по адресу: ул. Красных Зорь 61      </w:t>
      </w:r>
    </w:p>
    <w:p w:rsidR="00903AFB" w:rsidRPr="00C10CAC" w:rsidRDefault="00903AFB"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903AFB" w:rsidRPr="00C10CAC" w:rsidRDefault="00903AFB" w:rsidP="00C10CAC">
      <w:pPr>
        <w:autoSpaceDE w:val="0"/>
        <w:autoSpaceDN w:val="0"/>
        <w:adjustRightInd w:val="0"/>
        <w:spacing w:line="360" w:lineRule="auto"/>
        <w:jc w:val="both"/>
      </w:pPr>
      <w:r w:rsidRPr="00C10CAC">
        <w:t>В качестве теплоносителя применяется горячая вода, которая используется для теплоснабжения потребителей.</w:t>
      </w:r>
    </w:p>
    <w:p w:rsidR="00903AFB" w:rsidRPr="00C10CAC" w:rsidRDefault="00903AFB" w:rsidP="00C10CAC">
      <w:pPr>
        <w:spacing w:line="360" w:lineRule="auto"/>
        <w:ind w:firstLine="567"/>
        <w:jc w:val="both"/>
      </w:pPr>
      <w:r w:rsidRPr="00C10CAC">
        <w:t xml:space="preserve">На котельной </w:t>
      </w:r>
      <w:r w:rsidR="00C31477" w:rsidRPr="00C10CAC">
        <w:t>ФГБУ ЦЖКУ Минобороны России</w:t>
      </w:r>
      <w:r w:rsidRPr="00C10CAC">
        <w:t xml:space="preserve"> установлено </w:t>
      </w:r>
      <w:r w:rsidR="00A32A52" w:rsidRPr="00C10CAC">
        <w:t>следующее оборудование:</w:t>
      </w:r>
    </w:p>
    <w:p w:rsidR="00B96F42" w:rsidRPr="00C10CAC" w:rsidRDefault="00B96F42"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1.2.53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903AFB" w:rsidRPr="00CC2F21" w:rsidTr="00CC2F21">
        <w:trPr>
          <w:trHeight w:val="746"/>
          <w:jc w:val="center"/>
        </w:trPr>
        <w:tc>
          <w:tcPr>
            <w:tcW w:w="1688" w:type="pct"/>
            <w:shd w:val="clear" w:color="auto" w:fill="DDDDDD" w:themeFill="background2"/>
            <w:vAlign w:val="center"/>
          </w:tcPr>
          <w:p w:rsidR="00903AFB" w:rsidRPr="00CC2F21" w:rsidRDefault="00903AFB" w:rsidP="00CC2F21">
            <w:pPr>
              <w:spacing w:line="276" w:lineRule="auto"/>
              <w:jc w:val="center"/>
              <w:rPr>
                <w:b/>
                <w:sz w:val="20"/>
                <w:szCs w:val="20"/>
              </w:rPr>
            </w:pPr>
            <w:r w:rsidRPr="00CC2F21">
              <w:rPr>
                <w:b/>
                <w:sz w:val="20"/>
                <w:szCs w:val="20"/>
              </w:rPr>
              <w:t>Марка установленного в котельной котла</w:t>
            </w:r>
          </w:p>
        </w:tc>
        <w:tc>
          <w:tcPr>
            <w:tcW w:w="1815" w:type="pct"/>
            <w:shd w:val="clear" w:color="auto" w:fill="DDDDDD" w:themeFill="background2"/>
            <w:vAlign w:val="center"/>
          </w:tcPr>
          <w:p w:rsidR="00903AFB" w:rsidRPr="00CC2F21" w:rsidRDefault="00903AFB" w:rsidP="00CC2F21">
            <w:pPr>
              <w:spacing w:line="276" w:lineRule="auto"/>
              <w:jc w:val="center"/>
              <w:rPr>
                <w:b/>
                <w:sz w:val="20"/>
                <w:szCs w:val="20"/>
              </w:rPr>
            </w:pPr>
            <w:r w:rsidRPr="00CC2F21">
              <w:rPr>
                <w:b/>
                <w:sz w:val="20"/>
                <w:szCs w:val="20"/>
              </w:rPr>
              <w:t>Средний КПД котлов по режимной карте</w:t>
            </w:r>
          </w:p>
        </w:tc>
        <w:tc>
          <w:tcPr>
            <w:tcW w:w="1497" w:type="pct"/>
            <w:shd w:val="clear" w:color="auto" w:fill="DDDDDD" w:themeFill="background2"/>
            <w:vAlign w:val="center"/>
          </w:tcPr>
          <w:p w:rsidR="00903AFB" w:rsidRPr="00CC2F21" w:rsidRDefault="00BE75E8" w:rsidP="00CC2F21">
            <w:pPr>
              <w:spacing w:line="276" w:lineRule="auto"/>
              <w:jc w:val="center"/>
              <w:rPr>
                <w:b/>
                <w:sz w:val="20"/>
                <w:szCs w:val="20"/>
              </w:rPr>
            </w:pPr>
            <w:r w:rsidRPr="00CC2F21">
              <w:rPr>
                <w:b/>
                <w:sz w:val="20"/>
                <w:szCs w:val="20"/>
              </w:rPr>
              <w:t>Нормативный КПД,  %</w:t>
            </w:r>
          </w:p>
        </w:tc>
      </w:tr>
      <w:tr w:rsidR="00BE75E8" w:rsidRPr="00CC2F21" w:rsidTr="00CC2F21">
        <w:trPr>
          <w:trHeight w:val="292"/>
          <w:jc w:val="center"/>
        </w:trPr>
        <w:tc>
          <w:tcPr>
            <w:tcW w:w="1688" w:type="pct"/>
            <w:noWrap/>
            <w:vAlign w:val="center"/>
          </w:tcPr>
          <w:p w:rsidR="00BE75E8" w:rsidRPr="00CC2F21" w:rsidRDefault="00BE75E8" w:rsidP="00CC2F21">
            <w:pPr>
              <w:spacing w:line="276" w:lineRule="auto"/>
              <w:jc w:val="center"/>
              <w:rPr>
                <w:sz w:val="20"/>
                <w:szCs w:val="20"/>
              </w:rPr>
            </w:pPr>
            <w:r w:rsidRPr="00CC2F21">
              <w:rPr>
                <w:sz w:val="20"/>
                <w:szCs w:val="20"/>
              </w:rPr>
              <w:t>ЗИОСАБ-2000</w:t>
            </w:r>
          </w:p>
        </w:tc>
        <w:tc>
          <w:tcPr>
            <w:tcW w:w="1815" w:type="pct"/>
            <w:vMerge w:val="restart"/>
            <w:noWrap/>
            <w:vAlign w:val="center"/>
          </w:tcPr>
          <w:p w:rsidR="00BE75E8" w:rsidRPr="00CC2F21" w:rsidRDefault="00BE75E8" w:rsidP="00CC2F21">
            <w:pPr>
              <w:spacing w:line="276" w:lineRule="auto"/>
              <w:jc w:val="center"/>
              <w:rPr>
                <w:sz w:val="20"/>
                <w:szCs w:val="20"/>
              </w:rPr>
            </w:pPr>
            <w:r w:rsidRPr="00CC2F21">
              <w:rPr>
                <w:sz w:val="20"/>
                <w:szCs w:val="20"/>
              </w:rPr>
              <w:t>информация отсутствует</w:t>
            </w:r>
          </w:p>
        </w:tc>
        <w:tc>
          <w:tcPr>
            <w:tcW w:w="1497" w:type="pct"/>
            <w:vMerge w:val="restart"/>
            <w:noWrap/>
            <w:vAlign w:val="center"/>
          </w:tcPr>
          <w:p w:rsidR="00BE75E8" w:rsidRPr="00CC2F21" w:rsidRDefault="00BE75E8" w:rsidP="00CC2F21">
            <w:pPr>
              <w:spacing w:line="276" w:lineRule="auto"/>
              <w:jc w:val="center"/>
              <w:rPr>
                <w:sz w:val="20"/>
                <w:szCs w:val="20"/>
              </w:rPr>
            </w:pPr>
            <w:r w:rsidRPr="00CC2F21">
              <w:rPr>
                <w:sz w:val="20"/>
                <w:szCs w:val="20"/>
              </w:rPr>
              <w:t>92,0</w:t>
            </w:r>
          </w:p>
        </w:tc>
      </w:tr>
      <w:tr w:rsidR="00BE75E8" w:rsidRPr="00CC2F21" w:rsidTr="00CC2F21">
        <w:trPr>
          <w:trHeight w:val="283"/>
          <w:jc w:val="center"/>
        </w:trPr>
        <w:tc>
          <w:tcPr>
            <w:tcW w:w="1688" w:type="pct"/>
            <w:noWrap/>
            <w:vAlign w:val="center"/>
          </w:tcPr>
          <w:p w:rsidR="00BE75E8" w:rsidRPr="00CC2F21" w:rsidRDefault="00BE75E8" w:rsidP="00CC2F21">
            <w:pPr>
              <w:spacing w:line="276" w:lineRule="auto"/>
              <w:jc w:val="center"/>
              <w:rPr>
                <w:sz w:val="20"/>
                <w:szCs w:val="20"/>
              </w:rPr>
            </w:pPr>
            <w:r w:rsidRPr="00CC2F21">
              <w:rPr>
                <w:sz w:val="20"/>
                <w:szCs w:val="20"/>
              </w:rPr>
              <w:t>ЗИОСАБ-2000</w:t>
            </w:r>
          </w:p>
        </w:tc>
        <w:tc>
          <w:tcPr>
            <w:tcW w:w="1815" w:type="pct"/>
            <w:vMerge/>
            <w:noWrap/>
            <w:vAlign w:val="center"/>
          </w:tcPr>
          <w:p w:rsidR="00BE75E8" w:rsidRPr="00CC2F21" w:rsidRDefault="00BE75E8" w:rsidP="00CC2F21">
            <w:pPr>
              <w:spacing w:line="276" w:lineRule="auto"/>
              <w:jc w:val="center"/>
              <w:rPr>
                <w:sz w:val="20"/>
                <w:szCs w:val="20"/>
              </w:rPr>
            </w:pPr>
          </w:p>
        </w:tc>
        <w:tc>
          <w:tcPr>
            <w:tcW w:w="1497" w:type="pct"/>
            <w:vMerge/>
            <w:noWrap/>
            <w:vAlign w:val="center"/>
          </w:tcPr>
          <w:p w:rsidR="00BE75E8" w:rsidRPr="00CC2F21" w:rsidRDefault="00BE75E8" w:rsidP="00CC2F21">
            <w:pPr>
              <w:spacing w:line="276" w:lineRule="auto"/>
              <w:jc w:val="center"/>
              <w:rPr>
                <w:sz w:val="20"/>
                <w:szCs w:val="20"/>
              </w:rPr>
            </w:pPr>
          </w:p>
        </w:tc>
      </w:tr>
      <w:tr w:rsidR="00BE75E8" w:rsidRPr="00CC2F21" w:rsidTr="00CC2F21">
        <w:trPr>
          <w:trHeight w:val="241"/>
          <w:jc w:val="center"/>
        </w:trPr>
        <w:tc>
          <w:tcPr>
            <w:tcW w:w="1688" w:type="pct"/>
            <w:noWrap/>
            <w:vAlign w:val="center"/>
          </w:tcPr>
          <w:p w:rsidR="00BE75E8" w:rsidRPr="00CC2F21" w:rsidRDefault="00BE75E8" w:rsidP="00CC2F21">
            <w:pPr>
              <w:spacing w:line="276" w:lineRule="auto"/>
              <w:jc w:val="center"/>
              <w:rPr>
                <w:sz w:val="20"/>
                <w:szCs w:val="20"/>
              </w:rPr>
            </w:pPr>
            <w:r w:rsidRPr="00CC2F21">
              <w:rPr>
                <w:sz w:val="20"/>
                <w:szCs w:val="20"/>
              </w:rPr>
              <w:t>ЗИОСАБ-2000</w:t>
            </w:r>
          </w:p>
        </w:tc>
        <w:tc>
          <w:tcPr>
            <w:tcW w:w="1815" w:type="pct"/>
            <w:vMerge/>
            <w:noWrap/>
            <w:vAlign w:val="center"/>
          </w:tcPr>
          <w:p w:rsidR="00BE75E8" w:rsidRPr="00CC2F21" w:rsidRDefault="00BE75E8" w:rsidP="00CC2F21">
            <w:pPr>
              <w:spacing w:line="276" w:lineRule="auto"/>
              <w:jc w:val="center"/>
              <w:rPr>
                <w:sz w:val="20"/>
                <w:szCs w:val="20"/>
              </w:rPr>
            </w:pPr>
          </w:p>
        </w:tc>
        <w:tc>
          <w:tcPr>
            <w:tcW w:w="1497" w:type="pct"/>
            <w:vMerge/>
            <w:noWrap/>
            <w:vAlign w:val="center"/>
          </w:tcPr>
          <w:p w:rsidR="00BE75E8" w:rsidRPr="00CC2F21" w:rsidRDefault="00BE75E8" w:rsidP="00CC2F21">
            <w:pPr>
              <w:spacing w:line="276" w:lineRule="auto"/>
              <w:jc w:val="center"/>
              <w:rPr>
                <w:sz w:val="20"/>
                <w:szCs w:val="20"/>
              </w:rPr>
            </w:pPr>
          </w:p>
        </w:tc>
      </w:tr>
    </w:tbl>
    <w:p w:rsidR="00A85B47" w:rsidRDefault="00A85B47" w:rsidP="00C10CAC">
      <w:pPr>
        <w:spacing w:line="360" w:lineRule="auto"/>
        <w:ind w:firstLine="567"/>
        <w:jc w:val="both"/>
      </w:pPr>
    </w:p>
    <w:p w:rsidR="00CC2F21" w:rsidRPr="00C10CAC" w:rsidRDefault="00CC2F21" w:rsidP="00C10CAC">
      <w:pPr>
        <w:spacing w:line="360" w:lineRule="auto"/>
        <w:ind w:firstLine="567"/>
        <w:jc w:val="both"/>
      </w:pPr>
    </w:p>
    <w:p w:rsidR="00CC2F21" w:rsidRDefault="00CC2F21" w:rsidP="00C10CAC">
      <w:pPr>
        <w:numPr>
          <w:ilvl w:val="3"/>
          <w:numId w:val="17"/>
        </w:numPr>
        <w:tabs>
          <w:tab w:val="clear" w:pos="360"/>
          <w:tab w:val="num" w:pos="0"/>
          <w:tab w:val="num" w:pos="900"/>
        </w:tabs>
        <w:spacing w:line="360" w:lineRule="auto"/>
        <w:ind w:hanging="1140"/>
        <w:jc w:val="both"/>
      </w:pPr>
    </w:p>
    <w:p w:rsidR="00CC2F21" w:rsidRDefault="00CC2F21" w:rsidP="00C10CAC">
      <w:pPr>
        <w:numPr>
          <w:ilvl w:val="3"/>
          <w:numId w:val="17"/>
        </w:numPr>
        <w:tabs>
          <w:tab w:val="clear" w:pos="360"/>
          <w:tab w:val="num" w:pos="0"/>
          <w:tab w:val="num" w:pos="900"/>
        </w:tabs>
        <w:spacing w:line="360" w:lineRule="auto"/>
        <w:ind w:hanging="1140"/>
        <w:jc w:val="both"/>
      </w:pPr>
    </w:p>
    <w:p w:rsidR="00A85B47" w:rsidRPr="00C10CAC" w:rsidRDefault="00A85B47" w:rsidP="00C10CAC">
      <w:pPr>
        <w:numPr>
          <w:ilvl w:val="3"/>
          <w:numId w:val="17"/>
        </w:numPr>
        <w:tabs>
          <w:tab w:val="clear" w:pos="360"/>
          <w:tab w:val="num" w:pos="0"/>
          <w:tab w:val="num" w:pos="900"/>
        </w:tabs>
        <w:spacing w:line="360" w:lineRule="auto"/>
        <w:ind w:hanging="1140"/>
        <w:jc w:val="both"/>
      </w:pPr>
      <w:r w:rsidRPr="00C10CAC">
        <w:t>Оценка удельного расхода топлива на производство тепловой энергии:</w:t>
      </w:r>
    </w:p>
    <w:p w:rsidR="00B96F42" w:rsidRPr="00C10CAC" w:rsidRDefault="00B96F42"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1.2.54</w:t>
      </w:r>
    </w:p>
    <w:tbl>
      <w:tblPr>
        <w:tblW w:w="5000" w:type="pct"/>
        <w:jc w:val="center"/>
        <w:tblLook w:val="0000" w:firstRow="0" w:lastRow="0" w:firstColumn="0" w:lastColumn="0" w:noHBand="0" w:noVBand="0"/>
      </w:tblPr>
      <w:tblGrid>
        <w:gridCol w:w="5091"/>
        <w:gridCol w:w="5046"/>
      </w:tblGrid>
      <w:tr w:rsidR="00A32A52" w:rsidRPr="00CC2F21" w:rsidTr="00A32A52">
        <w:trPr>
          <w:trHeight w:val="1045"/>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32A52" w:rsidRPr="00CC2F21" w:rsidRDefault="00A32A52" w:rsidP="00CC2F21">
            <w:pPr>
              <w:spacing w:line="276" w:lineRule="auto"/>
              <w:jc w:val="center"/>
              <w:rPr>
                <w:b/>
                <w:sz w:val="20"/>
                <w:szCs w:val="20"/>
              </w:rPr>
            </w:pPr>
            <w:r w:rsidRPr="00CC2F21">
              <w:rPr>
                <w:b/>
                <w:sz w:val="20"/>
                <w:szCs w:val="20"/>
              </w:rPr>
              <w:t>Фактический удельный расход топлива на произво</w:t>
            </w:r>
            <w:r w:rsidR="005619F2" w:rsidRPr="00CC2F21">
              <w:rPr>
                <w:b/>
                <w:sz w:val="20"/>
                <w:szCs w:val="20"/>
              </w:rPr>
              <w:t>дство ТЭ, кг.у.т./Гкал</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A32A52" w:rsidRPr="00CC2F21" w:rsidRDefault="00A32A52" w:rsidP="00CC2F21">
            <w:pPr>
              <w:spacing w:line="276" w:lineRule="auto"/>
              <w:rPr>
                <w:b/>
                <w:sz w:val="20"/>
                <w:szCs w:val="20"/>
              </w:rPr>
            </w:pPr>
            <w:r w:rsidRPr="00CC2F21">
              <w:rPr>
                <w:b/>
                <w:sz w:val="20"/>
                <w:szCs w:val="20"/>
              </w:rPr>
              <w:t>Плановый удельный расход топлива на производство тепловой энергии, кг.у.т./Гкал (2020 г.)</w:t>
            </w:r>
          </w:p>
        </w:tc>
      </w:tr>
      <w:tr w:rsidR="00A32A52" w:rsidRPr="00CC2F21" w:rsidTr="00CC2F21">
        <w:trPr>
          <w:trHeight w:val="385"/>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A32A52" w:rsidRPr="00CC2F21" w:rsidRDefault="00A32A52" w:rsidP="00CC2F21">
            <w:pPr>
              <w:spacing w:line="276" w:lineRule="auto"/>
              <w:jc w:val="center"/>
              <w:rPr>
                <w:sz w:val="20"/>
                <w:szCs w:val="20"/>
              </w:rPr>
            </w:pPr>
            <w:r w:rsidRPr="00CC2F21">
              <w:rPr>
                <w:sz w:val="20"/>
                <w:szCs w:val="20"/>
              </w:rPr>
              <w:t>информация отсутствует</w:t>
            </w:r>
          </w:p>
        </w:tc>
        <w:tc>
          <w:tcPr>
            <w:tcW w:w="2489" w:type="pct"/>
            <w:tcBorders>
              <w:top w:val="nil"/>
              <w:left w:val="nil"/>
              <w:bottom w:val="single" w:sz="4" w:space="0" w:color="auto"/>
              <w:right w:val="single" w:sz="4" w:space="0" w:color="auto"/>
            </w:tcBorders>
            <w:shd w:val="clear" w:color="auto" w:fill="auto"/>
            <w:noWrap/>
          </w:tcPr>
          <w:p w:rsidR="00A32A52" w:rsidRPr="00CC2F21" w:rsidRDefault="00A32A52" w:rsidP="00CC2F21">
            <w:pPr>
              <w:spacing w:line="276" w:lineRule="auto"/>
              <w:rPr>
                <w:sz w:val="20"/>
                <w:szCs w:val="20"/>
              </w:rPr>
            </w:pPr>
            <w:r w:rsidRPr="00CC2F21">
              <w:rPr>
                <w:sz w:val="20"/>
                <w:szCs w:val="20"/>
              </w:rPr>
              <w:t>нет данных</w:t>
            </w:r>
          </w:p>
        </w:tc>
      </w:tr>
    </w:tbl>
    <w:p w:rsidR="00A85B47" w:rsidRPr="00C10CAC" w:rsidRDefault="00A85B47" w:rsidP="00C10CAC">
      <w:pPr>
        <w:spacing w:line="360" w:lineRule="auto"/>
        <w:ind w:firstLine="567"/>
        <w:jc w:val="both"/>
      </w:pPr>
    </w:p>
    <w:p w:rsidR="00A85B47" w:rsidRPr="00C10CAC" w:rsidRDefault="00903AFB" w:rsidP="00CC2F21">
      <w:pPr>
        <w:spacing w:line="360" w:lineRule="auto"/>
        <w:rPr>
          <w:b/>
          <w:u w:val="single"/>
        </w:rPr>
      </w:pPr>
      <w:bookmarkStart w:id="34" w:name="_Toc374954585"/>
      <w:r w:rsidRPr="00C10CAC">
        <w:rPr>
          <w:b/>
          <w:u w:val="single"/>
        </w:rPr>
        <w:t>Систем</w:t>
      </w:r>
      <w:r w:rsidR="00F3409A" w:rsidRPr="00C10CAC">
        <w:rPr>
          <w:b/>
          <w:u w:val="single"/>
        </w:rPr>
        <w:t>а теплоснабжения от котельной ОО</w:t>
      </w:r>
      <w:r w:rsidRPr="00C10CAC">
        <w:rPr>
          <w:b/>
          <w:u w:val="single"/>
        </w:rPr>
        <w:t>О «</w:t>
      </w:r>
      <w:r w:rsidR="00CE0650" w:rsidRPr="00C10CAC">
        <w:rPr>
          <w:b/>
          <w:u w:val="single"/>
        </w:rPr>
        <w:t>СТС</w:t>
      </w:r>
      <w:r w:rsidRPr="00C10CAC">
        <w:rPr>
          <w:b/>
          <w:u w:val="single"/>
        </w:rPr>
        <w:t>»</w:t>
      </w:r>
      <w:bookmarkEnd w:id="34"/>
    </w:p>
    <w:p w:rsidR="006F336D" w:rsidRPr="00C10CAC" w:rsidRDefault="006F336D" w:rsidP="00C10CAC">
      <w:pPr>
        <w:autoSpaceDE w:val="0"/>
        <w:autoSpaceDN w:val="0"/>
        <w:adjustRightInd w:val="0"/>
        <w:spacing w:line="360" w:lineRule="auto"/>
        <w:ind w:firstLine="567"/>
        <w:jc w:val="both"/>
      </w:pPr>
      <w:r w:rsidRPr="00C10CAC">
        <w:lastRenderedPageBreak/>
        <w:t xml:space="preserve">Источник теплоснабжения расположен по адресу: пер. 2-й Минский 6      </w:t>
      </w:r>
    </w:p>
    <w:p w:rsidR="006F336D" w:rsidRPr="00C10CAC" w:rsidRDefault="006F336D" w:rsidP="00C10CAC">
      <w:pPr>
        <w:autoSpaceDE w:val="0"/>
        <w:autoSpaceDN w:val="0"/>
        <w:adjustRightInd w:val="0"/>
        <w:spacing w:line="360" w:lineRule="auto"/>
        <w:jc w:val="right"/>
        <w:rPr>
          <w:b/>
          <w:lang w:val="en-US"/>
        </w:rPr>
      </w:pPr>
      <w:r w:rsidRPr="00C10CAC">
        <w:rPr>
          <w:b/>
        </w:rPr>
        <w:t>Рисунок 1.</w:t>
      </w:r>
      <w:r w:rsidR="00827CFA" w:rsidRPr="00C10CAC">
        <w:rPr>
          <w:b/>
        </w:rPr>
        <w:t>2.1.</w:t>
      </w:r>
      <w:r w:rsidRPr="00C10CAC">
        <w:rPr>
          <w:b/>
        </w:rPr>
        <w:t>2</w:t>
      </w:r>
      <w:r w:rsidRPr="00C10CAC">
        <w:rPr>
          <w:b/>
          <w:lang w:val="en-US"/>
        </w:rPr>
        <w:t>6</w:t>
      </w:r>
    </w:p>
    <w:p w:rsidR="006F336D" w:rsidRPr="00C10CAC" w:rsidRDefault="006F336D" w:rsidP="00C10CAC">
      <w:pPr>
        <w:spacing w:line="360" w:lineRule="auto"/>
        <w:jc w:val="center"/>
      </w:pPr>
      <w:r w:rsidRPr="00C10CAC">
        <w:rPr>
          <w:noProof/>
        </w:rPr>
        <w:drawing>
          <wp:inline distT="0" distB="0" distL="0" distR="0" wp14:anchorId="3D91985C" wp14:editId="5F04BDF4">
            <wp:extent cx="5234305" cy="3093838"/>
            <wp:effectExtent l="0" t="0" r="444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5283685" cy="3123025"/>
                    </a:xfrm>
                    <a:prstGeom prst="rect">
                      <a:avLst/>
                    </a:prstGeom>
                  </pic:spPr>
                </pic:pic>
              </a:graphicData>
            </a:graphic>
          </wp:inline>
        </w:drawing>
      </w:r>
    </w:p>
    <w:p w:rsidR="00903AFB" w:rsidRPr="00C10CAC" w:rsidRDefault="00903AFB"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A85B47" w:rsidRPr="00C10CAC" w:rsidRDefault="00903AFB" w:rsidP="00C10CAC">
      <w:pPr>
        <w:spacing w:line="360" w:lineRule="auto"/>
        <w:ind w:firstLine="567"/>
        <w:jc w:val="both"/>
      </w:pPr>
      <w:r w:rsidRPr="00C10CAC">
        <w:t>В качестве теплоносителя применяется горячая вода, которая используется для отопления и горячего водоснабжения потребителей.</w:t>
      </w:r>
    </w:p>
    <w:p w:rsidR="00903AFB" w:rsidRPr="00C10CAC" w:rsidRDefault="00903AFB" w:rsidP="00C10CAC">
      <w:pPr>
        <w:spacing w:line="360" w:lineRule="auto"/>
        <w:ind w:firstLine="567"/>
        <w:jc w:val="both"/>
      </w:pPr>
      <w:r w:rsidRPr="00C10CAC">
        <w:t>На котельной О</w:t>
      </w:r>
      <w:r w:rsidR="00F3409A" w:rsidRPr="00C10CAC">
        <w:t>О</w:t>
      </w:r>
      <w:r w:rsidRPr="00C10CAC">
        <w:t>О «</w:t>
      </w:r>
      <w:r w:rsidR="00CE0650" w:rsidRPr="00C10CAC">
        <w:t>СТС</w:t>
      </w:r>
      <w:r w:rsidRPr="00C10CAC">
        <w:t xml:space="preserve">» установлено </w:t>
      </w:r>
      <w:r w:rsidR="005F0875" w:rsidRPr="00C10CAC">
        <w:t>следующее оборудование:</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1.2.55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14"/>
        <w:gridCol w:w="3189"/>
        <w:gridCol w:w="2634"/>
      </w:tblGrid>
      <w:tr w:rsidR="00903AFB" w:rsidRPr="00CC2F21" w:rsidTr="0091548B">
        <w:trPr>
          <w:trHeight w:val="20"/>
          <w:jc w:val="center"/>
        </w:trPr>
        <w:tc>
          <w:tcPr>
            <w:tcW w:w="2128" w:type="pct"/>
            <w:shd w:val="clear" w:color="auto" w:fill="DDDDDD" w:themeFill="background2"/>
            <w:vAlign w:val="center"/>
          </w:tcPr>
          <w:p w:rsidR="00903AFB" w:rsidRPr="00CC2F21" w:rsidRDefault="00903AFB" w:rsidP="00CC2F21">
            <w:pPr>
              <w:spacing w:line="276" w:lineRule="auto"/>
              <w:jc w:val="center"/>
              <w:rPr>
                <w:b/>
                <w:sz w:val="22"/>
                <w:szCs w:val="22"/>
              </w:rPr>
            </w:pPr>
            <w:r w:rsidRPr="00CC2F21">
              <w:rPr>
                <w:b/>
                <w:sz w:val="22"/>
                <w:szCs w:val="22"/>
              </w:rPr>
              <w:t>Марка установленного в котельной котла</w:t>
            </w:r>
          </w:p>
        </w:tc>
        <w:tc>
          <w:tcPr>
            <w:tcW w:w="1573" w:type="pct"/>
            <w:shd w:val="clear" w:color="auto" w:fill="DDDDDD" w:themeFill="background2"/>
            <w:vAlign w:val="center"/>
          </w:tcPr>
          <w:p w:rsidR="00903AFB" w:rsidRPr="00CC2F21" w:rsidRDefault="00903AFB" w:rsidP="00CC2F21">
            <w:pPr>
              <w:spacing w:line="276" w:lineRule="auto"/>
              <w:jc w:val="center"/>
              <w:rPr>
                <w:b/>
                <w:sz w:val="22"/>
                <w:szCs w:val="22"/>
              </w:rPr>
            </w:pPr>
            <w:r w:rsidRPr="00CC2F21">
              <w:rPr>
                <w:b/>
                <w:sz w:val="22"/>
                <w:szCs w:val="22"/>
              </w:rPr>
              <w:t>Средний КПД котлов по режимной карте</w:t>
            </w:r>
          </w:p>
        </w:tc>
        <w:tc>
          <w:tcPr>
            <w:tcW w:w="1299" w:type="pct"/>
            <w:shd w:val="clear" w:color="auto" w:fill="DDDDDD" w:themeFill="background2"/>
            <w:vAlign w:val="center"/>
          </w:tcPr>
          <w:p w:rsidR="00903AFB" w:rsidRPr="00CC2F21" w:rsidRDefault="006F336D" w:rsidP="00CC2F21">
            <w:pPr>
              <w:spacing w:line="276" w:lineRule="auto"/>
              <w:jc w:val="center"/>
              <w:rPr>
                <w:sz w:val="22"/>
                <w:szCs w:val="22"/>
              </w:rPr>
            </w:pPr>
            <w:r w:rsidRPr="00CC2F21">
              <w:rPr>
                <w:b/>
                <w:sz w:val="22"/>
                <w:szCs w:val="22"/>
              </w:rPr>
              <w:t>Нормативный КПД,  %</w:t>
            </w:r>
          </w:p>
        </w:tc>
      </w:tr>
      <w:tr w:rsidR="006F336D" w:rsidRPr="00CC2F21" w:rsidTr="006F336D">
        <w:trPr>
          <w:trHeight w:val="20"/>
          <w:jc w:val="center"/>
        </w:trPr>
        <w:tc>
          <w:tcPr>
            <w:tcW w:w="2128" w:type="pct"/>
            <w:noWrap/>
            <w:vAlign w:val="center"/>
          </w:tcPr>
          <w:p w:rsidR="006F336D" w:rsidRPr="00CC2F21" w:rsidRDefault="006F336D" w:rsidP="00CC2F21">
            <w:pPr>
              <w:spacing w:line="276" w:lineRule="auto"/>
              <w:jc w:val="center"/>
              <w:rPr>
                <w:sz w:val="22"/>
                <w:szCs w:val="22"/>
              </w:rPr>
            </w:pPr>
            <w:r w:rsidRPr="00CC2F21">
              <w:rPr>
                <w:sz w:val="22"/>
                <w:szCs w:val="22"/>
                <w:lang w:val="en-US"/>
              </w:rPr>
              <w:t>Vitoplex</w:t>
            </w:r>
            <w:r w:rsidRPr="00CC2F21">
              <w:rPr>
                <w:sz w:val="22"/>
                <w:szCs w:val="22"/>
              </w:rPr>
              <w:t xml:space="preserve">-200 </w:t>
            </w:r>
            <w:r w:rsidRPr="00CC2F21">
              <w:rPr>
                <w:sz w:val="22"/>
                <w:szCs w:val="22"/>
                <w:lang w:val="en-US"/>
              </w:rPr>
              <w:t xml:space="preserve"> SX2 </w:t>
            </w:r>
            <w:r w:rsidRPr="00CC2F21">
              <w:rPr>
                <w:sz w:val="22"/>
                <w:szCs w:val="22"/>
              </w:rPr>
              <w:t>1950</w:t>
            </w:r>
          </w:p>
        </w:tc>
        <w:tc>
          <w:tcPr>
            <w:tcW w:w="1573" w:type="pct"/>
            <w:noWrap/>
            <w:vAlign w:val="center"/>
          </w:tcPr>
          <w:p w:rsidR="006F336D" w:rsidRPr="00CC2F21" w:rsidRDefault="006F336D" w:rsidP="00CC2F21">
            <w:pPr>
              <w:spacing w:line="276" w:lineRule="auto"/>
              <w:jc w:val="center"/>
              <w:rPr>
                <w:sz w:val="22"/>
                <w:szCs w:val="22"/>
              </w:rPr>
            </w:pPr>
            <w:r w:rsidRPr="00CC2F21">
              <w:rPr>
                <w:sz w:val="22"/>
                <w:szCs w:val="22"/>
              </w:rPr>
              <w:t>91,8</w:t>
            </w:r>
          </w:p>
        </w:tc>
        <w:tc>
          <w:tcPr>
            <w:tcW w:w="1299" w:type="pct"/>
            <w:vMerge w:val="restart"/>
            <w:noWrap/>
            <w:vAlign w:val="center"/>
          </w:tcPr>
          <w:p w:rsidR="006F336D" w:rsidRPr="00CC2F21" w:rsidRDefault="006F336D" w:rsidP="00CC2F21">
            <w:pPr>
              <w:spacing w:line="276" w:lineRule="auto"/>
              <w:jc w:val="center"/>
              <w:rPr>
                <w:sz w:val="22"/>
                <w:szCs w:val="22"/>
              </w:rPr>
            </w:pPr>
            <w:r w:rsidRPr="00CC2F21">
              <w:rPr>
                <w:sz w:val="22"/>
                <w:szCs w:val="22"/>
              </w:rPr>
              <w:t>93,0</w:t>
            </w:r>
          </w:p>
        </w:tc>
      </w:tr>
      <w:tr w:rsidR="006F336D" w:rsidRPr="00CC2F21" w:rsidTr="006F336D">
        <w:trPr>
          <w:trHeight w:val="20"/>
          <w:jc w:val="center"/>
        </w:trPr>
        <w:tc>
          <w:tcPr>
            <w:tcW w:w="2128" w:type="pct"/>
            <w:noWrap/>
            <w:vAlign w:val="center"/>
          </w:tcPr>
          <w:p w:rsidR="006F336D" w:rsidRPr="00CC2F21" w:rsidRDefault="006F336D" w:rsidP="00CC2F21">
            <w:pPr>
              <w:spacing w:line="276" w:lineRule="auto"/>
              <w:jc w:val="center"/>
              <w:rPr>
                <w:sz w:val="22"/>
                <w:szCs w:val="22"/>
              </w:rPr>
            </w:pPr>
            <w:r w:rsidRPr="00CC2F21">
              <w:rPr>
                <w:sz w:val="22"/>
                <w:szCs w:val="22"/>
              </w:rPr>
              <w:t>Vitoplex-200  SX2 1600</w:t>
            </w:r>
          </w:p>
        </w:tc>
        <w:tc>
          <w:tcPr>
            <w:tcW w:w="1573" w:type="pct"/>
            <w:noWrap/>
            <w:vAlign w:val="center"/>
          </w:tcPr>
          <w:p w:rsidR="006F336D" w:rsidRPr="00CC2F21" w:rsidRDefault="006F336D" w:rsidP="00CC2F21">
            <w:pPr>
              <w:spacing w:line="276" w:lineRule="auto"/>
              <w:jc w:val="center"/>
              <w:rPr>
                <w:sz w:val="22"/>
                <w:szCs w:val="22"/>
              </w:rPr>
            </w:pPr>
            <w:r w:rsidRPr="00CC2F21">
              <w:rPr>
                <w:sz w:val="22"/>
                <w:szCs w:val="22"/>
              </w:rPr>
              <w:t>91,5</w:t>
            </w:r>
          </w:p>
        </w:tc>
        <w:tc>
          <w:tcPr>
            <w:tcW w:w="1299" w:type="pct"/>
            <w:vMerge/>
            <w:noWrap/>
            <w:vAlign w:val="center"/>
          </w:tcPr>
          <w:p w:rsidR="006F336D" w:rsidRPr="00CC2F21" w:rsidRDefault="006F336D" w:rsidP="00CC2F21">
            <w:pPr>
              <w:spacing w:line="276" w:lineRule="auto"/>
              <w:jc w:val="center"/>
              <w:rPr>
                <w:sz w:val="22"/>
                <w:szCs w:val="22"/>
              </w:rPr>
            </w:pPr>
          </w:p>
        </w:tc>
      </w:tr>
      <w:tr w:rsidR="006F336D" w:rsidRPr="00CC2F21" w:rsidTr="006F336D">
        <w:trPr>
          <w:trHeight w:val="20"/>
          <w:jc w:val="center"/>
        </w:trPr>
        <w:tc>
          <w:tcPr>
            <w:tcW w:w="2128" w:type="pct"/>
            <w:noWrap/>
            <w:vAlign w:val="center"/>
          </w:tcPr>
          <w:p w:rsidR="006F336D" w:rsidRPr="00CC2F21" w:rsidRDefault="006F336D" w:rsidP="00CC2F21">
            <w:pPr>
              <w:spacing w:line="276" w:lineRule="auto"/>
              <w:jc w:val="center"/>
              <w:rPr>
                <w:sz w:val="22"/>
                <w:szCs w:val="22"/>
              </w:rPr>
            </w:pPr>
            <w:r w:rsidRPr="00CC2F21">
              <w:rPr>
                <w:sz w:val="22"/>
                <w:szCs w:val="22"/>
              </w:rPr>
              <w:t>Vitoplex-200  SX2 1600</w:t>
            </w:r>
          </w:p>
        </w:tc>
        <w:tc>
          <w:tcPr>
            <w:tcW w:w="1573" w:type="pct"/>
            <w:noWrap/>
            <w:vAlign w:val="center"/>
          </w:tcPr>
          <w:p w:rsidR="006F336D" w:rsidRPr="00CC2F21" w:rsidRDefault="006F336D" w:rsidP="00CC2F21">
            <w:pPr>
              <w:spacing w:line="276" w:lineRule="auto"/>
              <w:jc w:val="center"/>
              <w:rPr>
                <w:sz w:val="22"/>
                <w:szCs w:val="22"/>
              </w:rPr>
            </w:pPr>
            <w:r w:rsidRPr="00CC2F21">
              <w:rPr>
                <w:sz w:val="22"/>
                <w:szCs w:val="22"/>
              </w:rPr>
              <w:t>91,6</w:t>
            </w:r>
          </w:p>
        </w:tc>
        <w:tc>
          <w:tcPr>
            <w:tcW w:w="1299" w:type="pct"/>
            <w:vMerge/>
            <w:noWrap/>
            <w:vAlign w:val="center"/>
          </w:tcPr>
          <w:p w:rsidR="006F336D" w:rsidRPr="00CC2F21" w:rsidRDefault="006F336D" w:rsidP="00CC2F21">
            <w:pPr>
              <w:spacing w:line="276" w:lineRule="auto"/>
              <w:jc w:val="center"/>
              <w:rPr>
                <w:sz w:val="22"/>
                <w:szCs w:val="22"/>
              </w:rPr>
            </w:pPr>
          </w:p>
        </w:tc>
      </w:tr>
      <w:tr w:rsidR="006F336D" w:rsidRPr="00CC2F21" w:rsidTr="006F336D">
        <w:trPr>
          <w:trHeight w:val="20"/>
          <w:jc w:val="center"/>
        </w:trPr>
        <w:tc>
          <w:tcPr>
            <w:tcW w:w="2128" w:type="pct"/>
            <w:noWrap/>
            <w:vAlign w:val="center"/>
          </w:tcPr>
          <w:p w:rsidR="006F336D" w:rsidRPr="00CC2F21" w:rsidRDefault="006F336D" w:rsidP="00CC2F21">
            <w:pPr>
              <w:spacing w:line="276" w:lineRule="auto"/>
              <w:jc w:val="center"/>
              <w:rPr>
                <w:sz w:val="22"/>
                <w:szCs w:val="22"/>
              </w:rPr>
            </w:pPr>
            <w:r w:rsidRPr="00CC2F21">
              <w:rPr>
                <w:sz w:val="22"/>
                <w:szCs w:val="22"/>
              </w:rPr>
              <w:t>Vitoplex-200 SX2 700</w:t>
            </w:r>
          </w:p>
        </w:tc>
        <w:tc>
          <w:tcPr>
            <w:tcW w:w="1573" w:type="pct"/>
            <w:noWrap/>
            <w:vAlign w:val="center"/>
          </w:tcPr>
          <w:p w:rsidR="006F336D" w:rsidRPr="00CC2F21" w:rsidRDefault="006F336D" w:rsidP="00CC2F21">
            <w:pPr>
              <w:spacing w:line="276" w:lineRule="auto"/>
              <w:jc w:val="center"/>
              <w:rPr>
                <w:sz w:val="22"/>
                <w:szCs w:val="22"/>
              </w:rPr>
            </w:pPr>
            <w:r w:rsidRPr="00CC2F21">
              <w:rPr>
                <w:sz w:val="22"/>
                <w:szCs w:val="22"/>
              </w:rPr>
              <w:t>92,0</w:t>
            </w:r>
          </w:p>
        </w:tc>
        <w:tc>
          <w:tcPr>
            <w:tcW w:w="1299" w:type="pct"/>
            <w:vMerge/>
            <w:noWrap/>
            <w:vAlign w:val="center"/>
          </w:tcPr>
          <w:p w:rsidR="006F336D" w:rsidRPr="00CC2F21" w:rsidRDefault="006F336D" w:rsidP="00CC2F21">
            <w:pPr>
              <w:spacing w:line="276" w:lineRule="auto"/>
              <w:jc w:val="center"/>
              <w:rPr>
                <w:sz w:val="22"/>
                <w:szCs w:val="22"/>
              </w:rPr>
            </w:pPr>
          </w:p>
        </w:tc>
      </w:tr>
    </w:tbl>
    <w:p w:rsidR="00CC2F21" w:rsidRDefault="00CC2F21" w:rsidP="00C10CAC">
      <w:pPr>
        <w:numPr>
          <w:ilvl w:val="3"/>
          <w:numId w:val="18"/>
        </w:numPr>
        <w:tabs>
          <w:tab w:val="clear" w:pos="360"/>
          <w:tab w:val="num" w:pos="0"/>
        </w:tabs>
        <w:spacing w:line="360" w:lineRule="auto"/>
        <w:ind w:hanging="1140"/>
        <w:jc w:val="both"/>
      </w:pPr>
    </w:p>
    <w:p w:rsidR="00CC2F21" w:rsidRDefault="00CC2F21" w:rsidP="00C10CAC">
      <w:pPr>
        <w:numPr>
          <w:ilvl w:val="3"/>
          <w:numId w:val="18"/>
        </w:numPr>
        <w:tabs>
          <w:tab w:val="clear" w:pos="360"/>
          <w:tab w:val="num" w:pos="0"/>
        </w:tabs>
        <w:spacing w:line="360" w:lineRule="auto"/>
        <w:ind w:hanging="1140"/>
        <w:jc w:val="both"/>
      </w:pPr>
    </w:p>
    <w:p w:rsidR="00CC2F21" w:rsidRDefault="00CC2F21" w:rsidP="00C10CAC">
      <w:pPr>
        <w:numPr>
          <w:ilvl w:val="3"/>
          <w:numId w:val="18"/>
        </w:numPr>
        <w:tabs>
          <w:tab w:val="clear" w:pos="360"/>
          <w:tab w:val="num" w:pos="0"/>
        </w:tabs>
        <w:spacing w:line="360" w:lineRule="auto"/>
        <w:ind w:hanging="1140"/>
        <w:jc w:val="both"/>
      </w:pPr>
    </w:p>
    <w:p w:rsidR="00A85B47" w:rsidRPr="00C10CAC" w:rsidRDefault="00A85B47" w:rsidP="00C10CAC">
      <w:pPr>
        <w:numPr>
          <w:ilvl w:val="3"/>
          <w:numId w:val="18"/>
        </w:numPr>
        <w:tabs>
          <w:tab w:val="clear" w:pos="360"/>
          <w:tab w:val="num" w:pos="0"/>
        </w:tabs>
        <w:spacing w:line="360" w:lineRule="auto"/>
        <w:ind w:hanging="1140"/>
        <w:jc w:val="both"/>
      </w:pPr>
      <w:r w:rsidRPr="00C10CAC">
        <w:t>Оценка удельного расхода топлива на производство тепловой энергии:</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1.2.56</w:t>
      </w:r>
    </w:p>
    <w:tbl>
      <w:tblPr>
        <w:tblW w:w="5000" w:type="pct"/>
        <w:jc w:val="center"/>
        <w:tblLook w:val="0000" w:firstRow="0" w:lastRow="0" w:firstColumn="0" w:lastColumn="0" w:noHBand="0" w:noVBand="0"/>
      </w:tblPr>
      <w:tblGrid>
        <w:gridCol w:w="5091"/>
        <w:gridCol w:w="5046"/>
      </w:tblGrid>
      <w:tr w:rsidR="005F0875" w:rsidRPr="00CC2F21" w:rsidTr="007101E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F0875" w:rsidRPr="00CC2F21" w:rsidRDefault="005F0875" w:rsidP="00CC2F21">
            <w:pPr>
              <w:spacing w:line="276" w:lineRule="auto"/>
              <w:jc w:val="center"/>
              <w:rPr>
                <w:b/>
                <w:sz w:val="20"/>
                <w:szCs w:val="20"/>
              </w:rPr>
            </w:pPr>
            <w:r w:rsidRPr="00CC2F21">
              <w:rPr>
                <w:b/>
                <w:sz w:val="20"/>
                <w:szCs w:val="20"/>
              </w:rPr>
              <w:t>Фактический удельный расход топлива на производство ТЭ, кг.у.т./Гкал (2018 г.)</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5F0875" w:rsidRPr="00CC2F21" w:rsidRDefault="005F0875" w:rsidP="00CC2F21">
            <w:pPr>
              <w:spacing w:line="276" w:lineRule="auto"/>
              <w:rPr>
                <w:b/>
                <w:sz w:val="20"/>
                <w:szCs w:val="20"/>
              </w:rPr>
            </w:pPr>
            <w:r w:rsidRPr="00CC2F21">
              <w:rPr>
                <w:b/>
                <w:sz w:val="20"/>
                <w:szCs w:val="20"/>
              </w:rPr>
              <w:t>Плановый удельный расход топлива на производство тепловой энергии, кг.у.т./Гкал (2020 г.)</w:t>
            </w:r>
          </w:p>
        </w:tc>
      </w:tr>
      <w:tr w:rsidR="005F0875" w:rsidRPr="00CC2F21" w:rsidTr="007101EB">
        <w:trPr>
          <w:trHeight w:val="20"/>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5F0875" w:rsidRPr="00CC2F21" w:rsidRDefault="005F0875" w:rsidP="00CC2F21">
            <w:pPr>
              <w:spacing w:line="276" w:lineRule="auto"/>
              <w:jc w:val="center"/>
              <w:rPr>
                <w:sz w:val="20"/>
                <w:szCs w:val="20"/>
              </w:rPr>
            </w:pPr>
            <w:r w:rsidRPr="00CC2F21">
              <w:rPr>
                <w:sz w:val="20"/>
                <w:szCs w:val="20"/>
              </w:rPr>
              <w:t>156,1</w:t>
            </w:r>
          </w:p>
        </w:tc>
        <w:tc>
          <w:tcPr>
            <w:tcW w:w="2489" w:type="pct"/>
            <w:tcBorders>
              <w:top w:val="nil"/>
              <w:left w:val="nil"/>
              <w:bottom w:val="single" w:sz="4" w:space="0" w:color="auto"/>
              <w:right w:val="single" w:sz="4" w:space="0" w:color="auto"/>
            </w:tcBorders>
            <w:shd w:val="clear" w:color="auto" w:fill="auto"/>
            <w:noWrap/>
          </w:tcPr>
          <w:p w:rsidR="005F0875" w:rsidRPr="00CC2F21" w:rsidRDefault="005F0875" w:rsidP="00CC2F21">
            <w:pPr>
              <w:spacing w:line="276" w:lineRule="auto"/>
              <w:rPr>
                <w:sz w:val="20"/>
                <w:szCs w:val="20"/>
              </w:rPr>
            </w:pPr>
            <w:r w:rsidRPr="00CC2F21">
              <w:rPr>
                <w:sz w:val="20"/>
                <w:szCs w:val="20"/>
              </w:rPr>
              <w:t>нет данных</w:t>
            </w:r>
          </w:p>
        </w:tc>
      </w:tr>
    </w:tbl>
    <w:p w:rsidR="00CC2F21" w:rsidRDefault="00CC2F21" w:rsidP="00CC2F21">
      <w:pPr>
        <w:spacing w:line="360" w:lineRule="auto"/>
        <w:jc w:val="both"/>
        <w:rPr>
          <w:b/>
          <w:u w:val="single"/>
        </w:rPr>
      </w:pPr>
      <w:bookmarkStart w:id="35" w:name="_Toc320202489"/>
      <w:bookmarkStart w:id="36" w:name="_Toc374954589"/>
      <w:r>
        <w:rPr>
          <w:b/>
          <w:u w:val="single"/>
        </w:rPr>
        <w:t xml:space="preserve">  </w:t>
      </w:r>
    </w:p>
    <w:p w:rsidR="00A85B47" w:rsidRPr="00C10CAC" w:rsidRDefault="00CC2F21" w:rsidP="00CC2F21">
      <w:pPr>
        <w:spacing w:line="360" w:lineRule="auto"/>
        <w:jc w:val="both"/>
        <w:rPr>
          <w:b/>
          <w:u w:val="single"/>
        </w:rPr>
      </w:pPr>
      <w:r>
        <w:rPr>
          <w:b/>
          <w:u w:val="single"/>
        </w:rPr>
        <w:t xml:space="preserve">  </w:t>
      </w:r>
      <w:r w:rsidR="00903AFB" w:rsidRPr="00C10CAC">
        <w:rPr>
          <w:b/>
          <w:u w:val="single"/>
        </w:rPr>
        <w:t xml:space="preserve">Система теплоснабжения от котельной </w:t>
      </w:r>
      <w:bookmarkEnd w:id="35"/>
      <w:bookmarkEnd w:id="36"/>
      <w:r w:rsidR="005F0875" w:rsidRPr="00C10CAC">
        <w:rPr>
          <w:b/>
          <w:u w:val="single"/>
        </w:rPr>
        <w:t>Ивановская база хранения ресурсов - филиал ФКУ «ЦОУМТС МВД России»</w:t>
      </w:r>
    </w:p>
    <w:p w:rsidR="004C732B" w:rsidRPr="00C10CAC" w:rsidRDefault="004C732B" w:rsidP="00C10CAC">
      <w:pPr>
        <w:autoSpaceDE w:val="0"/>
        <w:autoSpaceDN w:val="0"/>
        <w:adjustRightInd w:val="0"/>
        <w:spacing w:line="360" w:lineRule="auto"/>
        <w:ind w:firstLine="567"/>
        <w:jc w:val="both"/>
      </w:pPr>
      <w:r w:rsidRPr="00C10CAC">
        <w:lastRenderedPageBreak/>
        <w:t xml:space="preserve">Источник теплоснабжения расположен по адресу: ул. Окуловой 74б      </w:t>
      </w:r>
    </w:p>
    <w:p w:rsidR="00F4201D" w:rsidRPr="00C10CAC" w:rsidRDefault="004C732B" w:rsidP="00C10CAC">
      <w:pPr>
        <w:autoSpaceDE w:val="0"/>
        <w:autoSpaceDN w:val="0"/>
        <w:adjustRightInd w:val="0"/>
        <w:spacing w:line="360" w:lineRule="auto"/>
        <w:jc w:val="right"/>
        <w:rPr>
          <w:b/>
        </w:rPr>
      </w:pPr>
      <w:r w:rsidRPr="00C10CAC">
        <w:rPr>
          <w:b/>
        </w:rPr>
        <w:t>Рисунок 1.</w:t>
      </w:r>
      <w:r w:rsidR="00827CFA" w:rsidRPr="00C10CAC">
        <w:rPr>
          <w:b/>
        </w:rPr>
        <w:t>2.1.</w:t>
      </w:r>
      <w:r w:rsidRPr="00C10CAC">
        <w:rPr>
          <w:b/>
        </w:rPr>
        <w:t>27</w:t>
      </w:r>
    </w:p>
    <w:p w:rsidR="00F4201D" w:rsidRPr="00C10CAC" w:rsidRDefault="00F4201D" w:rsidP="00C10CAC">
      <w:pPr>
        <w:spacing w:line="360" w:lineRule="auto"/>
        <w:jc w:val="both"/>
      </w:pPr>
      <w:r w:rsidRPr="00C10CAC">
        <w:rPr>
          <w:noProof/>
        </w:rPr>
        <w:drawing>
          <wp:inline distT="0" distB="0" distL="0" distR="0" wp14:anchorId="3FCE7068" wp14:editId="6915ED80">
            <wp:extent cx="6299835" cy="3558540"/>
            <wp:effectExtent l="0" t="0" r="5715" b="381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6299835" cy="3558540"/>
                    </a:xfrm>
                    <a:prstGeom prst="rect">
                      <a:avLst/>
                    </a:prstGeom>
                  </pic:spPr>
                </pic:pic>
              </a:graphicData>
            </a:graphic>
          </wp:inline>
        </w:drawing>
      </w:r>
    </w:p>
    <w:p w:rsidR="00903AFB" w:rsidRPr="00C10CAC" w:rsidRDefault="00903AFB"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903AFB" w:rsidRPr="00C10CAC" w:rsidRDefault="00903AFB" w:rsidP="00C10CAC">
      <w:pPr>
        <w:autoSpaceDE w:val="0"/>
        <w:autoSpaceDN w:val="0"/>
        <w:adjustRightInd w:val="0"/>
        <w:spacing w:line="360" w:lineRule="auto"/>
        <w:ind w:firstLine="567"/>
        <w:jc w:val="both"/>
      </w:pPr>
      <w:r w:rsidRPr="00C10CAC">
        <w:t>В качестве теплоносителя применяется горячая вода, которая используется для отопления и горячего водоснабжения потребителей.</w:t>
      </w:r>
    </w:p>
    <w:p w:rsidR="00A85B47" w:rsidRPr="00C10CAC" w:rsidRDefault="00903AFB" w:rsidP="00C10CAC">
      <w:pPr>
        <w:pStyle w:val="ConsPlusNormal"/>
        <w:spacing w:line="360" w:lineRule="auto"/>
        <w:ind w:firstLine="567"/>
        <w:jc w:val="both"/>
        <w:rPr>
          <w:rFonts w:ascii="Times New Roman" w:eastAsia="Times New Roman" w:hAnsi="Times New Roman" w:cs="Times New Roman"/>
          <w:sz w:val="24"/>
          <w:szCs w:val="24"/>
        </w:rPr>
      </w:pPr>
      <w:r w:rsidRPr="00C10CAC">
        <w:rPr>
          <w:rFonts w:ascii="Times New Roman" w:hAnsi="Times New Roman" w:cs="Times New Roman"/>
          <w:sz w:val="24"/>
          <w:szCs w:val="24"/>
        </w:rPr>
        <w:t>На котельной установлено</w:t>
      </w:r>
      <w:r w:rsidR="005F0875" w:rsidRPr="00C10CAC">
        <w:rPr>
          <w:rFonts w:ascii="Times New Roman" w:hAnsi="Times New Roman" w:cs="Times New Roman"/>
          <w:sz w:val="24"/>
          <w:szCs w:val="24"/>
        </w:rPr>
        <w:t xml:space="preserve"> следующее оборудование:</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1.2.57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3"/>
        <w:gridCol w:w="3679"/>
        <w:gridCol w:w="3035"/>
      </w:tblGrid>
      <w:tr w:rsidR="00903AFB" w:rsidRPr="00CC2F21" w:rsidTr="0091548B">
        <w:trPr>
          <w:trHeight w:val="20"/>
          <w:jc w:val="center"/>
        </w:trPr>
        <w:tc>
          <w:tcPr>
            <w:tcW w:w="1688" w:type="pct"/>
            <w:shd w:val="clear" w:color="auto" w:fill="DDDDDD" w:themeFill="background2"/>
            <w:vAlign w:val="center"/>
          </w:tcPr>
          <w:p w:rsidR="00903AFB" w:rsidRPr="00CC2F21" w:rsidRDefault="00903AFB" w:rsidP="00CC2F21">
            <w:pPr>
              <w:spacing w:line="276" w:lineRule="auto"/>
              <w:jc w:val="center"/>
              <w:rPr>
                <w:b/>
                <w:sz w:val="20"/>
                <w:szCs w:val="20"/>
              </w:rPr>
            </w:pPr>
            <w:r w:rsidRPr="00CC2F21">
              <w:rPr>
                <w:b/>
                <w:sz w:val="20"/>
                <w:szCs w:val="20"/>
              </w:rPr>
              <w:t>Марка установленного в котельной котла</w:t>
            </w:r>
          </w:p>
        </w:tc>
        <w:tc>
          <w:tcPr>
            <w:tcW w:w="1814" w:type="pct"/>
            <w:shd w:val="clear" w:color="auto" w:fill="DDDDDD" w:themeFill="background2"/>
            <w:vAlign w:val="center"/>
          </w:tcPr>
          <w:p w:rsidR="00903AFB" w:rsidRPr="00CC2F21" w:rsidRDefault="00903AFB" w:rsidP="00CC2F21">
            <w:pPr>
              <w:spacing w:line="276" w:lineRule="auto"/>
              <w:jc w:val="center"/>
              <w:rPr>
                <w:b/>
                <w:sz w:val="20"/>
                <w:szCs w:val="20"/>
              </w:rPr>
            </w:pPr>
            <w:r w:rsidRPr="00CC2F21">
              <w:rPr>
                <w:b/>
                <w:sz w:val="20"/>
                <w:szCs w:val="20"/>
              </w:rPr>
              <w:t>Средний КПД котлов по режимной карте</w:t>
            </w:r>
          </w:p>
        </w:tc>
        <w:tc>
          <w:tcPr>
            <w:tcW w:w="1497" w:type="pct"/>
            <w:shd w:val="clear" w:color="auto" w:fill="DDDDDD" w:themeFill="background2"/>
            <w:vAlign w:val="center"/>
          </w:tcPr>
          <w:p w:rsidR="00903AFB" w:rsidRPr="00CC2F21" w:rsidRDefault="004C732B" w:rsidP="00CC2F21">
            <w:pPr>
              <w:spacing w:line="276" w:lineRule="auto"/>
              <w:jc w:val="center"/>
              <w:rPr>
                <w:b/>
                <w:sz w:val="20"/>
                <w:szCs w:val="20"/>
              </w:rPr>
            </w:pPr>
            <w:r w:rsidRPr="00CC2F21">
              <w:rPr>
                <w:b/>
                <w:sz w:val="20"/>
                <w:szCs w:val="20"/>
              </w:rPr>
              <w:t>Нормативный КПД,  %</w:t>
            </w:r>
          </w:p>
        </w:tc>
      </w:tr>
      <w:tr w:rsidR="004C732B" w:rsidRPr="00CC2F21" w:rsidTr="004C732B">
        <w:trPr>
          <w:trHeight w:val="20"/>
          <w:jc w:val="center"/>
        </w:trPr>
        <w:tc>
          <w:tcPr>
            <w:tcW w:w="1688" w:type="pct"/>
            <w:noWrap/>
            <w:vAlign w:val="center"/>
          </w:tcPr>
          <w:p w:rsidR="004C732B" w:rsidRPr="00CC2F21" w:rsidRDefault="004C732B" w:rsidP="00CC2F21">
            <w:pPr>
              <w:spacing w:line="276" w:lineRule="auto"/>
              <w:jc w:val="center"/>
              <w:rPr>
                <w:sz w:val="20"/>
                <w:szCs w:val="20"/>
              </w:rPr>
            </w:pPr>
            <w:r w:rsidRPr="00CC2F21">
              <w:rPr>
                <w:sz w:val="20"/>
                <w:szCs w:val="20"/>
              </w:rPr>
              <w:t>ДЕ-6,5-14</w:t>
            </w:r>
          </w:p>
        </w:tc>
        <w:tc>
          <w:tcPr>
            <w:tcW w:w="1814" w:type="pct"/>
            <w:vMerge w:val="restart"/>
            <w:noWrap/>
            <w:vAlign w:val="center"/>
          </w:tcPr>
          <w:p w:rsidR="004C732B" w:rsidRPr="00CC2F21" w:rsidRDefault="004C732B" w:rsidP="00CC2F21">
            <w:pPr>
              <w:spacing w:line="276" w:lineRule="auto"/>
              <w:jc w:val="center"/>
              <w:rPr>
                <w:sz w:val="20"/>
                <w:szCs w:val="20"/>
              </w:rPr>
            </w:pPr>
            <w:r w:rsidRPr="00CC2F21">
              <w:rPr>
                <w:sz w:val="20"/>
                <w:szCs w:val="20"/>
              </w:rPr>
              <w:t>89,05</w:t>
            </w:r>
          </w:p>
        </w:tc>
        <w:tc>
          <w:tcPr>
            <w:tcW w:w="1497" w:type="pct"/>
            <w:vMerge w:val="restart"/>
            <w:noWrap/>
            <w:vAlign w:val="center"/>
          </w:tcPr>
          <w:p w:rsidR="004C732B" w:rsidRPr="00CC2F21" w:rsidRDefault="004C732B" w:rsidP="00CC2F21">
            <w:pPr>
              <w:spacing w:line="276" w:lineRule="auto"/>
              <w:jc w:val="center"/>
              <w:rPr>
                <w:sz w:val="20"/>
                <w:szCs w:val="20"/>
              </w:rPr>
            </w:pPr>
            <w:r w:rsidRPr="00CC2F21">
              <w:rPr>
                <w:sz w:val="20"/>
                <w:szCs w:val="20"/>
              </w:rPr>
              <w:t>90,0</w:t>
            </w:r>
          </w:p>
        </w:tc>
      </w:tr>
      <w:tr w:rsidR="004C732B" w:rsidRPr="00CC2F21" w:rsidTr="004C732B">
        <w:trPr>
          <w:trHeight w:val="20"/>
          <w:jc w:val="center"/>
        </w:trPr>
        <w:tc>
          <w:tcPr>
            <w:tcW w:w="1688" w:type="pct"/>
            <w:noWrap/>
            <w:vAlign w:val="center"/>
          </w:tcPr>
          <w:p w:rsidR="004C732B" w:rsidRPr="00CC2F21" w:rsidRDefault="004C732B" w:rsidP="00CC2F21">
            <w:pPr>
              <w:spacing w:line="276" w:lineRule="auto"/>
              <w:jc w:val="center"/>
              <w:rPr>
                <w:sz w:val="20"/>
                <w:szCs w:val="20"/>
              </w:rPr>
            </w:pPr>
            <w:r w:rsidRPr="00CC2F21">
              <w:rPr>
                <w:sz w:val="20"/>
                <w:szCs w:val="20"/>
              </w:rPr>
              <w:t>ДЕ-6,5-14</w:t>
            </w:r>
          </w:p>
        </w:tc>
        <w:tc>
          <w:tcPr>
            <w:tcW w:w="1814" w:type="pct"/>
            <w:vMerge/>
            <w:noWrap/>
            <w:vAlign w:val="center"/>
          </w:tcPr>
          <w:p w:rsidR="004C732B" w:rsidRPr="00CC2F21" w:rsidRDefault="004C732B" w:rsidP="00CC2F21">
            <w:pPr>
              <w:spacing w:line="276" w:lineRule="auto"/>
              <w:jc w:val="center"/>
              <w:rPr>
                <w:sz w:val="20"/>
                <w:szCs w:val="20"/>
              </w:rPr>
            </w:pPr>
          </w:p>
        </w:tc>
        <w:tc>
          <w:tcPr>
            <w:tcW w:w="1497" w:type="pct"/>
            <w:vMerge/>
            <w:noWrap/>
            <w:vAlign w:val="center"/>
          </w:tcPr>
          <w:p w:rsidR="004C732B" w:rsidRPr="00CC2F21" w:rsidRDefault="004C732B" w:rsidP="00CC2F21">
            <w:pPr>
              <w:spacing w:line="276" w:lineRule="auto"/>
              <w:jc w:val="center"/>
              <w:rPr>
                <w:sz w:val="20"/>
                <w:szCs w:val="20"/>
              </w:rPr>
            </w:pPr>
          </w:p>
        </w:tc>
      </w:tr>
    </w:tbl>
    <w:p w:rsidR="00A85B47" w:rsidRPr="00C10CAC" w:rsidRDefault="00A85B47" w:rsidP="00C10CAC">
      <w:pPr>
        <w:pStyle w:val="ConsPlusNormal"/>
        <w:spacing w:line="360" w:lineRule="auto"/>
        <w:ind w:firstLine="540"/>
        <w:jc w:val="both"/>
        <w:rPr>
          <w:rFonts w:ascii="Times New Roman" w:eastAsia="Times New Roman" w:hAnsi="Times New Roman" w:cs="Times New Roman"/>
          <w:sz w:val="24"/>
          <w:szCs w:val="24"/>
        </w:rPr>
      </w:pPr>
    </w:p>
    <w:p w:rsidR="00A85B47" w:rsidRPr="00C10CAC" w:rsidRDefault="00A85B47" w:rsidP="00C10CAC">
      <w:pPr>
        <w:numPr>
          <w:ilvl w:val="3"/>
          <w:numId w:val="19"/>
        </w:numPr>
        <w:tabs>
          <w:tab w:val="clear" w:pos="360"/>
        </w:tabs>
        <w:spacing w:line="360" w:lineRule="auto"/>
        <w:jc w:val="both"/>
      </w:pPr>
      <w:r w:rsidRPr="00C10CAC">
        <w:t>Оценка удельного расхода топлива на производство тепловой энергии:</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1.2.58</w:t>
      </w:r>
    </w:p>
    <w:tbl>
      <w:tblPr>
        <w:tblW w:w="5000" w:type="pct"/>
        <w:jc w:val="center"/>
        <w:tblLook w:val="0000" w:firstRow="0" w:lastRow="0" w:firstColumn="0" w:lastColumn="0" w:noHBand="0" w:noVBand="0"/>
      </w:tblPr>
      <w:tblGrid>
        <w:gridCol w:w="5091"/>
        <w:gridCol w:w="5046"/>
      </w:tblGrid>
      <w:tr w:rsidR="005F0875" w:rsidRPr="00CC2F21" w:rsidTr="005F0875">
        <w:trPr>
          <w:trHeight w:val="758"/>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F0875" w:rsidRPr="00CC2F21" w:rsidRDefault="005F0875" w:rsidP="00CC2F21">
            <w:pPr>
              <w:spacing w:line="276" w:lineRule="auto"/>
              <w:jc w:val="center"/>
              <w:rPr>
                <w:b/>
                <w:sz w:val="20"/>
                <w:szCs w:val="20"/>
              </w:rPr>
            </w:pPr>
            <w:r w:rsidRPr="00CC2F21">
              <w:rPr>
                <w:b/>
                <w:sz w:val="20"/>
                <w:szCs w:val="20"/>
              </w:rPr>
              <w:t>Фактический удельный расход топлива на производство ТЭ, кг.у.т./Гкал (2018 г.)</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5F0875" w:rsidRPr="00CC2F21" w:rsidRDefault="005F0875" w:rsidP="00CC2F21">
            <w:pPr>
              <w:spacing w:line="276" w:lineRule="auto"/>
              <w:rPr>
                <w:b/>
                <w:sz w:val="20"/>
                <w:szCs w:val="20"/>
              </w:rPr>
            </w:pPr>
            <w:r w:rsidRPr="00CC2F21">
              <w:rPr>
                <w:b/>
                <w:sz w:val="20"/>
                <w:szCs w:val="20"/>
              </w:rPr>
              <w:t>Плановый удельный расход топлива на производство тепловой энергии, кг.у.т./Гкал (2020 г.)</w:t>
            </w:r>
          </w:p>
        </w:tc>
      </w:tr>
      <w:tr w:rsidR="005F0875" w:rsidRPr="00CC2F21" w:rsidTr="00CC2F21">
        <w:trPr>
          <w:trHeight w:val="319"/>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5F0875" w:rsidRPr="00CC2F21" w:rsidRDefault="005F0875" w:rsidP="00CC2F21">
            <w:pPr>
              <w:spacing w:line="276" w:lineRule="auto"/>
              <w:jc w:val="center"/>
              <w:rPr>
                <w:sz w:val="20"/>
                <w:szCs w:val="20"/>
              </w:rPr>
            </w:pPr>
            <w:r w:rsidRPr="00CC2F21">
              <w:rPr>
                <w:sz w:val="20"/>
                <w:szCs w:val="20"/>
              </w:rPr>
              <w:t>163,3</w:t>
            </w:r>
          </w:p>
        </w:tc>
        <w:tc>
          <w:tcPr>
            <w:tcW w:w="2489" w:type="pct"/>
            <w:tcBorders>
              <w:top w:val="nil"/>
              <w:left w:val="nil"/>
              <w:bottom w:val="single" w:sz="4" w:space="0" w:color="auto"/>
              <w:right w:val="single" w:sz="4" w:space="0" w:color="auto"/>
            </w:tcBorders>
            <w:shd w:val="clear" w:color="auto" w:fill="auto"/>
            <w:noWrap/>
          </w:tcPr>
          <w:p w:rsidR="005F0875" w:rsidRPr="00CC2F21" w:rsidRDefault="005F0875" w:rsidP="00CC2F21">
            <w:pPr>
              <w:spacing w:line="276" w:lineRule="auto"/>
              <w:rPr>
                <w:sz w:val="20"/>
                <w:szCs w:val="20"/>
              </w:rPr>
            </w:pPr>
            <w:r w:rsidRPr="00CC2F21">
              <w:rPr>
                <w:sz w:val="20"/>
                <w:szCs w:val="20"/>
              </w:rPr>
              <w:t>нет данных</w:t>
            </w:r>
          </w:p>
        </w:tc>
      </w:tr>
    </w:tbl>
    <w:p w:rsidR="00827CFA" w:rsidRPr="00C10CAC" w:rsidRDefault="00827CFA" w:rsidP="00C10CAC">
      <w:pPr>
        <w:pStyle w:val="ConsPlusNormal"/>
        <w:spacing w:line="360" w:lineRule="auto"/>
        <w:ind w:firstLine="540"/>
        <w:jc w:val="both"/>
        <w:rPr>
          <w:rFonts w:ascii="Times New Roman" w:hAnsi="Times New Roman" w:cs="Times New Roman"/>
          <w:b/>
          <w:sz w:val="24"/>
          <w:szCs w:val="24"/>
          <w:u w:val="single"/>
        </w:rPr>
      </w:pPr>
      <w:bookmarkStart w:id="37" w:name="_Toc374954593"/>
    </w:p>
    <w:p w:rsidR="00A85B47" w:rsidRPr="00C10CAC" w:rsidRDefault="00903AFB"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w:t>
      </w:r>
      <w:r w:rsidR="008107C0" w:rsidRPr="00C10CAC">
        <w:rPr>
          <w:rFonts w:ascii="Times New Roman" w:hAnsi="Times New Roman" w:cs="Times New Roman"/>
          <w:b/>
          <w:sz w:val="24"/>
          <w:szCs w:val="24"/>
          <w:u w:val="single"/>
        </w:rPr>
        <w:t xml:space="preserve">ма теплоснабжения от котельной </w:t>
      </w:r>
      <w:r w:rsidRPr="00C10CAC">
        <w:rPr>
          <w:rFonts w:ascii="Times New Roman" w:hAnsi="Times New Roman" w:cs="Times New Roman"/>
          <w:b/>
          <w:sz w:val="24"/>
          <w:szCs w:val="24"/>
          <w:u w:val="single"/>
        </w:rPr>
        <w:t>АО «ИСМА»</w:t>
      </w:r>
      <w:bookmarkEnd w:id="37"/>
    </w:p>
    <w:p w:rsidR="004C732B" w:rsidRPr="00C10CAC" w:rsidRDefault="004C732B" w:rsidP="00C10CAC">
      <w:pPr>
        <w:autoSpaceDE w:val="0"/>
        <w:autoSpaceDN w:val="0"/>
        <w:adjustRightInd w:val="0"/>
        <w:spacing w:line="360" w:lineRule="auto"/>
        <w:ind w:firstLine="567"/>
        <w:jc w:val="both"/>
      </w:pPr>
      <w:r w:rsidRPr="00C10CAC">
        <w:t xml:space="preserve">Источник теплоснабжения расположен по адресу: ул. Силикатная 52      </w:t>
      </w:r>
    </w:p>
    <w:p w:rsidR="004C732B" w:rsidRPr="00C10CAC" w:rsidRDefault="004C732B" w:rsidP="00C10CAC">
      <w:pPr>
        <w:autoSpaceDE w:val="0"/>
        <w:autoSpaceDN w:val="0"/>
        <w:adjustRightInd w:val="0"/>
        <w:spacing w:line="360" w:lineRule="auto"/>
        <w:jc w:val="right"/>
        <w:rPr>
          <w:b/>
        </w:rPr>
      </w:pPr>
      <w:r w:rsidRPr="00C10CAC">
        <w:rPr>
          <w:b/>
        </w:rPr>
        <w:t>Рисунок 1.</w:t>
      </w:r>
      <w:r w:rsidR="00827CFA" w:rsidRPr="00C10CAC">
        <w:rPr>
          <w:b/>
        </w:rPr>
        <w:t>2.1.</w:t>
      </w:r>
      <w:r w:rsidRPr="00C10CAC">
        <w:rPr>
          <w:b/>
        </w:rPr>
        <w:t>28</w:t>
      </w:r>
    </w:p>
    <w:p w:rsidR="004C732B" w:rsidRPr="00C10CAC" w:rsidRDefault="004C732B" w:rsidP="00C10CAC">
      <w:pPr>
        <w:spacing w:line="360" w:lineRule="auto"/>
        <w:jc w:val="both"/>
      </w:pPr>
      <w:r w:rsidRPr="00C10CAC">
        <w:rPr>
          <w:noProof/>
        </w:rPr>
        <w:lastRenderedPageBreak/>
        <w:drawing>
          <wp:inline distT="0" distB="0" distL="0" distR="0" wp14:anchorId="6600E5CC" wp14:editId="1260AD5D">
            <wp:extent cx="6299835" cy="3089910"/>
            <wp:effectExtent l="0" t="0" r="5715"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6299835" cy="3089910"/>
                    </a:xfrm>
                    <a:prstGeom prst="rect">
                      <a:avLst/>
                    </a:prstGeom>
                  </pic:spPr>
                </pic:pic>
              </a:graphicData>
            </a:graphic>
          </wp:inline>
        </w:drawing>
      </w:r>
    </w:p>
    <w:p w:rsidR="00903AFB" w:rsidRPr="00C10CAC" w:rsidRDefault="00903AFB"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903AFB" w:rsidRPr="00C10CAC" w:rsidRDefault="00903AFB" w:rsidP="00C10CAC">
      <w:pPr>
        <w:spacing w:line="360" w:lineRule="auto"/>
        <w:ind w:firstLine="567"/>
      </w:pPr>
      <w:r w:rsidRPr="00C10CAC">
        <w:t>В качестве теплоно</w:t>
      </w:r>
      <w:r w:rsidR="005F0875" w:rsidRPr="00C10CAC">
        <w:t>сителя применяется горячая вода</w:t>
      </w:r>
      <w:r w:rsidR="00C91C9F" w:rsidRPr="00C10CAC">
        <w:t xml:space="preserve">. На котельной </w:t>
      </w:r>
      <w:r w:rsidR="005F0875" w:rsidRPr="00C10CAC">
        <w:t>установлено следующее оборудование:</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1.2.59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3"/>
        <w:gridCol w:w="3679"/>
        <w:gridCol w:w="3035"/>
      </w:tblGrid>
      <w:tr w:rsidR="00903AFB" w:rsidRPr="00CC2F21" w:rsidTr="0091548B">
        <w:trPr>
          <w:trHeight w:val="1005"/>
          <w:jc w:val="center"/>
        </w:trPr>
        <w:tc>
          <w:tcPr>
            <w:tcW w:w="1688" w:type="pct"/>
            <w:shd w:val="clear" w:color="auto" w:fill="DDDDDD" w:themeFill="background2"/>
            <w:vAlign w:val="center"/>
          </w:tcPr>
          <w:p w:rsidR="00903AFB" w:rsidRPr="00CC2F21" w:rsidRDefault="00903AFB" w:rsidP="00CC2F21">
            <w:pPr>
              <w:spacing w:line="276" w:lineRule="auto"/>
              <w:jc w:val="center"/>
              <w:rPr>
                <w:b/>
                <w:sz w:val="20"/>
                <w:szCs w:val="20"/>
              </w:rPr>
            </w:pPr>
            <w:r w:rsidRPr="00CC2F21">
              <w:rPr>
                <w:b/>
                <w:sz w:val="20"/>
                <w:szCs w:val="20"/>
              </w:rPr>
              <w:t>Марка установленного в котельной котла</w:t>
            </w:r>
          </w:p>
        </w:tc>
        <w:tc>
          <w:tcPr>
            <w:tcW w:w="1814" w:type="pct"/>
            <w:shd w:val="clear" w:color="auto" w:fill="DDDDDD" w:themeFill="background2"/>
            <w:vAlign w:val="center"/>
          </w:tcPr>
          <w:p w:rsidR="00903AFB" w:rsidRPr="00CC2F21" w:rsidRDefault="00903AFB" w:rsidP="00CC2F21">
            <w:pPr>
              <w:spacing w:line="276" w:lineRule="auto"/>
              <w:jc w:val="center"/>
              <w:rPr>
                <w:b/>
                <w:sz w:val="20"/>
                <w:szCs w:val="20"/>
              </w:rPr>
            </w:pPr>
            <w:r w:rsidRPr="00CC2F21">
              <w:rPr>
                <w:b/>
                <w:sz w:val="20"/>
                <w:szCs w:val="20"/>
              </w:rPr>
              <w:t>Средний КПД котлов по режимной карте</w:t>
            </w:r>
          </w:p>
        </w:tc>
        <w:tc>
          <w:tcPr>
            <w:tcW w:w="1497" w:type="pct"/>
            <w:shd w:val="clear" w:color="auto" w:fill="DDDDDD" w:themeFill="background2"/>
            <w:vAlign w:val="center"/>
          </w:tcPr>
          <w:p w:rsidR="00903AFB" w:rsidRPr="00CC2F21" w:rsidRDefault="004C732B" w:rsidP="00CC2F21">
            <w:pPr>
              <w:spacing w:line="276" w:lineRule="auto"/>
              <w:jc w:val="center"/>
              <w:rPr>
                <w:sz w:val="20"/>
                <w:szCs w:val="20"/>
              </w:rPr>
            </w:pPr>
            <w:r w:rsidRPr="00CC2F21">
              <w:rPr>
                <w:b/>
                <w:sz w:val="20"/>
                <w:szCs w:val="20"/>
              </w:rPr>
              <w:t>Нормативный КПД,  %</w:t>
            </w:r>
          </w:p>
        </w:tc>
      </w:tr>
      <w:tr w:rsidR="00903AFB" w:rsidRPr="00CC2F21" w:rsidTr="00CC2F21">
        <w:trPr>
          <w:trHeight w:val="305"/>
          <w:jc w:val="center"/>
        </w:trPr>
        <w:tc>
          <w:tcPr>
            <w:tcW w:w="1688" w:type="pct"/>
            <w:noWrap/>
            <w:vAlign w:val="center"/>
          </w:tcPr>
          <w:p w:rsidR="00903AFB" w:rsidRPr="00CC2F21" w:rsidRDefault="00903AFB" w:rsidP="00CC2F21">
            <w:pPr>
              <w:spacing w:line="276" w:lineRule="auto"/>
              <w:jc w:val="center"/>
              <w:rPr>
                <w:sz w:val="20"/>
                <w:szCs w:val="20"/>
              </w:rPr>
            </w:pPr>
            <w:r w:rsidRPr="00CC2F21">
              <w:rPr>
                <w:sz w:val="20"/>
                <w:szCs w:val="20"/>
              </w:rPr>
              <w:t>ДКВР 2,5/13</w:t>
            </w:r>
          </w:p>
        </w:tc>
        <w:tc>
          <w:tcPr>
            <w:tcW w:w="1814" w:type="pct"/>
            <w:vMerge w:val="restart"/>
            <w:noWrap/>
            <w:vAlign w:val="center"/>
          </w:tcPr>
          <w:p w:rsidR="00903AFB" w:rsidRPr="00CC2F21" w:rsidRDefault="00C91C9F" w:rsidP="00CC2F21">
            <w:pPr>
              <w:spacing w:line="276" w:lineRule="auto"/>
              <w:jc w:val="center"/>
              <w:rPr>
                <w:sz w:val="20"/>
                <w:szCs w:val="20"/>
              </w:rPr>
            </w:pPr>
            <w:r w:rsidRPr="00CC2F21">
              <w:rPr>
                <w:sz w:val="20"/>
                <w:szCs w:val="20"/>
              </w:rPr>
              <w:t>86,90</w:t>
            </w:r>
          </w:p>
        </w:tc>
        <w:tc>
          <w:tcPr>
            <w:tcW w:w="1497" w:type="pct"/>
            <w:noWrap/>
            <w:vAlign w:val="center"/>
          </w:tcPr>
          <w:p w:rsidR="00903AFB" w:rsidRPr="00CC2F21" w:rsidRDefault="00903AFB" w:rsidP="00CC2F21">
            <w:pPr>
              <w:spacing w:line="276" w:lineRule="auto"/>
              <w:jc w:val="center"/>
              <w:rPr>
                <w:sz w:val="20"/>
                <w:szCs w:val="20"/>
              </w:rPr>
            </w:pPr>
            <w:r w:rsidRPr="00CC2F21">
              <w:rPr>
                <w:sz w:val="20"/>
                <w:szCs w:val="20"/>
              </w:rPr>
              <w:t>93,0</w:t>
            </w:r>
          </w:p>
        </w:tc>
      </w:tr>
      <w:tr w:rsidR="00903AFB" w:rsidRPr="00CC2F21" w:rsidTr="00CC2F21">
        <w:trPr>
          <w:trHeight w:val="267"/>
          <w:jc w:val="center"/>
        </w:trPr>
        <w:tc>
          <w:tcPr>
            <w:tcW w:w="1688" w:type="pct"/>
            <w:noWrap/>
            <w:vAlign w:val="center"/>
          </w:tcPr>
          <w:p w:rsidR="00903AFB" w:rsidRPr="00CC2F21" w:rsidRDefault="00903AFB" w:rsidP="00CC2F21">
            <w:pPr>
              <w:spacing w:line="276" w:lineRule="auto"/>
              <w:jc w:val="center"/>
              <w:rPr>
                <w:sz w:val="20"/>
                <w:szCs w:val="20"/>
              </w:rPr>
            </w:pPr>
            <w:r w:rsidRPr="00CC2F21">
              <w:rPr>
                <w:sz w:val="20"/>
                <w:szCs w:val="20"/>
              </w:rPr>
              <w:t>ДКВР 2,5/13</w:t>
            </w:r>
          </w:p>
        </w:tc>
        <w:tc>
          <w:tcPr>
            <w:tcW w:w="1814" w:type="pct"/>
            <w:vMerge/>
            <w:noWrap/>
            <w:vAlign w:val="center"/>
          </w:tcPr>
          <w:p w:rsidR="00903AFB" w:rsidRPr="00CC2F21" w:rsidRDefault="00903AFB" w:rsidP="00CC2F21">
            <w:pPr>
              <w:spacing w:line="276" w:lineRule="auto"/>
              <w:jc w:val="center"/>
              <w:rPr>
                <w:sz w:val="20"/>
                <w:szCs w:val="20"/>
              </w:rPr>
            </w:pPr>
          </w:p>
        </w:tc>
        <w:tc>
          <w:tcPr>
            <w:tcW w:w="1497" w:type="pct"/>
            <w:noWrap/>
            <w:vAlign w:val="center"/>
          </w:tcPr>
          <w:p w:rsidR="00903AFB" w:rsidRPr="00CC2F21" w:rsidRDefault="00903AFB" w:rsidP="00CC2F21">
            <w:pPr>
              <w:spacing w:line="276" w:lineRule="auto"/>
              <w:jc w:val="center"/>
              <w:rPr>
                <w:sz w:val="20"/>
                <w:szCs w:val="20"/>
              </w:rPr>
            </w:pPr>
            <w:r w:rsidRPr="00CC2F21">
              <w:rPr>
                <w:sz w:val="20"/>
                <w:szCs w:val="20"/>
              </w:rPr>
              <w:t>93,0</w:t>
            </w:r>
          </w:p>
        </w:tc>
      </w:tr>
      <w:tr w:rsidR="00903AFB" w:rsidRPr="00CC2F21" w:rsidTr="00CC2F21">
        <w:trPr>
          <w:trHeight w:val="285"/>
          <w:jc w:val="center"/>
        </w:trPr>
        <w:tc>
          <w:tcPr>
            <w:tcW w:w="1688" w:type="pct"/>
            <w:noWrap/>
            <w:vAlign w:val="center"/>
          </w:tcPr>
          <w:p w:rsidR="00903AFB" w:rsidRPr="00CC2F21" w:rsidRDefault="00903AFB" w:rsidP="00CC2F21">
            <w:pPr>
              <w:spacing w:line="276" w:lineRule="auto"/>
              <w:jc w:val="center"/>
              <w:rPr>
                <w:sz w:val="20"/>
                <w:szCs w:val="20"/>
              </w:rPr>
            </w:pPr>
            <w:r w:rsidRPr="00CC2F21">
              <w:rPr>
                <w:sz w:val="20"/>
                <w:szCs w:val="20"/>
              </w:rPr>
              <w:t>ДКВР 2,5/13</w:t>
            </w:r>
          </w:p>
        </w:tc>
        <w:tc>
          <w:tcPr>
            <w:tcW w:w="1814" w:type="pct"/>
            <w:vMerge/>
            <w:noWrap/>
            <w:vAlign w:val="center"/>
          </w:tcPr>
          <w:p w:rsidR="00903AFB" w:rsidRPr="00CC2F21" w:rsidRDefault="00903AFB" w:rsidP="00CC2F21">
            <w:pPr>
              <w:spacing w:line="276" w:lineRule="auto"/>
              <w:jc w:val="center"/>
              <w:rPr>
                <w:sz w:val="20"/>
                <w:szCs w:val="20"/>
              </w:rPr>
            </w:pPr>
          </w:p>
        </w:tc>
        <w:tc>
          <w:tcPr>
            <w:tcW w:w="1497" w:type="pct"/>
            <w:noWrap/>
            <w:vAlign w:val="center"/>
          </w:tcPr>
          <w:p w:rsidR="00903AFB" w:rsidRPr="00CC2F21" w:rsidRDefault="00903AFB" w:rsidP="00CC2F21">
            <w:pPr>
              <w:spacing w:line="276" w:lineRule="auto"/>
              <w:jc w:val="center"/>
              <w:rPr>
                <w:sz w:val="20"/>
                <w:szCs w:val="20"/>
              </w:rPr>
            </w:pPr>
            <w:r w:rsidRPr="00CC2F21">
              <w:rPr>
                <w:sz w:val="20"/>
                <w:szCs w:val="20"/>
              </w:rPr>
              <w:t>93,0</w:t>
            </w:r>
          </w:p>
        </w:tc>
      </w:tr>
    </w:tbl>
    <w:p w:rsidR="00A85B47" w:rsidRPr="00C10CAC" w:rsidRDefault="00A85B47" w:rsidP="00C10CAC">
      <w:pPr>
        <w:spacing w:line="360" w:lineRule="auto"/>
        <w:jc w:val="both"/>
      </w:pPr>
      <w:r w:rsidRPr="00C10CAC">
        <w:t>Оценка удельного расхода топлива на производство тепловой энергии:</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1.2.60</w:t>
      </w:r>
    </w:p>
    <w:tbl>
      <w:tblPr>
        <w:tblW w:w="5000" w:type="pct"/>
        <w:jc w:val="center"/>
        <w:tblLook w:val="0000" w:firstRow="0" w:lastRow="0" w:firstColumn="0" w:lastColumn="0" w:noHBand="0" w:noVBand="0"/>
      </w:tblPr>
      <w:tblGrid>
        <w:gridCol w:w="4925"/>
        <w:gridCol w:w="5212"/>
      </w:tblGrid>
      <w:tr w:rsidR="005F0875" w:rsidRPr="00CC2F21" w:rsidTr="00CC2F21">
        <w:trPr>
          <w:trHeight w:val="914"/>
          <w:jc w:val="center"/>
        </w:trPr>
        <w:tc>
          <w:tcPr>
            <w:tcW w:w="2429"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F0875" w:rsidRPr="00CC2F21" w:rsidRDefault="005F0875" w:rsidP="00CC2F21">
            <w:pPr>
              <w:spacing w:line="276" w:lineRule="auto"/>
              <w:jc w:val="center"/>
              <w:rPr>
                <w:b/>
                <w:sz w:val="20"/>
                <w:szCs w:val="20"/>
              </w:rPr>
            </w:pPr>
            <w:r w:rsidRPr="00CC2F21">
              <w:rPr>
                <w:b/>
                <w:sz w:val="20"/>
                <w:szCs w:val="20"/>
              </w:rPr>
              <w:t>Фактический удельный расход топлива на производство ТЭ, кг.у.т./Гкал (2018г.)</w:t>
            </w:r>
          </w:p>
        </w:tc>
        <w:tc>
          <w:tcPr>
            <w:tcW w:w="2571" w:type="pct"/>
            <w:tcBorders>
              <w:top w:val="single" w:sz="4" w:space="0" w:color="auto"/>
              <w:left w:val="nil"/>
              <w:bottom w:val="single" w:sz="4" w:space="0" w:color="auto"/>
              <w:right w:val="single" w:sz="4" w:space="0" w:color="auto"/>
            </w:tcBorders>
            <w:shd w:val="clear" w:color="auto" w:fill="DDDDDD" w:themeFill="background2"/>
          </w:tcPr>
          <w:p w:rsidR="005F0875" w:rsidRPr="00CC2F21" w:rsidRDefault="005F0875" w:rsidP="00CC2F21">
            <w:pPr>
              <w:spacing w:line="276" w:lineRule="auto"/>
              <w:rPr>
                <w:sz w:val="20"/>
                <w:szCs w:val="20"/>
              </w:rPr>
            </w:pPr>
            <w:r w:rsidRPr="00CC2F21">
              <w:rPr>
                <w:b/>
                <w:sz w:val="20"/>
                <w:szCs w:val="20"/>
              </w:rPr>
              <w:t>Плановый удельный расход топлива на производство тепловой энергии, кг.у.т./Гкал (2020</w:t>
            </w:r>
            <w:r w:rsidRPr="00CC2F21">
              <w:rPr>
                <w:sz w:val="20"/>
                <w:szCs w:val="20"/>
              </w:rPr>
              <w:t xml:space="preserve"> г.)</w:t>
            </w:r>
          </w:p>
        </w:tc>
      </w:tr>
      <w:tr w:rsidR="005F0875" w:rsidRPr="00CC2F21" w:rsidTr="00CC2F21">
        <w:trPr>
          <w:trHeight w:val="132"/>
          <w:jc w:val="center"/>
        </w:trPr>
        <w:tc>
          <w:tcPr>
            <w:tcW w:w="2429" w:type="pct"/>
            <w:tcBorders>
              <w:top w:val="nil"/>
              <w:left w:val="single" w:sz="4" w:space="0" w:color="auto"/>
              <w:bottom w:val="single" w:sz="4" w:space="0" w:color="auto"/>
              <w:right w:val="single" w:sz="4" w:space="0" w:color="auto"/>
            </w:tcBorders>
            <w:shd w:val="clear" w:color="auto" w:fill="auto"/>
            <w:noWrap/>
            <w:vAlign w:val="center"/>
          </w:tcPr>
          <w:p w:rsidR="005F0875" w:rsidRPr="00CC2F21" w:rsidRDefault="005F0875" w:rsidP="00CC2F21">
            <w:pPr>
              <w:spacing w:line="276" w:lineRule="auto"/>
              <w:jc w:val="center"/>
              <w:rPr>
                <w:sz w:val="20"/>
                <w:szCs w:val="20"/>
              </w:rPr>
            </w:pPr>
            <w:r w:rsidRPr="00CC2F21">
              <w:rPr>
                <w:sz w:val="20"/>
                <w:szCs w:val="20"/>
              </w:rPr>
              <w:t>162,0</w:t>
            </w:r>
          </w:p>
        </w:tc>
        <w:tc>
          <w:tcPr>
            <w:tcW w:w="2571" w:type="pct"/>
            <w:tcBorders>
              <w:top w:val="nil"/>
              <w:left w:val="nil"/>
              <w:bottom w:val="single" w:sz="4" w:space="0" w:color="auto"/>
              <w:right w:val="single" w:sz="4" w:space="0" w:color="auto"/>
            </w:tcBorders>
            <w:shd w:val="clear" w:color="auto" w:fill="auto"/>
            <w:noWrap/>
          </w:tcPr>
          <w:p w:rsidR="005F0875" w:rsidRPr="00CC2F21" w:rsidRDefault="005F0875" w:rsidP="00CC2F21">
            <w:pPr>
              <w:spacing w:line="276" w:lineRule="auto"/>
              <w:rPr>
                <w:sz w:val="20"/>
                <w:szCs w:val="20"/>
              </w:rPr>
            </w:pPr>
            <w:r w:rsidRPr="00CC2F21">
              <w:rPr>
                <w:sz w:val="20"/>
                <w:szCs w:val="20"/>
              </w:rPr>
              <w:t>нет данных</w:t>
            </w:r>
          </w:p>
        </w:tc>
      </w:tr>
    </w:tbl>
    <w:p w:rsidR="00A85B47" w:rsidRPr="00C10CAC" w:rsidRDefault="00903AFB" w:rsidP="00C10CAC">
      <w:pPr>
        <w:pStyle w:val="ConsPlusNormal"/>
        <w:widowControl/>
        <w:spacing w:line="360" w:lineRule="auto"/>
        <w:ind w:firstLine="540"/>
        <w:jc w:val="both"/>
        <w:rPr>
          <w:rFonts w:ascii="Times New Roman" w:hAnsi="Times New Roman" w:cs="Times New Roman"/>
          <w:b/>
          <w:sz w:val="24"/>
          <w:szCs w:val="24"/>
          <w:u w:val="single"/>
        </w:rPr>
      </w:pPr>
      <w:bookmarkStart w:id="38" w:name="_Toc374954597"/>
      <w:r w:rsidRPr="00C10CAC">
        <w:rPr>
          <w:rFonts w:ascii="Times New Roman" w:hAnsi="Times New Roman" w:cs="Times New Roman"/>
          <w:b/>
          <w:sz w:val="24"/>
          <w:szCs w:val="24"/>
          <w:u w:val="single"/>
        </w:rPr>
        <w:t>Система теплоснабжения от котельной О</w:t>
      </w:r>
      <w:r w:rsidR="00E32E84" w:rsidRPr="00C10CAC">
        <w:rPr>
          <w:rFonts w:ascii="Times New Roman" w:hAnsi="Times New Roman" w:cs="Times New Roman"/>
          <w:b/>
          <w:sz w:val="24"/>
          <w:szCs w:val="24"/>
          <w:u w:val="single"/>
        </w:rPr>
        <w:t>О</w:t>
      </w:r>
      <w:r w:rsidRPr="00C10CAC">
        <w:rPr>
          <w:rFonts w:ascii="Times New Roman" w:hAnsi="Times New Roman" w:cs="Times New Roman"/>
          <w:b/>
          <w:sz w:val="24"/>
          <w:szCs w:val="24"/>
          <w:u w:val="single"/>
        </w:rPr>
        <w:t>О «</w:t>
      </w:r>
      <w:r w:rsidR="00E32E84" w:rsidRPr="00C10CAC">
        <w:rPr>
          <w:rFonts w:ascii="Times New Roman" w:hAnsi="Times New Roman" w:cs="Times New Roman"/>
          <w:b/>
          <w:sz w:val="24"/>
          <w:szCs w:val="24"/>
          <w:u w:val="single"/>
        </w:rPr>
        <w:t>ТЭС</w:t>
      </w:r>
      <w:r w:rsidRPr="00C10CAC">
        <w:rPr>
          <w:rFonts w:ascii="Times New Roman" w:hAnsi="Times New Roman" w:cs="Times New Roman"/>
          <w:b/>
          <w:sz w:val="24"/>
          <w:szCs w:val="24"/>
          <w:u w:val="single"/>
        </w:rPr>
        <w:t>»</w:t>
      </w:r>
      <w:bookmarkEnd w:id="38"/>
    </w:p>
    <w:p w:rsidR="004C732B" w:rsidRPr="00C10CAC" w:rsidRDefault="004C732B" w:rsidP="00C10CAC">
      <w:pPr>
        <w:autoSpaceDE w:val="0"/>
        <w:autoSpaceDN w:val="0"/>
        <w:adjustRightInd w:val="0"/>
        <w:spacing w:line="360" w:lineRule="auto"/>
        <w:ind w:firstLine="567"/>
        <w:jc w:val="both"/>
      </w:pPr>
      <w:r w:rsidRPr="00C10CAC">
        <w:t xml:space="preserve">Источник теплоснабжения расположен по адресу: ул. 23 Линия 18      </w:t>
      </w:r>
    </w:p>
    <w:p w:rsidR="004C732B" w:rsidRPr="00C10CAC" w:rsidRDefault="004C732B" w:rsidP="00C10CAC">
      <w:pPr>
        <w:autoSpaceDE w:val="0"/>
        <w:autoSpaceDN w:val="0"/>
        <w:adjustRightInd w:val="0"/>
        <w:spacing w:line="360" w:lineRule="auto"/>
        <w:jc w:val="right"/>
        <w:rPr>
          <w:b/>
        </w:rPr>
      </w:pPr>
      <w:r w:rsidRPr="00C10CAC">
        <w:rPr>
          <w:b/>
        </w:rPr>
        <w:t>Рисунок 1.</w:t>
      </w:r>
      <w:r w:rsidR="00827CFA" w:rsidRPr="00C10CAC">
        <w:rPr>
          <w:b/>
        </w:rPr>
        <w:t>2.1.</w:t>
      </w:r>
      <w:r w:rsidRPr="00C10CAC">
        <w:rPr>
          <w:b/>
        </w:rPr>
        <w:t>29</w:t>
      </w:r>
    </w:p>
    <w:p w:rsidR="004C732B" w:rsidRPr="00C10CAC" w:rsidRDefault="00977D22" w:rsidP="00C10CAC">
      <w:pPr>
        <w:spacing w:line="360" w:lineRule="auto"/>
        <w:jc w:val="center"/>
      </w:pPr>
      <w:r w:rsidRPr="00C10CAC">
        <w:rPr>
          <w:noProof/>
        </w:rPr>
        <w:lastRenderedPageBreak/>
        <w:drawing>
          <wp:inline distT="0" distB="0" distL="0" distR="0" wp14:anchorId="06D2A9BB" wp14:editId="385019F9">
            <wp:extent cx="5942026" cy="3407337"/>
            <wp:effectExtent l="0" t="0" r="1905" b="317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5946036" cy="3409636"/>
                    </a:xfrm>
                    <a:prstGeom prst="rect">
                      <a:avLst/>
                    </a:prstGeom>
                  </pic:spPr>
                </pic:pic>
              </a:graphicData>
            </a:graphic>
          </wp:inline>
        </w:drawing>
      </w:r>
    </w:p>
    <w:p w:rsidR="00903AFB" w:rsidRPr="00C10CAC" w:rsidRDefault="00903AFB"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A63BBD" w:rsidRPr="00C10CAC" w:rsidRDefault="00903AFB" w:rsidP="00C10CAC">
      <w:pPr>
        <w:spacing w:line="360" w:lineRule="auto"/>
        <w:ind w:firstLine="567"/>
        <w:jc w:val="both"/>
      </w:pPr>
      <w:r w:rsidRPr="00C10CAC">
        <w:t>В качестве теплоносителя применяется горячая вода, которая используется для отопления и горячего водоснабжения потребителей. На котельной О</w:t>
      </w:r>
      <w:r w:rsidR="00E32E84" w:rsidRPr="00C10CAC">
        <w:t>О</w:t>
      </w:r>
      <w:r w:rsidRPr="00C10CAC">
        <w:t>О «</w:t>
      </w:r>
      <w:r w:rsidR="00E32E84" w:rsidRPr="00C10CAC">
        <w:t>ТЭС</w:t>
      </w:r>
      <w:r w:rsidRPr="00C10CAC">
        <w:t>»</w:t>
      </w:r>
      <w:r w:rsidR="00285083" w:rsidRPr="00C10CAC">
        <w:t xml:space="preserve"> в 2017-2018 годах проведена реконструкция с увеличением установленной мощности.</w:t>
      </w:r>
    </w:p>
    <w:p w:rsidR="00285083" w:rsidRPr="00C10CAC" w:rsidRDefault="00285083" w:rsidP="00C10CAC">
      <w:pPr>
        <w:pStyle w:val="aff0"/>
        <w:keepNext/>
        <w:spacing w:line="360" w:lineRule="auto"/>
        <w:ind w:firstLine="567"/>
        <w:jc w:val="left"/>
        <w:rPr>
          <w:b w:val="0"/>
          <w:bCs w:val="0"/>
          <w:color w:val="auto"/>
          <w:szCs w:val="24"/>
        </w:rPr>
      </w:pPr>
      <w:r w:rsidRPr="00C10CAC">
        <w:rPr>
          <w:b w:val="0"/>
          <w:bCs w:val="0"/>
          <w:color w:val="auto"/>
          <w:szCs w:val="24"/>
        </w:rPr>
        <w:t xml:space="preserve">На котельной установлено </w:t>
      </w:r>
      <w:r w:rsidR="004D27AA" w:rsidRPr="00C10CAC">
        <w:rPr>
          <w:b w:val="0"/>
          <w:bCs w:val="0"/>
          <w:color w:val="auto"/>
          <w:szCs w:val="24"/>
        </w:rPr>
        <w:t>следующее</w:t>
      </w:r>
      <w:r w:rsidRPr="00C10CAC">
        <w:rPr>
          <w:b w:val="0"/>
          <w:bCs w:val="0"/>
          <w:color w:val="auto"/>
          <w:szCs w:val="24"/>
        </w:rPr>
        <w:t xml:space="preserve"> оборудование:</w:t>
      </w:r>
    </w:p>
    <w:p w:rsidR="00285083" w:rsidRPr="00C10CAC" w:rsidRDefault="00285083" w:rsidP="00C10CAC">
      <w:pPr>
        <w:pStyle w:val="aff0"/>
        <w:keepNext/>
        <w:spacing w:line="360" w:lineRule="auto"/>
        <w:rPr>
          <w:szCs w:val="24"/>
        </w:rPr>
      </w:pPr>
      <w:r w:rsidRPr="00C10CAC">
        <w:rPr>
          <w:szCs w:val="24"/>
        </w:rPr>
        <w:t xml:space="preserve">Таблица </w:t>
      </w:r>
      <w:r w:rsidR="00827CFA" w:rsidRPr="00C10CAC">
        <w:rPr>
          <w:noProof/>
          <w:szCs w:val="24"/>
        </w:rPr>
        <w:t>1.2.61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21"/>
        <w:gridCol w:w="3570"/>
        <w:gridCol w:w="2946"/>
      </w:tblGrid>
      <w:tr w:rsidR="00285083" w:rsidRPr="00CC2F21" w:rsidTr="00F436A0">
        <w:trPr>
          <w:trHeight w:val="20"/>
          <w:jc w:val="center"/>
        </w:trPr>
        <w:tc>
          <w:tcPr>
            <w:tcW w:w="1786" w:type="pct"/>
            <w:shd w:val="clear" w:color="auto" w:fill="DDDDDD" w:themeFill="background2"/>
            <w:vAlign w:val="center"/>
          </w:tcPr>
          <w:p w:rsidR="00285083" w:rsidRPr="00CC2F21" w:rsidRDefault="00285083" w:rsidP="00CC2F21">
            <w:pPr>
              <w:spacing w:line="276" w:lineRule="auto"/>
              <w:jc w:val="center"/>
              <w:rPr>
                <w:b/>
                <w:sz w:val="20"/>
                <w:szCs w:val="20"/>
              </w:rPr>
            </w:pPr>
            <w:r w:rsidRPr="00CC2F21">
              <w:rPr>
                <w:b/>
                <w:sz w:val="20"/>
                <w:szCs w:val="20"/>
              </w:rPr>
              <w:t>Марка установленного в котельной котла</w:t>
            </w:r>
          </w:p>
        </w:tc>
        <w:tc>
          <w:tcPr>
            <w:tcW w:w="1761" w:type="pct"/>
            <w:shd w:val="clear" w:color="auto" w:fill="DDDDDD" w:themeFill="background2"/>
            <w:vAlign w:val="center"/>
          </w:tcPr>
          <w:p w:rsidR="00285083" w:rsidRPr="00CC2F21" w:rsidRDefault="00285083" w:rsidP="00CC2F21">
            <w:pPr>
              <w:spacing w:line="276" w:lineRule="auto"/>
              <w:jc w:val="center"/>
              <w:rPr>
                <w:b/>
                <w:sz w:val="20"/>
                <w:szCs w:val="20"/>
              </w:rPr>
            </w:pPr>
            <w:r w:rsidRPr="00CC2F21">
              <w:rPr>
                <w:b/>
                <w:sz w:val="20"/>
                <w:szCs w:val="20"/>
              </w:rPr>
              <w:t>Средний КПД котлов по режимной карте</w:t>
            </w:r>
          </w:p>
        </w:tc>
        <w:tc>
          <w:tcPr>
            <w:tcW w:w="1453" w:type="pct"/>
            <w:shd w:val="clear" w:color="auto" w:fill="DDDDDD" w:themeFill="background2"/>
            <w:vAlign w:val="center"/>
          </w:tcPr>
          <w:p w:rsidR="00285083" w:rsidRPr="00CC2F21" w:rsidRDefault="00285083" w:rsidP="00CC2F21">
            <w:pPr>
              <w:spacing w:line="276" w:lineRule="auto"/>
              <w:jc w:val="center"/>
              <w:rPr>
                <w:b/>
                <w:sz w:val="20"/>
                <w:szCs w:val="20"/>
              </w:rPr>
            </w:pPr>
            <w:r w:rsidRPr="00CC2F21">
              <w:rPr>
                <w:b/>
                <w:sz w:val="20"/>
                <w:szCs w:val="20"/>
              </w:rPr>
              <w:t>Нормативный КПД,  %</w:t>
            </w:r>
          </w:p>
        </w:tc>
      </w:tr>
      <w:tr w:rsidR="00285083" w:rsidRPr="00CC2F21" w:rsidTr="00F436A0">
        <w:trPr>
          <w:trHeight w:val="20"/>
          <w:jc w:val="center"/>
        </w:trPr>
        <w:tc>
          <w:tcPr>
            <w:tcW w:w="1786" w:type="pct"/>
            <w:shd w:val="clear" w:color="auto" w:fill="auto"/>
            <w:noWrap/>
            <w:vAlign w:val="center"/>
          </w:tcPr>
          <w:p w:rsidR="00285083" w:rsidRPr="00CC2F21" w:rsidRDefault="00285083" w:rsidP="00CC2F21">
            <w:pPr>
              <w:spacing w:line="276" w:lineRule="auto"/>
              <w:jc w:val="center"/>
              <w:rPr>
                <w:sz w:val="20"/>
                <w:szCs w:val="20"/>
              </w:rPr>
            </w:pPr>
            <w:r w:rsidRPr="00CC2F21">
              <w:rPr>
                <w:sz w:val="20"/>
                <w:szCs w:val="20"/>
              </w:rPr>
              <w:t>Vitomax-100 уст. №1</w:t>
            </w:r>
          </w:p>
        </w:tc>
        <w:tc>
          <w:tcPr>
            <w:tcW w:w="1761" w:type="pct"/>
            <w:shd w:val="clear" w:color="auto" w:fill="auto"/>
            <w:noWrap/>
            <w:vAlign w:val="center"/>
          </w:tcPr>
          <w:p w:rsidR="00285083" w:rsidRPr="00CC2F21" w:rsidRDefault="00285083" w:rsidP="00CC2F21">
            <w:pPr>
              <w:spacing w:line="276" w:lineRule="auto"/>
              <w:jc w:val="center"/>
              <w:rPr>
                <w:color w:val="000000"/>
                <w:sz w:val="20"/>
                <w:szCs w:val="20"/>
              </w:rPr>
            </w:pPr>
            <w:r w:rsidRPr="00CC2F21">
              <w:rPr>
                <w:color w:val="000000"/>
                <w:sz w:val="20"/>
                <w:szCs w:val="20"/>
              </w:rPr>
              <w:t>91,6%</w:t>
            </w:r>
          </w:p>
        </w:tc>
        <w:tc>
          <w:tcPr>
            <w:tcW w:w="1453" w:type="pct"/>
            <w:noWrap/>
            <w:vAlign w:val="center"/>
          </w:tcPr>
          <w:p w:rsidR="00285083" w:rsidRPr="00CC2F21" w:rsidRDefault="00285083" w:rsidP="00CC2F21">
            <w:pPr>
              <w:spacing w:line="276" w:lineRule="auto"/>
              <w:jc w:val="center"/>
              <w:rPr>
                <w:sz w:val="20"/>
                <w:szCs w:val="20"/>
              </w:rPr>
            </w:pPr>
            <w:r w:rsidRPr="00CC2F21">
              <w:rPr>
                <w:sz w:val="20"/>
                <w:szCs w:val="20"/>
              </w:rPr>
              <w:t>93,0</w:t>
            </w:r>
          </w:p>
        </w:tc>
      </w:tr>
      <w:tr w:rsidR="00285083" w:rsidRPr="00CC2F21" w:rsidTr="00F436A0">
        <w:trPr>
          <w:trHeight w:val="20"/>
          <w:jc w:val="center"/>
        </w:trPr>
        <w:tc>
          <w:tcPr>
            <w:tcW w:w="1786" w:type="pct"/>
            <w:shd w:val="clear" w:color="auto" w:fill="auto"/>
            <w:noWrap/>
            <w:vAlign w:val="center"/>
          </w:tcPr>
          <w:p w:rsidR="00285083" w:rsidRPr="00CC2F21" w:rsidRDefault="00285083" w:rsidP="00CC2F21">
            <w:pPr>
              <w:spacing w:line="276" w:lineRule="auto"/>
              <w:jc w:val="center"/>
              <w:rPr>
                <w:sz w:val="20"/>
                <w:szCs w:val="20"/>
              </w:rPr>
            </w:pPr>
            <w:r w:rsidRPr="00CC2F21">
              <w:rPr>
                <w:sz w:val="20"/>
                <w:szCs w:val="20"/>
              </w:rPr>
              <w:t>Vitomax-100 уст. №2</w:t>
            </w:r>
          </w:p>
        </w:tc>
        <w:tc>
          <w:tcPr>
            <w:tcW w:w="1761" w:type="pct"/>
            <w:shd w:val="clear" w:color="auto" w:fill="auto"/>
            <w:noWrap/>
            <w:vAlign w:val="center"/>
          </w:tcPr>
          <w:p w:rsidR="00285083" w:rsidRPr="00CC2F21" w:rsidRDefault="00285083" w:rsidP="00CC2F21">
            <w:pPr>
              <w:spacing w:line="276" w:lineRule="auto"/>
              <w:jc w:val="center"/>
              <w:rPr>
                <w:color w:val="000000"/>
                <w:sz w:val="20"/>
                <w:szCs w:val="20"/>
              </w:rPr>
            </w:pPr>
            <w:r w:rsidRPr="00CC2F21">
              <w:rPr>
                <w:color w:val="000000"/>
                <w:sz w:val="20"/>
                <w:szCs w:val="20"/>
              </w:rPr>
              <w:t>91,75%</w:t>
            </w:r>
          </w:p>
        </w:tc>
        <w:tc>
          <w:tcPr>
            <w:tcW w:w="1453" w:type="pct"/>
            <w:noWrap/>
            <w:vAlign w:val="center"/>
          </w:tcPr>
          <w:p w:rsidR="00285083" w:rsidRPr="00CC2F21" w:rsidRDefault="00285083" w:rsidP="00CC2F21">
            <w:pPr>
              <w:spacing w:line="276" w:lineRule="auto"/>
              <w:jc w:val="center"/>
              <w:rPr>
                <w:sz w:val="20"/>
                <w:szCs w:val="20"/>
              </w:rPr>
            </w:pPr>
            <w:r w:rsidRPr="00CC2F21">
              <w:rPr>
                <w:sz w:val="20"/>
                <w:szCs w:val="20"/>
              </w:rPr>
              <w:t>93,0</w:t>
            </w:r>
          </w:p>
        </w:tc>
      </w:tr>
      <w:tr w:rsidR="00285083" w:rsidRPr="00CC2F21" w:rsidTr="00F436A0">
        <w:trPr>
          <w:trHeight w:val="20"/>
          <w:jc w:val="center"/>
        </w:trPr>
        <w:tc>
          <w:tcPr>
            <w:tcW w:w="1786" w:type="pct"/>
            <w:shd w:val="clear" w:color="auto" w:fill="auto"/>
            <w:noWrap/>
            <w:vAlign w:val="center"/>
          </w:tcPr>
          <w:p w:rsidR="00285083" w:rsidRPr="00CC2F21" w:rsidRDefault="00285083" w:rsidP="00CC2F21">
            <w:pPr>
              <w:spacing w:line="276" w:lineRule="auto"/>
              <w:jc w:val="center"/>
              <w:rPr>
                <w:sz w:val="20"/>
                <w:szCs w:val="20"/>
              </w:rPr>
            </w:pPr>
            <w:r w:rsidRPr="00CC2F21">
              <w:rPr>
                <w:sz w:val="20"/>
                <w:szCs w:val="20"/>
              </w:rPr>
              <w:t>Vitoplex-300 уст. №3</w:t>
            </w:r>
          </w:p>
        </w:tc>
        <w:tc>
          <w:tcPr>
            <w:tcW w:w="1761" w:type="pct"/>
            <w:shd w:val="clear" w:color="auto" w:fill="auto"/>
            <w:noWrap/>
            <w:vAlign w:val="center"/>
          </w:tcPr>
          <w:p w:rsidR="00285083" w:rsidRPr="00CC2F21" w:rsidRDefault="00285083" w:rsidP="00CC2F21">
            <w:pPr>
              <w:spacing w:line="276" w:lineRule="auto"/>
              <w:jc w:val="center"/>
              <w:rPr>
                <w:color w:val="000000"/>
                <w:sz w:val="20"/>
                <w:szCs w:val="20"/>
              </w:rPr>
            </w:pPr>
            <w:r w:rsidRPr="00CC2F21">
              <w:rPr>
                <w:color w:val="000000"/>
                <w:sz w:val="20"/>
                <w:szCs w:val="20"/>
              </w:rPr>
              <w:t>91,63%</w:t>
            </w:r>
          </w:p>
        </w:tc>
        <w:tc>
          <w:tcPr>
            <w:tcW w:w="1453" w:type="pct"/>
            <w:noWrap/>
            <w:vAlign w:val="center"/>
          </w:tcPr>
          <w:p w:rsidR="00285083" w:rsidRPr="00CC2F21" w:rsidRDefault="00285083" w:rsidP="00CC2F21">
            <w:pPr>
              <w:spacing w:line="276" w:lineRule="auto"/>
              <w:jc w:val="center"/>
              <w:rPr>
                <w:sz w:val="20"/>
                <w:szCs w:val="20"/>
              </w:rPr>
            </w:pPr>
            <w:r w:rsidRPr="00CC2F21">
              <w:rPr>
                <w:sz w:val="20"/>
                <w:szCs w:val="20"/>
              </w:rPr>
              <w:t>93,0</w:t>
            </w:r>
          </w:p>
        </w:tc>
      </w:tr>
      <w:tr w:rsidR="00285083" w:rsidRPr="00CC2F21" w:rsidTr="00F436A0">
        <w:trPr>
          <w:trHeight w:val="20"/>
          <w:jc w:val="center"/>
        </w:trPr>
        <w:tc>
          <w:tcPr>
            <w:tcW w:w="1786" w:type="pct"/>
            <w:shd w:val="clear" w:color="auto" w:fill="auto"/>
            <w:noWrap/>
            <w:vAlign w:val="center"/>
          </w:tcPr>
          <w:p w:rsidR="00285083" w:rsidRPr="00CC2F21" w:rsidRDefault="00285083" w:rsidP="00CC2F21">
            <w:pPr>
              <w:spacing w:line="276" w:lineRule="auto"/>
              <w:jc w:val="center"/>
              <w:rPr>
                <w:sz w:val="20"/>
                <w:szCs w:val="20"/>
              </w:rPr>
            </w:pPr>
            <w:r w:rsidRPr="00CC2F21">
              <w:rPr>
                <w:sz w:val="20"/>
                <w:szCs w:val="20"/>
              </w:rPr>
              <w:t>Vitoplex-300 уст. №4</w:t>
            </w:r>
          </w:p>
        </w:tc>
        <w:tc>
          <w:tcPr>
            <w:tcW w:w="1761" w:type="pct"/>
            <w:shd w:val="clear" w:color="auto" w:fill="auto"/>
            <w:noWrap/>
            <w:vAlign w:val="center"/>
          </w:tcPr>
          <w:p w:rsidR="00285083" w:rsidRPr="00CC2F21" w:rsidRDefault="00285083" w:rsidP="00CC2F21">
            <w:pPr>
              <w:spacing w:line="276" w:lineRule="auto"/>
              <w:jc w:val="center"/>
              <w:rPr>
                <w:color w:val="000000"/>
                <w:sz w:val="20"/>
                <w:szCs w:val="20"/>
              </w:rPr>
            </w:pPr>
            <w:r w:rsidRPr="00CC2F21">
              <w:rPr>
                <w:color w:val="000000"/>
                <w:sz w:val="20"/>
                <w:szCs w:val="20"/>
              </w:rPr>
              <w:t>91,58%</w:t>
            </w:r>
          </w:p>
        </w:tc>
        <w:tc>
          <w:tcPr>
            <w:tcW w:w="1453" w:type="pct"/>
            <w:noWrap/>
            <w:vAlign w:val="center"/>
          </w:tcPr>
          <w:p w:rsidR="00285083" w:rsidRPr="00CC2F21" w:rsidRDefault="00285083" w:rsidP="00CC2F21">
            <w:pPr>
              <w:spacing w:line="276" w:lineRule="auto"/>
              <w:jc w:val="center"/>
              <w:rPr>
                <w:sz w:val="20"/>
                <w:szCs w:val="20"/>
              </w:rPr>
            </w:pPr>
            <w:r w:rsidRPr="00CC2F21">
              <w:rPr>
                <w:sz w:val="20"/>
                <w:szCs w:val="20"/>
              </w:rPr>
              <w:t>93,0</w:t>
            </w:r>
          </w:p>
        </w:tc>
      </w:tr>
      <w:tr w:rsidR="00285083" w:rsidRPr="00CC2F21" w:rsidTr="00F436A0">
        <w:trPr>
          <w:trHeight w:val="20"/>
          <w:jc w:val="center"/>
        </w:trPr>
        <w:tc>
          <w:tcPr>
            <w:tcW w:w="1786" w:type="pct"/>
            <w:shd w:val="clear" w:color="auto" w:fill="auto"/>
            <w:noWrap/>
            <w:vAlign w:val="center"/>
          </w:tcPr>
          <w:p w:rsidR="00285083" w:rsidRPr="00CC2F21" w:rsidRDefault="00285083" w:rsidP="00CC2F21">
            <w:pPr>
              <w:spacing w:line="276" w:lineRule="auto"/>
              <w:jc w:val="center"/>
              <w:rPr>
                <w:sz w:val="20"/>
                <w:szCs w:val="20"/>
              </w:rPr>
            </w:pPr>
            <w:r w:rsidRPr="00CC2F21">
              <w:rPr>
                <w:sz w:val="20"/>
                <w:szCs w:val="20"/>
              </w:rPr>
              <w:t>Vitomax-100 уст №5</w:t>
            </w:r>
          </w:p>
        </w:tc>
        <w:tc>
          <w:tcPr>
            <w:tcW w:w="1761" w:type="pct"/>
            <w:shd w:val="clear" w:color="auto" w:fill="auto"/>
            <w:noWrap/>
            <w:vAlign w:val="center"/>
          </w:tcPr>
          <w:p w:rsidR="00285083" w:rsidRPr="00CC2F21" w:rsidRDefault="00285083" w:rsidP="00CC2F21">
            <w:pPr>
              <w:spacing w:line="276" w:lineRule="auto"/>
              <w:jc w:val="center"/>
              <w:rPr>
                <w:color w:val="000000"/>
                <w:sz w:val="20"/>
                <w:szCs w:val="20"/>
              </w:rPr>
            </w:pPr>
            <w:r w:rsidRPr="00CC2F21">
              <w:rPr>
                <w:color w:val="000000"/>
                <w:sz w:val="20"/>
                <w:szCs w:val="20"/>
              </w:rPr>
              <w:t>91,32%</w:t>
            </w:r>
          </w:p>
        </w:tc>
        <w:tc>
          <w:tcPr>
            <w:tcW w:w="1453" w:type="pct"/>
            <w:noWrap/>
            <w:vAlign w:val="center"/>
          </w:tcPr>
          <w:p w:rsidR="00285083" w:rsidRPr="00CC2F21" w:rsidRDefault="00285083" w:rsidP="00CC2F21">
            <w:pPr>
              <w:spacing w:line="276" w:lineRule="auto"/>
              <w:jc w:val="center"/>
              <w:rPr>
                <w:sz w:val="20"/>
                <w:szCs w:val="20"/>
              </w:rPr>
            </w:pPr>
            <w:r w:rsidRPr="00CC2F21">
              <w:rPr>
                <w:sz w:val="20"/>
                <w:szCs w:val="20"/>
              </w:rPr>
              <w:t>93,0</w:t>
            </w:r>
          </w:p>
        </w:tc>
      </w:tr>
    </w:tbl>
    <w:p w:rsidR="00285083" w:rsidRPr="00C10CAC" w:rsidRDefault="00285083" w:rsidP="00C10CAC">
      <w:pPr>
        <w:tabs>
          <w:tab w:val="num" w:pos="900"/>
        </w:tabs>
        <w:spacing w:line="360" w:lineRule="auto"/>
      </w:pPr>
      <w:r w:rsidRPr="00C10CAC">
        <w:t>Оценка удельного расхода топлива на производство тепловой энергии:</w:t>
      </w:r>
    </w:p>
    <w:p w:rsidR="00285083" w:rsidRPr="00C10CAC" w:rsidRDefault="00285083" w:rsidP="00C10CAC">
      <w:pPr>
        <w:pStyle w:val="aff0"/>
        <w:keepNext/>
        <w:spacing w:line="360" w:lineRule="auto"/>
        <w:rPr>
          <w:szCs w:val="24"/>
        </w:rPr>
      </w:pPr>
      <w:r w:rsidRPr="00C10CAC">
        <w:rPr>
          <w:szCs w:val="24"/>
        </w:rPr>
        <w:t xml:space="preserve">Таблица </w:t>
      </w:r>
      <w:r w:rsidR="00827CFA" w:rsidRPr="00C10CAC">
        <w:rPr>
          <w:noProof/>
          <w:szCs w:val="24"/>
        </w:rPr>
        <w:t>1.2.62</w:t>
      </w:r>
    </w:p>
    <w:tbl>
      <w:tblPr>
        <w:tblW w:w="7925" w:type="dxa"/>
        <w:jc w:val="center"/>
        <w:tblLook w:val="0000" w:firstRow="0" w:lastRow="0" w:firstColumn="0" w:lastColumn="0" w:noHBand="0" w:noVBand="0"/>
      </w:tblPr>
      <w:tblGrid>
        <w:gridCol w:w="3980"/>
        <w:gridCol w:w="3945"/>
      </w:tblGrid>
      <w:tr w:rsidR="00285083" w:rsidRPr="00CC2F21" w:rsidTr="00CC2F21">
        <w:trPr>
          <w:trHeight w:val="937"/>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285083" w:rsidRPr="00CC2F21" w:rsidRDefault="00285083" w:rsidP="00CC2F21">
            <w:pPr>
              <w:spacing w:line="276" w:lineRule="auto"/>
              <w:rPr>
                <w:b/>
                <w:sz w:val="20"/>
                <w:szCs w:val="20"/>
              </w:rPr>
            </w:pPr>
            <w:r w:rsidRPr="00CC2F21">
              <w:rPr>
                <w:b/>
                <w:sz w:val="20"/>
                <w:szCs w:val="20"/>
              </w:rPr>
              <w:t>Фактический удельный расход топлива на производство ТЭ, кг.у.т./Гкал (2018 г.)</w:t>
            </w:r>
          </w:p>
        </w:tc>
        <w:tc>
          <w:tcPr>
            <w:tcW w:w="3945" w:type="dxa"/>
            <w:tcBorders>
              <w:top w:val="single" w:sz="4" w:space="0" w:color="auto"/>
              <w:left w:val="nil"/>
              <w:bottom w:val="single" w:sz="4" w:space="0" w:color="auto"/>
              <w:right w:val="single" w:sz="4" w:space="0" w:color="auto"/>
            </w:tcBorders>
            <w:shd w:val="clear" w:color="auto" w:fill="DDDDDD" w:themeFill="background2"/>
          </w:tcPr>
          <w:p w:rsidR="00285083" w:rsidRPr="00CC2F21" w:rsidRDefault="00285083" w:rsidP="00CC2F21">
            <w:pPr>
              <w:spacing w:line="276" w:lineRule="auto"/>
              <w:rPr>
                <w:b/>
                <w:sz w:val="20"/>
                <w:szCs w:val="20"/>
              </w:rPr>
            </w:pPr>
            <w:r w:rsidRPr="00CC2F21">
              <w:rPr>
                <w:b/>
                <w:sz w:val="20"/>
                <w:szCs w:val="20"/>
              </w:rPr>
              <w:t>Плановый удельный расход топлива на производство тепловой энергии, кг.у.т./Гкал (2020 г.)</w:t>
            </w:r>
          </w:p>
        </w:tc>
      </w:tr>
      <w:tr w:rsidR="00285083" w:rsidRPr="00CC2F21" w:rsidTr="00F436A0">
        <w:trPr>
          <w:trHeight w:val="320"/>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285083" w:rsidRPr="00CC2F21" w:rsidRDefault="00285083" w:rsidP="00CC2F21">
            <w:pPr>
              <w:spacing w:line="276" w:lineRule="auto"/>
              <w:jc w:val="center"/>
              <w:rPr>
                <w:sz w:val="20"/>
                <w:szCs w:val="20"/>
              </w:rPr>
            </w:pPr>
            <w:r w:rsidRPr="00CC2F21">
              <w:rPr>
                <w:sz w:val="20"/>
                <w:szCs w:val="20"/>
              </w:rPr>
              <w:t>159,8</w:t>
            </w:r>
          </w:p>
        </w:tc>
        <w:tc>
          <w:tcPr>
            <w:tcW w:w="3945" w:type="dxa"/>
            <w:tcBorders>
              <w:top w:val="nil"/>
              <w:left w:val="nil"/>
              <w:bottom w:val="single" w:sz="4" w:space="0" w:color="auto"/>
              <w:right w:val="single" w:sz="4" w:space="0" w:color="auto"/>
            </w:tcBorders>
            <w:shd w:val="clear" w:color="auto" w:fill="auto"/>
            <w:noWrap/>
          </w:tcPr>
          <w:p w:rsidR="00285083" w:rsidRPr="00CC2F21" w:rsidRDefault="00285083" w:rsidP="00CC2F21">
            <w:pPr>
              <w:spacing w:line="276" w:lineRule="auto"/>
              <w:rPr>
                <w:sz w:val="20"/>
                <w:szCs w:val="20"/>
              </w:rPr>
            </w:pPr>
            <w:r w:rsidRPr="00CC2F21">
              <w:rPr>
                <w:sz w:val="20"/>
                <w:szCs w:val="20"/>
              </w:rPr>
              <w:t>нет данных</w:t>
            </w:r>
          </w:p>
        </w:tc>
      </w:tr>
    </w:tbl>
    <w:p w:rsidR="00A85B47" w:rsidRPr="00C10CAC" w:rsidRDefault="00285083" w:rsidP="00C10CAC">
      <w:pPr>
        <w:pStyle w:val="ConsPlusNormal"/>
        <w:widowContro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sz w:val="24"/>
          <w:szCs w:val="24"/>
        </w:rPr>
        <w:br w:type="page"/>
      </w:r>
      <w:bookmarkStart w:id="39" w:name="_Toc320202501"/>
      <w:bookmarkStart w:id="40" w:name="_Toc374954601"/>
      <w:r w:rsidR="00903AFB" w:rsidRPr="00C10CAC">
        <w:rPr>
          <w:rFonts w:ascii="Times New Roman" w:hAnsi="Times New Roman" w:cs="Times New Roman"/>
          <w:b/>
          <w:sz w:val="24"/>
          <w:szCs w:val="24"/>
          <w:u w:val="single"/>
        </w:rPr>
        <w:lastRenderedPageBreak/>
        <w:t xml:space="preserve">Система теплоснабжения от котельной </w:t>
      </w:r>
      <w:r w:rsidR="00C31477" w:rsidRPr="00C10CAC">
        <w:rPr>
          <w:rFonts w:ascii="Times New Roman" w:hAnsi="Times New Roman" w:cs="Times New Roman"/>
          <w:b/>
          <w:sz w:val="24"/>
          <w:szCs w:val="24"/>
          <w:u w:val="single"/>
        </w:rPr>
        <w:t>ООО «РесурсЭнерго»</w:t>
      </w:r>
      <w:bookmarkEnd w:id="39"/>
      <w:bookmarkEnd w:id="40"/>
    </w:p>
    <w:p w:rsidR="00A80362" w:rsidRPr="00C10CAC" w:rsidRDefault="00A80362" w:rsidP="00C10CAC">
      <w:pPr>
        <w:autoSpaceDE w:val="0"/>
        <w:autoSpaceDN w:val="0"/>
        <w:adjustRightInd w:val="0"/>
        <w:spacing w:line="360" w:lineRule="auto"/>
        <w:ind w:firstLine="567"/>
        <w:jc w:val="both"/>
      </w:pPr>
      <w:r w:rsidRPr="00C10CAC">
        <w:t xml:space="preserve">Источник теплоснабжения расположен по адресу: ул. Минская 3      </w:t>
      </w:r>
    </w:p>
    <w:p w:rsidR="00A80362" w:rsidRPr="00C10CAC" w:rsidRDefault="00A80362" w:rsidP="00C10CAC">
      <w:pPr>
        <w:autoSpaceDE w:val="0"/>
        <w:autoSpaceDN w:val="0"/>
        <w:adjustRightInd w:val="0"/>
        <w:spacing w:line="360" w:lineRule="auto"/>
        <w:jc w:val="right"/>
        <w:rPr>
          <w:b/>
        </w:rPr>
      </w:pPr>
      <w:r w:rsidRPr="00C10CAC">
        <w:rPr>
          <w:b/>
        </w:rPr>
        <w:t>Рисунок 1.</w:t>
      </w:r>
      <w:r w:rsidR="00827CFA" w:rsidRPr="00C10CAC">
        <w:rPr>
          <w:b/>
        </w:rPr>
        <w:t>2.1.</w:t>
      </w:r>
      <w:r w:rsidRPr="00C10CAC">
        <w:rPr>
          <w:b/>
        </w:rPr>
        <w:t>30</w:t>
      </w:r>
    </w:p>
    <w:p w:rsidR="00A80362" w:rsidRPr="00C10CAC" w:rsidRDefault="00533F95" w:rsidP="00C10CAC">
      <w:pPr>
        <w:spacing w:line="360" w:lineRule="auto"/>
        <w:jc w:val="center"/>
      </w:pPr>
      <w:r w:rsidRPr="00C10CAC">
        <w:rPr>
          <w:noProof/>
        </w:rPr>
        <w:drawing>
          <wp:inline distT="0" distB="0" distL="0" distR="0" wp14:anchorId="7A60F508" wp14:editId="0F3DADF8">
            <wp:extent cx="5840877" cy="3511826"/>
            <wp:effectExtent l="0" t="0" r="762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5857635" cy="3521902"/>
                    </a:xfrm>
                    <a:prstGeom prst="rect">
                      <a:avLst/>
                    </a:prstGeom>
                  </pic:spPr>
                </pic:pic>
              </a:graphicData>
            </a:graphic>
          </wp:inline>
        </w:drawing>
      </w:r>
    </w:p>
    <w:p w:rsidR="00903AFB" w:rsidRPr="00C10CAC" w:rsidRDefault="00903AFB"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903AFB" w:rsidRPr="00C10CAC" w:rsidRDefault="00903AFB" w:rsidP="00C10CAC">
      <w:pPr>
        <w:autoSpaceDE w:val="0"/>
        <w:autoSpaceDN w:val="0"/>
        <w:adjustRightInd w:val="0"/>
        <w:spacing w:line="360" w:lineRule="auto"/>
        <w:jc w:val="both"/>
      </w:pPr>
      <w:r w:rsidRPr="00C10CAC">
        <w:t>В качестве теплоносителя применя</w:t>
      </w:r>
      <w:r w:rsidR="00C855E0" w:rsidRPr="00C10CAC">
        <w:t>ется горячая вода</w:t>
      </w:r>
      <w:r w:rsidRPr="00C10CAC">
        <w:t>.</w:t>
      </w:r>
    </w:p>
    <w:p w:rsidR="00C855E0" w:rsidRPr="00C10CAC" w:rsidRDefault="00903AFB" w:rsidP="00C10CAC">
      <w:pPr>
        <w:spacing w:line="360" w:lineRule="auto"/>
        <w:ind w:firstLine="567"/>
        <w:jc w:val="both"/>
      </w:pPr>
      <w:r w:rsidRPr="00C10CAC">
        <w:t xml:space="preserve">На котельной </w:t>
      </w:r>
      <w:r w:rsidR="00C31477" w:rsidRPr="00C10CAC">
        <w:t>ООО «РесурсЭнерго»</w:t>
      </w:r>
      <w:r w:rsidRPr="00C10CAC">
        <w:t xml:space="preserve">  установлен</w:t>
      </w:r>
      <w:r w:rsidR="00C855E0" w:rsidRPr="00C10CAC">
        <w:t>о следующее оборудование:</w:t>
      </w:r>
    </w:p>
    <w:p w:rsidR="00004E26" w:rsidRPr="00C10CAC" w:rsidRDefault="00C855E0" w:rsidP="00C10CAC">
      <w:pPr>
        <w:spacing w:line="360" w:lineRule="auto"/>
        <w:ind w:firstLine="567"/>
        <w:jc w:val="right"/>
        <w:rPr>
          <w:b/>
        </w:rPr>
      </w:pPr>
      <w:r w:rsidRPr="00C10CAC">
        <w:rPr>
          <w:b/>
        </w:rPr>
        <w:t>Та</w:t>
      </w:r>
      <w:r w:rsidR="00004E26" w:rsidRPr="00C10CAC">
        <w:rPr>
          <w:b/>
        </w:rPr>
        <w:t xml:space="preserve">блица </w:t>
      </w:r>
      <w:r w:rsidR="00827CFA" w:rsidRPr="00C10CAC">
        <w:rPr>
          <w:b/>
        </w:rPr>
        <w:t>1.2.63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533F95" w:rsidRPr="00CC2F21" w:rsidTr="0091548B">
        <w:trPr>
          <w:trHeight w:val="20"/>
          <w:jc w:val="center"/>
        </w:trPr>
        <w:tc>
          <w:tcPr>
            <w:tcW w:w="1688" w:type="pct"/>
            <w:shd w:val="clear" w:color="auto" w:fill="DDDDDD" w:themeFill="background2"/>
            <w:vAlign w:val="center"/>
          </w:tcPr>
          <w:p w:rsidR="00533F95" w:rsidRPr="00CC2F21" w:rsidRDefault="00533F95" w:rsidP="00CC2F21">
            <w:pPr>
              <w:spacing w:line="276" w:lineRule="auto"/>
              <w:jc w:val="center"/>
              <w:rPr>
                <w:b/>
                <w:sz w:val="20"/>
                <w:szCs w:val="20"/>
              </w:rPr>
            </w:pPr>
            <w:r w:rsidRPr="00CC2F21">
              <w:rPr>
                <w:b/>
                <w:sz w:val="20"/>
                <w:szCs w:val="20"/>
              </w:rPr>
              <w:t>Марка установленного в котельной котла</w:t>
            </w:r>
          </w:p>
        </w:tc>
        <w:tc>
          <w:tcPr>
            <w:tcW w:w="1815" w:type="pct"/>
            <w:shd w:val="clear" w:color="auto" w:fill="DDDDDD" w:themeFill="background2"/>
            <w:vAlign w:val="center"/>
          </w:tcPr>
          <w:p w:rsidR="00533F95" w:rsidRPr="00CC2F21" w:rsidRDefault="00533F95" w:rsidP="00CC2F21">
            <w:pPr>
              <w:spacing w:line="276" w:lineRule="auto"/>
              <w:jc w:val="center"/>
              <w:rPr>
                <w:b/>
                <w:sz w:val="20"/>
                <w:szCs w:val="20"/>
              </w:rPr>
            </w:pPr>
            <w:r w:rsidRPr="00CC2F21">
              <w:rPr>
                <w:b/>
                <w:sz w:val="20"/>
                <w:szCs w:val="20"/>
              </w:rPr>
              <w:t>Средний КПД котлов по режимной карте</w:t>
            </w:r>
          </w:p>
        </w:tc>
        <w:tc>
          <w:tcPr>
            <w:tcW w:w="1497" w:type="pct"/>
            <w:shd w:val="clear" w:color="auto" w:fill="DDDDDD" w:themeFill="background2"/>
            <w:vAlign w:val="center"/>
          </w:tcPr>
          <w:p w:rsidR="00533F95" w:rsidRPr="00CC2F21" w:rsidRDefault="00533F95" w:rsidP="00CC2F21">
            <w:pPr>
              <w:spacing w:line="276" w:lineRule="auto"/>
              <w:jc w:val="center"/>
              <w:rPr>
                <w:b/>
                <w:sz w:val="20"/>
                <w:szCs w:val="20"/>
              </w:rPr>
            </w:pPr>
            <w:r w:rsidRPr="00CC2F21">
              <w:rPr>
                <w:b/>
                <w:sz w:val="20"/>
                <w:szCs w:val="20"/>
              </w:rPr>
              <w:t>Нормативный КПД,  %</w:t>
            </w:r>
          </w:p>
        </w:tc>
      </w:tr>
      <w:tr w:rsidR="00533F95" w:rsidRPr="00CC2F21" w:rsidTr="00533F95">
        <w:trPr>
          <w:trHeight w:val="20"/>
          <w:jc w:val="center"/>
        </w:trPr>
        <w:tc>
          <w:tcPr>
            <w:tcW w:w="1688" w:type="pct"/>
            <w:noWrap/>
            <w:vAlign w:val="center"/>
          </w:tcPr>
          <w:p w:rsidR="00533F95" w:rsidRPr="00CC2F21" w:rsidRDefault="00533F95" w:rsidP="00CC2F21">
            <w:pPr>
              <w:spacing w:line="276" w:lineRule="auto"/>
              <w:jc w:val="center"/>
              <w:rPr>
                <w:sz w:val="20"/>
                <w:szCs w:val="20"/>
              </w:rPr>
            </w:pPr>
            <w:r w:rsidRPr="00CC2F21">
              <w:rPr>
                <w:sz w:val="20"/>
                <w:szCs w:val="20"/>
              </w:rPr>
              <w:t>ДЕ-16-14</w:t>
            </w:r>
          </w:p>
        </w:tc>
        <w:tc>
          <w:tcPr>
            <w:tcW w:w="1815" w:type="pct"/>
            <w:noWrap/>
            <w:vAlign w:val="center"/>
          </w:tcPr>
          <w:p w:rsidR="00533F95" w:rsidRPr="00CC2F21" w:rsidRDefault="00533F95" w:rsidP="00CC2F21">
            <w:pPr>
              <w:spacing w:line="276" w:lineRule="auto"/>
              <w:jc w:val="center"/>
              <w:rPr>
                <w:sz w:val="20"/>
                <w:szCs w:val="20"/>
              </w:rPr>
            </w:pPr>
            <w:r w:rsidRPr="00CC2F21">
              <w:rPr>
                <w:sz w:val="20"/>
                <w:szCs w:val="20"/>
              </w:rPr>
              <w:t>90,12%</w:t>
            </w:r>
          </w:p>
        </w:tc>
        <w:tc>
          <w:tcPr>
            <w:tcW w:w="1497" w:type="pct"/>
            <w:vMerge w:val="restart"/>
            <w:noWrap/>
            <w:vAlign w:val="center"/>
          </w:tcPr>
          <w:p w:rsidR="00533F95" w:rsidRPr="00CC2F21" w:rsidRDefault="00533F95" w:rsidP="00CC2F21">
            <w:pPr>
              <w:spacing w:line="276" w:lineRule="auto"/>
              <w:jc w:val="center"/>
              <w:rPr>
                <w:sz w:val="20"/>
                <w:szCs w:val="20"/>
              </w:rPr>
            </w:pPr>
            <w:r w:rsidRPr="00CC2F21">
              <w:rPr>
                <w:sz w:val="20"/>
                <w:szCs w:val="20"/>
              </w:rPr>
              <w:t>90,0</w:t>
            </w:r>
          </w:p>
        </w:tc>
      </w:tr>
      <w:tr w:rsidR="00533F95" w:rsidRPr="00CC2F21" w:rsidTr="00533F95">
        <w:trPr>
          <w:trHeight w:val="20"/>
          <w:jc w:val="center"/>
        </w:trPr>
        <w:tc>
          <w:tcPr>
            <w:tcW w:w="1688" w:type="pct"/>
            <w:noWrap/>
            <w:vAlign w:val="center"/>
          </w:tcPr>
          <w:p w:rsidR="00533F95" w:rsidRPr="00CC2F21" w:rsidRDefault="00533F95" w:rsidP="00CC2F21">
            <w:pPr>
              <w:spacing w:line="276" w:lineRule="auto"/>
              <w:jc w:val="center"/>
              <w:rPr>
                <w:sz w:val="20"/>
                <w:szCs w:val="20"/>
              </w:rPr>
            </w:pPr>
            <w:r w:rsidRPr="00CC2F21">
              <w:rPr>
                <w:sz w:val="20"/>
                <w:szCs w:val="20"/>
              </w:rPr>
              <w:t>ДЕ-25-14</w:t>
            </w:r>
          </w:p>
        </w:tc>
        <w:tc>
          <w:tcPr>
            <w:tcW w:w="1815" w:type="pct"/>
            <w:noWrap/>
            <w:vAlign w:val="center"/>
          </w:tcPr>
          <w:p w:rsidR="00533F95" w:rsidRPr="00CC2F21" w:rsidRDefault="00533F95" w:rsidP="00CC2F21">
            <w:pPr>
              <w:spacing w:line="276" w:lineRule="auto"/>
              <w:jc w:val="center"/>
              <w:rPr>
                <w:sz w:val="20"/>
                <w:szCs w:val="20"/>
              </w:rPr>
            </w:pPr>
            <w:r w:rsidRPr="00CC2F21">
              <w:rPr>
                <w:sz w:val="20"/>
                <w:szCs w:val="20"/>
              </w:rPr>
              <w:t>90,05%</w:t>
            </w:r>
          </w:p>
        </w:tc>
        <w:tc>
          <w:tcPr>
            <w:tcW w:w="1497" w:type="pct"/>
            <w:vMerge/>
            <w:noWrap/>
            <w:vAlign w:val="center"/>
          </w:tcPr>
          <w:p w:rsidR="00533F95" w:rsidRPr="00CC2F21" w:rsidRDefault="00533F95" w:rsidP="00CC2F21">
            <w:pPr>
              <w:spacing w:line="276" w:lineRule="auto"/>
              <w:jc w:val="center"/>
              <w:rPr>
                <w:sz w:val="20"/>
                <w:szCs w:val="20"/>
              </w:rPr>
            </w:pPr>
          </w:p>
        </w:tc>
      </w:tr>
      <w:tr w:rsidR="00533F95" w:rsidRPr="00CC2F21" w:rsidTr="00533F95">
        <w:trPr>
          <w:trHeight w:val="20"/>
          <w:jc w:val="center"/>
        </w:trPr>
        <w:tc>
          <w:tcPr>
            <w:tcW w:w="1688" w:type="pct"/>
            <w:noWrap/>
            <w:vAlign w:val="center"/>
          </w:tcPr>
          <w:p w:rsidR="00533F95" w:rsidRPr="00CC2F21" w:rsidRDefault="00533F95" w:rsidP="00CC2F21">
            <w:pPr>
              <w:spacing w:line="276" w:lineRule="auto"/>
              <w:jc w:val="center"/>
              <w:rPr>
                <w:sz w:val="20"/>
                <w:szCs w:val="20"/>
              </w:rPr>
            </w:pPr>
            <w:r w:rsidRPr="00CC2F21">
              <w:rPr>
                <w:sz w:val="20"/>
                <w:szCs w:val="20"/>
              </w:rPr>
              <w:t>ДЕ-25-14</w:t>
            </w:r>
          </w:p>
        </w:tc>
        <w:tc>
          <w:tcPr>
            <w:tcW w:w="1815" w:type="pct"/>
            <w:noWrap/>
            <w:vAlign w:val="center"/>
          </w:tcPr>
          <w:p w:rsidR="00533F95" w:rsidRPr="00CC2F21" w:rsidRDefault="00533F95" w:rsidP="00CC2F21">
            <w:pPr>
              <w:spacing w:line="276" w:lineRule="auto"/>
              <w:jc w:val="center"/>
              <w:rPr>
                <w:sz w:val="20"/>
                <w:szCs w:val="20"/>
              </w:rPr>
            </w:pPr>
            <w:r w:rsidRPr="00CC2F21">
              <w:rPr>
                <w:sz w:val="20"/>
                <w:szCs w:val="20"/>
              </w:rPr>
              <w:t>90,15%</w:t>
            </w:r>
          </w:p>
        </w:tc>
        <w:tc>
          <w:tcPr>
            <w:tcW w:w="1497" w:type="pct"/>
            <w:vMerge/>
            <w:noWrap/>
            <w:vAlign w:val="center"/>
          </w:tcPr>
          <w:p w:rsidR="00533F95" w:rsidRPr="00CC2F21" w:rsidRDefault="00533F95" w:rsidP="00CC2F21">
            <w:pPr>
              <w:spacing w:line="276" w:lineRule="auto"/>
              <w:jc w:val="center"/>
              <w:rPr>
                <w:sz w:val="20"/>
                <w:szCs w:val="20"/>
              </w:rPr>
            </w:pPr>
          </w:p>
        </w:tc>
      </w:tr>
    </w:tbl>
    <w:p w:rsidR="00A85B47" w:rsidRPr="00C10CAC" w:rsidRDefault="00A85B47" w:rsidP="00C10CAC">
      <w:pPr>
        <w:numPr>
          <w:ilvl w:val="3"/>
          <w:numId w:val="21"/>
        </w:numPr>
        <w:tabs>
          <w:tab w:val="clear" w:pos="360"/>
          <w:tab w:val="num" w:pos="0"/>
          <w:tab w:val="num" w:pos="900"/>
        </w:tabs>
        <w:spacing w:line="360" w:lineRule="auto"/>
        <w:jc w:val="both"/>
      </w:pPr>
      <w:r w:rsidRPr="00C10CAC">
        <w:t>Оценка удельного расхода топлива на производство тепловой энергии:</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1.2.64</w:t>
      </w:r>
    </w:p>
    <w:tbl>
      <w:tblPr>
        <w:tblW w:w="5000" w:type="pct"/>
        <w:jc w:val="center"/>
        <w:tblLook w:val="0000" w:firstRow="0" w:lastRow="0" w:firstColumn="0" w:lastColumn="0" w:noHBand="0" w:noVBand="0"/>
      </w:tblPr>
      <w:tblGrid>
        <w:gridCol w:w="5091"/>
        <w:gridCol w:w="5046"/>
      </w:tblGrid>
      <w:tr w:rsidR="00C855E0" w:rsidRPr="00CC2F21" w:rsidTr="007101E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619F2" w:rsidRPr="00CC2F21" w:rsidRDefault="00C855E0" w:rsidP="00CC2F21">
            <w:pPr>
              <w:spacing w:line="276" w:lineRule="auto"/>
              <w:jc w:val="center"/>
              <w:rPr>
                <w:b/>
                <w:sz w:val="20"/>
                <w:szCs w:val="20"/>
              </w:rPr>
            </w:pPr>
            <w:r w:rsidRPr="00CC2F21">
              <w:rPr>
                <w:b/>
                <w:sz w:val="20"/>
                <w:szCs w:val="20"/>
              </w:rPr>
              <w:t>Фактический удельный расход топлива на произво</w:t>
            </w:r>
            <w:r w:rsidR="005619F2" w:rsidRPr="00CC2F21">
              <w:rPr>
                <w:b/>
                <w:sz w:val="20"/>
                <w:szCs w:val="20"/>
              </w:rPr>
              <w:t>дство ТЭ, кг.у.т./Гкал</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C855E0" w:rsidRPr="00CC2F21" w:rsidRDefault="00C855E0" w:rsidP="00CC2F21">
            <w:pPr>
              <w:spacing w:line="276" w:lineRule="auto"/>
              <w:rPr>
                <w:b/>
                <w:sz w:val="20"/>
                <w:szCs w:val="20"/>
              </w:rPr>
            </w:pPr>
            <w:r w:rsidRPr="00CC2F21">
              <w:rPr>
                <w:b/>
                <w:sz w:val="20"/>
                <w:szCs w:val="20"/>
              </w:rPr>
              <w:t>Плановый удельный расход топлива на производство тепловой энергии, кг.у.т./Гкал (2020 г.)</w:t>
            </w:r>
          </w:p>
        </w:tc>
      </w:tr>
      <w:tr w:rsidR="00C855E0" w:rsidRPr="00CC2F21" w:rsidTr="007101EB">
        <w:trPr>
          <w:trHeight w:val="20"/>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C855E0" w:rsidRPr="00CC2F21" w:rsidRDefault="00C855E0" w:rsidP="00CC2F21">
            <w:pPr>
              <w:spacing w:line="276" w:lineRule="auto"/>
              <w:jc w:val="center"/>
              <w:rPr>
                <w:sz w:val="20"/>
                <w:szCs w:val="20"/>
              </w:rPr>
            </w:pPr>
            <w:r w:rsidRPr="00CC2F21">
              <w:rPr>
                <w:sz w:val="20"/>
                <w:szCs w:val="20"/>
              </w:rPr>
              <w:t>158,94</w:t>
            </w:r>
          </w:p>
        </w:tc>
        <w:tc>
          <w:tcPr>
            <w:tcW w:w="2489" w:type="pct"/>
            <w:tcBorders>
              <w:top w:val="nil"/>
              <w:left w:val="nil"/>
              <w:bottom w:val="single" w:sz="4" w:space="0" w:color="auto"/>
              <w:right w:val="single" w:sz="4" w:space="0" w:color="auto"/>
            </w:tcBorders>
            <w:shd w:val="clear" w:color="auto" w:fill="auto"/>
            <w:noWrap/>
          </w:tcPr>
          <w:p w:rsidR="00C855E0" w:rsidRPr="00CC2F21" w:rsidRDefault="00C855E0" w:rsidP="00CC2F21">
            <w:pPr>
              <w:spacing w:line="276" w:lineRule="auto"/>
              <w:rPr>
                <w:sz w:val="20"/>
                <w:szCs w:val="20"/>
              </w:rPr>
            </w:pPr>
            <w:r w:rsidRPr="00CC2F21">
              <w:rPr>
                <w:sz w:val="20"/>
                <w:szCs w:val="20"/>
              </w:rPr>
              <w:t>нет данных</w:t>
            </w:r>
          </w:p>
        </w:tc>
      </w:tr>
    </w:tbl>
    <w:p w:rsidR="00C855E0" w:rsidRPr="00C10CAC" w:rsidRDefault="00C855E0" w:rsidP="00C10CAC">
      <w:pPr>
        <w:pStyle w:val="ConsPlusNormal"/>
        <w:widowControl/>
        <w:spacing w:line="360" w:lineRule="auto"/>
        <w:ind w:firstLine="284"/>
        <w:jc w:val="both"/>
        <w:rPr>
          <w:rFonts w:ascii="Times New Roman" w:hAnsi="Times New Roman" w:cs="Times New Roman"/>
          <w:b/>
          <w:sz w:val="24"/>
          <w:szCs w:val="24"/>
          <w:u w:val="single"/>
        </w:rPr>
      </w:pPr>
      <w:bookmarkStart w:id="41" w:name="_Toc374954613"/>
    </w:p>
    <w:p w:rsidR="00C855E0" w:rsidRPr="00C10CAC" w:rsidRDefault="00C855E0" w:rsidP="00C10CAC">
      <w:pPr>
        <w:pStyle w:val="ConsPlusNormal"/>
        <w:widowControl/>
        <w:spacing w:line="360" w:lineRule="auto"/>
        <w:ind w:firstLine="284"/>
        <w:jc w:val="both"/>
        <w:rPr>
          <w:rFonts w:ascii="Times New Roman" w:hAnsi="Times New Roman" w:cs="Times New Roman"/>
          <w:b/>
          <w:sz w:val="24"/>
          <w:szCs w:val="24"/>
          <w:u w:val="single"/>
        </w:rPr>
      </w:pPr>
    </w:p>
    <w:p w:rsidR="00C855E0" w:rsidRPr="00C10CAC" w:rsidRDefault="00C855E0" w:rsidP="00C10CAC">
      <w:pPr>
        <w:pStyle w:val="ConsPlusNormal"/>
        <w:widowControl/>
        <w:spacing w:line="360" w:lineRule="auto"/>
        <w:ind w:firstLine="284"/>
        <w:jc w:val="both"/>
        <w:rPr>
          <w:rFonts w:ascii="Times New Roman" w:hAnsi="Times New Roman" w:cs="Times New Roman"/>
          <w:b/>
          <w:sz w:val="24"/>
          <w:szCs w:val="24"/>
          <w:u w:val="single"/>
        </w:rPr>
      </w:pPr>
    </w:p>
    <w:p w:rsidR="00C855E0" w:rsidRPr="00C10CAC" w:rsidRDefault="00C855E0" w:rsidP="00C10CAC">
      <w:pPr>
        <w:pStyle w:val="ConsPlusNormal"/>
        <w:widowControl/>
        <w:spacing w:line="360" w:lineRule="auto"/>
        <w:ind w:firstLine="284"/>
        <w:jc w:val="both"/>
        <w:rPr>
          <w:rFonts w:ascii="Times New Roman" w:hAnsi="Times New Roman" w:cs="Times New Roman"/>
          <w:b/>
          <w:sz w:val="24"/>
          <w:szCs w:val="24"/>
          <w:u w:val="single"/>
        </w:rPr>
      </w:pPr>
    </w:p>
    <w:p w:rsidR="00C855E0" w:rsidRPr="00C10CAC" w:rsidRDefault="00C855E0" w:rsidP="00C10CAC">
      <w:pPr>
        <w:pStyle w:val="ConsPlusNormal"/>
        <w:widowControl/>
        <w:spacing w:line="360" w:lineRule="auto"/>
        <w:ind w:firstLine="284"/>
        <w:jc w:val="both"/>
        <w:rPr>
          <w:rFonts w:ascii="Times New Roman" w:hAnsi="Times New Roman" w:cs="Times New Roman"/>
          <w:b/>
          <w:sz w:val="24"/>
          <w:szCs w:val="24"/>
          <w:u w:val="single"/>
        </w:rPr>
      </w:pPr>
    </w:p>
    <w:p w:rsidR="00A85B47" w:rsidRPr="00C10CAC" w:rsidRDefault="0035442F" w:rsidP="00C10CAC">
      <w:pPr>
        <w:pStyle w:val="ConsPlusNormal"/>
        <w:widowControl/>
        <w:spacing w:line="360" w:lineRule="auto"/>
        <w:ind w:firstLine="284"/>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Система теплоснабжения от котельной ООО «Ивановская энергетическая компания</w:t>
      </w:r>
      <w:r w:rsidR="00766AA5" w:rsidRPr="00C10CAC">
        <w:rPr>
          <w:rFonts w:ascii="Times New Roman" w:hAnsi="Times New Roman" w:cs="Times New Roman"/>
          <w:b/>
          <w:sz w:val="24"/>
          <w:szCs w:val="24"/>
          <w:u w:val="single"/>
        </w:rPr>
        <w:t>-1</w:t>
      </w:r>
      <w:r w:rsidRPr="00C10CAC">
        <w:rPr>
          <w:rFonts w:ascii="Times New Roman" w:hAnsi="Times New Roman" w:cs="Times New Roman"/>
          <w:b/>
          <w:sz w:val="24"/>
          <w:szCs w:val="24"/>
          <w:u w:val="single"/>
        </w:rPr>
        <w:t>»</w:t>
      </w:r>
      <w:bookmarkEnd w:id="41"/>
    </w:p>
    <w:p w:rsidR="00533F95" w:rsidRPr="00C10CAC" w:rsidRDefault="00533F95" w:rsidP="00C10CAC">
      <w:pPr>
        <w:autoSpaceDE w:val="0"/>
        <w:autoSpaceDN w:val="0"/>
        <w:adjustRightInd w:val="0"/>
        <w:spacing w:line="360" w:lineRule="auto"/>
        <w:ind w:firstLine="567"/>
        <w:jc w:val="both"/>
      </w:pPr>
      <w:r w:rsidRPr="00C10CAC">
        <w:lastRenderedPageBreak/>
        <w:t xml:space="preserve">Источник теплоснабжения расположен по адресу: </w:t>
      </w:r>
      <w:r w:rsidR="002A17EE" w:rsidRPr="00C10CAC">
        <w:t>пер.Гаражный 4</w:t>
      </w:r>
      <w:r w:rsidRPr="00C10CAC">
        <w:t xml:space="preserve">     </w:t>
      </w:r>
    </w:p>
    <w:p w:rsidR="00533F95" w:rsidRPr="00C10CAC" w:rsidRDefault="00533F95" w:rsidP="00C10CAC">
      <w:pPr>
        <w:autoSpaceDE w:val="0"/>
        <w:autoSpaceDN w:val="0"/>
        <w:adjustRightInd w:val="0"/>
        <w:spacing w:line="360" w:lineRule="auto"/>
        <w:jc w:val="right"/>
        <w:rPr>
          <w:b/>
        </w:rPr>
      </w:pPr>
      <w:r w:rsidRPr="00C10CAC">
        <w:rPr>
          <w:b/>
        </w:rPr>
        <w:t>Рисунок 1.</w:t>
      </w:r>
      <w:r w:rsidR="00827CFA" w:rsidRPr="00C10CAC">
        <w:rPr>
          <w:b/>
        </w:rPr>
        <w:t>2.1.</w:t>
      </w:r>
      <w:r w:rsidRPr="00C10CAC">
        <w:rPr>
          <w:b/>
        </w:rPr>
        <w:t>31</w:t>
      </w:r>
    </w:p>
    <w:p w:rsidR="00533F95" w:rsidRPr="00C10CAC" w:rsidRDefault="002A17EE" w:rsidP="00C10CAC">
      <w:pPr>
        <w:spacing w:line="360" w:lineRule="auto"/>
        <w:jc w:val="center"/>
      </w:pPr>
      <w:r w:rsidRPr="00C10CAC">
        <w:rPr>
          <w:noProof/>
        </w:rPr>
        <w:drawing>
          <wp:inline distT="0" distB="0" distL="0" distR="0" wp14:anchorId="69FAC02A" wp14:editId="3A393030">
            <wp:extent cx="5557713" cy="3621673"/>
            <wp:effectExtent l="0" t="0" r="508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564737" cy="3626250"/>
                    </a:xfrm>
                    <a:prstGeom prst="rect">
                      <a:avLst/>
                    </a:prstGeom>
                  </pic:spPr>
                </pic:pic>
              </a:graphicData>
            </a:graphic>
          </wp:inline>
        </w:drawing>
      </w:r>
    </w:p>
    <w:p w:rsidR="0035442F" w:rsidRPr="00C10CAC" w:rsidRDefault="0035442F"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35442F" w:rsidRPr="00C10CAC" w:rsidRDefault="0035442F" w:rsidP="00C10CAC">
      <w:pPr>
        <w:autoSpaceDE w:val="0"/>
        <w:autoSpaceDN w:val="0"/>
        <w:adjustRightInd w:val="0"/>
        <w:spacing w:line="360" w:lineRule="auto"/>
        <w:ind w:firstLine="567"/>
        <w:jc w:val="both"/>
      </w:pPr>
      <w:r w:rsidRPr="00C10CAC">
        <w:t>В качестве теплоносителя применяется горячая вода, которая используется для отопления потребителей.</w:t>
      </w:r>
    </w:p>
    <w:p w:rsidR="008107C0" w:rsidRPr="00C10CAC" w:rsidRDefault="0035442F" w:rsidP="00C10CAC">
      <w:pPr>
        <w:autoSpaceDE w:val="0"/>
        <w:autoSpaceDN w:val="0"/>
        <w:adjustRightInd w:val="0"/>
        <w:spacing w:line="360" w:lineRule="auto"/>
        <w:ind w:firstLine="567"/>
        <w:jc w:val="both"/>
      </w:pPr>
      <w:r w:rsidRPr="00C10CAC">
        <w:t>На котельной ООО «Ивановская энергетическая компания</w:t>
      </w:r>
      <w:r w:rsidR="008107C0" w:rsidRPr="00C10CAC">
        <w:t>-1</w:t>
      </w:r>
      <w:r w:rsidRPr="00C10CAC">
        <w:t xml:space="preserve">» установлено </w:t>
      </w:r>
      <w:r w:rsidR="00A34E9E" w:rsidRPr="00C10CAC">
        <w:t>следующее оборудование:</w:t>
      </w:r>
    </w:p>
    <w:p w:rsidR="008107C0" w:rsidRPr="00C10CAC" w:rsidRDefault="008107C0" w:rsidP="00C10CAC">
      <w:pPr>
        <w:pStyle w:val="aff0"/>
        <w:keepNext/>
        <w:spacing w:line="360" w:lineRule="auto"/>
        <w:rPr>
          <w:szCs w:val="24"/>
        </w:rPr>
      </w:pPr>
      <w:r w:rsidRPr="00C10CAC">
        <w:rPr>
          <w:szCs w:val="24"/>
        </w:rPr>
        <w:t xml:space="preserve">Таблица </w:t>
      </w:r>
      <w:r w:rsidR="00827CFA" w:rsidRPr="00C10CAC">
        <w:rPr>
          <w:noProof/>
          <w:szCs w:val="24"/>
        </w:rPr>
        <w:t>1.2.65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8107C0" w:rsidRPr="00CC2F21" w:rsidTr="0091548B">
        <w:trPr>
          <w:trHeight w:val="20"/>
          <w:jc w:val="center"/>
        </w:trPr>
        <w:tc>
          <w:tcPr>
            <w:tcW w:w="1688" w:type="pct"/>
            <w:shd w:val="clear" w:color="auto" w:fill="DDDDDD" w:themeFill="background2"/>
            <w:vAlign w:val="center"/>
          </w:tcPr>
          <w:p w:rsidR="008107C0" w:rsidRPr="00CC2F21" w:rsidRDefault="008107C0" w:rsidP="00CC2F21">
            <w:pPr>
              <w:spacing w:line="276" w:lineRule="auto"/>
              <w:jc w:val="center"/>
              <w:rPr>
                <w:b/>
                <w:sz w:val="20"/>
                <w:szCs w:val="20"/>
              </w:rPr>
            </w:pPr>
            <w:r w:rsidRPr="00CC2F21">
              <w:rPr>
                <w:b/>
                <w:sz w:val="20"/>
                <w:szCs w:val="20"/>
              </w:rPr>
              <w:t>Марка установленного в котельной котла</w:t>
            </w:r>
          </w:p>
        </w:tc>
        <w:tc>
          <w:tcPr>
            <w:tcW w:w="1815" w:type="pct"/>
            <w:shd w:val="clear" w:color="auto" w:fill="DDDDDD" w:themeFill="background2"/>
            <w:vAlign w:val="center"/>
          </w:tcPr>
          <w:p w:rsidR="008107C0" w:rsidRPr="00CC2F21" w:rsidRDefault="008107C0" w:rsidP="00CC2F21">
            <w:pPr>
              <w:spacing w:line="276" w:lineRule="auto"/>
              <w:jc w:val="center"/>
              <w:rPr>
                <w:b/>
                <w:sz w:val="20"/>
                <w:szCs w:val="20"/>
              </w:rPr>
            </w:pPr>
            <w:r w:rsidRPr="00CC2F21">
              <w:rPr>
                <w:b/>
                <w:sz w:val="20"/>
                <w:szCs w:val="20"/>
              </w:rPr>
              <w:t>Средний КПД котлов по режимной карте</w:t>
            </w:r>
          </w:p>
        </w:tc>
        <w:tc>
          <w:tcPr>
            <w:tcW w:w="1497" w:type="pct"/>
            <w:shd w:val="clear" w:color="auto" w:fill="DDDDDD" w:themeFill="background2"/>
            <w:vAlign w:val="center"/>
          </w:tcPr>
          <w:p w:rsidR="008107C0" w:rsidRPr="00CC2F21" w:rsidRDefault="00AE096A" w:rsidP="00CC2F21">
            <w:pPr>
              <w:spacing w:line="276" w:lineRule="auto"/>
              <w:jc w:val="center"/>
              <w:rPr>
                <w:b/>
                <w:sz w:val="20"/>
                <w:szCs w:val="20"/>
              </w:rPr>
            </w:pPr>
            <w:r w:rsidRPr="00CC2F21">
              <w:rPr>
                <w:b/>
                <w:sz w:val="20"/>
                <w:szCs w:val="20"/>
              </w:rPr>
              <w:t>Нормативный КПД,  %</w:t>
            </w:r>
          </w:p>
        </w:tc>
      </w:tr>
      <w:tr w:rsidR="0066629D" w:rsidRPr="00CC2F21" w:rsidTr="0066629D">
        <w:trPr>
          <w:trHeight w:val="20"/>
          <w:jc w:val="center"/>
        </w:trPr>
        <w:tc>
          <w:tcPr>
            <w:tcW w:w="1688" w:type="pct"/>
            <w:noWrap/>
          </w:tcPr>
          <w:p w:rsidR="0066629D" w:rsidRPr="00CC2F21" w:rsidRDefault="0066629D" w:rsidP="00CC2F21">
            <w:pPr>
              <w:spacing w:line="276" w:lineRule="auto"/>
              <w:jc w:val="center"/>
              <w:rPr>
                <w:sz w:val="20"/>
                <w:szCs w:val="20"/>
              </w:rPr>
            </w:pPr>
            <w:r w:rsidRPr="00CC2F21">
              <w:rPr>
                <w:sz w:val="20"/>
                <w:szCs w:val="20"/>
                <w:lang w:val="en-US"/>
              </w:rPr>
              <w:t>REX</w:t>
            </w:r>
            <w:r w:rsidRPr="00CC2F21">
              <w:rPr>
                <w:sz w:val="20"/>
                <w:szCs w:val="20"/>
              </w:rPr>
              <w:t xml:space="preserve"> 62 </w:t>
            </w:r>
            <w:r w:rsidRPr="00CC2F21">
              <w:rPr>
                <w:sz w:val="20"/>
                <w:szCs w:val="20"/>
                <w:lang w:val="en-US"/>
              </w:rPr>
              <w:t>ICI</w:t>
            </w:r>
            <w:r w:rsidRPr="00CC2F21">
              <w:rPr>
                <w:sz w:val="20"/>
                <w:szCs w:val="20"/>
              </w:rPr>
              <w:t xml:space="preserve"> </w:t>
            </w:r>
            <w:r w:rsidRPr="00CC2F21">
              <w:rPr>
                <w:sz w:val="20"/>
                <w:szCs w:val="20"/>
                <w:lang w:val="en-US"/>
              </w:rPr>
              <w:t>Caldaie</w:t>
            </w:r>
          </w:p>
        </w:tc>
        <w:tc>
          <w:tcPr>
            <w:tcW w:w="1815" w:type="pct"/>
            <w:noWrap/>
          </w:tcPr>
          <w:p w:rsidR="0066629D" w:rsidRPr="00CC2F21" w:rsidRDefault="0066629D" w:rsidP="00CC2F21">
            <w:pPr>
              <w:spacing w:line="276" w:lineRule="auto"/>
              <w:jc w:val="center"/>
              <w:rPr>
                <w:sz w:val="20"/>
                <w:szCs w:val="20"/>
                <w:lang w:val="en-US"/>
              </w:rPr>
            </w:pPr>
            <w:r w:rsidRPr="00CC2F21">
              <w:rPr>
                <w:sz w:val="20"/>
                <w:szCs w:val="20"/>
                <w:lang w:val="en-US"/>
              </w:rPr>
              <w:t>90</w:t>
            </w:r>
          </w:p>
        </w:tc>
        <w:tc>
          <w:tcPr>
            <w:tcW w:w="1497" w:type="pct"/>
            <w:vMerge w:val="restart"/>
            <w:noWrap/>
            <w:vAlign w:val="center"/>
          </w:tcPr>
          <w:p w:rsidR="0066629D" w:rsidRPr="00CC2F21" w:rsidRDefault="0066629D" w:rsidP="00CC2F21">
            <w:pPr>
              <w:spacing w:line="276" w:lineRule="auto"/>
              <w:jc w:val="center"/>
              <w:rPr>
                <w:sz w:val="20"/>
                <w:szCs w:val="20"/>
              </w:rPr>
            </w:pPr>
            <w:r w:rsidRPr="00CC2F21">
              <w:rPr>
                <w:sz w:val="20"/>
                <w:szCs w:val="20"/>
              </w:rPr>
              <w:t>93,0</w:t>
            </w:r>
          </w:p>
        </w:tc>
      </w:tr>
      <w:tr w:rsidR="0066629D" w:rsidRPr="00CC2F21" w:rsidTr="0066629D">
        <w:trPr>
          <w:trHeight w:val="20"/>
          <w:jc w:val="center"/>
        </w:trPr>
        <w:tc>
          <w:tcPr>
            <w:tcW w:w="1688" w:type="pct"/>
            <w:noWrap/>
          </w:tcPr>
          <w:p w:rsidR="0066629D" w:rsidRPr="00CC2F21" w:rsidRDefault="0066629D" w:rsidP="00CC2F21">
            <w:pPr>
              <w:spacing w:line="276" w:lineRule="auto"/>
              <w:jc w:val="center"/>
              <w:rPr>
                <w:sz w:val="20"/>
                <w:szCs w:val="20"/>
              </w:rPr>
            </w:pPr>
            <w:r w:rsidRPr="00CC2F21">
              <w:rPr>
                <w:sz w:val="20"/>
                <w:szCs w:val="20"/>
                <w:lang w:val="en-US"/>
              </w:rPr>
              <w:t>REX</w:t>
            </w:r>
            <w:r w:rsidRPr="00CC2F21">
              <w:rPr>
                <w:sz w:val="20"/>
                <w:szCs w:val="20"/>
              </w:rPr>
              <w:t xml:space="preserve"> 62 </w:t>
            </w:r>
            <w:r w:rsidRPr="00CC2F21">
              <w:rPr>
                <w:sz w:val="20"/>
                <w:szCs w:val="20"/>
                <w:lang w:val="en-US"/>
              </w:rPr>
              <w:t>ICI</w:t>
            </w:r>
            <w:r w:rsidRPr="00CC2F21">
              <w:rPr>
                <w:sz w:val="20"/>
                <w:szCs w:val="20"/>
              </w:rPr>
              <w:t xml:space="preserve"> </w:t>
            </w:r>
            <w:r w:rsidRPr="00CC2F21">
              <w:rPr>
                <w:sz w:val="20"/>
                <w:szCs w:val="20"/>
                <w:lang w:val="en-US"/>
              </w:rPr>
              <w:t>Caldaie</w:t>
            </w:r>
          </w:p>
        </w:tc>
        <w:tc>
          <w:tcPr>
            <w:tcW w:w="1815" w:type="pct"/>
            <w:noWrap/>
          </w:tcPr>
          <w:p w:rsidR="0066629D" w:rsidRPr="00CC2F21" w:rsidRDefault="0066629D" w:rsidP="00CC2F21">
            <w:pPr>
              <w:spacing w:line="276" w:lineRule="auto"/>
              <w:jc w:val="center"/>
              <w:rPr>
                <w:sz w:val="20"/>
                <w:szCs w:val="20"/>
                <w:lang w:val="en-US"/>
              </w:rPr>
            </w:pPr>
            <w:r w:rsidRPr="00CC2F21">
              <w:rPr>
                <w:sz w:val="20"/>
                <w:szCs w:val="20"/>
                <w:lang w:val="en-US"/>
              </w:rPr>
              <w:t>90</w:t>
            </w:r>
          </w:p>
        </w:tc>
        <w:tc>
          <w:tcPr>
            <w:tcW w:w="1497" w:type="pct"/>
            <w:vMerge/>
            <w:noWrap/>
            <w:vAlign w:val="center"/>
          </w:tcPr>
          <w:p w:rsidR="0066629D" w:rsidRPr="00CC2F21" w:rsidRDefault="0066629D" w:rsidP="00CC2F21">
            <w:pPr>
              <w:spacing w:line="276" w:lineRule="auto"/>
              <w:jc w:val="center"/>
              <w:rPr>
                <w:sz w:val="20"/>
                <w:szCs w:val="20"/>
              </w:rPr>
            </w:pPr>
          </w:p>
        </w:tc>
      </w:tr>
    </w:tbl>
    <w:p w:rsidR="008107C0" w:rsidRPr="00C10CAC" w:rsidRDefault="008107C0" w:rsidP="00C10CAC">
      <w:pPr>
        <w:tabs>
          <w:tab w:val="num" w:pos="900"/>
        </w:tabs>
        <w:spacing w:line="360" w:lineRule="auto"/>
      </w:pPr>
      <w:r w:rsidRPr="00C10CAC">
        <w:t>Оценка удельного расхода топлива на производство тепловой энергии:</w:t>
      </w:r>
    </w:p>
    <w:p w:rsidR="008107C0" w:rsidRPr="00C10CAC" w:rsidRDefault="008107C0" w:rsidP="00C10CAC">
      <w:pPr>
        <w:pStyle w:val="aff0"/>
        <w:keepNext/>
        <w:spacing w:line="360" w:lineRule="auto"/>
        <w:rPr>
          <w:color w:val="auto"/>
          <w:szCs w:val="24"/>
        </w:rPr>
      </w:pPr>
    </w:p>
    <w:p w:rsidR="008107C0" w:rsidRPr="00C10CAC" w:rsidRDefault="008107C0" w:rsidP="00C10CAC">
      <w:pPr>
        <w:pStyle w:val="aff0"/>
        <w:keepNext/>
        <w:spacing w:line="360" w:lineRule="auto"/>
        <w:rPr>
          <w:szCs w:val="24"/>
        </w:rPr>
      </w:pPr>
      <w:r w:rsidRPr="00C10CAC">
        <w:rPr>
          <w:szCs w:val="24"/>
        </w:rPr>
        <w:t xml:space="preserve">Таблица </w:t>
      </w:r>
      <w:r w:rsidR="00827CFA" w:rsidRPr="00C10CAC">
        <w:rPr>
          <w:noProof/>
          <w:szCs w:val="24"/>
        </w:rPr>
        <w:t>1.2.66</w:t>
      </w:r>
    </w:p>
    <w:tbl>
      <w:tblPr>
        <w:tblW w:w="5000" w:type="pct"/>
        <w:jc w:val="center"/>
        <w:tblLook w:val="0000" w:firstRow="0" w:lastRow="0" w:firstColumn="0" w:lastColumn="0" w:noHBand="0" w:noVBand="0"/>
      </w:tblPr>
      <w:tblGrid>
        <w:gridCol w:w="5091"/>
        <w:gridCol w:w="5046"/>
      </w:tblGrid>
      <w:tr w:rsidR="00C855E0" w:rsidRPr="00CC2F21" w:rsidTr="007101E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C855E0" w:rsidRPr="00CC2F21" w:rsidRDefault="00C855E0" w:rsidP="00CC2F21">
            <w:pPr>
              <w:spacing w:line="276" w:lineRule="auto"/>
              <w:jc w:val="center"/>
              <w:rPr>
                <w:b/>
                <w:sz w:val="20"/>
                <w:szCs w:val="20"/>
              </w:rPr>
            </w:pPr>
            <w:r w:rsidRPr="00CC2F21">
              <w:rPr>
                <w:b/>
                <w:sz w:val="20"/>
                <w:szCs w:val="20"/>
              </w:rPr>
              <w:t>Фактический удельный расход топлива на производство ТЭ, кг.у.т./Гкал (2018 г.)</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C855E0" w:rsidRPr="00CC2F21" w:rsidRDefault="00C855E0" w:rsidP="00CC2F21">
            <w:pPr>
              <w:spacing w:line="276" w:lineRule="auto"/>
              <w:rPr>
                <w:b/>
                <w:sz w:val="20"/>
                <w:szCs w:val="20"/>
              </w:rPr>
            </w:pPr>
            <w:r w:rsidRPr="00CC2F21">
              <w:rPr>
                <w:b/>
                <w:sz w:val="20"/>
                <w:szCs w:val="20"/>
              </w:rPr>
              <w:t>Плановый удельный расход топлива на производство тепловой энергии, кг.у.т./Гкал (2020 г.)</w:t>
            </w:r>
          </w:p>
        </w:tc>
      </w:tr>
      <w:tr w:rsidR="00C855E0" w:rsidRPr="00CC2F21" w:rsidTr="007101EB">
        <w:trPr>
          <w:trHeight w:val="20"/>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C855E0" w:rsidRPr="00CC2F21" w:rsidRDefault="00C855E0" w:rsidP="00CC2F21">
            <w:pPr>
              <w:spacing w:line="276" w:lineRule="auto"/>
              <w:jc w:val="center"/>
              <w:rPr>
                <w:sz w:val="20"/>
                <w:szCs w:val="20"/>
              </w:rPr>
            </w:pPr>
            <w:r w:rsidRPr="00CC2F21">
              <w:rPr>
                <w:sz w:val="20"/>
                <w:szCs w:val="20"/>
              </w:rPr>
              <w:t>161,04</w:t>
            </w:r>
          </w:p>
        </w:tc>
        <w:tc>
          <w:tcPr>
            <w:tcW w:w="2489" w:type="pct"/>
            <w:tcBorders>
              <w:top w:val="nil"/>
              <w:left w:val="nil"/>
              <w:bottom w:val="single" w:sz="4" w:space="0" w:color="auto"/>
              <w:right w:val="single" w:sz="4" w:space="0" w:color="auto"/>
            </w:tcBorders>
            <w:shd w:val="clear" w:color="auto" w:fill="auto"/>
            <w:noWrap/>
          </w:tcPr>
          <w:p w:rsidR="00C855E0" w:rsidRPr="00CC2F21" w:rsidRDefault="00C855E0" w:rsidP="00CC2F21">
            <w:pPr>
              <w:spacing w:line="276" w:lineRule="auto"/>
              <w:rPr>
                <w:sz w:val="20"/>
                <w:szCs w:val="20"/>
              </w:rPr>
            </w:pPr>
            <w:r w:rsidRPr="00CC2F21">
              <w:rPr>
                <w:sz w:val="20"/>
                <w:szCs w:val="20"/>
              </w:rPr>
              <w:t>нет данных</w:t>
            </w:r>
          </w:p>
        </w:tc>
      </w:tr>
    </w:tbl>
    <w:p w:rsidR="008107C0" w:rsidRPr="00C10CAC" w:rsidRDefault="008107C0" w:rsidP="00C10CAC">
      <w:pPr>
        <w:autoSpaceDE w:val="0"/>
        <w:autoSpaceDN w:val="0"/>
        <w:adjustRightInd w:val="0"/>
        <w:spacing w:line="360" w:lineRule="auto"/>
        <w:ind w:firstLine="567"/>
        <w:jc w:val="both"/>
      </w:pPr>
    </w:p>
    <w:p w:rsidR="00EB6605" w:rsidRPr="00C10CAC" w:rsidRDefault="00EB6605" w:rsidP="00C10CAC">
      <w:pPr>
        <w:pStyle w:val="ConsPlusNormal"/>
        <w:widowControl/>
        <w:spacing w:line="360" w:lineRule="auto"/>
        <w:ind w:firstLine="540"/>
        <w:jc w:val="both"/>
        <w:rPr>
          <w:rFonts w:ascii="Times New Roman" w:hAnsi="Times New Roman" w:cs="Times New Roman"/>
          <w:sz w:val="24"/>
          <w:szCs w:val="24"/>
        </w:rPr>
      </w:pPr>
    </w:p>
    <w:p w:rsidR="00A34E9E" w:rsidRPr="00C10CAC" w:rsidRDefault="00A34E9E" w:rsidP="00C10CAC">
      <w:pPr>
        <w:pStyle w:val="ConsPlusNormal"/>
        <w:widowControl/>
        <w:spacing w:line="360" w:lineRule="auto"/>
        <w:ind w:firstLine="540"/>
        <w:jc w:val="both"/>
        <w:rPr>
          <w:rFonts w:ascii="Times New Roman" w:hAnsi="Times New Roman" w:cs="Times New Roman"/>
          <w:sz w:val="24"/>
          <w:szCs w:val="24"/>
        </w:rPr>
      </w:pPr>
    </w:p>
    <w:p w:rsidR="00A85B47" w:rsidRPr="00C10CAC" w:rsidRDefault="00EB2707" w:rsidP="00C10CAC">
      <w:pPr>
        <w:pStyle w:val="ConsPlusNormal"/>
        <w:widowControl/>
        <w:spacing w:line="360" w:lineRule="auto"/>
        <w:ind w:firstLine="540"/>
        <w:jc w:val="both"/>
        <w:rPr>
          <w:rFonts w:ascii="Times New Roman" w:hAnsi="Times New Roman" w:cs="Times New Roman"/>
          <w:b/>
          <w:sz w:val="24"/>
          <w:szCs w:val="24"/>
          <w:u w:val="single"/>
        </w:rPr>
      </w:pPr>
      <w:bookmarkStart w:id="42" w:name="_Toc374954617"/>
      <w:r w:rsidRPr="00C10CAC">
        <w:rPr>
          <w:rFonts w:ascii="Times New Roman" w:hAnsi="Times New Roman" w:cs="Times New Roman"/>
          <w:b/>
          <w:sz w:val="24"/>
          <w:szCs w:val="24"/>
          <w:u w:val="single"/>
        </w:rPr>
        <w:t>Система теплоснабжения от котельной ООО «Альянс-Профи»</w:t>
      </w:r>
      <w:bookmarkEnd w:id="42"/>
    </w:p>
    <w:p w:rsidR="00871DB8" w:rsidRPr="00C10CAC" w:rsidRDefault="00871DB8" w:rsidP="00C10CAC">
      <w:pPr>
        <w:autoSpaceDE w:val="0"/>
        <w:autoSpaceDN w:val="0"/>
        <w:adjustRightInd w:val="0"/>
        <w:spacing w:line="360" w:lineRule="auto"/>
        <w:ind w:firstLine="567"/>
        <w:jc w:val="both"/>
      </w:pPr>
      <w:r w:rsidRPr="00C10CAC">
        <w:lastRenderedPageBreak/>
        <w:t xml:space="preserve">Источник теплоснабжения расположен по адресу: ул. Поляковой 8     </w:t>
      </w:r>
    </w:p>
    <w:p w:rsidR="00871DB8" w:rsidRPr="00C10CAC" w:rsidRDefault="00871DB8" w:rsidP="00C10CAC">
      <w:pPr>
        <w:autoSpaceDE w:val="0"/>
        <w:autoSpaceDN w:val="0"/>
        <w:adjustRightInd w:val="0"/>
        <w:spacing w:line="360" w:lineRule="auto"/>
        <w:jc w:val="right"/>
        <w:rPr>
          <w:b/>
        </w:rPr>
      </w:pPr>
      <w:r w:rsidRPr="00C10CAC">
        <w:rPr>
          <w:b/>
        </w:rPr>
        <w:t>Рисунок 1.</w:t>
      </w:r>
      <w:r w:rsidR="00827CFA" w:rsidRPr="00C10CAC">
        <w:rPr>
          <w:b/>
        </w:rPr>
        <w:t>2.1.</w:t>
      </w:r>
      <w:r w:rsidRPr="00C10CAC">
        <w:rPr>
          <w:b/>
        </w:rPr>
        <w:t>32</w:t>
      </w:r>
    </w:p>
    <w:p w:rsidR="00871DB8" w:rsidRPr="00C10CAC" w:rsidRDefault="00871DB8" w:rsidP="00C10CAC">
      <w:pPr>
        <w:spacing w:line="360" w:lineRule="auto"/>
        <w:jc w:val="center"/>
      </w:pPr>
      <w:r w:rsidRPr="00C10CAC">
        <w:rPr>
          <w:noProof/>
        </w:rPr>
        <w:drawing>
          <wp:inline distT="0" distB="0" distL="0" distR="0" wp14:anchorId="7D8BE4F1" wp14:editId="158C5F3D">
            <wp:extent cx="5755910" cy="3591339"/>
            <wp:effectExtent l="0" t="0" r="0" b="952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762575" cy="3595498"/>
                    </a:xfrm>
                    <a:prstGeom prst="rect">
                      <a:avLst/>
                    </a:prstGeom>
                    <a:ln>
                      <a:noFill/>
                    </a:ln>
                    <a:extLst>
                      <a:ext uri="{53640926-AAD7-44D8-BBD7-CCE9431645EC}">
                        <a14:shadowObscured xmlns:a14="http://schemas.microsoft.com/office/drawing/2010/main"/>
                      </a:ext>
                    </a:extLst>
                  </pic:spPr>
                </pic:pic>
              </a:graphicData>
            </a:graphic>
          </wp:inline>
        </w:drawing>
      </w:r>
    </w:p>
    <w:p w:rsidR="00EB2707" w:rsidRPr="00C10CAC" w:rsidRDefault="00EB2707"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EB2707" w:rsidRPr="00C10CAC" w:rsidRDefault="00EB2707" w:rsidP="00C10CAC">
      <w:pPr>
        <w:autoSpaceDE w:val="0"/>
        <w:autoSpaceDN w:val="0"/>
        <w:adjustRightInd w:val="0"/>
        <w:spacing w:line="360" w:lineRule="auto"/>
        <w:ind w:firstLine="567"/>
        <w:jc w:val="both"/>
      </w:pPr>
      <w:r w:rsidRPr="00C10CAC">
        <w:t>В качестве теплонос</w:t>
      </w:r>
      <w:r w:rsidR="00A34E9E" w:rsidRPr="00C10CAC">
        <w:t>ителя применяется горячая вода.</w:t>
      </w:r>
    </w:p>
    <w:p w:rsidR="00EB2707" w:rsidRPr="00C10CAC" w:rsidRDefault="00EB2707" w:rsidP="00C10CAC">
      <w:pPr>
        <w:spacing w:line="360" w:lineRule="auto"/>
        <w:ind w:firstLine="567"/>
        <w:jc w:val="both"/>
      </w:pPr>
      <w:r w:rsidRPr="00C10CAC">
        <w:t xml:space="preserve">На котельной ООО «Альянс-Профи» установлено </w:t>
      </w:r>
      <w:r w:rsidR="00A34E9E" w:rsidRPr="00C10CAC">
        <w:t>следующее оборудование:</w:t>
      </w:r>
    </w:p>
    <w:p w:rsidR="00EB2707" w:rsidRPr="00C10CAC" w:rsidRDefault="00EB2707" w:rsidP="00C10CAC">
      <w:pPr>
        <w:spacing w:line="360" w:lineRule="auto"/>
      </w:pP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1.2.67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EB2707" w:rsidRPr="00CC2F21" w:rsidTr="0091548B">
        <w:trPr>
          <w:trHeight w:val="20"/>
          <w:jc w:val="center"/>
        </w:trPr>
        <w:tc>
          <w:tcPr>
            <w:tcW w:w="1688" w:type="pct"/>
            <w:shd w:val="clear" w:color="auto" w:fill="DDDDDD" w:themeFill="background2"/>
            <w:vAlign w:val="center"/>
          </w:tcPr>
          <w:p w:rsidR="00EB2707" w:rsidRPr="00CC2F21" w:rsidRDefault="00EB2707" w:rsidP="00CC2F21">
            <w:pPr>
              <w:spacing w:line="276" w:lineRule="auto"/>
              <w:jc w:val="center"/>
              <w:rPr>
                <w:b/>
                <w:sz w:val="20"/>
                <w:szCs w:val="20"/>
              </w:rPr>
            </w:pPr>
            <w:r w:rsidRPr="00CC2F21">
              <w:rPr>
                <w:b/>
                <w:sz w:val="20"/>
                <w:szCs w:val="20"/>
              </w:rPr>
              <w:t>Марка установленного в котельной котла</w:t>
            </w:r>
          </w:p>
        </w:tc>
        <w:tc>
          <w:tcPr>
            <w:tcW w:w="1815" w:type="pct"/>
            <w:shd w:val="clear" w:color="auto" w:fill="DDDDDD" w:themeFill="background2"/>
            <w:vAlign w:val="center"/>
          </w:tcPr>
          <w:p w:rsidR="00EB2707" w:rsidRPr="00CC2F21" w:rsidRDefault="00EB2707" w:rsidP="00CC2F21">
            <w:pPr>
              <w:spacing w:line="276" w:lineRule="auto"/>
              <w:jc w:val="center"/>
              <w:rPr>
                <w:b/>
                <w:sz w:val="20"/>
                <w:szCs w:val="20"/>
              </w:rPr>
            </w:pPr>
            <w:r w:rsidRPr="00CC2F21">
              <w:rPr>
                <w:b/>
                <w:sz w:val="20"/>
                <w:szCs w:val="20"/>
              </w:rPr>
              <w:t>Средний КПД котлов по режимной карте, %</w:t>
            </w:r>
          </w:p>
        </w:tc>
        <w:tc>
          <w:tcPr>
            <w:tcW w:w="1497" w:type="pct"/>
            <w:shd w:val="clear" w:color="auto" w:fill="DDDDDD" w:themeFill="background2"/>
            <w:vAlign w:val="center"/>
          </w:tcPr>
          <w:p w:rsidR="00EB2707" w:rsidRPr="00CC2F21" w:rsidRDefault="00AE096A" w:rsidP="00CC2F21">
            <w:pPr>
              <w:spacing w:line="276" w:lineRule="auto"/>
              <w:jc w:val="center"/>
              <w:rPr>
                <w:b/>
                <w:sz w:val="20"/>
                <w:szCs w:val="20"/>
              </w:rPr>
            </w:pPr>
            <w:r w:rsidRPr="00CC2F21">
              <w:rPr>
                <w:b/>
                <w:sz w:val="20"/>
                <w:szCs w:val="20"/>
              </w:rPr>
              <w:t>Нормативный КПД,  %</w:t>
            </w:r>
          </w:p>
        </w:tc>
      </w:tr>
      <w:tr w:rsidR="0066629D" w:rsidRPr="00CC2F21" w:rsidTr="0066629D">
        <w:trPr>
          <w:trHeight w:val="20"/>
          <w:jc w:val="center"/>
        </w:trPr>
        <w:tc>
          <w:tcPr>
            <w:tcW w:w="1688" w:type="pct"/>
            <w:noWrap/>
            <w:vAlign w:val="center"/>
          </w:tcPr>
          <w:p w:rsidR="0066629D" w:rsidRPr="00CC2F21" w:rsidRDefault="0066629D" w:rsidP="00CC2F21">
            <w:pPr>
              <w:spacing w:line="276" w:lineRule="auto"/>
              <w:jc w:val="center"/>
              <w:rPr>
                <w:sz w:val="20"/>
                <w:szCs w:val="20"/>
              </w:rPr>
            </w:pPr>
            <w:r w:rsidRPr="00CC2F21">
              <w:rPr>
                <w:sz w:val="20"/>
                <w:szCs w:val="20"/>
              </w:rPr>
              <w:t xml:space="preserve">ДКВР 10/13 </w:t>
            </w:r>
          </w:p>
        </w:tc>
        <w:tc>
          <w:tcPr>
            <w:tcW w:w="1815" w:type="pct"/>
            <w:noWrap/>
          </w:tcPr>
          <w:p w:rsidR="0066629D" w:rsidRPr="00CC2F21" w:rsidRDefault="0066629D" w:rsidP="00CC2F21">
            <w:pPr>
              <w:spacing w:line="276" w:lineRule="auto"/>
              <w:jc w:val="center"/>
              <w:rPr>
                <w:sz w:val="20"/>
                <w:szCs w:val="20"/>
              </w:rPr>
            </w:pPr>
            <w:r w:rsidRPr="00CC2F21">
              <w:rPr>
                <w:sz w:val="20"/>
                <w:szCs w:val="20"/>
              </w:rPr>
              <w:t>86,9</w:t>
            </w:r>
          </w:p>
        </w:tc>
        <w:tc>
          <w:tcPr>
            <w:tcW w:w="1497" w:type="pct"/>
            <w:vMerge w:val="restart"/>
            <w:noWrap/>
            <w:vAlign w:val="center"/>
          </w:tcPr>
          <w:p w:rsidR="0066629D" w:rsidRPr="00CC2F21" w:rsidRDefault="0066629D" w:rsidP="00CC2F21">
            <w:pPr>
              <w:spacing w:line="276" w:lineRule="auto"/>
              <w:jc w:val="center"/>
              <w:rPr>
                <w:sz w:val="20"/>
                <w:szCs w:val="20"/>
              </w:rPr>
            </w:pPr>
            <w:r w:rsidRPr="00CC2F21">
              <w:rPr>
                <w:sz w:val="20"/>
                <w:szCs w:val="20"/>
              </w:rPr>
              <w:t>90,0</w:t>
            </w:r>
          </w:p>
        </w:tc>
      </w:tr>
      <w:tr w:rsidR="0066629D" w:rsidRPr="00CC2F21" w:rsidTr="0066629D">
        <w:trPr>
          <w:trHeight w:val="20"/>
          <w:jc w:val="center"/>
        </w:trPr>
        <w:tc>
          <w:tcPr>
            <w:tcW w:w="1688" w:type="pct"/>
            <w:noWrap/>
            <w:vAlign w:val="center"/>
          </w:tcPr>
          <w:p w:rsidR="0066629D" w:rsidRPr="00CC2F21" w:rsidRDefault="0066629D" w:rsidP="00CC2F21">
            <w:pPr>
              <w:spacing w:line="276" w:lineRule="auto"/>
              <w:jc w:val="center"/>
              <w:rPr>
                <w:sz w:val="20"/>
                <w:szCs w:val="20"/>
              </w:rPr>
            </w:pPr>
            <w:r w:rsidRPr="00CC2F21">
              <w:rPr>
                <w:sz w:val="20"/>
                <w:szCs w:val="20"/>
              </w:rPr>
              <w:t xml:space="preserve">ДКВР 10/13 </w:t>
            </w:r>
          </w:p>
        </w:tc>
        <w:tc>
          <w:tcPr>
            <w:tcW w:w="1815" w:type="pct"/>
            <w:noWrap/>
          </w:tcPr>
          <w:p w:rsidR="0066629D" w:rsidRPr="00CC2F21" w:rsidRDefault="0066629D" w:rsidP="00CC2F21">
            <w:pPr>
              <w:spacing w:line="276" w:lineRule="auto"/>
              <w:jc w:val="center"/>
              <w:rPr>
                <w:sz w:val="20"/>
                <w:szCs w:val="20"/>
              </w:rPr>
            </w:pPr>
            <w:r w:rsidRPr="00CC2F21">
              <w:rPr>
                <w:sz w:val="20"/>
                <w:szCs w:val="20"/>
              </w:rPr>
              <w:t>86,6</w:t>
            </w:r>
          </w:p>
        </w:tc>
        <w:tc>
          <w:tcPr>
            <w:tcW w:w="1497" w:type="pct"/>
            <w:vMerge/>
            <w:noWrap/>
            <w:vAlign w:val="center"/>
          </w:tcPr>
          <w:p w:rsidR="0066629D" w:rsidRPr="00CC2F21" w:rsidRDefault="0066629D" w:rsidP="00CC2F21">
            <w:pPr>
              <w:spacing w:line="276" w:lineRule="auto"/>
              <w:jc w:val="center"/>
              <w:rPr>
                <w:sz w:val="20"/>
                <w:szCs w:val="20"/>
              </w:rPr>
            </w:pPr>
          </w:p>
        </w:tc>
      </w:tr>
      <w:tr w:rsidR="0066629D" w:rsidRPr="00CC2F21" w:rsidTr="0066629D">
        <w:trPr>
          <w:trHeight w:val="20"/>
          <w:jc w:val="center"/>
        </w:trPr>
        <w:tc>
          <w:tcPr>
            <w:tcW w:w="1688" w:type="pct"/>
            <w:noWrap/>
            <w:vAlign w:val="center"/>
          </w:tcPr>
          <w:p w:rsidR="0066629D" w:rsidRPr="00CC2F21" w:rsidRDefault="0066629D" w:rsidP="00CC2F21">
            <w:pPr>
              <w:spacing w:line="276" w:lineRule="auto"/>
              <w:jc w:val="center"/>
              <w:rPr>
                <w:sz w:val="20"/>
                <w:szCs w:val="20"/>
              </w:rPr>
            </w:pPr>
            <w:r w:rsidRPr="00CC2F21">
              <w:rPr>
                <w:sz w:val="20"/>
                <w:szCs w:val="20"/>
              </w:rPr>
              <w:t>ДКВР 10/13</w:t>
            </w:r>
          </w:p>
        </w:tc>
        <w:tc>
          <w:tcPr>
            <w:tcW w:w="1815" w:type="pct"/>
            <w:noWrap/>
          </w:tcPr>
          <w:p w:rsidR="0066629D" w:rsidRPr="00CC2F21" w:rsidRDefault="0066629D" w:rsidP="00CC2F21">
            <w:pPr>
              <w:spacing w:line="276" w:lineRule="auto"/>
              <w:jc w:val="center"/>
              <w:rPr>
                <w:sz w:val="20"/>
                <w:szCs w:val="20"/>
              </w:rPr>
            </w:pPr>
            <w:r w:rsidRPr="00CC2F21">
              <w:rPr>
                <w:sz w:val="20"/>
                <w:szCs w:val="20"/>
              </w:rPr>
              <w:t>88,3</w:t>
            </w:r>
          </w:p>
        </w:tc>
        <w:tc>
          <w:tcPr>
            <w:tcW w:w="1497" w:type="pct"/>
            <w:vMerge/>
            <w:noWrap/>
            <w:vAlign w:val="center"/>
          </w:tcPr>
          <w:p w:rsidR="0066629D" w:rsidRPr="00CC2F21" w:rsidRDefault="0066629D" w:rsidP="00CC2F21">
            <w:pPr>
              <w:spacing w:line="276" w:lineRule="auto"/>
              <w:jc w:val="center"/>
              <w:rPr>
                <w:sz w:val="20"/>
                <w:szCs w:val="20"/>
              </w:rPr>
            </w:pPr>
          </w:p>
        </w:tc>
      </w:tr>
      <w:tr w:rsidR="0066629D" w:rsidRPr="00CC2F21" w:rsidTr="0066629D">
        <w:trPr>
          <w:trHeight w:val="20"/>
          <w:jc w:val="center"/>
        </w:trPr>
        <w:tc>
          <w:tcPr>
            <w:tcW w:w="1688" w:type="pct"/>
            <w:noWrap/>
            <w:vAlign w:val="center"/>
          </w:tcPr>
          <w:p w:rsidR="0066629D" w:rsidRPr="00CC2F21" w:rsidRDefault="0066629D" w:rsidP="00CC2F21">
            <w:pPr>
              <w:spacing w:line="276" w:lineRule="auto"/>
              <w:jc w:val="center"/>
              <w:rPr>
                <w:sz w:val="20"/>
                <w:szCs w:val="20"/>
              </w:rPr>
            </w:pPr>
            <w:r w:rsidRPr="00CC2F21">
              <w:rPr>
                <w:sz w:val="20"/>
                <w:szCs w:val="20"/>
              </w:rPr>
              <w:t xml:space="preserve">ДКВР 10/13 </w:t>
            </w:r>
          </w:p>
        </w:tc>
        <w:tc>
          <w:tcPr>
            <w:tcW w:w="1815" w:type="pct"/>
            <w:noWrap/>
          </w:tcPr>
          <w:p w:rsidR="0066629D" w:rsidRPr="00CC2F21" w:rsidRDefault="0066629D" w:rsidP="00CC2F21">
            <w:pPr>
              <w:spacing w:line="276" w:lineRule="auto"/>
              <w:jc w:val="center"/>
              <w:rPr>
                <w:sz w:val="20"/>
                <w:szCs w:val="20"/>
              </w:rPr>
            </w:pPr>
            <w:r w:rsidRPr="00CC2F21">
              <w:rPr>
                <w:sz w:val="20"/>
                <w:szCs w:val="20"/>
              </w:rPr>
              <w:t>консервация</w:t>
            </w:r>
          </w:p>
        </w:tc>
        <w:tc>
          <w:tcPr>
            <w:tcW w:w="1497" w:type="pct"/>
            <w:vMerge/>
            <w:noWrap/>
            <w:vAlign w:val="center"/>
          </w:tcPr>
          <w:p w:rsidR="0066629D" w:rsidRPr="00CC2F21" w:rsidRDefault="0066629D" w:rsidP="00CC2F21">
            <w:pPr>
              <w:spacing w:line="276" w:lineRule="auto"/>
              <w:jc w:val="center"/>
              <w:rPr>
                <w:sz w:val="20"/>
                <w:szCs w:val="20"/>
              </w:rPr>
            </w:pPr>
          </w:p>
        </w:tc>
      </w:tr>
    </w:tbl>
    <w:p w:rsidR="00A85B47" w:rsidRPr="00C10CAC" w:rsidRDefault="00A85B47" w:rsidP="00C10CAC">
      <w:pPr>
        <w:spacing w:line="360" w:lineRule="auto"/>
        <w:jc w:val="both"/>
      </w:pPr>
      <w:r w:rsidRPr="00C10CAC">
        <w:t>Оценка удельного расхода топлива на производство тепловой энергии:</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1.2.68</w:t>
      </w:r>
    </w:p>
    <w:tbl>
      <w:tblPr>
        <w:tblW w:w="5000" w:type="pct"/>
        <w:jc w:val="center"/>
        <w:tblLook w:val="0000" w:firstRow="0" w:lastRow="0" w:firstColumn="0" w:lastColumn="0" w:noHBand="0" w:noVBand="0"/>
      </w:tblPr>
      <w:tblGrid>
        <w:gridCol w:w="5091"/>
        <w:gridCol w:w="5046"/>
      </w:tblGrid>
      <w:tr w:rsidR="00A34E9E" w:rsidRPr="00CC2F21" w:rsidTr="007101E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34E9E" w:rsidRPr="00CC2F21" w:rsidRDefault="00A34E9E" w:rsidP="00CC2F21">
            <w:pPr>
              <w:spacing w:line="276" w:lineRule="auto"/>
              <w:jc w:val="center"/>
              <w:rPr>
                <w:b/>
                <w:sz w:val="20"/>
                <w:szCs w:val="20"/>
              </w:rPr>
            </w:pPr>
            <w:r w:rsidRPr="00CC2F21">
              <w:rPr>
                <w:b/>
                <w:sz w:val="20"/>
                <w:szCs w:val="20"/>
              </w:rPr>
              <w:t>Фактический удельный расход топлива на производство ТЭ, кг.у.т./Гкал (2018 г.)</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A34E9E" w:rsidRPr="00CC2F21" w:rsidRDefault="00A34E9E" w:rsidP="00CC2F21">
            <w:pPr>
              <w:spacing w:line="276" w:lineRule="auto"/>
              <w:jc w:val="center"/>
              <w:rPr>
                <w:b/>
                <w:sz w:val="20"/>
                <w:szCs w:val="20"/>
              </w:rPr>
            </w:pPr>
            <w:r w:rsidRPr="00CC2F21">
              <w:rPr>
                <w:b/>
                <w:sz w:val="20"/>
                <w:szCs w:val="20"/>
              </w:rPr>
              <w:t>Плановый удельный расход топлива на производство тепловой энергии, кг.у.т./Гкал (2020 г.)</w:t>
            </w:r>
          </w:p>
        </w:tc>
      </w:tr>
      <w:tr w:rsidR="00A34E9E" w:rsidRPr="00CC2F21" w:rsidTr="007101EB">
        <w:trPr>
          <w:trHeight w:val="20"/>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A34E9E" w:rsidRPr="00CC2F21" w:rsidRDefault="00A34E9E" w:rsidP="00CC2F21">
            <w:pPr>
              <w:spacing w:line="276" w:lineRule="auto"/>
              <w:jc w:val="center"/>
              <w:rPr>
                <w:sz w:val="20"/>
                <w:szCs w:val="20"/>
              </w:rPr>
            </w:pPr>
            <w:r w:rsidRPr="00CC2F21">
              <w:rPr>
                <w:sz w:val="20"/>
                <w:szCs w:val="20"/>
              </w:rPr>
              <w:t>171,25</w:t>
            </w:r>
          </w:p>
        </w:tc>
        <w:tc>
          <w:tcPr>
            <w:tcW w:w="2489" w:type="pct"/>
            <w:tcBorders>
              <w:top w:val="nil"/>
              <w:left w:val="nil"/>
              <w:bottom w:val="single" w:sz="4" w:space="0" w:color="auto"/>
              <w:right w:val="single" w:sz="4" w:space="0" w:color="auto"/>
            </w:tcBorders>
            <w:shd w:val="clear" w:color="auto" w:fill="auto"/>
            <w:noWrap/>
          </w:tcPr>
          <w:p w:rsidR="00A34E9E" w:rsidRPr="00CC2F21" w:rsidRDefault="00A34E9E" w:rsidP="00CC2F21">
            <w:pPr>
              <w:spacing w:line="276" w:lineRule="auto"/>
              <w:jc w:val="center"/>
              <w:rPr>
                <w:sz w:val="20"/>
                <w:szCs w:val="20"/>
              </w:rPr>
            </w:pPr>
            <w:r w:rsidRPr="00CC2F21">
              <w:rPr>
                <w:sz w:val="20"/>
                <w:szCs w:val="20"/>
              </w:rPr>
              <w:t>нет данных</w:t>
            </w:r>
          </w:p>
        </w:tc>
      </w:tr>
    </w:tbl>
    <w:p w:rsidR="00A34E9E" w:rsidRPr="00C10CAC" w:rsidRDefault="00A34E9E" w:rsidP="00C10CAC">
      <w:pPr>
        <w:pStyle w:val="ConsPlusNormal"/>
        <w:widowControl/>
        <w:spacing w:line="360" w:lineRule="auto"/>
        <w:ind w:firstLine="540"/>
        <w:jc w:val="both"/>
        <w:rPr>
          <w:rFonts w:ascii="Times New Roman" w:hAnsi="Times New Roman" w:cs="Times New Roman"/>
          <w:b/>
          <w:sz w:val="24"/>
          <w:szCs w:val="24"/>
          <w:u w:val="single"/>
        </w:rPr>
      </w:pPr>
      <w:bookmarkStart w:id="43" w:name="_Toc374954621"/>
    </w:p>
    <w:p w:rsidR="00A34E9E" w:rsidRPr="00C10CAC" w:rsidRDefault="00A34E9E" w:rsidP="00C10CAC">
      <w:pPr>
        <w:pStyle w:val="ConsPlusNormal"/>
        <w:widowControl/>
        <w:spacing w:line="360" w:lineRule="auto"/>
        <w:ind w:firstLine="540"/>
        <w:jc w:val="both"/>
        <w:rPr>
          <w:rFonts w:ascii="Times New Roman" w:hAnsi="Times New Roman" w:cs="Times New Roman"/>
          <w:b/>
          <w:sz w:val="24"/>
          <w:szCs w:val="24"/>
          <w:u w:val="single"/>
        </w:rPr>
      </w:pPr>
    </w:p>
    <w:p w:rsidR="00EB2707" w:rsidRPr="00C10CAC" w:rsidRDefault="00EB2707" w:rsidP="00C10CAC">
      <w:pPr>
        <w:pStyle w:val="ConsPlusNormal"/>
        <w:widowContro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bookmarkEnd w:id="43"/>
      <w:r w:rsidR="00A34E9E" w:rsidRPr="00C10CAC">
        <w:rPr>
          <w:rFonts w:ascii="Times New Roman" w:hAnsi="Times New Roman" w:cs="Times New Roman"/>
          <w:b/>
          <w:sz w:val="24"/>
          <w:szCs w:val="24"/>
          <w:u w:val="single"/>
        </w:rPr>
        <w:t>Северная Дирекция по тепловодоснабжению - структурное подразделение Центральной дирекции по тепловодоснабжению - филиала ОАО "РЖД"</w:t>
      </w:r>
      <w:r w:rsidR="00A63BBD" w:rsidRPr="00C10CAC">
        <w:rPr>
          <w:rFonts w:ascii="Times New Roman" w:hAnsi="Times New Roman" w:cs="Times New Roman"/>
          <w:b/>
          <w:sz w:val="24"/>
          <w:szCs w:val="24"/>
          <w:u w:val="single"/>
        </w:rPr>
        <w:t>.</w:t>
      </w:r>
    </w:p>
    <w:p w:rsidR="001850F0" w:rsidRPr="00C10CAC" w:rsidRDefault="001850F0" w:rsidP="00C10CAC">
      <w:pPr>
        <w:autoSpaceDE w:val="0"/>
        <w:autoSpaceDN w:val="0"/>
        <w:adjustRightInd w:val="0"/>
        <w:spacing w:line="360" w:lineRule="auto"/>
        <w:ind w:firstLine="567"/>
        <w:jc w:val="both"/>
      </w:pPr>
      <w:r w:rsidRPr="00C10CAC">
        <w:lastRenderedPageBreak/>
        <w:t>Источник теплоснабжения расположен по адресу: ул. 3-я Чайковского 11</w:t>
      </w:r>
      <w:r w:rsidR="00AE096A" w:rsidRPr="00C10CAC">
        <w:t>.</w:t>
      </w:r>
      <w:r w:rsidRPr="00C10CAC">
        <w:t xml:space="preserve">     </w:t>
      </w:r>
    </w:p>
    <w:p w:rsidR="001850F0" w:rsidRPr="00C10CAC" w:rsidRDefault="001850F0" w:rsidP="00C10CAC">
      <w:pPr>
        <w:autoSpaceDE w:val="0"/>
        <w:autoSpaceDN w:val="0"/>
        <w:adjustRightInd w:val="0"/>
        <w:spacing w:line="360" w:lineRule="auto"/>
        <w:jc w:val="right"/>
        <w:rPr>
          <w:b/>
        </w:rPr>
      </w:pPr>
      <w:r w:rsidRPr="00C10CAC">
        <w:rPr>
          <w:b/>
        </w:rPr>
        <w:t>Рисунок 1.</w:t>
      </w:r>
      <w:r w:rsidR="00827CFA" w:rsidRPr="00C10CAC">
        <w:rPr>
          <w:b/>
        </w:rPr>
        <w:t>2.1.</w:t>
      </w:r>
      <w:r w:rsidRPr="00C10CAC">
        <w:rPr>
          <w:b/>
        </w:rPr>
        <w:t>33</w:t>
      </w:r>
    </w:p>
    <w:p w:rsidR="001850F0" w:rsidRPr="00C10CAC" w:rsidRDefault="001850F0" w:rsidP="00C10CAC">
      <w:pPr>
        <w:spacing w:line="360" w:lineRule="auto"/>
        <w:jc w:val="center"/>
      </w:pPr>
      <w:r w:rsidRPr="00C10CAC">
        <w:rPr>
          <w:noProof/>
        </w:rPr>
        <w:drawing>
          <wp:inline distT="0" distB="0" distL="0" distR="0" wp14:anchorId="4961ECC4" wp14:editId="5F13C7BF">
            <wp:extent cx="5839355" cy="3482659"/>
            <wp:effectExtent l="0" t="0" r="0" b="381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846854" cy="3487131"/>
                    </a:xfrm>
                    <a:prstGeom prst="rect">
                      <a:avLst/>
                    </a:prstGeom>
                  </pic:spPr>
                </pic:pic>
              </a:graphicData>
            </a:graphic>
          </wp:inline>
        </w:drawing>
      </w:r>
    </w:p>
    <w:p w:rsidR="00EB2707" w:rsidRPr="00C10CAC" w:rsidRDefault="00EB2707"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двух ЦТП (для приготовления горячей воды) и теплопотребляющих установок потребителей, технологически соединенных тепловыми сетями.</w:t>
      </w:r>
    </w:p>
    <w:p w:rsidR="00A85B47" w:rsidRPr="00C10CAC" w:rsidRDefault="00EB2707" w:rsidP="00C10CAC">
      <w:pPr>
        <w:autoSpaceDE w:val="0"/>
        <w:autoSpaceDN w:val="0"/>
        <w:adjustRightInd w:val="0"/>
        <w:spacing w:line="360" w:lineRule="auto"/>
        <w:ind w:firstLine="567"/>
        <w:jc w:val="both"/>
      </w:pPr>
      <w:r w:rsidRPr="00C10CAC">
        <w:t>В качестве теплоносителя прим</w:t>
      </w:r>
      <w:r w:rsidR="00A34E9E" w:rsidRPr="00C10CAC">
        <w:t>еняется горячая вода</w:t>
      </w:r>
      <w:r w:rsidRPr="00C10CAC">
        <w:t>.</w:t>
      </w:r>
    </w:p>
    <w:p w:rsidR="00EB2707" w:rsidRPr="00C10CAC" w:rsidRDefault="00EB2707" w:rsidP="00C10CAC">
      <w:pPr>
        <w:spacing w:line="360" w:lineRule="auto"/>
        <w:ind w:firstLine="567"/>
        <w:jc w:val="both"/>
      </w:pPr>
      <w:r w:rsidRPr="00C10CAC">
        <w:t xml:space="preserve">На котельной </w:t>
      </w:r>
      <w:r w:rsidR="00A34E9E" w:rsidRPr="00C10CAC">
        <w:t>установлено следующее оборудование:</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1.2.69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33"/>
        <w:gridCol w:w="2832"/>
        <w:gridCol w:w="2336"/>
        <w:gridCol w:w="2336"/>
      </w:tblGrid>
      <w:tr w:rsidR="00827CFA" w:rsidRPr="00CC2F21" w:rsidTr="00827CFA">
        <w:trPr>
          <w:trHeight w:val="20"/>
          <w:jc w:val="center"/>
        </w:trPr>
        <w:tc>
          <w:tcPr>
            <w:tcW w:w="1299" w:type="pct"/>
            <w:shd w:val="clear" w:color="auto" w:fill="DDDDDD" w:themeFill="background2"/>
            <w:vAlign w:val="center"/>
          </w:tcPr>
          <w:p w:rsidR="00827CFA" w:rsidRPr="00CC2F21" w:rsidRDefault="00827CFA" w:rsidP="00CC2F21">
            <w:pPr>
              <w:spacing w:line="276" w:lineRule="auto"/>
              <w:jc w:val="center"/>
              <w:rPr>
                <w:b/>
                <w:sz w:val="20"/>
                <w:szCs w:val="20"/>
              </w:rPr>
            </w:pPr>
            <w:r w:rsidRPr="00CC2F21">
              <w:rPr>
                <w:b/>
                <w:sz w:val="20"/>
                <w:szCs w:val="20"/>
              </w:rPr>
              <w:t>Марка установленного в котельной котла</w:t>
            </w:r>
          </w:p>
        </w:tc>
        <w:tc>
          <w:tcPr>
            <w:tcW w:w="1397" w:type="pct"/>
            <w:shd w:val="clear" w:color="auto" w:fill="DDDDDD" w:themeFill="background2"/>
            <w:vAlign w:val="center"/>
          </w:tcPr>
          <w:p w:rsidR="00827CFA" w:rsidRPr="00CC2F21" w:rsidRDefault="00827CFA" w:rsidP="00CC2F21">
            <w:pPr>
              <w:spacing w:line="276" w:lineRule="auto"/>
              <w:jc w:val="center"/>
              <w:rPr>
                <w:b/>
                <w:sz w:val="20"/>
                <w:szCs w:val="20"/>
              </w:rPr>
            </w:pPr>
            <w:r w:rsidRPr="00CC2F21">
              <w:rPr>
                <w:b/>
                <w:sz w:val="20"/>
                <w:szCs w:val="20"/>
              </w:rPr>
              <w:t>Средний КПД котлов по режимной карте</w:t>
            </w:r>
          </w:p>
        </w:tc>
        <w:tc>
          <w:tcPr>
            <w:tcW w:w="1152" w:type="pct"/>
            <w:shd w:val="clear" w:color="auto" w:fill="DDDDDD" w:themeFill="background2"/>
            <w:vAlign w:val="center"/>
          </w:tcPr>
          <w:p w:rsidR="00827CFA" w:rsidRPr="00CC2F21" w:rsidRDefault="00827CFA" w:rsidP="00CC2F21">
            <w:pPr>
              <w:spacing w:line="276" w:lineRule="auto"/>
              <w:jc w:val="center"/>
              <w:rPr>
                <w:sz w:val="20"/>
                <w:szCs w:val="20"/>
              </w:rPr>
            </w:pPr>
            <w:r w:rsidRPr="00CC2F21">
              <w:rPr>
                <w:b/>
                <w:sz w:val="20"/>
                <w:szCs w:val="20"/>
              </w:rPr>
              <w:t>Нормативный КПД,  %</w:t>
            </w:r>
          </w:p>
        </w:tc>
        <w:tc>
          <w:tcPr>
            <w:tcW w:w="1152" w:type="pct"/>
            <w:shd w:val="clear" w:color="auto" w:fill="DDDDDD" w:themeFill="background2"/>
          </w:tcPr>
          <w:p w:rsidR="00827CFA" w:rsidRPr="00CC2F21" w:rsidRDefault="00827CFA" w:rsidP="00CC2F21">
            <w:pPr>
              <w:spacing w:line="276" w:lineRule="auto"/>
              <w:jc w:val="center"/>
              <w:rPr>
                <w:b/>
                <w:sz w:val="20"/>
                <w:szCs w:val="20"/>
              </w:rPr>
            </w:pPr>
          </w:p>
        </w:tc>
      </w:tr>
      <w:tr w:rsidR="00827CFA" w:rsidRPr="00CC2F21" w:rsidTr="00827CFA">
        <w:trPr>
          <w:trHeight w:val="20"/>
          <w:jc w:val="center"/>
        </w:trPr>
        <w:tc>
          <w:tcPr>
            <w:tcW w:w="1299" w:type="pct"/>
            <w:noWrap/>
            <w:vAlign w:val="center"/>
          </w:tcPr>
          <w:p w:rsidR="00827CFA" w:rsidRPr="00CC2F21" w:rsidRDefault="00827CFA" w:rsidP="00CC2F21">
            <w:pPr>
              <w:spacing w:line="276" w:lineRule="auto"/>
              <w:jc w:val="center"/>
              <w:rPr>
                <w:sz w:val="20"/>
                <w:szCs w:val="20"/>
              </w:rPr>
            </w:pPr>
            <w:r w:rsidRPr="00CC2F21">
              <w:rPr>
                <w:sz w:val="20"/>
                <w:szCs w:val="20"/>
              </w:rPr>
              <w:t>ДКВР -10-13</w:t>
            </w:r>
          </w:p>
        </w:tc>
        <w:tc>
          <w:tcPr>
            <w:tcW w:w="1397" w:type="pct"/>
            <w:noWrap/>
            <w:vAlign w:val="center"/>
          </w:tcPr>
          <w:p w:rsidR="00827CFA" w:rsidRPr="00CC2F21" w:rsidRDefault="00827CFA" w:rsidP="00CC2F21">
            <w:pPr>
              <w:spacing w:line="276" w:lineRule="auto"/>
              <w:jc w:val="center"/>
              <w:rPr>
                <w:sz w:val="20"/>
                <w:szCs w:val="20"/>
              </w:rPr>
            </w:pPr>
            <w:r w:rsidRPr="00CC2F21">
              <w:rPr>
                <w:sz w:val="20"/>
                <w:szCs w:val="20"/>
              </w:rPr>
              <w:t>90,634</w:t>
            </w:r>
          </w:p>
        </w:tc>
        <w:tc>
          <w:tcPr>
            <w:tcW w:w="1152" w:type="pct"/>
            <w:vMerge w:val="restart"/>
            <w:noWrap/>
            <w:vAlign w:val="center"/>
          </w:tcPr>
          <w:p w:rsidR="00827CFA" w:rsidRPr="00CC2F21" w:rsidRDefault="00827CFA" w:rsidP="00CC2F21">
            <w:pPr>
              <w:spacing w:line="276" w:lineRule="auto"/>
              <w:jc w:val="center"/>
              <w:rPr>
                <w:sz w:val="20"/>
                <w:szCs w:val="20"/>
              </w:rPr>
            </w:pPr>
            <w:r w:rsidRPr="00CC2F21">
              <w:rPr>
                <w:sz w:val="20"/>
                <w:szCs w:val="20"/>
              </w:rPr>
              <w:t>90,0</w:t>
            </w:r>
          </w:p>
        </w:tc>
        <w:tc>
          <w:tcPr>
            <w:tcW w:w="1152" w:type="pct"/>
          </w:tcPr>
          <w:p w:rsidR="00827CFA" w:rsidRPr="00CC2F21" w:rsidRDefault="00827CFA" w:rsidP="00CC2F21">
            <w:pPr>
              <w:spacing w:line="276" w:lineRule="auto"/>
              <w:jc w:val="center"/>
              <w:rPr>
                <w:sz w:val="20"/>
                <w:szCs w:val="20"/>
              </w:rPr>
            </w:pPr>
          </w:p>
        </w:tc>
      </w:tr>
      <w:tr w:rsidR="00827CFA" w:rsidRPr="00CC2F21" w:rsidTr="00827CFA">
        <w:trPr>
          <w:trHeight w:val="20"/>
          <w:jc w:val="center"/>
        </w:trPr>
        <w:tc>
          <w:tcPr>
            <w:tcW w:w="1299" w:type="pct"/>
            <w:noWrap/>
            <w:vAlign w:val="center"/>
          </w:tcPr>
          <w:p w:rsidR="00827CFA" w:rsidRPr="00CC2F21" w:rsidRDefault="00827CFA" w:rsidP="00CC2F21">
            <w:pPr>
              <w:spacing w:line="276" w:lineRule="auto"/>
              <w:jc w:val="center"/>
              <w:rPr>
                <w:sz w:val="20"/>
                <w:szCs w:val="20"/>
              </w:rPr>
            </w:pPr>
            <w:r w:rsidRPr="00CC2F21">
              <w:rPr>
                <w:sz w:val="20"/>
                <w:szCs w:val="20"/>
              </w:rPr>
              <w:t xml:space="preserve">ДКВР -10-13 </w:t>
            </w:r>
          </w:p>
        </w:tc>
        <w:tc>
          <w:tcPr>
            <w:tcW w:w="1397" w:type="pct"/>
            <w:noWrap/>
            <w:vAlign w:val="center"/>
          </w:tcPr>
          <w:p w:rsidR="00827CFA" w:rsidRPr="00CC2F21" w:rsidRDefault="00827CFA" w:rsidP="00CC2F21">
            <w:pPr>
              <w:spacing w:line="276" w:lineRule="auto"/>
              <w:jc w:val="center"/>
              <w:rPr>
                <w:sz w:val="20"/>
                <w:szCs w:val="20"/>
              </w:rPr>
            </w:pPr>
            <w:r w:rsidRPr="00CC2F21">
              <w:rPr>
                <w:sz w:val="20"/>
                <w:szCs w:val="20"/>
              </w:rPr>
              <w:t>90,632</w:t>
            </w:r>
          </w:p>
        </w:tc>
        <w:tc>
          <w:tcPr>
            <w:tcW w:w="1152" w:type="pct"/>
            <w:vMerge/>
            <w:noWrap/>
            <w:vAlign w:val="center"/>
          </w:tcPr>
          <w:p w:rsidR="00827CFA" w:rsidRPr="00CC2F21" w:rsidRDefault="00827CFA" w:rsidP="00CC2F21">
            <w:pPr>
              <w:spacing w:line="276" w:lineRule="auto"/>
              <w:jc w:val="center"/>
              <w:rPr>
                <w:sz w:val="20"/>
                <w:szCs w:val="20"/>
              </w:rPr>
            </w:pPr>
          </w:p>
        </w:tc>
        <w:tc>
          <w:tcPr>
            <w:tcW w:w="1152" w:type="pct"/>
          </w:tcPr>
          <w:p w:rsidR="00827CFA" w:rsidRPr="00CC2F21" w:rsidRDefault="00827CFA" w:rsidP="00CC2F21">
            <w:pPr>
              <w:spacing w:line="276" w:lineRule="auto"/>
              <w:jc w:val="center"/>
              <w:rPr>
                <w:sz w:val="20"/>
                <w:szCs w:val="20"/>
              </w:rPr>
            </w:pPr>
          </w:p>
        </w:tc>
      </w:tr>
      <w:tr w:rsidR="00827CFA" w:rsidRPr="00CC2F21" w:rsidTr="00827CFA">
        <w:trPr>
          <w:trHeight w:val="20"/>
          <w:jc w:val="center"/>
        </w:trPr>
        <w:tc>
          <w:tcPr>
            <w:tcW w:w="1299" w:type="pct"/>
            <w:noWrap/>
            <w:vAlign w:val="center"/>
          </w:tcPr>
          <w:p w:rsidR="00827CFA" w:rsidRPr="00CC2F21" w:rsidRDefault="00827CFA" w:rsidP="00CC2F21">
            <w:pPr>
              <w:spacing w:line="276" w:lineRule="auto"/>
              <w:jc w:val="center"/>
              <w:rPr>
                <w:sz w:val="20"/>
                <w:szCs w:val="20"/>
              </w:rPr>
            </w:pPr>
            <w:r w:rsidRPr="00CC2F21">
              <w:rPr>
                <w:sz w:val="20"/>
                <w:szCs w:val="20"/>
              </w:rPr>
              <w:t>ДКВР-10-13</w:t>
            </w:r>
          </w:p>
        </w:tc>
        <w:tc>
          <w:tcPr>
            <w:tcW w:w="1397" w:type="pct"/>
            <w:noWrap/>
            <w:vAlign w:val="center"/>
          </w:tcPr>
          <w:p w:rsidR="00827CFA" w:rsidRPr="00CC2F21" w:rsidRDefault="00827CFA" w:rsidP="00CC2F21">
            <w:pPr>
              <w:spacing w:line="276" w:lineRule="auto"/>
              <w:jc w:val="center"/>
              <w:rPr>
                <w:sz w:val="20"/>
                <w:szCs w:val="20"/>
              </w:rPr>
            </w:pPr>
            <w:r w:rsidRPr="00CC2F21">
              <w:rPr>
                <w:sz w:val="20"/>
                <w:szCs w:val="20"/>
              </w:rPr>
              <w:t>91,426</w:t>
            </w:r>
          </w:p>
        </w:tc>
        <w:tc>
          <w:tcPr>
            <w:tcW w:w="1152" w:type="pct"/>
            <w:vMerge/>
            <w:noWrap/>
            <w:vAlign w:val="center"/>
          </w:tcPr>
          <w:p w:rsidR="00827CFA" w:rsidRPr="00CC2F21" w:rsidRDefault="00827CFA" w:rsidP="00CC2F21">
            <w:pPr>
              <w:spacing w:line="276" w:lineRule="auto"/>
              <w:jc w:val="center"/>
              <w:rPr>
                <w:sz w:val="20"/>
                <w:szCs w:val="20"/>
              </w:rPr>
            </w:pPr>
          </w:p>
        </w:tc>
        <w:tc>
          <w:tcPr>
            <w:tcW w:w="1152" w:type="pct"/>
          </w:tcPr>
          <w:p w:rsidR="00827CFA" w:rsidRPr="00CC2F21" w:rsidRDefault="00827CFA" w:rsidP="00CC2F21">
            <w:pPr>
              <w:spacing w:line="276" w:lineRule="auto"/>
              <w:jc w:val="center"/>
              <w:rPr>
                <w:sz w:val="20"/>
                <w:szCs w:val="20"/>
              </w:rPr>
            </w:pPr>
          </w:p>
        </w:tc>
      </w:tr>
      <w:tr w:rsidR="00827CFA" w:rsidRPr="00CC2F21" w:rsidTr="00827CFA">
        <w:trPr>
          <w:trHeight w:val="20"/>
          <w:jc w:val="center"/>
        </w:trPr>
        <w:tc>
          <w:tcPr>
            <w:tcW w:w="1299" w:type="pct"/>
            <w:noWrap/>
            <w:vAlign w:val="center"/>
          </w:tcPr>
          <w:p w:rsidR="00827CFA" w:rsidRPr="00CC2F21" w:rsidRDefault="00827CFA" w:rsidP="00CC2F21">
            <w:pPr>
              <w:spacing w:line="276" w:lineRule="auto"/>
              <w:jc w:val="center"/>
              <w:rPr>
                <w:sz w:val="20"/>
                <w:szCs w:val="20"/>
              </w:rPr>
            </w:pPr>
            <w:r w:rsidRPr="00CC2F21">
              <w:rPr>
                <w:sz w:val="20"/>
                <w:szCs w:val="20"/>
              </w:rPr>
              <w:t xml:space="preserve">ДЕ-25-14 </w:t>
            </w:r>
          </w:p>
        </w:tc>
        <w:tc>
          <w:tcPr>
            <w:tcW w:w="1397" w:type="pct"/>
            <w:noWrap/>
            <w:vAlign w:val="center"/>
          </w:tcPr>
          <w:p w:rsidR="00827CFA" w:rsidRPr="00CC2F21" w:rsidRDefault="00827CFA" w:rsidP="00CC2F21">
            <w:pPr>
              <w:spacing w:line="276" w:lineRule="auto"/>
              <w:jc w:val="center"/>
              <w:rPr>
                <w:sz w:val="20"/>
                <w:szCs w:val="20"/>
              </w:rPr>
            </w:pPr>
            <w:r w:rsidRPr="00CC2F21">
              <w:rPr>
                <w:sz w:val="20"/>
                <w:szCs w:val="20"/>
              </w:rPr>
              <w:t>91,46</w:t>
            </w:r>
          </w:p>
        </w:tc>
        <w:tc>
          <w:tcPr>
            <w:tcW w:w="1152" w:type="pct"/>
            <w:vMerge/>
            <w:noWrap/>
            <w:vAlign w:val="center"/>
          </w:tcPr>
          <w:p w:rsidR="00827CFA" w:rsidRPr="00CC2F21" w:rsidRDefault="00827CFA" w:rsidP="00CC2F21">
            <w:pPr>
              <w:spacing w:line="276" w:lineRule="auto"/>
              <w:jc w:val="center"/>
              <w:rPr>
                <w:sz w:val="20"/>
                <w:szCs w:val="20"/>
              </w:rPr>
            </w:pPr>
          </w:p>
        </w:tc>
        <w:tc>
          <w:tcPr>
            <w:tcW w:w="1152" w:type="pct"/>
          </w:tcPr>
          <w:p w:rsidR="00827CFA" w:rsidRPr="00CC2F21" w:rsidRDefault="00827CFA" w:rsidP="00CC2F21">
            <w:pPr>
              <w:spacing w:line="276" w:lineRule="auto"/>
              <w:jc w:val="center"/>
              <w:rPr>
                <w:sz w:val="20"/>
                <w:szCs w:val="20"/>
              </w:rPr>
            </w:pPr>
          </w:p>
        </w:tc>
      </w:tr>
    </w:tbl>
    <w:p w:rsidR="00A85B47" w:rsidRPr="00C10CAC" w:rsidRDefault="00A85B47" w:rsidP="00C10CAC">
      <w:pPr>
        <w:tabs>
          <w:tab w:val="num" w:pos="900"/>
        </w:tabs>
        <w:spacing w:line="360" w:lineRule="auto"/>
      </w:pPr>
      <w:r w:rsidRPr="00C10CAC">
        <w:t>Оценка удельного расхода топлива на производство тепловой энергии:</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827CFA" w:rsidRPr="00C10CAC">
        <w:rPr>
          <w:color w:val="auto"/>
          <w:szCs w:val="24"/>
        </w:rPr>
        <w:t>1.2.70</w:t>
      </w:r>
    </w:p>
    <w:tbl>
      <w:tblPr>
        <w:tblW w:w="5000" w:type="pct"/>
        <w:jc w:val="center"/>
        <w:tblLook w:val="0000" w:firstRow="0" w:lastRow="0" w:firstColumn="0" w:lastColumn="0" w:noHBand="0" w:noVBand="0"/>
      </w:tblPr>
      <w:tblGrid>
        <w:gridCol w:w="5091"/>
        <w:gridCol w:w="5046"/>
      </w:tblGrid>
      <w:tr w:rsidR="00A34E9E" w:rsidRPr="00CC2F21" w:rsidTr="007101E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34E9E" w:rsidRPr="00CC2F21" w:rsidRDefault="00A34E9E" w:rsidP="00CC2F21">
            <w:pPr>
              <w:spacing w:line="276" w:lineRule="auto"/>
              <w:jc w:val="center"/>
              <w:rPr>
                <w:b/>
                <w:sz w:val="20"/>
                <w:szCs w:val="20"/>
              </w:rPr>
            </w:pPr>
            <w:r w:rsidRPr="00CC2F21">
              <w:rPr>
                <w:b/>
                <w:sz w:val="20"/>
                <w:szCs w:val="20"/>
              </w:rPr>
              <w:t>Фактический удельный расход топлива на произво</w:t>
            </w:r>
            <w:r w:rsidR="005619F2" w:rsidRPr="00CC2F21">
              <w:rPr>
                <w:b/>
                <w:sz w:val="20"/>
                <w:szCs w:val="20"/>
              </w:rPr>
              <w:t>дство ТЭ, кг.у.т./Гкал</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A34E9E" w:rsidRPr="00CC2F21" w:rsidRDefault="00A34E9E" w:rsidP="00CC2F21">
            <w:pPr>
              <w:spacing w:line="276" w:lineRule="auto"/>
              <w:jc w:val="center"/>
              <w:rPr>
                <w:b/>
                <w:sz w:val="20"/>
                <w:szCs w:val="20"/>
              </w:rPr>
            </w:pPr>
            <w:r w:rsidRPr="00CC2F21">
              <w:rPr>
                <w:b/>
                <w:sz w:val="20"/>
                <w:szCs w:val="20"/>
              </w:rPr>
              <w:t>Плановый удельный расход топлива на производство тепловой энергии, кг.у.т./Гкал (2020 г.)</w:t>
            </w:r>
          </w:p>
        </w:tc>
      </w:tr>
      <w:tr w:rsidR="00A34E9E" w:rsidRPr="00CC2F21" w:rsidTr="007101EB">
        <w:trPr>
          <w:trHeight w:val="20"/>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A34E9E" w:rsidRPr="00CC2F21" w:rsidRDefault="00A34E9E" w:rsidP="00CC2F21">
            <w:pPr>
              <w:spacing w:line="276" w:lineRule="auto"/>
              <w:jc w:val="center"/>
              <w:rPr>
                <w:sz w:val="20"/>
                <w:szCs w:val="20"/>
              </w:rPr>
            </w:pPr>
            <w:r w:rsidRPr="00CC2F21">
              <w:rPr>
                <w:sz w:val="20"/>
                <w:szCs w:val="20"/>
              </w:rPr>
              <w:t>157,700</w:t>
            </w:r>
          </w:p>
        </w:tc>
        <w:tc>
          <w:tcPr>
            <w:tcW w:w="2489" w:type="pct"/>
            <w:tcBorders>
              <w:top w:val="nil"/>
              <w:left w:val="nil"/>
              <w:bottom w:val="single" w:sz="4" w:space="0" w:color="auto"/>
              <w:right w:val="single" w:sz="4" w:space="0" w:color="auto"/>
            </w:tcBorders>
            <w:shd w:val="clear" w:color="auto" w:fill="auto"/>
            <w:noWrap/>
          </w:tcPr>
          <w:p w:rsidR="00A34E9E" w:rsidRPr="00CC2F21" w:rsidRDefault="00A34E9E" w:rsidP="00CC2F21">
            <w:pPr>
              <w:spacing w:line="276" w:lineRule="auto"/>
              <w:jc w:val="center"/>
              <w:rPr>
                <w:sz w:val="20"/>
                <w:szCs w:val="20"/>
              </w:rPr>
            </w:pPr>
            <w:r w:rsidRPr="00CC2F21">
              <w:rPr>
                <w:sz w:val="20"/>
                <w:szCs w:val="20"/>
              </w:rPr>
              <w:t>нет данных</w:t>
            </w:r>
          </w:p>
        </w:tc>
      </w:tr>
    </w:tbl>
    <w:p w:rsidR="00A34E9E" w:rsidRPr="00C10CAC" w:rsidRDefault="00A34E9E" w:rsidP="00C10CAC">
      <w:pPr>
        <w:pStyle w:val="ConsPlusNormal"/>
        <w:widowControl/>
        <w:spacing w:line="360" w:lineRule="auto"/>
        <w:ind w:firstLine="540"/>
        <w:jc w:val="both"/>
        <w:rPr>
          <w:rFonts w:ascii="Times New Roman" w:hAnsi="Times New Roman" w:cs="Times New Roman"/>
          <w:b/>
          <w:sz w:val="24"/>
          <w:szCs w:val="24"/>
          <w:u w:val="single"/>
        </w:rPr>
      </w:pPr>
      <w:bookmarkStart w:id="44" w:name="_Toc374954625"/>
    </w:p>
    <w:p w:rsidR="00A34E9E" w:rsidRPr="00C10CAC" w:rsidRDefault="00A34E9E" w:rsidP="00C10CAC">
      <w:pPr>
        <w:pStyle w:val="ConsPlusNormal"/>
        <w:widowControl/>
        <w:spacing w:line="360" w:lineRule="auto"/>
        <w:ind w:firstLine="540"/>
        <w:jc w:val="both"/>
        <w:rPr>
          <w:rFonts w:ascii="Times New Roman" w:hAnsi="Times New Roman" w:cs="Times New Roman"/>
          <w:b/>
          <w:sz w:val="24"/>
          <w:szCs w:val="24"/>
          <w:u w:val="single"/>
        </w:rPr>
      </w:pPr>
    </w:p>
    <w:p w:rsidR="00A85B47" w:rsidRPr="00C10CAC" w:rsidRDefault="00EB2707" w:rsidP="00C10CAC">
      <w:pPr>
        <w:pStyle w:val="ConsPlusNormal"/>
        <w:widowContro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r w:rsidR="00C31477" w:rsidRPr="00C10CAC">
        <w:rPr>
          <w:rFonts w:ascii="Times New Roman" w:hAnsi="Times New Roman" w:cs="Times New Roman"/>
          <w:b/>
          <w:sz w:val="24"/>
          <w:szCs w:val="24"/>
          <w:u w:val="single"/>
        </w:rPr>
        <w:t>ФГБУ ЦЖКУ Минобороны России</w:t>
      </w:r>
      <w:r w:rsidRPr="00C10CAC">
        <w:rPr>
          <w:rFonts w:ascii="Times New Roman" w:hAnsi="Times New Roman" w:cs="Times New Roman"/>
          <w:b/>
          <w:sz w:val="24"/>
          <w:szCs w:val="24"/>
          <w:u w:val="single"/>
        </w:rPr>
        <w:t xml:space="preserve"> (котельная № 42)</w:t>
      </w:r>
      <w:bookmarkEnd w:id="44"/>
    </w:p>
    <w:p w:rsidR="00AE096A" w:rsidRPr="00C10CAC" w:rsidRDefault="00AE096A" w:rsidP="00C10CAC">
      <w:pPr>
        <w:spacing w:line="360" w:lineRule="auto"/>
        <w:ind w:firstLine="567"/>
        <w:jc w:val="both"/>
      </w:pPr>
      <w:r w:rsidRPr="00C10CAC">
        <w:t>Источник теплоснабжения расположен по адресу: м.Балино, Автодоровская 3.</w:t>
      </w:r>
    </w:p>
    <w:p w:rsidR="00EB2707" w:rsidRPr="00C10CAC" w:rsidRDefault="00EB2707" w:rsidP="00C10CAC">
      <w:pPr>
        <w:spacing w:line="360" w:lineRule="auto"/>
        <w:ind w:firstLine="567"/>
        <w:jc w:val="both"/>
      </w:pPr>
      <w:r w:rsidRPr="00C10CAC">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EB2707" w:rsidRPr="00C10CAC" w:rsidRDefault="00EB2707" w:rsidP="00C10CAC">
      <w:pPr>
        <w:autoSpaceDE w:val="0"/>
        <w:autoSpaceDN w:val="0"/>
        <w:adjustRightInd w:val="0"/>
        <w:spacing w:line="360" w:lineRule="auto"/>
        <w:ind w:firstLine="567"/>
        <w:jc w:val="both"/>
      </w:pPr>
      <w:r w:rsidRPr="00C10CAC">
        <w:t>В качестве теплоно</w:t>
      </w:r>
      <w:r w:rsidR="00A34E9E" w:rsidRPr="00C10CAC">
        <w:t>сителя применяется горячая вода</w:t>
      </w:r>
      <w:r w:rsidRPr="00C10CAC">
        <w:t>.</w:t>
      </w:r>
    </w:p>
    <w:p w:rsidR="00A34E9E" w:rsidRPr="00C10CAC" w:rsidRDefault="00EB2707" w:rsidP="00C10CAC">
      <w:pPr>
        <w:spacing w:line="360" w:lineRule="auto"/>
        <w:ind w:firstLine="567"/>
        <w:jc w:val="both"/>
      </w:pPr>
      <w:r w:rsidRPr="00C10CAC">
        <w:t xml:space="preserve">На котельной </w:t>
      </w:r>
      <w:r w:rsidR="00A34E9E" w:rsidRPr="00C10CAC">
        <w:t>установлено следующее оборудование:</w:t>
      </w:r>
    </w:p>
    <w:p w:rsidR="00004E26" w:rsidRPr="00C10CAC" w:rsidRDefault="00004E26" w:rsidP="00C10CAC">
      <w:pPr>
        <w:spacing w:line="360" w:lineRule="auto"/>
        <w:ind w:firstLine="567"/>
        <w:jc w:val="right"/>
        <w:rPr>
          <w:b/>
        </w:rPr>
      </w:pPr>
      <w:r w:rsidRPr="00C10CAC">
        <w:rPr>
          <w:b/>
        </w:rPr>
        <w:t xml:space="preserve">Таблица </w:t>
      </w:r>
      <w:r w:rsidR="00827CFA" w:rsidRPr="00C10CAC">
        <w:rPr>
          <w:b/>
        </w:rPr>
        <w:t>1.2.71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EB2707" w:rsidRPr="00CC2F21" w:rsidTr="0091548B">
        <w:trPr>
          <w:trHeight w:val="1005"/>
          <w:jc w:val="center"/>
        </w:trPr>
        <w:tc>
          <w:tcPr>
            <w:tcW w:w="1688" w:type="pct"/>
            <w:shd w:val="clear" w:color="auto" w:fill="DDDDDD" w:themeFill="background2"/>
            <w:vAlign w:val="center"/>
          </w:tcPr>
          <w:p w:rsidR="00EB2707" w:rsidRPr="00CC2F21" w:rsidRDefault="00EB2707" w:rsidP="00CC2F21">
            <w:pPr>
              <w:spacing w:line="276" w:lineRule="auto"/>
              <w:jc w:val="center"/>
              <w:rPr>
                <w:b/>
                <w:sz w:val="20"/>
                <w:szCs w:val="20"/>
              </w:rPr>
            </w:pPr>
            <w:r w:rsidRPr="00CC2F21">
              <w:rPr>
                <w:b/>
                <w:sz w:val="20"/>
                <w:szCs w:val="20"/>
              </w:rPr>
              <w:t>Марка установленного в котельной котла</w:t>
            </w:r>
          </w:p>
        </w:tc>
        <w:tc>
          <w:tcPr>
            <w:tcW w:w="1815" w:type="pct"/>
            <w:shd w:val="clear" w:color="auto" w:fill="DDDDDD" w:themeFill="background2"/>
            <w:vAlign w:val="center"/>
          </w:tcPr>
          <w:p w:rsidR="00EB2707" w:rsidRPr="00CC2F21" w:rsidRDefault="00EB2707" w:rsidP="00CC2F21">
            <w:pPr>
              <w:spacing w:line="276" w:lineRule="auto"/>
              <w:jc w:val="center"/>
              <w:rPr>
                <w:b/>
                <w:sz w:val="20"/>
                <w:szCs w:val="20"/>
              </w:rPr>
            </w:pPr>
            <w:r w:rsidRPr="00CC2F21">
              <w:rPr>
                <w:b/>
                <w:sz w:val="20"/>
                <w:szCs w:val="20"/>
              </w:rPr>
              <w:t>Средний КПД котлов по режимной карте</w:t>
            </w:r>
          </w:p>
        </w:tc>
        <w:tc>
          <w:tcPr>
            <w:tcW w:w="1497" w:type="pct"/>
            <w:shd w:val="clear" w:color="auto" w:fill="DDDDDD" w:themeFill="background2"/>
            <w:vAlign w:val="center"/>
          </w:tcPr>
          <w:p w:rsidR="00EB2707" w:rsidRPr="00CC2F21" w:rsidRDefault="00AE096A" w:rsidP="00CC2F21">
            <w:pPr>
              <w:spacing w:line="276" w:lineRule="auto"/>
              <w:jc w:val="center"/>
              <w:rPr>
                <w:sz w:val="20"/>
                <w:szCs w:val="20"/>
              </w:rPr>
            </w:pPr>
            <w:r w:rsidRPr="00CC2F21">
              <w:rPr>
                <w:b/>
                <w:sz w:val="20"/>
                <w:szCs w:val="20"/>
              </w:rPr>
              <w:t>Нормативный КПД,  %</w:t>
            </w:r>
          </w:p>
        </w:tc>
      </w:tr>
      <w:tr w:rsidR="004839DB" w:rsidRPr="00CC2F21" w:rsidTr="00CC2F21">
        <w:trPr>
          <w:trHeight w:val="199"/>
          <w:jc w:val="center"/>
        </w:trPr>
        <w:tc>
          <w:tcPr>
            <w:tcW w:w="1688" w:type="pct"/>
            <w:noWrap/>
            <w:vAlign w:val="center"/>
          </w:tcPr>
          <w:p w:rsidR="004839DB" w:rsidRPr="00CC2F21" w:rsidRDefault="004839DB" w:rsidP="00CC2F21">
            <w:pPr>
              <w:spacing w:line="276" w:lineRule="auto"/>
              <w:jc w:val="center"/>
              <w:rPr>
                <w:sz w:val="20"/>
                <w:szCs w:val="20"/>
              </w:rPr>
            </w:pPr>
            <w:r w:rsidRPr="00CC2F21">
              <w:rPr>
                <w:sz w:val="20"/>
                <w:szCs w:val="20"/>
              </w:rPr>
              <w:t>ДЕ-10/14 ГМ</w:t>
            </w:r>
          </w:p>
        </w:tc>
        <w:tc>
          <w:tcPr>
            <w:tcW w:w="1815" w:type="pct"/>
            <w:noWrap/>
            <w:vAlign w:val="center"/>
          </w:tcPr>
          <w:p w:rsidR="004839DB" w:rsidRPr="00CC2F21" w:rsidRDefault="004839DB" w:rsidP="00CC2F21">
            <w:pPr>
              <w:spacing w:line="276" w:lineRule="auto"/>
              <w:jc w:val="center"/>
              <w:rPr>
                <w:sz w:val="20"/>
                <w:szCs w:val="20"/>
              </w:rPr>
            </w:pPr>
            <w:r w:rsidRPr="00CC2F21">
              <w:rPr>
                <w:sz w:val="20"/>
                <w:szCs w:val="20"/>
              </w:rPr>
              <w:t>92,26</w:t>
            </w:r>
          </w:p>
        </w:tc>
        <w:tc>
          <w:tcPr>
            <w:tcW w:w="1497" w:type="pct"/>
            <w:vMerge w:val="restart"/>
            <w:noWrap/>
            <w:vAlign w:val="center"/>
          </w:tcPr>
          <w:p w:rsidR="004839DB" w:rsidRPr="00CC2F21" w:rsidRDefault="004839DB" w:rsidP="00CC2F21">
            <w:pPr>
              <w:spacing w:line="276" w:lineRule="auto"/>
              <w:jc w:val="center"/>
              <w:rPr>
                <w:sz w:val="20"/>
                <w:szCs w:val="20"/>
              </w:rPr>
            </w:pPr>
            <w:r w:rsidRPr="00CC2F21">
              <w:rPr>
                <w:sz w:val="20"/>
                <w:szCs w:val="20"/>
                <w:lang w:val="en-US"/>
              </w:rPr>
              <w:t>90</w:t>
            </w:r>
            <w:r w:rsidRPr="00CC2F21">
              <w:rPr>
                <w:sz w:val="20"/>
                <w:szCs w:val="20"/>
              </w:rPr>
              <w:t>,0</w:t>
            </w:r>
          </w:p>
        </w:tc>
      </w:tr>
      <w:tr w:rsidR="004839DB" w:rsidRPr="00CC2F21" w:rsidTr="00CC2F21">
        <w:trPr>
          <w:trHeight w:val="275"/>
          <w:jc w:val="center"/>
        </w:trPr>
        <w:tc>
          <w:tcPr>
            <w:tcW w:w="1688" w:type="pct"/>
            <w:noWrap/>
            <w:vAlign w:val="center"/>
          </w:tcPr>
          <w:p w:rsidR="004839DB" w:rsidRPr="00CC2F21" w:rsidRDefault="004839DB" w:rsidP="00CC2F21">
            <w:pPr>
              <w:spacing w:line="276" w:lineRule="auto"/>
              <w:jc w:val="center"/>
              <w:rPr>
                <w:sz w:val="20"/>
                <w:szCs w:val="20"/>
              </w:rPr>
            </w:pPr>
            <w:r w:rsidRPr="00CC2F21">
              <w:rPr>
                <w:sz w:val="20"/>
                <w:szCs w:val="20"/>
              </w:rPr>
              <w:t>ДЕ-25/14 ГМ</w:t>
            </w:r>
          </w:p>
        </w:tc>
        <w:tc>
          <w:tcPr>
            <w:tcW w:w="1815" w:type="pct"/>
            <w:noWrap/>
            <w:vAlign w:val="center"/>
          </w:tcPr>
          <w:p w:rsidR="004839DB" w:rsidRPr="00CC2F21" w:rsidRDefault="004839DB" w:rsidP="00CC2F21">
            <w:pPr>
              <w:spacing w:line="276" w:lineRule="auto"/>
              <w:jc w:val="center"/>
              <w:rPr>
                <w:sz w:val="20"/>
                <w:szCs w:val="20"/>
              </w:rPr>
            </w:pPr>
            <w:r w:rsidRPr="00CC2F21">
              <w:rPr>
                <w:sz w:val="20"/>
                <w:szCs w:val="20"/>
              </w:rPr>
              <w:t>91,32</w:t>
            </w:r>
          </w:p>
        </w:tc>
        <w:tc>
          <w:tcPr>
            <w:tcW w:w="1497" w:type="pct"/>
            <w:vMerge/>
            <w:noWrap/>
            <w:vAlign w:val="center"/>
          </w:tcPr>
          <w:p w:rsidR="004839DB" w:rsidRPr="00CC2F21" w:rsidRDefault="004839DB" w:rsidP="00CC2F21">
            <w:pPr>
              <w:spacing w:line="276" w:lineRule="auto"/>
              <w:jc w:val="center"/>
              <w:rPr>
                <w:sz w:val="20"/>
                <w:szCs w:val="20"/>
              </w:rPr>
            </w:pPr>
          </w:p>
        </w:tc>
      </w:tr>
    </w:tbl>
    <w:p w:rsidR="00A85B47" w:rsidRPr="00C10CAC" w:rsidRDefault="00A85B47" w:rsidP="00C10CAC">
      <w:pPr>
        <w:spacing w:line="360" w:lineRule="auto"/>
        <w:jc w:val="both"/>
      </w:pPr>
      <w:r w:rsidRPr="00C10CAC">
        <w:t>Оценка удельного расхода топлива на производство тепловой энергии:</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1.2.72</w:t>
      </w:r>
    </w:p>
    <w:tbl>
      <w:tblPr>
        <w:tblW w:w="9208" w:type="dxa"/>
        <w:jc w:val="center"/>
        <w:tblLook w:val="0000" w:firstRow="0" w:lastRow="0" w:firstColumn="0" w:lastColumn="0" w:noHBand="0" w:noVBand="0"/>
      </w:tblPr>
      <w:tblGrid>
        <w:gridCol w:w="3980"/>
        <w:gridCol w:w="5228"/>
      </w:tblGrid>
      <w:tr w:rsidR="00A34E9E" w:rsidRPr="00CC2F21" w:rsidTr="007620EB">
        <w:trPr>
          <w:trHeight w:val="658"/>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34E9E" w:rsidRPr="00CC2F21" w:rsidRDefault="00A34E9E" w:rsidP="00CC2F21">
            <w:pPr>
              <w:spacing w:line="276" w:lineRule="auto"/>
              <w:jc w:val="center"/>
              <w:rPr>
                <w:b/>
                <w:sz w:val="20"/>
                <w:szCs w:val="20"/>
              </w:rPr>
            </w:pPr>
            <w:r w:rsidRPr="00CC2F21">
              <w:rPr>
                <w:b/>
                <w:sz w:val="20"/>
                <w:szCs w:val="20"/>
              </w:rPr>
              <w:t>Фактический удельный расход топлива на произво</w:t>
            </w:r>
            <w:r w:rsidR="005619F2" w:rsidRPr="00CC2F21">
              <w:rPr>
                <w:b/>
                <w:sz w:val="20"/>
                <w:szCs w:val="20"/>
              </w:rPr>
              <w:t>дство ТЭ, кг.у.т./Гкал</w:t>
            </w:r>
          </w:p>
        </w:tc>
        <w:tc>
          <w:tcPr>
            <w:tcW w:w="5228" w:type="dxa"/>
            <w:tcBorders>
              <w:top w:val="single" w:sz="4" w:space="0" w:color="auto"/>
              <w:left w:val="nil"/>
              <w:bottom w:val="single" w:sz="4" w:space="0" w:color="auto"/>
              <w:right w:val="single" w:sz="4" w:space="0" w:color="auto"/>
            </w:tcBorders>
            <w:shd w:val="clear" w:color="auto" w:fill="DDDDDD" w:themeFill="background2"/>
          </w:tcPr>
          <w:p w:rsidR="00A34E9E" w:rsidRPr="00CC2F21" w:rsidRDefault="00A34E9E" w:rsidP="00CC2F21">
            <w:pPr>
              <w:spacing w:line="276" w:lineRule="auto"/>
              <w:jc w:val="center"/>
              <w:rPr>
                <w:b/>
                <w:sz w:val="20"/>
                <w:szCs w:val="20"/>
              </w:rPr>
            </w:pPr>
            <w:r w:rsidRPr="00CC2F21">
              <w:rPr>
                <w:b/>
                <w:sz w:val="20"/>
                <w:szCs w:val="20"/>
              </w:rPr>
              <w:t>Плановый удельный расход топлива на производство тепловой энергии, кг.у.т./Гкал (2020 г.)</w:t>
            </w:r>
          </w:p>
        </w:tc>
      </w:tr>
      <w:tr w:rsidR="00A34E9E" w:rsidRPr="00CC2F21" w:rsidTr="007620EB">
        <w:trPr>
          <w:trHeight w:val="331"/>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A34E9E" w:rsidRPr="00CC2F21" w:rsidRDefault="00A34E9E" w:rsidP="00CC2F21">
            <w:pPr>
              <w:spacing w:line="276" w:lineRule="auto"/>
              <w:jc w:val="center"/>
              <w:rPr>
                <w:sz w:val="20"/>
                <w:szCs w:val="20"/>
              </w:rPr>
            </w:pPr>
            <w:r w:rsidRPr="00CC2F21">
              <w:rPr>
                <w:sz w:val="20"/>
                <w:szCs w:val="20"/>
              </w:rPr>
              <w:t>156,57</w:t>
            </w:r>
          </w:p>
        </w:tc>
        <w:tc>
          <w:tcPr>
            <w:tcW w:w="5228" w:type="dxa"/>
            <w:tcBorders>
              <w:top w:val="nil"/>
              <w:left w:val="nil"/>
              <w:bottom w:val="single" w:sz="4" w:space="0" w:color="auto"/>
              <w:right w:val="single" w:sz="4" w:space="0" w:color="auto"/>
            </w:tcBorders>
            <w:shd w:val="clear" w:color="auto" w:fill="auto"/>
            <w:noWrap/>
          </w:tcPr>
          <w:p w:rsidR="00A34E9E" w:rsidRPr="00CC2F21" w:rsidRDefault="00A34E9E" w:rsidP="00CC2F21">
            <w:pPr>
              <w:spacing w:line="276" w:lineRule="auto"/>
              <w:jc w:val="center"/>
              <w:rPr>
                <w:sz w:val="20"/>
                <w:szCs w:val="20"/>
              </w:rPr>
            </w:pPr>
            <w:r w:rsidRPr="00CC2F21">
              <w:rPr>
                <w:sz w:val="20"/>
                <w:szCs w:val="20"/>
              </w:rPr>
              <w:t>нет данных</w:t>
            </w:r>
          </w:p>
        </w:tc>
      </w:tr>
    </w:tbl>
    <w:p w:rsidR="00EB2707" w:rsidRPr="00C10CAC" w:rsidRDefault="00EB2707" w:rsidP="00C10CAC">
      <w:pPr>
        <w:spacing w:line="360" w:lineRule="auto"/>
        <w:ind w:firstLine="567"/>
        <w:jc w:val="both"/>
        <w:rPr>
          <w:b/>
          <w:u w:val="single"/>
        </w:rPr>
      </w:pPr>
      <w:bookmarkStart w:id="45" w:name="_Toc374954629"/>
      <w:r w:rsidRPr="00C10CAC">
        <w:rPr>
          <w:b/>
          <w:u w:val="single"/>
        </w:rPr>
        <w:t xml:space="preserve">Система теплоснабжения от котельной </w:t>
      </w:r>
      <w:r w:rsidR="004839DB" w:rsidRPr="00C10CAC">
        <w:rPr>
          <w:b/>
          <w:u w:val="single"/>
        </w:rPr>
        <w:t>АО «Газпромнефть-Терминал»</w:t>
      </w:r>
      <w:bookmarkEnd w:id="45"/>
    </w:p>
    <w:p w:rsidR="004839DB" w:rsidRPr="00C10CAC" w:rsidRDefault="004839DB" w:rsidP="00C10CAC">
      <w:pPr>
        <w:autoSpaceDE w:val="0"/>
        <w:autoSpaceDN w:val="0"/>
        <w:adjustRightInd w:val="0"/>
        <w:spacing w:line="360" w:lineRule="auto"/>
        <w:ind w:firstLine="567"/>
        <w:jc w:val="both"/>
      </w:pPr>
      <w:r w:rsidRPr="00C10CAC">
        <w:t xml:space="preserve">Источник теплоснабжения расположен по адресу: ул.  Завокзальная 4а.     </w:t>
      </w:r>
    </w:p>
    <w:p w:rsidR="004839DB" w:rsidRPr="00C10CAC" w:rsidRDefault="004839DB" w:rsidP="00C10CAC">
      <w:pPr>
        <w:autoSpaceDE w:val="0"/>
        <w:autoSpaceDN w:val="0"/>
        <w:adjustRightInd w:val="0"/>
        <w:spacing w:line="360" w:lineRule="auto"/>
        <w:jc w:val="right"/>
        <w:rPr>
          <w:b/>
        </w:rPr>
      </w:pPr>
      <w:r w:rsidRPr="00C10CAC">
        <w:rPr>
          <w:b/>
        </w:rPr>
        <w:t>Рисунок 1.</w:t>
      </w:r>
      <w:r w:rsidR="00D267E0" w:rsidRPr="00C10CAC">
        <w:rPr>
          <w:b/>
        </w:rPr>
        <w:t>2.1.</w:t>
      </w:r>
      <w:r w:rsidRPr="00C10CAC">
        <w:rPr>
          <w:b/>
        </w:rPr>
        <w:t>34</w:t>
      </w:r>
    </w:p>
    <w:p w:rsidR="004839DB" w:rsidRPr="00C10CAC" w:rsidRDefault="004839DB" w:rsidP="00C10CAC">
      <w:pPr>
        <w:spacing w:line="360" w:lineRule="auto"/>
        <w:jc w:val="center"/>
      </w:pPr>
      <w:r w:rsidRPr="00C10CAC">
        <w:rPr>
          <w:noProof/>
        </w:rPr>
        <w:drawing>
          <wp:inline distT="0" distB="0" distL="0" distR="0" wp14:anchorId="311C9C7A" wp14:editId="3B72497F">
            <wp:extent cx="6299835" cy="3717290"/>
            <wp:effectExtent l="0" t="0" r="571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99835" cy="3717290"/>
                    </a:xfrm>
                    <a:prstGeom prst="rect">
                      <a:avLst/>
                    </a:prstGeom>
                  </pic:spPr>
                </pic:pic>
              </a:graphicData>
            </a:graphic>
          </wp:inline>
        </w:drawing>
      </w:r>
    </w:p>
    <w:p w:rsidR="00EB2707" w:rsidRPr="00C10CAC" w:rsidRDefault="00EB2707"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A34E9E" w:rsidRPr="00C10CAC" w:rsidRDefault="00EB2707" w:rsidP="00C10CAC">
      <w:pPr>
        <w:tabs>
          <w:tab w:val="left" w:pos="709"/>
        </w:tabs>
        <w:spacing w:line="360" w:lineRule="auto"/>
        <w:ind w:firstLine="567"/>
        <w:jc w:val="both"/>
      </w:pPr>
      <w:r w:rsidRPr="00C10CAC">
        <w:lastRenderedPageBreak/>
        <w:t>В качестве теплоно</w:t>
      </w:r>
      <w:r w:rsidR="00A34E9E" w:rsidRPr="00C10CAC">
        <w:t>сителя применяется горячая вода</w:t>
      </w:r>
      <w:r w:rsidRPr="00C10CAC">
        <w:t xml:space="preserve">. На котельной </w:t>
      </w:r>
      <w:r w:rsidR="00A34E9E" w:rsidRPr="00C10CAC">
        <w:t>установлено следующее оборудование:</w:t>
      </w:r>
    </w:p>
    <w:p w:rsidR="00004E26" w:rsidRPr="00C10CAC" w:rsidRDefault="00004E26" w:rsidP="00C10CAC">
      <w:pPr>
        <w:tabs>
          <w:tab w:val="left" w:pos="709"/>
        </w:tabs>
        <w:spacing w:line="360" w:lineRule="auto"/>
        <w:ind w:firstLine="567"/>
        <w:jc w:val="right"/>
        <w:rPr>
          <w:b/>
        </w:rPr>
      </w:pPr>
      <w:r w:rsidRPr="00C10CAC">
        <w:rPr>
          <w:b/>
        </w:rPr>
        <w:t xml:space="preserve">Таблица </w:t>
      </w:r>
      <w:r w:rsidR="00D267E0" w:rsidRPr="00C10CAC">
        <w:rPr>
          <w:b/>
        </w:rPr>
        <w:t>1.2.74</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EB2707" w:rsidRPr="007620EB" w:rsidTr="0091548B">
        <w:trPr>
          <w:trHeight w:val="20"/>
          <w:jc w:val="center"/>
        </w:trPr>
        <w:tc>
          <w:tcPr>
            <w:tcW w:w="1688" w:type="pct"/>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Марка установленного в котельной котла</w:t>
            </w:r>
          </w:p>
        </w:tc>
        <w:tc>
          <w:tcPr>
            <w:tcW w:w="1815" w:type="pct"/>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Средний КПД котлов по режимной карте</w:t>
            </w:r>
          </w:p>
        </w:tc>
        <w:tc>
          <w:tcPr>
            <w:tcW w:w="1497" w:type="pct"/>
            <w:shd w:val="clear" w:color="auto" w:fill="DDDDDD" w:themeFill="background2"/>
            <w:vAlign w:val="center"/>
          </w:tcPr>
          <w:p w:rsidR="00EB2707" w:rsidRPr="007620EB" w:rsidRDefault="004839DB" w:rsidP="007620EB">
            <w:pPr>
              <w:spacing w:line="276" w:lineRule="auto"/>
              <w:jc w:val="center"/>
              <w:rPr>
                <w:b/>
                <w:sz w:val="20"/>
                <w:szCs w:val="20"/>
              </w:rPr>
            </w:pPr>
            <w:r w:rsidRPr="007620EB">
              <w:rPr>
                <w:b/>
                <w:sz w:val="20"/>
                <w:szCs w:val="20"/>
              </w:rPr>
              <w:t>Нормативный КПД,  %</w:t>
            </w:r>
          </w:p>
        </w:tc>
      </w:tr>
      <w:tr w:rsidR="004839DB" w:rsidRPr="007620EB" w:rsidTr="004839DB">
        <w:trPr>
          <w:trHeight w:val="20"/>
          <w:jc w:val="center"/>
        </w:trPr>
        <w:tc>
          <w:tcPr>
            <w:tcW w:w="1688" w:type="pct"/>
            <w:noWrap/>
            <w:vAlign w:val="center"/>
          </w:tcPr>
          <w:p w:rsidR="004839DB" w:rsidRPr="007620EB" w:rsidRDefault="004839DB" w:rsidP="007620EB">
            <w:pPr>
              <w:spacing w:line="276" w:lineRule="auto"/>
              <w:jc w:val="center"/>
              <w:rPr>
                <w:sz w:val="20"/>
                <w:szCs w:val="20"/>
              </w:rPr>
            </w:pPr>
            <w:r w:rsidRPr="007620EB">
              <w:rPr>
                <w:sz w:val="20"/>
                <w:szCs w:val="20"/>
              </w:rPr>
              <w:t>VITOPLEX 200</w:t>
            </w:r>
          </w:p>
        </w:tc>
        <w:tc>
          <w:tcPr>
            <w:tcW w:w="1815" w:type="pct"/>
            <w:noWrap/>
            <w:vAlign w:val="center"/>
          </w:tcPr>
          <w:p w:rsidR="004839DB" w:rsidRPr="007620EB" w:rsidRDefault="004839DB" w:rsidP="007620EB">
            <w:pPr>
              <w:spacing w:line="276" w:lineRule="auto"/>
              <w:jc w:val="center"/>
              <w:rPr>
                <w:sz w:val="20"/>
                <w:szCs w:val="20"/>
              </w:rPr>
            </w:pPr>
            <w:r w:rsidRPr="007620EB">
              <w:rPr>
                <w:sz w:val="20"/>
                <w:szCs w:val="20"/>
              </w:rPr>
              <w:t>94,0</w:t>
            </w:r>
          </w:p>
        </w:tc>
        <w:tc>
          <w:tcPr>
            <w:tcW w:w="1497" w:type="pct"/>
            <w:vMerge w:val="restart"/>
            <w:noWrap/>
            <w:vAlign w:val="center"/>
          </w:tcPr>
          <w:p w:rsidR="004839DB" w:rsidRPr="007620EB" w:rsidRDefault="004839DB" w:rsidP="007620EB">
            <w:pPr>
              <w:spacing w:line="276" w:lineRule="auto"/>
              <w:jc w:val="center"/>
              <w:rPr>
                <w:sz w:val="20"/>
                <w:szCs w:val="20"/>
              </w:rPr>
            </w:pPr>
            <w:r w:rsidRPr="007620EB">
              <w:rPr>
                <w:sz w:val="20"/>
                <w:szCs w:val="20"/>
              </w:rPr>
              <w:t>93,0</w:t>
            </w:r>
          </w:p>
        </w:tc>
      </w:tr>
      <w:tr w:rsidR="004839DB" w:rsidRPr="007620EB" w:rsidTr="004839DB">
        <w:trPr>
          <w:trHeight w:val="20"/>
          <w:jc w:val="center"/>
        </w:trPr>
        <w:tc>
          <w:tcPr>
            <w:tcW w:w="1688" w:type="pct"/>
            <w:noWrap/>
            <w:vAlign w:val="center"/>
          </w:tcPr>
          <w:p w:rsidR="004839DB" w:rsidRPr="007620EB" w:rsidRDefault="004839DB" w:rsidP="007620EB">
            <w:pPr>
              <w:spacing w:line="276" w:lineRule="auto"/>
              <w:jc w:val="center"/>
              <w:rPr>
                <w:sz w:val="20"/>
                <w:szCs w:val="20"/>
              </w:rPr>
            </w:pPr>
            <w:r w:rsidRPr="007620EB">
              <w:rPr>
                <w:sz w:val="20"/>
                <w:szCs w:val="20"/>
              </w:rPr>
              <w:t>VITOPLEX 200</w:t>
            </w:r>
          </w:p>
        </w:tc>
        <w:tc>
          <w:tcPr>
            <w:tcW w:w="1815" w:type="pct"/>
            <w:noWrap/>
            <w:vAlign w:val="center"/>
          </w:tcPr>
          <w:p w:rsidR="004839DB" w:rsidRPr="007620EB" w:rsidRDefault="004839DB" w:rsidP="007620EB">
            <w:pPr>
              <w:spacing w:line="276" w:lineRule="auto"/>
              <w:jc w:val="center"/>
              <w:rPr>
                <w:sz w:val="20"/>
                <w:szCs w:val="20"/>
              </w:rPr>
            </w:pPr>
            <w:r w:rsidRPr="007620EB">
              <w:rPr>
                <w:sz w:val="20"/>
                <w:szCs w:val="20"/>
              </w:rPr>
              <w:t>94,0</w:t>
            </w:r>
          </w:p>
        </w:tc>
        <w:tc>
          <w:tcPr>
            <w:tcW w:w="1497" w:type="pct"/>
            <w:vMerge/>
            <w:noWrap/>
            <w:vAlign w:val="center"/>
          </w:tcPr>
          <w:p w:rsidR="004839DB" w:rsidRPr="007620EB" w:rsidRDefault="004839DB" w:rsidP="007620EB">
            <w:pPr>
              <w:spacing w:line="276" w:lineRule="auto"/>
              <w:jc w:val="center"/>
              <w:rPr>
                <w:sz w:val="20"/>
                <w:szCs w:val="20"/>
              </w:rPr>
            </w:pPr>
          </w:p>
        </w:tc>
      </w:tr>
    </w:tbl>
    <w:p w:rsidR="00A85B47" w:rsidRPr="00C10CAC" w:rsidRDefault="00A85B47" w:rsidP="00C10CAC">
      <w:pPr>
        <w:numPr>
          <w:ilvl w:val="3"/>
          <w:numId w:val="22"/>
        </w:numPr>
        <w:tabs>
          <w:tab w:val="clear" w:pos="360"/>
          <w:tab w:val="num" w:pos="0"/>
          <w:tab w:val="num" w:pos="900"/>
        </w:tabs>
        <w:spacing w:line="360" w:lineRule="auto"/>
      </w:pPr>
      <w:r w:rsidRPr="00C10CAC">
        <w:t>Оценка удельного расхода топлива на производство тепловой энергии:</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1.2.75</w:t>
      </w:r>
    </w:p>
    <w:tbl>
      <w:tblPr>
        <w:tblW w:w="5000" w:type="pct"/>
        <w:jc w:val="center"/>
        <w:tblLook w:val="0000" w:firstRow="0" w:lastRow="0" w:firstColumn="0" w:lastColumn="0" w:noHBand="0" w:noVBand="0"/>
      </w:tblPr>
      <w:tblGrid>
        <w:gridCol w:w="5091"/>
        <w:gridCol w:w="5046"/>
      </w:tblGrid>
      <w:tr w:rsidR="00A34E9E" w:rsidRPr="007620EB" w:rsidTr="007101EB">
        <w:trPr>
          <w:trHeight w:val="649"/>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34E9E" w:rsidRPr="007620EB" w:rsidRDefault="00A34E9E" w:rsidP="007620EB">
            <w:pPr>
              <w:spacing w:line="276" w:lineRule="auto"/>
              <w:jc w:val="center"/>
              <w:rPr>
                <w:b/>
                <w:sz w:val="20"/>
                <w:szCs w:val="20"/>
              </w:rPr>
            </w:pPr>
            <w:r w:rsidRPr="007620EB">
              <w:rPr>
                <w:b/>
                <w:sz w:val="20"/>
                <w:szCs w:val="20"/>
              </w:rPr>
              <w:t>Фактический удельный расход топлива на производ</w:t>
            </w:r>
            <w:r w:rsidR="005619F2" w:rsidRPr="007620EB">
              <w:rPr>
                <w:b/>
                <w:sz w:val="20"/>
                <w:szCs w:val="20"/>
              </w:rPr>
              <w:t>ство ТЭ, кг.у.т./Гкал</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A34E9E" w:rsidRPr="007620EB" w:rsidRDefault="00A34E9E" w:rsidP="007620EB">
            <w:pPr>
              <w:spacing w:line="276" w:lineRule="auto"/>
              <w:jc w:val="center"/>
              <w:rPr>
                <w:b/>
                <w:sz w:val="20"/>
                <w:szCs w:val="20"/>
              </w:rPr>
            </w:pPr>
            <w:r w:rsidRPr="007620EB">
              <w:rPr>
                <w:b/>
                <w:sz w:val="20"/>
                <w:szCs w:val="20"/>
              </w:rPr>
              <w:t>Плановый удельный расход топлива на производство тепловой энергии, кг.у.т./Гкал (2020 г.)</w:t>
            </w:r>
          </w:p>
        </w:tc>
      </w:tr>
      <w:tr w:rsidR="00A34E9E" w:rsidRPr="007620EB" w:rsidTr="007101EB">
        <w:trPr>
          <w:trHeight w:val="510"/>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A34E9E" w:rsidRPr="007620EB" w:rsidRDefault="00A34E9E" w:rsidP="007620EB">
            <w:pPr>
              <w:spacing w:line="276" w:lineRule="auto"/>
              <w:jc w:val="center"/>
              <w:rPr>
                <w:sz w:val="20"/>
                <w:szCs w:val="20"/>
              </w:rPr>
            </w:pPr>
            <w:r w:rsidRPr="007620EB">
              <w:rPr>
                <w:sz w:val="20"/>
                <w:szCs w:val="20"/>
              </w:rPr>
              <w:t>информация отсутствует</w:t>
            </w:r>
          </w:p>
        </w:tc>
        <w:tc>
          <w:tcPr>
            <w:tcW w:w="2489" w:type="pct"/>
            <w:tcBorders>
              <w:top w:val="nil"/>
              <w:left w:val="nil"/>
              <w:bottom w:val="single" w:sz="4" w:space="0" w:color="auto"/>
              <w:right w:val="single" w:sz="4" w:space="0" w:color="auto"/>
            </w:tcBorders>
            <w:shd w:val="clear" w:color="auto" w:fill="auto"/>
            <w:noWrap/>
          </w:tcPr>
          <w:p w:rsidR="00A34E9E" w:rsidRPr="007620EB" w:rsidRDefault="00A34E9E" w:rsidP="007620EB">
            <w:pPr>
              <w:spacing w:line="276" w:lineRule="auto"/>
              <w:jc w:val="center"/>
              <w:rPr>
                <w:sz w:val="20"/>
                <w:szCs w:val="20"/>
              </w:rPr>
            </w:pPr>
            <w:r w:rsidRPr="007620EB">
              <w:rPr>
                <w:sz w:val="20"/>
                <w:szCs w:val="20"/>
              </w:rPr>
              <w:t>нет данных</w:t>
            </w:r>
          </w:p>
        </w:tc>
      </w:tr>
    </w:tbl>
    <w:p w:rsidR="00A34E9E" w:rsidRPr="00C10CAC" w:rsidRDefault="00A34E9E" w:rsidP="00C10CAC">
      <w:pPr>
        <w:pStyle w:val="ConsPlusNormal"/>
        <w:widowControl/>
        <w:spacing w:line="360" w:lineRule="auto"/>
        <w:ind w:firstLine="540"/>
        <w:jc w:val="both"/>
        <w:rPr>
          <w:rFonts w:ascii="Times New Roman" w:hAnsi="Times New Roman" w:cs="Times New Roman"/>
          <w:b/>
          <w:sz w:val="24"/>
          <w:szCs w:val="24"/>
          <w:u w:val="single"/>
        </w:rPr>
      </w:pPr>
      <w:bookmarkStart w:id="46" w:name="_Toc374954633"/>
    </w:p>
    <w:p w:rsidR="00A85B47" w:rsidRPr="00C10CAC" w:rsidRDefault="00EB2707" w:rsidP="00C10CAC">
      <w:pPr>
        <w:pStyle w:val="ConsPlusNormal"/>
        <w:widowContro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Система теплоснабжения от котельной АО «Ивановоглавснаб»</w:t>
      </w:r>
      <w:bookmarkEnd w:id="46"/>
    </w:p>
    <w:p w:rsidR="004839DB" w:rsidRPr="00C10CAC" w:rsidRDefault="004839DB" w:rsidP="00C10CAC">
      <w:pPr>
        <w:autoSpaceDE w:val="0"/>
        <w:autoSpaceDN w:val="0"/>
        <w:adjustRightInd w:val="0"/>
        <w:spacing w:line="360" w:lineRule="auto"/>
        <w:ind w:firstLine="567"/>
        <w:jc w:val="both"/>
      </w:pPr>
      <w:r w:rsidRPr="00C10CAC">
        <w:t xml:space="preserve">Источник теплоснабжения расположен по адресу: ул. Суздальская 16а.     </w:t>
      </w:r>
    </w:p>
    <w:p w:rsidR="004839DB" w:rsidRPr="00C10CAC" w:rsidRDefault="004839DB" w:rsidP="00C10CAC">
      <w:pPr>
        <w:autoSpaceDE w:val="0"/>
        <w:autoSpaceDN w:val="0"/>
        <w:adjustRightInd w:val="0"/>
        <w:spacing w:line="360" w:lineRule="auto"/>
        <w:jc w:val="right"/>
        <w:rPr>
          <w:b/>
        </w:rPr>
      </w:pPr>
      <w:r w:rsidRPr="00C10CAC">
        <w:rPr>
          <w:b/>
        </w:rPr>
        <w:t>Рисунок 1.</w:t>
      </w:r>
      <w:r w:rsidR="00D267E0" w:rsidRPr="00C10CAC">
        <w:rPr>
          <w:b/>
        </w:rPr>
        <w:t>2.1.</w:t>
      </w:r>
      <w:r w:rsidRPr="00C10CAC">
        <w:rPr>
          <w:b/>
        </w:rPr>
        <w:t>35</w:t>
      </w:r>
    </w:p>
    <w:p w:rsidR="004839DB" w:rsidRPr="00C10CAC" w:rsidRDefault="004839DB" w:rsidP="00C10CAC">
      <w:pPr>
        <w:spacing w:line="360" w:lineRule="auto"/>
        <w:jc w:val="center"/>
      </w:pPr>
      <w:r w:rsidRPr="00C10CAC">
        <w:rPr>
          <w:noProof/>
        </w:rPr>
        <w:drawing>
          <wp:inline distT="0" distB="0" distL="0" distR="0" wp14:anchorId="543FE8B7" wp14:editId="7E254972">
            <wp:extent cx="6299835" cy="3387725"/>
            <wp:effectExtent l="0" t="0" r="5715" b="317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299835" cy="3387725"/>
                    </a:xfrm>
                    <a:prstGeom prst="rect">
                      <a:avLst/>
                    </a:prstGeom>
                  </pic:spPr>
                </pic:pic>
              </a:graphicData>
            </a:graphic>
          </wp:inline>
        </w:drawing>
      </w:r>
    </w:p>
    <w:p w:rsidR="00EB2707" w:rsidRPr="00C10CAC" w:rsidRDefault="00EB2707"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EB2707" w:rsidRPr="00C10CAC" w:rsidRDefault="00EB2707" w:rsidP="00C10CAC">
      <w:pPr>
        <w:spacing w:line="360" w:lineRule="auto"/>
        <w:ind w:firstLine="567"/>
        <w:jc w:val="both"/>
      </w:pPr>
      <w:r w:rsidRPr="00C10CAC">
        <w:t>В качестве теплоно</w:t>
      </w:r>
      <w:r w:rsidR="00A34E9E" w:rsidRPr="00C10CAC">
        <w:t>сителя применяется горячая вода</w:t>
      </w:r>
      <w:r w:rsidRPr="00C10CAC">
        <w:t>.</w:t>
      </w:r>
    </w:p>
    <w:p w:rsidR="00EB2707" w:rsidRPr="00C10CAC" w:rsidRDefault="00EB2707" w:rsidP="00C10CAC">
      <w:pPr>
        <w:spacing w:line="360" w:lineRule="auto"/>
        <w:ind w:right="-1" w:firstLine="567"/>
      </w:pPr>
      <w:r w:rsidRPr="00C10CAC">
        <w:t xml:space="preserve">На котельной АО «Ивановоглавснаб» установлено </w:t>
      </w:r>
      <w:r w:rsidR="00A34E9E" w:rsidRPr="00C10CAC">
        <w:t>следующее оборудование:</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1.2.76</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08201D" w:rsidRPr="007620EB" w:rsidTr="0091548B">
        <w:trPr>
          <w:trHeight w:val="20"/>
          <w:jc w:val="center"/>
        </w:trPr>
        <w:tc>
          <w:tcPr>
            <w:tcW w:w="1688" w:type="pct"/>
            <w:shd w:val="clear" w:color="auto" w:fill="DDDDDD" w:themeFill="background2"/>
            <w:vAlign w:val="center"/>
          </w:tcPr>
          <w:p w:rsidR="0008201D" w:rsidRPr="007620EB" w:rsidRDefault="0008201D" w:rsidP="007620EB">
            <w:pPr>
              <w:spacing w:line="276" w:lineRule="auto"/>
              <w:jc w:val="center"/>
              <w:rPr>
                <w:b/>
                <w:sz w:val="20"/>
                <w:szCs w:val="20"/>
              </w:rPr>
            </w:pPr>
            <w:r w:rsidRPr="007620EB">
              <w:rPr>
                <w:b/>
                <w:sz w:val="20"/>
                <w:szCs w:val="20"/>
              </w:rPr>
              <w:t>Марка установленного в котельной котла</w:t>
            </w:r>
          </w:p>
        </w:tc>
        <w:tc>
          <w:tcPr>
            <w:tcW w:w="1815" w:type="pct"/>
            <w:shd w:val="clear" w:color="auto" w:fill="DDDDDD" w:themeFill="background2"/>
            <w:vAlign w:val="center"/>
          </w:tcPr>
          <w:p w:rsidR="0008201D" w:rsidRPr="007620EB" w:rsidRDefault="0008201D" w:rsidP="007620EB">
            <w:pPr>
              <w:spacing w:line="276" w:lineRule="auto"/>
              <w:jc w:val="center"/>
              <w:rPr>
                <w:b/>
                <w:sz w:val="20"/>
                <w:szCs w:val="20"/>
              </w:rPr>
            </w:pPr>
            <w:r w:rsidRPr="007620EB">
              <w:rPr>
                <w:b/>
                <w:sz w:val="20"/>
                <w:szCs w:val="20"/>
              </w:rPr>
              <w:t>Средний КПД котлов по режимной карте</w:t>
            </w:r>
          </w:p>
        </w:tc>
        <w:tc>
          <w:tcPr>
            <w:tcW w:w="1497" w:type="pct"/>
            <w:shd w:val="clear" w:color="auto" w:fill="DDDDDD" w:themeFill="background2"/>
            <w:vAlign w:val="center"/>
          </w:tcPr>
          <w:p w:rsidR="0008201D" w:rsidRPr="007620EB" w:rsidRDefault="0008201D" w:rsidP="007620EB">
            <w:pPr>
              <w:spacing w:line="276" w:lineRule="auto"/>
              <w:jc w:val="center"/>
              <w:rPr>
                <w:b/>
                <w:sz w:val="20"/>
                <w:szCs w:val="20"/>
              </w:rPr>
            </w:pPr>
            <w:r w:rsidRPr="007620EB">
              <w:rPr>
                <w:b/>
                <w:sz w:val="20"/>
                <w:szCs w:val="20"/>
              </w:rPr>
              <w:t>Нормативный КПД,  %</w:t>
            </w:r>
          </w:p>
        </w:tc>
      </w:tr>
      <w:tr w:rsidR="0008201D" w:rsidRPr="007620EB" w:rsidTr="0008201D">
        <w:trPr>
          <w:trHeight w:val="20"/>
          <w:jc w:val="center"/>
        </w:trPr>
        <w:tc>
          <w:tcPr>
            <w:tcW w:w="1688" w:type="pct"/>
            <w:noWrap/>
            <w:vAlign w:val="center"/>
          </w:tcPr>
          <w:p w:rsidR="0008201D" w:rsidRPr="007620EB" w:rsidRDefault="0008201D" w:rsidP="007620EB">
            <w:pPr>
              <w:spacing w:line="276" w:lineRule="auto"/>
              <w:jc w:val="center"/>
              <w:rPr>
                <w:sz w:val="20"/>
                <w:szCs w:val="20"/>
              </w:rPr>
            </w:pPr>
            <w:r w:rsidRPr="007620EB">
              <w:rPr>
                <w:sz w:val="20"/>
                <w:szCs w:val="20"/>
              </w:rPr>
              <w:t>ДКВР 4/13 №2</w:t>
            </w:r>
          </w:p>
        </w:tc>
        <w:tc>
          <w:tcPr>
            <w:tcW w:w="1815" w:type="pct"/>
            <w:noWrap/>
            <w:vAlign w:val="center"/>
          </w:tcPr>
          <w:p w:rsidR="0008201D" w:rsidRPr="007620EB" w:rsidRDefault="0008201D" w:rsidP="007620EB">
            <w:pPr>
              <w:spacing w:line="276" w:lineRule="auto"/>
              <w:jc w:val="center"/>
              <w:rPr>
                <w:sz w:val="20"/>
                <w:szCs w:val="20"/>
              </w:rPr>
            </w:pPr>
            <w:r w:rsidRPr="007620EB">
              <w:rPr>
                <w:sz w:val="20"/>
                <w:szCs w:val="20"/>
              </w:rPr>
              <w:t>85,0</w:t>
            </w:r>
          </w:p>
        </w:tc>
        <w:tc>
          <w:tcPr>
            <w:tcW w:w="1497" w:type="pct"/>
            <w:vMerge w:val="restart"/>
            <w:noWrap/>
            <w:vAlign w:val="center"/>
          </w:tcPr>
          <w:p w:rsidR="0008201D" w:rsidRPr="007620EB" w:rsidRDefault="0008201D" w:rsidP="007620EB">
            <w:pPr>
              <w:spacing w:line="276" w:lineRule="auto"/>
              <w:jc w:val="center"/>
              <w:rPr>
                <w:sz w:val="20"/>
                <w:szCs w:val="20"/>
              </w:rPr>
            </w:pPr>
            <w:r w:rsidRPr="007620EB">
              <w:rPr>
                <w:sz w:val="20"/>
                <w:szCs w:val="20"/>
              </w:rPr>
              <w:t>90,0</w:t>
            </w:r>
          </w:p>
        </w:tc>
      </w:tr>
      <w:tr w:rsidR="0008201D" w:rsidRPr="007620EB" w:rsidTr="0008201D">
        <w:trPr>
          <w:trHeight w:val="20"/>
          <w:jc w:val="center"/>
        </w:trPr>
        <w:tc>
          <w:tcPr>
            <w:tcW w:w="1688" w:type="pct"/>
            <w:noWrap/>
            <w:vAlign w:val="center"/>
          </w:tcPr>
          <w:p w:rsidR="0008201D" w:rsidRPr="007620EB" w:rsidRDefault="0008201D" w:rsidP="007620EB">
            <w:pPr>
              <w:spacing w:line="276" w:lineRule="auto"/>
              <w:jc w:val="center"/>
              <w:rPr>
                <w:sz w:val="20"/>
                <w:szCs w:val="20"/>
              </w:rPr>
            </w:pPr>
            <w:r w:rsidRPr="007620EB">
              <w:rPr>
                <w:sz w:val="20"/>
                <w:szCs w:val="20"/>
              </w:rPr>
              <w:lastRenderedPageBreak/>
              <w:t>ДКВР 10/13 №3</w:t>
            </w:r>
          </w:p>
        </w:tc>
        <w:tc>
          <w:tcPr>
            <w:tcW w:w="1815" w:type="pct"/>
            <w:noWrap/>
            <w:vAlign w:val="center"/>
          </w:tcPr>
          <w:p w:rsidR="0008201D" w:rsidRPr="007620EB" w:rsidRDefault="0008201D" w:rsidP="007620EB">
            <w:pPr>
              <w:spacing w:line="276" w:lineRule="auto"/>
              <w:jc w:val="center"/>
              <w:rPr>
                <w:sz w:val="20"/>
                <w:szCs w:val="20"/>
              </w:rPr>
            </w:pPr>
            <w:r w:rsidRPr="007620EB">
              <w:rPr>
                <w:sz w:val="20"/>
                <w:szCs w:val="20"/>
              </w:rPr>
              <w:t>87,6</w:t>
            </w:r>
          </w:p>
        </w:tc>
        <w:tc>
          <w:tcPr>
            <w:tcW w:w="1497" w:type="pct"/>
            <w:vMerge/>
            <w:noWrap/>
            <w:vAlign w:val="center"/>
          </w:tcPr>
          <w:p w:rsidR="0008201D" w:rsidRPr="007620EB" w:rsidRDefault="0008201D" w:rsidP="007620EB">
            <w:pPr>
              <w:spacing w:line="276" w:lineRule="auto"/>
              <w:jc w:val="center"/>
              <w:rPr>
                <w:sz w:val="20"/>
                <w:szCs w:val="20"/>
              </w:rPr>
            </w:pPr>
          </w:p>
        </w:tc>
      </w:tr>
      <w:tr w:rsidR="0008201D" w:rsidRPr="007620EB" w:rsidTr="0008201D">
        <w:trPr>
          <w:trHeight w:val="20"/>
          <w:jc w:val="center"/>
        </w:trPr>
        <w:tc>
          <w:tcPr>
            <w:tcW w:w="1688" w:type="pct"/>
            <w:noWrap/>
            <w:vAlign w:val="center"/>
          </w:tcPr>
          <w:p w:rsidR="0008201D" w:rsidRPr="007620EB" w:rsidRDefault="0008201D" w:rsidP="007620EB">
            <w:pPr>
              <w:spacing w:line="276" w:lineRule="auto"/>
              <w:jc w:val="center"/>
              <w:rPr>
                <w:sz w:val="20"/>
                <w:szCs w:val="20"/>
              </w:rPr>
            </w:pPr>
            <w:r w:rsidRPr="007620EB">
              <w:rPr>
                <w:sz w:val="20"/>
                <w:szCs w:val="20"/>
              </w:rPr>
              <w:t>ДКВР 10/13 №4</w:t>
            </w:r>
          </w:p>
        </w:tc>
        <w:tc>
          <w:tcPr>
            <w:tcW w:w="1815" w:type="pct"/>
            <w:noWrap/>
            <w:vAlign w:val="center"/>
          </w:tcPr>
          <w:p w:rsidR="0008201D" w:rsidRPr="007620EB" w:rsidRDefault="0008201D" w:rsidP="007620EB">
            <w:pPr>
              <w:spacing w:line="276" w:lineRule="auto"/>
              <w:jc w:val="center"/>
              <w:rPr>
                <w:sz w:val="20"/>
                <w:szCs w:val="20"/>
              </w:rPr>
            </w:pPr>
            <w:r w:rsidRPr="007620EB">
              <w:rPr>
                <w:sz w:val="20"/>
                <w:szCs w:val="20"/>
              </w:rPr>
              <w:t>87,6</w:t>
            </w:r>
          </w:p>
        </w:tc>
        <w:tc>
          <w:tcPr>
            <w:tcW w:w="1497" w:type="pct"/>
            <w:vMerge/>
            <w:noWrap/>
            <w:vAlign w:val="center"/>
          </w:tcPr>
          <w:p w:rsidR="0008201D" w:rsidRPr="007620EB" w:rsidRDefault="0008201D" w:rsidP="007620EB">
            <w:pPr>
              <w:spacing w:line="276" w:lineRule="auto"/>
              <w:jc w:val="center"/>
              <w:rPr>
                <w:sz w:val="20"/>
                <w:szCs w:val="20"/>
              </w:rPr>
            </w:pPr>
          </w:p>
        </w:tc>
      </w:tr>
    </w:tbl>
    <w:p w:rsidR="00A85B47" w:rsidRPr="00C10CAC" w:rsidRDefault="00A85B47" w:rsidP="00C10CAC">
      <w:pPr>
        <w:spacing w:line="360" w:lineRule="auto"/>
        <w:jc w:val="both"/>
      </w:pPr>
      <w:r w:rsidRPr="00C10CAC">
        <w:t>Оценка удельного расхода топлива на производство тепловой энергии:</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1.2.77</w:t>
      </w:r>
    </w:p>
    <w:tbl>
      <w:tblPr>
        <w:tblW w:w="7925" w:type="dxa"/>
        <w:jc w:val="center"/>
        <w:tblLook w:val="0000" w:firstRow="0" w:lastRow="0" w:firstColumn="0" w:lastColumn="0" w:noHBand="0" w:noVBand="0"/>
      </w:tblPr>
      <w:tblGrid>
        <w:gridCol w:w="3980"/>
        <w:gridCol w:w="3945"/>
      </w:tblGrid>
      <w:tr w:rsidR="00A34E9E" w:rsidRPr="007620EB" w:rsidTr="007620EB">
        <w:trPr>
          <w:trHeight w:val="933"/>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34E9E" w:rsidRPr="007620EB" w:rsidRDefault="00A34E9E" w:rsidP="007620EB">
            <w:pPr>
              <w:spacing w:line="276" w:lineRule="auto"/>
              <w:jc w:val="center"/>
              <w:rPr>
                <w:b/>
                <w:sz w:val="20"/>
                <w:szCs w:val="20"/>
              </w:rPr>
            </w:pPr>
            <w:r w:rsidRPr="007620EB">
              <w:rPr>
                <w:b/>
                <w:sz w:val="20"/>
                <w:szCs w:val="20"/>
              </w:rPr>
              <w:t>Фактический удельный расход топлива на производство ТЭ, кг.у.т./Гкал (2018 г.)</w:t>
            </w:r>
          </w:p>
        </w:tc>
        <w:tc>
          <w:tcPr>
            <w:tcW w:w="3945" w:type="dxa"/>
            <w:tcBorders>
              <w:top w:val="single" w:sz="4" w:space="0" w:color="auto"/>
              <w:left w:val="nil"/>
              <w:bottom w:val="single" w:sz="4" w:space="0" w:color="auto"/>
              <w:right w:val="single" w:sz="4" w:space="0" w:color="auto"/>
            </w:tcBorders>
            <w:shd w:val="clear" w:color="auto" w:fill="DDDDDD" w:themeFill="background2"/>
          </w:tcPr>
          <w:p w:rsidR="00A34E9E" w:rsidRPr="007620EB" w:rsidRDefault="00A34E9E" w:rsidP="007620EB">
            <w:pPr>
              <w:spacing w:line="276" w:lineRule="auto"/>
              <w:jc w:val="center"/>
              <w:rPr>
                <w:b/>
                <w:sz w:val="20"/>
                <w:szCs w:val="20"/>
              </w:rPr>
            </w:pPr>
            <w:r w:rsidRPr="007620EB">
              <w:rPr>
                <w:b/>
                <w:sz w:val="20"/>
                <w:szCs w:val="20"/>
              </w:rPr>
              <w:t>Плановый удельный расход топлива на производство тепловой энергии, кг.у.т./Гкал (2020 г.)</w:t>
            </w:r>
          </w:p>
        </w:tc>
      </w:tr>
      <w:tr w:rsidR="00A34E9E" w:rsidRPr="007620EB" w:rsidTr="007620EB">
        <w:trPr>
          <w:trHeight w:val="267"/>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A34E9E" w:rsidRPr="007620EB" w:rsidRDefault="00A34E9E" w:rsidP="007620EB">
            <w:pPr>
              <w:spacing w:line="276" w:lineRule="auto"/>
              <w:jc w:val="center"/>
              <w:rPr>
                <w:sz w:val="20"/>
                <w:szCs w:val="20"/>
              </w:rPr>
            </w:pPr>
            <w:r w:rsidRPr="007620EB">
              <w:rPr>
                <w:sz w:val="20"/>
                <w:szCs w:val="20"/>
              </w:rPr>
              <w:t>167,28</w:t>
            </w:r>
          </w:p>
        </w:tc>
        <w:tc>
          <w:tcPr>
            <w:tcW w:w="3945" w:type="dxa"/>
            <w:tcBorders>
              <w:top w:val="nil"/>
              <w:left w:val="nil"/>
              <w:bottom w:val="single" w:sz="4" w:space="0" w:color="auto"/>
              <w:right w:val="single" w:sz="4" w:space="0" w:color="auto"/>
            </w:tcBorders>
            <w:shd w:val="clear" w:color="auto" w:fill="auto"/>
            <w:noWrap/>
          </w:tcPr>
          <w:p w:rsidR="00A34E9E" w:rsidRPr="007620EB" w:rsidRDefault="00A34E9E" w:rsidP="007620EB">
            <w:pPr>
              <w:spacing w:line="276" w:lineRule="auto"/>
              <w:rPr>
                <w:sz w:val="20"/>
                <w:szCs w:val="20"/>
              </w:rPr>
            </w:pPr>
            <w:r w:rsidRPr="007620EB">
              <w:rPr>
                <w:sz w:val="20"/>
                <w:szCs w:val="20"/>
              </w:rPr>
              <w:t>нет данных</w:t>
            </w:r>
          </w:p>
        </w:tc>
      </w:tr>
    </w:tbl>
    <w:p w:rsidR="00A85B47" w:rsidRPr="00C10CAC" w:rsidRDefault="00A85B47" w:rsidP="00C10CAC">
      <w:pPr>
        <w:autoSpaceDE w:val="0"/>
        <w:autoSpaceDN w:val="0"/>
        <w:adjustRightInd w:val="0"/>
        <w:spacing w:line="360" w:lineRule="auto"/>
        <w:ind w:firstLine="567"/>
        <w:jc w:val="both"/>
      </w:pPr>
    </w:p>
    <w:p w:rsidR="00A34E9E" w:rsidRPr="00C10CAC" w:rsidRDefault="00A34E9E" w:rsidP="00C10CAC">
      <w:pPr>
        <w:pStyle w:val="ConsPlusNormal"/>
        <w:widowControl/>
        <w:spacing w:line="360" w:lineRule="auto"/>
        <w:ind w:firstLine="540"/>
        <w:jc w:val="both"/>
        <w:rPr>
          <w:rFonts w:ascii="Times New Roman" w:hAnsi="Times New Roman" w:cs="Times New Roman"/>
          <w:b/>
          <w:sz w:val="24"/>
          <w:szCs w:val="24"/>
          <w:u w:val="single"/>
        </w:rPr>
      </w:pPr>
      <w:bookmarkStart w:id="47" w:name="_Toc374954641"/>
    </w:p>
    <w:p w:rsidR="00A34E9E" w:rsidRPr="00C10CAC" w:rsidRDefault="00A34E9E" w:rsidP="00C10CAC">
      <w:pPr>
        <w:pStyle w:val="ConsPlusNormal"/>
        <w:widowControl/>
        <w:spacing w:line="360" w:lineRule="auto"/>
        <w:ind w:firstLine="540"/>
        <w:jc w:val="both"/>
        <w:rPr>
          <w:rFonts w:ascii="Times New Roman" w:hAnsi="Times New Roman" w:cs="Times New Roman"/>
          <w:b/>
          <w:sz w:val="24"/>
          <w:szCs w:val="24"/>
          <w:u w:val="single"/>
        </w:rPr>
      </w:pPr>
    </w:p>
    <w:p w:rsidR="00A85B47" w:rsidRPr="00C10CAC" w:rsidRDefault="00EB2707" w:rsidP="00C10CAC">
      <w:pPr>
        <w:pStyle w:val="ConsPlusNormal"/>
        <w:widowContro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филиала "Ивэнерго" </w:t>
      </w:r>
      <w:r w:rsidR="00C31477" w:rsidRPr="00C10CAC">
        <w:rPr>
          <w:rFonts w:ascii="Times New Roman" w:hAnsi="Times New Roman" w:cs="Times New Roman"/>
          <w:b/>
          <w:sz w:val="24"/>
          <w:szCs w:val="24"/>
          <w:u w:val="single"/>
        </w:rPr>
        <w:t>ПАО «МРСК Центра и Приволжья»</w:t>
      </w:r>
      <w:r w:rsidRPr="00C10CAC">
        <w:rPr>
          <w:rFonts w:ascii="Times New Roman" w:hAnsi="Times New Roman" w:cs="Times New Roman"/>
          <w:b/>
          <w:sz w:val="24"/>
          <w:szCs w:val="24"/>
          <w:u w:val="single"/>
        </w:rPr>
        <w:t xml:space="preserve"> (ул. Суздальская)</w:t>
      </w:r>
      <w:bookmarkEnd w:id="47"/>
    </w:p>
    <w:p w:rsidR="0008201D" w:rsidRPr="00C10CAC" w:rsidRDefault="0008201D" w:rsidP="00C10CAC">
      <w:pPr>
        <w:autoSpaceDE w:val="0"/>
        <w:autoSpaceDN w:val="0"/>
        <w:adjustRightInd w:val="0"/>
        <w:spacing w:line="360" w:lineRule="auto"/>
        <w:ind w:firstLine="567"/>
        <w:jc w:val="both"/>
      </w:pPr>
      <w:r w:rsidRPr="00C10CAC">
        <w:t xml:space="preserve">Источник теплоснабжения расположен по адресу: ул. Суздальская 3б.     </w:t>
      </w:r>
    </w:p>
    <w:p w:rsidR="0008201D" w:rsidRPr="00C10CAC" w:rsidRDefault="0008201D" w:rsidP="00C10CAC">
      <w:pPr>
        <w:autoSpaceDE w:val="0"/>
        <w:autoSpaceDN w:val="0"/>
        <w:adjustRightInd w:val="0"/>
        <w:spacing w:line="360" w:lineRule="auto"/>
        <w:jc w:val="right"/>
        <w:rPr>
          <w:b/>
        </w:rPr>
      </w:pPr>
      <w:r w:rsidRPr="00C10CAC">
        <w:rPr>
          <w:b/>
        </w:rPr>
        <w:t>Рисунок 1.</w:t>
      </w:r>
      <w:r w:rsidR="00D267E0" w:rsidRPr="00C10CAC">
        <w:rPr>
          <w:b/>
        </w:rPr>
        <w:t>2.1.</w:t>
      </w:r>
      <w:r w:rsidRPr="00C10CAC">
        <w:rPr>
          <w:b/>
        </w:rPr>
        <w:t>36</w:t>
      </w:r>
    </w:p>
    <w:p w:rsidR="0008201D" w:rsidRPr="00C10CAC" w:rsidRDefault="0008201D" w:rsidP="00C10CAC">
      <w:pPr>
        <w:spacing w:line="360" w:lineRule="auto"/>
        <w:jc w:val="center"/>
      </w:pPr>
      <w:r w:rsidRPr="00C10CAC">
        <w:rPr>
          <w:noProof/>
        </w:rPr>
        <w:drawing>
          <wp:inline distT="0" distB="0" distL="0" distR="0" wp14:anchorId="1F9AA0A5" wp14:editId="21591B8F">
            <wp:extent cx="5453043" cy="3300627"/>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99227" cy="3328582"/>
                    </a:xfrm>
                    <a:prstGeom prst="rect">
                      <a:avLst/>
                    </a:prstGeom>
                  </pic:spPr>
                </pic:pic>
              </a:graphicData>
            </a:graphic>
          </wp:inline>
        </w:drawing>
      </w:r>
    </w:p>
    <w:p w:rsidR="00EB2707" w:rsidRPr="00C10CAC" w:rsidRDefault="00EB2707"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EB2707" w:rsidRPr="00C10CAC" w:rsidRDefault="00EB2707" w:rsidP="00C10CAC">
      <w:pPr>
        <w:autoSpaceDE w:val="0"/>
        <w:autoSpaceDN w:val="0"/>
        <w:adjustRightInd w:val="0"/>
        <w:spacing w:line="360" w:lineRule="auto"/>
        <w:ind w:firstLine="567"/>
        <w:jc w:val="both"/>
      </w:pPr>
      <w:r w:rsidRPr="00C10CAC">
        <w:t>В качестве теплоносителя применяется горячая вода, которая используется для отопления потребителей.</w:t>
      </w:r>
    </w:p>
    <w:p w:rsidR="00EB2707" w:rsidRPr="00C10CAC" w:rsidRDefault="00EB2707" w:rsidP="00C10CAC">
      <w:pPr>
        <w:spacing w:line="360" w:lineRule="auto"/>
        <w:ind w:firstLine="567"/>
        <w:jc w:val="both"/>
      </w:pPr>
      <w:r w:rsidRPr="00C10CAC">
        <w:t xml:space="preserve">На котельной установлено </w:t>
      </w:r>
      <w:r w:rsidR="004D27AA" w:rsidRPr="00C10CAC">
        <w:t>следующее</w:t>
      </w:r>
      <w:r w:rsidR="00A34E9E" w:rsidRPr="00C10CAC">
        <w:t xml:space="preserve"> оборудование:</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1.2.78</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3"/>
        <w:gridCol w:w="3679"/>
        <w:gridCol w:w="3035"/>
      </w:tblGrid>
      <w:tr w:rsidR="00EB2707" w:rsidRPr="007620EB" w:rsidTr="0091548B">
        <w:trPr>
          <w:trHeight w:val="20"/>
          <w:jc w:val="center"/>
        </w:trPr>
        <w:tc>
          <w:tcPr>
            <w:tcW w:w="1688" w:type="pct"/>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Марка установленного в котельной котла</w:t>
            </w:r>
          </w:p>
        </w:tc>
        <w:tc>
          <w:tcPr>
            <w:tcW w:w="1814" w:type="pct"/>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Средний КПД котлов по режимной карте</w:t>
            </w:r>
          </w:p>
        </w:tc>
        <w:tc>
          <w:tcPr>
            <w:tcW w:w="1497" w:type="pct"/>
            <w:shd w:val="clear" w:color="auto" w:fill="DDDDDD" w:themeFill="background2"/>
            <w:vAlign w:val="center"/>
          </w:tcPr>
          <w:p w:rsidR="00EB2707" w:rsidRPr="007620EB" w:rsidRDefault="0008201D" w:rsidP="007620EB">
            <w:pPr>
              <w:spacing w:line="276" w:lineRule="auto"/>
              <w:jc w:val="center"/>
              <w:rPr>
                <w:b/>
                <w:sz w:val="20"/>
                <w:szCs w:val="20"/>
              </w:rPr>
            </w:pPr>
            <w:r w:rsidRPr="007620EB">
              <w:rPr>
                <w:b/>
                <w:sz w:val="20"/>
                <w:szCs w:val="20"/>
              </w:rPr>
              <w:t>Нормативный КПД,  %</w:t>
            </w:r>
          </w:p>
        </w:tc>
      </w:tr>
      <w:tr w:rsidR="0008201D" w:rsidRPr="007620EB" w:rsidTr="0008201D">
        <w:trPr>
          <w:trHeight w:val="20"/>
          <w:jc w:val="center"/>
        </w:trPr>
        <w:tc>
          <w:tcPr>
            <w:tcW w:w="1688" w:type="pct"/>
            <w:noWrap/>
            <w:vAlign w:val="center"/>
          </w:tcPr>
          <w:p w:rsidR="0008201D" w:rsidRPr="007620EB" w:rsidRDefault="0008201D" w:rsidP="007620EB">
            <w:pPr>
              <w:spacing w:line="276" w:lineRule="auto"/>
              <w:jc w:val="center"/>
              <w:rPr>
                <w:sz w:val="20"/>
                <w:szCs w:val="20"/>
              </w:rPr>
            </w:pPr>
            <w:r w:rsidRPr="007620EB">
              <w:rPr>
                <w:sz w:val="20"/>
                <w:szCs w:val="20"/>
              </w:rPr>
              <w:t>GT-339</w:t>
            </w:r>
          </w:p>
        </w:tc>
        <w:tc>
          <w:tcPr>
            <w:tcW w:w="1814" w:type="pct"/>
            <w:vMerge w:val="restart"/>
            <w:noWrap/>
            <w:vAlign w:val="center"/>
          </w:tcPr>
          <w:p w:rsidR="0008201D" w:rsidRPr="007620EB" w:rsidRDefault="0008201D" w:rsidP="007620EB">
            <w:pPr>
              <w:spacing w:line="276" w:lineRule="auto"/>
              <w:jc w:val="center"/>
              <w:rPr>
                <w:sz w:val="20"/>
                <w:szCs w:val="20"/>
              </w:rPr>
            </w:pPr>
            <w:r w:rsidRPr="007620EB">
              <w:rPr>
                <w:sz w:val="20"/>
                <w:szCs w:val="20"/>
              </w:rPr>
              <w:t>информация отсутствует</w:t>
            </w:r>
          </w:p>
        </w:tc>
        <w:tc>
          <w:tcPr>
            <w:tcW w:w="1497" w:type="pct"/>
            <w:vMerge w:val="restart"/>
            <w:noWrap/>
            <w:vAlign w:val="center"/>
          </w:tcPr>
          <w:p w:rsidR="0008201D" w:rsidRPr="007620EB" w:rsidRDefault="0008201D" w:rsidP="007620EB">
            <w:pPr>
              <w:spacing w:line="276" w:lineRule="auto"/>
              <w:jc w:val="center"/>
              <w:rPr>
                <w:sz w:val="20"/>
                <w:szCs w:val="20"/>
              </w:rPr>
            </w:pPr>
            <w:r w:rsidRPr="007620EB">
              <w:rPr>
                <w:sz w:val="20"/>
                <w:szCs w:val="20"/>
              </w:rPr>
              <w:t>93,0</w:t>
            </w:r>
          </w:p>
        </w:tc>
      </w:tr>
      <w:tr w:rsidR="0008201D" w:rsidRPr="007620EB" w:rsidTr="0008201D">
        <w:trPr>
          <w:trHeight w:val="20"/>
          <w:jc w:val="center"/>
        </w:trPr>
        <w:tc>
          <w:tcPr>
            <w:tcW w:w="1688" w:type="pct"/>
            <w:noWrap/>
            <w:vAlign w:val="center"/>
          </w:tcPr>
          <w:p w:rsidR="0008201D" w:rsidRPr="007620EB" w:rsidRDefault="0008201D" w:rsidP="007620EB">
            <w:pPr>
              <w:spacing w:line="276" w:lineRule="auto"/>
              <w:jc w:val="center"/>
              <w:rPr>
                <w:sz w:val="20"/>
                <w:szCs w:val="20"/>
              </w:rPr>
            </w:pPr>
            <w:r w:rsidRPr="007620EB">
              <w:rPr>
                <w:sz w:val="20"/>
                <w:szCs w:val="20"/>
              </w:rPr>
              <w:t>GT-339</w:t>
            </w:r>
          </w:p>
        </w:tc>
        <w:tc>
          <w:tcPr>
            <w:tcW w:w="1814" w:type="pct"/>
            <w:vMerge/>
            <w:noWrap/>
            <w:vAlign w:val="center"/>
          </w:tcPr>
          <w:p w:rsidR="0008201D" w:rsidRPr="007620EB" w:rsidRDefault="0008201D" w:rsidP="007620EB">
            <w:pPr>
              <w:spacing w:line="276" w:lineRule="auto"/>
              <w:jc w:val="center"/>
              <w:rPr>
                <w:sz w:val="20"/>
                <w:szCs w:val="20"/>
              </w:rPr>
            </w:pPr>
          </w:p>
        </w:tc>
        <w:tc>
          <w:tcPr>
            <w:tcW w:w="1497" w:type="pct"/>
            <w:vMerge/>
            <w:noWrap/>
            <w:vAlign w:val="center"/>
          </w:tcPr>
          <w:p w:rsidR="0008201D" w:rsidRPr="007620EB" w:rsidRDefault="0008201D" w:rsidP="007620EB">
            <w:pPr>
              <w:spacing w:line="276" w:lineRule="auto"/>
              <w:jc w:val="center"/>
              <w:rPr>
                <w:sz w:val="20"/>
                <w:szCs w:val="20"/>
              </w:rPr>
            </w:pPr>
          </w:p>
        </w:tc>
      </w:tr>
    </w:tbl>
    <w:p w:rsidR="00A85B47" w:rsidRPr="00C10CAC" w:rsidRDefault="00A85B47" w:rsidP="00C10CAC">
      <w:pPr>
        <w:spacing w:line="360" w:lineRule="auto"/>
        <w:jc w:val="both"/>
      </w:pPr>
      <w:r w:rsidRPr="00C10CAC">
        <w:lastRenderedPageBreak/>
        <w:t>Оценка удельного расхода топлива на производство тепловой энергии:</w:t>
      </w: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1.2.79</w:t>
      </w:r>
    </w:p>
    <w:tbl>
      <w:tblPr>
        <w:tblW w:w="5000" w:type="pct"/>
        <w:jc w:val="center"/>
        <w:tblLook w:val="0000" w:firstRow="0" w:lastRow="0" w:firstColumn="0" w:lastColumn="0" w:noHBand="0" w:noVBand="0"/>
      </w:tblPr>
      <w:tblGrid>
        <w:gridCol w:w="5091"/>
        <w:gridCol w:w="5046"/>
      </w:tblGrid>
      <w:tr w:rsidR="00A34E9E" w:rsidRPr="007620EB" w:rsidTr="007620EB">
        <w:trPr>
          <w:trHeight w:val="632"/>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34E9E" w:rsidRPr="007620EB" w:rsidRDefault="00A34E9E" w:rsidP="007620EB">
            <w:pPr>
              <w:spacing w:line="276" w:lineRule="auto"/>
              <w:jc w:val="center"/>
              <w:rPr>
                <w:b/>
                <w:sz w:val="20"/>
                <w:szCs w:val="20"/>
              </w:rPr>
            </w:pPr>
            <w:r w:rsidRPr="007620EB">
              <w:rPr>
                <w:b/>
                <w:sz w:val="20"/>
                <w:szCs w:val="20"/>
              </w:rPr>
              <w:t>Фактический удельный расход топлива на произво</w:t>
            </w:r>
            <w:r w:rsidR="005619F2" w:rsidRPr="007620EB">
              <w:rPr>
                <w:b/>
                <w:sz w:val="20"/>
                <w:szCs w:val="20"/>
              </w:rPr>
              <w:t>дство ТЭ, кг.у.т./Гкал</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A34E9E" w:rsidRPr="007620EB" w:rsidRDefault="00A34E9E" w:rsidP="007620EB">
            <w:pPr>
              <w:spacing w:line="276" w:lineRule="auto"/>
              <w:jc w:val="center"/>
              <w:rPr>
                <w:b/>
                <w:sz w:val="20"/>
                <w:szCs w:val="20"/>
              </w:rPr>
            </w:pPr>
            <w:r w:rsidRPr="007620EB">
              <w:rPr>
                <w:b/>
                <w:sz w:val="20"/>
                <w:szCs w:val="20"/>
              </w:rPr>
              <w:t>Плановый удельный расход топлива на производство тепловой энергии, кг.у.т./Гкал (2020 г.)</w:t>
            </w:r>
          </w:p>
        </w:tc>
      </w:tr>
      <w:tr w:rsidR="00A34E9E" w:rsidRPr="007620EB" w:rsidTr="007101EB">
        <w:trPr>
          <w:trHeight w:val="417"/>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A34E9E" w:rsidRPr="007620EB" w:rsidRDefault="00A34E9E" w:rsidP="007620EB">
            <w:pPr>
              <w:spacing w:line="276" w:lineRule="auto"/>
              <w:jc w:val="center"/>
              <w:rPr>
                <w:sz w:val="20"/>
                <w:szCs w:val="20"/>
              </w:rPr>
            </w:pPr>
            <w:r w:rsidRPr="007620EB">
              <w:rPr>
                <w:sz w:val="20"/>
                <w:szCs w:val="20"/>
              </w:rPr>
              <w:t>161,8</w:t>
            </w:r>
          </w:p>
        </w:tc>
        <w:tc>
          <w:tcPr>
            <w:tcW w:w="2489" w:type="pct"/>
            <w:tcBorders>
              <w:top w:val="nil"/>
              <w:left w:val="nil"/>
              <w:bottom w:val="single" w:sz="4" w:space="0" w:color="auto"/>
              <w:right w:val="single" w:sz="4" w:space="0" w:color="auto"/>
            </w:tcBorders>
            <w:shd w:val="clear" w:color="auto" w:fill="auto"/>
            <w:noWrap/>
          </w:tcPr>
          <w:p w:rsidR="00A34E9E" w:rsidRPr="007620EB" w:rsidRDefault="00A34E9E" w:rsidP="007620EB">
            <w:pPr>
              <w:spacing w:line="276" w:lineRule="auto"/>
              <w:rPr>
                <w:sz w:val="20"/>
                <w:szCs w:val="20"/>
              </w:rPr>
            </w:pPr>
            <w:r w:rsidRPr="007620EB">
              <w:rPr>
                <w:sz w:val="20"/>
                <w:szCs w:val="20"/>
              </w:rPr>
              <w:t>нет данных</w:t>
            </w:r>
          </w:p>
        </w:tc>
      </w:tr>
    </w:tbl>
    <w:p w:rsidR="00A34E9E" w:rsidRPr="00C10CAC" w:rsidRDefault="00A34E9E" w:rsidP="00C10CAC">
      <w:pPr>
        <w:pStyle w:val="ConsPlusNormal"/>
        <w:widowControl/>
        <w:spacing w:line="360" w:lineRule="auto"/>
        <w:ind w:firstLine="540"/>
        <w:jc w:val="both"/>
        <w:rPr>
          <w:rFonts w:ascii="Times New Roman" w:hAnsi="Times New Roman" w:cs="Times New Roman"/>
          <w:b/>
          <w:sz w:val="24"/>
          <w:szCs w:val="24"/>
          <w:u w:val="single"/>
        </w:rPr>
      </w:pPr>
      <w:bookmarkStart w:id="48" w:name="_Toc374954645"/>
    </w:p>
    <w:p w:rsidR="00A85B47" w:rsidRPr="00C10CAC" w:rsidRDefault="00EB2707" w:rsidP="00C10CAC">
      <w:pPr>
        <w:pStyle w:val="ConsPlusNormal"/>
        <w:widowContro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филиала "Ивэнерго" </w:t>
      </w:r>
      <w:r w:rsidR="00C31477" w:rsidRPr="00C10CAC">
        <w:rPr>
          <w:rFonts w:ascii="Times New Roman" w:hAnsi="Times New Roman" w:cs="Times New Roman"/>
          <w:b/>
          <w:sz w:val="24"/>
          <w:szCs w:val="24"/>
          <w:u w:val="single"/>
        </w:rPr>
        <w:t>ПАО «МРСК Центра и Приволжья»</w:t>
      </w:r>
      <w:r w:rsidRPr="00C10CAC">
        <w:rPr>
          <w:rFonts w:ascii="Times New Roman" w:hAnsi="Times New Roman" w:cs="Times New Roman"/>
          <w:b/>
          <w:sz w:val="24"/>
          <w:szCs w:val="24"/>
          <w:u w:val="single"/>
        </w:rPr>
        <w:t xml:space="preserve"> (ул. Нарвская)</w:t>
      </w:r>
      <w:bookmarkEnd w:id="48"/>
    </w:p>
    <w:p w:rsidR="0008201D" w:rsidRPr="00C10CAC" w:rsidRDefault="0008201D" w:rsidP="00C10CAC">
      <w:pPr>
        <w:autoSpaceDE w:val="0"/>
        <w:autoSpaceDN w:val="0"/>
        <w:adjustRightInd w:val="0"/>
        <w:spacing w:line="360" w:lineRule="auto"/>
        <w:ind w:firstLine="567"/>
        <w:jc w:val="both"/>
      </w:pPr>
      <w:r w:rsidRPr="00C10CAC">
        <w:t xml:space="preserve">Источник теплоснабжения расположен по адресу: ул. Нарвская 2.     </w:t>
      </w:r>
    </w:p>
    <w:p w:rsidR="0008201D" w:rsidRPr="00C10CAC" w:rsidRDefault="0008201D" w:rsidP="00C10CAC">
      <w:pPr>
        <w:autoSpaceDE w:val="0"/>
        <w:autoSpaceDN w:val="0"/>
        <w:adjustRightInd w:val="0"/>
        <w:spacing w:line="360" w:lineRule="auto"/>
        <w:jc w:val="right"/>
        <w:rPr>
          <w:b/>
        </w:rPr>
      </w:pPr>
      <w:r w:rsidRPr="00C10CAC">
        <w:rPr>
          <w:b/>
        </w:rPr>
        <w:t>Рисунок 1.</w:t>
      </w:r>
      <w:r w:rsidR="00D267E0" w:rsidRPr="00C10CAC">
        <w:rPr>
          <w:b/>
        </w:rPr>
        <w:t>2.1.</w:t>
      </w:r>
      <w:r w:rsidRPr="00C10CAC">
        <w:rPr>
          <w:b/>
        </w:rPr>
        <w:t>37</w:t>
      </w:r>
    </w:p>
    <w:p w:rsidR="0008201D" w:rsidRPr="00C10CAC" w:rsidRDefault="0008201D" w:rsidP="00C10CAC">
      <w:pPr>
        <w:spacing w:line="360" w:lineRule="auto"/>
        <w:jc w:val="center"/>
      </w:pPr>
      <w:r w:rsidRPr="00C10CAC">
        <w:rPr>
          <w:noProof/>
        </w:rPr>
        <w:drawing>
          <wp:inline distT="0" distB="0" distL="0" distR="0" wp14:anchorId="2A0890EE" wp14:editId="68BD4D32">
            <wp:extent cx="6299835" cy="3314700"/>
            <wp:effectExtent l="0" t="0" r="5715"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99835" cy="3314700"/>
                    </a:xfrm>
                    <a:prstGeom prst="rect">
                      <a:avLst/>
                    </a:prstGeom>
                  </pic:spPr>
                </pic:pic>
              </a:graphicData>
            </a:graphic>
          </wp:inline>
        </w:drawing>
      </w:r>
    </w:p>
    <w:p w:rsidR="00EB2707" w:rsidRPr="00C10CAC" w:rsidRDefault="00EB2707"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A85B47" w:rsidRPr="00C10CAC" w:rsidRDefault="00EB2707" w:rsidP="00C10CAC">
      <w:pPr>
        <w:pStyle w:val="ConsPlusNormal"/>
        <w:widowContro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В качестве теплоносителя применяется горячая вода, которая используется для отопления потребителей.</w:t>
      </w:r>
    </w:p>
    <w:p w:rsidR="007D0FA6" w:rsidRPr="00C10CAC" w:rsidRDefault="007D0FA6" w:rsidP="00C10CAC">
      <w:pPr>
        <w:spacing w:line="360" w:lineRule="auto"/>
        <w:ind w:firstLine="567"/>
        <w:jc w:val="both"/>
      </w:pPr>
      <w:r w:rsidRPr="00C10CAC">
        <w:t xml:space="preserve">На котельной установлено </w:t>
      </w:r>
      <w:r w:rsidR="004D27AA" w:rsidRPr="00C10CAC">
        <w:t>следующее</w:t>
      </w:r>
      <w:r w:rsidRPr="00C10CAC">
        <w:t xml:space="preserve"> оборудование:</w:t>
      </w:r>
    </w:p>
    <w:p w:rsidR="00EB2707" w:rsidRPr="00C10CAC" w:rsidRDefault="00EB2707" w:rsidP="00C10CAC">
      <w:pPr>
        <w:spacing w:line="360" w:lineRule="auto"/>
        <w:ind w:firstLine="567"/>
        <w:jc w:val="both"/>
      </w:pPr>
    </w:p>
    <w:p w:rsidR="00004E26" w:rsidRPr="00C10CAC" w:rsidRDefault="00004E26"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1.2.80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3"/>
        <w:gridCol w:w="3679"/>
        <w:gridCol w:w="3035"/>
      </w:tblGrid>
      <w:tr w:rsidR="00EB2707" w:rsidRPr="007620EB" w:rsidTr="0091548B">
        <w:trPr>
          <w:trHeight w:val="20"/>
          <w:jc w:val="center"/>
        </w:trPr>
        <w:tc>
          <w:tcPr>
            <w:tcW w:w="1688" w:type="pct"/>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Марка установленного в котельной котла</w:t>
            </w:r>
          </w:p>
        </w:tc>
        <w:tc>
          <w:tcPr>
            <w:tcW w:w="1814" w:type="pct"/>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Средний КПД котлов по режимной карте</w:t>
            </w:r>
          </w:p>
        </w:tc>
        <w:tc>
          <w:tcPr>
            <w:tcW w:w="1497" w:type="pct"/>
            <w:shd w:val="clear" w:color="auto" w:fill="DDDDDD" w:themeFill="background2"/>
            <w:vAlign w:val="center"/>
          </w:tcPr>
          <w:p w:rsidR="00EB2707" w:rsidRPr="007620EB" w:rsidRDefault="00912C9F" w:rsidP="007620EB">
            <w:pPr>
              <w:spacing w:line="276" w:lineRule="auto"/>
              <w:jc w:val="center"/>
              <w:rPr>
                <w:b/>
                <w:sz w:val="20"/>
                <w:szCs w:val="20"/>
              </w:rPr>
            </w:pPr>
            <w:r w:rsidRPr="007620EB">
              <w:rPr>
                <w:b/>
                <w:sz w:val="20"/>
                <w:szCs w:val="20"/>
              </w:rPr>
              <w:t>Нормативный КПД,  %</w:t>
            </w:r>
          </w:p>
        </w:tc>
      </w:tr>
      <w:tr w:rsidR="0008201D" w:rsidRPr="007620EB" w:rsidTr="00912C9F">
        <w:trPr>
          <w:trHeight w:val="20"/>
          <w:jc w:val="center"/>
        </w:trPr>
        <w:tc>
          <w:tcPr>
            <w:tcW w:w="1688" w:type="pct"/>
            <w:noWrap/>
            <w:vAlign w:val="center"/>
          </w:tcPr>
          <w:p w:rsidR="0008201D" w:rsidRPr="007620EB" w:rsidRDefault="0008201D" w:rsidP="007620EB">
            <w:pPr>
              <w:spacing w:line="276" w:lineRule="auto"/>
              <w:jc w:val="center"/>
              <w:rPr>
                <w:sz w:val="20"/>
                <w:szCs w:val="20"/>
              </w:rPr>
            </w:pPr>
            <w:r w:rsidRPr="007620EB">
              <w:rPr>
                <w:sz w:val="20"/>
                <w:szCs w:val="20"/>
              </w:rPr>
              <w:t>ЭПЗ-250</w:t>
            </w:r>
          </w:p>
        </w:tc>
        <w:tc>
          <w:tcPr>
            <w:tcW w:w="1814" w:type="pct"/>
            <w:vMerge w:val="restart"/>
            <w:noWrap/>
            <w:vAlign w:val="center"/>
          </w:tcPr>
          <w:p w:rsidR="0008201D" w:rsidRPr="007620EB" w:rsidRDefault="0008201D" w:rsidP="007620EB">
            <w:pPr>
              <w:spacing w:line="276" w:lineRule="auto"/>
              <w:jc w:val="center"/>
              <w:rPr>
                <w:sz w:val="20"/>
                <w:szCs w:val="20"/>
              </w:rPr>
            </w:pPr>
            <w:r w:rsidRPr="007620EB">
              <w:rPr>
                <w:sz w:val="20"/>
                <w:szCs w:val="20"/>
              </w:rPr>
              <w:t>информация отсутствует</w:t>
            </w:r>
          </w:p>
        </w:tc>
        <w:tc>
          <w:tcPr>
            <w:tcW w:w="1497" w:type="pct"/>
            <w:vMerge w:val="restart"/>
            <w:noWrap/>
            <w:vAlign w:val="center"/>
          </w:tcPr>
          <w:p w:rsidR="0008201D" w:rsidRPr="007620EB" w:rsidRDefault="0008201D" w:rsidP="007620EB">
            <w:pPr>
              <w:spacing w:line="276" w:lineRule="auto"/>
              <w:jc w:val="center"/>
              <w:rPr>
                <w:sz w:val="20"/>
                <w:szCs w:val="20"/>
              </w:rPr>
            </w:pPr>
            <w:r w:rsidRPr="007620EB">
              <w:rPr>
                <w:sz w:val="20"/>
                <w:szCs w:val="20"/>
              </w:rPr>
              <w:t>92,0</w:t>
            </w:r>
          </w:p>
        </w:tc>
      </w:tr>
      <w:tr w:rsidR="0008201D" w:rsidRPr="007620EB" w:rsidTr="00912C9F">
        <w:trPr>
          <w:trHeight w:val="20"/>
          <w:jc w:val="center"/>
        </w:trPr>
        <w:tc>
          <w:tcPr>
            <w:tcW w:w="1688" w:type="pct"/>
            <w:noWrap/>
            <w:vAlign w:val="center"/>
          </w:tcPr>
          <w:p w:rsidR="0008201D" w:rsidRPr="007620EB" w:rsidRDefault="0008201D" w:rsidP="007620EB">
            <w:pPr>
              <w:spacing w:line="276" w:lineRule="auto"/>
              <w:jc w:val="center"/>
              <w:rPr>
                <w:sz w:val="20"/>
                <w:szCs w:val="20"/>
              </w:rPr>
            </w:pPr>
            <w:r w:rsidRPr="007620EB">
              <w:rPr>
                <w:sz w:val="20"/>
                <w:szCs w:val="20"/>
              </w:rPr>
              <w:t>ЭПЗ-250</w:t>
            </w:r>
          </w:p>
        </w:tc>
        <w:tc>
          <w:tcPr>
            <w:tcW w:w="1814" w:type="pct"/>
            <w:vMerge/>
            <w:noWrap/>
            <w:vAlign w:val="center"/>
          </w:tcPr>
          <w:p w:rsidR="0008201D" w:rsidRPr="007620EB" w:rsidRDefault="0008201D" w:rsidP="007620EB">
            <w:pPr>
              <w:spacing w:line="276" w:lineRule="auto"/>
              <w:jc w:val="center"/>
              <w:rPr>
                <w:sz w:val="20"/>
                <w:szCs w:val="20"/>
              </w:rPr>
            </w:pPr>
          </w:p>
        </w:tc>
        <w:tc>
          <w:tcPr>
            <w:tcW w:w="1497" w:type="pct"/>
            <w:vMerge/>
            <w:noWrap/>
            <w:vAlign w:val="center"/>
          </w:tcPr>
          <w:p w:rsidR="0008201D" w:rsidRPr="007620EB" w:rsidRDefault="0008201D" w:rsidP="007620EB">
            <w:pPr>
              <w:spacing w:line="276" w:lineRule="auto"/>
              <w:jc w:val="center"/>
              <w:rPr>
                <w:sz w:val="20"/>
                <w:szCs w:val="20"/>
              </w:rPr>
            </w:pPr>
          </w:p>
        </w:tc>
      </w:tr>
    </w:tbl>
    <w:p w:rsidR="00A85B47" w:rsidRPr="00C10CAC" w:rsidRDefault="00A85B47" w:rsidP="00C10CAC">
      <w:pPr>
        <w:spacing w:line="360" w:lineRule="auto"/>
        <w:jc w:val="both"/>
      </w:pPr>
      <w:r w:rsidRPr="00C10CAC">
        <w:t>Оценка удельного расхода топлива на производство тепловой энергии:</w:t>
      </w:r>
    </w:p>
    <w:p w:rsidR="00AE38FB" w:rsidRPr="00C10CAC" w:rsidRDefault="00004E26" w:rsidP="00C10CAC">
      <w:pPr>
        <w:pStyle w:val="aff0"/>
        <w:keepNext/>
        <w:spacing w:line="360" w:lineRule="auto"/>
        <w:rPr>
          <w:color w:val="auto"/>
          <w:szCs w:val="24"/>
        </w:rPr>
      </w:pPr>
      <w:r w:rsidRPr="00C10CAC">
        <w:rPr>
          <w:color w:val="auto"/>
          <w:szCs w:val="24"/>
        </w:rPr>
        <w:lastRenderedPageBreak/>
        <w:t xml:space="preserve">Таблица </w:t>
      </w:r>
      <w:r w:rsidR="00D267E0" w:rsidRPr="00C10CAC">
        <w:rPr>
          <w:color w:val="auto"/>
          <w:szCs w:val="24"/>
        </w:rPr>
        <w:t>1.2.81</w:t>
      </w:r>
    </w:p>
    <w:tbl>
      <w:tblPr>
        <w:tblW w:w="5000" w:type="pct"/>
        <w:jc w:val="center"/>
        <w:tblLook w:val="0000" w:firstRow="0" w:lastRow="0" w:firstColumn="0" w:lastColumn="0" w:noHBand="0" w:noVBand="0"/>
      </w:tblPr>
      <w:tblGrid>
        <w:gridCol w:w="5091"/>
        <w:gridCol w:w="5046"/>
      </w:tblGrid>
      <w:tr w:rsidR="007D0FA6" w:rsidRPr="007620EB" w:rsidTr="007101E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7D0FA6" w:rsidRPr="007620EB" w:rsidRDefault="007D0FA6" w:rsidP="007620EB">
            <w:pPr>
              <w:spacing w:line="276" w:lineRule="auto"/>
              <w:jc w:val="center"/>
              <w:rPr>
                <w:b/>
                <w:sz w:val="20"/>
                <w:szCs w:val="20"/>
              </w:rPr>
            </w:pPr>
            <w:r w:rsidRPr="007620EB">
              <w:rPr>
                <w:b/>
                <w:sz w:val="20"/>
                <w:szCs w:val="20"/>
              </w:rPr>
              <w:t>Фактический удельный расход топлива на произво</w:t>
            </w:r>
            <w:r w:rsidR="005619F2" w:rsidRPr="007620EB">
              <w:rPr>
                <w:b/>
                <w:sz w:val="20"/>
                <w:szCs w:val="20"/>
              </w:rPr>
              <w:t>дство ТЭ, кг.у.т./Гкал</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7D0FA6" w:rsidRPr="007620EB" w:rsidRDefault="007D0FA6" w:rsidP="007620EB">
            <w:pPr>
              <w:spacing w:line="276" w:lineRule="auto"/>
              <w:rPr>
                <w:b/>
                <w:sz w:val="20"/>
                <w:szCs w:val="20"/>
              </w:rPr>
            </w:pPr>
            <w:r w:rsidRPr="007620EB">
              <w:rPr>
                <w:b/>
                <w:sz w:val="20"/>
                <w:szCs w:val="20"/>
              </w:rPr>
              <w:t>Плановый удельный расход топлива на производство тепловой энергии, кг.у.т./Гкал (2020 г.)</w:t>
            </w:r>
          </w:p>
        </w:tc>
      </w:tr>
      <w:tr w:rsidR="007D0FA6" w:rsidRPr="007620EB" w:rsidTr="007101EB">
        <w:trPr>
          <w:trHeight w:val="20"/>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7D0FA6" w:rsidRPr="007620EB" w:rsidRDefault="007D0FA6" w:rsidP="007620EB">
            <w:pPr>
              <w:spacing w:line="276" w:lineRule="auto"/>
              <w:jc w:val="center"/>
              <w:rPr>
                <w:sz w:val="20"/>
                <w:szCs w:val="20"/>
              </w:rPr>
            </w:pPr>
            <w:r w:rsidRPr="007620EB">
              <w:rPr>
                <w:sz w:val="20"/>
                <w:szCs w:val="20"/>
              </w:rPr>
              <w:t>н/д</w:t>
            </w:r>
          </w:p>
        </w:tc>
        <w:tc>
          <w:tcPr>
            <w:tcW w:w="2489" w:type="pct"/>
            <w:tcBorders>
              <w:top w:val="nil"/>
              <w:left w:val="nil"/>
              <w:bottom w:val="single" w:sz="4" w:space="0" w:color="auto"/>
              <w:right w:val="single" w:sz="4" w:space="0" w:color="auto"/>
            </w:tcBorders>
            <w:shd w:val="clear" w:color="auto" w:fill="auto"/>
            <w:noWrap/>
          </w:tcPr>
          <w:p w:rsidR="007D0FA6" w:rsidRPr="007620EB" w:rsidRDefault="007D0FA6" w:rsidP="007620EB">
            <w:pPr>
              <w:spacing w:line="276" w:lineRule="auto"/>
              <w:rPr>
                <w:sz w:val="20"/>
                <w:szCs w:val="20"/>
              </w:rPr>
            </w:pPr>
            <w:r w:rsidRPr="007620EB">
              <w:rPr>
                <w:sz w:val="20"/>
                <w:szCs w:val="20"/>
              </w:rPr>
              <w:t>нет данных</w:t>
            </w:r>
          </w:p>
        </w:tc>
      </w:tr>
    </w:tbl>
    <w:p w:rsidR="007D0FA6" w:rsidRPr="00C10CAC" w:rsidRDefault="007D0FA6" w:rsidP="00C10CAC">
      <w:pPr>
        <w:spacing w:line="360" w:lineRule="auto"/>
        <w:ind w:firstLine="567"/>
        <w:jc w:val="both"/>
      </w:pPr>
      <w:bookmarkStart w:id="49" w:name="_Toc374954649"/>
    </w:p>
    <w:p w:rsidR="009F1DD6" w:rsidRPr="00C10CAC" w:rsidRDefault="009F1DD6" w:rsidP="00C10CAC">
      <w:pPr>
        <w:pStyle w:val="ConsPlusNormal"/>
        <w:widowControl/>
        <w:spacing w:line="360" w:lineRule="auto"/>
        <w:ind w:firstLine="540"/>
        <w:jc w:val="both"/>
        <w:rPr>
          <w:rFonts w:ascii="Times New Roman" w:hAnsi="Times New Roman" w:cs="Times New Roman"/>
          <w:b/>
          <w:sz w:val="24"/>
          <w:szCs w:val="24"/>
          <w:u w:val="single"/>
        </w:rPr>
      </w:pPr>
      <w:bookmarkStart w:id="50" w:name="_Toc374954653"/>
      <w:bookmarkEnd w:id="49"/>
      <w:r w:rsidRPr="00C10CAC">
        <w:rPr>
          <w:rFonts w:ascii="Times New Roman" w:hAnsi="Times New Roman" w:cs="Times New Roman"/>
          <w:b/>
          <w:sz w:val="24"/>
          <w:szCs w:val="24"/>
          <w:u w:val="single"/>
        </w:rPr>
        <w:t xml:space="preserve">Система теплоснабжения котельной </w:t>
      </w:r>
      <w:r w:rsidR="00C36623">
        <w:rPr>
          <w:rFonts w:ascii="Times New Roman" w:hAnsi="Times New Roman" w:cs="Times New Roman"/>
          <w:b/>
          <w:sz w:val="24"/>
          <w:szCs w:val="24"/>
          <w:u w:val="single"/>
        </w:rPr>
        <w:t>АО «</w:t>
      </w:r>
      <w:proofErr w:type="spellStart"/>
      <w:r w:rsidR="00C36623">
        <w:rPr>
          <w:rFonts w:ascii="Times New Roman" w:hAnsi="Times New Roman" w:cs="Times New Roman"/>
          <w:b/>
          <w:sz w:val="24"/>
          <w:szCs w:val="24"/>
          <w:u w:val="single"/>
        </w:rPr>
        <w:t>Владгазкомпания</w:t>
      </w:r>
      <w:proofErr w:type="spellEnd"/>
      <w:r w:rsidR="00C36623">
        <w:rPr>
          <w:rFonts w:ascii="Times New Roman" w:hAnsi="Times New Roman" w:cs="Times New Roman"/>
          <w:b/>
          <w:sz w:val="24"/>
          <w:szCs w:val="24"/>
          <w:u w:val="single"/>
        </w:rPr>
        <w:t>»</w:t>
      </w:r>
    </w:p>
    <w:p w:rsidR="009F1DD6" w:rsidRPr="00C10CAC" w:rsidRDefault="007D0FA6" w:rsidP="00C10CAC">
      <w:pPr>
        <w:spacing w:line="360" w:lineRule="auto"/>
        <w:ind w:firstLine="567"/>
        <w:jc w:val="both"/>
      </w:pPr>
      <w:r w:rsidRPr="00C10CAC">
        <w:t xml:space="preserve">ООО "Декоративные культуры" одна котельная, расположена в м-н Новая Ильинка, другая котельная на ул. Революционная, д. 26, корп. 1. </w:t>
      </w:r>
    </w:p>
    <w:p w:rsidR="007D0FA6" w:rsidRPr="00C10CAC" w:rsidRDefault="007D0FA6" w:rsidP="00C10CAC">
      <w:pPr>
        <w:spacing w:line="360" w:lineRule="auto"/>
        <w:ind w:firstLine="567"/>
        <w:jc w:val="both"/>
      </w:pPr>
      <w:r w:rsidRPr="00C10CAC">
        <w:t>Котельная на ул. Революционная, д. 26: данная котельная введена в эксплуатацию в 2015 году.</w:t>
      </w:r>
    </w:p>
    <w:p w:rsidR="00912C9F" w:rsidRPr="00C10CAC" w:rsidRDefault="00912C9F" w:rsidP="00C10CAC">
      <w:pPr>
        <w:autoSpaceDE w:val="0"/>
        <w:autoSpaceDN w:val="0"/>
        <w:adjustRightInd w:val="0"/>
        <w:spacing w:line="360" w:lineRule="auto"/>
        <w:jc w:val="right"/>
        <w:rPr>
          <w:b/>
        </w:rPr>
      </w:pPr>
      <w:r w:rsidRPr="00C10CAC">
        <w:rPr>
          <w:b/>
        </w:rPr>
        <w:t>Рисунок 1.</w:t>
      </w:r>
      <w:r w:rsidR="00D267E0" w:rsidRPr="00C10CAC">
        <w:rPr>
          <w:b/>
        </w:rPr>
        <w:t>2.1.</w:t>
      </w:r>
      <w:r w:rsidRPr="00C10CAC">
        <w:rPr>
          <w:b/>
        </w:rPr>
        <w:t>38</w:t>
      </w:r>
    </w:p>
    <w:p w:rsidR="00912C9F" w:rsidRPr="00C10CAC" w:rsidRDefault="00912C9F" w:rsidP="00C10CAC">
      <w:pPr>
        <w:spacing w:line="360" w:lineRule="auto"/>
        <w:jc w:val="center"/>
      </w:pPr>
      <w:r w:rsidRPr="00C10CAC">
        <w:rPr>
          <w:noProof/>
        </w:rPr>
        <w:drawing>
          <wp:inline distT="0" distB="0" distL="0" distR="0" wp14:anchorId="53FE3852" wp14:editId="5AC3842B">
            <wp:extent cx="5667375" cy="3600450"/>
            <wp:effectExtent l="0" t="0" r="9525"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67375" cy="3600450"/>
                    </a:xfrm>
                    <a:prstGeom prst="rect">
                      <a:avLst/>
                    </a:prstGeom>
                  </pic:spPr>
                </pic:pic>
              </a:graphicData>
            </a:graphic>
          </wp:inline>
        </w:drawing>
      </w:r>
    </w:p>
    <w:p w:rsidR="007620EB" w:rsidRDefault="007620EB" w:rsidP="00C10CAC">
      <w:pPr>
        <w:spacing w:line="360" w:lineRule="auto"/>
        <w:ind w:firstLine="567"/>
        <w:jc w:val="both"/>
      </w:pPr>
    </w:p>
    <w:p w:rsidR="007620EB" w:rsidRDefault="007620EB" w:rsidP="00C10CAC">
      <w:pPr>
        <w:spacing w:line="360" w:lineRule="auto"/>
        <w:ind w:firstLine="567"/>
        <w:jc w:val="both"/>
      </w:pPr>
    </w:p>
    <w:p w:rsidR="007620EB" w:rsidRDefault="007620EB" w:rsidP="00C10CAC">
      <w:pPr>
        <w:spacing w:line="360" w:lineRule="auto"/>
        <w:ind w:firstLine="567"/>
        <w:jc w:val="both"/>
      </w:pPr>
    </w:p>
    <w:p w:rsidR="007620EB" w:rsidRDefault="007620EB" w:rsidP="00C10CAC">
      <w:pPr>
        <w:spacing w:line="360" w:lineRule="auto"/>
        <w:ind w:firstLine="567"/>
        <w:jc w:val="both"/>
      </w:pPr>
    </w:p>
    <w:p w:rsidR="007620EB" w:rsidRDefault="007620EB" w:rsidP="00C10CAC">
      <w:pPr>
        <w:spacing w:line="360" w:lineRule="auto"/>
        <w:ind w:firstLine="567"/>
        <w:jc w:val="both"/>
      </w:pPr>
    </w:p>
    <w:p w:rsidR="007620EB" w:rsidRDefault="007620EB" w:rsidP="00C10CAC">
      <w:pPr>
        <w:spacing w:line="360" w:lineRule="auto"/>
        <w:ind w:firstLine="567"/>
        <w:jc w:val="both"/>
      </w:pPr>
    </w:p>
    <w:p w:rsidR="007D0FA6" w:rsidRPr="00C10CAC" w:rsidRDefault="007D0FA6" w:rsidP="00C10CAC">
      <w:pPr>
        <w:spacing w:line="360" w:lineRule="auto"/>
        <w:ind w:firstLine="567"/>
        <w:jc w:val="both"/>
      </w:pPr>
      <w:r w:rsidRPr="00C10CAC">
        <w:t xml:space="preserve">На котельной на ул. Революционная, д. 26, корп. 1 установлено </w:t>
      </w:r>
      <w:r w:rsidR="004D27AA" w:rsidRPr="00C10CAC">
        <w:t>следующее</w:t>
      </w:r>
      <w:r w:rsidRPr="00C10CAC">
        <w:t xml:space="preserve"> оборудование:</w:t>
      </w:r>
    </w:p>
    <w:p w:rsidR="009F1DD6" w:rsidRPr="00C10CAC" w:rsidRDefault="009F1DD6"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1.2.82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3680"/>
        <w:gridCol w:w="3035"/>
      </w:tblGrid>
      <w:tr w:rsidR="00912C9F" w:rsidRPr="007620EB" w:rsidTr="0091548B">
        <w:trPr>
          <w:trHeight w:val="90"/>
          <w:jc w:val="center"/>
        </w:trPr>
        <w:tc>
          <w:tcPr>
            <w:tcW w:w="1688" w:type="pct"/>
            <w:shd w:val="clear" w:color="auto" w:fill="DDDDDD" w:themeFill="background2"/>
            <w:vAlign w:val="center"/>
          </w:tcPr>
          <w:p w:rsidR="00912C9F" w:rsidRPr="007620EB" w:rsidRDefault="00912C9F" w:rsidP="007620EB">
            <w:pPr>
              <w:spacing w:line="276" w:lineRule="auto"/>
              <w:jc w:val="center"/>
              <w:rPr>
                <w:b/>
                <w:sz w:val="20"/>
                <w:szCs w:val="20"/>
              </w:rPr>
            </w:pPr>
            <w:r w:rsidRPr="007620EB">
              <w:rPr>
                <w:b/>
                <w:sz w:val="20"/>
                <w:szCs w:val="20"/>
              </w:rPr>
              <w:t>Марка установленного в котельной котла</w:t>
            </w:r>
          </w:p>
        </w:tc>
        <w:tc>
          <w:tcPr>
            <w:tcW w:w="1815" w:type="pct"/>
            <w:shd w:val="clear" w:color="auto" w:fill="DDDDDD" w:themeFill="background2"/>
            <w:vAlign w:val="center"/>
          </w:tcPr>
          <w:p w:rsidR="00912C9F" w:rsidRPr="007620EB" w:rsidRDefault="00912C9F" w:rsidP="007620EB">
            <w:pPr>
              <w:spacing w:line="276" w:lineRule="auto"/>
              <w:jc w:val="center"/>
              <w:rPr>
                <w:b/>
                <w:sz w:val="20"/>
                <w:szCs w:val="20"/>
              </w:rPr>
            </w:pPr>
            <w:r w:rsidRPr="007620EB">
              <w:rPr>
                <w:b/>
                <w:sz w:val="20"/>
                <w:szCs w:val="20"/>
              </w:rPr>
              <w:t>Средний КПД котлов по режимной карте</w:t>
            </w:r>
          </w:p>
        </w:tc>
        <w:tc>
          <w:tcPr>
            <w:tcW w:w="1497" w:type="pct"/>
            <w:shd w:val="clear" w:color="auto" w:fill="DDDDDD" w:themeFill="background2"/>
            <w:vAlign w:val="center"/>
          </w:tcPr>
          <w:p w:rsidR="00912C9F" w:rsidRPr="007620EB" w:rsidRDefault="00133D11" w:rsidP="007620EB">
            <w:pPr>
              <w:spacing w:line="276" w:lineRule="auto"/>
              <w:jc w:val="center"/>
              <w:rPr>
                <w:b/>
                <w:sz w:val="20"/>
                <w:szCs w:val="20"/>
              </w:rPr>
            </w:pPr>
            <w:r w:rsidRPr="007620EB">
              <w:rPr>
                <w:b/>
                <w:sz w:val="20"/>
                <w:szCs w:val="20"/>
              </w:rPr>
              <w:t>Нормативный КПД,  %</w:t>
            </w:r>
          </w:p>
        </w:tc>
      </w:tr>
      <w:tr w:rsidR="00133D11" w:rsidRPr="007620EB" w:rsidTr="00133D11">
        <w:trPr>
          <w:trHeight w:val="420"/>
          <w:jc w:val="center"/>
        </w:trPr>
        <w:tc>
          <w:tcPr>
            <w:tcW w:w="1688" w:type="pct"/>
            <w:noWrap/>
            <w:vAlign w:val="center"/>
          </w:tcPr>
          <w:p w:rsidR="00133D11" w:rsidRPr="007620EB" w:rsidRDefault="00133D11" w:rsidP="007620EB">
            <w:pPr>
              <w:spacing w:line="276" w:lineRule="auto"/>
              <w:jc w:val="center"/>
              <w:rPr>
                <w:sz w:val="20"/>
                <w:szCs w:val="20"/>
              </w:rPr>
            </w:pPr>
            <w:r w:rsidRPr="007620EB">
              <w:rPr>
                <w:sz w:val="20"/>
                <w:szCs w:val="20"/>
                <w:lang w:val="en-US"/>
              </w:rPr>
              <w:t>Vitoplex</w:t>
            </w:r>
            <w:r w:rsidRPr="007620EB">
              <w:rPr>
                <w:sz w:val="20"/>
                <w:szCs w:val="20"/>
              </w:rPr>
              <w:t xml:space="preserve"> 100</w:t>
            </w:r>
            <w:r w:rsidRPr="007620EB">
              <w:rPr>
                <w:sz w:val="20"/>
                <w:szCs w:val="20"/>
                <w:lang w:val="en-US"/>
              </w:rPr>
              <w:t xml:space="preserve"> PV1</w:t>
            </w:r>
            <w:r w:rsidRPr="007620EB">
              <w:rPr>
                <w:sz w:val="20"/>
                <w:szCs w:val="20"/>
              </w:rPr>
              <w:t xml:space="preserve"> уст №1</w:t>
            </w:r>
          </w:p>
        </w:tc>
        <w:tc>
          <w:tcPr>
            <w:tcW w:w="1815" w:type="pct"/>
            <w:noWrap/>
            <w:vAlign w:val="center"/>
          </w:tcPr>
          <w:p w:rsidR="00133D11" w:rsidRPr="007620EB" w:rsidRDefault="00133D11" w:rsidP="007620EB">
            <w:pPr>
              <w:spacing w:line="276" w:lineRule="auto"/>
              <w:jc w:val="center"/>
              <w:rPr>
                <w:sz w:val="20"/>
                <w:szCs w:val="20"/>
              </w:rPr>
            </w:pPr>
            <w:r w:rsidRPr="007620EB">
              <w:rPr>
                <w:sz w:val="20"/>
                <w:szCs w:val="20"/>
              </w:rPr>
              <w:t>90,35</w:t>
            </w:r>
          </w:p>
        </w:tc>
        <w:tc>
          <w:tcPr>
            <w:tcW w:w="1497" w:type="pct"/>
            <w:vMerge w:val="restart"/>
            <w:noWrap/>
            <w:vAlign w:val="center"/>
          </w:tcPr>
          <w:p w:rsidR="00133D11" w:rsidRPr="007620EB" w:rsidRDefault="00133D11" w:rsidP="007620EB">
            <w:pPr>
              <w:spacing w:line="276" w:lineRule="auto"/>
              <w:jc w:val="center"/>
              <w:rPr>
                <w:sz w:val="20"/>
                <w:szCs w:val="20"/>
              </w:rPr>
            </w:pPr>
            <w:r w:rsidRPr="007620EB">
              <w:rPr>
                <w:sz w:val="20"/>
                <w:szCs w:val="20"/>
              </w:rPr>
              <w:t>93,0</w:t>
            </w:r>
          </w:p>
        </w:tc>
      </w:tr>
      <w:tr w:rsidR="00133D11" w:rsidRPr="007620EB" w:rsidTr="00133D11">
        <w:trPr>
          <w:trHeight w:val="480"/>
          <w:jc w:val="center"/>
        </w:trPr>
        <w:tc>
          <w:tcPr>
            <w:tcW w:w="1688" w:type="pct"/>
            <w:noWrap/>
            <w:vAlign w:val="center"/>
          </w:tcPr>
          <w:p w:rsidR="00133D11" w:rsidRPr="007620EB" w:rsidRDefault="00133D11" w:rsidP="007620EB">
            <w:pPr>
              <w:spacing w:line="276" w:lineRule="auto"/>
              <w:jc w:val="center"/>
              <w:rPr>
                <w:sz w:val="20"/>
                <w:szCs w:val="20"/>
              </w:rPr>
            </w:pPr>
            <w:r w:rsidRPr="007620EB">
              <w:rPr>
                <w:sz w:val="20"/>
                <w:szCs w:val="20"/>
                <w:lang w:val="en-US"/>
              </w:rPr>
              <w:t>Vitoplex</w:t>
            </w:r>
            <w:r w:rsidRPr="007620EB">
              <w:rPr>
                <w:sz w:val="20"/>
                <w:szCs w:val="20"/>
              </w:rPr>
              <w:t xml:space="preserve"> 100</w:t>
            </w:r>
          </w:p>
          <w:p w:rsidR="00133D11" w:rsidRPr="007620EB" w:rsidRDefault="00133D11" w:rsidP="007620EB">
            <w:pPr>
              <w:spacing w:line="276" w:lineRule="auto"/>
              <w:jc w:val="center"/>
              <w:rPr>
                <w:sz w:val="20"/>
                <w:szCs w:val="20"/>
              </w:rPr>
            </w:pPr>
            <w:r w:rsidRPr="007620EB">
              <w:rPr>
                <w:sz w:val="20"/>
                <w:szCs w:val="20"/>
                <w:lang w:val="en-US"/>
              </w:rPr>
              <w:t>Vitoplex</w:t>
            </w:r>
            <w:r w:rsidRPr="007620EB">
              <w:rPr>
                <w:sz w:val="20"/>
                <w:szCs w:val="20"/>
              </w:rPr>
              <w:t xml:space="preserve"> 100</w:t>
            </w:r>
            <w:r w:rsidRPr="007620EB">
              <w:rPr>
                <w:sz w:val="20"/>
                <w:szCs w:val="20"/>
                <w:lang w:val="en-US"/>
              </w:rPr>
              <w:t xml:space="preserve"> PV1</w:t>
            </w:r>
            <w:r w:rsidRPr="007620EB">
              <w:rPr>
                <w:sz w:val="20"/>
                <w:szCs w:val="20"/>
              </w:rPr>
              <w:t xml:space="preserve"> уст №2</w:t>
            </w:r>
          </w:p>
        </w:tc>
        <w:tc>
          <w:tcPr>
            <w:tcW w:w="1815" w:type="pct"/>
            <w:noWrap/>
            <w:vAlign w:val="center"/>
          </w:tcPr>
          <w:p w:rsidR="00133D11" w:rsidRPr="007620EB" w:rsidRDefault="00133D11" w:rsidP="007620EB">
            <w:pPr>
              <w:spacing w:line="276" w:lineRule="auto"/>
              <w:jc w:val="center"/>
              <w:rPr>
                <w:sz w:val="20"/>
                <w:szCs w:val="20"/>
              </w:rPr>
            </w:pPr>
            <w:r w:rsidRPr="007620EB">
              <w:rPr>
                <w:sz w:val="20"/>
                <w:szCs w:val="20"/>
              </w:rPr>
              <w:t>90,02</w:t>
            </w:r>
          </w:p>
        </w:tc>
        <w:tc>
          <w:tcPr>
            <w:tcW w:w="1497" w:type="pct"/>
            <w:vMerge/>
            <w:noWrap/>
            <w:vAlign w:val="center"/>
          </w:tcPr>
          <w:p w:rsidR="00133D11" w:rsidRPr="007620EB" w:rsidRDefault="00133D11" w:rsidP="007620EB">
            <w:pPr>
              <w:spacing w:line="276" w:lineRule="auto"/>
              <w:jc w:val="center"/>
              <w:rPr>
                <w:sz w:val="20"/>
                <w:szCs w:val="20"/>
              </w:rPr>
            </w:pPr>
          </w:p>
        </w:tc>
      </w:tr>
      <w:tr w:rsidR="00133D11" w:rsidRPr="007620EB" w:rsidTr="00133D11">
        <w:trPr>
          <w:trHeight w:val="333"/>
          <w:jc w:val="center"/>
        </w:trPr>
        <w:tc>
          <w:tcPr>
            <w:tcW w:w="1688" w:type="pct"/>
            <w:noWrap/>
            <w:vAlign w:val="center"/>
          </w:tcPr>
          <w:p w:rsidR="00133D11" w:rsidRPr="007620EB" w:rsidRDefault="00133D11" w:rsidP="007620EB">
            <w:pPr>
              <w:spacing w:line="276" w:lineRule="auto"/>
              <w:jc w:val="center"/>
              <w:rPr>
                <w:sz w:val="20"/>
                <w:szCs w:val="20"/>
                <w:lang w:val="en-US"/>
              </w:rPr>
            </w:pPr>
            <w:r w:rsidRPr="007620EB">
              <w:rPr>
                <w:sz w:val="20"/>
                <w:szCs w:val="20"/>
                <w:lang w:val="en-US"/>
              </w:rPr>
              <w:lastRenderedPageBreak/>
              <w:t>Vitoplex</w:t>
            </w:r>
            <w:r w:rsidRPr="007620EB">
              <w:rPr>
                <w:sz w:val="20"/>
                <w:szCs w:val="20"/>
              </w:rPr>
              <w:t xml:space="preserve"> 100</w:t>
            </w:r>
            <w:r w:rsidRPr="007620EB">
              <w:rPr>
                <w:sz w:val="20"/>
                <w:szCs w:val="20"/>
                <w:lang w:val="en-US"/>
              </w:rPr>
              <w:t xml:space="preserve"> PV1</w:t>
            </w:r>
            <w:r w:rsidRPr="007620EB">
              <w:rPr>
                <w:sz w:val="20"/>
                <w:szCs w:val="20"/>
              </w:rPr>
              <w:t xml:space="preserve"> уст №2</w:t>
            </w:r>
          </w:p>
        </w:tc>
        <w:tc>
          <w:tcPr>
            <w:tcW w:w="1815" w:type="pct"/>
            <w:noWrap/>
            <w:vAlign w:val="center"/>
          </w:tcPr>
          <w:p w:rsidR="00133D11" w:rsidRPr="007620EB" w:rsidRDefault="00133D11" w:rsidP="007620EB">
            <w:pPr>
              <w:spacing w:line="276" w:lineRule="auto"/>
              <w:jc w:val="center"/>
              <w:rPr>
                <w:sz w:val="20"/>
                <w:szCs w:val="20"/>
              </w:rPr>
            </w:pPr>
            <w:r w:rsidRPr="007620EB">
              <w:rPr>
                <w:sz w:val="20"/>
                <w:szCs w:val="20"/>
              </w:rPr>
              <w:t>87,7</w:t>
            </w:r>
          </w:p>
        </w:tc>
        <w:tc>
          <w:tcPr>
            <w:tcW w:w="1497" w:type="pct"/>
            <w:vMerge/>
            <w:noWrap/>
            <w:vAlign w:val="center"/>
          </w:tcPr>
          <w:p w:rsidR="00133D11" w:rsidRPr="007620EB" w:rsidRDefault="00133D11" w:rsidP="007620EB">
            <w:pPr>
              <w:spacing w:line="276" w:lineRule="auto"/>
              <w:jc w:val="center"/>
              <w:rPr>
                <w:sz w:val="20"/>
                <w:szCs w:val="20"/>
              </w:rPr>
            </w:pPr>
          </w:p>
        </w:tc>
      </w:tr>
    </w:tbl>
    <w:p w:rsidR="009F1DD6" w:rsidRPr="00C10CAC" w:rsidRDefault="009F1DD6" w:rsidP="00C10CAC">
      <w:pPr>
        <w:tabs>
          <w:tab w:val="num" w:pos="900"/>
        </w:tabs>
        <w:spacing w:line="360" w:lineRule="auto"/>
      </w:pPr>
      <w:r w:rsidRPr="00C10CAC">
        <w:t>Оценка удельного расхода топлива на производство тепловой энергии:</w:t>
      </w:r>
    </w:p>
    <w:p w:rsidR="009F1DD6" w:rsidRPr="00C10CAC" w:rsidRDefault="009F1DD6"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1.2.83</w:t>
      </w:r>
    </w:p>
    <w:tbl>
      <w:tblPr>
        <w:tblW w:w="5000" w:type="pct"/>
        <w:jc w:val="center"/>
        <w:tblLook w:val="0000" w:firstRow="0" w:lastRow="0" w:firstColumn="0" w:lastColumn="0" w:noHBand="0" w:noVBand="0"/>
      </w:tblPr>
      <w:tblGrid>
        <w:gridCol w:w="5091"/>
        <w:gridCol w:w="5046"/>
      </w:tblGrid>
      <w:tr w:rsidR="009A2865" w:rsidRPr="007620EB" w:rsidTr="007101EB">
        <w:trPr>
          <w:trHeight w:val="20"/>
          <w:jc w:val="center"/>
        </w:trPr>
        <w:tc>
          <w:tcPr>
            <w:tcW w:w="2511"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9A2865" w:rsidRPr="007620EB" w:rsidRDefault="009A2865" w:rsidP="007620EB">
            <w:pPr>
              <w:spacing w:line="276" w:lineRule="auto"/>
              <w:jc w:val="center"/>
              <w:rPr>
                <w:b/>
                <w:sz w:val="20"/>
                <w:szCs w:val="20"/>
              </w:rPr>
            </w:pPr>
            <w:r w:rsidRPr="007620EB">
              <w:rPr>
                <w:b/>
                <w:sz w:val="20"/>
                <w:szCs w:val="20"/>
              </w:rPr>
              <w:t>Фактический удельный расход топлива на произво</w:t>
            </w:r>
            <w:r w:rsidR="005619F2" w:rsidRPr="007620EB">
              <w:rPr>
                <w:b/>
                <w:sz w:val="20"/>
                <w:szCs w:val="20"/>
              </w:rPr>
              <w:t>дство ТЭ, кг.у.т./Гкал</w:t>
            </w:r>
          </w:p>
        </w:tc>
        <w:tc>
          <w:tcPr>
            <w:tcW w:w="2489" w:type="pct"/>
            <w:tcBorders>
              <w:top w:val="single" w:sz="4" w:space="0" w:color="auto"/>
              <w:left w:val="nil"/>
              <w:bottom w:val="single" w:sz="4" w:space="0" w:color="auto"/>
              <w:right w:val="single" w:sz="4" w:space="0" w:color="auto"/>
            </w:tcBorders>
            <w:shd w:val="clear" w:color="auto" w:fill="DDDDDD" w:themeFill="background2"/>
          </w:tcPr>
          <w:p w:rsidR="009A2865" w:rsidRPr="007620EB" w:rsidRDefault="009A2865" w:rsidP="007620EB">
            <w:pPr>
              <w:spacing w:line="276" w:lineRule="auto"/>
              <w:rPr>
                <w:b/>
                <w:sz w:val="20"/>
                <w:szCs w:val="20"/>
              </w:rPr>
            </w:pPr>
            <w:r w:rsidRPr="007620EB">
              <w:rPr>
                <w:b/>
                <w:sz w:val="20"/>
                <w:szCs w:val="20"/>
              </w:rPr>
              <w:t>Плановый удельный расход топлива на производство тепловой энергии, кг.у.т./Гкал (2020 г.)</w:t>
            </w:r>
          </w:p>
        </w:tc>
      </w:tr>
      <w:tr w:rsidR="009A2865" w:rsidRPr="007620EB" w:rsidTr="007101EB">
        <w:trPr>
          <w:trHeight w:val="493"/>
          <w:jc w:val="center"/>
        </w:trPr>
        <w:tc>
          <w:tcPr>
            <w:tcW w:w="2511" w:type="pct"/>
            <w:tcBorders>
              <w:top w:val="nil"/>
              <w:left w:val="single" w:sz="4" w:space="0" w:color="auto"/>
              <w:bottom w:val="single" w:sz="4" w:space="0" w:color="auto"/>
              <w:right w:val="single" w:sz="4" w:space="0" w:color="auto"/>
            </w:tcBorders>
            <w:shd w:val="clear" w:color="auto" w:fill="auto"/>
            <w:noWrap/>
            <w:vAlign w:val="center"/>
          </w:tcPr>
          <w:p w:rsidR="009A2865" w:rsidRPr="007620EB" w:rsidRDefault="009A2865" w:rsidP="007620EB">
            <w:pPr>
              <w:spacing w:line="276" w:lineRule="auto"/>
              <w:jc w:val="center"/>
              <w:rPr>
                <w:sz w:val="20"/>
                <w:szCs w:val="20"/>
              </w:rPr>
            </w:pPr>
            <w:r w:rsidRPr="007620EB">
              <w:rPr>
                <w:sz w:val="20"/>
                <w:szCs w:val="20"/>
              </w:rPr>
              <w:t>171,91</w:t>
            </w:r>
          </w:p>
        </w:tc>
        <w:tc>
          <w:tcPr>
            <w:tcW w:w="2489" w:type="pct"/>
            <w:tcBorders>
              <w:top w:val="nil"/>
              <w:left w:val="nil"/>
              <w:bottom w:val="single" w:sz="4" w:space="0" w:color="auto"/>
              <w:right w:val="single" w:sz="4" w:space="0" w:color="auto"/>
            </w:tcBorders>
            <w:shd w:val="clear" w:color="auto" w:fill="auto"/>
            <w:noWrap/>
          </w:tcPr>
          <w:p w:rsidR="009A2865" w:rsidRPr="007620EB" w:rsidRDefault="009A2865" w:rsidP="007620EB">
            <w:pPr>
              <w:spacing w:line="276" w:lineRule="auto"/>
              <w:rPr>
                <w:sz w:val="20"/>
                <w:szCs w:val="20"/>
              </w:rPr>
            </w:pPr>
            <w:r w:rsidRPr="007620EB">
              <w:rPr>
                <w:sz w:val="20"/>
                <w:szCs w:val="20"/>
              </w:rPr>
              <w:t>нет данных</w:t>
            </w:r>
          </w:p>
        </w:tc>
      </w:tr>
    </w:tbl>
    <w:p w:rsidR="007D0FA6" w:rsidRPr="00C10CAC" w:rsidRDefault="007D0FA6" w:rsidP="00C10CAC">
      <w:pPr>
        <w:spacing w:line="360" w:lineRule="auto"/>
        <w:ind w:firstLine="567"/>
        <w:jc w:val="both"/>
      </w:pPr>
    </w:p>
    <w:p w:rsidR="007D0FA6" w:rsidRPr="00C10CAC" w:rsidRDefault="007D0FA6" w:rsidP="00C10CAC">
      <w:pPr>
        <w:spacing w:line="360" w:lineRule="auto"/>
        <w:ind w:firstLine="567"/>
        <w:jc w:val="both"/>
      </w:pPr>
      <w:r w:rsidRPr="00C10CAC">
        <w:t>Котельная, расположенная в м-н Новая Ильинка, котельная введена в эксплуатацию в 2012году.</w:t>
      </w:r>
    </w:p>
    <w:p w:rsidR="00133D11" w:rsidRPr="00C10CAC" w:rsidRDefault="00133D11" w:rsidP="00C10CAC">
      <w:pPr>
        <w:spacing w:line="360" w:lineRule="auto"/>
        <w:ind w:firstLine="567"/>
        <w:jc w:val="right"/>
      </w:pPr>
      <w:r w:rsidRPr="00C10CAC">
        <w:rPr>
          <w:b/>
        </w:rPr>
        <w:t>Рисунок 1.</w:t>
      </w:r>
      <w:r w:rsidR="00D267E0" w:rsidRPr="00C10CAC">
        <w:rPr>
          <w:b/>
        </w:rPr>
        <w:t>2.1.</w:t>
      </w:r>
      <w:r w:rsidRPr="00C10CAC">
        <w:rPr>
          <w:b/>
        </w:rPr>
        <w:t>39</w:t>
      </w:r>
    </w:p>
    <w:p w:rsidR="00133D11" w:rsidRPr="00C10CAC" w:rsidRDefault="00133D11" w:rsidP="00C10CAC">
      <w:pPr>
        <w:spacing w:line="360" w:lineRule="auto"/>
        <w:jc w:val="center"/>
      </w:pPr>
      <w:r w:rsidRPr="00C10CAC">
        <w:rPr>
          <w:noProof/>
        </w:rPr>
        <w:drawing>
          <wp:inline distT="0" distB="0" distL="0" distR="0" wp14:anchorId="19B2526B" wp14:editId="6910A2D1">
            <wp:extent cx="5360035" cy="3599290"/>
            <wp:effectExtent l="0" t="0" r="0" b="127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64728" cy="3602441"/>
                    </a:xfrm>
                    <a:prstGeom prst="rect">
                      <a:avLst/>
                    </a:prstGeom>
                  </pic:spPr>
                </pic:pic>
              </a:graphicData>
            </a:graphic>
          </wp:inline>
        </w:drawing>
      </w:r>
    </w:p>
    <w:p w:rsidR="007D0FA6" w:rsidRPr="00C10CAC" w:rsidRDefault="007D0FA6" w:rsidP="00C10CAC">
      <w:pPr>
        <w:spacing w:line="360" w:lineRule="auto"/>
        <w:ind w:firstLine="567"/>
        <w:jc w:val="both"/>
      </w:pPr>
      <w:r w:rsidRPr="00C10CAC">
        <w:t xml:space="preserve">На котельной установлено </w:t>
      </w:r>
      <w:r w:rsidR="004D27AA" w:rsidRPr="00C10CAC">
        <w:t>следующее</w:t>
      </w:r>
      <w:r w:rsidRPr="00C10CAC">
        <w:t xml:space="preserve"> оборудование:</w:t>
      </w:r>
    </w:p>
    <w:p w:rsidR="0006040D" w:rsidRPr="00C10CAC" w:rsidRDefault="0006040D"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1.2.84</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3"/>
        <w:gridCol w:w="3679"/>
        <w:gridCol w:w="3035"/>
      </w:tblGrid>
      <w:tr w:rsidR="00133D11" w:rsidRPr="007620EB" w:rsidTr="0091548B">
        <w:trPr>
          <w:trHeight w:val="744"/>
          <w:jc w:val="center"/>
        </w:trPr>
        <w:tc>
          <w:tcPr>
            <w:tcW w:w="1688" w:type="pct"/>
            <w:shd w:val="clear" w:color="auto" w:fill="DDDDDD" w:themeFill="background2"/>
            <w:vAlign w:val="center"/>
          </w:tcPr>
          <w:p w:rsidR="00133D11" w:rsidRPr="007620EB" w:rsidRDefault="00133D11" w:rsidP="007620EB">
            <w:pPr>
              <w:spacing w:line="276" w:lineRule="auto"/>
              <w:jc w:val="center"/>
              <w:rPr>
                <w:b/>
                <w:sz w:val="20"/>
                <w:szCs w:val="20"/>
              </w:rPr>
            </w:pPr>
            <w:r w:rsidRPr="007620EB">
              <w:rPr>
                <w:b/>
                <w:sz w:val="20"/>
                <w:szCs w:val="20"/>
              </w:rPr>
              <w:t>Марка установленного в котельной котла</w:t>
            </w:r>
          </w:p>
        </w:tc>
        <w:tc>
          <w:tcPr>
            <w:tcW w:w="1814" w:type="pct"/>
            <w:shd w:val="clear" w:color="auto" w:fill="DDDDDD" w:themeFill="background2"/>
            <w:vAlign w:val="center"/>
          </w:tcPr>
          <w:p w:rsidR="00133D11" w:rsidRPr="007620EB" w:rsidRDefault="00133D11" w:rsidP="007620EB">
            <w:pPr>
              <w:spacing w:line="276" w:lineRule="auto"/>
              <w:jc w:val="center"/>
              <w:rPr>
                <w:b/>
                <w:sz w:val="20"/>
                <w:szCs w:val="20"/>
              </w:rPr>
            </w:pPr>
            <w:r w:rsidRPr="007620EB">
              <w:rPr>
                <w:b/>
                <w:sz w:val="20"/>
                <w:szCs w:val="20"/>
              </w:rPr>
              <w:t>Средний КПД котлов по режимной карте</w:t>
            </w:r>
          </w:p>
        </w:tc>
        <w:tc>
          <w:tcPr>
            <w:tcW w:w="1497" w:type="pct"/>
            <w:shd w:val="clear" w:color="auto" w:fill="DDDDDD" w:themeFill="background2"/>
            <w:vAlign w:val="center"/>
          </w:tcPr>
          <w:p w:rsidR="00133D11" w:rsidRPr="007620EB" w:rsidRDefault="00133D11" w:rsidP="007620EB">
            <w:pPr>
              <w:spacing w:line="276" w:lineRule="auto"/>
              <w:jc w:val="center"/>
              <w:rPr>
                <w:b/>
                <w:sz w:val="20"/>
                <w:szCs w:val="20"/>
              </w:rPr>
            </w:pPr>
            <w:r w:rsidRPr="007620EB">
              <w:rPr>
                <w:b/>
                <w:sz w:val="20"/>
                <w:szCs w:val="20"/>
              </w:rPr>
              <w:t>Нормативный КПД,  %</w:t>
            </w:r>
          </w:p>
        </w:tc>
      </w:tr>
      <w:tr w:rsidR="00133D11" w:rsidRPr="007620EB" w:rsidTr="00133D11">
        <w:trPr>
          <w:trHeight w:val="20"/>
          <w:jc w:val="center"/>
        </w:trPr>
        <w:tc>
          <w:tcPr>
            <w:tcW w:w="1688" w:type="pct"/>
            <w:noWrap/>
            <w:vAlign w:val="center"/>
          </w:tcPr>
          <w:p w:rsidR="00133D11" w:rsidRPr="007620EB" w:rsidRDefault="00133D11" w:rsidP="007620EB">
            <w:pPr>
              <w:spacing w:line="276" w:lineRule="auto"/>
              <w:jc w:val="center"/>
              <w:rPr>
                <w:sz w:val="20"/>
                <w:szCs w:val="20"/>
              </w:rPr>
            </w:pPr>
            <w:r w:rsidRPr="007620EB">
              <w:rPr>
                <w:sz w:val="20"/>
                <w:szCs w:val="20"/>
                <w:lang w:val="en-US"/>
              </w:rPr>
              <w:t>Vitoplex</w:t>
            </w:r>
            <w:r w:rsidRPr="007620EB">
              <w:rPr>
                <w:sz w:val="20"/>
                <w:szCs w:val="20"/>
              </w:rPr>
              <w:t xml:space="preserve"> 100</w:t>
            </w:r>
            <w:r w:rsidRPr="007620EB">
              <w:rPr>
                <w:sz w:val="20"/>
                <w:szCs w:val="20"/>
                <w:lang w:val="en-US"/>
              </w:rPr>
              <w:t xml:space="preserve"> PV1</w:t>
            </w:r>
            <w:r w:rsidRPr="007620EB">
              <w:rPr>
                <w:sz w:val="20"/>
                <w:szCs w:val="20"/>
              </w:rPr>
              <w:t xml:space="preserve"> уст №1</w:t>
            </w:r>
          </w:p>
        </w:tc>
        <w:tc>
          <w:tcPr>
            <w:tcW w:w="1814" w:type="pct"/>
            <w:noWrap/>
          </w:tcPr>
          <w:p w:rsidR="00133D11" w:rsidRPr="007620EB" w:rsidRDefault="00133D11" w:rsidP="007620EB">
            <w:pPr>
              <w:spacing w:line="276" w:lineRule="auto"/>
              <w:jc w:val="center"/>
              <w:rPr>
                <w:sz w:val="20"/>
                <w:szCs w:val="20"/>
              </w:rPr>
            </w:pPr>
            <w:r w:rsidRPr="007620EB">
              <w:rPr>
                <w:sz w:val="20"/>
                <w:szCs w:val="20"/>
              </w:rPr>
              <w:t>89,95</w:t>
            </w:r>
          </w:p>
        </w:tc>
        <w:tc>
          <w:tcPr>
            <w:tcW w:w="1497" w:type="pct"/>
            <w:vMerge w:val="restart"/>
            <w:noWrap/>
            <w:vAlign w:val="center"/>
          </w:tcPr>
          <w:p w:rsidR="00133D11" w:rsidRPr="007620EB" w:rsidRDefault="00133D11" w:rsidP="007620EB">
            <w:pPr>
              <w:spacing w:line="276" w:lineRule="auto"/>
              <w:jc w:val="center"/>
              <w:rPr>
                <w:sz w:val="20"/>
                <w:szCs w:val="20"/>
              </w:rPr>
            </w:pPr>
            <w:r w:rsidRPr="007620EB">
              <w:rPr>
                <w:sz w:val="20"/>
                <w:szCs w:val="20"/>
              </w:rPr>
              <w:t>93,0</w:t>
            </w:r>
          </w:p>
        </w:tc>
      </w:tr>
      <w:tr w:rsidR="00133D11" w:rsidRPr="007620EB" w:rsidTr="00133D11">
        <w:trPr>
          <w:trHeight w:val="20"/>
          <w:jc w:val="center"/>
        </w:trPr>
        <w:tc>
          <w:tcPr>
            <w:tcW w:w="1688" w:type="pct"/>
            <w:noWrap/>
            <w:vAlign w:val="center"/>
          </w:tcPr>
          <w:p w:rsidR="00133D11" w:rsidRPr="007620EB" w:rsidRDefault="00133D11" w:rsidP="007620EB">
            <w:pPr>
              <w:spacing w:line="276" w:lineRule="auto"/>
              <w:jc w:val="center"/>
              <w:rPr>
                <w:sz w:val="20"/>
                <w:szCs w:val="20"/>
              </w:rPr>
            </w:pPr>
            <w:r w:rsidRPr="007620EB">
              <w:rPr>
                <w:sz w:val="20"/>
                <w:szCs w:val="20"/>
                <w:lang w:val="en-US"/>
              </w:rPr>
              <w:t>Vitoplex</w:t>
            </w:r>
            <w:r w:rsidRPr="007620EB">
              <w:rPr>
                <w:sz w:val="20"/>
                <w:szCs w:val="20"/>
              </w:rPr>
              <w:t xml:space="preserve"> 100</w:t>
            </w:r>
            <w:r w:rsidRPr="007620EB">
              <w:rPr>
                <w:sz w:val="20"/>
                <w:szCs w:val="20"/>
                <w:lang w:val="en-US"/>
              </w:rPr>
              <w:t xml:space="preserve"> PV1</w:t>
            </w:r>
            <w:r w:rsidRPr="007620EB">
              <w:rPr>
                <w:sz w:val="20"/>
                <w:szCs w:val="20"/>
              </w:rPr>
              <w:t xml:space="preserve"> уст №2</w:t>
            </w:r>
          </w:p>
        </w:tc>
        <w:tc>
          <w:tcPr>
            <w:tcW w:w="1814" w:type="pct"/>
            <w:noWrap/>
          </w:tcPr>
          <w:p w:rsidR="00133D11" w:rsidRPr="007620EB" w:rsidRDefault="00133D11" w:rsidP="007620EB">
            <w:pPr>
              <w:spacing w:line="276" w:lineRule="auto"/>
              <w:jc w:val="center"/>
              <w:rPr>
                <w:sz w:val="20"/>
                <w:szCs w:val="20"/>
              </w:rPr>
            </w:pPr>
            <w:r w:rsidRPr="007620EB">
              <w:rPr>
                <w:sz w:val="20"/>
                <w:szCs w:val="20"/>
              </w:rPr>
              <w:t>89,95</w:t>
            </w:r>
          </w:p>
        </w:tc>
        <w:tc>
          <w:tcPr>
            <w:tcW w:w="1497" w:type="pct"/>
            <w:vMerge/>
            <w:noWrap/>
            <w:vAlign w:val="center"/>
          </w:tcPr>
          <w:p w:rsidR="00133D11" w:rsidRPr="007620EB" w:rsidRDefault="00133D11" w:rsidP="007620EB">
            <w:pPr>
              <w:spacing w:line="276" w:lineRule="auto"/>
              <w:jc w:val="center"/>
              <w:rPr>
                <w:sz w:val="20"/>
                <w:szCs w:val="20"/>
              </w:rPr>
            </w:pPr>
          </w:p>
        </w:tc>
      </w:tr>
    </w:tbl>
    <w:p w:rsidR="0006040D" w:rsidRPr="00C10CAC" w:rsidRDefault="0006040D" w:rsidP="00C10CAC">
      <w:pPr>
        <w:autoSpaceDE w:val="0"/>
        <w:autoSpaceDN w:val="0"/>
        <w:adjustRightInd w:val="0"/>
        <w:spacing w:line="360" w:lineRule="auto"/>
        <w:ind w:firstLine="567"/>
        <w:jc w:val="both"/>
      </w:pPr>
    </w:p>
    <w:p w:rsidR="0006040D" w:rsidRPr="00C10CAC" w:rsidRDefault="0006040D" w:rsidP="00C10CAC">
      <w:pPr>
        <w:tabs>
          <w:tab w:val="num" w:pos="900"/>
        </w:tabs>
        <w:spacing w:line="360" w:lineRule="auto"/>
      </w:pPr>
      <w:r w:rsidRPr="00C10CAC">
        <w:t>Оценка удельного расхода топлива на производство тепловой энергии:</w:t>
      </w:r>
    </w:p>
    <w:p w:rsidR="0006040D" w:rsidRPr="00C10CAC" w:rsidRDefault="0006040D"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1.2.85</w:t>
      </w:r>
    </w:p>
    <w:tbl>
      <w:tblPr>
        <w:tblW w:w="7925" w:type="dxa"/>
        <w:jc w:val="center"/>
        <w:tblLook w:val="0000" w:firstRow="0" w:lastRow="0" w:firstColumn="0" w:lastColumn="0" w:noHBand="0" w:noVBand="0"/>
      </w:tblPr>
      <w:tblGrid>
        <w:gridCol w:w="3980"/>
        <w:gridCol w:w="3945"/>
      </w:tblGrid>
      <w:tr w:rsidR="009A2865" w:rsidRPr="007620EB" w:rsidTr="007620EB">
        <w:trPr>
          <w:trHeight w:val="867"/>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9A2865" w:rsidRPr="007620EB" w:rsidRDefault="009A2865" w:rsidP="007620EB">
            <w:pPr>
              <w:spacing w:line="276" w:lineRule="auto"/>
              <w:jc w:val="center"/>
              <w:rPr>
                <w:b/>
                <w:sz w:val="20"/>
                <w:szCs w:val="20"/>
              </w:rPr>
            </w:pPr>
            <w:r w:rsidRPr="007620EB">
              <w:rPr>
                <w:b/>
                <w:sz w:val="20"/>
                <w:szCs w:val="20"/>
              </w:rPr>
              <w:t>Фактический удельный расход топлива на произво</w:t>
            </w:r>
            <w:r w:rsidR="005619F2" w:rsidRPr="007620EB">
              <w:rPr>
                <w:b/>
                <w:sz w:val="20"/>
                <w:szCs w:val="20"/>
              </w:rPr>
              <w:t>дство ТЭ, кг.у.т./Гкал</w:t>
            </w:r>
          </w:p>
        </w:tc>
        <w:tc>
          <w:tcPr>
            <w:tcW w:w="3945" w:type="dxa"/>
            <w:tcBorders>
              <w:top w:val="single" w:sz="4" w:space="0" w:color="auto"/>
              <w:left w:val="nil"/>
              <w:bottom w:val="single" w:sz="4" w:space="0" w:color="auto"/>
              <w:right w:val="single" w:sz="4" w:space="0" w:color="auto"/>
            </w:tcBorders>
            <w:shd w:val="clear" w:color="auto" w:fill="DDDDDD" w:themeFill="background2"/>
          </w:tcPr>
          <w:p w:rsidR="009A2865" w:rsidRPr="007620EB" w:rsidRDefault="009A2865" w:rsidP="007620EB">
            <w:pPr>
              <w:spacing w:line="276" w:lineRule="auto"/>
              <w:rPr>
                <w:b/>
                <w:sz w:val="20"/>
                <w:szCs w:val="20"/>
              </w:rPr>
            </w:pPr>
            <w:r w:rsidRPr="007620EB">
              <w:rPr>
                <w:b/>
                <w:sz w:val="20"/>
                <w:szCs w:val="20"/>
              </w:rPr>
              <w:t>Плановый удельный расход топлива на производство тепловой энергии, кг.у.т./Гкал (2020 г.)</w:t>
            </w:r>
          </w:p>
        </w:tc>
      </w:tr>
      <w:tr w:rsidR="009A2865" w:rsidRPr="007620EB" w:rsidTr="007620EB">
        <w:trPr>
          <w:trHeight w:val="283"/>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9A2865" w:rsidRPr="007620EB" w:rsidRDefault="009A2865" w:rsidP="007620EB">
            <w:pPr>
              <w:spacing w:line="276" w:lineRule="auto"/>
              <w:jc w:val="center"/>
              <w:rPr>
                <w:sz w:val="20"/>
                <w:szCs w:val="20"/>
              </w:rPr>
            </w:pPr>
            <w:r w:rsidRPr="007620EB">
              <w:rPr>
                <w:sz w:val="20"/>
                <w:szCs w:val="20"/>
              </w:rPr>
              <w:t>164,4</w:t>
            </w:r>
          </w:p>
        </w:tc>
        <w:tc>
          <w:tcPr>
            <w:tcW w:w="3945" w:type="dxa"/>
            <w:tcBorders>
              <w:top w:val="nil"/>
              <w:left w:val="nil"/>
              <w:bottom w:val="single" w:sz="4" w:space="0" w:color="auto"/>
              <w:right w:val="single" w:sz="4" w:space="0" w:color="auto"/>
            </w:tcBorders>
            <w:shd w:val="clear" w:color="auto" w:fill="auto"/>
            <w:noWrap/>
          </w:tcPr>
          <w:p w:rsidR="009A2865" w:rsidRPr="007620EB" w:rsidRDefault="009A2865" w:rsidP="007620EB">
            <w:pPr>
              <w:spacing w:line="276" w:lineRule="auto"/>
              <w:rPr>
                <w:sz w:val="20"/>
                <w:szCs w:val="20"/>
              </w:rPr>
            </w:pPr>
            <w:r w:rsidRPr="007620EB">
              <w:rPr>
                <w:sz w:val="20"/>
                <w:szCs w:val="20"/>
              </w:rPr>
              <w:t>нет данных</w:t>
            </w:r>
          </w:p>
        </w:tc>
      </w:tr>
    </w:tbl>
    <w:p w:rsidR="0006040D" w:rsidRPr="00C10CAC" w:rsidRDefault="0006040D" w:rsidP="00C10CAC">
      <w:pPr>
        <w:pStyle w:val="ConsPlusNormal"/>
        <w:widowControl/>
        <w:spacing w:before="120" w:line="360" w:lineRule="auto"/>
        <w:ind w:firstLine="539"/>
        <w:jc w:val="both"/>
        <w:rPr>
          <w:rFonts w:ascii="Times New Roman" w:hAnsi="Times New Roman" w:cs="Times New Roman"/>
          <w:sz w:val="24"/>
          <w:szCs w:val="24"/>
        </w:rPr>
      </w:pPr>
    </w:p>
    <w:bookmarkEnd w:id="50"/>
    <w:p w:rsidR="005156A3" w:rsidRPr="00C10CAC" w:rsidRDefault="005156A3" w:rsidP="00C10CAC">
      <w:pPr>
        <w:pStyle w:val="ConsPlusNormal"/>
        <w:widowContro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lastRenderedPageBreak/>
        <w:t xml:space="preserve">Система теплоснабжения котельной АО «Водоканал» </w:t>
      </w:r>
    </w:p>
    <w:p w:rsidR="00133D11" w:rsidRPr="00C10CAC" w:rsidRDefault="00133D11" w:rsidP="00C10CAC">
      <w:pPr>
        <w:autoSpaceDE w:val="0"/>
        <w:autoSpaceDN w:val="0"/>
        <w:adjustRightInd w:val="0"/>
        <w:spacing w:line="360" w:lineRule="auto"/>
        <w:ind w:firstLine="567"/>
        <w:jc w:val="both"/>
      </w:pPr>
      <w:r w:rsidRPr="00C10CAC">
        <w:t xml:space="preserve">Источник теплоснабжения расположен по адресу: ул. Водопроводная 47.     </w:t>
      </w:r>
    </w:p>
    <w:p w:rsidR="00133D11" w:rsidRPr="00C10CAC" w:rsidRDefault="00133D11" w:rsidP="00C10CAC">
      <w:pPr>
        <w:autoSpaceDE w:val="0"/>
        <w:autoSpaceDN w:val="0"/>
        <w:adjustRightInd w:val="0"/>
        <w:spacing w:line="360" w:lineRule="auto"/>
        <w:jc w:val="right"/>
        <w:rPr>
          <w:b/>
        </w:rPr>
      </w:pPr>
      <w:r w:rsidRPr="00C10CAC">
        <w:rPr>
          <w:b/>
        </w:rPr>
        <w:t>Рисунок 1.</w:t>
      </w:r>
      <w:r w:rsidR="00D267E0" w:rsidRPr="00C10CAC">
        <w:rPr>
          <w:b/>
        </w:rPr>
        <w:t>2.1.</w:t>
      </w:r>
      <w:r w:rsidRPr="00C10CAC">
        <w:rPr>
          <w:b/>
        </w:rPr>
        <w:t>40</w:t>
      </w:r>
    </w:p>
    <w:p w:rsidR="00133D11" w:rsidRPr="00C10CAC" w:rsidRDefault="00133D11" w:rsidP="00C10CAC">
      <w:pPr>
        <w:spacing w:line="360" w:lineRule="auto"/>
        <w:jc w:val="center"/>
      </w:pPr>
      <w:r w:rsidRPr="00C10CAC">
        <w:rPr>
          <w:noProof/>
        </w:rPr>
        <w:drawing>
          <wp:inline distT="0" distB="0" distL="0" distR="0" wp14:anchorId="3E4324DC" wp14:editId="30E9EC35">
            <wp:extent cx="6299835" cy="3534410"/>
            <wp:effectExtent l="0" t="0" r="5715" b="889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99835" cy="3534410"/>
                    </a:xfrm>
                    <a:prstGeom prst="rect">
                      <a:avLst/>
                    </a:prstGeom>
                  </pic:spPr>
                </pic:pic>
              </a:graphicData>
            </a:graphic>
          </wp:inline>
        </w:drawing>
      </w:r>
    </w:p>
    <w:p w:rsidR="005156A3" w:rsidRPr="00C10CAC" w:rsidRDefault="005156A3" w:rsidP="00C10CAC">
      <w:pPr>
        <w:spacing w:line="360" w:lineRule="auto"/>
        <w:ind w:firstLine="567"/>
        <w:jc w:val="both"/>
      </w:pPr>
      <w:r w:rsidRPr="00C10CAC">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5156A3" w:rsidRPr="00C10CAC" w:rsidRDefault="005156A3" w:rsidP="00C10CAC">
      <w:pPr>
        <w:autoSpaceDE w:val="0"/>
        <w:autoSpaceDN w:val="0"/>
        <w:adjustRightInd w:val="0"/>
        <w:spacing w:line="360" w:lineRule="auto"/>
        <w:ind w:firstLine="567"/>
        <w:jc w:val="both"/>
      </w:pPr>
      <w:r w:rsidRPr="00C10CAC">
        <w:t>В качестве теплоносителя применяется горячая вода, которая используется для отопления и горячего водоснабжения потребителей.</w:t>
      </w:r>
    </w:p>
    <w:p w:rsidR="007D0FA6" w:rsidRPr="00C10CAC" w:rsidRDefault="007D0FA6" w:rsidP="00C10CAC">
      <w:pPr>
        <w:pStyle w:val="aff0"/>
        <w:keepNext/>
        <w:spacing w:line="360" w:lineRule="auto"/>
        <w:ind w:firstLine="567"/>
        <w:jc w:val="both"/>
        <w:rPr>
          <w:b w:val="0"/>
          <w:bCs w:val="0"/>
          <w:color w:val="auto"/>
          <w:szCs w:val="24"/>
        </w:rPr>
      </w:pPr>
      <w:r w:rsidRPr="00C10CAC">
        <w:rPr>
          <w:b w:val="0"/>
          <w:bCs w:val="0"/>
          <w:color w:val="auto"/>
          <w:szCs w:val="24"/>
        </w:rPr>
        <w:t xml:space="preserve">На котельной установлено </w:t>
      </w:r>
      <w:r w:rsidR="004D27AA" w:rsidRPr="00C10CAC">
        <w:rPr>
          <w:b w:val="0"/>
          <w:bCs w:val="0"/>
          <w:color w:val="auto"/>
          <w:szCs w:val="24"/>
        </w:rPr>
        <w:t>следующее</w:t>
      </w:r>
      <w:r w:rsidRPr="00C10CAC">
        <w:rPr>
          <w:b w:val="0"/>
          <w:bCs w:val="0"/>
          <w:color w:val="auto"/>
          <w:szCs w:val="24"/>
        </w:rPr>
        <w:t xml:space="preserve"> оборудование:</w:t>
      </w:r>
    </w:p>
    <w:p w:rsidR="008E11D3" w:rsidRPr="00C10CAC" w:rsidRDefault="008E11D3" w:rsidP="00C10CAC">
      <w:pPr>
        <w:pStyle w:val="aff0"/>
        <w:keepNext/>
        <w:spacing w:line="360" w:lineRule="auto"/>
        <w:rPr>
          <w:szCs w:val="24"/>
        </w:rPr>
      </w:pPr>
      <w:r w:rsidRPr="00C10CAC">
        <w:rPr>
          <w:szCs w:val="24"/>
        </w:rPr>
        <w:t xml:space="preserve">Таблица </w:t>
      </w:r>
      <w:r w:rsidR="00D267E0" w:rsidRPr="00C10CAC">
        <w:rPr>
          <w:noProof/>
          <w:szCs w:val="24"/>
        </w:rPr>
        <w:t>1.2.86</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09"/>
        <w:gridCol w:w="3248"/>
        <w:gridCol w:w="2680"/>
      </w:tblGrid>
      <w:tr w:rsidR="005156A3" w:rsidRPr="007620EB" w:rsidTr="0091548B">
        <w:trPr>
          <w:trHeight w:val="20"/>
          <w:jc w:val="center"/>
        </w:trPr>
        <w:tc>
          <w:tcPr>
            <w:tcW w:w="2076" w:type="pct"/>
            <w:shd w:val="clear" w:color="auto" w:fill="DDDDDD" w:themeFill="background2"/>
            <w:vAlign w:val="center"/>
          </w:tcPr>
          <w:p w:rsidR="005156A3" w:rsidRPr="007620EB" w:rsidRDefault="005156A3" w:rsidP="007620EB">
            <w:pPr>
              <w:spacing w:line="276" w:lineRule="auto"/>
              <w:jc w:val="center"/>
              <w:rPr>
                <w:b/>
                <w:sz w:val="20"/>
                <w:szCs w:val="20"/>
              </w:rPr>
            </w:pPr>
            <w:r w:rsidRPr="007620EB">
              <w:rPr>
                <w:b/>
                <w:sz w:val="20"/>
                <w:szCs w:val="20"/>
              </w:rPr>
              <w:t>Марка установленного в котельной котла</w:t>
            </w:r>
          </w:p>
        </w:tc>
        <w:tc>
          <w:tcPr>
            <w:tcW w:w="1602" w:type="pct"/>
            <w:shd w:val="clear" w:color="auto" w:fill="DDDDDD" w:themeFill="background2"/>
            <w:vAlign w:val="center"/>
          </w:tcPr>
          <w:p w:rsidR="005156A3" w:rsidRPr="007620EB" w:rsidRDefault="005156A3" w:rsidP="007620EB">
            <w:pPr>
              <w:spacing w:line="276" w:lineRule="auto"/>
              <w:jc w:val="center"/>
              <w:rPr>
                <w:b/>
                <w:sz w:val="20"/>
                <w:szCs w:val="20"/>
              </w:rPr>
            </w:pPr>
            <w:r w:rsidRPr="007620EB">
              <w:rPr>
                <w:b/>
                <w:sz w:val="20"/>
                <w:szCs w:val="20"/>
              </w:rPr>
              <w:t>Средний КПД котлов по режимной карте</w:t>
            </w:r>
          </w:p>
        </w:tc>
        <w:tc>
          <w:tcPr>
            <w:tcW w:w="1322" w:type="pct"/>
            <w:shd w:val="clear" w:color="auto" w:fill="DDDDDD" w:themeFill="background2"/>
            <w:vAlign w:val="center"/>
          </w:tcPr>
          <w:p w:rsidR="005156A3" w:rsidRPr="007620EB" w:rsidRDefault="0069073A" w:rsidP="007620EB">
            <w:pPr>
              <w:spacing w:line="276" w:lineRule="auto"/>
              <w:jc w:val="center"/>
              <w:rPr>
                <w:b/>
                <w:sz w:val="20"/>
                <w:szCs w:val="20"/>
              </w:rPr>
            </w:pPr>
            <w:r w:rsidRPr="007620EB">
              <w:rPr>
                <w:b/>
                <w:sz w:val="20"/>
                <w:szCs w:val="20"/>
              </w:rPr>
              <w:t>Нормативный КПД,  %</w:t>
            </w:r>
          </w:p>
        </w:tc>
      </w:tr>
      <w:tr w:rsidR="00DD30E7" w:rsidRPr="007620EB" w:rsidTr="0069073A">
        <w:trPr>
          <w:trHeight w:val="20"/>
          <w:jc w:val="center"/>
        </w:trPr>
        <w:tc>
          <w:tcPr>
            <w:tcW w:w="2076" w:type="pct"/>
            <w:noWrap/>
          </w:tcPr>
          <w:p w:rsidR="00DD30E7" w:rsidRPr="007620EB" w:rsidRDefault="00DD30E7" w:rsidP="007620EB">
            <w:pPr>
              <w:spacing w:line="276" w:lineRule="auto"/>
              <w:jc w:val="center"/>
              <w:rPr>
                <w:sz w:val="20"/>
                <w:szCs w:val="20"/>
              </w:rPr>
            </w:pPr>
            <w:r w:rsidRPr="007620EB">
              <w:rPr>
                <w:sz w:val="20"/>
                <w:szCs w:val="20"/>
              </w:rPr>
              <w:t>Viessman</w:t>
            </w:r>
          </w:p>
          <w:p w:rsidR="00DD30E7" w:rsidRPr="007620EB" w:rsidRDefault="00DD30E7" w:rsidP="007620EB">
            <w:pPr>
              <w:spacing w:line="276" w:lineRule="auto"/>
              <w:jc w:val="center"/>
              <w:rPr>
                <w:sz w:val="20"/>
                <w:szCs w:val="20"/>
              </w:rPr>
            </w:pPr>
            <w:r w:rsidRPr="007620EB">
              <w:rPr>
                <w:sz w:val="20"/>
                <w:szCs w:val="20"/>
              </w:rPr>
              <w:t>Vitocrossal 300</w:t>
            </w:r>
          </w:p>
        </w:tc>
        <w:tc>
          <w:tcPr>
            <w:tcW w:w="1602" w:type="pct"/>
            <w:noWrap/>
            <w:vAlign w:val="center"/>
          </w:tcPr>
          <w:p w:rsidR="00DD30E7" w:rsidRPr="007620EB" w:rsidRDefault="00DD30E7" w:rsidP="007620EB">
            <w:pPr>
              <w:spacing w:line="276" w:lineRule="auto"/>
              <w:jc w:val="center"/>
              <w:rPr>
                <w:sz w:val="20"/>
                <w:szCs w:val="20"/>
              </w:rPr>
            </w:pPr>
            <w:r w:rsidRPr="007620EB">
              <w:rPr>
                <w:sz w:val="20"/>
                <w:szCs w:val="20"/>
              </w:rPr>
              <w:t>96,37</w:t>
            </w:r>
          </w:p>
        </w:tc>
        <w:tc>
          <w:tcPr>
            <w:tcW w:w="1322" w:type="pct"/>
            <w:noWrap/>
            <w:vAlign w:val="center"/>
          </w:tcPr>
          <w:p w:rsidR="00DD30E7" w:rsidRPr="007620EB" w:rsidRDefault="0069073A" w:rsidP="007620EB">
            <w:pPr>
              <w:spacing w:line="276" w:lineRule="auto"/>
              <w:jc w:val="center"/>
              <w:rPr>
                <w:sz w:val="20"/>
                <w:szCs w:val="20"/>
              </w:rPr>
            </w:pPr>
            <w:r w:rsidRPr="007620EB">
              <w:rPr>
                <w:sz w:val="20"/>
                <w:szCs w:val="20"/>
              </w:rPr>
              <w:t>94,0</w:t>
            </w:r>
          </w:p>
        </w:tc>
      </w:tr>
      <w:tr w:rsidR="00DD30E7" w:rsidRPr="007620EB" w:rsidTr="0069073A">
        <w:trPr>
          <w:trHeight w:val="20"/>
          <w:jc w:val="center"/>
        </w:trPr>
        <w:tc>
          <w:tcPr>
            <w:tcW w:w="2076" w:type="pct"/>
            <w:noWrap/>
          </w:tcPr>
          <w:p w:rsidR="00317289" w:rsidRPr="007620EB" w:rsidRDefault="00317289" w:rsidP="007620EB">
            <w:pPr>
              <w:spacing w:line="276" w:lineRule="auto"/>
              <w:jc w:val="center"/>
              <w:rPr>
                <w:sz w:val="20"/>
                <w:szCs w:val="20"/>
              </w:rPr>
            </w:pPr>
            <w:r w:rsidRPr="007620EB">
              <w:rPr>
                <w:sz w:val="20"/>
                <w:szCs w:val="20"/>
              </w:rPr>
              <w:t>Viessman</w:t>
            </w:r>
          </w:p>
          <w:p w:rsidR="00DD30E7" w:rsidRPr="007620EB" w:rsidRDefault="00DD30E7" w:rsidP="007620EB">
            <w:pPr>
              <w:spacing w:line="276" w:lineRule="auto"/>
              <w:jc w:val="center"/>
              <w:rPr>
                <w:sz w:val="20"/>
                <w:szCs w:val="20"/>
              </w:rPr>
            </w:pPr>
            <w:r w:rsidRPr="007620EB">
              <w:rPr>
                <w:sz w:val="20"/>
                <w:szCs w:val="20"/>
              </w:rPr>
              <w:t>Vitocrossal 300</w:t>
            </w:r>
          </w:p>
        </w:tc>
        <w:tc>
          <w:tcPr>
            <w:tcW w:w="1602" w:type="pct"/>
            <w:noWrap/>
            <w:vAlign w:val="center"/>
          </w:tcPr>
          <w:p w:rsidR="00DD30E7" w:rsidRPr="007620EB" w:rsidRDefault="00DD30E7" w:rsidP="007620EB">
            <w:pPr>
              <w:spacing w:line="276" w:lineRule="auto"/>
              <w:jc w:val="center"/>
              <w:rPr>
                <w:sz w:val="20"/>
                <w:szCs w:val="20"/>
              </w:rPr>
            </w:pPr>
            <w:r w:rsidRPr="007620EB">
              <w:rPr>
                <w:sz w:val="20"/>
                <w:szCs w:val="20"/>
              </w:rPr>
              <w:t>96,38</w:t>
            </w:r>
          </w:p>
        </w:tc>
        <w:tc>
          <w:tcPr>
            <w:tcW w:w="1322" w:type="pct"/>
            <w:noWrap/>
            <w:vAlign w:val="center"/>
          </w:tcPr>
          <w:p w:rsidR="00DD30E7" w:rsidRPr="007620EB" w:rsidRDefault="0069073A" w:rsidP="007620EB">
            <w:pPr>
              <w:spacing w:line="276" w:lineRule="auto"/>
              <w:jc w:val="center"/>
              <w:rPr>
                <w:sz w:val="20"/>
                <w:szCs w:val="20"/>
              </w:rPr>
            </w:pPr>
            <w:r w:rsidRPr="007620EB">
              <w:rPr>
                <w:sz w:val="20"/>
                <w:szCs w:val="20"/>
              </w:rPr>
              <w:t>94,0</w:t>
            </w:r>
          </w:p>
        </w:tc>
      </w:tr>
    </w:tbl>
    <w:p w:rsidR="008E11D3" w:rsidRPr="00C10CAC" w:rsidRDefault="008E11D3" w:rsidP="00C10CAC">
      <w:pPr>
        <w:tabs>
          <w:tab w:val="num" w:pos="900"/>
        </w:tabs>
        <w:spacing w:line="360" w:lineRule="auto"/>
      </w:pPr>
      <w:r w:rsidRPr="00C10CAC">
        <w:t>Оценка удельного расхода топлива на производство тепловой энергии:</w:t>
      </w:r>
    </w:p>
    <w:p w:rsidR="008E11D3" w:rsidRPr="00C10CAC" w:rsidRDefault="008E11D3"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1.2.87</w:t>
      </w:r>
    </w:p>
    <w:tbl>
      <w:tblPr>
        <w:tblW w:w="7925" w:type="dxa"/>
        <w:jc w:val="center"/>
        <w:tblLook w:val="0000" w:firstRow="0" w:lastRow="0" w:firstColumn="0" w:lastColumn="0" w:noHBand="0" w:noVBand="0"/>
      </w:tblPr>
      <w:tblGrid>
        <w:gridCol w:w="3980"/>
        <w:gridCol w:w="3945"/>
      </w:tblGrid>
      <w:tr w:rsidR="000218CE" w:rsidRPr="007620EB" w:rsidTr="007620EB">
        <w:trPr>
          <w:trHeight w:val="846"/>
          <w:jc w:val="center"/>
        </w:trPr>
        <w:tc>
          <w:tcPr>
            <w:tcW w:w="398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0218CE" w:rsidRPr="007620EB" w:rsidRDefault="000218CE" w:rsidP="007620EB">
            <w:pPr>
              <w:spacing w:line="276" w:lineRule="auto"/>
              <w:jc w:val="center"/>
              <w:rPr>
                <w:b/>
                <w:sz w:val="20"/>
                <w:szCs w:val="20"/>
              </w:rPr>
            </w:pPr>
            <w:r w:rsidRPr="007620EB">
              <w:rPr>
                <w:b/>
                <w:sz w:val="20"/>
                <w:szCs w:val="20"/>
              </w:rPr>
              <w:t>Фактический удельный расход топлива на производство ТЭ, кг.у.т./Гкал (2018 г.)</w:t>
            </w:r>
          </w:p>
        </w:tc>
        <w:tc>
          <w:tcPr>
            <w:tcW w:w="3945" w:type="dxa"/>
            <w:tcBorders>
              <w:top w:val="single" w:sz="4" w:space="0" w:color="auto"/>
              <w:left w:val="nil"/>
              <w:bottom w:val="single" w:sz="4" w:space="0" w:color="auto"/>
              <w:right w:val="single" w:sz="4" w:space="0" w:color="auto"/>
            </w:tcBorders>
            <w:shd w:val="clear" w:color="auto" w:fill="DDDDDD" w:themeFill="background2"/>
          </w:tcPr>
          <w:p w:rsidR="000218CE" w:rsidRPr="007620EB" w:rsidRDefault="000218CE" w:rsidP="007620EB">
            <w:pPr>
              <w:spacing w:line="276" w:lineRule="auto"/>
              <w:rPr>
                <w:b/>
                <w:sz w:val="20"/>
                <w:szCs w:val="20"/>
              </w:rPr>
            </w:pPr>
            <w:r w:rsidRPr="007620EB">
              <w:rPr>
                <w:b/>
                <w:sz w:val="20"/>
                <w:szCs w:val="20"/>
              </w:rPr>
              <w:t>Плановый удельный расход топлива на производство тепловой энергии, кг.у.т./Гкал (2020 г.)</w:t>
            </w:r>
          </w:p>
        </w:tc>
      </w:tr>
      <w:tr w:rsidR="000218CE" w:rsidRPr="007620EB" w:rsidTr="007620EB">
        <w:trPr>
          <w:trHeight w:val="277"/>
          <w:jc w:val="center"/>
        </w:trPr>
        <w:tc>
          <w:tcPr>
            <w:tcW w:w="3980" w:type="dxa"/>
            <w:tcBorders>
              <w:top w:val="nil"/>
              <w:left w:val="single" w:sz="4" w:space="0" w:color="auto"/>
              <w:bottom w:val="single" w:sz="4" w:space="0" w:color="auto"/>
              <w:right w:val="single" w:sz="4" w:space="0" w:color="auto"/>
            </w:tcBorders>
            <w:shd w:val="clear" w:color="auto" w:fill="auto"/>
            <w:noWrap/>
            <w:vAlign w:val="center"/>
          </w:tcPr>
          <w:p w:rsidR="000218CE" w:rsidRPr="007620EB" w:rsidRDefault="000218CE" w:rsidP="007620EB">
            <w:pPr>
              <w:spacing w:line="276" w:lineRule="auto"/>
              <w:jc w:val="center"/>
              <w:rPr>
                <w:sz w:val="20"/>
                <w:szCs w:val="20"/>
              </w:rPr>
            </w:pPr>
            <w:r w:rsidRPr="007620EB">
              <w:rPr>
                <w:sz w:val="20"/>
                <w:szCs w:val="20"/>
              </w:rPr>
              <w:t>140,73</w:t>
            </w:r>
          </w:p>
        </w:tc>
        <w:tc>
          <w:tcPr>
            <w:tcW w:w="3945" w:type="dxa"/>
            <w:tcBorders>
              <w:top w:val="nil"/>
              <w:left w:val="nil"/>
              <w:bottom w:val="single" w:sz="4" w:space="0" w:color="auto"/>
              <w:right w:val="single" w:sz="4" w:space="0" w:color="auto"/>
            </w:tcBorders>
            <w:shd w:val="clear" w:color="auto" w:fill="auto"/>
            <w:noWrap/>
          </w:tcPr>
          <w:p w:rsidR="000218CE" w:rsidRPr="007620EB" w:rsidRDefault="000218CE" w:rsidP="007620EB">
            <w:pPr>
              <w:spacing w:line="276" w:lineRule="auto"/>
              <w:rPr>
                <w:sz w:val="20"/>
                <w:szCs w:val="20"/>
              </w:rPr>
            </w:pPr>
            <w:r w:rsidRPr="007620EB">
              <w:rPr>
                <w:sz w:val="20"/>
                <w:szCs w:val="20"/>
              </w:rPr>
              <w:t>нет данных</w:t>
            </w:r>
          </w:p>
        </w:tc>
      </w:tr>
    </w:tbl>
    <w:p w:rsidR="009A2865" w:rsidRPr="00C10CAC" w:rsidRDefault="009A2865" w:rsidP="00C10CAC">
      <w:pPr>
        <w:pStyle w:val="ConsPlusNormal"/>
        <w:widowControl/>
        <w:spacing w:line="360" w:lineRule="auto"/>
        <w:ind w:firstLine="540"/>
        <w:jc w:val="both"/>
        <w:rPr>
          <w:rFonts w:ascii="Times New Roman" w:hAnsi="Times New Roman" w:cs="Times New Roman"/>
          <w:b/>
          <w:sz w:val="24"/>
          <w:szCs w:val="24"/>
          <w:u w:val="single"/>
        </w:rPr>
      </w:pPr>
    </w:p>
    <w:p w:rsidR="00A85B47" w:rsidRPr="00C10CAC" w:rsidRDefault="00EB2707" w:rsidP="00C10CAC">
      <w:pPr>
        <w:pStyle w:val="ConsPlusNormal"/>
        <w:widowControl/>
        <w:spacing w:line="360" w:lineRule="auto"/>
        <w:ind w:firstLine="540"/>
        <w:jc w:val="both"/>
        <w:rPr>
          <w:rFonts w:ascii="Times New Roman" w:hAnsi="Times New Roman" w:cs="Times New Roman"/>
          <w:b/>
          <w:sz w:val="24"/>
          <w:szCs w:val="24"/>
          <w:u w:val="single"/>
        </w:rPr>
      </w:pPr>
      <w:bookmarkStart w:id="51" w:name="_Toc374954662"/>
      <w:r w:rsidRPr="00C10CAC">
        <w:rPr>
          <w:rFonts w:ascii="Times New Roman" w:hAnsi="Times New Roman" w:cs="Times New Roman"/>
          <w:b/>
          <w:sz w:val="24"/>
          <w:szCs w:val="24"/>
          <w:u w:val="single"/>
        </w:rPr>
        <w:t xml:space="preserve">Система теплоснабжения от  ИвТЭЦ-2 </w:t>
      </w:r>
      <w:bookmarkEnd w:id="51"/>
    </w:p>
    <w:p w:rsidR="00D0509A" w:rsidRPr="00C10CAC" w:rsidRDefault="008F711A" w:rsidP="00C10CAC">
      <w:pPr>
        <w:autoSpaceDE w:val="0"/>
        <w:autoSpaceDN w:val="0"/>
        <w:adjustRightInd w:val="0"/>
        <w:spacing w:line="360" w:lineRule="auto"/>
        <w:ind w:firstLine="567"/>
        <w:jc w:val="both"/>
      </w:pPr>
      <w:r w:rsidRPr="00C10CAC">
        <w:t>Теплоэлектроцентраль</w:t>
      </w:r>
      <w:r w:rsidR="00D0509A" w:rsidRPr="00C10CAC">
        <w:t xml:space="preserve"> расположен</w:t>
      </w:r>
      <w:r w:rsidRPr="00C10CAC">
        <w:t>а</w:t>
      </w:r>
      <w:r w:rsidR="00D0509A" w:rsidRPr="00C10CAC">
        <w:t xml:space="preserve"> по адресу: ул.Суворова, 76.     </w:t>
      </w:r>
    </w:p>
    <w:p w:rsidR="00D0509A" w:rsidRPr="00C10CAC" w:rsidRDefault="00D0509A" w:rsidP="00C10CAC">
      <w:pPr>
        <w:autoSpaceDE w:val="0"/>
        <w:autoSpaceDN w:val="0"/>
        <w:adjustRightInd w:val="0"/>
        <w:spacing w:line="360" w:lineRule="auto"/>
        <w:jc w:val="right"/>
        <w:rPr>
          <w:b/>
          <w:lang w:val="en-US"/>
        </w:rPr>
      </w:pPr>
      <w:r w:rsidRPr="00C10CAC">
        <w:rPr>
          <w:b/>
        </w:rPr>
        <w:lastRenderedPageBreak/>
        <w:t>Рисунок 1.</w:t>
      </w:r>
      <w:r w:rsidR="00D267E0" w:rsidRPr="00C10CAC">
        <w:rPr>
          <w:b/>
        </w:rPr>
        <w:t>2.1.</w:t>
      </w:r>
      <w:r w:rsidRPr="00C10CAC">
        <w:rPr>
          <w:b/>
        </w:rPr>
        <w:t>41</w:t>
      </w:r>
    </w:p>
    <w:p w:rsidR="00D0509A" w:rsidRPr="00C10CAC" w:rsidRDefault="008F711A" w:rsidP="00C10CAC">
      <w:pPr>
        <w:spacing w:line="360" w:lineRule="auto"/>
        <w:jc w:val="center"/>
      </w:pPr>
      <w:r w:rsidRPr="00C10CAC">
        <w:rPr>
          <w:noProof/>
        </w:rPr>
        <w:drawing>
          <wp:inline distT="0" distB="0" distL="0" distR="0" wp14:anchorId="19177064" wp14:editId="333F7C94">
            <wp:extent cx="6200775" cy="3381375"/>
            <wp:effectExtent l="0" t="0" r="9525" b="952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00775" cy="3381375"/>
                    </a:xfrm>
                    <a:prstGeom prst="rect">
                      <a:avLst/>
                    </a:prstGeom>
                  </pic:spPr>
                </pic:pic>
              </a:graphicData>
            </a:graphic>
          </wp:inline>
        </w:drawing>
      </w:r>
    </w:p>
    <w:p w:rsidR="00EB2707" w:rsidRPr="00C10CAC" w:rsidRDefault="00EB2707" w:rsidP="00C10CAC">
      <w:pPr>
        <w:autoSpaceDE w:val="0"/>
        <w:autoSpaceDN w:val="0"/>
        <w:adjustRightInd w:val="0"/>
        <w:spacing w:line="360" w:lineRule="auto"/>
        <w:ind w:firstLine="567"/>
        <w:jc w:val="both"/>
      </w:pPr>
      <w:r w:rsidRPr="00C10CAC">
        <w:t>В качестве теплоносителя применяется горячая вода, которая используется для отопления и горячего водоснабжения потребителей.</w:t>
      </w:r>
    </w:p>
    <w:p w:rsidR="00A85B47" w:rsidRPr="00C10CAC" w:rsidRDefault="00EB2707" w:rsidP="00C10CAC">
      <w:pPr>
        <w:spacing w:line="360" w:lineRule="auto"/>
      </w:pPr>
      <w:r w:rsidRPr="00C10CAC">
        <w:t>Состав основного оборудования ИвТЭЦ-2 с указанием износа</w:t>
      </w:r>
      <w:r w:rsidR="00A85B47" w:rsidRPr="00C10CAC">
        <w:t>:</w:t>
      </w:r>
    </w:p>
    <w:p w:rsidR="00B7509E" w:rsidRPr="00C10CAC" w:rsidRDefault="00B7509E" w:rsidP="00C10CAC">
      <w:pPr>
        <w:pStyle w:val="aff0"/>
        <w:keepNext/>
        <w:spacing w:line="360" w:lineRule="auto"/>
        <w:rPr>
          <w:szCs w:val="24"/>
        </w:rPr>
      </w:pPr>
      <w:r w:rsidRPr="00C10CAC">
        <w:rPr>
          <w:color w:val="auto"/>
          <w:szCs w:val="24"/>
        </w:rPr>
        <w:t xml:space="preserve">Таблица </w:t>
      </w:r>
      <w:r w:rsidR="00D267E0" w:rsidRPr="00C10CAC">
        <w:rPr>
          <w:color w:val="auto"/>
          <w:szCs w:val="24"/>
        </w:rPr>
        <w:t>1.2.88</w:t>
      </w:r>
    </w:p>
    <w:tbl>
      <w:tblPr>
        <w:tblW w:w="5000" w:type="pct"/>
        <w:jc w:val="center"/>
        <w:tblLook w:val="04A0" w:firstRow="1" w:lastRow="0" w:firstColumn="1" w:lastColumn="0" w:noHBand="0" w:noVBand="1"/>
      </w:tblPr>
      <w:tblGrid>
        <w:gridCol w:w="3133"/>
        <w:gridCol w:w="3365"/>
        <w:gridCol w:w="3639"/>
      </w:tblGrid>
      <w:tr w:rsidR="00B7509E" w:rsidRPr="007620EB" w:rsidTr="0091548B">
        <w:trPr>
          <w:trHeight w:val="20"/>
          <w:jc w:val="center"/>
        </w:trPr>
        <w:tc>
          <w:tcPr>
            <w:tcW w:w="1545"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B7509E" w:rsidRPr="007620EB" w:rsidRDefault="00B7509E" w:rsidP="007620EB">
            <w:pPr>
              <w:spacing w:line="276" w:lineRule="auto"/>
              <w:jc w:val="center"/>
              <w:rPr>
                <w:b/>
                <w:sz w:val="20"/>
                <w:szCs w:val="20"/>
              </w:rPr>
            </w:pPr>
            <w:r w:rsidRPr="007620EB">
              <w:rPr>
                <w:b/>
                <w:sz w:val="20"/>
                <w:szCs w:val="20"/>
              </w:rPr>
              <w:t>Марка установленного в котельной котла</w:t>
            </w:r>
          </w:p>
        </w:tc>
        <w:tc>
          <w:tcPr>
            <w:tcW w:w="1660" w:type="pct"/>
            <w:tcBorders>
              <w:top w:val="single" w:sz="4" w:space="0" w:color="auto"/>
              <w:left w:val="nil"/>
              <w:bottom w:val="single" w:sz="4" w:space="0" w:color="auto"/>
              <w:right w:val="single" w:sz="4" w:space="0" w:color="auto"/>
            </w:tcBorders>
            <w:shd w:val="clear" w:color="auto" w:fill="DDDDDD" w:themeFill="background2"/>
            <w:vAlign w:val="center"/>
            <w:hideMark/>
          </w:tcPr>
          <w:p w:rsidR="00B7509E" w:rsidRPr="007620EB" w:rsidRDefault="00B7509E" w:rsidP="007620EB">
            <w:pPr>
              <w:spacing w:line="276" w:lineRule="auto"/>
              <w:jc w:val="center"/>
              <w:rPr>
                <w:b/>
                <w:sz w:val="20"/>
                <w:szCs w:val="20"/>
              </w:rPr>
            </w:pPr>
            <w:r w:rsidRPr="007620EB">
              <w:rPr>
                <w:b/>
                <w:sz w:val="20"/>
                <w:szCs w:val="20"/>
              </w:rPr>
              <w:t>Средний КПД котла по режимной карте (по факту 2018г)</w:t>
            </w:r>
          </w:p>
        </w:tc>
        <w:tc>
          <w:tcPr>
            <w:tcW w:w="1796" w:type="pct"/>
            <w:tcBorders>
              <w:top w:val="single" w:sz="4" w:space="0" w:color="auto"/>
              <w:left w:val="nil"/>
              <w:bottom w:val="single" w:sz="4" w:space="0" w:color="auto"/>
              <w:right w:val="single" w:sz="4" w:space="0" w:color="auto"/>
            </w:tcBorders>
            <w:shd w:val="clear" w:color="auto" w:fill="DDDDDD" w:themeFill="background2"/>
            <w:hideMark/>
          </w:tcPr>
          <w:p w:rsidR="00B7509E" w:rsidRPr="007620EB" w:rsidRDefault="00B7509E" w:rsidP="007620EB">
            <w:pPr>
              <w:spacing w:line="276" w:lineRule="auto"/>
              <w:jc w:val="center"/>
              <w:rPr>
                <w:b/>
                <w:sz w:val="20"/>
                <w:szCs w:val="20"/>
              </w:rPr>
            </w:pPr>
            <w:r w:rsidRPr="007620EB">
              <w:rPr>
                <w:b/>
                <w:sz w:val="20"/>
                <w:szCs w:val="20"/>
              </w:rPr>
              <w:t>Фактический удельный расход топлива на производство ТЭ, кг.у.т./Гкал (факт 201</w:t>
            </w:r>
            <w:r w:rsidR="008335CD" w:rsidRPr="007620EB">
              <w:rPr>
                <w:b/>
                <w:sz w:val="20"/>
                <w:szCs w:val="20"/>
              </w:rPr>
              <w:t>9</w:t>
            </w:r>
            <w:r w:rsidRPr="007620EB">
              <w:rPr>
                <w:b/>
                <w:sz w:val="20"/>
                <w:szCs w:val="20"/>
              </w:rPr>
              <w:t xml:space="preserve"> г.)</w:t>
            </w:r>
          </w:p>
        </w:tc>
      </w:tr>
      <w:tr w:rsidR="00B7509E" w:rsidRPr="007620EB" w:rsidTr="008F711A">
        <w:trPr>
          <w:trHeight w:val="20"/>
          <w:jc w:val="center"/>
        </w:trPr>
        <w:tc>
          <w:tcPr>
            <w:tcW w:w="1545" w:type="pct"/>
            <w:tcBorders>
              <w:top w:val="nil"/>
              <w:left w:val="single" w:sz="4" w:space="0" w:color="auto"/>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ТП-170 ст.№1</w:t>
            </w:r>
          </w:p>
        </w:tc>
        <w:tc>
          <w:tcPr>
            <w:tcW w:w="1660" w:type="pct"/>
            <w:tcBorders>
              <w:top w:val="nil"/>
              <w:left w:val="nil"/>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90,45</w:t>
            </w:r>
          </w:p>
        </w:tc>
        <w:tc>
          <w:tcPr>
            <w:tcW w:w="1796" w:type="pct"/>
            <w:vMerge w:val="restart"/>
            <w:tcBorders>
              <w:top w:val="nil"/>
              <w:left w:val="nil"/>
              <w:right w:val="single" w:sz="4" w:space="0" w:color="auto"/>
            </w:tcBorders>
            <w:vAlign w:val="center"/>
          </w:tcPr>
          <w:p w:rsidR="00B7509E" w:rsidRPr="007620EB" w:rsidRDefault="008335CD" w:rsidP="007620EB">
            <w:pPr>
              <w:spacing w:line="276" w:lineRule="auto"/>
              <w:jc w:val="center"/>
              <w:rPr>
                <w:sz w:val="20"/>
                <w:szCs w:val="20"/>
              </w:rPr>
            </w:pPr>
            <w:r w:rsidRPr="007620EB">
              <w:rPr>
                <w:sz w:val="20"/>
                <w:szCs w:val="20"/>
              </w:rPr>
              <w:t>171,99</w:t>
            </w:r>
          </w:p>
        </w:tc>
      </w:tr>
      <w:tr w:rsidR="00B7509E" w:rsidRPr="007620EB" w:rsidTr="008F711A">
        <w:trPr>
          <w:trHeight w:val="20"/>
          <w:jc w:val="center"/>
        </w:trPr>
        <w:tc>
          <w:tcPr>
            <w:tcW w:w="1545" w:type="pct"/>
            <w:tcBorders>
              <w:top w:val="nil"/>
              <w:left w:val="single" w:sz="4" w:space="0" w:color="auto"/>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ТП-170 ст.№2</w:t>
            </w:r>
          </w:p>
        </w:tc>
        <w:tc>
          <w:tcPr>
            <w:tcW w:w="1660" w:type="pct"/>
            <w:tcBorders>
              <w:top w:val="nil"/>
              <w:left w:val="nil"/>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88,62</w:t>
            </w:r>
          </w:p>
        </w:tc>
        <w:tc>
          <w:tcPr>
            <w:tcW w:w="1796" w:type="pct"/>
            <w:vMerge/>
            <w:tcBorders>
              <w:left w:val="nil"/>
              <w:right w:val="single" w:sz="4" w:space="0" w:color="auto"/>
            </w:tcBorders>
            <w:vAlign w:val="center"/>
            <w:hideMark/>
          </w:tcPr>
          <w:p w:rsidR="00B7509E" w:rsidRPr="007620EB" w:rsidRDefault="00B7509E" w:rsidP="007620EB">
            <w:pPr>
              <w:spacing w:line="276" w:lineRule="auto"/>
              <w:rPr>
                <w:sz w:val="20"/>
                <w:szCs w:val="20"/>
              </w:rPr>
            </w:pPr>
          </w:p>
        </w:tc>
      </w:tr>
      <w:tr w:rsidR="00B7509E" w:rsidRPr="007620EB" w:rsidTr="008F711A">
        <w:trPr>
          <w:trHeight w:val="20"/>
          <w:jc w:val="center"/>
        </w:trPr>
        <w:tc>
          <w:tcPr>
            <w:tcW w:w="1545" w:type="pct"/>
            <w:tcBorders>
              <w:top w:val="single" w:sz="4" w:space="0" w:color="auto"/>
              <w:left w:val="single" w:sz="4" w:space="0" w:color="auto"/>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ТП-170 ст.№3</w:t>
            </w:r>
          </w:p>
        </w:tc>
        <w:tc>
          <w:tcPr>
            <w:tcW w:w="1660" w:type="pct"/>
            <w:tcBorders>
              <w:top w:val="single" w:sz="4" w:space="0" w:color="auto"/>
              <w:left w:val="nil"/>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91,05</w:t>
            </w:r>
          </w:p>
        </w:tc>
        <w:tc>
          <w:tcPr>
            <w:tcW w:w="1796" w:type="pct"/>
            <w:vMerge/>
            <w:tcBorders>
              <w:left w:val="nil"/>
              <w:right w:val="single" w:sz="4" w:space="0" w:color="auto"/>
            </w:tcBorders>
            <w:vAlign w:val="center"/>
            <w:hideMark/>
          </w:tcPr>
          <w:p w:rsidR="00B7509E" w:rsidRPr="007620EB" w:rsidRDefault="00B7509E" w:rsidP="007620EB">
            <w:pPr>
              <w:spacing w:line="276" w:lineRule="auto"/>
              <w:rPr>
                <w:sz w:val="20"/>
                <w:szCs w:val="20"/>
              </w:rPr>
            </w:pPr>
          </w:p>
        </w:tc>
      </w:tr>
      <w:tr w:rsidR="00B7509E" w:rsidRPr="007620EB" w:rsidTr="008F711A">
        <w:trPr>
          <w:trHeight w:val="20"/>
          <w:jc w:val="center"/>
        </w:trPr>
        <w:tc>
          <w:tcPr>
            <w:tcW w:w="1545" w:type="pct"/>
            <w:tcBorders>
              <w:top w:val="single" w:sz="4" w:space="0" w:color="auto"/>
              <w:left w:val="single" w:sz="4" w:space="0" w:color="auto"/>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ТП-170 ст.№4</w:t>
            </w:r>
          </w:p>
        </w:tc>
        <w:tc>
          <w:tcPr>
            <w:tcW w:w="1660" w:type="pct"/>
            <w:tcBorders>
              <w:top w:val="single" w:sz="4" w:space="0" w:color="auto"/>
              <w:left w:val="nil"/>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87,32</w:t>
            </w:r>
          </w:p>
        </w:tc>
        <w:tc>
          <w:tcPr>
            <w:tcW w:w="1796" w:type="pct"/>
            <w:vMerge/>
            <w:tcBorders>
              <w:left w:val="nil"/>
              <w:right w:val="single" w:sz="4" w:space="0" w:color="auto"/>
            </w:tcBorders>
            <w:vAlign w:val="center"/>
          </w:tcPr>
          <w:p w:rsidR="00B7509E" w:rsidRPr="007620EB" w:rsidRDefault="00B7509E" w:rsidP="007620EB">
            <w:pPr>
              <w:spacing w:line="276" w:lineRule="auto"/>
              <w:rPr>
                <w:sz w:val="20"/>
                <w:szCs w:val="20"/>
              </w:rPr>
            </w:pPr>
          </w:p>
        </w:tc>
      </w:tr>
      <w:tr w:rsidR="00B7509E" w:rsidRPr="007620EB" w:rsidTr="008F711A">
        <w:trPr>
          <w:trHeight w:val="20"/>
          <w:jc w:val="center"/>
        </w:trPr>
        <w:tc>
          <w:tcPr>
            <w:tcW w:w="1545" w:type="pct"/>
            <w:tcBorders>
              <w:top w:val="single" w:sz="4" w:space="0" w:color="auto"/>
              <w:left w:val="single" w:sz="4" w:space="0" w:color="auto"/>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ТП-170 ст.№5</w:t>
            </w:r>
          </w:p>
        </w:tc>
        <w:tc>
          <w:tcPr>
            <w:tcW w:w="1660" w:type="pct"/>
            <w:tcBorders>
              <w:top w:val="single" w:sz="4" w:space="0" w:color="auto"/>
              <w:left w:val="nil"/>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84,43</w:t>
            </w:r>
          </w:p>
        </w:tc>
        <w:tc>
          <w:tcPr>
            <w:tcW w:w="1796" w:type="pct"/>
            <w:vMerge/>
            <w:tcBorders>
              <w:left w:val="nil"/>
              <w:right w:val="single" w:sz="4" w:space="0" w:color="auto"/>
            </w:tcBorders>
            <w:vAlign w:val="center"/>
          </w:tcPr>
          <w:p w:rsidR="00B7509E" w:rsidRPr="007620EB" w:rsidRDefault="00B7509E" w:rsidP="007620EB">
            <w:pPr>
              <w:spacing w:line="276" w:lineRule="auto"/>
              <w:rPr>
                <w:sz w:val="20"/>
                <w:szCs w:val="20"/>
              </w:rPr>
            </w:pPr>
          </w:p>
        </w:tc>
      </w:tr>
      <w:tr w:rsidR="00B7509E" w:rsidRPr="007620EB" w:rsidTr="008F711A">
        <w:trPr>
          <w:trHeight w:val="20"/>
          <w:jc w:val="center"/>
        </w:trPr>
        <w:tc>
          <w:tcPr>
            <w:tcW w:w="1545" w:type="pct"/>
            <w:tcBorders>
              <w:top w:val="single" w:sz="4" w:space="0" w:color="auto"/>
              <w:left w:val="single" w:sz="4" w:space="0" w:color="auto"/>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ТП-170 ст.№6</w:t>
            </w:r>
          </w:p>
        </w:tc>
        <w:tc>
          <w:tcPr>
            <w:tcW w:w="1660" w:type="pct"/>
            <w:tcBorders>
              <w:top w:val="single" w:sz="4" w:space="0" w:color="auto"/>
              <w:left w:val="nil"/>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89,19</w:t>
            </w:r>
          </w:p>
        </w:tc>
        <w:tc>
          <w:tcPr>
            <w:tcW w:w="1796" w:type="pct"/>
            <w:vMerge/>
            <w:tcBorders>
              <w:left w:val="nil"/>
              <w:right w:val="single" w:sz="4" w:space="0" w:color="auto"/>
            </w:tcBorders>
            <w:vAlign w:val="center"/>
          </w:tcPr>
          <w:p w:rsidR="00B7509E" w:rsidRPr="007620EB" w:rsidRDefault="00B7509E" w:rsidP="007620EB">
            <w:pPr>
              <w:spacing w:line="276" w:lineRule="auto"/>
              <w:rPr>
                <w:sz w:val="20"/>
                <w:szCs w:val="20"/>
              </w:rPr>
            </w:pPr>
          </w:p>
        </w:tc>
      </w:tr>
      <w:tr w:rsidR="00B7509E" w:rsidRPr="007620EB" w:rsidTr="008F711A">
        <w:trPr>
          <w:trHeight w:val="20"/>
          <w:jc w:val="center"/>
        </w:trPr>
        <w:tc>
          <w:tcPr>
            <w:tcW w:w="1545" w:type="pct"/>
            <w:tcBorders>
              <w:top w:val="single" w:sz="4" w:space="0" w:color="auto"/>
              <w:left w:val="single" w:sz="4" w:space="0" w:color="auto"/>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БКЗ-220-100Ф ст.№7</w:t>
            </w:r>
          </w:p>
        </w:tc>
        <w:tc>
          <w:tcPr>
            <w:tcW w:w="1660" w:type="pct"/>
            <w:tcBorders>
              <w:top w:val="single" w:sz="4" w:space="0" w:color="auto"/>
              <w:left w:val="nil"/>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94,07</w:t>
            </w:r>
          </w:p>
        </w:tc>
        <w:tc>
          <w:tcPr>
            <w:tcW w:w="1796" w:type="pct"/>
            <w:vMerge/>
            <w:tcBorders>
              <w:left w:val="nil"/>
              <w:right w:val="single" w:sz="4" w:space="0" w:color="auto"/>
            </w:tcBorders>
            <w:vAlign w:val="center"/>
          </w:tcPr>
          <w:p w:rsidR="00B7509E" w:rsidRPr="007620EB" w:rsidRDefault="00B7509E" w:rsidP="007620EB">
            <w:pPr>
              <w:spacing w:line="276" w:lineRule="auto"/>
              <w:rPr>
                <w:sz w:val="20"/>
                <w:szCs w:val="20"/>
              </w:rPr>
            </w:pPr>
          </w:p>
        </w:tc>
      </w:tr>
      <w:tr w:rsidR="00B7509E" w:rsidRPr="007620EB" w:rsidTr="008F711A">
        <w:trPr>
          <w:trHeight w:val="20"/>
          <w:jc w:val="center"/>
        </w:trPr>
        <w:tc>
          <w:tcPr>
            <w:tcW w:w="1545" w:type="pct"/>
            <w:tcBorders>
              <w:top w:val="single" w:sz="4" w:space="0" w:color="auto"/>
              <w:left w:val="single" w:sz="4" w:space="0" w:color="auto"/>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БКЗ-220-100Ф ст.№8</w:t>
            </w:r>
          </w:p>
        </w:tc>
        <w:tc>
          <w:tcPr>
            <w:tcW w:w="1660" w:type="pct"/>
            <w:tcBorders>
              <w:top w:val="single" w:sz="4" w:space="0" w:color="auto"/>
              <w:left w:val="nil"/>
              <w:bottom w:val="single" w:sz="4" w:space="0" w:color="auto"/>
              <w:right w:val="single" w:sz="4" w:space="0" w:color="auto"/>
            </w:tcBorders>
            <w:noWrap/>
            <w:vAlign w:val="center"/>
          </w:tcPr>
          <w:p w:rsidR="00B7509E" w:rsidRPr="007620EB" w:rsidRDefault="00B7509E" w:rsidP="007620EB">
            <w:pPr>
              <w:spacing w:line="276" w:lineRule="auto"/>
              <w:jc w:val="center"/>
              <w:rPr>
                <w:sz w:val="20"/>
                <w:szCs w:val="20"/>
              </w:rPr>
            </w:pPr>
            <w:r w:rsidRPr="007620EB">
              <w:rPr>
                <w:sz w:val="20"/>
                <w:szCs w:val="20"/>
              </w:rPr>
              <w:t>94,09</w:t>
            </w:r>
          </w:p>
        </w:tc>
        <w:tc>
          <w:tcPr>
            <w:tcW w:w="1796" w:type="pct"/>
            <w:vMerge/>
            <w:tcBorders>
              <w:left w:val="nil"/>
              <w:bottom w:val="single" w:sz="4" w:space="0" w:color="auto"/>
              <w:right w:val="single" w:sz="4" w:space="0" w:color="auto"/>
            </w:tcBorders>
            <w:vAlign w:val="center"/>
          </w:tcPr>
          <w:p w:rsidR="00B7509E" w:rsidRPr="007620EB" w:rsidRDefault="00B7509E" w:rsidP="007620EB">
            <w:pPr>
              <w:spacing w:line="276" w:lineRule="auto"/>
              <w:rPr>
                <w:sz w:val="20"/>
                <w:szCs w:val="20"/>
              </w:rPr>
            </w:pPr>
          </w:p>
        </w:tc>
      </w:tr>
    </w:tbl>
    <w:p w:rsidR="00B7509E" w:rsidRPr="00C10CAC" w:rsidRDefault="00B7509E" w:rsidP="00C10CAC">
      <w:pPr>
        <w:spacing w:line="360" w:lineRule="auto"/>
      </w:pPr>
    </w:p>
    <w:p w:rsidR="008F711A" w:rsidRPr="00C10CAC" w:rsidRDefault="008F711A" w:rsidP="00C10CAC">
      <w:pPr>
        <w:spacing w:line="360" w:lineRule="auto"/>
      </w:pPr>
    </w:p>
    <w:p w:rsidR="008F711A" w:rsidRPr="00C10CAC" w:rsidRDefault="008F711A" w:rsidP="00C10CAC">
      <w:pPr>
        <w:spacing w:line="360" w:lineRule="auto"/>
      </w:pPr>
    </w:p>
    <w:p w:rsidR="007523DB" w:rsidRPr="00C10CAC" w:rsidRDefault="007523DB"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1.2.89</w:t>
      </w:r>
    </w:p>
    <w:tbl>
      <w:tblPr>
        <w:tblW w:w="10269"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42"/>
        <w:gridCol w:w="1282"/>
        <w:gridCol w:w="1706"/>
        <w:gridCol w:w="1099"/>
        <w:gridCol w:w="1028"/>
        <w:gridCol w:w="1842"/>
        <w:gridCol w:w="981"/>
        <w:gridCol w:w="1089"/>
      </w:tblGrid>
      <w:tr w:rsidR="00EB2707" w:rsidRPr="007620EB" w:rsidTr="0091548B">
        <w:tc>
          <w:tcPr>
            <w:tcW w:w="1242" w:type="dxa"/>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Тип и марка оборудования</w:t>
            </w:r>
          </w:p>
        </w:tc>
        <w:tc>
          <w:tcPr>
            <w:tcW w:w="1282" w:type="dxa"/>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Установленная (факт.) электрическая мощностьтурбин кВт</w:t>
            </w:r>
          </w:p>
        </w:tc>
        <w:tc>
          <w:tcPr>
            <w:tcW w:w="1706" w:type="dxa"/>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Паропроизводительность, т/ч, теплопроизводительность, Гкал/час</w:t>
            </w:r>
          </w:p>
        </w:tc>
        <w:tc>
          <w:tcPr>
            <w:tcW w:w="1099" w:type="dxa"/>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Год ввода в эксплуатацию</w:t>
            </w:r>
          </w:p>
        </w:tc>
        <w:tc>
          <w:tcPr>
            <w:tcW w:w="1028" w:type="dxa"/>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Наработка на 01.01.201</w:t>
            </w:r>
            <w:r w:rsidR="002242EA" w:rsidRPr="007620EB">
              <w:rPr>
                <w:b/>
                <w:sz w:val="20"/>
                <w:szCs w:val="20"/>
              </w:rPr>
              <w:t>9</w:t>
            </w:r>
          </w:p>
        </w:tc>
        <w:tc>
          <w:tcPr>
            <w:tcW w:w="1842" w:type="dxa"/>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Нормативный парковый ресурс назначенный индивидуальный ресурс  час</w:t>
            </w:r>
          </w:p>
        </w:tc>
        <w:tc>
          <w:tcPr>
            <w:tcW w:w="981" w:type="dxa"/>
            <w:shd w:val="clear" w:color="auto" w:fill="DDDDDD" w:themeFill="background2"/>
            <w:vAlign w:val="center"/>
          </w:tcPr>
          <w:p w:rsidR="00EB2707" w:rsidRPr="007620EB" w:rsidRDefault="00EB2707" w:rsidP="007620EB">
            <w:pPr>
              <w:spacing w:line="276" w:lineRule="auto"/>
              <w:jc w:val="center"/>
              <w:rPr>
                <w:b/>
                <w:color w:val="000000"/>
                <w:sz w:val="20"/>
                <w:szCs w:val="20"/>
              </w:rPr>
            </w:pPr>
            <w:r w:rsidRPr="007620EB">
              <w:rPr>
                <w:b/>
                <w:color w:val="000000"/>
                <w:sz w:val="20"/>
                <w:szCs w:val="20"/>
              </w:rPr>
              <w:t>Остаточный ресурс</w:t>
            </w:r>
          </w:p>
        </w:tc>
        <w:tc>
          <w:tcPr>
            <w:tcW w:w="1089" w:type="dxa"/>
            <w:shd w:val="clear" w:color="auto" w:fill="DDDDDD" w:themeFill="background2"/>
            <w:vAlign w:val="center"/>
          </w:tcPr>
          <w:p w:rsidR="00EB2707" w:rsidRPr="007620EB" w:rsidRDefault="00EB2707" w:rsidP="007620EB">
            <w:pPr>
              <w:spacing w:line="276" w:lineRule="auto"/>
              <w:jc w:val="center"/>
              <w:rPr>
                <w:b/>
                <w:color w:val="000000"/>
                <w:sz w:val="20"/>
                <w:szCs w:val="20"/>
              </w:rPr>
            </w:pPr>
            <w:r w:rsidRPr="007620EB">
              <w:rPr>
                <w:b/>
                <w:color w:val="000000"/>
                <w:sz w:val="20"/>
                <w:szCs w:val="20"/>
              </w:rPr>
              <w:t>Износ основного оборудования</w:t>
            </w:r>
          </w:p>
        </w:tc>
      </w:tr>
      <w:tr w:rsidR="006A36DF" w:rsidRPr="007620EB" w:rsidTr="00B57FB1">
        <w:tc>
          <w:tcPr>
            <w:tcW w:w="1242" w:type="dxa"/>
            <w:vAlign w:val="center"/>
          </w:tcPr>
          <w:p w:rsidR="006A36DF" w:rsidRPr="007620EB" w:rsidRDefault="006A36DF" w:rsidP="007620EB">
            <w:pPr>
              <w:spacing w:line="276" w:lineRule="auto"/>
              <w:jc w:val="center"/>
              <w:rPr>
                <w:sz w:val="20"/>
                <w:szCs w:val="20"/>
              </w:rPr>
            </w:pPr>
            <w:r w:rsidRPr="007620EB">
              <w:rPr>
                <w:sz w:val="20"/>
                <w:szCs w:val="20"/>
              </w:rPr>
              <w:t>ПТ-25-90/10м</w:t>
            </w:r>
          </w:p>
        </w:tc>
        <w:tc>
          <w:tcPr>
            <w:tcW w:w="1282" w:type="dxa"/>
            <w:vAlign w:val="center"/>
          </w:tcPr>
          <w:p w:rsidR="006A36DF" w:rsidRPr="007620EB" w:rsidRDefault="006A36DF" w:rsidP="007620EB">
            <w:pPr>
              <w:spacing w:line="276" w:lineRule="auto"/>
              <w:jc w:val="center"/>
              <w:rPr>
                <w:sz w:val="20"/>
                <w:szCs w:val="20"/>
              </w:rPr>
            </w:pPr>
            <w:r w:rsidRPr="007620EB">
              <w:rPr>
                <w:sz w:val="20"/>
                <w:szCs w:val="20"/>
              </w:rPr>
              <w:t>25000</w:t>
            </w:r>
          </w:p>
        </w:tc>
        <w:tc>
          <w:tcPr>
            <w:tcW w:w="1706" w:type="dxa"/>
            <w:vAlign w:val="center"/>
          </w:tcPr>
          <w:p w:rsidR="006A36DF" w:rsidRPr="007620EB" w:rsidRDefault="006A36DF" w:rsidP="007620EB">
            <w:pPr>
              <w:spacing w:line="276" w:lineRule="auto"/>
              <w:jc w:val="center"/>
              <w:rPr>
                <w:sz w:val="20"/>
                <w:szCs w:val="20"/>
              </w:rPr>
            </w:pPr>
            <w:r w:rsidRPr="007620EB">
              <w:rPr>
                <w:sz w:val="20"/>
                <w:szCs w:val="20"/>
              </w:rPr>
              <w:t>-</w:t>
            </w:r>
          </w:p>
        </w:tc>
        <w:tc>
          <w:tcPr>
            <w:tcW w:w="1099" w:type="dxa"/>
            <w:vAlign w:val="center"/>
          </w:tcPr>
          <w:p w:rsidR="006A36DF" w:rsidRPr="007620EB" w:rsidRDefault="006A36DF" w:rsidP="007620EB">
            <w:pPr>
              <w:spacing w:line="276" w:lineRule="auto"/>
              <w:jc w:val="center"/>
              <w:rPr>
                <w:sz w:val="20"/>
                <w:szCs w:val="20"/>
              </w:rPr>
            </w:pPr>
            <w:r w:rsidRPr="007620EB">
              <w:rPr>
                <w:sz w:val="20"/>
                <w:szCs w:val="20"/>
              </w:rPr>
              <w:t>1980</w:t>
            </w:r>
          </w:p>
        </w:tc>
        <w:tc>
          <w:tcPr>
            <w:tcW w:w="1028"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rPr>
            </w:pPr>
            <w:r w:rsidRPr="007620EB">
              <w:rPr>
                <w:sz w:val="20"/>
                <w:szCs w:val="20"/>
              </w:rPr>
              <w:t>242637</w:t>
            </w:r>
          </w:p>
        </w:tc>
        <w:tc>
          <w:tcPr>
            <w:tcW w:w="1842" w:type="dxa"/>
            <w:vAlign w:val="center"/>
          </w:tcPr>
          <w:p w:rsidR="006A36DF" w:rsidRPr="007620EB" w:rsidRDefault="006A36DF" w:rsidP="007620EB">
            <w:pPr>
              <w:spacing w:line="276" w:lineRule="auto"/>
              <w:jc w:val="center"/>
              <w:rPr>
                <w:sz w:val="20"/>
                <w:szCs w:val="20"/>
              </w:rPr>
            </w:pPr>
            <w:r w:rsidRPr="007620EB">
              <w:rPr>
                <w:sz w:val="20"/>
                <w:szCs w:val="20"/>
              </w:rPr>
              <w:t>270000</w:t>
            </w:r>
          </w:p>
        </w:tc>
        <w:tc>
          <w:tcPr>
            <w:tcW w:w="981"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50435</w:t>
            </w:r>
          </w:p>
        </w:tc>
        <w:tc>
          <w:tcPr>
            <w:tcW w:w="1089"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81%</w:t>
            </w:r>
          </w:p>
        </w:tc>
      </w:tr>
      <w:tr w:rsidR="006A36DF" w:rsidRPr="007620EB" w:rsidTr="00B57FB1">
        <w:tc>
          <w:tcPr>
            <w:tcW w:w="1242" w:type="dxa"/>
            <w:vAlign w:val="center"/>
          </w:tcPr>
          <w:p w:rsidR="006A36DF" w:rsidRPr="007620EB" w:rsidRDefault="006A36DF" w:rsidP="007620EB">
            <w:pPr>
              <w:spacing w:line="276" w:lineRule="auto"/>
              <w:jc w:val="center"/>
              <w:rPr>
                <w:sz w:val="20"/>
                <w:szCs w:val="20"/>
              </w:rPr>
            </w:pPr>
            <w:r w:rsidRPr="007620EB">
              <w:rPr>
                <w:sz w:val="20"/>
                <w:szCs w:val="20"/>
              </w:rPr>
              <w:lastRenderedPageBreak/>
              <w:t>ПТ-25-90/10м</w:t>
            </w:r>
          </w:p>
        </w:tc>
        <w:tc>
          <w:tcPr>
            <w:tcW w:w="1282" w:type="dxa"/>
            <w:vAlign w:val="center"/>
          </w:tcPr>
          <w:p w:rsidR="006A36DF" w:rsidRPr="007620EB" w:rsidRDefault="006A36DF" w:rsidP="007620EB">
            <w:pPr>
              <w:spacing w:line="276" w:lineRule="auto"/>
              <w:jc w:val="center"/>
              <w:rPr>
                <w:sz w:val="20"/>
                <w:szCs w:val="20"/>
              </w:rPr>
            </w:pPr>
            <w:r w:rsidRPr="007620EB">
              <w:rPr>
                <w:sz w:val="20"/>
                <w:szCs w:val="20"/>
              </w:rPr>
              <w:t>25000</w:t>
            </w:r>
          </w:p>
        </w:tc>
        <w:tc>
          <w:tcPr>
            <w:tcW w:w="1706" w:type="dxa"/>
            <w:vAlign w:val="center"/>
          </w:tcPr>
          <w:p w:rsidR="006A36DF" w:rsidRPr="007620EB" w:rsidRDefault="006A36DF" w:rsidP="007620EB">
            <w:pPr>
              <w:spacing w:line="276" w:lineRule="auto"/>
              <w:jc w:val="center"/>
              <w:rPr>
                <w:sz w:val="20"/>
                <w:szCs w:val="20"/>
              </w:rPr>
            </w:pPr>
            <w:r w:rsidRPr="007620EB">
              <w:rPr>
                <w:sz w:val="20"/>
                <w:szCs w:val="20"/>
              </w:rPr>
              <w:t>-</w:t>
            </w:r>
          </w:p>
        </w:tc>
        <w:tc>
          <w:tcPr>
            <w:tcW w:w="1099" w:type="dxa"/>
            <w:vAlign w:val="center"/>
          </w:tcPr>
          <w:p w:rsidR="006A36DF" w:rsidRPr="007620EB" w:rsidRDefault="006A36DF" w:rsidP="007620EB">
            <w:pPr>
              <w:spacing w:line="276" w:lineRule="auto"/>
              <w:jc w:val="center"/>
              <w:rPr>
                <w:sz w:val="20"/>
                <w:szCs w:val="20"/>
              </w:rPr>
            </w:pPr>
            <w:r w:rsidRPr="007620EB">
              <w:rPr>
                <w:sz w:val="20"/>
                <w:szCs w:val="20"/>
              </w:rPr>
              <w:t>1981</w:t>
            </w:r>
          </w:p>
        </w:tc>
        <w:tc>
          <w:tcPr>
            <w:tcW w:w="1028"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rPr>
            </w:pPr>
            <w:r w:rsidRPr="007620EB">
              <w:rPr>
                <w:sz w:val="20"/>
                <w:szCs w:val="20"/>
              </w:rPr>
              <w:t>248659</w:t>
            </w:r>
          </w:p>
        </w:tc>
        <w:tc>
          <w:tcPr>
            <w:tcW w:w="1842" w:type="dxa"/>
            <w:vAlign w:val="center"/>
          </w:tcPr>
          <w:p w:rsidR="006A36DF" w:rsidRPr="007620EB" w:rsidRDefault="006A36DF" w:rsidP="007620EB">
            <w:pPr>
              <w:spacing w:line="276" w:lineRule="auto"/>
              <w:jc w:val="center"/>
              <w:rPr>
                <w:sz w:val="20"/>
                <w:szCs w:val="20"/>
              </w:rPr>
            </w:pPr>
            <w:r w:rsidRPr="007620EB">
              <w:rPr>
                <w:sz w:val="20"/>
                <w:szCs w:val="20"/>
              </w:rPr>
              <w:t>270000</w:t>
            </w:r>
          </w:p>
        </w:tc>
        <w:tc>
          <w:tcPr>
            <w:tcW w:w="981"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58076</w:t>
            </w:r>
          </w:p>
        </w:tc>
        <w:tc>
          <w:tcPr>
            <w:tcW w:w="1089"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78%</w:t>
            </w:r>
          </w:p>
        </w:tc>
      </w:tr>
      <w:tr w:rsidR="006A36DF" w:rsidRPr="007620EB" w:rsidTr="00B57FB1">
        <w:tc>
          <w:tcPr>
            <w:tcW w:w="1242" w:type="dxa"/>
            <w:vAlign w:val="center"/>
          </w:tcPr>
          <w:p w:rsidR="006A36DF" w:rsidRPr="007620EB" w:rsidRDefault="006A36DF" w:rsidP="007620EB">
            <w:pPr>
              <w:spacing w:line="276" w:lineRule="auto"/>
              <w:jc w:val="center"/>
              <w:rPr>
                <w:sz w:val="20"/>
                <w:szCs w:val="20"/>
              </w:rPr>
            </w:pPr>
            <w:r w:rsidRPr="007620EB">
              <w:rPr>
                <w:sz w:val="20"/>
                <w:szCs w:val="20"/>
              </w:rPr>
              <w:t>ПТР-65-8,8/0,12</w:t>
            </w:r>
          </w:p>
        </w:tc>
        <w:tc>
          <w:tcPr>
            <w:tcW w:w="1282" w:type="dxa"/>
            <w:vAlign w:val="center"/>
          </w:tcPr>
          <w:p w:rsidR="006A36DF" w:rsidRPr="007620EB" w:rsidRDefault="006A36DF" w:rsidP="007620EB">
            <w:pPr>
              <w:spacing w:line="276" w:lineRule="auto"/>
              <w:jc w:val="center"/>
              <w:rPr>
                <w:sz w:val="20"/>
                <w:szCs w:val="20"/>
              </w:rPr>
            </w:pPr>
            <w:r w:rsidRPr="007620EB">
              <w:rPr>
                <w:sz w:val="20"/>
                <w:szCs w:val="20"/>
              </w:rPr>
              <w:t>65000</w:t>
            </w:r>
          </w:p>
        </w:tc>
        <w:tc>
          <w:tcPr>
            <w:tcW w:w="1706" w:type="dxa"/>
            <w:vAlign w:val="center"/>
          </w:tcPr>
          <w:p w:rsidR="006A36DF" w:rsidRPr="007620EB" w:rsidRDefault="006A36DF" w:rsidP="007620EB">
            <w:pPr>
              <w:spacing w:line="276" w:lineRule="auto"/>
              <w:jc w:val="center"/>
              <w:rPr>
                <w:sz w:val="20"/>
                <w:szCs w:val="20"/>
              </w:rPr>
            </w:pPr>
            <w:r w:rsidRPr="007620EB">
              <w:rPr>
                <w:sz w:val="20"/>
                <w:szCs w:val="20"/>
              </w:rPr>
              <w:t>-</w:t>
            </w:r>
          </w:p>
        </w:tc>
        <w:tc>
          <w:tcPr>
            <w:tcW w:w="1099" w:type="dxa"/>
            <w:vAlign w:val="center"/>
          </w:tcPr>
          <w:p w:rsidR="006A36DF" w:rsidRPr="007620EB" w:rsidRDefault="006A36DF" w:rsidP="007620EB">
            <w:pPr>
              <w:spacing w:line="276" w:lineRule="auto"/>
              <w:jc w:val="center"/>
              <w:rPr>
                <w:sz w:val="20"/>
                <w:szCs w:val="20"/>
              </w:rPr>
            </w:pPr>
            <w:r w:rsidRPr="007620EB">
              <w:rPr>
                <w:sz w:val="20"/>
                <w:szCs w:val="20"/>
              </w:rPr>
              <w:t>1984</w:t>
            </w:r>
          </w:p>
        </w:tc>
        <w:tc>
          <w:tcPr>
            <w:tcW w:w="1028"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rPr>
            </w:pPr>
            <w:r w:rsidRPr="007620EB">
              <w:rPr>
                <w:sz w:val="20"/>
                <w:szCs w:val="20"/>
              </w:rPr>
              <w:t>126460</w:t>
            </w:r>
          </w:p>
        </w:tc>
        <w:tc>
          <w:tcPr>
            <w:tcW w:w="1842" w:type="dxa"/>
            <w:vAlign w:val="center"/>
          </w:tcPr>
          <w:p w:rsidR="006A36DF" w:rsidRPr="007620EB" w:rsidRDefault="006A36DF" w:rsidP="007620EB">
            <w:pPr>
              <w:spacing w:line="276" w:lineRule="auto"/>
              <w:jc w:val="center"/>
              <w:rPr>
                <w:sz w:val="20"/>
                <w:szCs w:val="20"/>
              </w:rPr>
            </w:pPr>
            <w:r w:rsidRPr="007620EB">
              <w:rPr>
                <w:sz w:val="20"/>
                <w:szCs w:val="20"/>
              </w:rPr>
              <w:t>270000</w:t>
            </w:r>
          </w:p>
        </w:tc>
        <w:tc>
          <w:tcPr>
            <w:tcW w:w="981"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181467</w:t>
            </w:r>
          </w:p>
        </w:tc>
        <w:tc>
          <w:tcPr>
            <w:tcW w:w="1089"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33%</w:t>
            </w:r>
          </w:p>
        </w:tc>
      </w:tr>
      <w:tr w:rsidR="006A36DF" w:rsidRPr="007620EB" w:rsidTr="00B57FB1">
        <w:tc>
          <w:tcPr>
            <w:tcW w:w="1242" w:type="dxa"/>
            <w:vAlign w:val="center"/>
          </w:tcPr>
          <w:p w:rsidR="006A36DF" w:rsidRPr="007620EB" w:rsidRDefault="006A36DF" w:rsidP="007620EB">
            <w:pPr>
              <w:spacing w:line="276" w:lineRule="auto"/>
              <w:jc w:val="center"/>
              <w:rPr>
                <w:sz w:val="20"/>
                <w:szCs w:val="20"/>
              </w:rPr>
            </w:pPr>
            <w:r w:rsidRPr="007620EB">
              <w:rPr>
                <w:sz w:val="20"/>
                <w:szCs w:val="20"/>
              </w:rPr>
              <w:t>ПТ-25-90/10м</w:t>
            </w:r>
          </w:p>
        </w:tc>
        <w:tc>
          <w:tcPr>
            <w:tcW w:w="1282" w:type="dxa"/>
            <w:vAlign w:val="center"/>
          </w:tcPr>
          <w:p w:rsidR="006A36DF" w:rsidRPr="007620EB" w:rsidRDefault="006A36DF" w:rsidP="007620EB">
            <w:pPr>
              <w:spacing w:line="276" w:lineRule="auto"/>
              <w:jc w:val="center"/>
              <w:rPr>
                <w:sz w:val="20"/>
                <w:szCs w:val="20"/>
              </w:rPr>
            </w:pPr>
            <w:r w:rsidRPr="007620EB">
              <w:rPr>
                <w:sz w:val="20"/>
                <w:szCs w:val="20"/>
              </w:rPr>
              <w:t>25000</w:t>
            </w:r>
          </w:p>
        </w:tc>
        <w:tc>
          <w:tcPr>
            <w:tcW w:w="1706" w:type="dxa"/>
            <w:vAlign w:val="center"/>
          </w:tcPr>
          <w:p w:rsidR="006A36DF" w:rsidRPr="007620EB" w:rsidRDefault="006A36DF" w:rsidP="007620EB">
            <w:pPr>
              <w:spacing w:line="276" w:lineRule="auto"/>
              <w:jc w:val="center"/>
              <w:rPr>
                <w:sz w:val="20"/>
                <w:szCs w:val="20"/>
              </w:rPr>
            </w:pPr>
            <w:r w:rsidRPr="007620EB">
              <w:rPr>
                <w:sz w:val="20"/>
                <w:szCs w:val="20"/>
              </w:rPr>
              <w:t>-</w:t>
            </w:r>
          </w:p>
        </w:tc>
        <w:tc>
          <w:tcPr>
            <w:tcW w:w="1099" w:type="dxa"/>
            <w:vAlign w:val="center"/>
          </w:tcPr>
          <w:p w:rsidR="006A36DF" w:rsidRPr="007620EB" w:rsidRDefault="006A36DF" w:rsidP="007620EB">
            <w:pPr>
              <w:spacing w:line="276" w:lineRule="auto"/>
              <w:jc w:val="center"/>
              <w:rPr>
                <w:sz w:val="20"/>
                <w:szCs w:val="20"/>
              </w:rPr>
            </w:pPr>
            <w:r w:rsidRPr="007620EB">
              <w:rPr>
                <w:sz w:val="20"/>
                <w:szCs w:val="20"/>
              </w:rPr>
              <w:t>1987</w:t>
            </w:r>
          </w:p>
        </w:tc>
        <w:tc>
          <w:tcPr>
            <w:tcW w:w="1028"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rPr>
            </w:pPr>
            <w:r w:rsidRPr="007620EB">
              <w:rPr>
                <w:sz w:val="20"/>
                <w:szCs w:val="20"/>
              </w:rPr>
              <w:t>154684</w:t>
            </w:r>
          </w:p>
        </w:tc>
        <w:tc>
          <w:tcPr>
            <w:tcW w:w="1842" w:type="dxa"/>
            <w:vAlign w:val="center"/>
          </w:tcPr>
          <w:p w:rsidR="006A36DF" w:rsidRPr="007620EB" w:rsidRDefault="006A36DF" w:rsidP="007620EB">
            <w:pPr>
              <w:spacing w:line="276" w:lineRule="auto"/>
              <w:jc w:val="center"/>
              <w:rPr>
                <w:sz w:val="20"/>
                <w:szCs w:val="20"/>
              </w:rPr>
            </w:pPr>
            <w:r w:rsidRPr="007620EB">
              <w:rPr>
                <w:sz w:val="20"/>
                <w:szCs w:val="20"/>
              </w:rPr>
              <w:t>270000</w:t>
            </w:r>
          </w:p>
        </w:tc>
        <w:tc>
          <w:tcPr>
            <w:tcW w:w="981"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126167</w:t>
            </w:r>
          </w:p>
        </w:tc>
        <w:tc>
          <w:tcPr>
            <w:tcW w:w="1089"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53%</w:t>
            </w:r>
          </w:p>
        </w:tc>
      </w:tr>
      <w:tr w:rsidR="006A36DF" w:rsidRPr="007620EB" w:rsidTr="00B57FB1">
        <w:tc>
          <w:tcPr>
            <w:tcW w:w="1242" w:type="dxa"/>
            <w:vAlign w:val="center"/>
          </w:tcPr>
          <w:p w:rsidR="006A36DF" w:rsidRPr="007620EB" w:rsidRDefault="006A36DF" w:rsidP="007620EB">
            <w:pPr>
              <w:spacing w:line="276" w:lineRule="auto"/>
              <w:jc w:val="center"/>
              <w:rPr>
                <w:sz w:val="20"/>
                <w:szCs w:val="20"/>
              </w:rPr>
            </w:pPr>
            <w:r w:rsidRPr="007620EB">
              <w:rPr>
                <w:sz w:val="20"/>
                <w:szCs w:val="20"/>
              </w:rPr>
              <w:t>ПТ-60-90/13</w:t>
            </w:r>
          </w:p>
        </w:tc>
        <w:tc>
          <w:tcPr>
            <w:tcW w:w="1282" w:type="dxa"/>
            <w:vAlign w:val="center"/>
          </w:tcPr>
          <w:p w:rsidR="006A36DF" w:rsidRPr="007620EB" w:rsidRDefault="006A36DF" w:rsidP="007620EB">
            <w:pPr>
              <w:spacing w:line="276" w:lineRule="auto"/>
              <w:jc w:val="center"/>
              <w:rPr>
                <w:sz w:val="20"/>
                <w:szCs w:val="20"/>
              </w:rPr>
            </w:pPr>
            <w:r w:rsidRPr="007620EB">
              <w:rPr>
                <w:sz w:val="20"/>
                <w:szCs w:val="20"/>
              </w:rPr>
              <w:t>60000</w:t>
            </w:r>
          </w:p>
        </w:tc>
        <w:tc>
          <w:tcPr>
            <w:tcW w:w="1706" w:type="dxa"/>
            <w:vAlign w:val="center"/>
          </w:tcPr>
          <w:p w:rsidR="006A36DF" w:rsidRPr="007620EB" w:rsidRDefault="006A36DF" w:rsidP="007620EB">
            <w:pPr>
              <w:spacing w:line="276" w:lineRule="auto"/>
              <w:jc w:val="center"/>
              <w:rPr>
                <w:sz w:val="20"/>
                <w:szCs w:val="20"/>
              </w:rPr>
            </w:pPr>
            <w:r w:rsidRPr="007620EB">
              <w:rPr>
                <w:sz w:val="20"/>
                <w:szCs w:val="20"/>
              </w:rPr>
              <w:t>-</w:t>
            </w:r>
          </w:p>
        </w:tc>
        <w:tc>
          <w:tcPr>
            <w:tcW w:w="1099" w:type="dxa"/>
            <w:vAlign w:val="center"/>
          </w:tcPr>
          <w:p w:rsidR="006A36DF" w:rsidRPr="007620EB" w:rsidRDefault="006A36DF" w:rsidP="007620EB">
            <w:pPr>
              <w:spacing w:line="276" w:lineRule="auto"/>
              <w:jc w:val="center"/>
              <w:rPr>
                <w:sz w:val="20"/>
                <w:szCs w:val="20"/>
              </w:rPr>
            </w:pPr>
            <w:r w:rsidRPr="007620EB">
              <w:rPr>
                <w:sz w:val="20"/>
                <w:szCs w:val="20"/>
              </w:rPr>
              <w:t>1968</w:t>
            </w:r>
          </w:p>
        </w:tc>
        <w:tc>
          <w:tcPr>
            <w:tcW w:w="1028"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rPr>
            </w:pPr>
            <w:r w:rsidRPr="007620EB">
              <w:rPr>
                <w:sz w:val="20"/>
                <w:szCs w:val="20"/>
              </w:rPr>
              <w:t>298355</w:t>
            </w:r>
          </w:p>
        </w:tc>
        <w:tc>
          <w:tcPr>
            <w:tcW w:w="1842" w:type="dxa"/>
            <w:vAlign w:val="center"/>
          </w:tcPr>
          <w:p w:rsidR="006A36DF" w:rsidRPr="007620EB" w:rsidRDefault="006A36DF" w:rsidP="007620EB">
            <w:pPr>
              <w:spacing w:line="276" w:lineRule="auto"/>
              <w:jc w:val="center"/>
              <w:rPr>
                <w:sz w:val="20"/>
                <w:szCs w:val="20"/>
              </w:rPr>
            </w:pPr>
            <w:r w:rsidRPr="007620EB">
              <w:rPr>
                <w:sz w:val="20"/>
                <w:szCs w:val="20"/>
              </w:rPr>
              <w:t>270000/313000</w:t>
            </w:r>
          </w:p>
        </w:tc>
        <w:tc>
          <w:tcPr>
            <w:tcW w:w="981"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14645</w:t>
            </w:r>
          </w:p>
        </w:tc>
        <w:tc>
          <w:tcPr>
            <w:tcW w:w="1089"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97%</w:t>
            </w:r>
          </w:p>
        </w:tc>
      </w:tr>
      <w:tr w:rsidR="006A36DF" w:rsidRPr="007620EB" w:rsidTr="00B57FB1">
        <w:tc>
          <w:tcPr>
            <w:tcW w:w="1242" w:type="dxa"/>
            <w:vAlign w:val="center"/>
          </w:tcPr>
          <w:p w:rsidR="006A36DF" w:rsidRPr="007620EB" w:rsidRDefault="006A36DF" w:rsidP="007620EB">
            <w:pPr>
              <w:spacing w:line="276" w:lineRule="auto"/>
              <w:jc w:val="center"/>
              <w:rPr>
                <w:sz w:val="20"/>
                <w:szCs w:val="20"/>
              </w:rPr>
            </w:pPr>
            <w:r w:rsidRPr="007620EB">
              <w:rPr>
                <w:sz w:val="20"/>
                <w:szCs w:val="20"/>
              </w:rPr>
              <w:t>ТП-170</w:t>
            </w:r>
          </w:p>
        </w:tc>
        <w:tc>
          <w:tcPr>
            <w:tcW w:w="1282" w:type="dxa"/>
            <w:vAlign w:val="center"/>
          </w:tcPr>
          <w:p w:rsidR="006A36DF" w:rsidRPr="007620EB" w:rsidRDefault="006A36DF" w:rsidP="007620EB">
            <w:pPr>
              <w:spacing w:line="276" w:lineRule="auto"/>
              <w:jc w:val="center"/>
              <w:rPr>
                <w:sz w:val="20"/>
                <w:szCs w:val="20"/>
              </w:rPr>
            </w:pPr>
            <w:r w:rsidRPr="007620EB">
              <w:rPr>
                <w:sz w:val="20"/>
                <w:szCs w:val="20"/>
              </w:rPr>
              <w:t>-</w:t>
            </w:r>
          </w:p>
        </w:tc>
        <w:tc>
          <w:tcPr>
            <w:tcW w:w="1706" w:type="dxa"/>
            <w:vAlign w:val="center"/>
          </w:tcPr>
          <w:p w:rsidR="006A36DF" w:rsidRPr="007620EB" w:rsidRDefault="006A36DF" w:rsidP="007620EB">
            <w:pPr>
              <w:spacing w:line="276" w:lineRule="auto"/>
              <w:jc w:val="center"/>
              <w:rPr>
                <w:sz w:val="20"/>
                <w:szCs w:val="20"/>
              </w:rPr>
            </w:pPr>
            <w:r w:rsidRPr="007620EB">
              <w:rPr>
                <w:sz w:val="20"/>
                <w:szCs w:val="20"/>
              </w:rPr>
              <w:t>170;106,2</w:t>
            </w:r>
          </w:p>
        </w:tc>
        <w:tc>
          <w:tcPr>
            <w:tcW w:w="1099" w:type="dxa"/>
            <w:vAlign w:val="center"/>
          </w:tcPr>
          <w:p w:rsidR="006A36DF" w:rsidRPr="007620EB" w:rsidRDefault="006A36DF" w:rsidP="007620EB">
            <w:pPr>
              <w:spacing w:line="276" w:lineRule="auto"/>
              <w:jc w:val="center"/>
              <w:rPr>
                <w:sz w:val="20"/>
                <w:szCs w:val="20"/>
              </w:rPr>
            </w:pPr>
            <w:r w:rsidRPr="007620EB">
              <w:rPr>
                <w:sz w:val="20"/>
                <w:szCs w:val="20"/>
              </w:rPr>
              <w:t>1954</w:t>
            </w:r>
          </w:p>
        </w:tc>
        <w:tc>
          <w:tcPr>
            <w:tcW w:w="1028" w:type="dxa"/>
            <w:vAlign w:val="center"/>
          </w:tcPr>
          <w:p w:rsidR="006A36DF" w:rsidRPr="007620EB" w:rsidRDefault="006A36DF" w:rsidP="007620EB">
            <w:pPr>
              <w:spacing w:line="276" w:lineRule="auto"/>
              <w:jc w:val="center"/>
              <w:rPr>
                <w:sz w:val="20"/>
                <w:szCs w:val="20"/>
              </w:rPr>
            </w:pPr>
            <w:r w:rsidRPr="007620EB">
              <w:rPr>
                <w:sz w:val="20"/>
                <w:szCs w:val="20"/>
              </w:rPr>
              <w:t>299214</w:t>
            </w:r>
          </w:p>
        </w:tc>
        <w:tc>
          <w:tcPr>
            <w:tcW w:w="1842"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lang w:val="en-US"/>
              </w:rPr>
            </w:pPr>
            <w:r w:rsidRPr="007620EB">
              <w:rPr>
                <w:sz w:val="20"/>
                <w:szCs w:val="20"/>
                <w:lang w:val="en-US"/>
              </w:rPr>
              <w:t>250000/310000</w:t>
            </w:r>
          </w:p>
        </w:tc>
        <w:tc>
          <w:tcPr>
            <w:tcW w:w="981"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10786</w:t>
            </w:r>
          </w:p>
        </w:tc>
        <w:tc>
          <w:tcPr>
            <w:tcW w:w="1089"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90%</w:t>
            </w:r>
          </w:p>
        </w:tc>
      </w:tr>
      <w:tr w:rsidR="006A36DF" w:rsidRPr="007620EB" w:rsidTr="00B57FB1">
        <w:tc>
          <w:tcPr>
            <w:tcW w:w="1242" w:type="dxa"/>
            <w:vAlign w:val="center"/>
          </w:tcPr>
          <w:p w:rsidR="006A36DF" w:rsidRPr="007620EB" w:rsidRDefault="006A36DF" w:rsidP="007620EB">
            <w:pPr>
              <w:spacing w:line="276" w:lineRule="auto"/>
              <w:jc w:val="center"/>
              <w:rPr>
                <w:sz w:val="20"/>
                <w:szCs w:val="20"/>
              </w:rPr>
            </w:pPr>
            <w:r w:rsidRPr="007620EB">
              <w:rPr>
                <w:sz w:val="20"/>
                <w:szCs w:val="20"/>
              </w:rPr>
              <w:t>ТП-170</w:t>
            </w:r>
          </w:p>
        </w:tc>
        <w:tc>
          <w:tcPr>
            <w:tcW w:w="1282" w:type="dxa"/>
            <w:vAlign w:val="center"/>
          </w:tcPr>
          <w:p w:rsidR="006A36DF" w:rsidRPr="007620EB" w:rsidRDefault="006A36DF" w:rsidP="007620EB">
            <w:pPr>
              <w:spacing w:line="276" w:lineRule="auto"/>
              <w:jc w:val="center"/>
              <w:rPr>
                <w:sz w:val="20"/>
                <w:szCs w:val="20"/>
              </w:rPr>
            </w:pPr>
            <w:r w:rsidRPr="007620EB">
              <w:rPr>
                <w:sz w:val="20"/>
                <w:szCs w:val="20"/>
              </w:rPr>
              <w:t>-</w:t>
            </w:r>
          </w:p>
        </w:tc>
        <w:tc>
          <w:tcPr>
            <w:tcW w:w="1706" w:type="dxa"/>
            <w:vAlign w:val="center"/>
          </w:tcPr>
          <w:p w:rsidR="006A36DF" w:rsidRPr="007620EB" w:rsidRDefault="006A36DF" w:rsidP="007620EB">
            <w:pPr>
              <w:spacing w:line="276" w:lineRule="auto"/>
              <w:jc w:val="center"/>
              <w:rPr>
                <w:sz w:val="20"/>
                <w:szCs w:val="20"/>
              </w:rPr>
            </w:pPr>
            <w:r w:rsidRPr="007620EB">
              <w:rPr>
                <w:sz w:val="20"/>
                <w:szCs w:val="20"/>
              </w:rPr>
              <w:t>170;106,2</w:t>
            </w:r>
          </w:p>
        </w:tc>
        <w:tc>
          <w:tcPr>
            <w:tcW w:w="1099" w:type="dxa"/>
            <w:vAlign w:val="center"/>
          </w:tcPr>
          <w:p w:rsidR="006A36DF" w:rsidRPr="007620EB" w:rsidRDefault="006A36DF" w:rsidP="007620EB">
            <w:pPr>
              <w:spacing w:line="276" w:lineRule="auto"/>
              <w:jc w:val="center"/>
              <w:rPr>
                <w:sz w:val="20"/>
                <w:szCs w:val="20"/>
              </w:rPr>
            </w:pPr>
            <w:r w:rsidRPr="007620EB">
              <w:rPr>
                <w:sz w:val="20"/>
                <w:szCs w:val="20"/>
              </w:rPr>
              <w:t>1954</w:t>
            </w:r>
          </w:p>
        </w:tc>
        <w:tc>
          <w:tcPr>
            <w:tcW w:w="1028" w:type="dxa"/>
            <w:vAlign w:val="center"/>
          </w:tcPr>
          <w:p w:rsidR="006A36DF" w:rsidRPr="007620EB" w:rsidRDefault="006A36DF" w:rsidP="007620EB">
            <w:pPr>
              <w:spacing w:line="276" w:lineRule="auto"/>
              <w:jc w:val="center"/>
              <w:rPr>
                <w:sz w:val="20"/>
                <w:szCs w:val="20"/>
              </w:rPr>
            </w:pPr>
            <w:r w:rsidRPr="007620EB">
              <w:rPr>
                <w:sz w:val="20"/>
                <w:szCs w:val="20"/>
              </w:rPr>
              <w:t>383032</w:t>
            </w:r>
          </w:p>
        </w:tc>
        <w:tc>
          <w:tcPr>
            <w:tcW w:w="1842"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lang w:val="en-US"/>
              </w:rPr>
            </w:pPr>
            <w:r w:rsidRPr="007620EB">
              <w:rPr>
                <w:sz w:val="20"/>
                <w:szCs w:val="20"/>
                <w:lang w:val="en-US"/>
              </w:rPr>
              <w:t>250000/394000</w:t>
            </w:r>
          </w:p>
        </w:tc>
        <w:tc>
          <w:tcPr>
            <w:tcW w:w="981"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10968</w:t>
            </w:r>
          </w:p>
        </w:tc>
        <w:tc>
          <w:tcPr>
            <w:tcW w:w="1089"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89%</w:t>
            </w:r>
          </w:p>
        </w:tc>
      </w:tr>
      <w:tr w:rsidR="006A36DF" w:rsidRPr="007620EB" w:rsidTr="00B57FB1">
        <w:tc>
          <w:tcPr>
            <w:tcW w:w="1242" w:type="dxa"/>
            <w:vAlign w:val="center"/>
          </w:tcPr>
          <w:p w:rsidR="006A36DF" w:rsidRPr="007620EB" w:rsidRDefault="006A36DF" w:rsidP="007620EB">
            <w:pPr>
              <w:spacing w:line="276" w:lineRule="auto"/>
              <w:jc w:val="center"/>
              <w:rPr>
                <w:sz w:val="20"/>
                <w:szCs w:val="20"/>
              </w:rPr>
            </w:pPr>
            <w:r w:rsidRPr="007620EB">
              <w:rPr>
                <w:sz w:val="20"/>
                <w:szCs w:val="20"/>
              </w:rPr>
              <w:t>ТП-170</w:t>
            </w:r>
          </w:p>
        </w:tc>
        <w:tc>
          <w:tcPr>
            <w:tcW w:w="1282" w:type="dxa"/>
            <w:vAlign w:val="center"/>
          </w:tcPr>
          <w:p w:rsidR="006A36DF" w:rsidRPr="007620EB" w:rsidRDefault="006A36DF" w:rsidP="007620EB">
            <w:pPr>
              <w:spacing w:line="276" w:lineRule="auto"/>
              <w:jc w:val="center"/>
              <w:rPr>
                <w:sz w:val="20"/>
                <w:szCs w:val="20"/>
              </w:rPr>
            </w:pPr>
            <w:r w:rsidRPr="007620EB">
              <w:rPr>
                <w:sz w:val="20"/>
                <w:szCs w:val="20"/>
              </w:rPr>
              <w:t>-</w:t>
            </w:r>
          </w:p>
        </w:tc>
        <w:tc>
          <w:tcPr>
            <w:tcW w:w="1706" w:type="dxa"/>
            <w:vAlign w:val="center"/>
          </w:tcPr>
          <w:p w:rsidR="006A36DF" w:rsidRPr="007620EB" w:rsidRDefault="006A36DF" w:rsidP="007620EB">
            <w:pPr>
              <w:spacing w:line="276" w:lineRule="auto"/>
              <w:jc w:val="center"/>
              <w:rPr>
                <w:sz w:val="20"/>
                <w:szCs w:val="20"/>
              </w:rPr>
            </w:pPr>
            <w:r w:rsidRPr="007620EB">
              <w:rPr>
                <w:sz w:val="20"/>
                <w:szCs w:val="20"/>
              </w:rPr>
              <w:t>170;106,2</w:t>
            </w:r>
          </w:p>
        </w:tc>
        <w:tc>
          <w:tcPr>
            <w:tcW w:w="1099" w:type="dxa"/>
            <w:vAlign w:val="center"/>
          </w:tcPr>
          <w:p w:rsidR="006A36DF" w:rsidRPr="007620EB" w:rsidRDefault="006A36DF" w:rsidP="007620EB">
            <w:pPr>
              <w:spacing w:line="276" w:lineRule="auto"/>
              <w:jc w:val="center"/>
              <w:rPr>
                <w:sz w:val="20"/>
                <w:szCs w:val="20"/>
              </w:rPr>
            </w:pPr>
            <w:r w:rsidRPr="007620EB">
              <w:rPr>
                <w:sz w:val="20"/>
                <w:szCs w:val="20"/>
              </w:rPr>
              <w:t>1955</w:t>
            </w:r>
          </w:p>
        </w:tc>
        <w:tc>
          <w:tcPr>
            <w:tcW w:w="1028" w:type="dxa"/>
            <w:vAlign w:val="center"/>
          </w:tcPr>
          <w:p w:rsidR="006A36DF" w:rsidRPr="007620EB" w:rsidRDefault="006A36DF" w:rsidP="007620EB">
            <w:pPr>
              <w:spacing w:line="276" w:lineRule="auto"/>
              <w:jc w:val="center"/>
              <w:rPr>
                <w:sz w:val="20"/>
                <w:szCs w:val="20"/>
              </w:rPr>
            </w:pPr>
            <w:r w:rsidRPr="007620EB">
              <w:rPr>
                <w:sz w:val="20"/>
                <w:szCs w:val="20"/>
              </w:rPr>
              <w:t>359279</w:t>
            </w:r>
          </w:p>
        </w:tc>
        <w:tc>
          <w:tcPr>
            <w:tcW w:w="1842"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lang w:val="en-US"/>
              </w:rPr>
            </w:pPr>
            <w:r w:rsidRPr="007620EB">
              <w:rPr>
                <w:sz w:val="20"/>
                <w:szCs w:val="20"/>
                <w:lang w:val="en-US"/>
              </w:rPr>
              <w:t>250000/385000</w:t>
            </w:r>
          </w:p>
        </w:tc>
        <w:tc>
          <w:tcPr>
            <w:tcW w:w="981"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25721</w:t>
            </w:r>
          </w:p>
        </w:tc>
        <w:tc>
          <w:tcPr>
            <w:tcW w:w="1089"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87%</w:t>
            </w:r>
          </w:p>
        </w:tc>
      </w:tr>
      <w:tr w:rsidR="006A36DF" w:rsidRPr="007620EB" w:rsidTr="00B57FB1">
        <w:tc>
          <w:tcPr>
            <w:tcW w:w="1242" w:type="dxa"/>
            <w:vAlign w:val="center"/>
          </w:tcPr>
          <w:p w:rsidR="006A36DF" w:rsidRPr="007620EB" w:rsidRDefault="006A36DF" w:rsidP="007620EB">
            <w:pPr>
              <w:spacing w:line="276" w:lineRule="auto"/>
              <w:jc w:val="center"/>
              <w:rPr>
                <w:sz w:val="20"/>
                <w:szCs w:val="20"/>
              </w:rPr>
            </w:pPr>
            <w:r w:rsidRPr="007620EB">
              <w:rPr>
                <w:sz w:val="20"/>
                <w:szCs w:val="20"/>
              </w:rPr>
              <w:t>ТП-170</w:t>
            </w:r>
          </w:p>
        </w:tc>
        <w:tc>
          <w:tcPr>
            <w:tcW w:w="1282" w:type="dxa"/>
            <w:vAlign w:val="center"/>
          </w:tcPr>
          <w:p w:rsidR="006A36DF" w:rsidRPr="007620EB" w:rsidRDefault="006A36DF" w:rsidP="007620EB">
            <w:pPr>
              <w:spacing w:line="276" w:lineRule="auto"/>
              <w:jc w:val="center"/>
              <w:rPr>
                <w:sz w:val="20"/>
                <w:szCs w:val="20"/>
              </w:rPr>
            </w:pPr>
            <w:r w:rsidRPr="007620EB">
              <w:rPr>
                <w:sz w:val="20"/>
                <w:szCs w:val="20"/>
              </w:rPr>
              <w:t>-</w:t>
            </w:r>
          </w:p>
        </w:tc>
        <w:tc>
          <w:tcPr>
            <w:tcW w:w="1706" w:type="dxa"/>
            <w:vAlign w:val="center"/>
          </w:tcPr>
          <w:p w:rsidR="006A36DF" w:rsidRPr="007620EB" w:rsidRDefault="006A36DF" w:rsidP="007620EB">
            <w:pPr>
              <w:spacing w:line="276" w:lineRule="auto"/>
              <w:jc w:val="center"/>
              <w:rPr>
                <w:sz w:val="20"/>
                <w:szCs w:val="20"/>
              </w:rPr>
            </w:pPr>
            <w:r w:rsidRPr="007620EB">
              <w:rPr>
                <w:sz w:val="20"/>
                <w:szCs w:val="20"/>
              </w:rPr>
              <w:t>170;106,2</w:t>
            </w:r>
          </w:p>
        </w:tc>
        <w:tc>
          <w:tcPr>
            <w:tcW w:w="1099" w:type="dxa"/>
            <w:vAlign w:val="center"/>
          </w:tcPr>
          <w:p w:rsidR="006A36DF" w:rsidRPr="007620EB" w:rsidRDefault="006A36DF" w:rsidP="007620EB">
            <w:pPr>
              <w:spacing w:line="276" w:lineRule="auto"/>
              <w:jc w:val="center"/>
              <w:rPr>
                <w:sz w:val="20"/>
                <w:szCs w:val="20"/>
              </w:rPr>
            </w:pPr>
            <w:r w:rsidRPr="007620EB">
              <w:rPr>
                <w:sz w:val="20"/>
                <w:szCs w:val="20"/>
              </w:rPr>
              <w:t>1956</w:t>
            </w:r>
          </w:p>
        </w:tc>
        <w:tc>
          <w:tcPr>
            <w:tcW w:w="1028" w:type="dxa"/>
            <w:vAlign w:val="center"/>
          </w:tcPr>
          <w:p w:rsidR="006A36DF" w:rsidRPr="007620EB" w:rsidRDefault="006A36DF" w:rsidP="007620EB">
            <w:pPr>
              <w:spacing w:line="276" w:lineRule="auto"/>
              <w:jc w:val="center"/>
              <w:rPr>
                <w:sz w:val="20"/>
                <w:szCs w:val="20"/>
              </w:rPr>
            </w:pPr>
            <w:r w:rsidRPr="007620EB">
              <w:rPr>
                <w:sz w:val="20"/>
                <w:szCs w:val="20"/>
              </w:rPr>
              <w:t>370065</w:t>
            </w:r>
          </w:p>
        </w:tc>
        <w:tc>
          <w:tcPr>
            <w:tcW w:w="1842"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lang w:val="en-US"/>
              </w:rPr>
            </w:pPr>
            <w:r w:rsidRPr="007620EB">
              <w:rPr>
                <w:sz w:val="20"/>
                <w:szCs w:val="20"/>
                <w:lang w:val="en-US"/>
              </w:rPr>
              <w:t>250000/390000</w:t>
            </w:r>
          </w:p>
        </w:tc>
        <w:tc>
          <w:tcPr>
            <w:tcW w:w="981"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19935</w:t>
            </w:r>
          </w:p>
        </w:tc>
        <w:tc>
          <w:tcPr>
            <w:tcW w:w="1089"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89%</w:t>
            </w:r>
          </w:p>
        </w:tc>
      </w:tr>
      <w:tr w:rsidR="006A36DF" w:rsidRPr="007620EB" w:rsidTr="00B57FB1">
        <w:tc>
          <w:tcPr>
            <w:tcW w:w="1242" w:type="dxa"/>
            <w:vAlign w:val="center"/>
          </w:tcPr>
          <w:p w:rsidR="006A36DF" w:rsidRPr="007620EB" w:rsidRDefault="006A36DF" w:rsidP="007620EB">
            <w:pPr>
              <w:spacing w:line="276" w:lineRule="auto"/>
              <w:jc w:val="center"/>
              <w:rPr>
                <w:sz w:val="20"/>
                <w:szCs w:val="20"/>
              </w:rPr>
            </w:pPr>
            <w:r w:rsidRPr="007620EB">
              <w:rPr>
                <w:sz w:val="20"/>
                <w:szCs w:val="20"/>
              </w:rPr>
              <w:t>ТП-170</w:t>
            </w:r>
          </w:p>
        </w:tc>
        <w:tc>
          <w:tcPr>
            <w:tcW w:w="1282" w:type="dxa"/>
            <w:vAlign w:val="center"/>
          </w:tcPr>
          <w:p w:rsidR="006A36DF" w:rsidRPr="007620EB" w:rsidRDefault="006A36DF" w:rsidP="007620EB">
            <w:pPr>
              <w:spacing w:line="276" w:lineRule="auto"/>
              <w:jc w:val="center"/>
              <w:rPr>
                <w:sz w:val="20"/>
                <w:szCs w:val="20"/>
              </w:rPr>
            </w:pPr>
            <w:r w:rsidRPr="007620EB">
              <w:rPr>
                <w:sz w:val="20"/>
                <w:szCs w:val="20"/>
              </w:rPr>
              <w:t>-</w:t>
            </w:r>
          </w:p>
        </w:tc>
        <w:tc>
          <w:tcPr>
            <w:tcW w:w="1706" w:type="dxa"/>
            <w:vAlign w:val="center"/>
          </w:tcPr>
          <w:p w:rsidR="006A36DF" w:rsidRPr="007620EB" w:rsidRDefault="006A36DF" w:rsidP="007620EB">
            <w:pPr>
              <w:spacing w:line="276" w:lineRule="auto"/>
              <w:jc w:val="center"/>
              <w:rPr>
                <w:sz w:val="20"/>
                <w:szCs w:val="20"/>
              </w:rPr>
            </w:pPr>
            <w:r w:rsidRPr="007620EB">
              <w:rPr>
                <w:sz w:val="20"/>
                <w:szCs w:val="20"/>
              </w:rPr>
              <w:t>170;106,2</w:t>
            </w:r>
          </w:p>
        </w:tc>
        <w:tc>
          <w:tcPr>
            <w:tcW w:w="1099" w:type="dxa"/>
            <w:vAlign w:val="center"/>
          </w:tcPr>
          <w:p w:rsidR="006A36DF" w:rsidRPr="007620EB" w:rsidRDefault="006A36DF" w:rsidP="007620EB">
            <w:pPr>
              <w:spacing w:line="276" w:lineRule="auto"/>
              <w:jc w:val="center"/>
              <w:rPr>
                <w:sz w:val="20"/>
                <w:szCs w:val="20"/>
              </w:rPr>
            </w:pPr>
            <w:r w:rsidRPr="007620EB">
              <w:rPr>
                <w:sz w:val="20"/>
                <w:szCs w:val="20"/>
              </w:rPr>
              <w:t>1957</w:t>
            </w:r>
          </w:p>
        </w:tc>
        <w:tc>
          <w:tcPr>
            <w:tcW w:w="1028" w:type="dxa"/>
            <w:vAlign w:val="center"/>
          </w:tcPr>
          <w:p w:rsidR="006A36DF" w:rsidRPr="007620EB" w:rsidRDefault="006A36DF" w:rsidP="007620EB">
            <w:pPr>
              <w:spacing w:line="276" w:lineRule="auto"/>
              <w:jc w:val="center"/>
              <w:rPr>
                <w:sz w:val="20"/>
                <w:szCs w:val="20"/>
              </w:rPr>
            </w:pPr>
            <w:r w:rsidRPr="007620EB">
              <w:rPr>
                <w:sz w:val="20"/>
                <w:szCs w:val="20"/>
              </w:rPr>
              <w:t>310885</w:t>
            </w:r>
          </w:p>
        </w:tc>
        <w:tc>
          <w:tcPr>
            <w:tcW w:w="1842"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lang w:val="en-US"/>
              </w:rPr>
            </w:pPr>
            <w:r w:rsidRPr="007620EB">
              <w:rPr>
                <w:sz w:val="20"/>
                <w:szCs w:val="20"/>
                <w:lang w:val="en-US"/>
              </w:rPr>
              <w:t>250000/350000</w:t>
            </w:r>
          </w:p>
        </w:tc>
        <w:tc>
          <w:tcPr>
            <w:tcW w:w="981"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39115</w:t>
            </w:r>
          </w:p>
        </w:tc>
        <w:tc>
          <w:tcPr>
            <w:tcW w:w="1089"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93%</w:t>
            </w:r>
          </w:p>
        </w:tc>
      </w:tr>
      <w:tr w:rsidR="006A36DF" w:rsidRPr="007620EB" w:rsidTr="00B57FB1">
        <w:tc>
          <w:tcPr>
            <w:tcW w:w="1242" w:type="dxa"/>
            <w:vAlign w:val="center"/>
          </w:tcPr>
          <w:p w:rsidR="006A36DF" w:rsidRPr="007620EB" w:rsidRDefault="006A36DF" w:rsidP="007620EB">
            <w:pPr>
              <w:spacing w:line="276" w:lineRule="auto"/>
              <w:jc w:val="center"/>
              <w:rPr>
                <w:sz w:val="20"/>
                <w:szCs w:val="20"/>
              </w:rPr>
            </w:pPr>
            <w:r w:rsidRPr="007620EB">
              <w:rPr>
                <w:sz w:val="20"/>
                <w:szCs w:val="20"/>
              </w:rPr>
              <w:t>ТП-170</w:t>
            </w:r>
          </w:p>
        </w:tc>
        <w:tc>
          <w:tcPr>
            <w:tcW w:w="1282" w:type="dxa"/>
            <w:vAlign w:val="center"/>
          </w:tcPr>
          <w:p w:rsidR="006A36DF" w:rsidRPr="007620EB" w:rsidRDefault="006A36DF" w:rsidP="007620EB">
            <w:pPr>
              <w:spacing w:line="276" w:lineRule="auto"/>
              <w:jc w:val="center"/>
              <w:rPr>
                <w:sz w:val="20"/>
                <w:szCs w:val="20"/>
              </w:rPr>
            </w:pPr>
            <w:r w:rsidRPr="007620EB">
              <w:rPr>
                <w:sz w:val="20"/>
                <w:szCs w:val="20"/>
              </w:rPr>
              <w:t>-</w:t>
            </w:r>
          </w:p>
        </w:tc>
        <w:tc>
          <w:tcPr>
            <w:tcW w:w="1706" w:type="dxa"/>
            <w:vAlign w:val="center"/>
          </w:tcPr>
          <w:p w:rsidR="006A36DF" w:rsidRPr="007620EB" w:rsidRDefault="006A36DF" w:rsidP="007620EB">
            <w:pPr>
              <w:spacing w:line="276" w:lineRule="auto"/>
              <w:jc w:val="center"/>
              <w:rPr>
                <w:sz w:val="20"/>
                <w:szCs w:val="20"/>
              </w:rPr>
            </w:pPr>
            <w:r w:rsidRPr="007620EB">
              <w:rPr>
                <w:sz w:val="20"/>
                <w:szCs w:val="20"/>
              </w:rPr>
              <w:t>170;106,2</w:t>
            </w:r>
          </w:p>
        </w:tc>
        <w:tc>
          <w:tcPr>
            <w:tcW w:w="1099" w:type="dxa"/>
            <w:vAlign w:val="center"/>
          </w:tcPr>
          <w:p w:rsidR="006A36DF" w:rsidRPr="007620EB" w:rsidRDefault="006A36DF" w:rsidP="007620EB">
            <w:pPr>
              <w:spacing w:line="276" w:lineRule="auto"/>
              <w:jc w:val="center"/>
              <w:rPr>
                <w:sz w:val="20"/>
                <w:szCs w:val="20"/>
              </w:rPr>
            </w:pPr>
            <w:r w:rsidRPr="007620EB">
              <w:rPr>
                <w:sz w:val="20"/>
                <w:szCs w:val="20"/>
              </w:rPr>
              <w:t>1958</w:t>
            </w:r>
          </w:p>
        </w:tc>
        <w:tc>
          <w:tcPr>
            <w:tcW w:w="1028" w:type="dxa"/>
            <w:vAlign w:val="center"/>
          </w:tcPr>
          <w:p w:rsidR="006A36DF" w:rsidRPr="007620EB" w:rsidRDefault="006A36DF" w:rsidP="007620EB">
            <w:pPr>
              <w:spacing w:line="276" w:lineRule="auto"/>
              <w:jc w:val="center"/>
              <w:rPr>
                <w:sz w:val="20"/>
                <w:szCs w:val="20"/>
              </w:rPr>
            </w:pPr>
            <w:r w:rsidRPr="007620EB">
              <w:rPr>
                <w:sz w:val="20"/>
                <w:szCs w:val="20"/>
              </w:rPr>
              <w:t>329176</w:t>
            </w:r>
          </w:p>
        </w:tc>
        <w:tc>
          <w:tcPr>
            <w:tcW w:w="1842"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lang w:val="en-US"/>
              </w:rPr>
            </w:pPr>
            <w:r w:rsidRPr="007620EB">
              <w:rPr>
                <w:sz w:val="20"/>
                <w:szCs w:val="20"/>
                <w:lang w:val="en-US"/>
              </w:rPr>
              <w:t>250000/365000</w:t>
            </w:r>
          </w:p>
        </w:tc>
        <w:tc>
          <w:tcPr>
            <w:tcW w:w="981"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35824</w:t>
            </w:r>
          </w:p>
        </w:tc>
        <w:tc>
          <w:tcPr>
            <w:tcW w:w="1089"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96%</w:t>
            </w:r>
          </w:p>
        </w:tc>
      </w:tr>
      <w:tr w:rsidR="006A36DF" w:rsidRPr="007620EB" w:rsidTr="00B57FB1">
        <w:tc>
          <w:tcPr>
            <w:tcW w:w="1242" w:type="dxa"/>
            <w:vAlign w:val="center"/>
          </w:tcPr>
          <w:p w:rsidR="006A36DF" w:rsidRPr="007620EB" w:rsidRDefault="006A36DF" w:rsidP="007620EB">
            <w:pPr>
              <w:spacing w:line="276" w:lineRule="auto"/>
              <w:jc w:val="center"/>
              <w:rPr>
                <w:sz w:val="20"/>
                <w:szCs w:val="20"/>
              </w:rPr>
            </w:pPr>
            <w:r w:rsidRPr="007620EB">
              <w:rPr>
                <w:sz w:val="20"/>
                <w:szCs w:val="20"/>
              </w:rPr>
              <w:t>БКЗ-220-100Ф</w:t>
            </w:r>
          </w:p>
        </w:tc>
        <w:tc>
          <w:tcPr>
            <w:tcW w:w="1282" w:type="dxa"/>
            <w:vAlign w:val="center"/>
          </w:tcPr>
          <w:p w:rsidR="006A36DF" w:rsidRPr="007620EB" w:rsidRDefault="006A36DF" w:rsidP="007620EB">
            <w:pPr>
              <w:spacing w:line="276" w:lineRule="auto"/>
              <w:jc w:val="center"/>
              <w:rPr>
                <w:sz w:val="20"/>
                <w:szCs w:val="20"/>
              </w:rPr>
            </w:pPr>
            <w:r w:rsidRPr="007620EB">
              <w:rPr>
                <w:sz w:val="20"/>
                <w:szCs w:val="20"/>
              </w:rPr>
              <w:t>-</w:t>
            </w:r>
          </w:p>
        </w:tc>
        <w:tc>
          <w:tcPr>
            <w:tcW w:w="1706" w:type="dxa"/>
            <w:vAlign w:val="center"/>
          </w:tcPr>
          <w:p w:rsidR="006A36DF" w:rsidRPr="007620EB" w:rsidRDefault="006A36DF" w:rsidP="007620EB">
            <w:pPr>
              <w:spacing w:line="276" w:lineRule="auto"/>
              <w:jc w:val="center"/>
              <w:rPr>
                <w:sz w:val="20"/>
                <w:szCs w:val="20"/>
              </w:rPr>
            </w:pPr>
            <w:r w:rsidRPr="007620EB">
              <w:rPr>
                <w:sz w:val="20"/>
                <w:szCs w:val="20"/>
              </w:rPr>
              <w:t>220;129,8</w:t>
            </w:r>
          </w:p>
        </w:tc>
        <w:tc>
          <w:tcPr>
            <w:tcW w:w="1099" w:type="dxa"/>
            <w:vAlign w:val="center"/>
          </w:tcPr>
          <w:p w:rsidR="006A36DF" w:rsidRPr="007620EB" w:rsidRDefault="006A36DF" w:rsidP="007620EB">
            <w:pPr>
              <w:spacing w:line="276" w:lineRule="auto"/>
              <w:jc w:val="center"/>
              <w:rPr>
                <w:sz w:val="20"/>
                <w:szCs w:val="20"/>
              </w:rPr>
            </w:pPr>
            <w:r w:rsidRPr="007620EB">
              <w:rPr>
                <w:sz w:val="20"/>
                <w:szCs w:val="20"/>
              </w:rPr>
              <w:t>1967</w:t>
            </w:r>
          </w:p>
        </w:tc>
        <w:tc>
          <w:tcPr>
            <w:tcW w:w="1028"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rPr>
            </w:pPr>
            <w:r w:rsidRPr="007620EB">
              <w:rPr>
                <w:sz w:val="20"/>
                <w:szCs w:val="20"/>
              </w:rPr>
              <w:t>269251</w:t>
            </w:r>
          </w:p>
        </w:tc>
        <w:tc>
          <w:tcPr>
            <w:tcW w:w="1842"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lang w:val="en-US"/>
              </w:rPr>
            </w:pPr>
            <w:r w:rsidRPr="007620EB">
              <w:rPr>
                <w:sz w:val="20"/>
                <w:szCs w:val="20"/>
                <w:lang w:val="en-US"/>
              </w:rPr>
              <w:t>300000</w:t>
            </w:r>
          </w:p>
        </w:tc>
        <w:tc>
          <w:tcPr>
            <w:tcW w:w="981"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30749</w:t>
            </w:r>
          </w:p>
        </w:tc>
        <w:tc>
          <w:tcPr>
            <w:tcW w:w="1089"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81%</w:t>
            </w:r>
          </w:p>
        </w:tc>
      </w:tr>
      <w:tr w:rsidR="006A36DF" w:rsidRPr="007620EB" w:rsidTr="00B57FB1">
        <w:tc>
          <w:tcPr>
            <w:tcW w:w="1242" w:type="dxa"/>
            <w:vAlign w:val="center"/>
          </w:tcPr>
          <w:p w:rsidR="006A36DF" w:rsidRPr="007620EB" w:rsidRDefault="006A36DF" w:rsidP="007620EB">
            <w:pPr>
              <w:spacing w:line="276" w:lineRule="auto"/>
              <w:jc w:val="center"/>
              <w:rPr>
                <w:sz w:val="20"/>
                <w:szCs w:val="20"/>
              </w:rPr>
            </w:pPr>
            <w:r w:rsidRPr="007620EB">
              <w:rPr>
                <w:sz w:val="20"/>
                <w:szCs w:val="20"/>
              </w:rPr>
              <w:t>БКЗ-220-100Ф</w:t>
            </w:r>
          </w:p>
        </w:tc>
        <w:tc>
          <w:tcPr>
            <w:tcW w:w="1282" w:type="dxa"/>
            <w:vAlign w:val="center"/>
          </w:tcPr>
          <w:p w:rsidR="006A36DF" w:rsidRPr="007620EB" w:rsidRDefault="006A36DF" w:rsidP="007620EB">
            <w:pPr>
              <w:spacing w:line="276" w:lineRule="auto"/>
              <w:jc w:val="center"/>
              <w:rPr>
                <w:sz w:val="20"/>
                <w:szCs w:val="20"/>
              </w:rPr>
            </w:pPr>
            <w:r w:rsidRPr="007620EB">
              <w:rPr>
                <w:sz w:val="20"/>
                <w:szCs w:val="20"/>
              </w:rPr>
              <w:t>-</w:t>
            </w:r>
          </w:p>
        </w:tc>
        <w:tc>
          <w:tcPr>
            <w:tcW w:w="1706" w:type="dxa"/>
            <w:vAlign w:val="center"/>
          </w:tcPr>
          <w:p w:rsidR="006A36DF" w:rsidRPr="007620EB" w:rsidRDefault="006A36DF" w:rsidP="007620EB">
            <w:pPr>
              <w:spacing w:line="276" w:lineRule="auto"/>
              <w:jc w:val="center"/>
              <w:rPr>
                <w:sz w:val="20"/>
                <w:szCs w:val="20"/>
              </w:rPr>
            </w:pPr>
            <w:r w:rsidRPr="007620EB">
              <w:rPr>
                <w:sz w:val="20"/>
                <w:szCs w:val="20"/>
              </w:rPr>
              <w:t>220; 129,8</w:t>
            </w:r>
          </w:p>
        </w:tc>
        <w:tc>
          <w:tcPr>
            <w:tcW w:w="1099" w:type="dxa"/>
            <w:vAlign w:val="center"/>
          </w:tcPr>
          <w:p w:rsidR="006A36DF" w:rsidRPr="007620EB" w:rsidRDefault="006A36DF" w:rsidP="007620EB">
            <w:pPr>
              <w:spacing w:line="276" w:lineRule="auto"/>
              <w:jc w:val="center"/>
              <w:rPr>
                <w:sz w:val="20"/>
                <w:szCs w:val="20"/>
              </w:rPr>
            </w:pPr>
            <w:r w:rsidRPr="007620EB">
              <w:rPr>
                <w:sz w:val="20"/>
                <w:szCs w:val="20"/>
              </w:rPr>
              <w:t>1968</w:t>
            </w:r>
          </w:p>
        </w:tc>
        <w:tc>
          <w:tcPr>
            <w:tcW w:w="1028"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rPr>
            </w:pPr>
            <w:r w:rsidRPr="007620EB">
              <w:rPr>
                <w:sz w:val="20"/>
                <w:szCs w:val="20"/>
              </w:rPr>
              <w:t>252988</w:t>
            </w:r>
          </w:p>
        </w:tc>
        <w:tc>
          <w:tcPr>
            <w:tcW w:w="1842"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sz w:val="20"/>
                <w:szCs w:val="20"/>
                <w:lang w:val="en-US"/>
              </w:rPr>
            </w:pPr>
            <w:r w:rsidRPr="007620EB">
              <w:rPr>
                <w:sz w:val="20"/>
                <w:szCs w:val="20"/>
                <w:lang w:val="en-US"/>
              </w:rPr>
              <w:t>300000</w:t>
            </w:r>
          </w:p>
        </w:tc>
        <w:tc>
          <w:tcPr>
            <w:tcW w:w="981" w:type="dxa"/>
            <w:tcBorders>
              <w:top w:val="single" w:sz="4" w:space="0" w:color="000000"/>
              <w:left w:val="single" w:sz="4" w:space="0" w:color="000000"/>
              <w:bottom w:val="single" w:sz="4" w:space="0" w:color="000000"/>
              <w:right w:val="single" w:sz="4" w:space="0" w:color="000000"/>
            </w:tcBorders>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47012</w:t>
            </w:r>
          </w:p>
        </w:tc>
        <w:tc>
          <w:tcPr>
            <w:tcW w:w="1089" w:type="dxa"/>
            <w:vAlign w:val="center"/>
          </w:tcPr>
          <w:p w:rsidR="006A36DF" w:rsidRPr="007620EB" w:rsidRDefault="006A36DF" w:rsidP="007620EB">
            <w:pPr>
              <w:spacing w:line="276" w:lineRule="auto"/>
              <w:jc w:val="center"/>
              <w:rPr>
                <w:color w:val="000000"/>
                <w:sz w:val="20"/>
                <w:szCs w:val="20"/>
              </w:rPr>
            </w:pPr>
            <w:r w:rsidRPr="007620EB">
              <w:rPr>
                <w:color w:val="000000"/>
                <w:sz w:val="20"/>
                <w:szCs w:val="20"/>
              </w:rPr>
              <w:t>72%</w:t>
            </w:r>
          </w:p>
        </w:tc>
      </w:tr>
    </w:tbl>
    <w:p w:rsidR="00A85B47" w:rsidRPr="00C10CAC" w:rsidRDefault="00EB2707" w:rsidP="00C10CAC">
      <w:pPr>
        <w:spacing w:before="240" w:after="120" w:line="360" w:lineRule="auto"/>
        <w:jc w:val="both"/>
      </w:pPr>
      <w:r w:rsidRPr="00C10CAC">
        <w:t>Величина износа свидетельствует о необходимости модернизации оборудования ИвТЭЦ-2.</w:t>
      </w:r>
    </w:p>
    <w:p w:rsidR="00A85B47" w:rsidRPr="00C10CAC" w:rsidRDefault="00EB2707" w:rsidP="00C10CAC">
      <w:pPr>
        <w:pStyle w:val="ConsPlusNormal"/>
        <w:widowControl/>
        <w:spacing w:line="360" w:lineRule="auto"/>
        <w:ind w:firstLine="540"/>
        <w:jc w:val="both"/>
        <w:rPr>
          <w:rFonts w:ascii="Times New Roman" w:hAnsi="Times New Roman" w:cs="Times New Roman"/>
          <w:b/>
          <w:sz w:val="24"/>
          <w:szCs w:val="24"/>
          <w:u w:val="single"/>
        </w:rPr>
      </w:pPr>
      <w:bookmarkStart w:id="52" w:name="_Toc374954666"/>
      <w:r w:rsidRPr="00C10CAC">
        <w:rPr>
          <w:rFonts w:ascii="Times New Roman" w:hAnsi="Times New Roman" w:cs="Times New Roman"/>
          <w:b/>
          <w:sz w:val="24"/>
          <w:szCs w:val="24"/>
          <w:u w:val="single"/>
        </w:rPr>
        <w:t>Система теплоснабжения от  ИвТЭЦ-3</w:t>
      </w:r>
      <w:bookmarkEnd w:id="52"/>
    </w:p>
    <w:p w:rsidR="00231721" w:rsidRPr="00C10CAC" w:rsidRDefault="00231721" w:rsidP="00C10CAC">
      <w:pPr>
        <w:spacing w:line="360" w:lineRule="auto"/>
        <w:ind w:firstLine="567"/>
        <w:jc w:val="both"/>
      </w:pPr>
      <w:r w:rsidRPr="00C10CAC">
        <w:t>Теплоэлектроцентраль расположена по адресу: микрорайон ТЭЦ-3.</w:t>
      </w:r>
    </w:p>
    <w:p w:rsidR="00231721" w:rsidRPr="00C10CAC" w:rsidRDefault="00231721" w:rsidP="00C10CAC">
      <w:pPr>
        <w:autoSpaceDE w:val="0"/>
        <w:autoSpaceDN w:val="0"/>
        <w:adjustRightInd w:val="0"/>
        <w:spacing w:line="360" w:lineRule="auto"/>
        <w:jc w:val="right"/>
        <w:rPr>
          <w:b/>
          <w:lang w:val="en-US"/>
        </w:rPr>
      </w:pPr>
      <w:r w:rsidRPr="00C10CAC">
        <w:rPr>
          <w:b/>
        </w:rPr>
        <w:t>Рисунок 1.</w:t>
      </w:r>
      <w:r w:rsidR="00D267E0" w:rsidRPr="00C10CAC">
        <w:rPr>
          <w:b/>
        </w:rPr>
        <w:t>2.1.</w:t>
      </w:r>
      <w:r w:rsidRPr="00C10CAC">
        <w:rPr>
          <w:b/>
        </w:rPr>
        <w:t>42</w:t>
      </w:r>
    </w:p>
    <w:p w:rsidR="00231721" w:rsidRPr="00C10CAC" w:rsidRDefault="00231721" w:rsidP="00C10CAC">
      <w:pPr>
        <w:spacing w:line="360" w:lineRule="auto"/>
        <w:jc w:val="center"/>
      </w:pPr>
      <w:r w:rsidRPr="00C10CAC">
        <w:rPr>
          <w:noProof/>
        </w:rPr>
        <w:drawing>
          <wp:inline distT="0" distB="0" distL="0" distR="0" wp14:anchorId="259B01D9" wp14:editId="46A2B1A1">
            <wp:extent cx="6299835" cy="3114675"/>
            <wp:effectExtent l="0" t="0" r="5715" b="9525"/>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99835" cy="3114675"/>
                    </a:xfrm>
                    <a:prstGeom prst="rect">
                      <a:avLst/>
                    </a:prstGeom>
                  </pic:spPr>
                </pic:pic>
              </a:graphicData>
            </a:graphic>
          </wp:inline>
        </w:drawing>
      </w:r>
    </w:p>
    <w:p w:rsidR="00EB2707" w:rsidRPr="00C10CAC" w:rsidRDefault="00EB2707" w:rsidP="00C10CAC">
      <w:pPr>
        <w:autoSpaceDE w:val="0"/>
        <w:autoSpaceDN w:val="0"/>
        <w:adjustRightInd w:val="0"/>
        <w:spacing w:line="360" w:lineRule="auto"/>
        <w:ind w:firstLine="567"/>
        <w:jc w:val="both"/>
      </w:pPr>
      <w:r w:rsidRPr="00C10CAC">
        <w:t>В качестве теплоносителя применяется горячая вода, которая используется для отопления и горячего водоснабжения потребителей.</w:t>
      </w:r>
    </w:p>
    <w:p w:rsidR="00A85B47" w:rsidRPr="00C10CAC" w:rsidRDefault="00EB2707" w:rsidP="00C10CAC">
      <w:pPr>
        <w:spacing w:line="360" w:lineRule="auto"/>
        <w:ind w:firstLine="567"/>
      </w:pPr>
      <w:r w:rsidRPr="00C10CAC">
        <w:t>Состав основного оборудования ИвТЭЦ-3 с указанием износа</w:t>
      </w:r>
      <w:r w:rsidR="00A85B47" w:rsidRPr="00C10CAC">
        <w:t>:</w:t>
      </w:r>
    </w:p>
    <w:p w:rsidR="00452551" w:rsidRPr="00C10CAC" w:rsidRDefault="00452551"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1.2.90</w:t>
      </w:r>
    </w:p>
    <w:tbl>
      <w:tblPr>
        <w:tblW w:w="5000" w:type="pct"/>
        <w:jc w:val="center"/>
        <w:tblLook w:val="04A0" w:firstRow="1" w:lastRow="0" w:firstColumn="1" w:lastColumn="0" w:noHBand="0" w:noVBand="1"/>
      </w:tblPr>
      <w:tblGrid>
        <w:gridCol w:w="3133"/>
        <w:gridCol w:w="3365"/>
        <w:gridCol w:w="3639"/>
      </w:tblGrid>
      <w:tr w:rsidR="00452551" w:rsidRPr="007620EB" w:rsidTr="0091548B">
        <w:trPr>
          <w:trHeight w:val="20"/>
          <w:jc w:val="center"/>
        </w:trPr>
        <w:tc>
          <w:tcPr>
            <w:tcW w:w="1545"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52551" w:rsidRPr="007620EB" w:rsidRDefault="00452551" w:rsidP="007620EB">
            <w:pPr>
              <w:spacing w:line="276" w:lineRule="auto"/>
              <w:jc w:val="center"/>
              <w:rPr>
                <w:b/>
                <w:sz w:val="20"/>
                <w:szCs w:val="20"/>
              </w:rPr>
            </w:pPr>
            <w:r w:rsidRPr="007620EB">
              <w:rPr>
                <w:b/>
                <w:sz w:val="20"/>
                <w:szCs w:val="20"/>
              </w:rPr>
              <w:t>Марка установленного в котельной котла</w:t>
            </w:r>
          </w:p>
        </w:tc>
        <w:tc>
          <w:tcPr>
            <w:tcW w:w="1660" w:type="pct"/>
            <w:tcBorders>
              <w:top w:val="single" w:sz="4" w:space="0" w:color="auto"/>
              <w:left w:val="nil"/>
              <w:bottom w:val="single" w:sz="4" w:space="0" w:color="auto"/>
              <w:right w:val="single" w:sz="4" w:space="0" w:color="auto"/>
            </w:tcBorders>
            <w:shd w:val="clear" w:color="auto" w:fill="DDDDDD" w:themeFill="background2"/>
            <w:vAlign w:val="center"/>
            <w:hideMark/>
          </w:tcPr>
          <w:p w:rsidR="00452551" w:rsidRPr="007620EB" w:rsidRDefault="00452551" w:rsidP="007620EB">
            <w:pPr>
              <w:spacing w:line="276" w:lineRule="auto"/>
              <w:jc w:val="center"/>
              <w:rPr>
                <w:b/>
                <w:sz w:val="20"/>
                <w:szCs w:val="20"/>
              </w:rPr>
            </w:pPr>
            <w:r w:rsidRPr="007620EB">
              <w:rPr>
                <w:b/>
                <w:sz w:val="20"/>
                <w:szCs w:val="20"/>
              </w:rPr>
              <w:t>Средний КПД котла по режимной карте</w:t>
            </w:r>
          </w:p>
        </w:tc>
        <w:tc>
          <w:tcPr>
            <w:tcW w:w="1796" w:type="pct"/>
            <w:tcBorders>
              <w:top w:val="single" w:sz="4" w:space="0" w:color="auto"/>
              <w:left w:val="nil"/>
              <w:bottom w:val="single" w:sz="4" w:space="0" w:color="auto"/>
              <w:right w:val="single" w:sz="4" w:space="0" w:color="auto"/>
            </w:tcBorders>
            <w:shd w:val="clear" w:color="auto" w:fill="DDDDDD" w:themeFill="background2"/>
            <w:vAlign w:val="center"/>
            <w:hideMark/>
          </w:tcPr>
          <w:p w:rsidR="00452551" w:rsidRPr="007620EB" w:rsidRDefault="00452551" w:rsidP="007620EB">
            <w:pPr>
              <w:spacing w:line="276" w:lineRule="auto"/>
              <w:jc w:val="center"/>
              <w:rPr>
                <w:b/>
                <w:sz w:val="20"/>
                <w:szCs w:val="20"/>
              </w:rPr>
            </w:pPr>
            <w:r w:rsidRPr="007620EB">
              <w:rPr>
                <w:b/>
                <w:sz w:val="20"/>
                <w:szCs w:val="20"/>
              </w:rPr>
              <w:t>Фактический удельный расход топлива на производство ТЭ, кг.у.т./Гкал (факт 20</w:t>
            </w:r>
            <w:r w:rsidR="008335CD" w:rsidRPr="007620EB">
              <w:rPr>
                <w:b/>
                <w:sz w:val="20"/>
                <w:szCs w:val="20"/>
              </w:rPr>
              <w:t>19</w:t>
            </w:r>
            <w:r w:rsidRPr="007620EB">
              <w:rPr>
                <w:b/>
                <w:sz w:val="20"/>
                <w:szCs w:val="20"/>
              </w:rPr>
              <w:t xml:space="preserve"> г.)</w:t>
            </w:r>
          </w:p>
        </w:tc>
      </w:tr>
      <w:tr w:rsidR="00452551" w:rsidRPr="007620EB" w:rsidTr="008335CD">
        <w:trPr>
          <w:trHeight w:val="20"/>
          <w:jc w:val="center"/>
        </w:trPr>
        <w:tc>
          <w:tcPr>
            <w:tcW w:w="1545" w:type="pct"/>
            <w:tcBorders>
              <w:top w:val="nil"/>
              <w:left w:val="single" w:sz="4" w:space="0" w:color="auto"/>
              <w:bottom w:val="single" w:sz="4" w:space="0" w:color="auto"/>
              <w:right w:val="single" w:sz="4" w:space="0" w:color="auto"/>
            </w:tcBorders>
            <w:noWrap/>
            <w:vAlign w:val="center"/>
          </w:tcPr>
          <w:p w:rsidR="00452551" w:rsidRPr="007620EB" w:rsidRDefault="00452551" w:rsidP="007620EB">
            <w:pPr>
              <w:spacing w:line="276" w:lineRule="auto"/>
              <w:jc w:val="center"/>
              <w:rPr>
                <w:sz w:val="20"/>
                <w:szCs w:val="20"/>
              </w:rPr>
            </w:pPr>
            <w:r w:rsidRPr="007620EB">
              <w:rPr>
                <w:sz w:val="20"/>
                <w:szCs w:val="20"/>
              </w:rPr>
              <w:t>ТП-87 ст.№1</w:t>
            </w:r>
          </w:p>
        </w:tc>
        <w:tc>
          <w:tcPr>
            <w:tcW w:w="1660" w:type="pct"/>
            <w:tcBorders>
              <w:top w:val="nil"/>
              <w:left w:val="nil"/>
              <w:bottom w:val="single" w:sz="4" w:space="0" w:color="auto"/>
              <w:right w:val="single" w:sz="4" w:space="0" w:color="auto"/>
            </w:tcBorders>
            <w:noWrap/>
            <w:vAlign w:val="center"/>
          </w:tcPr>
          <w:p w:rsidR="00452551" w:rsidRPr="007620EB" w:rsidRDefault="00452551" w:rsidP="007620EB">
            <w:pPr>
              <w:spacing w:line="276" w:lineRule="auto"/>
              <w:jc w:val="center"/>
              <w:rPr>
                <w:sz w:val="20"/>
                <w:szCs w:val="20"/>
              </w:rPr>
            </w:pPr>
            <w:r w:rsidRPr="007620EB">
              <w:rPr>
                <w:sz w:val="20"/>
                <w:szCs w:val="20"/>
              </w:rPr>
              <w:t>88,31</w:t>
            </w:r>
          </w:p>
        </w:tc>
        <w:tc>
          <w:tcPr>
            <w:tcW w:w="1796" w:type="pct"/>
            <w:vMerge w:val="restart"/>
            <w:tcBorders>
              <w:top w:val="nil"/>
              <w:left w:val="nil"/>
              <w:right w:val="single" w:sz="4" w:space="0" w:color="auto"/>
            </w:tcBorders>
            <w:vAlign w:val="center"/>
          </w:tcPr>
          <w:p w:rsidR="00452551" w:rsidRPr="007620EB" w:rsidRDefault="008335CD" w:rsidP="007620EB">
            <w:pPr>
              <w:spacing w:line="276" w:lineRule="auto"/>
              <w:jc w:val="center"/>
              <w:rPr>
                <w:sz w:val="20"/>
                <w:szCs w:val="20"/>
              </w:rPr>
            </w:pPr>
            <w:r w:rsidRPr="007620EB">
              <w:rPr>
                <w:sz w:val="20"/>
                <w:szCs w:val="20"/>
              </w:rPr>
              <w:t>163,93</w:t>
            </w:r>
          </w:p>
        </w:tc>
      </w:tr>
      <w:tr w:rsidR="00452551" w:rsidRPr="007620EB" w:rsidTr="008335CD">
        <w:trPr>
          <w:trHeight w:val="20"/>
          <w:jc w:val="center"/>
        </w:trPr>
        <w:tc>
          <w:tcPr>
            <w:tcW w:w="1545" w:type="pct"/>
            <w:tcBorders>
              <w:top w:val="nil"/>
              <w:left w:val="single" w:sz="4" w:space="0" w:color="auto"/>
              <w:bottom w:val="single" w:sz="4" w:space="0" w:color="auto"/>
              <w:right w:val="single" w:sz="4" w:space="0" w:color="auto"/>
            </w:tcBorders>
            <w:noWrap/>
            <w:vAlign w:val="center"/>
          </w:tcPr>
          <w:p w:rsidR="00452551" w:rsidRPr="007620EB" w:rsidRDefault="00452551" w:rsidP="007620EB">
            <w:pPr>
              <w:spacing w:line="276" w:lineRule="auto"/>
              <w:jc w:val="center"/>
              <w:rPr>
                <w:sz w:val="20"/>
                <w:szCs w:val="20"/>
              </w:rPr>
            </w:pPr>
            <w:r w:rsidRPr="007620EB">
              <w:rPr>
                <w:sz w:val="20"/>
                <w:szCs w:val="20"/>
              </w:rPr>
              <w:lastRenderedPageBreak/>
              <w:t>ТП-87 ст.№2</w:t>
            </w:r>
          </w:p>
        </w:tc>
        <w:tc>
          <w:tcPr>
            <w:tcW w:w="1660" w:type="pct"/>
            <w:tcBorders>
              <w:top w:val="nil"/>
              <w:left w:val="nil"/>
              <w:bottom w:val="single" w:sz="4" w:space="0" w:color="auto"/>
              <w:right w:val="single" w:sz="4" w:space="0" w:color="auto"/>
            </w:tcBorders>
            <w:noWrap/>
            <w:vAlign w:val="center"/>
          </w:tcPr>
          <w:p w:rsidR="00452551" w:rsidRPr="007620EB" w:rsidRDefault="00452551" w:rsidP="007620EB">
            <w:pPr>
              <w:spacing w:line="276" w:lineRule="auto"/>
              <w:jc w:val="center"/>
              <w:rPr>
                <w:sz w:val="20"/>
                <w:szCs w:val="20"/>
              </w:rPr>
            </w:pPr>
            <w:r w:rsidRPr="007620EB">
              <w:rPr>
                <w:sz w:val="20"/>
                <w:szCs w:val="20"/>
              </w:rPr>
              <w:t>89,82</w:t>
            </w:r>
          </w:p>
        </w:tc>
        <w:tc>
          <w:tcPr>
            <w:tcW w:w="1796" w:type="pct"/>
            <w:vMerge/>
            <w:tcBorders>
              <w:left w:val="nil"/>
              <w:right w:val="single" w:sz="4" w:space="0" w:color="auto"/>
            </w:tcBorders>
            <w:vAlign w:val="center"/>
            <w:hideMark/>
          </w:tcPr>
          <w:p w:rsidR="00452551" w:rsidRPr="007620EB" w:rsidRDefault="00452551" w:rsidP="007620EB">
            <w:pPr>
              <w:spacing w:line="276" w:lineRule="auto"/>
              <w:jc w:val="center"/>
              <w:rPr>
                <w:sz w:val="20"/>
                <w:szCs w:val="20"/>
              </w:rPr>
            </w:pPr>
          </w:p>
        </w:tc>
      </w:tr>
      <w:tr w:rsidR="00452551" w:rsidRPr="007620EB" w:rsidTr="008335CD">
        <w:trPr>
          <w:trHeight w:val="20"/>
          <w:jc w:val="center"/>
        </w:trPr>
        <w:tc>
          <w:tcPr>
            <w:tcW w:w="1545" w:type="pct"/>
            <w:tcBorders>
              <w:top w:val="single" w:sz="4" w:space="0" w:color="auto"/>
              <w:left w:val="single" w:sz="4" w:space="0" w:color="auto"/>
              <w:bottom w:val="single" w:sz="4" w:space="0" w:color="auto"/>
              <w:right w:val="single" w:sz="4" w:space="0" w:color="auto"/>
            </w:tcBorders>
            <w:noWrap/>
            <w:vAlign w:val="center"/>
          </w:tcPr>
          <w:p w:rsidR="00452551" w:rsidRPr="007620EB" w:rsidRDefault="00452551" w:rsidP="007620EB">
            <w:pPr>
              <w:spacing w:line="276" w:lineRule="auto"/>
              <w:jc w:val="center"/>
              <w:rPr>
                <w:sz w:val="20"/>
                <w:szCs w:val="20"/>
              </w:rPr>
            </w:pPr>
            <w:r w:rsidRPr="007620EB">
              <w:rPr>
                <w:sz w:val="20"/>
                <w:szCs w:val="20"/>
              </w:rPr>
              <w:t>ТП-87 ст.№3</w:t>
            </w:r>
          </w:p>
        </w:tc>
        <w:tc>
          <w:tcPr>
            <w:tcW w:w="1660" w:type="pct"/>
            <w:tcBorders>
              <w:top w:val="single" w:sz="4" w:space="0" w:color="auto"/>
              <w:left w:val="nil"/>
              <w:bottom w:val="single" w:sz="4" w:space="0" w:color="auto"/>
              <w:right w:val="single" w:sz="4" w:space="0" w:color="auto"/>
            </w:tcBorders>
            <w:noWrap/>
            <w:vAlign w:val="center"/>
          </w:tcPr>
          <w:p w:rsidR="00452551" w:rsidRPr="007620EB" w:rsidRDefault="00452551" w:rsidP="007620EB">
            <w:pPr>
              <w:spacing w:line="276" w:lineRule="auto"/>
              <w:jc w:val="center"/>
              <w:rPr>
                <w:sz w:val="20"/>
                <w:szCs w:val="20"/>
              </w:rPr>
            </w:pPr>
            <w:r w:rsidRPr="007620EB">
              <w:rPr>
                <w:sz w:val="20"/>
                <w:szCs w:val="20"/>
              </w:rPr>
              <w:t>91,22</w:t>
            </w:r>
          </w:p>
        </w:tc>
        <w:tc>
          <w:tcPr>
            <w:tcW w:w="1796" w:type="pct"/>
            <w:vMerge/>
            <w:tcBorders>
              <w:left w:val="nil"/>
              <w:right w:val="single" w:sz="4" w:space="0" w:color="auto"/>
            </w:tcBorders>
            <w:vAlign w:val="center"/>
            <w:hideMark/>
          </w:tcPr>
          <w:p w:rsidR="00452551" w:rsidRPr="007620EB" w:rsidRDefault="00452551" w:rsidP="007620EB">
            <w:pPr>
              <w:spacing w:line="276" w:lineRule="auto"/>
              <w:jc w:val="center"/>
              <w:rPr>
                <w:sz w:val="20"/>
                <w:szCs w:val="20"/>
              </w:rPr>
            </w:pPr>
          </w:p>
        </w:tc>
      </w:tr>
      <w:tr w:rsidR="00452551" w:rsidRPr="007620EB" w:rsidTr="008335CD">
        <w:trPr>
          <w:trHeight w:val="20"/>
          <w:jc w:val="center"/>
        </w:trPr>
        <w:tc>
          <w:tcPr>
            <w:tcW w:w="1545" w:type="pct"/>
            <w:tcBorders>
              <w:top w:val="single" w:sz="4" w:space="0" w:color="auto"/>
              <w:left w:val="single" w:sz="4" w:space="0" w:color="auto"/>
              <w:bottom w:val="single" w:sz="4" w:space="0" w:color="auto"/>
              <w:right w:val="single" w:sz="4" w:space="0" w:color="auto"/>
            </w:tcBorders>
            <w:noWrap/>
            <w:vAlign w:val="center"/>
          </w:tcPr>
          <w:p w:rsidR="00452551" w:rsidRPr="007620EB" w:rsidRDefault="00452551" w:rsidP="007620EB">
            <w:pPr>
              <w:spacing w:line="276" w:lineRule="auto"/>
              <w:jc w:val="center"/>
              <w:rPr>
                <w:sz w:val="20"/>
                <w:szCs w:val="20"/>
              </w:rPr>
            </w:pPr>
            <w:r w:rsidRPr="007620EB">
              <w:rPr>
                <w:sz w:val="20"/>
                <w:szCs w:val="20"/>
              </w:rPr>
              <w:t>ТП-87 ст.№4</w:t>
            </w:r>
          </w:p>
        </w:tc>
        <w:tc>
          <w:tcPr>
            <w:tcW w:w="1660" w:type="pct"/>
            <w:tcBorders>
              <w:top w:val="single" w:sz="4" w:space="0" w:color="auto"/>
              <w:left w:val="nil"/>
              <w:bottom w:val="single" w:sz="4" w:space="0" w:color="auto"/>
              <w:right w:val="single" w:sz="4" w:space="0" w:color="auto"/>
            </w:tcBorders>
            <w:noWrap/>
            <w:vAlign w:val="center"/>
          </w:tcPr>
          <w:p w:rsidR="00452551" w:rsidRPr="007620EB" w:rsidRDefault="00452551" w:rsidP="007620EB">
            <w:pPr>
              <w:spacing w:line="276" w:lineRule="auto"/>
              <w:jc w:val="center"/>
              <w:rPr>
                <w:sz w:val="20"/>
                <w:szCs w:val="20"/>
              </w:rPr>
            </w:pPr>
            <w:r w:rsidRPr="007620EB">
              <w:rPr>
                <w:sz w:val="20"/>
                <w:szCs w:val="20"/>
              </w:rPr>
              <w:t>90,15</w:t>
            </w:r>
          </w:p>
        </w:tc>
        <w:tc>
          <w:tcPr>
            <w:tcW w:w="1796" w:type="pct"/>
            <w:vMerge/>
            <w:tcBorders>
              <w:left w:val="nil"/>
              <w:right w:val="single" w:sz="4" w:space="0" w:color="auto"/>
            </w:tcBorders>
            <w:vAlign w:val="center"/>
          </w:tcPr>
          <w:p w:rsidR="00452551" w:rsidRPr="007620EB" w:rsidRDefault="00452551" w:rsidP="007620EB">
            <w:pPr>
              <w:spacing w:line="276" w:lineRule="auto"/>
              <w:jc w:val="center"/>
              <w:rPr>
                <w:sz w:val="20"/>
                <w:szCs w:val="20"/>
              </w:rPr>
            </w:pPr>
          </w:p>
        </w:tc>
      </w:tr>
      <w:tr w:rsidR="00452551" w:rsidRPr="007620EB" w:rsidTr="008335CD">
        <w:trPr>
          <w:trHeight w:val="20"/>
          <w:jc w:val="center"/>
        </w:trPr>
        <w:tc>
          <w:tcPr>
            <w:tcW w:w="1545" w:type="pct"/>
            <w:tcBorders>
              <w:top w:val="nil"/>
              <w:left w:val="single" w:sz="4" w:space="0" w:color="auto"/>
              <w:bottom w:val="single" w:sz="4" w:space="0" w:color="auto"/>
              <w:right w:val="single" w:sz="4" w:space="0" w:color="auto"/>
            </w:tcBorders>
            <w:noWrap/>
            <w:vAlign w:val="center"/>
          </w:tcPr>
          <w:p w:rsidR="00452551" w:rsidRPr="007620EB" w:rsidRDefault="00452551" w:rsidP="007620EB">
            <w:pPr>
              <w:spacing w:line="276" w:lineRule="auto"/>
              <w:jc w:val="center"/>
              <w:rPr>
                <w:sz w:val="20"/>
                <w:szCs w:val="20"/>
              </w:rPr>
            </w:pPr>
            <w:r w:rsidRPr="007620EB">
              <w:rPr>
                <w:sz w:val="20"/>
                <w:szCs w:val="20"/>
              </w:rPr>
              <w:t>ТП-87 ст.№5</w:t>
            </w:r>
          </w:p>
        </w:tc>
        <w:tc>
          <w:tcPr>
            <w:tcW w:w="1660" w:type="pct"/>
            <w:tcBorders>
              <w:top w:val="nil"/>
              <w:left w:val="nil"/>
              <w:bottom w:val="single" w:sz="4" w:space="0" w:color="auto"/>
              <w:right w:val="single" w:sz="4" w:space="0" w:color="auto"/>
            </w:tcBorders>
            <w:noWrap/>
            <w:vAlign w:val="center"/>
          </w:tcPr>
          <w:p w:rsidR="00452551" w:rsidRPr="007620EB" w:rsidRDefault="00452551" w:rsidP="007620EB">
            <w:pPr>
              <w:spacing w:line="276" w:lineRule="auto"/>
              <w:jc w:val="center"/>
              <w:rPr>
                <w:sz w:val="20"/>
                <w:szCs w:val="20"/>
              </w:rPr>
            </w:pPr>
            <w:r w:rsidRPr="007620EB">
              <w:rPr>
                <w:sz w:val="20"/>
                <w:szCs w:val="20"/>
              </w:rPr>
              <w:t>91,86</w:t>
            </w:r>
          </w:p>
        </w:tc>
        <w:tc>
          <w:tcPr>
            <w:tcW w:w="1796" w:type="pct"/>
            <w:vMerge/>
            <w:tcBorders>
              <w:left w:val="nil"/>
              <w:bottom w:val="single" w:sz="4" w:space="0" w:color="auto"/>
              <w:right w:val="single" w:sz="4" w:space="0" w:color="auto"/>
            </w:tcBorders>
            <w:vAlign w:val="center"/>
          </w:tcPr>
          <w:p w:rsidR="00452551" w:rsidRPr="007620EB" w:rsidRDefault="00452551" w:rsidP="007620EB">
            <w:pPr>
              <w:spacing w:line="276" w:lineRule="auto"/>
              <w:jc w:val="center"/>
              <w:rPr>
                <w:sz w:val="20"/>
                <w:szCs w:val="20"/>
              </w:rPr>
            </w:pPr>
          </w:p>
        </w:tc>
      </w:tr>
    </w:tbl>
    <w:p w:rsidR="00452551" w:rsidRPr="00C10CAC" w:rsidRDefault="00452551" w:rsidP="00C10CAC">
      <w:pPr>
        <w:spacing w:line="360" w:lineRule="auto"/>
        <w:ind w:firstLine="567"/>
      </w:pPr>
    </w:p>
    <w:p w:rsidR="007523DB" w:rsidRPr="00C10CAC" w:rsidRDefault="007523DB" w:rsidP="00C10CAC">
      <w:pPr>
        <w:pStyle w:val="aff0"/>
        <w:keepNext/>
        <w:spacing w:line="360" w:lineRule="auto"/>
        <w:rPr>
          <w:color w:val="auto"/>
          <w:szCs w:val="24"/>
        </w:rPr>
      </w:pPr>
      <w:r w:rsidRPr="00C10CAC">
        <w:rPr>
          <w:color w:val="auto"/>
          <w:szCs w:val="24"/>
        </w:rPr>
        <w:t xml:space="preserve">Таблица </w:t>
      </w:r>
      <w:r w:rsidR="00D267E0" w:rsidRPr="00C10CAC">
        <w:rPr>
          <w:color w:val="auto"/>
          <w:szCs w:val="24"/>
        </w:rPr>
        <w:t>1.2.91</w:t>
      </w:r>
    </w:p>
    <w:tbl>
      <w:tblPr>
        <w:tblW w:w="518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440"/>
        <w:gridCol w:w="1308"/>
        <w:gridCol w:w="1737"/>
        <w:gridCol w:w="1123"/>
        <w:gridCol w:w="1047"/>
        <w:gridCol w:w="1476"/>
        <w:gridCol w:w="999"/>
        <w:gridCol w:w="1386"/>
      </w:tblGrid>
      <w:tr w:rsidR="00EB2707" w:rsidRPr="007620EB" w:rsidTr="0091548B">
        <w:trPr>
          <w:trHeight w:val="1796"/>
        </w:trPr>
        <w:tc>
          <w:tcPr>
            <w:tcW w:w="684" w:type="pct"/>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Тип и марка оборудования</w:t>
            </w:r>
          </w:p>
        </w:tc>
        <w:tc>
          <w:tcPr>
            <w:tcW w:w="622" w:type="pct"/>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Установленная (факт.) электрическая мощностьтурбин кВт</w:t>
            </w:r>
          </w:p>
        </w:tc>
        <w:tc>
          <w:tcPr>
            <w:tcW w:w="826" w:type="pct"/>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Паропроизводительность, т/ч, теплопроизводительность, Гкал/час</w:t>
            </w:r>
          </w:p>
        </w:tc>
        <w:tc>
          <w:tcPr>
            <w:tcW w:w="534" w:type="pct"/>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Год ввода в эксплуатацию</w:t>
            </w:r>
          </w:p>
        </w:tc>
        <w:tc>
          <w:tcPr>
            <w:tcW w:w="498" w:type="pct"/>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Наработка на 01.01.</w:t>
            </w:r>
          </w:p>
          <w:p w:rsidR="00EB2707" w:rsidRPr="007620EB" w:rsidRDefault="00EB2707" w:rsidP="007620EB">
            <w:pPr>
              <w:spacing w:line="276" w:lineRule="auto"/>
              <w:jc w:val="center"/>
              <w:rPr>
                <w:b/>
                <w:sz w:val="20"/>
                <w:szCs w:val="20"/>
              </w:rPr>
            </w:pPr>
            <w:r w:rsidRPr="007620EB">
              <w:rPr>
                <w:b/>
                <w:sz w:val="20"/>
                <w:szCs w:val="20"/>
              </w:rPr>
              <w:t>2011</w:t>
            </w:r>
          </w:p>
        </w:tc>
        <w:tc>
          <w:tcPr>
            <w:tcW w:w="702" w:type="pct"/>
            <w:shd w:val="clear" w:color="auto" w:fill="DDDDDD" w:themeFill="background2"/>
            <w:vAlign w:val="center"/>
          </w:tcPr>
          <w:p w:rsidR="00EB2707" w:rsidRPr="007620EB" w:rsidRDefault="00EB2707" w:rsidP="007620EB">
            <w:pPr>
              <w:spacing w:line="276" w:lineRule="auto"/>
              <w:jc w:val="center"/>
              <w:rPr>
                <w:b/>
                <w:sz w:val="20"/>
                <w:szCs w:val="20"/>
              </w:rPr>
            </w:pPr>
            <w:r w:rsidRPr="007620EB">
              <w:rPr>
                <w:b/>
                <w:sz w:val="20"/>
                <w:szCs w:val="20"/>
              </w:rPr>
              <w:t>Нормативный парковый ресурс назначенный индивидуальный ресурс  час</w:t>
            </w:r>
          </w:p>
        </w:tc>
        <w:tc>
          <w:tcPr>
            <w:tcW w:w="475" w:type="pct"/>
            <w:shd w:val="clear" w:color="auto" w:fill="DDDDDD" w:themeFill="background2"/>
            <w:vAlign w:val="center"/>
          </w:tcPr>
          <w:p w:rsidR="00EB2707" w:rsidRPr="007620EB" w:rsidRDefault="00EB2707" w:rsidP="007620EB">
            <w:pPr>
              <w:spacing w:line="276" w:lineRule="auto"/>
              <w:jc w:val="center"/>
              <w:rPr>
                <w:b/>
                <w:color w:val="000000"/>
                <w:sz w:val="20"/>
                <w:szCs w:val="20"/>
              </w:rPr>
            </w:pPr>
            <w:r w:rsidRPr="007620EB">
              <w:rPr>
                <w:b/>
                <w:color w:val="000000"/>
                <w:sz w:val="20"/>
                <w:szCs w:val="20"/>
              </w:rPr>
              <w:t>Остаточный ресурс</w:t>
            </w:r>
          </w:p>
        </w:tc>
        <w:tc>
          <w:tcPr>
            <w:tcW w:w="659" w:type="pct"/>
            <w:shd w:val="clear" w:color="auto" w:fill="DDDDDD" w:themeFill="background2"/>
            <w:vAlign w:val="center"/>
          </w:tcPr>
          <w:p w:rsidR="00EB2707" w:rsidRPr="007620EB" w:rsidRDefault="00EB2707" w:rsidP="007620EB">
            <w:pPr>
              <w:spacing w:line="276" w:lineRule="auto"/>
              <w:jc w:val="center"/>
              <w:rPr>
                <w:b/>
                <w:color w:val="000000"/>
                <w:sz w:val="20"/>
                <w:szCs w:val="20"/>
              </w:rPr>
            </w:pPr>
            <w:r w:rsidRPr="007620EB">
              <w:rPr>
                <w:b/>
                <w:color w:val="000000"/>
                <w:sz w:val="20"/>
                <w:szCs w:val="20"/>
              </w:rPr>
              <w:t>Износ основного оборудования</w:t>
            </w:r>
          </w:p>
        </w:tc>
      </w:tr>
      <w:tr w:rsidR="00452551" w:rsidRPr="007620EB" w:rsidTr="00452551">
        <w:trPr>
          <w:trHeight w:val="250"/>
        </w:trPr>
        <w:tc>
          <w:tcPr>
            <w:tcW w:w="684" w:type="pct"/>
            <w:vAlign w:val="center"/>
          </w:tcPr>
          <w:p w:rsidR="00452551" w:rsidRPr="007620EB" w:rsidRDefault="009A2865" w:rsidP="007620EB">
            <w:pPr>
              <w:spacing w:line="276" w:lineRule="auto"/>
              <w:jc w:val="center"/>
              <w:rPr>
                <w:sz w:val="20"/>
                <w:szCs w:val="20"/>
              </w:rPr>
            </w:pPr>
            <w:r w:rsidRPr="007620EB">
              <w:rPr>
                <w:sz w:val="20"/>
                <w:szCs w:val="20"/>
              </w:rPr>
              <w:t>ПТ</w:t>
            </w:r>
            <w:r w:rsidR="00452551" w:rsidRPr="007620EB">
              <w:rPr>
                <w:sz w:val="20"/>
                <w:szCs w:val="20"/>
              </w:rPr>
              <w:t>-60-130/13</w:t>
            </w:r>
          </w:p>
        </w:tc>
        <w:tc>
          <w:tcPr>
            <w:tcW w:w="622" w:type="pct"/>
            <w:vAlign w:val="center"/>
          </w:tcPr>
          <w:p w:rsidR="00452551" w:rsidRPr="007620EB" w:rsidRDefault="00452551" w:rsidP="007620EB">
            <w:pPr>
              <w:spacing w:line="276" w:lineRule="auto"/>
              <w:jc w:val="center"/>
              <w:rPr>
                <w:sz w:val="20"/>
                <w:szCs w:val="20"/>
              </w:rPr>
            </w:pPr>
            <w:r w:rsidRPr="007620EB">
              <w:rPr>
                <w:sz w:val="20"/>
                <w:szCs w:val="20"/>
              </w:rPr>
              <w:t>60000</w:t>
            </w:r>
          </w:p>
        </w:tc>
        <w:tc>
          <w:tcPr>
            <w:tcW w:w="826" w:type="pct"/>
            <w:tcBorders>
              <w:top w:val="single" w:sz="4" w:space="0" w:color="000000"/>
              <w:left w:val="single" w:sz="4" w:space="0" w:color="000000"/>
              <w:bottom w:val="single" w:sz="4" w:space="0" w:color="000000"/>
              <w:right w:val="single" w:sz="4" w:space="0" w:color="000000"/>
            </w:tcBorders>
            <w:vAlign w:val="center"/>
          </w:tcPr>
          <w:p w:rsidR="00452551" w:rsidRPr="007620EB" w:rsidRDefault="00452551" w:rsidP="007620EB">
            <w:pPr>
              <w:spacing w:line="276" w:lineRule="auto"/>
              <w:jc w:val="center"/>
              <w:rPr>
                <w:sz w:val="20"/>
                <w:szCs w:val="20"/>
              </w:rPr>
            </w:pPr>
            <w:r w:rsidRPr="007620EB">
              <w:rPr>
                <w:sz w:val="20"/>
                <w:szCs w:val="20"/>
              </w:rPr>
              <w:t>139</w:t>
            </w:r>
          </w:p>
        </w:tc>
        <w:tc>
          <w:tcPr>
            <w:tcW w:w="534" w:type="pct"/>
            <w:vAlign w:val="center"/>
          </w:tcPr>
          <w:p w:rsidR="00452551" w:rsidRPr="007620EB" w:rsidRDefault="00452551" w:rsidP="007620EB">
            <w:pPr>
              <w:spacing w:line="276" w:lineRule="auto"/>
              <w:jc w:val="center"/>
              <w:rPr>
                <w:sz w:val="20"/>
                <w:szCs w:val="20"/>
              </w:rPr>
            </w:pPr>
            <w:r w:rsidRPr="007620EB">
              <w:rPr>
                <w:sz w:val="20"/>
                <w:szCs w:val="20"/>
              </w:rPr>
              <w:t>1976</w:t>
            </w:r>
          </w:p>
        </w:tc>
        <w:tc>
          <w:tcPr>
            <w:tcW w:w="498" w:type="pct"/>
            <w:tcBorders>
              <w:top w:val="single" w:sz="4" w:space="0" w:color="000000"/>
              <w:left w:val="single" w:sz="4" w:space="0" w:color="000000"/>
              <w:bottom w:val="single" w:sz="4" w:space="0" w:color="000000"/>
              <w:right w:val="single" w:sz="4" w:space="0" w:color="000000"/>
            </w:tcBorders>
            <w:vAlign w:val="center"/>
          </w:tcPr>
          <w:p w:rsidR="00452551" w:rsidRPr="007620EB" w:rsidRDefault="00452551" w:rsidP="007620EB">
            <w:pPr>
              <w:spacing w:line="276" w:lineRule="auto"/>
              <w:jc w:val="center"/>
              <w:rPr>
                <w:sz w:val="20"/>
                <w:szCs w:val="20"/>
              </w:rPr>
            </w:pPr>
            <w:r w:rsidRPr="007620EB">
              <w:rPr>
                <w:sz w:val="20"/>
                <w:szCs w:val="20"/>
              </w:rPr>
              <w:t>171790</w:t>
            </w:r>
          </w:p>
        </w:tc>
        <w:tc>
          <w:tcPr>
            <w:tcW w:w="702" w:type="pct"/>
            <w:vAlign w:val="center"/>
          </w:tcPr>
          <w:p w:rsidR="00452551" w:rsidRPr="007620EB" w:rsidRDefault="00452551" w:rsidP="007620EB">
            <w:pPr>
              <w:spacing w:line="276" w:lineRule="auto"/>
              <w:jc w:val="center"/>
              <w:rPr>
                <w:sz w:val="20"/>
                <w:szCs w:val="20"/>
              </w:rPr>
            </w:pPr>
            <w:r w:rsidRPr="007620EB">
              <w:rPr>
                <w:sz w:val="20"/>
                <w:szCs w:val="20"/>
              </w:rPr>
              <w:t>220000</w:t>
            </w:r>
          </w:p>
        </w:tc>
        <w:tc>
          <w:tcPr>
            <w:tcW w:w="475" w:type="pct"/>
            <w:tcBorders>
              <w:top w:val="single" w:sz="4" w:space="0" w:color="000000"/>
              <w:left w:val="single" w:sz="4" w:space="0" w:color="000000"/>
              <w:bottom w:val="single" w:sz="4" w:space="0" w:color="000000"/>
              <w:right w:val="single" w:sz="4" w:space="0" w:color="000000"/>
            </w:tcBorders>
            <w:vAlign w:val="center"/>
          </w:tcPr>
          <w:p w:rsidR="00452551" w:rsidRPr="007620EB" w:rsidRDefault="00452551" w:rsidP="007620EB">
            <w:pPr>
              <w:spacing w:line="276" w:lineRule="auto"/>
              <w:jc w:val="center"/>
              <w:rPr>
                <w:sz w:val="20"/>
                <w:szCs w:val="20"/>
              </w:rPr>
            </w:pPr>
            <w:r w:rsidRPr="007620EB">
              <w:rPr>
                <w:sz w:val="20"/>
                <w:szCs w:val="20"/>
              </w:rPr>
              <w:t>48210</w:t>
            </w:r>
          </w:p>
        </w:tc>
        <w:tc>
          <w:tcPr>
            <w:tcW w:w="659" w:type="pct"/>
            <w:vAlign w:val="center"/>
          </w:tcPr>
          <w:p w:rsidR="00452551" w:rsidRPr="007620EB" w:rsidRDefault="00452551" w:rsidP="007620EB">
            <w:pPr>
              <w:spacing w:line="276" w:lineRule="auto"/>
              <w:jc w:val="center"/>
              <w:rPr>
                <w:color w:val="000000"/>
                <w:sz w:val="20"/>
                <w:szCs w:val="20"/>
              </w:rPr>
            </w:pPr>
            <w:r w:rsidRPr="007620EB">
              <w:rPr>
                <w:color w:val="000000"/>
                <w:sz w:val="20"/>
                <w:szCs w:val="20"/>
              </w:rPr>
              <w:t>78%</w:t>
            </w:r>
          </w:p>
        </w:tc>
      </w:tr>
      <w:tr w:rsidR="00452551" w:rsidRPr="007620EB" w:rsidTr="00452551">
        <w:trPr>
          <w:trHeight w:val="502"/>
        </w:trPr>
        <w:tc>
          <w:tcPr>
            <w:tcW w:w="684" w:type="pct"/>
            <w:vAlign w:val="center"/>
          </w:tcPr>
          <w:p w:rsidR="00452551" w:rsidRPr="007620EB" w:rsidRDefault="00452551" w:rsidP="007620EB">
            <w:pPr>
              <w:spacing w:line="276" w:lineRule="auto"/>
              <w:jc w:val="center"/>
              <w:rPr>
                <w:sz w:val="20"/>
                <w:szCs w:val="20"/>
              </w:rPr>
            </w:pPr>
            <w:r w:rsidRPr="007620EB">
              <w:rPr>
                <w:sz w:val="20"/>
                <w:szCs w:val="20"/>
              </w:rPr>
              <w:t>Т-100/120-130-3</w:t>
            </w:r>
          </w:p>
        </w:tc>
        <w:tc>
          <w:tcPr>
            <w:tcW w:w="622" w:type="pct"/>
            <w:vAlign w:val="center"/>
          </w:tcPr>
          <w:p w:rsidR="00452551" w:rsidRPr="007620EB" w:rsidRDefault="00452551" w:rsidP="007620EB">
            <w:pPr>
              <w:spacing w:line="276" w:lineRule="auto"/>
              <w:jc w:val="center"/>
              <w:rPr>
                <w:sz w:val="20"/>
                <w:szCs w:val="20"/>
              </w:rPr>
            </w:pPr>
            <w:r w:rsidRPr="007620EB">
              <w:rPr>
                <w:sz w:val="20"/>
                <w:szCs w:val="20"/>
              </w:rPr>
              <w:t>110000</w:t>
            </w:r>
          </w:p>
        </w:tc>
        <w:tc>
          <w:tcPr>
            <w:tcW w:w="826" w:type="pct"/>
            <w:tcBorders>
              <w:top w:val="single" w:sz="4" w:space="0" w:color="000000"/>
              <w:left w:val="single" w:sz="4" w:space="0" w:color="000000"/>
              <w:bottom w:val="single" w:sz="4" w:space="0" w:color="000000"/>
              <w:right w:val="single" w:sz="4" w:space="0" w:color="000000"/>
            </w:tcBorders>
            <w:vAlign w:val="center"/>
          </w:tcPr>
          <w:p w:rsidR="00452551" w:rsidRPr="007620EB" w:rsidRDefault="00452551" w:rsidP="007620EB">
            <w:pPr>
              <w:spacing w:line="276" w:lineRule="auto"/>
              <w:jc w:val="center"/>
              <w:rPr>
                <w:sz w:val="20"/>
                <w:szCs w:val="20"/>
              </w:rPr>
            </w:pPr>
            <w:r w:rsidRPr="007620EB">
              <w:rPr>
                <w:sz w:val="20"/>
                <w:szCs w:val="20"/>
              </w:rPr>
              <w:t>175</w:t>
            </w:r>
          </w:p>
        </w:tc>
        <w:tc>
          <w:tcPr>
            <w:tcW w:w="534" w:type="pct"/>
            <w:vAlign w:val="center"/>
          </w:tcPr>
          <w:p w:rsidR="00452551" w:rsidRPr="007620EB" w:rsidRDefault="00452551" w:rsidP="007620EB">
            <w:pPr>
              <w:spacing w:line="276" w:lineRule="auto"/>
              <w:jc w:val="center"/>
              <w:rPr>
                <w:sz w:val="20"/>
                <w:szCs w:val="20"/>
              </w:rPr>
            </w:pPr>
            <w:r w:rsidRPr="007620EB">
              <w:rPr>
                <w:sz w:val="20"/>
                <w:szCs w:val="20"/>
              </w:rPr>
              <w:t>1978</w:t>
            </w:r>
          </w:p>
        </w:tc>
        <w:tc>
          <w:tcPr>
            <w:tcW w:w="498" w:type="pct"/>
            <w:tcBorders>
              <w:top w:val="single" w:sz="4" w:space="0" w:color="000000"/>
              <w:left w:val="single" w:sz="4" w:space="0" w:color="000000"/>
              <w:bottom w:val="single" w:sz="4" w:space="0" w:color="000000"/>
              <w:right w:val="single" w:sz="4" w:space="0" w:color="000000"/>
            </w:tcBorders>
            <w:vAlign w:val="center"/>
          </w:tcPr>
          <w:p w:rsidR="00452551" w:rsidRPr="007620EB" w:rsidRDefault="00452551" w:rsidP="007620EB">
            <w:pPr>
              <w:spacing w:line="276" w:lineRule="auto"/>
              <w:jc w:val="center"/>
              <w:rPr>
                <w:sz w:val="20"/>
                <w:szCs w:val="20"/>
              </w:rPr>
            </w:pPr>
            <w:r w:rsidRPr="007620EB">
              <w:rPr>
                <w:sz w:val="20"/>
                <w:szCs w:val="20"/>
              </w:rPr>
              <w:t>210380</w:t>
            </w:r>
          </w:p>
        </w:tc>
        <w:tc>
          <w:tcPr>
            <w:tcW w:w="702" w:type="pct"/>
            <w:vAlign w:val="center"/>
          </w:tcPr>
          <w:p w:rsidR="00452551" w:rsidRPr="007620EB" w:rsidRDefault="00452551" w:rsidP="007620EB">
            <w:pPr>
              <w:spacing w:line="276" w:lineRule="auto"/>
              <w:jc w:val="center"/>
              <w:rPr>
                <w:sz w:val="20"/>
                <w:szCs w:val="20"/>
              </w:rPr>
            </w:pPr>
            <w:r w:rsidRPr="007620EB">
              <w:rPr>
                <w:sz w:val="20"/>
                <w:szCs w:val="20"/>
              </w:rPr>
              <w:t>220000</w:t>
            </w:r>
          </w:p>
        </w:tc>
        <w:tc>
          <w:tcPr>
            <w:tcW w:w="475" w:type="pct"/>
            <w:tcBorders>
              <w:top w:val="single" w:sz="4" w:space="0" w:color="000000"/>
              <w:left w:val="single" w:sz="4" w:space="0" w:color="000000"/>
              <w:bottom w:val="single" w:sz="4" w:space="0" w:color="000000"/>
              <w:right w:val="single" w:sz="4" w:space="0" w:color="000000"/>
            </w:tcBorders>
            <w:vAlign w:val="center"/>
          </w:tcPr>
          <w:p w:rsidR="00452551" w:rsidRPr="007620EB" w:rsidRDefault="00452551" w:rsidP="007620EB">
            <w:pPr>
              <w:spacing w:line="276" w:lineRule="auto"/>
              <w:jc w:val="center"/>
              <w:rPr>
                <w:sz w:val="20"/>
                <w:szCs w:val="20"/>
              </w:rPr>
            </w:pPr>
            <w:r w:rsidRPr="007620EB">
              <w:rPr>
                <w:sz w:val="20"/>
                <w:szCs w:val="20"/>
              </w:rPr>
              <w:t>9620</w:t>
            </w:r>
          </w:p>
        </w:tc>
        <w:tc>
          <w:tcPr>
            <w:tcW w:w="659" w:type="pct"/>
            <w:vAlign w:val="center"/>
          </w:tcPr>
          <w:p w:rsidR="00452551" w:rsidRPr="007620EB" w:rsidRDefault="00452551" w:rsidP="007620EB">
            <w:pPr>
              <w:spacing w:line="276" w:lineRule="auto"/>
              <w:jc w:val="center"/>
              <w:rPr>
                <w:color w:val="000000"/>
                <w:sz w:val="20"/>
                <w:szCs w:val="20"/>
              </w:rPr>
            </w:pPr>
            <w:r w:rsidRPr="007620EB">
              <w:rPr>
                <w:color w:val="000000"/>
                <w:sz w:val="20"/>
                <w:szCs w:val="20"/>
              </w:rPr>
              <w:t>80%</w:t>
            </w:r>
          </w:p>
        </w:tc>
      </w:tr>
      <w:tr w:rsidR="00452551" w:rsidRPr="007620EB" w:rsidTr="00452551">
        <w:trPr>
          <w:trHeight w:val="502"/>
        </w:trPr>
        <w:tc>
          <w:tcPr>
            <w:tcW w:w="684" w:type="pct"/>
            <w:vAlign w:val="center"/>
          </w:tcPr>
          <w:p w:rsidR="00452551" w:rsidRPr="007620EB" w:rsidRDefault="00452551" w:rsidP="007620EB">
            <w:pPr>
              <w:spacing w:line="276" w:lineRule="auto"/>
              <w:jc w:val="center"/>
              <w:rPr>
                <w:sz w:val="20"/>
                <w:szCs w:val="20"/>
              </w:rPr>
            </w:pPr>
            <w:r w:rsidRPr="007620EB">
              <w:rPr>
                <w:sz w:val="20"/>
                <w:szCs w:val="20"/>
              </w:rPr>
              <w:t>П</w:t>
            </w:r>
            <w:r w:rsidR="009A2865" w:rsidRPr="007620EB">
              <w:rPr>
                <w:sz w:val="20"/>
                <w:szCs w:val="20"/>
              </w:rPr>
              <w:t>Т</w:t>
            </w:r>
            <w:r w:rsidRPr="007620EB">
              <w:rPr>
                <w:sz w:val="20"/>
                <w:szCs w:val="20"/>
              </w:rPr>
              <w:t>-80/100-130/13</w:t>
            </w:r>
          </w:p>
        </w:tc>
        <w:tc>
          <w:tcPr>
            <w:tcW w:w="622" w:type="pct"/>
            <w:vAlign w:val="center"/>
          </w:tcPr>
          <w:p w:rsidR="00452551" w:rsidRPr="007620EB" w:rsidRDefault="00452551" w:rsidP="007620EB">
            <w:pPr>
              <w:spacing w:line="276" w:lineRule="auto"/>
              <w:jc w:val="center"/>
              <w:rPr>
                <w:sz w:val="20"/>
                <w:szCs w:val="20"/>
              </w:rPr>
            </w:pPr>
            <w:r w:rsidRPr="007620EB">
              <w:rPr>
                <w:sz w:val="20"/>
                <w:szCs w:val="20"/>
              </w:rPr>
              <w:t>80000</w:t>
            </w:r>
          </w:p>
        </w:tc>
        <w:tc>
          <w:tcPr>
            <w:tcW w:w="826" w:type="pct"/>
            <w:tcBorders>
              <w:top w:val="single" w:sz="4" w:space="0" w:color="000000"/>
              <w:left w:val="single" w:sz="4" w:space="0" w:color="000000"/>
              <w:bottom w:val="single" w:sz="4" w:space="0" w:color="000000"/>
              <w:right w:val="single" w:sz="4" w:space="0" w:color="000000"/>
            </w:tcBorders>
            <w:vAlign w:val="center"/>
          </w:tcPr>
          <w:p w:rsidR="00452551" w:rsidRPr="007620EB" w:rsidRDefault="00452551" w:rsidP="007620EB">
            <w:pPr>
              <w:spacing w:line="276" w:lineRule="auto"/>
              <w:jc w:val="center"/>
              <w:rPr>
                <w:sz w:val="20"/>
                <w:szCs w:val="20"/>
              </w:rPr>
            </w:pPr>
            <w:r w:rsidRPr="007620EB">
              <w:rPr>
                <w:sz w:val="20"/>
                <w:szCs w:val="20"/>
              </w:rPr>
              <w:t>181</w:t>
            </w:r>
          </w:p>
        </w:tc>
        <w:tc>
          <w:tcPr>
            <w:tcW w:w="534" w:type="pct"/>
            <w:vAlign w:val="center"/>
          </w:tcPr>
          <w:p w:rsidR="00452551" w:rsidRPr="007620EB" w:rsidRDefault="00452551" w:rsidP="007620EB">
            <w:pPr>
              <w:spacing w:line="276" w:lineRule="auto"/>
              <w:jc w:val="center"/>
              <w:rPr>
                <w:sz w:val="20"/>
                <w:szCs w:val="20"/>
              </w:rPr>
            </w:pPr>
            <w:r w:rsidRPr="007620EB">
              <w:rPr>
                <w:sz w:val="20"/>
                <w:szCs w:val="20"/>
              </w:rPr>
              <w:t>1986</w:t>
            </w:r>
          </w:p>
        </w:tc>
        <w:tc>
          <w:tcPr>
            <w:tcW w:w="498" w:type="pct"/>
            <w:tcBorders>
              <w:top w:val="single" w:sz="4" w:space="0" w:color="000000"/>
              <w:left w:val="single" w:sz="4" w:space="0" w:color="000000"/>
              <w:bottom w:val="single" w:sz="4" w:space="0" w:color="000000"/>
              <w:right w:val="single" w:sz="4" w:space="0" w:color="000000"/>
            </w:tcBorders>
            <w:vAlign w:val="center"/>
          </w:tcPr>
          <w:p w:rsidR="00452551" w:rsidRPr="007620EB" w:rsidRDefault="00452551" w:rsidP="007620EB">
            <w:pPr>
              <w:spacing w:line="276" w:lineRule="auto"/>
              <w:jc w:val="center"/>
              <w:rPr>
                <w:sz w:val="20"/>
                <w:szCs w:val="20"/>
              </w:rPr>
            </w:pPr>
            <w:r w:rsidRPr="007620EB">
              <w:rPr>
                <w:sz w:val="20"/>
                <w:szCs w:val="20"/>
              </w:rPr>
              <w:t>168966</w:t>
            </w:r>
          </w:p>
        </w:tc>
        <w:tc>
          <w:tcPr>
            <w:tcW w:w="702" w:type="pct"/>
            <w:vAlign w:val="center"/>
          </w:tcPr>
          <w:p w:rsidR="00452551" w:rsidRPr="007620EB" w:rsidRDefault="00452551" w:rsidP="007620EB">
            <w:pPr>
              <w:spacing w:line="276" w:lineRule="auto"/>
              <w:jc w:val="center"/>
              <w:rPr>
                <w:sz w:val="20"/>
                <w:szCs w:val="20"/>
              </w:rPr>
            </w:pPr>
            <w:r w:rsidRPr="007620EB">
              <w:rPr>
                <w:sz w:val="20"/>
                <w:szCs w:val="20"/>
              </w:rPr>
              <w:t>220000</w:t>
            </w:r>
          </w:p>
        </w:tc>
        <w:tc>
          <w:tcPr>
            <w:tcW w:w="475" w:type="pct"/>
            <w:tcBorders>
              <w:top w:val="single" w:sz="4" w:space="0" w:color="000000"/>
              <w:left w:val="single" w:sz="4" w:space="0" w:color="000000"/>
              <w:bottom w:val="single" w:sz="4" w:space="0" w:color="000000"/>
              <w:right w:val="single" w:sz="4" w:space="0" w:color="000000"/>
            </w:tcBorders>
            <w:vAlign w:val="center"/>
          </w:tcPr>
          <w:p w:rsidR="00452551" w:rsidRPr="007620EB" w:rsidRDefault="00452551" w:rsidP="007620EB">
            <w:pPr>
              <w:spacing w:line="276" w:lineRule="auto"/>
              <w:jc w:val="center"/>
              <w:rPr>
                <w:sz w:val="20"/>
                <w:szCs w:val="20"/>
              </w:rPr>
            </w:pPr>
            <w:r w:rsidRPr="007620EB">
              <w:rPr>
                <w:sz w:val="20"/>
                <w:szCs w:val="20"/>
              </w:rPr>
              <w:t>51034</w:t>
            </w:r>
          </w:p>
        </w:tc>
        <w:tc>
          <w:tcPr>
            <w:tcW w:w="659" w:type="pct"/>
            <w:vAlign w:val="center"/>
          </w:tcPr>
          <w:p w:rsidR="00452551" w:rsidRPr="007620EB" w:rsidRDefault="00452551" w:rsidP="007620EB">
            <w:pPr>
              <w:spacing w:line="276" w:lineRule="auto"/>
              <w:jc w:val="center"/>
              <w:rPr>
                <w:color w:val="000000"/>
                <w:sz w:val="20"/>
                <w:szCs w:val="20"/>
              </w:rPr>
            </w:pPr>
            <w:r w:rsidRPr="007620EB">
              <w:rPr>
                <w:color w:val="000000"/>
                <w:sz w:val="20"/>
                <w:szCs w:val="20"/>
              </w:rPr>
              <w:t>62%</w:t>
            </w:r>
          </w:p>
        </w:tc>
      </w:tr>
      <w:tr w:rsidR="00452551" w:rsidRPr="007620EB" w:rsidTr="00452551">
        <w:trPr>
          <w:trHeight w:val="502"/>
        </w:trPr>
        <w:tc>
          <w:tcPr>
            <w:tcW w:w="684" w:type="pct"/>
            <w:vAlign w:val="center"/>
          </w:tcPr>
          <w:p w:rsidR="00452551" w:rsidRPr="007620EB" w:rsidRDefault="009A2865" w:rsidP="007620EB">
            <w:pPr>
              <w:spacing w:line="276" w:lineRule="auto"/>
              <w:jc w:val="center"/>
              <w:rPr>
                <w:sz w:val="20"/>
                <w:szCs w:val="20"/>
              </w:rPr>
            </w:pPr>
            <w:r w:rsidRPr="007620EB">
              <w:rPr>
                <w:sz w:val="20"/>
                <w:szCs w:val="20"/>
              </w:rPr>
              <w:t>ПТ</w:t>
            </w:r>
            <w:r w:rsidR="00452551" w:rsidRPr="007620EB">
              <w:rPr>
                <w:sz w:val="20"/>
                <w:szCs w:val="20"/>
              </w:rPr>
              <w:t>-80/100-130/13</w:t>
            </w:r>
          </w:p>
        </w:tc>
        <w:tc>
          <w:tcPr>
            <w:tcW w:w="622" w:type="pct"/>
            <w:vAlign w:val="center"/>
          </w:tcPr>
          <w:p w:rsidR="00452551" w:rsidRPr="007620EB" w:rsidRDefault="00452551" w:rsidP="007620EB">
            <w:pPr>
              <w:spacing w:line="276" w:lineRule="auto"/>
              <w:jc w:val="center"/>
              <w:rPr>
                <w:sz w:val="20"/>
                <w:szCs w:val="20"/>
              </w:rPr>
            </w:pPr>
            <w:r w:rsidRPr="007620EB">
              <w:rPr>
                <w:sz w:val="20"/>
                <w:szCs w:val="20"/>
              </w:rPr>
              <w:t>80000</w:t>
            </w:r>
          </w:p>
        </w:tc>
        <w:tc>
          <w:tcPr>
            <w:tcW w:w="826" w:type="pct"/>
            <w:tcBorders>
              <w:top w:val="single" w:sz="4" w:space="0" w:color="000000"/>
              <w:left w:val="single" w:sz="4" w:space="0" w:color="000000"/>
              <w:bottom w:val="single" w:sz="4" w:space="0" w:color="000000"/>
              <w:right w:val="single" w:sz="4" w:space="0" w:color="000000"/>
            </w:tcBorders>
            <w:vAlign w:val="center"/>
          </w:tcPr>
          <w:p w:rsidR="00452551" w:rsidRPr="007620EB" w:rsidRDefault="00452551" w:rsidP="007620EB">
            <w:pPr>
              <w:spacing w:line="276" w:lineRule="auto"/>
              <w:jc w:val="center"/>
              <w:rPr>
                <w:sz w:val="20"/>
                <w:szCs w:val="20"/>
              </w:rPr>
            </w:pPr>
            <w:r w:rsidRPr="007620EB">
              <w:rPr>
                <w:sz w:val="20"/>
                <w:szCs w:val="20"/>
              </w:rPr>
              <w:t>181</w:t>
            </w:r>
          </w:p>
        </w:tc>
        <w:tc>
          <w:tcPr>
            <w:tcW w:w="534" w:type="pct"/>
            <w:vAlign w:val="center"/>
          </w:tcPr>
          <w:p w:rsidR="00452551" w:rsidRPr="007620EB" w:rsidRDefault="00452551" w:rsidP="007620EB">
            <w:pPr>
              <w:spacing w:line="276" w:lineRule="auto"/>
              <w:jc w:val="center"/>
              <w:rPr>
                <w:sz w:val="20"/>
                <w:szCs w:val="20"/>
              </w:rPr>
            </w:pPr>
            <w:r w:rsidRPr="007620EB">
              <w:rPr>
                <w:sz w:val="20"/>
                <w:szCs w:val="20"/>
              </w:rPr>
              <w:t>1991</w:t>
            </w:r>
          </w:p>
        </w:tc>
        <w:tc>
          <w:tcPr>
            <w:tcW w:w="498" w:type="pct"/>
            <w:tcBorders>
              <w:top w:val="single" w:sz="4" w:space="0" w:color="000000"/>
              <w:left w:val="single" w:sz="4" w:space="0" w:color="000000"/>
              <w:bottom w:val="single" w:sz="4" w:space="0" w:color="000000"/>
              <w:right w:val="single" w:sz="4" w:space="0" w:color="000000"/>
            </w:tcBorders>
            <w:vAlign w:val="center"/>
          </w:tcPr>
          <w:p w:rsidR="00452551" w:rsidRPr="007620EB" w:rsidRDefault="00452551" w:rsidP="007620EB">
            <w:pPr>
              <w:spacing w:line="276" w:lineRule="auto"/>
              <w:jc w:val="center"/>
              <w:rPr>
                <w:sz w:val="20"/>
                <w:szCs w:val="20"/>
              </w:rPr>
            </w:pPr>
            <w:r w:rsidRPr="007620EB">
              <w:rPr>
                <w:sz w:val="20"/>
                <w:szCs w:val="20"/>
              </w:rPr>
              <w:t>100447</w:t>
            </w:r>
          </w:p>
        </w:tc>
        <w:tc>
          <w:tcPr>
            <w:tcW w:w="702" w:type="pct"/>
            <w:vAlign w:val="center"/>
          </w:tcPr>
          <w:p w:rsidR="00452551" w:rsidRPr="007620EB" w:rsidRDefault="00452551" w:rsidP="007620EB">
            <w:pPr>
              <w:spacing w:line="276" w:lineRule="auto"/>
              <w:jc w:val="center"/>
              <w:rPr>
                <w:sz w:val="20"/>
                <w:szCs w:val="20"/>
              </w:rPr>
            </w:pPr>
            <w:r w:rsidRPr="007620EB">
              <w:rPr>
                <w:sz w:val="20"/>
                <w:szCs w:val="20"/>
              </w:rPr>
              <w:t>220000</w:t>
            </w:r>
          </w:p>
        </w:tc>
        <w:tc>
          <w:tcPr>
            <w:tcW w:w="475" w:type="pct"/>
            <w:tcBorders>
              <w:top w:val="single" w:sz="4" w:space="0" w:color="000000"/>
              <w:left w:val="single" w:sz="4" w:space="0" w:color="000000"/>
              <w:bottom w:val="single" w:sz="4" w:space="0" w:color="000000"/>
              <w:right w:val="single" w:sz="4" w:space="0" w:color="000000"/>
            </w:tcBorders>
            <w:vAlign w:val="center"/>
          </w:tcPr>
          <w:p w:rsidR="00452551" w:rsidRPr="007620EB" w:rsidRDefault="00452551" w:rsidP="007620EB">
            <w:pPr>
              <w:spacing w:line="276" w:lineRule="auto"/>
              <w:jc w:val="center"/>
              <w:rPr>
                <w:sz w:val="20"/>
                <w:szCs w:val="20"/>
              </w:rPr>
            </w:pPr>
            <w:r w:rsidRPr="007620EB">
              <w:rPr>
                <w:sz w:val="20"/>
                <w:szCs w:val="20"/>
              </w:rPr>
              <w:t>119553</w:t>
            </w:r>
          </w:p>
        </w:tc>
        <w:tc>
          <w:tcPr>
            <w:tcW w:w="659" w:type="pct"/>
            <w:vAlign w:val="center"/>
          </w:tcPr>
          <w:p w:rsidR="00452551" w:rsidRPr="007620EB" w:rsidRDefault="00452551" w:rsidP="007620EB">
            <w:pPr>
              <w:spacing w:line="276" w:lineRule="auto"/>
              <w:jc w:val="center"/>
              <w:rPr>
                <w:color w:val="000000"/>
                <w:sz w:val="20"/>
                <w:szCs w:val="20"/>
              </w:rPr>
            </w:pPr>
            <w:r w:rsidRPr="007620EB">
              <w:rPr>
                <w:color w:val="000000"/>
                <w:sz w:val="20"/>
                <w:szCs w:val="20"/>
              </w:rPr>
              <w:t>38%</w:t>
            </w:r>
          </w:p>
        </w:tc>
      </w:tr>
      <w:tr w:rsidR="00452551" w:rsidRPr="007620EB" w:rsidTr="00B57FB1">
        <w:trPr>
          <w:trHeight w:val="250"/>
        </w:trPr>
        <w:tc>
          <w:tcPr>
            <w:tcW w:w="684" w:type="pct"/>
            <w:vAlign w:val="center"/>
          </w:tcPr>
          <w:p w:rsidR="00452551" w:rsidRPr="007620EB" w:rsidRDefault="00452551" w:rsidP="007620EB">
            <w:pPr>
              <w:spacing w:line="276" w:lineRule="auto"/>
              <w:jc w:val="center"/>
              <w:rPr>
                <w:sz w:val="20"/>
                <w:szCs w:val="20"/>
              </w:rPr>
            </w:pPr>
            <w:r w:rsidRPr="007620EB">
              <w:rPr>
                <w:sz w:val="20"/>
                <w:szCs w:val="20"/>
              </w:rPr>
              <w:t>ТП-87</w:t>
            </w:r>
          </w:p>
        </w:tc>
        <w:tc>
          <w:tcPr>
            <w:tcW w:w="622" w:type="pct"/>
            <w:vAlign w:val="center"/>
          </w:tcPr>
          <w:p w:rsidR="00452551" w:rsidRPr="007620EB" w:rsidRDefault="00452551" w:rsidP="007620EB">
            <w:pPr>
              <w:spacing w:line="276" w:lineRule="auto"/>
              <w:jc w:val="center"/>
              <w:rPr>
                <w:sz w:val="20"/>
                <w:szCs w:val="20"/>
              </w:rPr>
            </w:pPr>
            <w:r w:rsidRPr="007620EB">
              <w:rPr>
                <w:sz w:val="20"/>
                <w:szCs w:val="20"/>
              </w:rPr>
              <w:t>-</w:t>
            </w:r>
          </w:p>
        </w:tc>
        <w:tc>
          <w:tcPr>
            <w:tcW w:w="826" w:type="pct"/>
            <w:vAlign w:val="center"/>
          </w:tcPr>
          <w:p w:rsidR="00452551" w:rsidRPr="007620EB" w:rsidRDefault="00452551" w:rsidP="007620EB">
            <w:pPr>
              <w:spacing w:line="276" w:lineRule="auto"/>
              <w:jc w:val="center"/>
              <w:rPr>
                <w:sz w:val="20"/>
                <w:szCs w:val="20"/>
              </w:rPr>
            </w:pPr>
            <w:r w:rsidRPr="007620EB">
              <w:rPr>
                <w:sz w:val="20"/>
                <w:szCs w:val="20"/>
              </w:rPr>
              <w:t>420</w:t>
            </w:r>
          </w:p>
        </w:tc>
        <w:tc>
          <w:tcPr>
            <w:tcW w:w="534" w:type="pct"/>
            <w:vAlign w:val="center"/>
          </w:tcPr>
          <w:p w:rsidR="00452551" w:rsidRPr="007620EB" w:rsidRDefault="00452551" w:rsidP="007620EB">
            <w:pPr>
              <w:spacing w:line="276" w:lineRule="auto"/>
              <w:jc w:val="center"/>
              <w:rPr>
                <w:sz w:val="20"/>
                <w:szCs w:val="20"/>
              </w:rPr>
            </w:pPr>
            <w:r w:rsidRPr="007620EB">
              <w:rPr>
                <w:sz w:val="20"/>
                <w:szCs w:val="20"/>
              </w:rPr>
              <w:t>1976</w:t>
            </w:r>
          </w:p>
        </w:tc>
        <w:tc>
          <w:tcPr>
            <w:tcW w:w="498" w:type="pct"/>
            <w:tcBorders>
              <w:top w:val="single" w:sz="4" w:space="0" w:color="000000"/>
              <w:left w:val="single" w:sz="4" w:space="0" w:color="000000"/>
              <w:bottom w:val="single" w:sz="4" w:space="0" w:color="000000"/>
              <w:right w:val="single" w:sz="4" w:space="0" w:color="000000"/>
            </w:tcBorders>
          </w:tcPr>
          <w:p w:rsidR="00452551" w:rsidRPr="007620EB" w:rsidRDefault="00452551" w:rsidP="007620EB">
            <w:pPr>
              <w:spacing w:line="276" w:lineRule="auto"/>
              <w:jc w:val="center"/>
              <w:rPr>
                <w:sz w:val="20"/>
                <w:szCs w:val="20"/>
              </w:rPr>
            </w:pPr>
            <w:r w:rsidRPr="007620EB">
              <w:rPr>
                <w:sz w:val="20"/>
                <w:szCs w:val="20"/>
              </w:rPr>
              <w:t>98834</w:t>
            </w:r>
          </w:p>
        </w:tc>
        <w:tc>
          <w:tcPr>
            <w:tcW w:w="702" w:type="pct"/>
            <w:vAlign w:val="center"/>
          </w:tcPr>
          <w:p w:rsidR="00452551" w:rsidRPr="007620EB" w:rsidRDefault="00452551" w:rsidP="007620EB">
            <w:pPr>
              <w:spacing w:line="276" w:lineRule="auto"/>
              <w:jc w:val="center"/>
              <w:rPr>
                <w:sz w:val="20"/>
                <w:szCs w:val="20"/>
              </w:rPr>
            </w:pPr>
            <w:r w:rsidRPr="007620EB">
              <w:rPr>
                <w:sz w:val="20"/>
                <w:szCs w:val="20"/>
              </w:rPr>
              <w:t>150000</w:t>
            </w:r>
          </w:p>
        </w:tc>
        <w:tc>
          <w:tcPr>
            <w:tcW w:w="475" w:type="pct"/>
            <w:tcBorders>
              <w:top w:val="single" w:sz="4" w:space="0" w:color="000000"/>
              <w:left w:val="single" w:sz="4" w:space="0" w:color="000000"/>
              <w:bottom w:val="single" w:sz="4" w:space="0" w:color="000000"/>
              <w:right w:val="single" w:sz="4" w:space="0" w:color="000000"/>
            </w:tcBorders>
            <w:vAlign w:val="bottom"/>
          </w:tcPr>
          <w:p w:rsidR="00452551" w:rsidRPr="007620EB" w:rsidRDefault="00452551" w:rsidP="007620EB">
            <w:pPr>
              <w:spacing w:line="276" w:lineRule="auto"/>
              <w:jc w:val="center"/>
              <w:rPr>
                <w:sz w:val="20"/>
                <w:szCs w:val="20"/>
              </w:rPr>
            </w:pPr>
            <w:r w:rsidRPr="007620EB">
              <w:rPr>
                <w:sz w:val="20"/>
                <w:szCs w:val="20"/>
              </w:rPr>
              <w:t>51166</w:t>
            </w:r>
          </w:p>
        </w:tc>
        <w:tc>
          <w:tcPr>
            <w:tcW w:w="659" w:type="pct"/>
            <w:vAlign w:val="center"/>
          </w:tcPr>
          <w:p w:rsidR="00452551" w:rsidRPr="007620EB" w:rsidRDefault="00452551" w:rsidP="007620EB">
            <w:pPr>
              <w:spacing w:line="276" w:lineRule="auto"/>
              <w:jc w:val="center"/>
              <w:rPr>
                <w:color w:val="000000"/>
                <w:sz w:val="20"/>
                <w:szCs w:val="20"/>
              </w:rPr>
            </w:pPr>
            <w:r w:rsidRPr="007620EB">
              <w:rPr>
                <w:color w:val="000000"/>
                <w:sz w:val="20"/>
                <w:szCs w:val="20"/>
              </w:rPr>
              <w:t>62%</w:t>
            </w:r>
          </w:p>
        </w:tc>
      </w:tr>
      <w:tr w:rsidR="00452551" w:rsidRPr="007620EB" w:rsidTr="00B57FB1">
        <w:trPr>
          <w:trHeight w:val="250"/>
        </w:trPr>
        <w:tc>
          <w:tcPr>
            <w:tcW w:w="684" w:type="pct"/>
            <w:vAlign w:val="center"/>
          </w:tcPr>
          <w:p w:rsidR="00452551" w:rsidRPr="007620EB" w:rsidRDefault="00452551" w:rsidP="007620EB">
            <w:pPr>
              <w:spacing w:line="276" w:lineRule="auto"/>
              <w:jc w:val="center"/>
              <w:rPr>
                <w:sz w:val="20"/>
                <w:szCs w:val="20"/>
              </w:rPr>
            </w:pPr>
            <w:r w:rsidRPr="007620EB">
              <w:rPr>
                <w:sz w:val="20"/>
                <w:szCs w:val="20"/>
              </w:rPr>
              <w:t>ТП-87</w:t>
            </w:r>
          </w:p>
        </w:tc>
        <w:tc>
          <w:tcPr>
            <w:tcW w:w="622" w:type="pct"/>
            <w:vAlign w:val="center"/>
          </w:tcPr>
          <w:p w:rsidR="00452551" w:rsidRPr="007620EB" w:rsidRDefault="00452551" w:rsidP="007620EB">
            <w:pPr>
              <w:spacing w:line="276" w:lineRule="auto"/>
              <w:jc w:val="center"/>
              <w:rPr>
                <w:sz w:val="20"/>
                <w:szCs w:val="20"/>
              </w:rPr>
            </w:pPr>
            <w:r w:rsidRPr="007620EB">
              <w:rPr>
                <w:sz w:val="20"/>
                <w:szCs w:val="20"/>
              </w:rPr>
              <w:t>-</w:t>
            </w:r>
          </w:p>
        </w:tc>
        <w:tc>
          <w:tcPr>
            <w:tcW w:w="826" w:type="pct"/>
            <w:vAlign w:val="center"/>
          </w:tcPr>
          <w:p w:rsidR="00452551" w:rsidRPr="007620EB" w:rsidRDefault="00452551" w:rsidP="007620EB">
            <w:pPr>
              <w:spacing w:line="276" w:lineRule="auto"/>
              <w:jc w:val="center"/>
              <w:rPr>
                <w:sz w:val="20"/>
                <w:szCs w:val="20"/>
              </w:rPr>
            </w:pPr>
            <w:r w:rsidRPr="007620EB">
              <w:rPr>
                <w:sz w:val="20"/>
                <w:szCs w:val="20"/>
              </w:rPr>
              <w:t>420</w:t>
            </w:r>
          </w:p>
        </w:tc>
        <w:tc>
          <w:tcPr>
            <w:tcW w:w="534" w:type="pct"/>
            <w:vAlign w:val="center"/>
          </w:tcPr>
          <w:p w:rsidR="00452551" w:rsidRPr="007620EB" w:rsidRDefault="00452551" w:rsidP="007620EB">
            <w:pPr>
              <w:spacing w:line="276" w:lineRule="auto"/>
              <w:jc w:val="center"/>
              <w:rPr>
                <w:sz w:val="20"/>
                <w:szCs w:val="20"/>
              </w:rPr>
            </w:pPr>
            <w:r w:rsidRPr="007620EB">
              <w:rPr>
                <w:sz w:val="20"/>
                <w:szCs w:val="20"/>
              </w:rPr>
              <w:t>1978</w:t>
            </w:r>
          </w:p>
        </w:tc>
        <w:tc>
          <w:tcPr>
            <w:tcW w:w="498" w:type="pct"/>
            <w:tcBorders>
              <w:top w:val="single" w:sz="4" w:space="0" w:color="000000"/>
              <w:left w:val="single" w:sz="4" w:space="0" w:color="000000"/>
              <w:bottom w:val="single" w:sz="4" w:space="0" w:color="000000"/>
              <w:right w:val="single" w:sz="4" w:space="0" w:color="000000"/>
            </w:tcBorders>
          </w:tcPr>
          <w:p w:rsidR="00452551" w:rsidRPr="007620EB" w:rsidRDefault="00452551" w:rsidP="007620EB">
            <w:pPr>
              <w:spacing w:line="276" w:lineRule="auto"/>
              <w:jc w:val="center"/>
              <w:rPr>
                <w:sz w:val="20"/>
                <w:szCs w:val="20"/>
              </w:rPr>
            </w:pPr>
            <w:r w:rsidRPr="007620EB">
              <w:rPr>
                <w:sz w:val="20"/>
                <w:szCs w:val="20"/>
              </w:rPr>
              <w:t>139920</w:t>
            </w:r>
          </w:p>
        </w:tc>
        <w:tc>
          <w:tcPr>
            <w:tcW w:w="702" w:type="pct"/>
            <w:vAlign w:val="center"/>
          </w:tcPr>
          <w:p w:rsidR="00452551" w:rsidRPr="007620EB" w:rsidRDefault="00452551" w:rsidP="007620EB">
            <w:pPr>
              <w:spacing w:line="276" w:lineRule="auto"/>
              <w:jc w:val="center"/>
              <w:rPr>
                <w:sz w:val="20"/>
                <w:szCs w:val="20"/>
              </w:rPr>
            </w:pPr>
            <w:r w:rsidRPr="007620EB">
              <w:rPr>
                <w:sz w:val="20"/>
                <w:szCs w:val="20"/>
              </w:rPr>
              <w:t>150000</w:t>
            </w:r>
          </w:p>
        </w:tc>
        <w:tc>
          <w:tcPr>
            <w:tcW w:w="475" w:type="pct"/>
            <w:tcBorders>
              <w:top w:val="single" w:sz="4" w:space="0" w:color="000000"/>
              <w:left w:val="single" w:sz="4" w:space="0" w:color="000000"/>
              <w:bottom w:val="single" w:sz="4" w:space="0" w:color="000000"/>
              <w:right w:val="single" w:sz="4" w:space="0" w:color="000000"/>
            </w:tcBorders>
            <w:vAlign w:val="bottom"/>
          </w:tcPr>
          <w:p w:rsidR="00452551" w:rsidRPr="007620EB" w:rsidRDefault="00452551" w:rsidP="007620EB">
            <w:pPr>
              <w:spacing w:line="276" w:lineRule="auto"/>
              <w:jc w:val="center"/>
              <w:rPr>
                <w:sz w:val="20"/>
                <w:szCs w:val="20"/>
              </w:rPr>
            </w:pPr>
            <w:r w:rsidRPr="007620EB">
              <w:rPr>
                <w:sz w:val="20"/>
                <w:szCs w:val="20"/>
              </w:rPr>
              <w:t>10080</w:t>
            </w:r>
          </w:p>
        </w:tc>
        <w:tc>
          <w:tcPr>
            <w:tcW w:w="659" w:type="pct"/>
            <w:vAlign w:val="center"/>
          </w:tcPr>
          <w:p w:rsidR="00452551" w:rsidRPr="007620EB" w:rsidRDefault="00452551" w:rsidP="007620EB">
            <w:pPr>
              <w:spacing w:line="276" w:lineRule="auto"/>
              <w:jc w:val="center"/>
              <w:rPr>
                <w:color w:val="000000"/>
                <w:sz w:val="20"/>
                <w:szCs w:val="20"/>
              </w:rPr>
            </w:pPr>
            <w:r w:rsidRPr="007620EB">
              <w:rPr>
                <w:color w:val="000000"/>
                <w:sz w:val="20"/>
                <w:szCs w:val="20"/>
              </w:rPr>
              <w:t>79%</w:t>
            </w:r>
          </w:p>
        </w:tc>
      </w:tr>
      <w:tr w:rsidR="00452551" w:rsidRPr="007620EB" w:rsidTr="00B57FB1">
        <w:trPr>
          <w:trHeight w:val="250"/>
        </w:trPr>
        <w:tc>
          <w:tcPr>
            <w:tcW w:w="684" w:type="pct"/>
            <w:vAlign w:val="center"/>
          </w:tcPr>
          <w:p w:rsidR="00452551" w:rsidRPr="007620EB" w:rsidRDefault="00452551" w:rsidP="007620EB">
            <w:pPr>
              <w:spacing w:line="276" w:lineRule="auto"/>
              <w:jc w:val="center"/>
              <w:rPr>
                <w:sz w:val="20"/>
                <w:szCs w:val="20"/>
              </w:rPr>
            </w:pPr>
            <w:r w:rsidRPr="007620EB">
              <w:rPr>
                <w:sz w:val="20"/>
                <w:szCs w:val="20"/>
              </w:rPr>
              <w:t>ТП-87</w:t>
            </w:r>
          </w:p>
        </w:tc>
        <w:tc>
          <w:tcPr>
            <w:tcW w:w="622" w:type="pct"/>
            <w:vAlign w:val="center"/>
          </w:tcPr>
          <w:p w:rsidR="00452551" w:rsidRPr="007620EB" w:rsidRDefault="00452551" w:rsidP="007620EB">
            <w:pPr>
              <w:spacing w:line="276" w:lineRule="auto"/>
              <w:jc w:val="center"/>
              <w:rPr>
                <w:sz w:val="20"/>
                <w:szCs w:val="20"/>
              </w:rPr>
            </w:pPr>
            <w:r w:rsidRPr="007620EB">
              <w:rPr>
                <w:sz w:val="20"/>
                <w:szCs w:val="20"/>
              </w:rPr>
              <w:t>-</w:t>
            </w:r>
          </w:p>
        </w:tc>
        <w:tc>
          <w:tcPr>
            <w:tcW w:w="826" w:type="pct"/>
            <w:vAlign w:val="center"/>
          </w:tcPr>
          <w:p w:rsidR="00452551" w:rsidRPr="007620EB" w:rsidRDefault="00452551" w:rsidP="007620EB">
            <w:pPr>
              <w:spacing w:line="276" w:lineRule="auto"/>
              <w:jc w:val="center"/>
              <w:rPr>
                <w:sz w:val="20"/>
                <w:szCs w:val="20"/>
              </w:rPr>
            </w:pPr>
            <w:r w:rsidRPr="007620EB">
              <w:rPr>
                <w:sz w:val="20"/>
                <w:szCs w:val="20"/>
              </w:rPr>
              <w:t>420</w:t>
            </w:r>
          </w:p>
        </w:tc>
        <w:tc>
          <w:tcPr>
            <w:tcW w:w="534" w:type="pct"/>
            <w:vAlign w:val="center"/>
          </w:tcPr>
          <w:p w:rsidR="00452551" w:rsidRPr="007620EB" w:rsidRDefault="00452551" w:rsidP="007620EB">
            <w:pPr>
              <w:spacing w:line="276" w:lineRule="auto"/>
              <w:jc w:val="center"/>
              <w:rPr>
                <w:sz w:val="20"/>
                <w:szCs w:val="20"/>
              </w:rPr>
            </w:pPr>
            <w:r w:rsidRPr="007620EB">
              <w:rPr>
                <w:sz w:val="20"/>
                <w:szCs w:val="20"/>
              </w:rPr>
              <w:t>1982</w:t>
            </w:r>
          </w:p>
        </w:tc>
        <w:tc>
          <w:tcPr>
            <w:tcW w:w="498" w:type="pct"/>
            <w:tcBorders>
              <w:top w:val="single" w:sz="4" w:space="0" w:color="000000"/>
              <w:left w:val="single" w:sz="4" w:space="0" w:color="000000"/>
              <w:bottom w:val="single" w:sz="4" w:space="0" w:color="000000"/>
              <w:right w:val="single" w:sz="4" w:space="0" w:color="000000"/>
            </w:tcBorders>
          </w:tcPr>
          <w:p w:rsidR="00452551" w:rsidRPr="007620EB" w:rsidRDefault="00452551" w:rsidP="007620EB">
            <w:pPr>
              <w:spacing w:line="276" w:lineRule="auto"/>
              <w:jc w:val="center"/>
              <w:rPr>
                <w:sz w:val="20"/>
                <w:szCs w:val="20"/>
              </w:rPr>
            </w:pPr>
            <w:r w:rsidRPr="007620EB">
              <w:rPr>
                <w:sz w:val="20"/>
                <w:szCs w:val="20"/>
              </w:rPr>
              <w:t>138461</w:t>
            </w:r>
          </w:p>
        </w:tc>
        <w:tc>
          <w:tcPr>
            <w:tcW w:w="702" w:type="pct"/>
            <w:vAlign w:val="center"/>
          </w:tcPr>
          <w:p w:rsidR="00452551" w:rsidRPr="007620EB" w:rsidRDefault="00452551" w:rsidP="007620EB">
            <w:pPr>
              <w:spacing w:line="276" w:lineRule="auto"/>
              <w:jc w:val="center"/>
              <w:rPr>
                <w:sz w:val="20"/>
                <w:szCs w:val="20"/>
              </w:rPr>
            </w:pPr>
            <w:r w:rsidRPr="007620EB">
              <w:rPr>
                <w:sz w:val="20"/>
                <w:szCs w:val="20"/>
              </w:rPr>
              <w:t>150000</w:t>
            </w:r>
          </w:p>
        </w:tc>
        <w:tc>
          <w:tcPr>
            <w:tcW w:w="475" w:type="pct"/>
            <w:tcBorders>
              <w:top w:val="single" w:sz="4" w:space="0" w:color="000000"/>
              <w:left w:val="single" w:sz="4" w:space="0" w:color="000000"/>
              <w:bottom w:val="single" w:sz="4" w:space="0" w:color="000000"/>
              <w:right w:val="single" w:sz="4" w:space="0" w:color="000000"/>
            </w:tcBorders>
            <w:vAlign w:val="bottom"/>
          </w:tcPr>
          <w:p w:rsidR="00452551" w:rsidRPr="007620EB" w:rsidRDefault="00452551" w:rsidP="007620EB">
            <w:pPr>
              <w:spacing w:line="276" w:lineRule="auto"/>
              <w:jc w:val="center"/>
              <w:rPr>
                <w:sz w:val="20"/>
                <w:szCs w:val="20"/>
              </w:rPr>
            </w:pPr>
            <w:r w:rsidRPr="007620EB">
              <w:rPr>
                <w:sz w:val="20"/>
                <w:szCs w:val="20"/>
              </w:rPr>
              <w:t>11539</w:t>
            </w:r>
          </w:p>
        </w:tc>
        <w:tc>
          <w:tcPr>
            <w:tcW w:w="659" w:type="pct"/>
            <w:vAlign w:val="center"/>
          </w:tcPr>
          <w:p w:rsidR="00452551" w:rsidRPr="007620EB" w:rsidRDefault="00452551" w:rsidP="007620EB">
            <w:pPr>
              <w:spacing w:line="276" w:lineRule="auto"/>
              <w:jc w:val="center"/>
              <w:rPr>
                <w:color w:val="000000"/>
                <w:sz w:val="20"/>
                <w:szCs w:val="20"/>
              </w:rPr>
            </w:pPr>
            <w:r w:rsidRPr="007620EB">
              <w:rPr>
                <w:color w:val="000000"/>
                <w:sz w:val="20"/>
                <w:szCs w:val="20"/>
              </w:rPr>
              <w:t>81%</w:t>
            </w:r>
          </w:p>
        </w:tc>
      </w:tr>
      <w:tr w:rsidR="00452551" w:rsidRPr="007620EB" w:rsidTr="00B57FB1">
        <w:trPr>
          <w:trHeight w:val="250"/>
        </w:trPr>
        <w:tc>
          <w:tcPr>
            <w:tcW w:w="684" w:type="pct"/>
            <w:vAlign w:val="center"/>
          </w:tcPr>
          <w:p w:rsidR="00452551" w:rsidRPr="007620EB" w:rsidRDefault="00452551" w:rsidP="007620EB">
            <w:pPr>
              <w:spacing w:line="276" w:lineRule="auto"/>
              <w:jc w:val="center"/>
              <w:rPr>
                <w:sz w:val="20"/>
                <w:szCs w:val="20"/>
              </w:rPr>
            </w:pPr>
            <w:r w:rsidRPr="007620EB">
              <w:rPr>
                <w:sz w:val="20"/>
                <w:szCs w:val="20"/>
              </w:rPr>
              <w:t>ТП-87</w:t>
            </w:r>
          </w:p>
        </w:tc>
        <w:tc>
          <w:tcPr>
            <w:tcW w:w="622" w:type="pct"/>
            <w:vAlign w:val="center"/>
          </w:tcPr>
          <w:p w:rsidR="00452551" w:rsidRPr="007620EB" w:rsidRDefault="00452551" w:rsidP="007620EB">
            <w:pPr>
              <w:spacing w:line="276" w:lineRule="auto"/>
              <w:jc w:val="center"/>
              <w:rPr>
                <w:sz w:val="20"/>
                <w:szCs w:val="20"/>
              </w:rPr>
            </w:pPr>
            <w:r w:rsidRPr="007620EB">
              <w:rPr>
                <w:sz w:val="20"/>
                <w:szCs w:val="20"/>
              </w:rPr>
              <w:t>-</w:t>
            </w:r>
          </w:p>
        </w:tc>
        <w:tc>
          <w:tcPr>
            <w:tcW w:w="826" w:type="pct"/>
            <w:vAlign w:val="center"/>
          </w:tcPr>
          <w:p w:rsidR="00452551" w:rsidRPr="007620EB" w:rsidRDefault="00452551" w:rsidP="007620EB">
            <w:pPr>
              <w:spacing w:line="276" w:lineRule="auto"/>
              <w:jc w:val="center"/>
              <w:rPr>
                <w:sz w:val="20"/>
                <w:szCs w:val="20"/>
              </w:rPr>
            </w:pPr>
            <w:r w:rsidRPr="007620EB">
              <w:rPr>
                <w:sz w:val="20"/>
                <w:szCs w:val="20"/>
              </w:rPr>
              <w:t>420</w:t>
            </w:r>
          </w:p>
        </w:tc>
        <w:tc>
          <w:tcPr>
            <w:tcW w:w="534" w:type="pct"/>
            <w:vAlign w:val="center"/>
          </w:tcPr>
          <w:p w:rsidR="00452551" w:rsidRPr="007620EB" w:rsidRDefault="00452551" w:rsidP="007620EB">
            <w:pPr>
              <w:spacing w:line="276" w:lineRule="auto"/>
              <w:jc w:val="center"/>
              <w:rPr>
                <w:sz w:val="20"/>
                <w:szCs w:val="20"/>
              </w:rPr>
            </w:pPr>
            <w:r w:rsidRPr="007620EB">
              <w:rPr>
                <w:sz w:val="20"/>
                <w:szCs w:val="20"/>
              </w:rPr>
              <w:t>1987</w:t>
            </w:r>
          </w:p>
        </w:tc>
        <w:tc>
          <w:tcPr>
            <w:tcW w:w="498" w:type="pct"/>
            <w:tcBorders>
              <w:top w:val="single" w:sz="4" w:space="0" w:color="000000"/>
              <w:left w:val="single" w:sz="4" w:space="0" w:color="000000"/>
              <w:bottom w:val="single" w:sz="4" w:space="0" w:color="000000"/>
              <w:right w:val="single" w:sz="4" w:space="0" w:color="000000"/>
            </w:tcBorders>
          </w:tcPr>
          <w:p w:rsidR="00452551" w:rsidRPr="007620EB" w:rsidRDefault="00452551" w:rsidP="007620EB">
            <w:pPr>
              <w:spacing w:line="276" w:lineRule="auto"/>
              <w:jc w:val="center"/>
              <w:rPr>
                <w:sz w:val="20"/>
                <w:szCs w:val="20"/>
              </w:rPr>
            </w:pPr>
            <w:r w:rsidRPr="007620EB">
              <w:rPr>
                <w:sz w:val="20"/>
                <w:szCs w:val="20"/>
              </w:rPr>
              <w:t>132253</w:t>
            </w:r>
          </w:p>
        </w:tc>
        <w:tc>
          <w:tcPr>
            <w:tcW w:w="702" w:type="pct"/>
            <w:vAlign w:val="center"/>
          </w:tcPr>
          <w:p w:rsidR="00452551" w:rsidRPr="007620EB" w:rsidRDefault="00452551" w:rsidP="007620EB">
            <w:pPr>
              <w:spacing w:line="276" w:lineRule="auto"/>
              <w:jc w:val="center"/>
              <w:rPr>
                <w:sz w:val="20"/>
                <w:szCs w:val="20"/>
              </w:rPr>
            </w:pPr>
            <w:r w:rsidRPr="007620EB">
              <w:rPr>
                <w:sz w:val="20"/>
                <w:szCs w:val="20"/>
              </w:rPr>
              <w:t>150000</w:t>
            </w:r>
          </w:p>
        </w:tc>
        <w:tc>
          <w:tcPr>
            <w:tcW w:w="475" w:type="pct"/>
            <w:tcBorders>
              <w:top w:val="single" w:sz="4" w:space="0" w:color="000000"/>
              <w:left w:val="single" w:sz="4" w:space="0" w:color="000000"/>
              <w:bottom w:val="single" w:sz="4" w:space="0" w:color="000000"/>
              <w:right w:val="single" w:sz="4" w:space="0" w:color="000000"/>
            </w:tcBorders>
            <w:vAlign w:val="bottom"/>
          </w:tcPr>
          <w:p w:rsidR="00452551" w:rsidRPr="007620EB" w:rsidRDefault="00452551" w:rsidP="007620EB">
            <w:pPr>
              <w:spacing w:line="276" w:lineRule="auto"/>
              <w:jc w:val="center"/>
              <w:rPr>
                <w:sz w:val="20"/>
                <w:szCs w:val="20"/>
              </w:rPr>
            </w:pPr>
            <w:r w:rsidRPr="007620EB">
              <w:rPr>
                <w:sz w:val="20"/>
                <w:szCs w:val="20"/>
              </w:rPr>
              <w:t>17747</w:t>
            </w:r>
          </w:p>
        </w:tc>
        <w:tc>
          <w:tcPr>
            <w:tcW w:w="659" w:type="pct"/>
            <w:vAlign w:val="center"/>
          </w:tcPr>
          <w:p w:rsidR="00452551" w:rsidRPr="007620EB" w:rsidRDefault="00452551" w:rsidP="007620EB">
            <w:pPr>
              <w:spacing w:line="276" w:lineRule="auto"/>
              <w:jc w:val="center"/>
              <w:rPr>
                <w:color w:val="000000"/>
                <w:sz w:val="20"/>
                <w:szCs w:val="20"/>
              </w:rPr>
            </w:pPr>
            <w:r w:rsidRPr="007620EB">
              <w:rPr>
                <w:color w:val="000000"/>
                <w:sz w:val="20"/>
                <w:szCs w:val="20"/>
              </w:rPr>
              <w:t>74%</w:t>
            </w:r>
          </w:p>
        </w:tc>
      </w:tr>
      <w:tr w:rsidR="00452551" w:rsidRPr="007620EB" w:rsidTr="00B57FB1">
        <w:trPr>
          <w:trHeight w:val="230"/>
        </w:trPr>
        <w:tc>
          <w:tcPr>
            <w:tcW w:w="684" w:type="pct"/>
            <w:vAlign w:val="center"/>
          </w:tcPr>
          <w:p w:rsidR="00452551" w:rsidRPr="007620EB" w:rsidRDefault="00452551" w:rsidP="007620EB">
            <w:pPr>
              <w:spacing w:line="276" w:lineRule="auto"/>
              <w:jc w:val="center"/>
              <w:rPr>
                <w:sz w:val="20"/>
                <w:szCs w:val="20"/>
              </w:rPr>
            </w:pPr>
            <w:r w:rsidRPr="007620EB">
              <w:rPr>
                <w:sz w:val="20"/>
                <w:szCs w:val="20"/>
              </w:rPr>
              <w:t>ТП-87</w:t>
            </w:r>
          </w:p>
        </w:tc>
        <w:tc>
          <w:tcPr>
            <w:tcW w:w="622" w:type="pct"/>
            <w:vAlign w:val="center"/>
          </w:tcPr>
          <w:p w:rsidR="00452551" w:rsidRPr="007620EB" w:rsidRDefault="00452551" w:rsidP="007620EB">
            <w:pPr>
              <w:spacing w:line="276" w:lineRule="auto"/>
              <w:jc w:val="center"/>
              <w:rPr>
                <w:sz w:val="20"/>
                <w:szCs w:val="20"/>
              </w:rPr>
            </w:pPr>
            <w:r w:rsidRPr="007620EB">
              <w:rPr>
                <w:sz w:val="20"/>
                <w:szCs w:val="20"/>
              </w:rPr>
              <w:t>-</w:t>
            </w:r>
          </w:p>
        </w:tc>
        <w:tc>
          <w:tcPr>
            <w:tcW w:w="826" w:type="pct"/>
            <w:vAlign w:val="center"/>
          </w:tcPr>
          <w:p w:rsidR="00452551" w:rsidRPr="007620EB" w:rsidRDefault="00452551" w:rsidP="007620EB">
            <w:pPr>
              <w:spacing w:line="276" w:lineRule="auto"/>
              <w:jc w:val="center"/>
              <w:rPr>
                <w:sz w:val="20"/>
                <w:szCs w:val="20"/>
              </w:rPr>
            </w:pPr>
            <w:r w:rsidRPr="007620EB">
              <w:rPr>
                <w:sz w:val="20"/>
                <w:szCs w:val="20"/>
              </w:rPr>
              <w:t>420</w:t>
            </w:r>
          </w:p>
        </w:tc>
        <w:tc>
          <w:tcPr>
            <w:tcW w:w="534" w:type="pct"/>
            <w:vAlign w:val="center"/>
          </w:tcPr>
          <w:p w:rsidR="00452551" w:rsidRPr="007620EB" w:rsidRDefault="00452551" w:rsidP="007620EB">
            <w:pPr>
              <w:spacing w:line="276" w:lineRule="auto"/>
              <w:jc w:val="center"/>
              <w:rPr>
                <w:sz w:val="20"/>
                <w:szCs w:val="20"/>
              </w:rPr>
            </w:pPr>
            <w:r w:rsidRPr="007620EB">
              <w:rPr>
                <w:sz w:val="20"/>
                <w:szCs w:val="20"/>
              </w:rPr>
              <w:t>1991</w:t>
            </w:r>
          </w:p>
        </w:tc>
        <w:tc>
          <w:tcPr>
            <w:tcW w:w="498" w:type="pct"/>
            <w:tcBorders>
              <w:top w:val="single" w:sz="4" w:space="0" w:color="000000"/>
              <w:left w:val="single" w:sz="4" w:space="0" w:color="000000"/>
              <w:bottom w:val="single" w:sz="4" w:space="0" w:color="000000"/>
              <w:right w:val="single" w:sz="4" w:space="0" w:color="000000"/>
            </w:tcBorders>
          </w:tcPr>
          <w:p w:rsidR="00452551" w:rsidRPr="007620EB" w:rsidRDefault="00452551" w:rsidP="007620EB">
            <w:pPr>
              <w:spacing w:line="276" w:lineRule="auto"/>
              <w:jc w:val="center"/>
              <w:rPr>
                <w:sz w:val="20"/>
                <w:szCs w:val="20"/>
              </w:rPr>
            </w:pPr>
            <w:r w:rsidRPr="007620EB">
              <w:rPr>
                <w:sz w:val="20"/>
                <w:szCs w:val="20"/>
              </w:rPr>
              <w:t>105220</w:t>
            </w:r>
          </w:p>
        </w:tc>
        <w:tc>
          <w:tcPr>
            <w:tcW w:w="702" w:type="pct"/>
            <w:vAlign w:val="center"/>
          </w:tcPr>
          <w:p w:rsidR="00452551" w:rsidRPr="007620EB" w:rsidRDefault="00452551" w:rsidP="007620EB">
            <w:pPr>
              <w:spacing w:line="276" w:lineRule="auto"/>
              <w:jc w:val="center"/>
              <w:rPr>
                <w:sz w:val="20"/>
                <w:szCs w:val="20"/>
              </w:rPr>
            </w:pPr>
            <w:r w:rsidRPr="007620EB">
              <w:rPr>
                <w:sz w:val="20"/>
                <w:szCs w:val="20"/>
              </w:rPr>
              <w:t>150000</w:t>
            </w:r>
          </w:p>
        </w:tc>
        <w:tc>
          <w:tcPr>
            <w:tcW w:w="475" w:type="pct"/>
            <w:tcBorders>
              <w:top w:val="single" w:sz="4" w:space="0" w:color="000000"/>
              <w:left w:val="single" w:sz="4" w:space="0" w:color="000000"/>
              <w:bottom w:val="single" w:sz="4" w:space="0" w:color="000000"/>
              <w:right w:val="single" w:sz="4" w:space="0" w:color="000000"/>
            </w:tcBorders>
            <w:vAlign w:val="bottom"/>
          </w:tcPr>
          <w:p w:rsidR="00452551" w:rsidRPr="007620EB" w:rsidRDefault="00452551" w:rsidP="007620EB">
            <w:pPr>
              <w:spacing w:line="276" w:lineRule="auto"/>
              <w:jc w:val="center"/>
              <w:rPr>
                <w:sz w:val="20"/>
                <w:szCs w:val="20"/>
              </w:rPr>
            </w:pPr>
            <w:r w:rsidRPr="007620EB">
              <w:rPr>
                <w:sz w:val="20"/>
                <w:szCs w:val="20"/>
              </w:rPr>
              <w:t>44780</w:t>
            </w:r>
          </w:p>
        </w:tc>
        <w:tc>
          <w:tcPr>
            <w:tcW w:w="659" w:type="pct"/>
            <w:vAlign w:val="center"/>
          </w:tcPr>
          <w:p w:rsidR="00452551" w:rsidRPr="007620EB" w:rsidRDefault="00452551" w:rsidP="007620EB">
            <w:pPr>
              <w:spacing w:line="276" w:lineRule="auto"/>
              <w:jc w:val="center"/>
              <w:rPr>
                <w:color w:val="000000"/>
                <w:sz w:val="20"/>
                <w:szCs w:val="20"/>
              </w:rPr>
            </w:pPr>
            <w:r w:rsidRPr="007620EB">
              <w:rPr>
                <w:color w:val="000000"/>
                <w:sz w:val="20"/>
                <w:szCs w:val="20"/>
              </w:rPr>
              <w:t>47%</w:t>
            </w:r>
          </w:p>
        </w:tc>
      </w:tr>
    </w:tbl>
    <w:p w:rsidR="00A85B47" w:rsidRPr="00C10CAC" w:rsidRDefault="00EB2707" w:rsidP="00C10CAC">
      <w:pPr>
        <w:spacing w:before="240" w:line="360" w:lineRule="auto"/>
        <w:ind w:firstLine="567"/>
        <w:jc w:val="both"/>
      </w:pPr>
      <w:r w:rsidRPr="00C10CAC">
        <w:t>Величина износа свидетельствует о необходимости</w:t>
      </w:r>
      <w:r w:rsidR="009A2865" w:rsidRPr="00C10CAC">
        <w:t xml:space="preserve"> плановой</w:t>
      </w:r>
      <w:r w:rsidRPr="00C10CAC">
        <w:t xml:space="preserve"> модернизации оборудования ИвТЭЦ-3.</w:t>
      </w:r>
    </w:p>
    <w:p w:rsidR="00A85B47" w:rsidRPr="00C10CAC" w:rsidRDefault="004126AB" w:rsidP="00C10CAC">
      <w:pPr>
        <w:pStyle w:val="3"/>
        <w:spacing w:line="360" w:lineRule="auto"/>
        <w:jc w:val="both"/>
        <w:rPr>
          <w:rFonts w:ascii="Times New Roman" w:hAnsi="Times New Roman"/>
          <w:sz w:val="24"/>
          <w:szCs w:val="24"/>
        </w:rPr>
      </w:pPr>
      <w:bookmarkStart w:id="53" w:name="_Toc57367044"/>
      <w:r w:rsidRPr="00C10CAC">
        <w:rPr>
          <w:rFonts w:ascii="Times New Roman" w:hAnsi="Times New Roman"/>
          <w:sz w:val="24"/>
          <w:szCs w:val="24"/>
        </w:rPr>
        <w:t>Параметры установленной тепловой мощности</w:t>
      </w:r>
      <w:r w:rsidR="00C545DF" w:rsidRPr="00C10CAC">
        <w:rPr>
          <w:rFonts w:ascii="Times New Roman" w:hAnsi="Times New Roman"/>
          <w:sz w:val="24"/>
          <w:szCs w:val="24"/>
        </w:rPr>
        <w:t xml:space="preserve"> источника тепловой энергии, в том числе</w:t>
      </w:r>
      <w:r w:rsidRPr="00C10CAC">
        <w:rPr>
          <w:rFonts w:ascii="Times New Roman" w:hAnsi="Times New Roman"/>
          <w:sz w:val="24"/>
          <w:szCs w:val="24"/>
        </w:rPr>
        <w:t xml:space="preserve"> теплофикационного оборудования и теплофикационной установки</w:t>
      </w:r>
      <w:r w:rsidR="00A85B47" w:rsidRPr="00C10CAC">
        <w:rPr>
          <w:rFonts w:ascii="Times New Roman" w:hAnsi="Times New Roman"/>
          <w:sz w:val="24"/>
          <w:szCs w:val="24"/>
        </w:rPr>
        <w:t>.</w:t>
      </w:r>
      <w:bookmarkEnd w:id="53"/>
    </w:p>
    <w:p w:rsidR="00496180" w:rsidRPr="00C10CAC" w:rsidRDefault="00496180" w:rsidP="00C10CAC">
      <w:pPr>
        <w:spacing w:line="360" w:lineRule="auto"/>
        <w:rPr>
          <w:rFonts w:eastAsiaTheme="minorEastAsia"/>
        </w:rPr>
      </w:pPr>
    </w:p>
    <w:p w:rsidR="00B24A7C" w:rsidRPr="00C10CAC" w:rsidRDefault="00B24A7C" w:rsidP="00C10CAC">
      <w:pPr>
        <w:pStyle w:val="ConsPlusNormal"/>
        <w:widowContro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B24A7C" w:rsidRPr="00C10CAC" w:rsidRDefault="00B24A7C" w:rsidP="00C10CAC">
      <w:pPr>
        <w:pStyle w:val="ConsPlusNormal"/>
        <w:widowContro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Оценка тепловых мощностей источника тепловой энергии на котельных представлена в таблице</w:t>
      </w:r>
      <w:r w:rsidR="002B6956" w:rsidRPr="00C10CAC">
        <w:rPr>
          <w:rFonts w:ascii="Times New Roman" w:hAnsi="Times New Roman" w:cs="Times New Roman"/>
          <w:sz w:val="24"/>
          <w:szCs w:val="24"/>
        </w:rPr>
        <w:t xml:space="preserve">, источники ранжированы по </w:t>
      </w:r>
      <w:r w:rsidR="004D27AA" w:rsidRPr="00C10CAC">
        <w:rPr>
          <w:rFonts w:ascii="Times New Roman" w:hAnsi="Times New Roman" w:cs="Times New Roman"/>
          <w:sz w:val="24"/>
          <w:szCs w:val="24"/>
        </w:rPr>
        <w:t>возрастанию</w:t>
      </w:r>
      <w:r w:rsidR="002B6956" w:rsidRPr="00C10CAC">
        <w:rPr>
          <w:rFonts w:ascii="Times New Roman" w:hAnsi="Times New Roman" w:cs="Times New Roman"/>
          <w:sz w:val="24"/>
          <w:szCs w:val="24"/>
        </w:rPr>
        <w:t xml:space="preserve"> установленной мощности</w:t>
      </w:r>
      <w:r w:rsidRPr="00C10CAC">
        <w:rPr>
          <w:rFonts w:ascii="Times New Roman" w:hAnsi="Times New Roman" w:cs="Times New Roman"/>
          <w:sz w:val="24"/>
          <w:szCs w:val="24"/>
        </w:rPr>
        <w:t>.</w:t>
      </w:r>
    </w:p>
    <w:p w:rsidR="002B6956" w:rsidRDefault="002B6956" w:rsidP="00C10CAC">
      <w:pPr>
        <w:pStyle w:val="ConsPlusNormal"/>
        <w:widowControl/>
        <w:spacing w:line="360" w:lineRule="auto"/>
        <w:ind w:firstLine="540"/>
        <w:jc w:val="right"/>
        <w:rPr>
          <w:rFonts w:ascii="Times New Roman" w:hAnsi="Times New Roman" w:cs="Times New Roman"/>
          <w:b/>
          <w:sz w:val="24"/>
          <w:szCs w:val="24"/>
        </w:rPr>
      </w:pPr>
      <w:r w:rsidRPr="00C10CAC">
        <w:rPr>
          <w:rFonts w:ascii="Times New Roman" w:hAnsi="Times New Roman" w:cs="Times New Roman"/>
          <w:sz w:val="24"/>
          <w:szCs w:val="24"/>
        </w:rPr>
        <w:t>Таблица</w:t>
      </w:r>
      <w:r w:rsidR="00D267E0" w:rsidRPr="00C10CAC">
        <w:rPr>
          <w:rFonts w:ascii="Times New Roman" w:hAnsi="Times New Roman" w:cs="Times New Roman"/>
          <w:sz w:val="24"/>
          <w:szCs w:val="24"/>
        </w:rPr>
        <w:t xml:space="preserve">  </w:t>
      </w:r>
      <w:r w:rsidR="00D267E0" w:rsidRPr="00C10CAC">
        <w:rPr>
          <w:rFonts w:ascii="Times New Roman" w:hAnsi="Times New Roman" w:cs="Times New Roman"/>
          <w:b/>
          <w:sz w:val="24"/>
          <w:szCs w:val="24"/>
        </w:rPr>
        <w:t>1.2.2.1</w:t>
      </w:r>
    </w:p>
    <w:tbl>
      <w:tblPr>
        <w:tblW w:w="9796" w:type="dxa"/>
        <w:tblInd w:w="93" w:type="dxa"/>
        <w:tblLayout w:type="fixed"/>
        <w:tblLook w:val="04A0" w:firstRow="1" w:lastRow="0" w:firstColumn="1" w:lastColumn="0" w:noHBand="0" w:noVBand="1"/>
      </w:tblPr>
      <w:tblGrid>
        <w:gridCol w:w="1000"/>
        <w:gridCol w:w="3268"/>
        <w:gridCol w:w="1893"/>
        <w:gridCol w:w="1851"/>
        <w:gridCol w:w="1784"/>
      </w:tblGrid>
      <w:tr w:rsidR="004B7DE2" w:rsidRPr="004B7DE2" w:rsidTr="004B7DE2">
        <w:trPr>
          <w:trHeight w:val="945"/>
        </w:trPr>
        <w:tc>
          <w:tcPr>
            <w:tcW w:w="1000" w:type="dxa"/>
            <w:tcBorders>
              <w:top w:val="single" w:sz="4" w:space="0" w:color="auto"/>
              <w:left w:val="single" w:sz="4" w:space="0" w:color="auto"/>
              <w:bottom w:val="single" w:sz="4" w:space="0" w:color="auto"/>
              <w:right w:val="single" w:sz="4" w:space="0" w:color="auto"/>
            </w:tcBorders>
            <w:shd w:val="clear" w:color="000000" w:fill="DDDDDD"/>
            <w:vAlign w:val="center"/>
            <w:hideMark/>
          </w:tcPr>
          <w:p w:rsidR="004B7DE2" w:rsidRPr="004B7DE2" w:rsidRDefault="004B7DE2" w:rsidP="004B7DE2">
            <w:pPr>
              <w:jc w:val="center"/>
              <w:rPr>
                <w:b/>
                <w:bCs/>
                <w:color w:val="000000"/>
              </w:rPr>
            </w:pPr>
            <w:r w:rsidRPr="004B7DE2">
              <w:rPr>
                <w:b/>
                <w:bCs/>
                <w:color w:val="000000"/>
              </w:rPr>
              <w:t>№ п/п</w:t>
            </w:r>
          </w:p>
        </w:tc>
        <w:tc>
          <w:tcPr>
            <w:tcW w:w="3268" w:type="dxa"/>
            <w:tcBorders>
              <w:top w:val="single" w:sz="4" w:space="0" w:color="auto"/>
              <w:left w:val="nil"/>
              <w:bottom w:val="single" w:sz="4" w:space="0" w:color="auto"/>
              <w:right w:val="single" w:sz="4" w:space="0" w:color="auto"/>
            </w:tcBorders>
            <w:shd w:val="clear" w:color="000000" w:fill="DDDDDD"/>
            <w:vAlign w:val="center"/>
            <w:hideMark/>
          </w:tcPr>
          <w:p w:rsidR="004B7DE2" w:rsidRPr="004B7DE2" w:rsidRDefault="004B7DE2" w:rsidP="004B7DE2">
            <w:pPr>
              <w:jc w:val="center"/>
              <w:rPr>
                <w:b/>
                <w:bCs/>
                <w:color w:val="000000"/>
              </w:rPr>
            </w:pPr>
            <w:r w:rsidRPr="004B7DE2">
              <w:rPr>
                <w:b/>
                <w:bCs/>
                <w:color w:val="000000"/>
              </w:rPr>
              <w:t>Наименование котельной</w:t>
            </w:r>
          </w:p>
        </w:tc>
        <w:tc>
          <w:tcPr>
            <w:tcW w:w="1893" w:type="dxa"/>
            <w:tcBorders>
              <w:top w:val="single" w:sz="4" w:space="0" w:color="auto"/>
              <w:left w:val="nil"/>
              <w:bottom w:val="single" w:sz="4" w:space="0" w:color="auto"/>
              <w:right w:val="single" w:sz="4" w:space="0" w:color="auto"/>
            </w:tcBorders>
            <w:shd w:val="clear" w:color="000000" w:fill="DDDDDD"/>
            <w:vAlign w:val="center"/>
            <w:hideMark/>
          </w:tcPr>
          <w:p w:rsidR="004B7DE2" w:rsidRPr="004B7DE2" w:rsidRDefault="004B7DE2" w:rsidP="004B7DE2">
            <w:pPr>
              <w:jc w:val="center"/>
              <w:rPr>
                <w:b/>
                <w:bCs/>
                <w:color w:val="000000"/>
              </w:rPr>
            </w:pPr>
            <w:r w:rsidRPr="004B7DE2">
              <w:rPr>
                <w:b/>
                <w:bCs/>
                <w:color w:val="000000"/>
              </w:rPr>
              <w:t>Установленная мощность источника, Гкал/ч</w:t>
            </w:r>
          </w:p>
        </w:tc>
        <w:tc>
          <w:tcPr>
            <w:tcW w:w="1851" w:type="dxa"/>
            <w:tcBorders>
              <w:top w:val="single" w:sz="4" w:space="0" w:color="auto"/>
              <w:left w:val="nil"/>
              <w:bottom w:val="single" w:sz="4" w:space="0" w:color="auto"/>
              <w:right w:val="single" w:sz="4" w:space="0" w:color="auto"/>
            </w:tcBorders>
            <w:shd w:val="clear" w:color="000000" w:fill="DDDDDD"/>
            <w:vAlign w:val="center"/>
            <w:hideMark/>
          </w:tcPr>
          <w:p w:rsidR="004B7DE2" w:rsidRPr="004B7DE2" w:rsidRDefault="004B7DE2" w:rsidP="004B7DE2">
            <w:pPr>
              <w:jc w:val="center"/>
              <w:rPr>
                <w:b/>
                <w:bCs/>
                <w:color w:val="000000"/>
              </w:rPr>
            </w:pPr>
            <w:r w:rsidRPr="004B7DE2">
              <w:rPr>
                <w:b/>
                <w:bCs/>
                <w:color w:val="000000"/>
              </w:rPr>
              <w:t>Располагаемая мощность источника, Гкал/ч</w:t>
            </w:r>
          </w:p>
        </w:tc>
        <w:tc>
          <w:tcPr>
            <w:tcW w:w="1784" w:type="dxa"/>
            <w:tcBorders>
              <w:top w:val="single" w:sz="4" w:space="0" w:color="auto"/>
              <w:left w:val="nil"/>
              <w:bottom w:val="single" w:sz="4" w:space="0" w:color="auto"/>
              <w:right w:val="single" w:sz="4" w:space="0" w:color="auto"/>
            </w:tcBorders>
            <w:shd w:val="clear" w:color="000000" w:fill="DDDDDD"/>
            <w:vAlign w:val="center"/>
            <w:hideMark/>
          </w:tcPr>
          <w:p w:rsidR="004B7DE2" w:rsidRPr="004B7DE2" w:rsidRDefault="004B7DE2" w:rsidP="004B7DE2">
            <w:pPr>
              <w:jc w:val="center"/>
              <w:rPr>
                <w:b/>
                <w:bCs/>
                <w:color w:val="000000"/>
              </w:rPr>
            </w:pPr>
            <w:r w:rsidRPr="004B7DE2">
              <w:rPr>
                <w:b/>
                <w:bCs/>
                <w:color w:val="000000"/>
              </w:rPr>
              <w:t>Присоединенная нагрузка потребителей, Гкал/ч</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1</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43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0,34</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0,34</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0,18</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2</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ОАО «Газпромнефть-Ярославль»</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0,34</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0,34</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0,34</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3</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39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0,39</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0,39</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0,25</w:t>
            </w:r>
          </w:p>
        </w:tc>
      </w:tr>
      <w:tr w:rsidR="004B7DE2" w:rsidRPr="004B7DE2" w:rsidTr="004B7DE2">
        <w:trPr>
          <w:trHeight w:val="63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lastRenderedPageBreak/>
              <w:t>4</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филиала "Ивэнерго" ПАО «МРСК Центра и Приволжья» (ул. Нарвская)</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0,43</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0,43</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0,05</w:t>
            </w:r>
          </w:p>
        </w:tc>
      </w:tr>
      <w:tr w:rsidR="004B7DE2" w:rsidRPr="004B7DE2" w:rsidTr="004B7DE2">
        <w:trPr>
          <w:trHeight w:val="63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5</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филиала "Ивэнерго" ПАО «МРСК Центра и Приволжья» (ул. Суздальская)</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0,52</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0,52</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0,31</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6</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10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0,85</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0,85</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0,40</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7</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41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0,88</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0,88</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0,52</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8</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3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0,95</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0,95</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0,60</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9</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17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0,95</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0,95</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0,59</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10</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ООО «ИЭК-1»</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1,06</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0,96</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0,56</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11</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2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1,17</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1,17</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0,36</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12</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ООО «ИТЭС»</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1,36</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1,36</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0,91</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13</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44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1,63</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1,63</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1,13</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14</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24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1,72</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1,72</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0,66</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15</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45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1,72</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1,72</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0,39</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16</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18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1,72</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1,72</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1,46</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17</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46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1,76</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1,76</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1,41</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18</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25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1,83</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1,83</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0,23</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19</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 xml:space="preserve">котельная АО «Водоканал» </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1,89</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1,77</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1,34</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20</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30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2,01</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2,01</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1,29</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21</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35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2,13</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2,13</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0,47</w:t>
            </w:r>
          </w:p>
        </w:tc>
      </w:tr>
      <w:tr w:rsidR="004B7DE2" w:rsidRPr="004B7DE2" w:rsidTr="004B7DE2">
        <w:trPr>
          <w:trHeight w:val="63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22</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 xml:space="preserve">котельная </w:t>
            </w:r>
            <w:r w:rsidR="00C36623">
              <w:rPr>
                <w:color w:val="000000"/>
              </w:rPr>
              <w:t>АО «</w:t>
            </w:r>
            <w:proofErr w:type="spellStart"/>
            <w:r w:rsidR="00C36623">
              <w:rPr>
                <w:color w:val="000000"/>
              </w:rPr>
              <w:t>Владгазкомпания</w:t>
            </w:r>
            <w:proofErr w:type="spellEnd"/>
            <w:r w:rsidR="00C36623">
              <w:rPr>
                <w:color w:val="000000"/>
              </w:rPr>
              <w:t>»</w:t>
            </w:r>
            <w:r w:rsidRPr="004B7DE2">
              <w:rPr>
                <w:color w:val="000000"/>
              </w:rPr>
              <w:t xml:space="preserve"> </w:t>
            </w:r>
            <w:proofErr w:type="spellStart"/>
            <w:r w:rsidRPr="004B7DE2">
              <w:rPr>
                <w:color w:val="000000"/>
              </w:rPr>
              <w:t>мко</w:t>
            </w:r>
            <w:proofErr w:type="gramStart"/>
            <w:r w:rsidRPr="004B7DE2">
              <w:rPr>
                <w:color w:val="000000"/>
              </w:rPr>
              <w:t>.Н</w:t>
            </w:r>
            <w:proofErr w:type="gramEnd"/>
            <w:r w:rsidRPr="004B7DE2">
              <w:rPr>
                <w:color w:val="000000"/>
              </w:rPr>
              <w:t>овая</w:t>
            </w:r>
            <w:proofErr w:type="spellEnd"/>
            <w:r w:rsidRPr="004B7DE2">
              <w:rPr>
                <w:color w:val="000000"/>
              </w:rPr>
              <w:t xml:space="preserve"> Ильинка</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2,32</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2,32</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0,45</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23</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АО «ИСМА»</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4,50</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3,00</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2,97</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24</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31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4,68</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4,68</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3,07</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25</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ООО «СТС»</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5,04</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4,61</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3,12</w:t>
            </w:r>
          </w:p>
        </w:tc>
      </w:tr>
      <w:tr w:rsidR="004B7DE2" w:rsidRPr="004B7DE2" w:rsidTr="004B7DE2">
        <w:trPr>
          <w:trHeight w:val="63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26</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ФГБУ ЦЖКУ Минобороны России (котельная 33)</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5,10</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5,10</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1,30</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27</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33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7,74</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7,74</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5,34</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28</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19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8,00</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8,00</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2,40</w:t>
            </w:r>
          </w:p>
        </w:tc>
      </w:tr>
      <w:tr w:rsidR="004B7DE2" w:rsidRPr="004B7DE2" w:rsidTr="004B7DE2">
        <w:trPr>
          <w:trHeight w:val="94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29</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Ивановской базы хранения ресурсов - филиал ФКУ «ЦОУМТС МВД России»</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10,50</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8,58</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3,17</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lastRenderedPageBreak/>
              <w:t>30</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ООО «ТЭС»</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1A1E3C" w:rsidRDefault="001A1E3C" w:rsidP="004B7DE2">
            <w:pPr>
              <w:jc w:val="center"/>
              <w:rPr>
                <w:color w:val="FF0000"/>
              </w:rPr>
            </w:pPr>
            <w:r w:rsidRPr="001A1E3C">
              <w:rPr>
                <w:color w:val="FF0000"/>
              </w:rPr>
              <w:t>12,04</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1A1E3C" w:rsidRDefault="001A1E3C" w:rsidP="001A1E3C">
            <w:pPr>
              <w:jc w:val="center"/>
              <w:rPr>
                <w:color w:val="FF0000"/>
              </w:rPr>
            </w:pPr>
            <w:r>
              <w:rPr>
                <w:color w:val="FF0000"/>
              </w:rPr>
              <w:t>11</w:t>
            </w:r>
            <w:r w:rsidR="004B7DE2" w:rsidRPr="001A1E3C">
              <w:rPr>
                <w:color w:val="FF0000"/>
              </w:rPr>
              <w:t>,</w:t>
            </w:r>
            <w:r>
              <w:rPr>
                <w:color w:val="FF0000"/>
              </w:rPr>
              <w:t>836</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1A1E3C" w:rsidRDefault="001A1E3C" w:rsidP="004B7DE2">
            <w:pPr>
              <w:jc w:val="center"/>
              <w:rPr>
                <w:color w:val="FF0000"/>
              </w:rPr>
            </w:pPr>
            <w:r>
              <w:rPr>
                <w:color w:val="FF0000"/>
              </w:rPr>
              <w:t>7,5</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31</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АО «ИСК»</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16,56</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16,56</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7,00</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32</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АО «Ивановоглавснаб»</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16,80</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14,57</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4,36</w:t>
            </w:r>
          </w:p>
        </w:tc>
      </w:tr>
      <w:tr w:rsidR="004B7DE2" w:rsidRPr="004B7DE2" w:rsidTr="004B7DE2">
        <w:trPr>
          <w:trHeight w:val="33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33</w:t>
            </w:r>
          </w:p>
        </w:tc>
        <w:tc>
          <w:tcPr>
            <w:tcW w:w="3268" w:type="dxa"/>
            <w:tcBorders>
              <w:top w:val="nil"/>
              <w:left w:val="nil"/>
              <w:bottom w:val="single" w:sz="8" w:space="0" w:color="auto"/>
              <w:right w:val="single" w:sz="8" w:space="0" w:color="auto"/>
            </w:tcBorders>
            <w:shd w:val="clear" w:color="auto" w:fill="auto"/>
            <w:vAlign w:val="center"/>
            <w:hideMark/>
          </w:tcPr>
          <w:p w:rsidR="004B7DE2" w:rsidRPr="004B7DE2" w:rsidRDefault="004B7DE2" w:rsidP="004B7DE2">
            <w:pPr>
              <w:rPr>
                <w:color w:val="000000"/>
                <w:sz w:val="20"/>
                <w:szCs w:val="20"/>
              </w:rPr>
            </w:pPr>
            <w:r w:rsidRPr="004B7DE2">
              <w:rPr>
                <w:color w:val="000000"/>
                <w:sz w:val="20"/>
                <w:szCs w:val="20"/>
              </w:rPr>
              <w:t>ФГБОУ ВО "ИГЭУ"</w:t>
            </w:r>
          </w:p>
        </w:tc>
        <w:tc>
          <w:tcPr>
            <w:tcW w:w="1893" w:type="dxa"/>
            <w:tcBorders>
              <w:top w:val="nil"/>
              <w:left w:val="single" w:sz="4" w:space="0" w:color="auto"/>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17,00</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15,90</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6,20</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34</w:t>
            </w:r>
          </w:p>
        </w:tc>
        <w:tc>
          <w:tcPr>
            <w:tcW w:w="3268" w:type="dxa"/>
            <w:tcBorders>
              <w:top w:val="single" w:sz="4" w:space="0" w:color="auto"/>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ООО «Альфа»</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19,53</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13,58</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10,64</w:t>
            </w:r>
          </w:p>
        </w:tc>
      </w:tr>
      <w:tr w:rsidR="004B7DE2" w:rsidRPr="004B7DE2" w:rsidTr="004B7DE2">
        <w:trPr>
          <w:trHeight w:val="63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35</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ФГБУ ЦЖКУ Минобороны России (котельная №42)</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19,60</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14,07</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4,82</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36</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23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21,90</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21,90</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15,88</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37</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АО «Ивхимпром»</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25,84</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25,57</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4,23</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38</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ООО «Альянс-Профи»</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26,56</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19,92</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10,10</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39</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АО «Железобетон</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33,35</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33,35</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15,49</w:t>
            </w:r>
          </w:p>
        </w:tc>
      </w:tr>
      <w:tr w:rsidR="004B7DE2" w:rsidRPr="004B7DE2" w:rsidTr="004B7DE2">
        <w:trPr>
          <w:trHeight w:val="126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40</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Северная Дирекция по тепловодоснабжению - структурное подразделение Центральной дирекции по тепловодоснабжению - филиала ОАО "РЖД"</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36,57</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36,57</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29,70</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41</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ООО «РесурсЭнерго»</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37,00</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37,00</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16,99</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42</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ООО «Теплоснаб-2010»</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40,11</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33,85</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11,37</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43</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ООО «ТДЛ Энерго»</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46,72</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34,81</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16,23</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44</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котельная № 37  АО «ИвГТЭ»</w:t>
            </w:r>
          </w:p>
        </w:tc>
        <w:tc>
          <w:tcPr>
            <w:tcW w:w="1893"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78,40</w:t>
            </w:r>
          </w:p>
        </w:tc>
        <w:tc>
          <w:tcPr>
            <w:tcW w:w="1851"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53,20</w:t>
            </w:r>
          </w:p>
        </w:tc>
        <w:tc>
          <w:tcPr>
            <w:tcW w:w="1784" w:type="dxa"/>
            <w:tcBorders>
              <w:top w:val="nil"/>
              <w:left w:val="nil"/>
              <w:bottom w:val="single" w:sz="4" w:space="0" w:color="auto"/>
              <w:right w:val="single" w:sz="4" w:space="0" w:color="auto"/>
            </w:tcBorders>
            <w:shd w:val="clear" w:color="auto" w:fill="auto"/>
            <w:noWrap/>
            <w:vAlign w:val="center"/>
            <w:hideMark/>
          </w:tcPr>
          <w:p w:rsidR="004B7DE2" w:rsidRPr="004B7DE2" w:rsidRDefault="004B7DE2" w:rsidP="004B7DE2">
            <w:pPr>
              <w:jc w:val="center"/>
              <w:rPr>
                <w:color w:val="000000"/>
              </w:rPr>
            </w:pPr>
            <w:r w:rsidRPr="004B7DE2">
              <w:rPr>
                <w:color w:val="000000"/>
              </w:rPr>
              <w:t>40,01</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45</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 xml:space="preserve">ИвТЭЦ-2 </w:t>
            </w:r>
          </w:p>
        </w:tc>
        <w:tc>
          <w:tcPr>
            <w:tcW w:w="1893"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671,50</w:t>
            </w:r>
          </w:p>
        </w:tc>
        <w:tc>
          <w:tcPr>
            <w:tcW w:w="1851"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671,50</w:t>
            </w:r>
          </w:p>
        </w:tc>
        <w:tc>
          <w:tcPr>
            <w:tcW w:w="1784"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480,30</w:t>
            </w:r>
          </w:p>
        </w:tc>
      </w:tr>
      <w:tr w:rsidR="004B7DE2" w:rsidRPr="004B7DE2" w:rsidTr="004B7DE2">
        <w:trPr>
          <w:trHeight w:val="31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46</w:t>
            </w:r>
          </w:p>
        </w:tc>
        <w:tc>
          <w:tcPr>
            <w:tcW w:w="3268"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rPr>
                <w:color w:val="000000"/>
              </w:rPr>
            </w:pPr>
            <w:r w:rsidRPr="004B7DE2">
              <w:rPr>
                <w:color w:val="000000"/>
              </w:rPr>
              <w:t>ИвТЭЦ-3</w:t>
            </w:r>
          </w:p>
        </w:tc>
        <w:tc>
          <w:tcPr>
            <w:tcW w:w="1893"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876,00</w:t>
            </w:r>
          </w:p>
        </w:tc>
        <w:tc>
          <w:tcPr>
            <w:tcW w:w="1851"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876,00</w:t>
            </w:r>
          </w:p>
        </w:tc>
        <w:tc>
          <w:tcPr>
            <w:tcW w:w="1784" w:type="dxa"/>
            <w:tcBorders>
              <w:top w:val="nil"/>
              <w:left w:val="nil"/>
              <w:bottom w:val="single" w:sz="4" w:space="0" w:color="auto"/>
              <w:right w:val="single" w:sz="4" w:space="0" w:color="auto"/>
            </w:tcBorders>
            <w:shd w:val="clear" w:color="auto" w:fill="auto"/>
            <w:vAlign w:val="center"/>
            <w:hideMark/>
          </w:tcPr>
          <w:p w:rsidR="004B7DE2" w:rsidRPr="004B7DE2" w:rsidRDefault="004B7DE2" w:rsidP="004B7DE2">
            <w:pPr>
              <w:jc w:val="center"/>
              <w:rPr>
                <w:color w:val="000000"/>
              </w:rPr>
            </w:pPr>
            <w:r w:rsidRPr="004B7DE2">
              <w:rPr>
                <w:color w:val="000000"/>
              </w:rPr>
              <w:t>468,25</w:t>
            </w:r>
          </w:p>
        </w:tc>
      </w:tr>
    </w:tbl>
    <w:p w:rsidR="004B7DE2" w:rsidRPr="00C10CAC" w:rsidRDefault="004B7DE2" w:rsidP="00C10CAC">
      <w:pPr>
        <w:pStyle w:val="ConsPlusNormal"/>
        <w:widowControl/>
        <w:spacing w:line="360" w:lineRule="auto"/>
        <w:ind w:firstLine="540"/>
        <w:jc w:val="right"/>
        <w:rPr>
          <w:rFonts w:ascii="Times New Roman" w:hAnsi="Times New Roman" w:cs="Times New Roman"/>
          <w:b/>
          <w:sz w:val="24"/>
          <w:szCs w:val="24"/>
        </w:rPr>
      </w:pPr>
    </w:p>
    <w:p w:rsidR="00B24A7C" w:rsidRPr="0061015E" w:rsidRDefault="00B24A7C" w:rsidP="0061015E">
      <w:pPr>
        <w:spacing w:line="360" w:lineRule="auto"/>
        <w:rPr>
          <w:rFonts w:eastAsiaTheme="minorEastAsia"/>
        </w:rPr>
      </w:pPr>
    </w:p>
    <w:p w:rsidR="00B24A7C" w:rsidRPr="00C10CAC" w:rsidRDefault="00B24A7C" w:rsidP="00C10CAC">
      <w:pPr>
        <w:spacing w:line="360" w:lineRule="auto"/>
        <w:rPr>
          <w:rFonts w:eastAsiaTheme="minorEastAsia"/>
        </w:rPr>
        <w:sectPr w:rsidR="00B24A7C" w:rsidRPr="00C10CAC" w:rsidSect="00285083">
          <w:headerReference w:type="default" r:id="rId52"/>
          <w:footerReference w:type="default" r:id="rId53"/>
          <w:footerReference w:type="first" r:id="rId54"/>
          <w:pgSz w:w="11906" w:h="16838"/>
          <w:pgMar w:top="993" w:right="851" w:bottom="993" w:left="1134" w:header="709" w:footer="79" w:gutter="0"/>
          <w:pgNumType w:start="1"/>
          <w:cols w:space="708"/>
          <w:titlePg/>
          <w:docGrid w:linePitch="360"/>
        </w:sectPr>
      </w:pPr>
    </w:p>
    <w:p w:rsidR="00B24A7C" w:rsidRPr="00C10CAC" w:rsidRDefault="005E1A59" w:rsidP="00C10CAC">
      <w:pPr>
        <w:pStyle w:val="aff0"/>
        <w:keepNext/>
        <w:spacing w:line="360" w:lineRule="auto"/>
        <w:rPr>
          <w:szCs w:val="24"/>
        </w:rPr>
      </w:pPr>
      <w:r w:rsidRPr="00C10CAC">
        <w:rPr>
          <w:szCs w:val="24"/>
        </w:rPr>
        <w:lastRenderedPageBreak/>
        <w:t xml:space="preserve">Диаграмма </w:t>
      </w:r>
      <w:r w:rsidRPr="00C10CAC">
        <w:rPr>
          <w:noProof/>
          <w:szCs w:val="24"/>
        </w:rPr>
        <w:fldChar w:fldCharType="begin"/>
      </w:r>
      <w:r w:rsidRPr="00C10CAC">
        <w:rPr>
          <w:noProof/>
          <w:szCs w:val="24"/>
        </w:rPr>
        <w:instrText xml:space="preserve"> SEQ Диаграмма \* ARABIC \s 1 </w:instrText>
      </w:r>
      <w:r w:rsidRPr="00C10CAC">
        <w:rPr>
          <w:noProof/>
          <w:szCs w:val="24"/>
        </w:rPr>
        <w:fldChar w:fldCharType="separate"/>
      </w:r>
      <w:r w:rsidR="00240132">
        <w:rPr>
          <w:noProof/>
          <w:szCs w:val="24"/>
        </w:rPr>
        <w:t>1</w:t>
      </w:r>
      <w:r w:rsidRPr="00C10CAC">
        <w:rPr>
          <w:noProof/>
          <w:szCs w:val="24"/>
        </w:rPr>
        <w:fldChar w:fldCharType="end"/>
      </w:r>
      <w:r w:rsidR="00D267E0" w:rsidRPr="00C10CAC">
        <w:rPr>
          <w:noProof/>
          <w:szCs w:val="24"/>
        </w:rPr>
        <w:t>.2.2.1</w:t>
      </w:r>
    </w:p>
    <w:p w:rsidR="00B24A7C" w:rsidRPr="00C10CAC" w:rsidRDefault="004B7DE2" w:rsidP="00C10CAC">
      <w:pPr>
        <w:pStyle w:val="ConsPlusNormal"/>
        <w:widowControl/>
        <w:spacing w:line="360" w:lineRule="auto"/>
        <w:ind w:firstLine="540"/>
        <w:jc w:val="both"/>
        <w:rPr>
          <w:rFonts w:ascii="Times New Roman" w:hAnsi="Times New Roman" w:cs="Times New Roman"/>
          <w:sz w:val="24"/>
          <w:szCs w:val="24"/>
        </w:rPr>
      </w:pPr>
      <w:r>
        <w:rPr>
          <w:noProof/>
        </w:rPr>
        <w:drawing>
          <wp:inline distT="0" distB="0" distL="0" distR="0" wp14:anchorId="6A85587C" wp14:editId="18A07593">
            <wp:extent cx="8253350" cy="5533901"/>
            <wp:effectExtent l="0" t="0" r="14605" b="10160"/>
            <wp:docPr id="147" name="Диаграмма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5E1A59" w:rsidRPr="00C10CAC" w:rsidRDefault="005E1A59" w:rsidP="00C10CAC">
      <w:pPr>
        <w:pStyle w:val="aff0"/>
        <w:keepNext/>
        <w:spacing w:line="360" w:lineRule="auto"/>
        <w:rPr>
          <w:szCs w:val="24"/>
        </w:rPr>
      </w:pPr>
      <w:r w:rsidRPr="00C10CAC">
        <w:rPr>
          <w:szCs w:val="24"/>
        </w:rPr>
        <w:lastRenderedPageBreak/>
        <w:t xml:space="preserve">Диаграмма </w:t>
      </w:r>
      <w:r w:rsidR="00F95F52" w:rsidRPr="00C10CAC">
        <w:rPr>
          <w:noProof/>
          <w:szCs w:val="24"/>
        </w:rPr>
        <w:t>1.2.2.2</w:t>
      </w:r>
    </w:p>
    <w:p w:rsidR="005E1A59" w:rsidRPr="00C10CAC" w:rsidRDefault="004B7DE2" w:rsidP="00C10CAC">
      <w:pPr>
        <w:pStyle w:val="ConsPlusNormal"/>
        <w:widowControl/>
        <w:spacing w:line="360" w:lineRule="auto"/>
        <w:ind w:firstLine="540"/>
        <w:jc w:val="both"/>
        <w:rPr>
          <w:rFonts w:ascii="Times New Roman" w:hAnsi="Times New Roman" w:cs="Times New Roman"/>
          <w:b/>
          <w:sz w:val="24"/>
          <w:szCs w:val="24"/>
        </w:rPr>
      </w:pPr>
      <w:r>
        <w:rPr>
          <w:noProof/>
        </w:rPr>
        <w:drawing>
          <wp:inline distT="0" distB="0" distL="0" distR="0" wp14:anchorId="5ECB4ACA" wp14:editId="3800FEAD">
            <wp:extent cx="9001496" cy="5438899"/>
            <wp:effectExtent l="0" t="0" r="9525" b="9525"/>
            <wp:docPr id="149" name="Диаграмма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5E1A59" w:rsidRPr="00C10CAC" w:rsidRDefault="005E1A59" w:rsidP="00C10CAC">
      <w:pPr>
        <w:pStyle w:val="aff0"/>
        <w:keepNext/>
        <w:spacing w:line="360" w:lineRule="auto"/>
        <w:rPr>
          <w:szCs w:val="24"/>
        </w:rPr>
      </w:pPr>
      <w:r w:rsidRPr="00C10CAC">
        <w:rPr>
          <w:szCs w:val="24"/>
        </w:rPr>
        <w:lastRenderedPageBreak/>
        <w:t xml:space="preserve">Диаграмма </w:t>
      </w:r>
      <w:r w:rsidR="00F95F52" w:rsidRPr="00C10CAC">
        <w:rPr>
          <w:noProof/>
          <w:szCs w:val="24"/>
        </w:rPr>
        <w:t>1.2.2.3</w:t>
      </w:r>
    </w:p>
    <w:p w:rsidR="00B24A7C" w:rsidRPr="00C10CAC" w:rsidRDefault="004B7DE2" w:rsidP="00C10CAC">
      <w:pPr>
        <w:pStyle w:val="ConsPlusNormal"/>
        <w:widowControl/>
        <w:spacing w:line="360" w:lineRule="auto"/>
        <w:ind w:firstLine="540"/>
        <w:jc w:val="both"/>
        <w:rPr>
          <w:rFonts w:ascii="Times New Roman" w:hAnsi="Times New Roman" w:cs="Times New Roman"/>
          <w:sz w:val="24"/>
          <w:szCs w:val="24"/>
        </w:rPr>
      </w:pPr>
      <w:r>
        <w:rPr>
          <w:noProof/>
        </w:rPr>
        <w:drawing>
          <wp:inline distT="0" distB="0" distL="0" distR="0" wp14:anchorId="1936FDC7" wp14:editId="6DB28758">
            <wp:extent cx="8882743" cy="5617029"/>
            <wp:effectExtent l="0" t="0" r="13970" b="22225"/>
            <wp:docPr id="152" name="Диаграмма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5E1A59" w:rsidRPr="00C10CAC" w:rsidRDefault="005E1A59" w:rsidP="00C10CAC">
      <w:pPr>
        <w:pStyle w:val="aff0"/>
        <w:keepNext/>
        <w:spacing w:line="360" w:lineRule="auto"/>
        <w:rPr>
          <w:szCs w:val="24"/>
        </w:rPr>
      </w:pPr>
      <w:r w:rsidRPr="00C10CAC">
        <w:rPr>
          <w:szCs w:val="24"/>
        </w:rPr>
        <w:lastRenderedPageBreak/>
        <w:t xml:space="preserve">Диаграмма </w:t>
      </w:r>
      <w:r w:rsidR="00F95F52" w:rsidRPr="00C10CAC">
        <w:rPr>
          <w:noProof/>
          <w:szCs w:val="24"/>
        </w:rPr>
        <w:t>1.2.2.4</w:t>
      </w:r>
    </w:p>
    <w:p w:rsidR="00B24A7C" w:rsidRPr="00C10CAC" w:rsidRDefault="004B7DE2" w:rsidP="00C10CAC">
      <w:pPr>
        <w:pStyle w:val="ConsPlusNormal"/>
        <w:widowControl/>
        <w:spacing w:line="360" w:lineRule="auto"/>
        <w:ind w:firstLine="540"/>
        <w:jc w:val="both"/>
        <w:rPr>
          <w:rFonts w:ascii="Times New Roman" w:hAnsi="Times New Roman" w:cs="Times New Roman"/>
          <w:sz w:val="24"/>
          <w:szCs w:val="24"/>
        </w:rPr>
      </w:pPr>
      <w:r>
        <w:rPr>
          <w:noProof/>
        </w:rPr>
        <w:drawing>
          <wp:inline distT="0" distB="0" distL="0" distR="0" wp14:anchorId="74FF22D1" wp14:editId="7AE7A2AF">
            <wp:extent cx="9037122" cy="5320145"/>
            <wp:effectExtent l="0" t="0" r="12065" b="13970"/>
            <wp:docPr id="153" name="Диаграмма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B24A7C" w:rsidRPr="00C10CAC" w:rsidRDefault="00B24A7C" w:rsidP="00C10CAC">
      <w:pPr>
        <w:pStyle w:val="ConsPlusNormal"/>
        <w:widowControl/>
        <w:spacing w:line="360" w:lineRule="auto"/>
        <w:ind w:firstLine="540"/>
        <w:jc w:val="both"/>
        <w:rPr>
          <w:rFonts w:ascii="Times New Roman" w:hAnsi="Times New Roman" w:cs="Times New Roman"/>
          <w:sz w:val="24"/>
          <w:szCs w:val="24"/>
        </w:rPr>
      </w:pPr>
    </w:p>
    <w:p w:rsidR="005E1A59" w:rsidRPr="00C10CAC" w:rsidRDefault="005E1A59" w:rsidP="00C10CAC">
      <w:pPr>
        <w:pStyle w:val="aff0"/>
        <w:keepNext/>
        <w:spacing w:line="360" w:lineRule="auto"/>
        <w:rPr>
          <w:szCs w:val="24"/>
        </w:rPr>
      </w:pPr>
      <w:r w:rsidRPr="00C10CAC">
        <w:rPr>
          <w:szCs w:val="24"/>
        </w:rPr>
        <w:lastRenderedPageBreak/>
        <w:t xml:space="preserve">Диаграмма </w:t>
      </w:r>
      <w:r w:rsidR="00F95F52" w:rsidRPr="00C10CAC">
        <w:rPr>
          <w:noProof/>
          <w:szCs w:val="24"/>
        </w:rPr>
        <w:t>1.2.2.5</w:t>
      </w:r>
    </w:p>
    <w:p w:rsidR="00B24A7C" w:rsidRPr="00C10CAC" w:rsidRDefault="00B24A7C" w:rsidP="00C10CAC">
      <w:pPr>
        <w:pStyle w:val="ConsPlusNormal"/>
        <w:widowControl/>
        <w:spacing w:line="360" w:lineRule="auto"/>
        <w:ind w:firstLine="540"/>
        <w:jc w:val="both"/>
        <w:rPr>
          <w:rFonts w:ascii="Times New Roman" w:hAnsi="Times New Roman" w:cs="Times New Roman"/>
          <w:sz w:val="24"/>
          <w:szCs w:val="24"/>
        </w:rPr>
      </w:pPr>
    </w:p>
    <w:p w:rsidR="00B24A7C" w:rsidRPr="00C10CAC" w:rsidRDefault="0062752A" w:rsidP="00C10CAC">
      <w:pPr>
        <w:pStyle w:val="ConsPlusNormal"/>
        <w:widowControl/>
        <w:spacing w:line="360" w:lineRule="auto"/>
        <w:ind w:firstLine="540"/>
        <w:jc w:val="both"/>
        <w:rPr>
          <w:rFonts w:ascii="Times New Roman" w:hAnsi="Times New Roman" w:cs="Times New Roman"/>
          <w:sz w:val="24"/>
          <w:szCs w:val="24"/>
        </w:rPr>
      </w:pPr>
      <w:r>
        <w:rPr>
          <w:noProof/>
        </w:rPr>
        <w:drawing>
          <wp:inline distT="0" distB="0" distL="0" distR="0" wp14:anchorId="23591008" wp14:editId="2AC8D182">
            <wp:extent cx="9108374" cy="4762005"/>
            <wp:effectExtent l="0" t="0" r="17145" b="19685"/>
            <wp:docPr id="155" name="Диаграмма 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B24A7C" w:rsidRPr="00C10CAC" w:rsidRDefault="00B24A7C" w:rsidP="00C10CAC">
      <w:pPr>
        <w:pStyle w:val="ConsPlusNormal"/>
        <w:widowControl/>
        <w:spacing w:line="360" w:lineRule="auto"/>
        <w:ind w:firstLine="540"/>
        <w:jc w:val="both"/>
        <w:rPr>
          <w:rFonts w:ascii="Times New Roman" w:hAnsi="Times New Roman" w:cs="Times New Roman"/>
          <w:sz w:val="24"/>
          <w:szCs w:val="24"/>
        </w:rPr>
      </w:pPr>
    </w:p>
    <w:p w:rsidR="00B24A7C" w:rsidRPr="00C10CAC" w:rsidRDefault="005E1A59" w:rsidP="00C10CAC">
      <w:pPr>
        <w:pStyle w:val="aff0"/>
        <w:keepNext/>
        <w:spacing w:line="360" w:lineRule="auto"/>
        <w:rPr>
          <w:szCs w:val="24"/>
        </w:rPr>
      </w:pPr>
      <w:r w:rsidRPr="00C10CAC">
        <w:rPr>
          <w:szCs w:val="24"/>
        </w:rPr>
        <w:lastRenderedPageBreak/>
        <w:t xml:space="preserve">Диаграмма </w:t>
      </w:r>
      <w:r w:rsidR="00F95F52" w:rsidRPr="00C10CAC">
        <w:rPr>
          <w:noProof/>
          <w:szCs w:val="24"/>
        </w:rPr>
        <w:t>1.2.2.6</w:t>
      </w:r>
    </w:p>
    <w:p w:rsidR="00B24A7C" w:rsidRPr="00C10CAC" w:rsidRDefault="00B24A7C" w:rsidP="00C10CAC">
      <w:pPr>
        <w:spacing w:line="360" w:lineRule="auto"/>
        <w:jc w:val="center"/>
        <w:rPr>
          <w:rFonts w:eastAsiaTheme="minorEastAsia"/>
        </w:rPr>
      </w:pPr>
    </w:p>
    <w:p w:rsidR="00B24A7C" w:rsidRPr="00C10CAC" w:rsidRDefault="00E94063" w:rsidP="00C10CAC">
      <w:pPr>
        <w:spacing w:line="360" w:lineRule="auto"/>
        <w:rPr>
          <w:rFonts w:eastAsiaTheme="minorEastAsia"/>
        </w:rPr>
        <w:sectPr w:rsidR="00B24A7C" w:rsidRPr="00C10CAC" w:rsidSect="00CF01DF">
          <w:headerReference w:type="first" r:id="rId60"/>
          <w:pgSz w:w="16838" w:h="11906" w:orient="landscape"/>
          <w:pgMar w:top="1134" w:right="1134" w:bottom="851" w:left="1134" w:header="709" w:footer="709" w:gutter="0"/>
          <w:cols w:space="708"/>
          <w:titlePg/>
          <w:docGrid w:linePitch="360"/>
        </w:sectPr>
      </w:pPr>
      <w:r w:rsidRPr="00C10CAC">
        <w:rPr>
          <w:noProof/>
        </w:rPr>
        <w:drawing>
          <wp:inline distT="0" distB="0" distL="0" distR="0" wp14:anchorId="751A3074" wp14:editId="08C1D63E">
            <wp:extent cx="9268691" cy="4197928"/>
            <wp:effectExtent l="0" t="0" r="8890" b="1270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4126AB" w:rsidRPr="00C10CAC" w:rsidRDefault="004126AB" w:rsidP="00C10CAC">
      <w:pPr>
        <w:pStyle w:val="3"/>
        <w:spacing w:line="360" w:lineRule="auto"/>
        <w:jc w:val="both"/>
        <w:rPr>
          <w:rFonts w:ascii="Times New Roman" w:hAnsi="Times New Roman"/>
          <w:sz w:val="24"/>
          <w:szCs w:val="24"/>
        </w:rPr>
      </w:pPr>
      <w:bookmarkStart w:id="54" w:name="_Toc57367045"/>
      <w:r w:rsidRPr="00C10CAC">
        <w:rPr>
          <w:rFonts w:ascii="Times New Roman" w:hAnsi="Times New Roman"/>
          <w:sz w:val="24"/>
          <w:szCs w:val="24"/>
        </w:rPr>
        <w:lastRenderedPageBreak/>
        <w:t>Ограничен</w:t>
      </w:r>
      <w:r w:rsidR="00D202D6" w:rsidRPr="00C10CAC">
        <w:rPr>
          <w:rFonts w:ascii="Times New Roman" w:hAnsi="Times New Roman"/>
          <w:sz w:val="24"/>
          <w:szCs w:val="24"/>
        </w:rPr>
        <w:t>ия тепловой мощности и параметров</w:t>
      </w:r>
      <w:r w:rsidRPr="00C10CAC">
        <w:rPr>
          <w:rFonts w:ascii="Times New Roman" w:hAnsi="Times New Roman"/>
          <w:sz w:val="24"/>
          <w:szCs w:val="24"/>
        </w:rPr>
        <w:t xml:space="preserve"> располагаемой тепловой мощности.</w:t>
      </w:r>
      <w:bookmarkEnd w:id="54"/>
    </w:p>
    <w:p w:rsidR="004126AB" w:rsidRPr="00C10CAC" w:rsidRDefault="004126AB" w:rsidP="00C10CAC">
      <w:pPr>
        <w:pStyle w:val="ConsPlusNormal"/>
        <w:widowContro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A85B47" w:rsidRPr="00C10CAC" w:rsidRDefault="004126AB" w:rsidP="00C10CAC">
      <w:pPr>
        <w:pStyle w:val="ConsPlusNormal"/>
        <w:widowContro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Параметры </w:t>
      </w:r>
      <w:r w:rsidR="004D27AA" w:rsidRPr="00C10CAC">
        <w:rPr>
          <w:rFonts w:ascii="Times New Roman" w:hAnsi="Times New Roman" w:cs="Times New Roman"/>
          <w:sz w:val="24"/>
          <w:szCs w:val="24"/>
        </w:rPr>
        <w:t>располагаемой</w:t>
      </w:r>
      <w:r w:rsidRPr="00C10CAC">
        <w:rPr>
          <w:rFonts w:ascii="Times New Roman" w:hAnsi="Times New Roman" w:cs="Times New Roman"/>
          <w:sz w:val="24"/>
          <w:szCs w:val="24"/>
        </w:rPr>
        <w:t xml:space="preserve"> тепловой мощности</w:t>
      </w:r>
      <w:r w:rsidR="002D2105" w:rsidRPr="00C10CAC">
        <w:rPr>
          <w:rFonts w:ascii="Times New Roman" w:hAnsi="Times New Roman" w:cs="Times New Roman"/>
          <w:sz w:val="24"/>
          <w:szCs w:val="24"/>
        </w:rPr>
        <w:t xml:space="preserve"> по источникам теплоснабжения</w:t>
      </w:r>
      <w:r w:rsidRPr="00C10CAC">
        <w:rPr>
          <w:rFonts w:ascii="Times New Roman" w:hAnsi="Times New Roman" w:cs="Times New Roman"/>
          <w:sz w:val="24"/>
          <w:szCs w:val="24"/>
        </w:rPr>
        <w:t xml:space="preserve"> представлены в пункте </w:t>
      </w:r>
      <w:r w:rsidR="00D477C4" w:rsidRPr="00C10CAC">
        <w:rPr>
          <w:rFonts w:ascii="Times New Roman" w:hAnsi="Times New Roman" w:cs="Times New Roman"/>
          <w:sz w:val="24"/>
          <w:szCs w:val="24"/>
        </w:rPr>
        <w:t>1.</w:t>
      </w:r>
      <w:r w:rsidRPr="00C10CAC">
        <w:rPr>
          <w:rFonts w:ascii="Times New Roman" w:hAnsi="Times New Roman" w:cs="Times New Roman"/>
          <w:sz w:val="24"/>
          <w:szCs w:val="24"/>
        </w:rPr>
        <w:t>2.</w:t>
      </w:r>
      <w:r w:rsidR="00130589" w:rsidRPr="00C10CAC">
        <w:rPr>
          <w:rFonts w:ascii="Times New Roman" w:hAnsi="Times New Roman" w:cs="Times New Roman"/>
          <w:sz w:val="24"/>
          <w:szCs w:val="24"/>
        </w:rPr>
        <w:t>2</w:t>
      </w:r>
      <w:r w:rsidRPr="00C10CAC">
        <w:rPr>
          <w:rFonts w:ascii="Times New Roman" w:hAnsi="Times New Roman" w:cs="Times New Roman"/>
          <w:sz w:val="24"/>
          <w:szCs w:val="24"/>
        </w:rPr>
        <w:t>.</w:t>
      </w:r>
    </w:p>
    <w:p w:rsidR="0093032B" w:rsidRPr="00C10CAC" w:rsidRDefault="0093032B" w:rsidP="00C10CAC">
      <w:pPr>
        <w:pStyle w:val="ConsPlusNormal"/>
        <w:widowContro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Ограничения препятствующие теплоснабжению потребителей не выявлены.</w:t>
      </w:r>
    </w:p>
    <w:p w:rsidR="004126AB" w:rsidRPr="0061015E" w:rsidRDefault="004126AB" w:rsidP="0061015E">
      <w:pPr>
        <w:spacing w:line="360" w:lineRule="auto"/>
      </w:pPr>
      <w:bookmarkStart w:id="55" w:name="_Toc57367046"/>
      <w:bookmarkStart w:id="56" w:name="_Toc53919901"/>
      <w:r w:rsidRPr="0061015E">
        <w:t>Объем потребления тепловой энергии (мощности) на собственные и хозяйственные нужды</w:t>
      </w:r>
      <w:r w:rsidR="0040472F" w:rsidRPr="0061015E">
        <w:t xml:space="preserve"> </w:t>
      </w:r>
      <w:r w:rsidR="004D27AA" w:rsidRPr="00C10CAC">
        <w:t>теплоснабжающей</w:t>
      </w:r>
      <w:r w:rsidR="0040472F" w:rsidRPr="0061015E">
        <w:t xml:space="preserve"> организации в отношении источников тепловой энергии</w:t>
      </w:r>
      <w:r w:rsidRPr="0061015E">
        <w:t xml:space="preserve"> и параметры тепловой мощности нетто.</w:t>
      </w:r>
      <w:bookmarkEnd w:id="55"/>
      <w:bookmarkEnd w:id="56"/>
    </w:p>
    <w:p w:rsidR="004126AB" w:rsidRPr="00C10CAC" w:rsidRDefault="004126AB" w:rsidP="00C10CAC">
      <w:pPr>
        <w:pStyle w:val="ConsPlusNormal"/>
        <w:widowContro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rsidR="00A85B47" w:rsidRPr="00C10CAC" w:rsidRDefault="004126AB" w:rsidP="00C10CAC">
      <w:pPr>
        <w:pStyle w:val="ConsPlusNormal"/>
        <w:widowControl/>
        <w:spacing w:line="360" w:lineRule="auto"/>
        <w:ind w:firstLine="539"/>
        <w:jc w:val="both"/>
        <w:rPr>
          <w:rFonts w:ascii="Times New Roman" w:hAnsi="Times New Roman" w:cs="Times New Roman"/>
          <w:sz w:val="24"/>
          <w:szCs w:val="24"/>
        </w:rPr>
      </w:pPr>
      <w:r w:rsidRPr="00C10CAC">
        <w:rPr>
          <w:rFonts w:ascii="Times New Roman" w:hAnsi="Times New Roman" w:cs="Times New Roman"/>
          <w:sz w:val="24"/>
          <w:szCs w:val="24"/>
        </w:rPr>
        <w:t>Объемы потребления тепловой энергии (мощности) и теплоносителя на собственные и хозяйственные нужды и параметры тепловой мощности нетто представлены</w:t>
      </w:r>
      <w:r w:rsidR="00A858DA" w:rsidRPr="00C10CAC">
        <w:rPr>
          <w:rFonts w:ascii="Times New Roman" w:hAnsi="Times New Roman" w:cs="Times New Roman"/>
          <w:sz w:val="24"/>
          <w:szCs w:val="24"/>
        </w:rPr>
        <w:t xml:space="preserve"> за </w:t>
      </w:r>
      <w:r w:rsidR="00C302EF" w:rsidRPr="00C10CAC">
        <w:rPr>
          <w:rFonts w:ascii="Times New Roman" w:hAnsi="Times New Roman" w:cs="Times New Roman"/>
          <w:sz w:val="24"/>
          <w:szCs w:val="24"/>
        </w:rPr>
        <w:t xml:space="preserve">фактический </w:t>
      </w:r>
      <w:r w:rsidR="00D67A9B" w:rsidRPr="00C10CAC">
        <w:rPr>
          <w:rFonts w:ascii="Times New Roman" w:hAnsi="Times New Roman" w:cs="Times New Roman"/>
          <w:sz w:val="24"/>
          <w:szCs w:val="24"/>
        </w:rPr>
        <w:t>201</w:t>
      </w:r>
      <w:r w:rsidR="00CE6584" w:rsidRPr="00C10CAC">
        <w:rPr>
          <w:rFonts w:ascii="Times New Roman" w:hAnsi="Times New Roman" w:cs="Times New Roman"/>
          <w:sz w:val="24"/>
          <w:szCs w:val="24"/>
        </w:rPr>
        <w:t>9</w:t>
      </w:r>
      <w:r w:rsidR="00A858DA" w:rsidRPr="00C10CAC">
        <w:rPr>
          <w:rFonts w:ascii="Times New Roman" w:hAnsi="Times New Roman" w:cs="Times New Roman"/>
          <w:sz w:val="24"/>
          <w:szCs w:val="24"/>
        </w:rPr>
        <w:t xml:space="preserve"> год</w:t>
      </w:r>
      <w:r w:rsidRPr="00C10CAC">
        <w:rPr>
          <w:rFonts w:ascii="Times New Roman" w:hAnsi="Times New Roman" w:cs="Times New Roman"/>
          <w:sz w:val="24"/>
          <w:szCs w:val="24"/>
        </w:rPr>
        <w:t xml:space="preserve"> в </w:t>
      </w:r>
      <w:r w:rsidR="0020433C" w:rsidRPr="00C10CAC">
        <w:rPr>
          <w:rFonts w:ascii="Times New Roman" w:hAnsi="Times New Roman" w:cs="Times New Roman"/>
          <w:sz w:val="24"/>
          <w:szCs w:val="24"/>
        </w:rPr>
        <w:t>таблице ниже</w:t>
      </w:r>
      <w:r w:rsidR="00B44F87" w:rsidRPr="00C10CAC">
        <w:rPr>
          <w:rFonts w:ascii="Times New Roman" w:hAnsi="Times New Roman" w:cs="Times New Roman"/>
          <w:sz w:val="24"/>
          <w:szCs w:val="24"/>
        </w:rPr>
        <w:t>.</w:t>
      </w:r>
    </w:p>
    <w:p w:rsidR="00A858DA" w:rsidRPr="00C10CAC" w:rsidRDefault="00A858DA" w:rsidP="0061015E">
      <w:pPr>
        <w:pStyle w:val="aff0"/>
        <w:keepNext/>
        <w:spacing w:after="120" w:line="360" w:lineRule="auto"/>
        <w:rPr>
          <w:color w:val="auto"/>
          <w:szCs w:val="24"/>
        </w:rPr>
      </w:pPr>
      <w:r w:rsidRPr="00C10CAC">
        <w:rPr>
          <w:color w:val="auto"/>
          <w:szCs w:val="24"/>
        </w:rPr>
        <w:t xml:space="preserve">Таблица </w:t>
      </w:r>
      <w:r w:rsidR="00D33A1A" w:rsidRPr="00C10CAC">
        <w:rPr>
          <w:color w:val="auto"/>
          <w:szCs w:val="24"/>
        </w:rPr>
        <w:fldChar w:fldCharType="begin"/>
      </w:r>
      <w:r w:rsidR="00D33A1A" w:rsidRPr="00C10CAC">
        <w:rPr>
          <w:color w:val="auto"/>
          <w:szCs w:val="24"/>
        </w:rPr>
        <w:instrText xml:space="preserve"> SEQ Таблица \* ARABIC \s 1 </w:instrText>
      </w:r>
      <w:r w:rsidR="00D33A1A" w:rsidRPr="00C10CAC">
        <w:rPr>
          <w:color w:val="auto"/>
          <w:szCs w:val="24"/>
        </w:rPr>
        <w:fldChar w:fldCharType="separate"/>
      </w:r>
      <w:r w:rsidR="00240132">
        <w:rPr>
          <w:noProof/>
          <w:color w:val="auto"/>
          <w:szCs w:val="24"/>
        </w:rPr>
        <w:t>3</w:t>
      </w:r>
      <w:r w:rsidR="00D33A1A" w:rsidRPr="00C10CAC">
        <w:rPr>
          <w:color w:val="auto"/>
          <w:szCs w:val="24"/>
        </w:rPr>
        <w:fldChar w:fldCharType="end"/>
      </w:r>
    </w:p>
    <w:tbl>
      <w:tblPr>
        <w:tblW w:w="9796" w:type="dxa"/>
        <w:tblInd w:w="93" w:type="dxa"/>
        <w:tblLook w:val="04A0" w:firstRow="1" w:lastRow="0" w:firstColumn="1" w:lastColumn="0" w:noHBand="0" w:noVBand="1"/>
      </w:tblPr>
      <w:tblGrid>
        <w:gridCol w:w="960"/>
        <w:gridCol w:w="4725"/>
        <w:gridCol w:w="1985"/>
        <w:gridCol w:w="2126"/>
      </w:tblGrid>
      <w:tr w:rsidR="00F436A0" w:rsidRPr="007620EB" w:rsidTr="00F436A0">
        <w:trPr>
          <w:trHeight w:val="645"/>
        </w:trPr>
        <w:tc>
          <w:tcPr>
            <w:tcW w:w="960" w:type="dxa"/>
            <w:tcBorders>
              <w:top w:val="single" w:sz="8" w:space="0" w:color="auto"/>
              <w:left w:val="single" w:sz="8" w:space="0" w:color="auto"/>
              <w:bottom w:val="single" w:sz="8" w:space="0" w:color="auto"/>
              <w:right w:val="single" w:sz="8" w:space="0" w:color="auto"/>
            </w:tcBorders>
            <w:shd w:val="clear" w:color="000000" w:fill="DDDDDD"/>
            <w:noWrap/>
            <w:vAlign w:val="center"/>
            <w:hideMark/>
          </w:tcPr>
          <w:p w:rsidR="00F436A0" w:rsidRPr="0061015E" w:rsidRDefault="00F436A0" w:rsidP="0061015E">
            <w:pPr>
              <w:spacing w:line="276" w:lineRule="auto"/>
              <w:jc w:val="center"/>
              <w:rPr>
                <w:b/>
                <w:color w:val="000000"/>
                <w:sz w:val="20"/>
              </w:rPr>
            </w:pPr>
            <w:r w:rsidRPr="0061015E">
              <w:rPr>
                <w:b/>
                <w:color w:val="000000"/>
                <w:sz w:val="20"/>
              </w:rPr>
              <w:t>№</w:t>
            </w:r>
          </w:p>
        </w:tc>
        <w:tc>
          <w:tcPr>
            <w:tcW w:w="4725" w:type="dxa"/>
            <w:tcBorders>
              <w:top w:val="single" w:sz="8" w:space="0" w:color="auto"/>
              <w:left w:val="nil"/>
              <w:bottom w:val="single" w:sz="8" w:space="0" w:color="auto"/>
              <w:right w:val="single" w:sz="8" w:space="0" w:color="auto"/>
            </w:tcBorders>
            <w:shd w:val="clear" w:color="000000" w:fill="DDDDDD"/>
            <w:vAlign w:val="center"/>
            <w:hideMark/>
          </w:tcPr>
          <w:p w:rsidR="00F436A0" w:rsidRPr="0061015E" w:rsidRDefault="00F436A0" w:rsidP="0061015E">
            <w:pPr>
              <w:spacing w:line="276" w:lineRule="auto"/>
              <w:jc w:val="center"/>
              <w:rPr>
                <w:b/>
                <w:color w:val="000000"/>
                <w:sz w:val="20"/>
              </w:rPr>
            </w:pPr>
            <w:r w:rsidRPr="0061015E">
              <w:rPr>
                <w:b/>
                <w:color w:val="000000"/>
                <w:sz w:val="20"/>
              </w:rPr>
              <w:t>Наименование источника теплоснабжения</w:t>
            </w:r>
          </w:p>
        </w:tc>
        <w:tc>
          <w:tcPr>
            <w:tcW w:w="1985" w:type="dxa"/>
            <w:tcBorders>
              <w:top w:val="single" w:sz="8" w:space="0" w:color="auto"/>
              <w:left w:val="nil"/>
              <w:bottom w:val="single" w:sz="8" w:space="0" w:color="auto"/>
              <w:right w:val="single" w:sz="8" w:space="0" w:color="auto"/>
            </w:tcBorders>
            <w:shd w:val="clear" w:color="000000" w:fill="DDDDDD"/>
            <w:vAlign w:val="center"/>
            <w:hideMark/>
          </w:tcPr>
          <w:p w:rsidR="00F436A0" w:rsidRPr="0061015E" w:rsidRDefault="00F436A0" w:rsidP="0061015E">
            <w:pPr>
              <w:spacing w:line="276" w:lineRule="auto"/>
              <w:jc w:val="center"/>
              <w:rPr>
                <w:b/>
                <w:color w:val="000000"/>
                <w:sz w:val="20"/>
              </w:rPr>
            </w:pPr>
            <w:r w:rsidRPr="0061015E">
              <w:rPr>
                <w:b/>
                <w:color w:val="000000"/>
                <w:sz w:val="20"/>
              </w:rPr>
              <w:t>Собственные нужды, Гкал/год</w:t>
            </w:r>
          </w:p>
        </w:tc>
        <w:tc>
          <w:tcPr>
            <w:tcW w:w="2126" w:type="dxa"/>
            <w:tcBorders>
              <w:top w:val="single" w:sz="8" w:space="0" w:color="auto"/>
              <w:left w:val="nil"/>
              <w:bottom w:val="single" w:sz="8" w:space="0" w:color="auto"/>
              <w:right w:val="single" w:sz="8" w:space="0" w:color="auto"/>
            </w:tcBorders>
            <w:shd w:val="clear" w:color="000000" w:fill="DDDDDD"/>
            <w:vAlign w:val="center"/>
            <w:hideMark/>
          </w:tcPr>
          <w:p w:rsidR="00F436A0" w:rsidRPr="0061015E" w:rsidRDefault="00F436A0" w:rsidP="0061015E">
            <w:pPr>
              <w:spacing w:line="276" w:lineRule="auto"/>
              <w:jc w:val="center"/>
              <w:rPr>
                <w:b/>
                <w:color w:val="000000"/>
                <w:sz w:val="20"/>
              </w:rPr>
            </w:pPr>
            <w:r w:rsidRPr="0061015E">
              <w:rPr>
                <w:b/>
                <w:color w:val="000000"/>
                <w:sz w:val="20"/>
              </w:rPr>
              <w:t>Располагаемая мощность нетто, Гкал/час</w:t>
            </w:r>
          </w:p>
        </w:tc>
      </w:tr>
      <w:tr w:rsidR="00F436A0" w:rsidRPr="007620EB" w:rsidTr="00F436A0">
        <w:trPr>
          <w:trHeight w:val="330"/>
        </w:trPr>
        <w:tc>
          <w:tcPr>
            <w:tcW w:w="9796"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АО «ИвГТЭ»</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2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47,8</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1,0</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2</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3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54,2</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0,8</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3</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10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118,3</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0,6</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4</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17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147,9</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0,8</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5</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18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-31,6</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2,2</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6</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19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149,9</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7,1</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7</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23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70,7</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20,6</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8</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24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16,4</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1,3</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9</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25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54,0</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0,5</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10</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30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28,2</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1,8</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11</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31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-49,5</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4,5</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12</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33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23,1</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7,0</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13</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35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-15,9</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1,6</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lastRenderedPageBreak/>
              <w:t>14</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37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597,3</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63,9</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15</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39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-29,2</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0,4</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16</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41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9,1</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0,8</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17</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43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-7,3</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0,3</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18</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44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13,7</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1,6</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19</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45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20,4</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0,8</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20</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 46  АО «ИвГТЭ»</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158,4</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1,6</w:t>
            </w:r>
          </w:p>
        </w:tc>
      </w:tr>
      <w:tr w:rsidR="00F436A0" w:rsidRPr="007620EB" w:rsidTr="00F436A0">
        <w:trPr>
          <w:trHeight w:val="330"/>
        </w:trPr>
        <w:tc>
          <w:tcPr>
            <w:tcW w:w="9796"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Производственные котельные</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АО «Железобетон»</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966,0</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33,0</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2</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АО «Ивстройкерамика»</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484,0</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16,4</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3</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ООО «ТДЛ Энерго»</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нет данных</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34,8</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4</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АО «Ивхимпром»</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1180,7</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25,6</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5</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ООО «Теплоснаб-2010»</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1125,6</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33,9</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6</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ООО «Альфа»</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788,5</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13,6</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7</w:t>
            </w:r>
          </w:p>
        </w:tc>
        <w:tc>
          <w:tcPr>
            <w:tcW w:w="4725"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rPr>
                <w:color w:val="000000"/>
                <w:sz w:val="20"/>
              </w:rPr>
            </w:pPr>
            <w:r w:rsidRPr="0061015E">
              <w:rPr>
                <w:color w:val="000000"/>
                <w:sz w:val="20"/>
              </w:rPr>
              <w:t>ФГБОУ ВО "ИГЭУ"</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нет данных</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15,4</w:t>
            </w:r>
          </w:p>
        </w:tc>
      </w:tr>
      <w:tr w:rsidR="00F436A0" w:rsidRPr="007620EB" w:rsidTr="00F436A0">
        <w:trPr>
          <w:trHeight w:val="64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8</w:t>
            </w:r>
          </w:p>
        </w:tc>
        <w:tc>
          <w:tcPr>
            <w:tcW w:w="4725"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rPr>
                <w:color w:val="000000"/>
                <w:sz w:val="20"/>
              </w:rPr>
            </w:pPr>
            <w:r w:rsidRPr="0061015E">
              <w:rPr>
                <w:color w:val="000000"/>
                <w:sz w:val="20"/>
              </w:rPr>
              <w:t>котельная ФГБУ ЦЖКУ Минобороны России (котельная №42)</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5,1</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9</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ООО «СТС»</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70,0</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4,6</w:t>
            </w:r>
          </w:p>
        </w:tc>
      </w:tr>
      <w:tr w:rsidR="00F436A0" w:rsidRPr="007620EB" w:rsidTr="00F436A0">
        <w:trPr>
          <w:trHeight w:val="64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10</w:t>
            </w:r>
          </w:p>
        </w:tc>
        <w:tc>
          <w:tcPr>
            <w:tcW w:w="4725"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rPr>
                <w:color w:val="000000"/>
                <w:sz w:val="20"/>
              </w:rPr>
            </w:pPr>
            <w:r w:rsidRPr="0061015E">
              <w:rPr>
                <w:color w:val="000000"/>
                <w:sz w:val="20"/>
              </w:rPr>
              <w:t>Ивановская база хранения ресурсов - филиал ФКУ «ЦОУМТС МВД России»</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188,5</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8,6</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11</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АО «ИСМА»</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143,0</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3,0</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12</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ООО «РесурсЭнерго»</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нет данных</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36,0</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13</w:t>
            </w:r>
          </w:p>
        </w:tc>
        <w:tc>
          <w:tcPr>
            <w:tcW w:w="4725"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rPr>
                <w:color w:val="000000"/>
                <w:sz w:val="20"/>
              </w:rPr>
            </w:pPr>
            <w:r w:rsidRPr="0061015E">
              <w:rPr>
                <w:color w:val="000000"/>
                <w:sz w:val="20"/>
              </w:rPr>
              <w:t>котельная ООО «ИЭК-1»</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11,3</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1,0</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14</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ООО «Альянс-Профи»</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1341,5</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19,9</w:t>
            </w:r>
          </w:p>
        </w:tc>
      </w:tr>
      <w:tr w:rsidR="00F436A0" w:rsidRPr="007620EB" w:rsidTr="00F436A0">
        <w:trPr>
          <w:trHeight w:val="159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15</w:t>
            </w:r>
          </w:p>
        </w:tc>
        <w:tc>
          <w:tcPr>
            <w:tcW w:w="4725"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rPr>
                <w:color w:val="000000"/>
                <w:sz w:val="20"/>
              </w:rPr>
            </w:pPr>
            <w:r w:rsidRPr="0061015E">
              <w:rPr>
                <w:color w:val="000000"/>
                <w:sz w:val="20"/>
              </w:rPr>
              <w:t>Северная Дирекция по тепловодоснабжению - структурное подразделение Центральной дирекции по тепловодоснабжению - филиала ОАО "РЖД", ст. Иваново-Сортировочная</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нет данных</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34,9</w:t>
            </w:r>
          </w:p>
        </w:tc>
      </w:tr>
      <w:tr w:rsidR="00F436A0" w:rsidRPr="007620EB" w:rsidTr="00F436A0">
        <w:trPr>
          <w:trHeight w:val="64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16</w:t>
            </w:r>
          </w:p>
        </w:tc>
        <w:tc>
          <w:tcPr>
            <w:tcW w:w="4725"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rPr>
                <w:color w:val="000000"/>
                <w:sz w:val="20"/>
              </w:rPr>
            </w:pPr>
            <w:r w:rsidRPr="0061015E">
              <w:rPr>
                <w:color w:val="000000"/>
                <w:sz w:val="20"/>
              </w:rPr>
              <w:t>котельная ФГБУ ЦЖКУ Минобороны России (котельная № 42)</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716,9</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13,8</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17</w:t>
            </w:r>
          </w:p>
        </w:tc>
        <w:tc>
          <w:tcPr>
            <w:tcW w:w="4725"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rPr>
                <w:color w:val="000000"/>
                <w:sz w:val="20"/>
              </w:rPr>
            </w:pPr>
            <w:r w:rsidRPr="0061015E">
              <w:rPr>
                <w:color w:val="000000"/>
                <w:sz w:val="20"/>
              </w:rPr>
              <w:t>котельная АО «Газпромнефть-Терминал»</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19,8</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0,3</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18</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котельная АО «Ивановоглавснаб»</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446,8</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14,6</w:t>
            </w:r>
          </w:p>
        </w:tc>
      </w:tr>
      <w:tr w:rsidR="00F436A0" w:rsidRPr="007620EB" w:rsidTr="00F436A0">
        <w:trPr>
          <w:trHeight w:val="109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19</w:t>
            </w:r>
          </w:p>
        </w:tc>
        <w:tc>
          <w:tcPr>
            <w:tcW w:w="4725"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rPr>
                <w:color w:val="000000"/>
                <w:sz w:val="20"/>
              </w:rPr>
            </w:pPr>
            <w:r w:rsidRPr="0061015E">
              <w:rPr>
                <w:color w:val="000000"/>
                <w:sz w:val="20"/>
              </w:rPr>
              <w:t>котельная филиала "Ивэнерго" ПАО «МРСК Центра и Приволжья» (ул. Суздальская)</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48,5</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0,5</w:t>
            </w:r>
          </w:p>
        </w:tc>
      </w:tr>
      <w:tr w:rsidR="00F436A0" w:rsidRPr="007620EB" w:rsidTr="00F436A0">
        <w:trPr>
          <w:trHeight w:val="105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20</w:t>
            </w:r>
          </w:p>
        </w:tc>
        <w:tc>
          <w:tcPr>
            <w:tcW w:w="4725"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rPr>
                <w:color w:val="000000"/>
                <w:sz w:val="20"/>
              </w:rPr>
            </w:pPr>
            <w:r w:rsidRPr="0061015E">
              <w:rPr>
                <w:color w:val="000000"/>
                <w:sz w:val="20"/>
              </w:rPr>
              <w:t>котельная филиала "Ивэнерго" ПАО «МРСК Центра и Приволжья» (ул. Нарвская)</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3,7</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0,4</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21</w:t>
            </w:r>
          </w:p>
        </w:tc>
        <w:tc>
          <w:tcPr>
            <w:tcW w:w="4725"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rPr>
                <w:color w:val="000000"/>
                <w:sz w:val="20"/>
              </w:rPr>
            </w:pPr>
            <w:r w:rsidRPr="0061015E">
              <w:rPr>
                <w:color w:val="000000"/>
                <w:sz w:val="20"/>
              </w:rPr>
              <w:t>котельная АО «Водоканал»</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нет данных</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1,7</w:t>
            </w:r>
          </w:p>
        </w:tc>
      </w:tr>
      <w:tr w:rsidR="00F436A0" w:rsidRPr="007620EB" w:rsidTr="00F436A0">
        <w:trPr>
          <w:trHeight w:val="64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22</w:t>
            </w:r>
          </w:p>
        </w:tc>
        <w:tc>
          <w:tcPr>
            <w:tcW w:w="4725"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rPr>
                <w:color w:val="000000"/>
                <w:sz w:val="20"/>
              </w:rPr>
            </w:pPr>
            <w:r w:rsidRPr="0061015E">
              <w:rPr>
                <w:color w:val="000000"/>
                <w:sz w:val="20"/>
              </w:rPr>
              <w:t xml:space="preserve">котельная </w:t>
            </w:r>
            <w:r w:rsidR="00C36623">
              <w:rPr>
                <w:color w:val="000000"/>
                <w:sz w:val="20"/>
              </w:rPr>
              <w:t>АО «</w:t>
            </w:r>
            <w:proofErr w:type="spellStart"/>
            <w:r w:rsidR="00C36623">
              <w:rPr>
                <w:color w:val="000000"/>
                <w:sz w:val="20"/>
              </w:rPr>
              <w:t>Владгазкомпания</w:t>
            </w:r>
            <w:proofErr w:type="spellEnd"/>
            <w:r w:rsidR="00C36623">
              <w:rPr>
                <w:color w:val="000000"/>
                <w:sz w:val="20"/>
              </w:rPr>
              <w:t>»</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4,3</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2,3</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lastRenderedPageBreak/>
              <w:t>23</w:t>
            </w:r>
          </w:p>
        </w:tc>
        <w:tc>
          <w:tcPr>
            <w:tcW w:w="4725"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rPr>
                <w:color w:val="000000"/>
                <w:sz w:val="20"/>
              </w:rPr>
            </w:pPr>
            <w:r w:rsidRPr="0061015E">
              <w:rPr>
                <w:color w:val="000000"/>
                <w:sz w:val="20"/>
              </w:rPr>
              <w:t>ООО "ТЭС"</w:t>
            </w:r>
          </w:p>
        </w:tc>
        <w:tc>
          <w:tcPr>
            <w:tcW w:w="1985" w:type="dxa"/>
            <w:tcBorders>
              <w:top w:val="nil"/>
              <w:left w:val="nil"/>
              <w:bottom w:val="single" w:sz="8" w:space="0" w:color="auto"/>
              <w:right w:val="single" w:sz="8" w:space="0" w:color="auto"/>
            </w:tcBorders>
            <w:shd w:val="clear" w:color="000000" w:fill="FFFFFF"/>
            <w:noWrap/>
            <w:vAlign w:val="center"/>
            <w:hideMark/>
          </w:tcPr>
          <w:p w:rsidR="00F436A0" w:rsidRPr="0061015E" w:rsidRDefault="00F436A0" w:rsidP="0061015E">
            <w:pPr>
              <w:spacing w:line="276" w:lineRule="auto"/>
              <w:jc w:val="center"/>
              <w:rPr>
                <w:color w:val="000000"/>
                <w:sz w:val="20"/>
              </w:rPr>
            </w:pPr>
            <w:r w:rsidRPr="0061015E">
              <w:rPr>
                <w:color w:val="000000"/>
                <w:sz w:val="20"/>
              </w:rPr>
              <w:t>121,0</w:t>
            </w:r>
          </w:p>
        </w:tc>
        <w:tc>
          <w:tcPr>
            <w:tcW w:w="2126" w:type="dxa"/>
            <w:tcBorders>
              <w:top w:val="nil"/>
              <w:left w:val="nil"/>
              <w:bottom w:val="single" w:sz="8" w:space="0" w:color="auto"/>
              <w:right w:val="single" w:sz="8" w:space="0" w:color="auto"/>
            </w:tcBorders>
            <w:shd w:val="clear" w:color="000000" w:fill="FFFFFF"/>
            <w:vAlign w:val="center"/>
            <w:hideMark/>
          </w:tcPr>
          <w:p w:rsidR="00F436A0" w:rsidRPr="0061015E" w:rsidRDefault="00F436A0" w:rsidP="0061015E">
            <w:pPr>
              <w:spacing w:line="276" w:lineRule="auto"/>
              <w:jc w:val="center"/>
              <w:rPr>
                <w:color w:val="000000"/>
                <w:sz w:val="20"/>
              </w:rPr>
            </w:pPr>
            <w:r w:rsidRPr="0061015E">
              <w:rPr>
                <w:color w:val="000000"/>
                <w:sz w:val="20"/>
              </w:rPr>
              <w:t>11,8</w:t>
            </w:r>
          </w:p>
        </w:tc>
      </w:tr>
      <w:tr w:rsidR="00F436A0" w:rsidRPr="007620EB" w:rsidTr="00F436A0">
        <w:trPr>
          <w:trHeight w:val="330"/>
        </w:trPr>
        <w:tc>
          <w:tcPr>
            <w:tcW w:w="9796"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 xml:space="preserve">Филиал «Владимирский» ПАО «Т Плюс»  </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lang w:val="en-US"/>
              </w:rPr>
              <w:t>1</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ИвТЭЦ-2</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2372,0</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661,7</w:t>
            </w:r>
          </w:p>
        </w:tc>
      </w:tr>
      <w:tr w:rsidR="00F436A0" w:rsidRPr="007620EB" w:rsidTr="00F436A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lang w:val="en-US"/>
              </w:rPr>
              <w:t>2</w:t>
            </w:r>
          </w:p>
        </w:tc>
        <w:tc>
          <w:tcPr>
            <w:tcW w:w="472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rPr>
                <w:color w:val="000000"/>
                <w:sz w:val="20"/>
              </w:rPr>
            </w:pPr>
            <w:r w:rsidRPr="0061015E">
              <w:rPr>
                <w:color w:val="000000"/>
                <w:sz w:val="20"/>
              </w:rPr>
              <w:t>ИвТЭЦ-3</w:t>
            </w:r>
          </w:p>
        </w:tc>
        <w:tc>
          <w:tcPr>
            <w:tcW w:w="1985" w:type="dxa"/>
            <w:tcBorders>
              <w:top w:val="nil"/>
              <w:left w:val="nil"/>
              <w:bottom w:val="single" w:sz="8" w:space="0" w:color="auto"/>
              <w:right w:val="single" w:sz="8" w:space="0" w:color="auto"/>
            </w:tcBorders>
            <w:shd w:val="clear" w:color="auto" w:fill="auto"/>
            <w:noWrap/>
            <w:vAlign w:val="center"/>
            <w:hideMark/>
          </w:tcPr>
          <w:p w:rsidR="00F436A0" w:rsidRPr="0061015E" w:rsidRDefault="00F436A0" w:rsidP="0061015E">
            <w:pPr>
              <w:spacing w:line="276" w:lineRule="auto"/>
              <w:jc w:val="center"/>
              <w:rPr>
                <w:color w:val="000000"/>
                <w:sz w:val="20"/>
              </w:rPr>
            </w:pPr>
            <w:r w:rsidRPr="0061015E">
              <w:rPr>
                <w:color w:val="000000"/>
                <w:sz w:val="20"/>
              </w:rPr>
              <w:t>3623,0</w:t>
            </w:r>
          </w:p>
        </w:tc>
        <w:tc>
          <w:tcPr>
            <w:tcW w:w="2126" w:type="dxa"/>
            <w:tcBorders>
              <w:top w:val="nil"/>
              <w:left w:val="nil"/>
              <w:bottom w:val="single" w:sz="8" w:space="0" w:color="auto"/>
              <w:right w:val="single" w:sz="8" w:space="0" w:color="auto"/>
            </w:tcBorders>
            <w:shd w:val="clear" w:color="auto" w:fill="auto"/>
            <w:vAlign w:val="center"/>
            <w:hideMark/>
          </w:tcPr>
          <w:p w:rsidR="00F436A0" w:rsidRPr="0061015E" w:rsidRDefault="00F436A0" w:rsidP="0061015E">
            <w:pPr>
              <w:spacing w:line="276" w:lineRule="auto"/>
              <w:jc w:val="center"/>
              <w:rPr>
                <w:color w:val="000000"/>
                <w:sz w:val="20"/>
              </w:rPr>
            </w:pPr>
            <w:r w:rsidRPr="0061015E">
              <w:rPr>
                <w:color w:val="000000"/>
                <w:sz w:val="20"/>
              </w:rPr>
              <w:t>869,8</w:t>
            </w:r>
          </w:p>
        </w:tc>
      </w:tr>
    </w:tbl>
    <w:p w:rsidR="00F95F52" w:rsidRPr="0061015E" w:rsidRDefault="00F95F52" w:rsidP="0061015E">
      <w:pPr>
        <w:pStyle w:val="3"/>
        <w:numPr>
          <w:ilvl w:val="0"/>
          <w:numId w:val="0"/>
        </w:numPr>
        <w:spacing w:line="360" w:lineRule="auto"/>
        <w:ind w:left="720"/>
        <w:jc w:val="both"/>
        <w:rPr>
          <w:rFonts w:ascii="Times New Roman" w:hAnsi="Times New Roman"/>
          <w:sz w:val="24"/>
        </w:rPr>
      </w:pPr>
    </w:p>
    <w:p w:rsidR="00A85B47" w:rsidRPr="00C10CAC" w:rsidRDefault="00A85B47" w:rsidP="00C10CAC">
      <w:pPr>
        <w:pStyle w:val="3"/>
        <w:spacing w:line="360" w:lineRule="auto"/>
        <w:jc w:val="both"/>
        <w:rPr>
          <w:rFonts w:ascii="Times New Roman" w:hAnsi="Times New Roman"/>
          <w:sz w:val="24"/>
          <w:szCs w:val="24"/>
        </w:rPr>
      </w:pPr>
      <w:bookmarkStart w:id="57" w:name="_Toc57367047"/>
      <w:r w:rsidRPr="00C10CAC">
        <w:rPr>
          <w:rFonts w:ascii="Times New Roman" w:hAnsi="Times New Roman"/>
          <w:sz w:val="24"/>
          <w:szCs w:val="24"/>
        </w:rPr>
        <w:t>Срок</w:t>
      </w:r>
      <w:r w:rsidR="00962083" w:rsidRPr="00C10CAC">
        <w:rPr>
          <w:rFonts w:ascii="Times New Roman" w:hAnsi="Times New Roman"/>
          <w:sz w:val="24"/>
          <w:szCs w:val="24"/>
        </w:rPr>
        <w:t>и</w:t>
      </w:r>
      <w:r w:rsidRPr="00C10CAC">
        <w:rPr>
          <w:rFonts w:ascii="Times New Roman" w:hAnsi="Times New Roman"/>
          <w:sz w:val="24"/>
          <w:szCs w:val="24"/>
        </w:rPr>
        <w:t xml:space="preserve"> ввода в эксплуатацию </w:t>
      </w:r>
      <w:r w:rsidR="00962083" w:rsidRPr="00C10CAC">
        <w:rPr>
          <w:rFonts w:ascii="Times New Roman" w:hAnsi="Times New Roman"/>
          <w:sz w:val="24"/>
          <w:szCs w:val="24"/>
        </w:rPr>
        <w:t>основного</w:t>
      </w:r>
      <w:r w:rsidRPr="00C10CAC">
        <w:rPr>
          <w:rFonts w:ascii="Times New Roman" w:hAnsi="Times New Roman"/>
          <w:sz w:val="24"/>
          <w:szCs w:val="24"/>
        </w:rPr>
        <w:t xml:space="preserve"> оборудования, год последнего освидетельствования при допуске к эксплуатации после ремонт</w:t>
      </w:r>
      <w:r w:rsidR="00962083" w:rsidRPr="00C10CAC">
        <w:rPr>
          <w:rFonts w:ascii="Times New Roman" w:hAnsi="Times New Roman"/>
          <w:sz w:val="24"/>
          <w:szCs w:val="24"/>
        </w:rPr>
        <w:t>а</w:t>
      </w:r>
      <w:r w:rsidRPr="00C10CAC">
        <w:rPr>
          <w:rFonts w:ascii="Times New Roman" w:hAnsi="Times New Roman"/>
          <w:sz w:val="24"/>
          <w:szCs w:val="24"/>
        </w:rPr>
        <w:t>, год продления ресурса и мероприятия по продлению ресурса.</w:t>
      </w:r>
      <w:bookmarkEnd w:id="57"/>
    </w:p>
    <w:p w:rsidR="00A85B47" w:rsidRPr="00C10CAC" w:rsidRDefault="00A858DA"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2  </w:t>
      </w:r>
      <w:r w:rsidR="00521824" w:rsidRPr="00C10CAC">
        <w:rPr>
          <w:rFonts w:ascii="Times New Roman" w:hAnsi="Times New Roman" w:cs="Times New Roman"/>
          <w:b/>
          <w:sz w:val="24"/>
          <w:szCs w:val="24"/>
          <w:u w:val="single"/>
        </w:rPr>
        <w:t>АО «ИвГТЭ»</w:t>
      </w:r>
    </w:p>
    <w:p w:rsidR="00257D03" w:rsidRPr="00C10CAC" w:rsidRDefault="00257D03" w:rsidP="00C10CAC">
      <w:pPr>
        <w:pStyle w:val="aff0"/>
        <w:keepNext/>
        <w:spacing w:line="360" w:lineRule="auto"/>
        <w:rPr>
          <w:color w:val="auto"/>
          <w:szCs w:val="24"/>
        </w:rPr>
      </w:pPr>
      <w:r w:rsidRPr="00C10CAC">
        <w:rPr>
          <w:color w:val="auto"/>
          <w:szCs w:val="24"/>
        </w:rPr>
        <w:t xml:space="preserve">Таблица </w:t>
      </w:r>
      <w:r w:rsidR="00F95F52" w:rsidRPr="00C10CAC">
        <w:rPr>
          <w:color w:val="auto"/>
          <w:szCs w:val="24"/>
        </w:rPr>
        <w:t>1.2.5.1</w:t>
      </w:r>
    </w:p>
    <w:tbl>
      <w:tblPr>
        <w:tblW w:w="5000" w:type="pct"/>
        <w:jc w:val="center"/>
        <w:tblLook w:val="0000" w:firstRow="0" w:lastRow="0" w:firstColumn="0" w:lastColumn="0" w:noHBand="0" w:noVBand="0"/>
      </w:tblPr>
      <w:tblGrid>
        <w:gridCol w:w="4791"/>
        <w:gridCol w:w="5346"/>
      </w:tblGrid>
      <w:tr w:rsidR="00A858DA" w:rsidRPr="007620EB" w:rsidTr="00FB4D55">
        <w:trPr>
          <w:trHeight w:val="20"/>
          <w:jc w:val="center"/>
        </w:trPr>
        <w:tc>
          <w:tcPr>
            <w:tcW w:w="236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858DA" w:rsidRPr="007620EB" w:rsidRDefault="00A858DA" w:rsidP="007620EB">
            <w:pPr>
              <w:spacing w:line="276" w:lineRule="auto"/>
              <w:jc w:val="center"/>
              <w:rPr>
                <w:b/>
                <w:sz w:val="20"/>
                <w:szCs w:val="20"/>
              </w:rPr>
            </w:pPr>
            <w:r w:rsidRPr="007620EB">
              <w:rPr>
                <w:b/>
                <w:sz w:val="20"/>
                <w:szCs w:val="20"/>
              </w:rPr>
              <w:t>Год ввода котельной в эксплуатацию</w:t>
            </w:r>
          </w:p>
        </w:tc>
        <w:tc>
          <w:tcPr>
            <w:tcW w:w="2637" w:type="pct"/>
            <w:tcBorders>
              <w:top w:val="single" w:sz="4" w:space="0" w:color="auto"/>
              <w:left w:val="nil"/>
              <w:bottom w:val="single" w:sz="4" w:space="0" w:color="auto"/>
              <w:right w:val="single" w:sz="4" w:space="0" w:color="auto"/>
            </w:tcBorders>
            <w:shd w:val="clear" w:color="auto" w:fill="DDDDDD" w:themeFill="background2"/>
            <w:vAlign w:val="center"/>
          </w:tcPr>
          <w:p w:rsidR="00A858DA" w:rsidRPr="007620EB" w:rsidRDefault="00A858DA" w:rsidP="007620EB">
            <w:pPr>
              <w:spacing w:line="276" w:lineRule="auto"/>
              <w:ind w:left="72"/>
              <w:jc w:val="center"/>
              <w:rPr>
                <w:b/>
                <w:sz w:val="20"/>
                <w:szCs w:val="20"/>
              </w:rPr>
            </w:pPr>
            <w:r w:rsidRPr="007620EB">
              <w:rPr>
                <w:b/>
                <w:sz w:val="20"/>
                <w:szCs w:val="20"/>
              </w:rPr>
              <w:t>Нормативный срок службы   установленных в котельной котлов, лет</w:t>
            </w:r>
          </w:p>
        </w:tc>
      </w:tr>
      <w:tr w:rsidR="00A858DA" w:rsidRPr="007620EB" w:rsidTr="00806DCE">
        <w:trPr>
          <w:trHeight w:val="20"/>
          <w:jc w:val="center"/>
        </w:trPr>
        <w:tc>
          <w:tcPr>
            <w:tcW w:w="2363" w:type="pct"/>
            <w:tcBorders>
              <w:top w:val="nil"/>
              <w:left w:val="single" w:sz="4" w:space="0" w:color="auto"/>
              <w:bottom w:val="single" w:sz="4" w:space="0" w:color="auto"/>
              <w:right w:val="single" w:sz="4" w:space="0" w:color="auto"/>
            </w:tcBorders>
            <w:shd w:val="clear" w:color="auto" w:fill="auto"/>
            <w:noWrap/>
            <w:vAlign w:val="center"/>
          </w:tcPr>
          <w:p w:rsidR="00A858DA" w:rsidRPr="007620EB" w:rsidRDefault="00A858DA" w:rsidP="007620EB">
            <w:pPr>
              <w:spacing w:line="276" w:lineRule="auto"/>
              <w:jc w:val="center"/>
              <w:rPr>
                <w:sz w:val="20"/>
                <w:szCs w:val="20"/>
              </w:rPr>
            </w:pPr>
            <w:r w:rsidRPr="007620EB">
              <w:rPr>
                <w:sz w:val="20"/>
                <w:szCs w:val="20"/>
              </w:rPr>
              <w:t>1984</w:t>
            </w:r>
          </w:p>
        </w:tc>
        <w:tc>
          <w:tcPr>
            <w:tcW w:w="2637" w:type="pct"/>
            <w:tcBorders>
              <w:top w:val="nil"/>
              <w:left w:val="nil"/>
              <w:bottom w:val="single" w:sz="4" w:space="0" w:color="auto"/>
              <w:right w:val="single" w:sz="4" w:space="0" w:color="auto"/>
            </w:tcBorders>
            <w:shd w:val="clear" w:color="auto" w:fill="auto"/>
            <w:noWrap/>
            <w:vAlign w:val="center"/>
          </w:tcPr>
          <w:p w:rsidR="00A858DA" w:rsidRPr="007620EB" w:rsidRDefault="00A858DA" w:rsidP="007620EB">
            <w:pPr>
              <w:spacing w:line="276" w:lineRule="auto"/>
              <w:jc w:val="center"/>
              <w:rPr>
                <w:sz w:val="20"/>
                <w:szCs w:val="20"/>
              </w:rPr>
            </w:pPr>
            <w:r w:rsidRPr="007620EB">
              <w:rPr>
                <w:sz w:val="20"/>
                <w:szCs w:val="20"/>
              </w:rPr>
              <w:t>25,0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F436A0" w:rsidRPr="00C10CAC" w:rsidRDefault="00A858DA"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w:t>
      </w:r>
      <w:r w:rsidR="008B485D" w:rsidRPr="00C10CAC">
        <w:rPr>
          <w:rFonts w:ascii="Times New Roman" w:hAnsi="Times New Roman" w:cs="Times New Roman"/>
          <w:sz w:val="24"/>
          <w:szCs w:val="24"/>
        </w:rPr>
        <w:t xml:space="preserve">более </w:t>
      </w:r>
      <w:r w:rsidR="00F436A0" w:rsidRPr="00C10CAC">
        <w:rPr>
          <w:rFonts w:ascii="Times New Roman" w:hAnsi="Times New Roman" w:cs="Times New Roman"/>
          <w:sz w:val="24"/>
          <w:szCs w:val="24"/>
        </w:rPr>
        <w:t>нормативного срока</w:t>
      </w:r>
      <w:r w:rsidRPr="00C10CAC">
        <w:rPr>
          <w:rFonts w:ascii="Times New Roman" w:hAnsi="Times New Roman" w:cs="Times New Roman"/>
          <w:sz w:val="24"/>
          <w:szCs w:val="24"/>
        </w:rPr>
        <w:t xml:space="preserve"> и на сегодняшний день морально и физически устарело. </w:t>
      </w:r>
      <w:r w:rsidR="00F436A0" w:rsidRPr="00C10CAC">
        <w:rPr>
          <w:rFonts w:ascii="Times New Roman" w:hAnsi="Times New Roman" w:cs="Times New Roman"/>
          <w:sz w:val="24"/>
          <w:szCs w:val="24"/>
        </w:rPr>
        <w:t>В</w:t>
      </w:r>
      <w:r w:rsidRPr="00C10CAC">
        <w:rPr>
          <w:rFonts w:ascii="Times New Roman" w:hAnsi="Times New Roman" w:cs="Times New Roman"/>
          <w:sz w:val="24"/>
          <w:szCs w:val="24"/>
        </w:rPr>
        <w:t xml:space="preserve">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w:t>
      </w:r>
      <w:r w:rsidR="008B485D" w:rsidRPr="00C10CAC">
        <w:rPr>
          <w:rFonts w:ascii="Times New Roman" w:hAnsi="Times New Roman" w:cs="Times New Roman"/>
          <w:sz w:val="24"/>
          <w:szCs w:val="24"/>
        </w:rPr>
        <w:t>ратур наружного воздуха</w:t>
      </w:r>
      <w:r w:rsidRPr="00C10CAC">
        <w:rPr>
          <w:rFonts w:ascii="Times New Roman" w:hAnsi="Times New Roman" w:cs="Times New Roman"/>
          <w:sz w:val="24"/>
          <w:szCs w:val="24"/>
        </w:rPr>
        <w:t xml:space="preserve">. </w:t>
      </w:r>
      <w:r w:rsidR="00F436A0" w:rsidRPr="00C10CAC">
        <w:rPr>
          <w:rFonts w:ascii="Times New Roman" w:hAnsi="Times New Roman" w:cs="Times New Roman"/>
          <w:sz w:val="24"/>
          <w:szCs w:val="24"/>
        </w:rPr>
        <w:t>Э</w:t>
      </w:r>
      <w:r w:rsidRPr="00C10CAC">
        <w:rPr>
          <w:rFonts w:ascii="Times New Roman" w:hAnsi="Times New Roman" w:cs="Times New Roman"/>
          <w:sz w:val="24"/>
          <w:szCs w:val="24"/>
        </w:rPr>
        <w:t xml:space="preserve">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7F7D12" w:rsidRPr="00C10CAC" w:rsidRDefault="007F7D12"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A858DA"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котельных № 3 и 17 </w:t>
      </w:r>
      <w:r w:rsidR="00521824" w:rsidRPr="00C10CAC">
        <w:rPr>
          <w:rFonts w:ascii="Times New Roman" w:hAnsi="Times New Roman" w:cs="Times New Roman"/>
          <w:b/>
          <w:sz w:val="24"/>
          <w:szCs w:val="24"/>
          <w:u w:val="single"/>
        </w:rPr>
        <w:t>АО «ИвГТЭ»</w:t>
      </w:r>
    </w:p>
    <w:p w:rsidR="00257D03" w:rsidRPr="00C10CAC" w:rsidRDefault="00257D03" w:rsidP="00C10CAC">
      <w:pPr>
        <w:pStyle w:val="aff0"/>
        <w:keepNext/>
        <w:spacing w:line="360" w:lineRule="auto"/>
        <w:rPr>
          <w:color w:val="auto"/>
          <w:szCs w:val="24"/>
        </w:rPr>
      </w:pPr>
      <w:r w:rsidRPr="00C10CAC">
        <w:rPr>
          <w:color w:val="auto"/>
          <w:szCs w:val="24"/>
        </w:rPr>
        <w:t xml:space="preserve">Таблица </w:t>
      </w:r>
      <w:r w:rsidR="00F95F52" w:rsidRPr="00C10CAC">
        <w:rPr>
          <w:color w:val="auto"/>
          <w:szCs w:val="24"/>
        </w:rPr>
        <w:t>1.2.5.2</w:t>
      </w:r>
    </w:p>
    <w:tbl>
      <w:tblPr>
        <w:tblW w:w="5000" w:type="pct"/>
        <w:jc w:val="center"/>
        <w:tblLook w:val="0000" w:firstRow="0" w:lastRow="0" w:firstColumn="0" w:lastColumn="0" w:noHBand="0" w:noVBand="0"/>
      </w:tblPr>
      <w:tblGrid>
        <w:gridCol w:w="4791"/>
        <w:gridCol w:w="5346"/>
      </w:tblGrid>
      <w:tr w:rsidR="00A858DA" w:rsidRPr="007620EB" w:rsidTr="00FB4D55">
        <w:trPr>
          <w:trHeight w:val="722"/>
          <w:jc w:val="center"/>
        </w:trPr>
        <w:tc>
          <w:tcPr>
            <w:tcW w:w="236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858DA" w:rsidRPr="007620EB" w:rsidRDefault="00A858DA" w:rsidP="007620EB">
            <w:pPr>
              <w:spacing w:line="276" w:lineRule="auto"/>
              <w:jc w:val="center"/>
              <w:rPr>
                <w:b/>
                <w:sz w:val="20"/>
                <w:szCs w:val="20"/>
              </w:rPr>
            </w:pPr>
            <w:r w:rsidRPr="007620EB">
              <w:rPr>
                <w:b/>
                <w:sz w:val="20"/>
                <w:szCs w:val="20"/>
              </w:rPr>
              <w:t>Год ввода котельной в эксплуатацию</w:t>
            </w:r>
          </w:p>
        </w:tc>
        <w:tc>
          <w:tcPr>
            <w:tcW w:w="2637" w:type="pct"/>
            <w:tcBorders>
              <w:top w:val="single" w:sz="4" w:space="0" w:color="auto"/>
              <w:left w:val="nil"/>
              <w:bottom w:val="single" w:sz="4" w:space="0" w:color="auto"/>
              <w:right w:val="single" w:sz="4" w:space="0" w:color="auto"/>
            </w:tcBorders>
            <w:shd w:val="clear" w:color="auto" w:fill="DDDDDD" w:themeFill="background2"/>
            <w:vAlign w:val="center"/>
          </w:tcPr>
          <w:p w:rsidR="00A858DA" w:rsidRPr="007620EB" w:rsidRDefault="00A858DA" w:rsidP="007620EB">
            <w:pPr>
              <w:spacing w:line="276" w:lineRule="auto"/>
              <w:ind w:left="72"/>
              <w:jc w:val="center"/>
              <w:rPr>
                <w:b/>
                <w:sz w:val="20"/>
                <w:szCs w:val="20"/>
              </w:rPr>
            </w:pPr>
            <w:r w:rsidRPr="007620EB">
              <w:rPr>
                <w:b/>
                <w:sz w:val="20"/>
                <w:szCs w:val="20"/>
              </w:rPr>
              <w:t>Нормативный срок службы   установленных в котельной котлов, лет</w:t>
            </w:r>
          </w:p>
        </w:tc>
      </w:tr>
      <w:tr w:rsidR="00A858DA" w:rsidRPr="007620EB" w:rsidTr="00806DCE">
        <w:trPr>
          <w:trHeight w:val="689"/>
          <w:jc w:val="center"/>
        </w:trPr>
        <w:tc>
          <w:tcPr>
            <w:tcW w:w="2363" w:type="pct"/>
            <w:tcBorders>
              <w:top w:val="nil"/>
              <w:left w:val="single" w:sz="4" w:space="0" w:color="auto"/>
              <w:bottom w:val="single" w:sz="4" w:space="0" w:color="auto"/>
              <w:right w:val="single" w:sz="4" w:space="0" w:color="auto"/>
            </w:tcBorders>
            <w:shd w:val="clear" w:color="auto" w:fill="auto"/>
            <w:noWrap/>
            <w:vAlign w:val="center"/>
          </w:tcPr>
          <w:p w:rsidR="00A858DA" w:rsidRPr="007620EB" w:rsidRDefault="00A858DA" w:rsidP="007620EB">
            <w:pPr>
              <w:spacing w:line="276" w:lineRule="auto"/>
              <w:jc w:val="center"/>
              <w:rPr>
                <w:sz w:val="20"/>
                <w:szCs w:val="20"/>
              </w:rPr>
            </w:pPr>
            <w:r w:rsidRPr="007620EB">
              <w:rPr>
                <w:sz w:val="20"/>
                <w:szCs w:val="20"/>
              </w:rPr>
              <w:t>Котельная № 3 -1984</w:t>
            </w:r>
          </w:p>
          <w:p w:rsidR="00A858DA" w:rsidRPr="007620EB" w:rsidRDefault="00A858DA" w:rsidP="007620EB">
            <w:pPr>
              <w:spacing w:line="276" w:lineRule="auto"/>
              <w:jc w:val="center"/>
              <w:rPr>
                <w:sz w:val="20"/>
                <w:szCs w:val="20"/>
              </w:rPr>
            </w:pPr>
            <w:r w:rsidRPr="007620EB">
              <w:rPr>
                <w:sz w:val="20"/>
                <w:szCs w:val="20"/>
              </w:rPr>
              <w:t>Котельная № 17 -1987</w:t>
            </w:r>
          </w:p>
        </w:tc>
        <w:tc>
          <w:tcPr>
            <w:tcW w:w="2637" w:type="pct"/>
            <w:tcBorders>
              <w:top w:val="nil"/>
              <w:left w:val="nil"/>
              <w:bottom w:val="single" w:sz="4" w:space="0" w:color="auto"/>
              <w:right w:val="single" w:sz="4" w:space="0" w:color="auto"/>
            </w:tcBorders>
            <w:shd w:val="clear" w:color="auto" w:fill="auto"/>
            <w:noWrap/>
            <w:vAlign w:val="center"/>
          </w:tcPr>
          <w:p w:rsidR="00A858DA" w:rsidRPr="007620EB" w:rsidRDefault="00A858DA" w:rsidP="007620EB">
            <w:pPr>
              <w:spacing w:line="276" w:lineRule="auto"/>
              <w:jc w:val="center"/>
              <w:rPr>
                <w:sz w:val="20"/>
                <w:szCs w:val="20"/>
              </w:rPr>
            </w:pPr>
            <w:r w:rsidRPr="007620EB">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F436A0" w:rsidRDefault="00F436A0"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7620EB" w:rsidRPr="00C10CAC" w:rsidRDefault="007620EB" w:rsidP="00C10CAC">
      <w:pPr>
        <w:pStyle w:val="ConsPlusNormal"/>
        <w:spacing w:line="360" w:lineRule="auto"/>
        <w:ind w:firstLine="540"/>
        <w:jc w:val="both"/>
        <w:rPr>
          <w:rFonts w:ascii="Times New Roman" w:hAnsi="Times New Roman" w:cs="Times New Roman"/>
          <w:sz w:val="24"/>
          <w:szCs w:val="24"/>
        </w:rPr>
      </w:pPr>
    </w:p>
    <w:p w:rsidR="00A858DA" w:rsidRPr="00C10CAC" w:rsidRDefault="00A858DA" w:rsidP="00C10CAC">
      <w:pPr>
        <w:spacing w:line="360" w:lineRule="auto"/>
        <w:ind w:firstLine="567"/>
        <w:rPr>
          <w:b/>
          <w:u w:val="single"/>
        </w:rPr>
      </w:pPr>
      <w:r w:rsidRPr="00C10CAC">
        <w:rPr>
          <w:b/>
          <w:u w:val="single"/>
        </w:rPr>
        <w:t xml:space="preserve">Система теплоснабжения от котельной № 10  </w:t>
      </w:r>
      <w:r w:rsidR="00521824" w:rsidRPr="00C10CAC">
        <w:rPr>
          <w:b/>
          <w:u w:val="single"/>
        </w:rPr>
        <w:t>АО «ИвГТЭ»</w:t>
      </w:r>
    </w:p>
    <w:p w:rsidR="00257D03" w:rsidRPr="00C10CAC" w:rsidRDefault="00257D03"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1.2.5.3</w:t>
      </w:r>
    </w:p>
    <w:tbl>
      <w:tblPr>
        <w:tblW w:w="5000" w:type="pct"/>
        <w:jc w:val="center"/>
        <w:tblLook w:val="0000" w:firstRow="0" w:lastRow="0" w:firstColumn="0" w:lastColumn="0" w:noHBand="0" w:noVBand="0"/>
      </w:tblPr>
      <w:tblGrid>
        <w:gridCol w:w="4791"/>
        <w:gridCol w:w="5346"/>
      </w:tblGrid>
      <w:tr w:rsidR="00A858DA" w:rsidRPr="007620EB" w:rsidTr="00FB4D55">
        <w:trPr>
          <w:trHeight w:val="730"/>
          <w:jc w:val="center"/>
        </w:trPr>
        <w:tc>
          <w:tcPr>
            <w:tcW w:w="236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858DA" w:rsidRPr="007620EB" w:rsidRDefault="00A858DA" w:rsidP="007620EB">
            <w:pPr>
              <w:spacing w:line="276" w:lineRule="auto"/>
              <w:jc w:val="center"/>
              <w:rPr>
                <w:b/>
                <w:sz w:val="20"/>
                <w:szCs w:val="20"/>
              </w:rPr>
            </w:pPr>
            <w:r w:rsidRPr="007620EB">
              <w:rPr>
                <w:b/>
                <w:sz w:val="20"/>
                <w:szCs w:val="20"/>
              </w:rPr>
              <w:t>Год ввода котельной в эксплуатацию</w:t>
            </w:r>
          </w:p>
        </w:tc>
        <w:tc>
          <w:tcPr>
            <w:tcW w:w="2637" w:type="pct"/>
            <w:tcBorders>
              <w:top w:val="single" w:sz="4" w:space="0" w:color="auto"/>
              <w:left w:val="nil"/>
              <w:bottom w:val="single" w:sz="4" w:space="0" w:color="auto"/>
              <w:right w:val="single" w:sz="4" w:space="0" w:color="auto"/>
            </w:tcBorders>
            <w:shd w:val="clear" w:color="auto" w:fill="DDDDDD" w:themeFill="background2"/>
            <w:vAlign w:val="center"/>
          </w:tcPr>
          <w:p w:rsidR="00A858DA" w:rsidRPr="007620EB" w:rsidRDefault="00A858DA" w:rsidP="007620EB">
            <w:pPr>
              <w:spacing w:line="276" w:lineRule="auto"/>
              <w:ind w:left="72"/>
              <w:jc w:val="center"/>
              <w:rPr>
                <w:b/>
                <w:sz w:val="20"/>
                <w:szCs w:val="20"/>
              </w:rPr>
            </w:pPr>
            <w:r w:rsidRPr="007620EB">
              <w:rPr>
                <w:b/>
                <w:sz w:val="20"/>
                <w:szCs w:val="20"/>
              </w:rPr>
              <w:t>Нормативный срок службы   установленных в котельной котлов, лет</w:t>
            </w:r>
          </w:p>
        </w:tc>
      </w:tr>
      <w:tr w:rsidR="00A858DA" w:rsidRPr="007620EB" w:rsidTr="00806DCE">
        <w:trPr>
          <w:trHeight w:val="441"/>
          <w:jc w:val="center"/>
        </w:trPr>
        <w:tc>
          <w:tcPr>
            <w:tcW w:w="2363" w:type="pct"/>
            <w:tcBorders>
              <w:top w:val="nil"/>
              <w:left w:val="single" w:sz="4" w:space="0" w:color="auto"/>
              <w:bottom w:val="single" w:sz="4" w:space="0" w:color="auto"/>
              <w:right w:val="single" w:sz="4" w:space="0" w:color="auto"/>
            </w:tcBorders>
            <w:shd w:val="clear" w:color="auto" w:fill="auto"/>
            <w:noWrap/>
            <w:vAlign w:val="center"/>
          </w:tcPr>
          <w:p w:rsidR="00A858DA" w:rsidRPr="007620EB" w:rsidRDefault="00A858DA" w:rsidP="007620EB">
            <w:pPr>
              <w:spacing w:line="276" w:lineRule="auto"/>
              <w:jc w:val="center"/>
              <w:rPr>
                <w:sz w:val="20"/>
                <w:szCs w:val="20"/>
              </w:rPr>
            </w:pPr>
            <w:r w:rsidRPr="007620EB">
              <w:rPr>
                <w:sz w:val="20"/>
                <w:szCs w:val="20"/>
              </w:rPr>
              <w:t>1985</w:t>
            </w:r>
          </w:p>
        </w:tc>
        <w:tc>
          <w:tcPr>
            <w:tcW w:w="2637" w:type="pct"/>
            <w:tcBorders>
              <w:top w:val="nil"/>
              <w:left w:val="nil"/>
              <w:bottom w:val="single" w:sz="4" w:space="0" w:color="auto"/>
              <w:right w:val="single" w:sz="4" w:space="0" w:color="auto"/>
            </w:tcBorders>
            <w:shd w:val="clear" w:color="auto" w:fill="auto"/>
            <w:noWrap/>
            <w:vAlign w:val="center"/>
          </w:tcPr>
          <w:p w:rsidR="00A858DA" w:rsidRPr="007620EB" w:rsidRDefault="00A858DA" w:rsidP="007620EB">
            <w:pPr>
              <w:spacing w:line="276" w:lineRule="auto"/>
              <w:jc w:val="center"/>
              <w:rPr>
                <w:sz w:val="20"/>
                <w:szCs w:val="20"/>
              </w:rPr>
            </w:pPr>
            <w:r w:rsidRPr="007620EB">
              <w:rPr>
                <w:sz w:val="20"/>
                <w:szCs w:val="20"/>
              </w:rPr>
              <w:t>10,0</w:t>
            </w:r>
          </w:p>
        </w:tc>
      </w:tr>
    </w:tbl>
    <w:p w:rsidR="00A85B47" w:rsidRPr="00C10CAC" w:rsidRDefault="00A85B47" w:rsidP="00C10CAC">
      <w:pPr>
        <w:pStyle w:val="ConsPlusNormal"/>
        <w:spacing w:line="360" w:lineRule="auto"/>
        <w:ind w:firstLine="540"/>
        <w:jc w:val="both"/>
        <w:rPr>
          <w:rFonts w:ascii="Times New Roman" w:hAnsi="Times New Roman" w:cs="Times New Roman"/>
          <w:sz w:val="24"/>
          <w:szCs w:val="24"/>
        </w:rPr>
      </w:pPr>
    </w:p>
    <w:p w:rsidR="00F436A0" w:rsidRPr="00C10CAC" w:rsidRDefault="00F436A0"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AE0729" w:rsidRPr="00C10CAC" w:rsidRDefault="00AE0729" w:rsidP="00C10CAC">
      <w:pPr>
        <w:pStyle w:val="ConsPlusNormal"/>
        <w:spacing w:line="360" w:lineRule="auto"/>
        <w:ind w:firstLine="540"/>
        <w:jc w:val="both"/>
        <w:rPr>
          <w:rFonts w:ascii="Times New Roman" w:hAnsi="Times New Roman" w:cs="Times New Roman"/>
          <w:sz w:val="24"/>
          <w:szCs w:val="24"/>
        </w:rPr>
      </w:pPr>
    </w:p>
    <w:p w:rsidR="00A85B47" w:rsidRPr="00C10CAC" w:rsidRDefault="00A858DA"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18  </w:t>
      </w:r>
      <w:r w:rsidR="00521824" w:rsidRPr="00C10CAC">
        <w:rPr>
          <w:rFonts w:ascii="Times New Roman" w:hAnsi="Times New Roman" w:cs="Times New Roman"/>
          <w:b/>
          <w:sz w:val="24"/>
          <w:szCs w:val="24"/>
          <w:u w:val="single"/>
        </w:rPr>
        <w:t>АО «ИвГТЭ»</w:t>
      </w:r>
    </w:p>
    <w:p w:rsidR="00257D03" w:rsidRPr="00C10CAC" w:rsidRDefault="00257D03"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1.2.5.4</w:t>
      </w:r>
    </w:p>
    <w:tbl>
      <w:tblPr>
        <w:tblW w:w="5000" w:type="pct"/>
        <w:jc w:val="center"/>
        <w:tblLook w:val="0000" w:firstRow="0" w:lastRow="0" w:firstColumn="0" w:lastColumn="0" w:noHBand="0" w:noVBand="0"/>
      </w:tblPr>
      <w:tblGrid>
        <w:gridCol w:w="4791"/>
        <w:gridCol w:w="5346"/>
      </w:tblGrid>
      <w:tr w:rsidR="00A858DA" w:rsidRPr="00D67FC3" w:rsidTr="00D67FC3">
        <w:trPr>
          <w:trHeight w:val="649"/>
          <w:jc w:val="center"/>
        </w:trPr>
        <w:tc>
          <w:tcPr>
            <w:tcW w:w="236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jc w:val="center"/>
              <w:rPr>
                <w:b/>
                <w:sz w:val="20"/>
                <w:szCs w:val="20"/>
              </w:rPr>
            </w:pPr>
            <w:r w:rsidRPr="00D67FC3">
              <w:rPr>
                <w:b/>
                <w:sz w:val="20"/>
                <w:szCs w:val="20"/>
              </w:rPr>
              <w:t>Год ввода котельной в эксплуатацию</w:t>
            </w:r>
          </w:p>
        </w:tc>
        <w:tc>
          <w:tcPr>
            <w:tcW w:w="2637" w:type="pct"/>
            <w:tcBorders>
              <w:top w:val="single" w:sz="4" w:space="0" w:color="auto"/>
              <w:left w:val="nil"/>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A858DA" w:rsidRPr="00D67FC3" w:rsidTr="00806DCE">
        <w:trPr>
          <w:trHeight w:val="405"/>
          <w:jc w:val="center"/>
        </w:trPr>
        <w:tc>
          <w:tcPr>
            <w:tcW w:w="2363" w:type="pct"/>
            <w:tcBorders>
              <w:top w:val="nil"/>
              <w:left w:val="single" w:sz="4" w:space="0" w:color="auto"/>
              <w:bottom w:val="single" w:sz="4" w:space="0" w:color="auto"/>
              <w:right w:val="single" w:sz="4" w:space="0" w:color="auto"/>
            </w:tcBorders>
            <w:shd w:val="clear" w:color="auto" w:fill="auto"/>
            <w:noWrap/>
            <w:vAlign w:val="center"/>
          </w:tcPr>
          <w:p w:rsidR="00A858DA" w:rsidRPr="00D67FC3" w:rsidRDefault="00A858DA" w:rsidP="00D67FC3">
            <w:pPr>
              <w:spacing w:line="276" w:lineRule="auto"/>
              <w:jc w:val="center"/>
              <w:rPr>
                <w:sz w:val="20"/>
                <w:szCs w:val="20"/>
              </w:rPr>
            </w:pPr>
            <w:r w:rsidRPr="00D67FC3">
              <w:rPr>
                <w:sz w:val="20"/>
                <w:szCs w:val="20"/>
              </w:rPr>
              <w:t>1976</w:t>
            </w:r>
          </w:p>
        </w:tc>
        <w:tc>
          <w:tcPr>
            <w:tcW w:w="2637" w:type="pct"/>
            <w:tcBorders>
              <w:top w:val="nil"/>
              <w:left w:val="nil"/>
              <w:bottom w:val="single" w:sz="4" w:space="0" w:color="auto"/>
              <w:right w:val="single" w:sz="4" w:space="0" w:color="auto"/>
            </w:tcBorders>
            <w:shd w:val="clear" w:color="auto" w:fill="auto"/>
            <w:noWrap/>
            <w:vAlign w:val="center"/>
          </w:tcPr>
          <w:p w:rsidR="00A858DA" w:rsidRPr="00D67FC3" w:rsidRDefault="00A858DA" w:rsidP="00D67FC3">
            <w:pPr>
              <w:spacing w:line="276" w:lineRule="auto"/>
              <w:jc w:val="center"/>
              <w:rPr>
                <w:sz w:val="20"/>
                <w:szCs w:val="20"/>
              </w:rPr>
            </w:pPr>
            <w:r w:rsidRPr="00D67FC3">
              <w:rPr>
                <w:sz w:val="20"/>
                <w:szCs w:val="20"/>
              </w:rPr>
              <w:t>10,0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F436A0" w:rsidRPr="00C10CAC" w:rsidRDefault="00F436A0"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806DCE" w:rsidRPr="00C10CAC" w:rsidRDefault="00806DCE" w:rsidP="00C10CAC">
      <w:pPr>
        <w:pStyle w:val="ConsPlusNormal"/>
        <w:spacing w:line="360" w:lineRule="auto"/>
        <w:ind w:firstLine="540"/>
        <w:jc w:val="both"/>
        <w:rPr>
          <w:rFonts w:ascii="Times New Roman" w:hAnsi="Times New Roman" w:cs="Times New Roman"/>
          <w:sz w:val="24"/>
          <w:szCs w:val="24"/>
        </w:rPr>
      </w:pPr>
    </w:p>
    <w:p w:rsidR="00A85B47" w:rsidRPr="00C10CAC" w:rsidRDefault="00A858DA"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19  </w:t>
      </w:r>
      <w:r w:rsidR="00521824" w:rsidRPr="00C10CAC">
        <w:rPr>
          <w:rFonts w:ascii="Times New Roman" w:hAnsi="Times New Roman" w:cs="Times New Roman"/>
          <w:b/>
          <w:sz w:val="24"/>
          <w:szCs w:val="24"/>
          <w:u w:val="single"/>
        </w:rPr>
        <w:t>АО «ИвГТЭ»</w:t>
      </w:r>
    </w:p>
    <w:p w:rsidR="00257D03" w:rsidRPr="00C10CAC" w:rsidRDefault="00257D03"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1.2.5.4</w:t>
      </w:r>
    </w:p>
    <w:tbl>
      <w:tblPr>
        <w:tblW w:w="5000" w:type="pct"/>
        <w:jc w:val="center"/>
        <w:tblLook w:val="0000" w:firstRow="0" w:lastRow="0" w:firstColumn="0" w:lastColumn="0" w:noHBand="0" w:noVBand="0"/>
      </w:tblPr>
      <w:tblGrid>
        <w:gridCol w:w="4791"/>
        <w:gridCol w:w="5346"/>
      </w:tblGrid>
      <w:tr w:rsidR="00A858DA" w:rsidRPr="00D67FC3" w:rsidTr="00FB4D55">
        <w:trPr>
          <w:trHeight w:val="20"/>
          <w:jc w:val="center"/>
        </w:trPr>
        <w:tc>
          <w:tcPr>
            <w:tcW w:w="236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jc w:val="center"/>
              <w:rPr>
                <w:b/>
                <w:sz w:val="20"/>
                <w:szCs w:val="20"/>
              </w:rPr>
            </w:pPr>
            <w:r w:rsidRPr="00D67FC3">
              <w:rPr>
                <w:b/>
                <w:sz w:val="20"/>
                <w:szCs w:val="20"/>
              </w:rPr>
              <w:t>Год ввода котельной в эксплуатацию</w:t>
            </w:r>
          </w:p>
        </w:tc>
        <w:tc>
          <w:tcPr>
            <w:tcW w:w="2637" w:type="pct"/>
            <w:tcBorders>
              <w:top w:val="single" w:sz="4" w:space="0" w:color="auto"/>
              <w:left w:val="nil"/>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A858DA" w:rsidRPr="00D67FC3" w:rsidTr="00806DCE">
        <w:trPr>
          <w:trHeight w:val="513"/>
          <w:jc w:val="center"/>
        </w:trPr>
        <w:tc>
          <w:tcPr>
            <w:tcW w:w="2363" w:type="pct"/>
            <w:tcBorders>
              <w:top w:val="nil"/>
              <w:left w:val="single" w:sz="4" w:space="0" w:color="auto"/>
              <w:bottom w:val="single" w:sz="4" w:space="0" w:color="auto"/>
              <w:right w:val="single" w:sz="4" w:space="0" w:color="auto"/>
            </w:tcBorders>
            <w:shd w:val="clear" w:color="auto" w:fill="auto"/>
            <w:noWrap/>
            <w:vAlign w:val="center"/>
          </w:tcPr>
          <w:p w:rsidR="00A858DA" w:rsidRPr="00D67FC3" w:rsidRDefault="00A858DA" w:rsidP="00D67FC3">
            <w:pPr>
              <w:spacing w:line="276" w:lineRule="auto"/>
              <w:jc w:val="center"/>
              <w:rPr>
                <w:sz w:val="20"/>
                <w:szCs w:val="20"/>
              </w:rPr>
            </w:pPr>
            <w:r w:rsidRPr="00D67FC3">
              <w:rPr>
                <w:sz w:val="20"/>
                <w:szCs w:val="20"/>
              </w:rPr>
              <w:t>1990</w:t>
            </w:r>
          </w:p>
        </w:tc>
        <w:tc>
          <w:tcPr>
            <w:tcW w:w="2637" w:type="pct"/>
            <w:tcBorders>
              <w:top w:val="nil"/>
              <w:left w:val="nil"/>
              <w:bottom w:val="single" w:sz="4" w:space="0" w:color="auto"/>
              <w:right w:val="single" w:sz="4" w:space="0" w:color="auto"/>
            </w:tcBorders>
            <w:shd w:val="clear" w:color="auto" w:fill="auto"/>
            <w:noWrap/>
            <w:vAlign w:val="center"/>
          </w:tcPr>
          <w:p w:rsidR="00A858DA" w:rsidRPr="00D67FC3" w:rsidRDefault="00A858DA"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F436A0" w:rsidRPr="00C10CAC" w:rsidRDefault="00F436A0"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w:t>
      </w:r>
      <w:r w:rsidRPr="00C10CAC">
        <w:rPr>
          <w:rFonts w:ascii="Times New Roman" w:hAnsi="Times New Roman" w:cs="Times New Roman"/>
          <w:sz w:val="24"/>
          <w:szCs w:val="24"/>
        </w:rPr>
        <w:lastRenderedPageBreak/>
        <w:t xml:space="preserve">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A85B47" w:rsidRPr="00C10CAC" w:rsidRDefault="00A858DA"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23  </w:t>
      </w:r>
      <w:r w:rsidR="00521824" w:rsidRPr="00C10CAC">
        <w:rPr>
          <w:rFonts w:ascii="Times New Roman" w:hAnsi="Times New Roman" w:cs="Times New Roman"/>
          <w:b/>
          <w:sz w:val="24"/>
          <w:szCs w:val="24"/>
          <w:u w:val="single"/>
        </w:rPr>
        <w:t>АО «ИвГТЭ»</w:t>
      </w:r>
    </w:p>
    <w:p w:rsidR="00257D03" w:rsidRPr="00C10CAC" w:rsidRDefault="00257D03"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1.2.5.5</w:t>
      </w:r>
    </w:p>
    <w:tbl>
      <w:tblPr>
        <w:tblW w:w="5000" w:type="pct"/>
        <w:jc w:val="center"/>
        <w:tblLook w:val="0000" w:firstRow="0" w:lastRow="0" w:firstColumn="0" w:lastColumn="0" w:noHBand="0" w:noVBand="0"/>
      </w:tblPr>
      <w:tblGrid>
        <w:gridCol w:w="4791"/>
        <w:gridCol w:w="5346"/>
      </w:tblGrid>
      <w:tr w:rsidR="00A858DA" w:rsidRPr="00D67FC3" w:rsidTr="00FB4D55">
        <w:trPr>
          <w:trHeight w:val="869"/>
          <w:jc w:val="center"/>
        </w:trPr>
        <w:tc>
          <w:tcPr>
            <w:tcW w:w="236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jc w:val="center"/>
              <w:rPr>
                <w:b/>
                <w:sz w:val="20"/>
                <w:szCs w:val="20"/>
              </w:rPr>
            </w:pPr>
            <w:r w:rsidRPr="00D67FC3">
              <w:rPr>
                <w:b/>
                <w:sz w:val="20"/>
                <w:szCs w:val="20"/>
              </w:rPr>
              <w:t>Год ввода котельной в эксплуатацию</w:t>
            </w:r>
          </w:p>
        </w:tc>
        <w:tc>
          <w:tcPr>
            <w:tcW w:w="2637" w:type="pct"/>
            <w:tcBorders>
              <w:top w:val="single" w:sz="4" w:space="0" w:color="auto"/>
              <w:left w:val="nil"/>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A858DA" w:rsidRPr="00D67FC3" w:rsidTr="00806DCE">
        <w:trPr>
          <w:trHeight w:val="405"/>
          <w:jc w:val="center"/>
        </w:trPr>
        <w:tc>
          <w:tcPr>
            <w:tcW w:w="2363" w:type="pct"/>
            <w:tcBorders>
              <w:top w:val="nil"/>
              <w:left w:val="single" w:sz="4" w:space="0" w:color="auto"/>
              <w:bottom w:val="single" w:sz="4" w:space="0" w:color="auto"/>
              <w:right w:val="single" w:sz="4" w:space="0" w:color="auto"/>
            </w:tcBorders>
            <w:shd w:val="clear" w:color="auto" w:fill="auto"/>
            <w:noWrap/>
            <w:vAlign w:val="center"/>
          </w:tcPr>
          <w:p w:rsidR="00A858DA" w:rsidRPr="00D67FC3" w:rsidRDefault="00A858DA" w:rsidP="00D67FC3">
            <w:pPr>
              <w:spacing w:line="276" w:lineRule="auto"/>
              <w:jc w:val="center"/>
              <w:rPr>
                <w:sz w:val="20"/>
                <w:szCs w:val="20"/>
              </w:rPr>
            </w:pPr>
            <w:r w:rsidRPr="00D67FC3">
              <w:rPr>
                <w:sz w:val="20"/>
                <w:szCs w:val="20"/>
              </w:rPr>
              <w:t>1975</w:t>
            </w:r>
          </w:p>
        </w:tc>
        <w:tc>
          <w:tcPr>
            <w:tcW w:w="2637" w:type="pct"/>
            <w:tcBorders>
              <w:top w:val="nil"/>
              <w:left w:val="nil"/>
              <w:bottom w:val="single" w:sz="4" w:space="0" w:color="auto"/>
              <w:right w:val="single" w:sz="4" w:space="0" w:color="auto"/>
            </w:tcBorders>
            <w:shd w:val="clear" w:color="auto" w:fill="auto"/>
            <w:noWrap/>
            <w:vAlign w:val="center"/>
          </w:tcPr>
          <w:p w:rsidR="00A858DA" w:rsidRPr="00D67FC3" w:rsidRDefault="00A858DA" w:rsidP="00D67FC3">
            <w:pPr>
              <w:spacing w:line="276" w:lineRule="auto"/>
              <w:jc w:val="center"/>
              <w:rPr>
                <w:sz w:val="20"/>
                <w:szCs w:val="20"/>
              </w:rPr>
            </w:pPr>
            <w:r w:rsidRPr="00D67FC3">
              <w:rPr>
                <w:sz w:val="20"/>
                <w:szCs w:val="20"/>
              </w:rPr>
              <w:t>20,0</w:t>
            </w:r>
          </w:p>
        </w:tc>
      </w:tr>
    </w:tbl>
    <w:p w:rsidR="00A41F39" w:rsidRPr="00C10CAC" w:rsidRDefault="00A41F39" w:rsidP="00C10CAC">
      <w:pPr>
        <w:spacing w:line="360" w:lineRule="auto"/>
        <w:rPr>
          <w:rFonts w:eastAsiaTheme="minorEastAsia"/>
          <w:b/>
          <w:u w:val="single"/>
        </w:rPr>
      </w:pPr>
    </w:p>
    <w:p w:rsidR="00F436A0" w:rsidRPr="00C10CAC" w:rsidRDefault="00F436A0"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A858DA"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24  </w:t>
      </w:r>
      <w:r w:rsidR="00521824" w:rsidRPr="00C10CAC">
        <w:rPr>
          <w:rFonts w:ascii="Times New Roman" w:hAnsi="Times New Roman" w:cs="Times New Roman"/>
          <w:b/>
          <w:sz w:val="24"/>
          <w:szCs w:val="24"/>
          <w:u w:val="single"/>
        </w:rPr>
        <w:t>АО «ИвГТЭ»</w:t>
      </w:r>
    </w:p>
    <w:p w:rsidR="00257D03" w:rsidRPr="00C10CAC" w:rsidRDefault="00257D03"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1.2.5.6</w:t>
      </w:r>
    </w:p>
    <w:tbl>
      <w:tblPr>
        <w:tblW w:w="5000" w:type="pct"/>
        <w:jc w:val="center"/>
        <w:tblLook w:val="0000" w:firstRow="0" w:lastRow="0" w:firstColumn="0" w:lastColumn="0" w:noHBand="0" w:noVBand="0"/>
      </w:tblPr>
      <w:tblGrid>
        <w:gridCol w:w="4791"/>
        <w:gridCol w:w="5346"/>
      </w:tblGrid>
      <w:tr w:rsidR="00A858DA" w:rsidRPr="00D67FC3" w:rsidTr="00FB4D55">
        <w:trPr>
          <w:trHeight w:val="1052"/>
          <w:jc w:val="center"/>
        </w:trPr>
        <w:tc>
          <w:tcPr>
            <w:tcW w:w="236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jc w:val="center"/>
              <w:rPr>
                <w:b/>
                <w:sz w:val="20"/>
                <w:szCs w:val="20"/>
              </w:rPr>
            </w:pPr>
            <w:r w:rsidRPr="00D67FC3">
              <w:rPr>
                <w:b/>
                <w:sz w:val="20"/>
                <w:szCs w:val="20"/>
              </w:rPr>
              <w:t>Год ввода котельной в эксплуатацию</w:t>
            </w:r>
          </w:p>
        </w:tc>
        <w:tc>
          <w:tcPr>
            <w:tcW w:w="2637" w:type="pct"/>
            <w:tcBorders>
              <w:top w:val="single" w:sz="4" w:space="0" w:color="auto"/>
              <w:left w:val="nil"/>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A858DA" w:rsidRPr="00D67FC3" w:rsidTr="00806DCE">
        <w:trPr>
          <w:trHeight w:val="405"/>
          <w:jc w:val="center"/>
        </w:trPr>
        <w:tc>
          <w:tcPr>
            <w:tcW w:w="2363" w:type="pct"/>
            <w:tcBorders>
              <w:top w:val="nil"/>
              <w:left w:val="single" w:sz="4" w:space="0" w:color="auto"/>
              <w:bottom w:val="single" w:sz="4" w:space="0" w:color="auto"/>
              <w:right w:val="single" w:sz="4" w:space="0" w:color="auto"/>
            </w:tcBorders>
            <w:shd w:val="clear" w:color="auto" w:fill="auto"/>
            <w:noWrap/>
            <w:vAlign w:val="center"/>
          </w:tcPr>
          <w:p w:rsidR="00A858DA" w:rsidRPr="00D67FC3" w:rsidRDefault="00A858DA" w:rsidP="00D67FC3">
            <w:pPr>
              <w:spacing w:line="276" w:lineRule="auto"/>
              <w:jc w:val="center"/>
              <w:rPr>
                <w:sz w:val="20"/>
                <w:szCs w:val="20"/>
              </w:rPr>
            </w:pPr>
            <w:r w:rsidRPr="00D67FC3">
              <w:rPr>
                <w:sz w:val="20"/>
                <w:szCs w:val="20"/>
              </w:rPr>
              <w:t>1994</w:t>
            </w:r>
          </w:p>
        </w:tc>
        <w:tc>
          <w:tcPr>
            <w:tcW w:w="2637" w:type="pct"/>
            <w:tcBorders>
              <w:top w:val="nil"/>
              <w:left w:val="nil"/>
              <w:bottom w:val="single" w:sz="4" w:space="0" w:color="auto"/>
              <w:right w:val="single" w:sz="4" w:space="0" w:color="auto"/>
            </w:tcBorders>
            <w:shd w:val="clear" w:color="auto" w:fill="auto"/>
            <w:noWrap/>
            <w:vAlign w:val="center"/>
          </w:tcPr>
          <w:p w:rsidR="00A858DA" w:rsidRPr="00D67FC3" w:rsidRDefault="00A858DA" w:rsidP="00D67FC3">
            <w:pPr>
              <w:spacing w:line="276" w:lineRule="auto"/>
              <w:jc w:val="center"/>
              <w:rPr>
                <w:sz w:val="20"/>
                <w:szCs w:val="20"/>
              </w:rPr>
            </w:pPr>
            <w:r w:rsidRPr="00D67FC3">
              <w:rPr>
                <w:sz w:val="20"/>
                <w:szCs w:val="20"/>
              </w:rPr>
              <w:t>10,0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F436A0" w:rsidRPr="00C10CAC" w:rsidRDefault="00F436A0"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806DCE" w:rsidRDefault="00806DCE" w:rsidP="00C10CAC">
      <w:pPr>
        <w:pStyle w:val="ConsPlusNormal"/>
        <w:spacing w:line="360" w:lineRule="auto"/>
        <w:ind w:firstLine="540"/>
        <w:jc w:val="both"/>
        <w:rPr>
          <w:rFonts w:ascii="Times New Roman" w:hAnsi="Times New Roman" w:cs="Times New Roman"/>
          <w:b/>
          <w:sz w:val="24"/>
          <w:szCs w:val="24"/>
          <w:u w:val="single"/>
        </w:rPr>
      </w:pPr>
    </w:p>
    <w:p w:rsidR="00D67FC3" w:rsidRPr="00C10CAC" w:rsidRDefault="00D67FC3"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A858DA" w:rsidP="00C10CAC">
      <w:pPr>
        <w:pStyle w:val="ConsPlusNormal"/>
        <w:spacing w:line="360" w:lineRule="auto"/>
        <w:ind w:firstLine="539"/>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25  </w:t>
      </w:r>
      <w:r w:rsidR="00521824" w:rsidRPr="00C10CAC">
        <w:rPr>
          <w:rFonts w:ascii="Times New Roman" w:hAnsi="Times New Roman" w:cs="Times New Roman"/>
          <w:b/>
          <w:sz w:val="24"/>
          <w:szCs w:val="24"/>
          <w:u w:val="single"/>
        </w:rPr>
        <w:t>АО «ИвГТЭ»</w:t>
      </w:r>
    </w:p>
    <w:p w:rsidR="00257D03" w:rsidRPr="00C10CAC" w:rsidRDefault="00257D03"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1.2.5.7</w:t>
      </w:r>
    </w:p>
    <w:tbl>
      <w:tblPr>
        <w:tblW w:w="5000" w:type="pct"/>
        <w:jc w:val="center"/>
        <w:tblLook w:val="0000" w:firstRow="0" w:lastRow="0" w:firstColumn="0" w:lastColumn="0" w:noHBand="0" w:noVBand="0"/>
      </w:tblPr>
      <w:tblGrid>
        <w:gridCol w:w="4791"/>
        <w:gridCol w:w="5346"/>
      </w:tblGrid>
      <w:tr w:rsidR="00A858DA" w:rsidRPr="00D67FC3" w:rsidTr="00FB4D55">
        <w:trPr>
          <w:trHeight w:val="1052"/>
          <w:jc w:val="center"/>
        </w:trPr>
        <w:tc>
          <w:tcPr>
            <w:tcW w:w="236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jc w:val="center"/>
              <w:rPr>
                <w:b/>
                <w:sz w:val="20"/>
                <w:szCs w:val="20"/>
              </w:rPr>
            </w:pPr>
            <w:r w:rsidRPr="00D67FC3">
              <w:rPr>
                <w:b/>
                <w:sz w:val="20"/>
                <w:szCs w:val="20"/>
              </w:rPr>
              <w:t>Год ввода котельной в эксплуатацию</w:t>
            </w:r>
          </w:p>
        </w:tc>
        <w:tc>
          <w:tcPr>
            <w:tcW w:w="2637" w:type="pct"/>
            <w:tcBorders>
              <w:top w:val="single" w:sz="4" w:space="0" w:color="auto"/>
              <w:left w:val="nil"/>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A858DA" w:rsidRPr="00D67FC3" w:rsidTr="00806DCE">
        <w:trPr>
          <w:trHeight w:val="405"/>
          <w:jc w:val="center"/>
        </w:trPr>
        <w:tc>
          <w:tcPr>
            <w:tcW w:w="2363" w:type="pct"/>
            <w:tcBorders>
              <w:top w:val="nil"/>
              <w:left w:val="single" w:sz="4" w:space="0" w:color="auto"/>
              <w:bottom w:val="single" w:sz="4" w:space="0" w:color="auto"/>
              <w:right w:val="single" w:sz="4" w:space="0" w:color="auto"/>
            </w:tcBorders>
            <w:shd w:val="clear" w:color="auto" w:fill="auto"/>
            <w:noWrap/>
            <w:vAlign w:val="center"/>
          </w:tcPr>
          <w:p w:rsidR="00A858DA" w:rsidRPr="00D67FC3" w:rsidRDefault="00391FA1" w:rsidP="00D67FC3">
            <w:pPr>
              <w:spacing w:line="276" w:lineRule="auto"/>
              <w:jc w:val="center"/>
              <w:rPr>
                <w:sz w:val="20"/>
                <w:szCs w:val="20"/>
              </w:rPr>
            </w:pPr>
            <w:r w:rsidRPr="00D67FC3">
              <w:rPr>
                <w:sz w:val="20"/>
                <w:szCs w:val="20"/>
              </w:rPr>
              <w:t>1981</w:t>
            </w:r>
          </w:p>
        </w:tc>
        <w:tc>
          <w:tcPr>
            <w:tcW w:w="2637" w:type="pct"/>
            <w:tcBorders>
              <w:top w:val="nil"/>
              <w:left w:val="nil"/>
              <w:bottom w:val="single" w:sz="4" w:space="0" w:color="auto"/>
              <w:right w:val="single" w:sz="4" w:space="0" w:color="auto"/>
            </w:tcBorders>
            <w:shd w:val="clear" w:color="auto" w:fill="auto"/>
            <w:noWrap/>
            <w:vAlign w:val="center"/>
          </w:tcPr>
          <w:p w:rsidR="00A858DA" w:rsidRPr="00D67FC3" w:rsidRDefault="00A858DA"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sz w:val="24"/>
          <w:szCs w:val="24"/>
          <w:u w:val="single"/>
        </w:rPr>
      </w:pPr>
    </w:p>
    <w:p w:rsidR="00F436A0" w:rsidRPr="00C10CAC" w:rsidRDefault="00F436A0"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A85B47" w:rsidRPr="00C10CAC" w:rsidRDefault="00A858DA"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из года в год увеличивается, что неизбежно сказывается на росте тарифа для потребителей.</w:t>
      </w:r>
    </w:p>
    <w:p w:rsidR="00AE0729" w:rsidRPr="00C10CAC" w:rsidRDefault="00AE0729"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A858DA"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30  </w:t>
      </w:r>
      <w:r w:rsidR="00521824" w:rsidRPr="00C10CAC">
        <w:rPr>
          <w:rFonts w:ascii="Times New Roman" w:hAnsi="Times New Roman" w:cs="Times New Roman"/>
          <w:b/>
          <w:sz w:val="24"/>
          <w:szCs w:val="24"/>
          <w:u w:val="single"/>
        </w:rPr>
        <w:t>АО «ИвГТЭ»</w:t>
      </w:r>
    </w:p>
    <w:p w:rsidR="00257D03" w:rsidRPr="00C10CAC" w:rsidRDefault="00257D03"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1.2.5.8</w:t>
      </w:r>
    </w:p>
    <w:tbl>
      <w:tblPr>
        <w:tblW w:w="5000" w:type="pct"/>
        <w:jc w:val="center"/>
        <w:tblLook w:val="0000" w:firstRow="0" w:lastRow="0" w:firstColumn="0" w:lastColumn="0" w:noHBand="0" w:noVBand="0"/>
      </w:tblPr>
      <w:tblGrid>
        <w:gridCol w:w="3027"/>
        <w:gridCol w:w="3556"/>
        <w:gridCol w:w="3554"/>
      </w:tblGrid>
      <w:tr w:rsidR="00806DCE" w:rsidRPr="00D67FC3" w:rsidTr="00FB4D55">
        <w:trPr>
          <w:trHeight w:val="956"/>
          <w:jc w:val="center"/>
        </w:trPr>
        <w:tc>
          <w:tcPr>
            <w:tcW w:w="149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806DCE" w:rsidRPr="00D67FC3" w:rsidRDefault="00806DCE" w:rsidP="00D67FC3">
            <w:pPr>
              <w:spacing w:line="276" w:lineRule="auto"/>
              <w:jc w:val="center"/>
              <w:rPr>
                <w:b/>
                <w:sz w:val="20"/>
                <w:szCs w:val="20"/>
              </w:rPr>
            </w:pPr>
            <w:r w:rsidRPr="00D67FC3">
              <w:rPr>
                <w:b/>
                <w:sz w:val="20"/>
                <w:szCs w:val="20"/>
              </w:rPr>
              <w:t>Год ввода котельной в эксплуатацию</w:t>
            </w:r>
          </w:p>
        </w:tc>
        <w:tc>
          <w:tcPr>
            <w:tcW w:w="1754" w:type="pct"/>
            <w:tcBorders>
              <w:top w:val="single" w:sz="4" w:space="0" w:color="auto"/>
              <w:left w:val="nil"/>
              <w:bottom w:val="single" w:sz="4" w:space="0" w:color="auto"/>
              <w:right w:val="single" w:sz="4" w:space="0" w:color="auto"/>
            </w:tcBorders>
            <w:shd w:val="clear" w:color="auto" w:fill="DDDDDD" w:themeFill="background2"/>
            <w:vAlign w:val="center"/>
          </w:tcPr>
          <w:p w:rsidR="00806DCE" w:rsidRPr="00D67FC3" w:rsidRDefault="00806DCE" w:rsidP="00D67FC3">
            <w:pPr>
              <w:spacing w:line="276" w:lineRule="auto"/>
              <w:ind w:left="72"/>
              <w:jc w:val="center"/>
              <w:rPr>
                <w:b/>
                <w:sz w:val="20"/>
                <w:szCs w:val="20"/>
              </w:rPr>
            </w:pPr>
            <w:r w:rsidRPr="00D67FC3">
              <w:rPr>
                <w:b/>
                <w:sz w:val="20"/>
                <w:szCs w:val="20"/>
              </w:rPr>
              <w:t>Год проведения работ по техническому перевооружению</w:t>
            </w:r>
          </w:p>
        </w:tc>
        <w:tc>
          <w:tcPr>
            <w:tcW w:w="175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806DCE" w:rsidRPr="00D67FC3" w:rsidRDefault="00806DCE"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806DCE" w:rsidRPr="00D67FC3" w:rsidTr="00806DCE">
        <w:trPr>
          <w:trHeight w:val="405"/>
          <w:jc w:val="center"/>
        </w:trPr>
        <w:tc>
          <w:tcPr>
            <w:tcW w:w="1493" w:type="pct"/>
            <w:tcBorders>
              <w:top w:val="nil"/>
              <w:left w:val="single" w:sz="4" w:space="0" w:color="auto"/>
              <w:bottom w:val="single" w:sz="4" w:space="0" w:color="auto"/>
              <w:right w:val="single" w:sz="4" w:space="0" w:color="auto"/>
            </w:tcBorders>
            <w:shd w:val="clear" w:color="auto" w:fill="auto"/>
            <w:noWrap/>
            <w:vAlign w:val="center"/>
          </w:tcPr>
          <w:p w:rsidR="00806DCE" w:rsidRPr="00D67FC3" w:rsidRDefault="00806DCE" w:rsidP="00D67FC3">
            <w:pPr>
              <w:spacing w:line="276" w:lineRule="auto"/>
              <w:jc w:val="center"/>
              <w:rPr>
                <w:sz w:val="20"/>
                <w:szCs w:val="20"/>
              </w:rPr>
            </w:pPr>
            <w:r w:rsidRPr="00D67FC3">
              <w:rPr>
                <w:sz w:val="20"/>
                <w:szCs w:val="20"/>
              </w:rPr>
              <w:t>1965</w:t>
            </w:r>
          </w:p>
        </w:tc>
        <w:tc>
          <w:tcPr>
            <w:tcW w:w="1754" w:type="pct"/>
            <w:tcBorders>
              <w:top w:val="nil"/>
              <w:left w:val="nil"/>
              <w:bottom w:val="single" w:sz="4" w:space="0" w:color="auto"/>
              <w:right w:val="single" w:sz="4" w:space="0" w:color="auto"/>
            </w:tcBorders>
            <w:vAlign w:val="center"/>
          </w:tcPr>
          <w:p w:rsidR="00806DCE" w:rsidRPr="00D67FC3" w:rsidRDefault="00806DCE" w:rsidP="00D67FC3">
            <w:pPr>
              <w:spacing w:line="276" w:lineRule="auto"/>
              <w:jc w:val="center"/>
              <w:rPr>
                <w:sz w:val="20"/>
                <w:szCs w:val="20"/>
              </w:rPr>
            </w:pPr>
            <w:r w:rsidRPr="00D67FC3">
              <w:rPr>
                <w:sz w:val="20"/>
                <w:szCs w:val="20"/>
              </w:rPr>
              <w:t>2016</w:t>
            </w:r>
          </w:p>
        </w:tc>
        <w:tc>
          <w:tcPr>
            <w:tcW w:w="1753" w:type="pct"/>
            <w:tcBorders>
              <w:top w:val="nil"/>
              <w:left w:val="single" w:sz="4" w:space="0" w:color="auto"/>
              <w:bottom w:val="single" w:sz="4" w:space="0" w:color="auto"/>
              <w:right w:val="single" w:sz="4" w:space="0" w:color="auto"/>
            </w:tcBorders>
            <w:shd w:val="clear" w:color="auto" w:fill="auto"/>
            <w:noWrap/>
            <w:vAlign w:val="center"/>
          </w:tcPr>
          <w:p w:rsidR="00806DCE" w:rsidRPr="00D67FC3" w:rsidRDefault="00806DCE" w:rsidP="00D67FC3">
            <w:pPr>
              <w:spacing w:line="276" w:lineRule="auto"/>
              <w:jc w:val="center"/>
              <w:rPr>
                <w:sz w:val="20"/>
                <w:szCs w:val="20"/>
              </w:rPr>
            </w:pPr>
            <w:r w:rsidRPr="00D67FC3">
              <w:rPr>
                <w:sz w:val="20"/>
                <w:szCs w:val="20"/>
              </w:rPr>
              <w:t>10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CF01DF"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В 2016 году на котельной были проведены работы по техническому перевооружению источника тепловой энергии, в рамках которого было установлено новое энергоэффективное оборудование. В</w:t>
      </w:r>
      <w:r w:rsidR="00A858DA" w:rsidRPr="00C10CAC">
        <w:rPr>
          <w:rFonts w:ascii="Times New Roman" w:hAnsi="Times New Roman" w:cs="Times New Roman"/>
          <w:sz w:val="24"/>
          <w:szCs w:val="24"/>
        </w:rPr>
        <w:t xml:space="preserve">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w:t>
      </w:r>
    </w:p>
    <w:p w:rsidR="00A85B47" w:rsidRPr="00C10CAC" w:rsidRDefault="00A858DA"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31  </w:t>
      </w:r>
      <w:r w:rsidR="00521824" w:rsidRPr="00C10CAC">
        <w:rPr>
          <w:rFonts w:ascii="Times New Roman" w:hAnsi="Times New Roman" w:cs="Times New Roman"/>
          <w:b/>
          <w:sz w:val="24"/>
          <w:szCs w:val="24"/>
          <w:u w:val="single"/>
        </w:rPr>
        <w:t>АО «ИвГТЭ»</w:t>
      </w:r>
    </w:p>
    <w:p w:rsidR="00257D03" w:rsidRPr="00C10CAC" w:rsidRDefault="00257D03"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1.2.5.9</w:t>
      </w:r>
    </w:p>
    <w:tbl>
      <w:tblPr>
        <w:tblW w:w="6485" w:type="dxa"/>
        <w:jc w:val="center"/>
        <w:tblLook w:val="0000" w:firstRow="0" w:lastRow="0" w:firstColumn="0" w:lastColumn="0" w:noHBand="0" w:noVBand="0"/>
      </w:tblPr>
      <w:tblGrid>
        <w:gridCol w:w="3065"/>
        <w:gridCol w:w="3420"/>
      </w:tblGrid>
      <w:tr w:rsidR="00A858DA"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A858DA" w:rsidRPr="00D67FC3" w:rsidTr="00A858DA">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A858DA" w:rsidRPr="00D67FC3" w:rsidRDefault="00391FA1" w:rsidP="00D67FC3">
            <w:pPr>
              <w:spacing w:line="276" w:lineRule="auto"/>
              <w:jc w:val="center"/>
              <w:rPr>
                <w:sz w:val="20"/>
                <w:szCs w:val="20"/>
              </w:rPr>
            </w:pPr>
            <w:r w:rsidRPr="00D67FC3">
              <w:rPr>
                <w:sz w:val="20"/>
                <w:szCs w:val="20"/>
              </w:rPr>
              <w:lastRenderedPageBreak/>
              <w:t>1979</w:t>
            </w:r>
          </w:p>
        </w:tc>
        <w:tc>
          <w:tcPr>
            <w:tcW w:w="3420" w:type="dxa"/>
            <w:tcBorders>
              <w:top w:val="nil"/>
              <w:left w:val="nil"/>
              <w:bottom w:val="single" w:sz="4" w:space="0" w:color="auto"/>
              <w:right w:val="single" w:sz="4" w:space="0" w:color="auto"/>
            </w:tcBorders>
            <w:shd w:val="clear" w:color="auto" w:fill="auto"/>
            <w:noWrap/>
            <w:vAlign w:val="center"/>
          </w:tcPr>
          <w:p w:rsidR="00A858DA" w:rsidRPr="00D67FC3" w:rsidRDefault="00A858DA" w:rsidP="00D67FC3">
            <w:pPr>
              <w:spacing w:line="276" w:lineRule="auto"/>
              <w:jc w:val="center"/>
              <w:rPr>
                <w:sz w:val="20"/>
                <w:szCs w:val="20"/>
              </w:rPr>
            </w:pPr>
            <w:r w:rsidRPr="00D67FC3">
              <w:rPr>
                <w:sz w:val="20"/>
                <w:szCs w:val="20"/>
              </w:rPr>
              <w:t>10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F436A0" w:rsidRPr="00C10CAC" w:rsidRDefault="00F436A0"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A858DA"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33  </w:t>
      </w:r>
      <w:r w:rsidR="00521824" w:rsidRPr="00C10CAC">
        <w:rPr>
          <w:rFonts w:ascii="Times New Roman" w:hAnsi="Times New Roman" w:cs="Times New Roman"/>
          <w:b/>
          <w:sz w:val="24"/>
          <w:szCs w:val="24"/>
          <w:u w:val="single"/>
        </w:rPr>
        <w:t>АО «ИвГТЭ»</w:t>
      </w:r>
    </w:p>
    <w:p w:rsidR="00257D03" w:rsidRPr="00C10CAC" w:rsidRDefault="00257D03"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1.2.5.10</w:t>
      </w:r>
    </w:p>
    <w:tbl>
      <w:tblPr>
        <w:tblW w:w="6485" w:type="dxa"/>
        <w:jc w:val="center"/>
        <w:tblLook w:val="0000" w:firstRow="0" w:lastRow="0" w:firstColumn="0" w:lastColumn="0" w:noHBand="0" w:noVBand="0"/>
      </w:tblPr>
      <w:tblGrid>
        <w:gridCol w:w="3065"/>
        <w:gridCol w:w="3420"/>
      </w:tblGrid>
      <w:tr w:rsidR="00A858DA"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A858DA" w:rsidRPr="00D67FC3" w:rsidRDefault="00A858DA"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A858DA" w:rsidRPr="00D67FC3" w:rsidTr="00A858DA">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A858DA" w:rsidRPr="00D67FC3" w:rsidRDefault="00A858DA" w:rsidP="00D67FC3">
            <w:pPr>
              <w:spacing w:line="276" w:lineRule="auto"/>
              <w:jc w:val="center"/>
              <w:rPr>
                <w:sz w:val="20"/>
                <w:szCs w:val="20"/>
              </w:rPr>
            </w:pPr>
            <w:r w:rsidRPr="00D67FC3">
              <w:rPr>
                <w:sz w:val="20"/>
                <w:szCs w:val="20"/>
              </w:rPr>
              <w:t>1986</w:t>
            </w:r>
          </w:p>
        </w:tc>
        <w:tc>
          <w:tcPr>
            <w:tcW w:w="3420" w:type="dxa"/>
            <w:tcBorders>
              <w:top w:val="nil"/>
              <w:left w:val="nil"/>
              <w:bottom w:val="single" w:sz="4" w:space="0" w:color="auto"/>
              <w:right w:val="single" w:sz="4" w:space="0" w:color="auto"/>
            </w:tcBorders>
            <w:shd w:val="clear" w:color="auto" w:fill="auto"/>
            <w:noWrap/>
            <w:vAlign w:val="center"/>
          </w:tcPr>
          <w:p w:rsidR="00A858DA" w:rsidRPr="00D67FC3" w:rsidRDefault="00A858DA" w:rsidP="00D67FC3">
            <w:pPr>
              <w:spacing w:line="276" w:lineRule="auto"/>
              <w:jc w:val="center"/>
              <w:rPr>
                <w:sz w:val="20"/>
                <w:szCs w:val="20"/>
              </w:rPr>
            </w:pPr>
            <w:r w:rsidRPr="00D67FC3">
              <w:rPr>
                <w:sz w:val="20"/>
                <w:szCs w:val="20"/>
              </w:rPr>
              <w:t>10,0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F436A0" w:rsidRPr="00C10CAC" w:rsidRDefault="00F436A0"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35  </w:t>
      </w:r>
      <w:r w:rsidR="00521824" w:rsidRPr="00C10CAC">
        <w:rPr>
          <w:rFonts w:ascii="Times New Roman" w:hAnsi="Times New Roman" w:cs="Times New Roman"/>
          <w:b/>
          <w:sz w:val="24"/>
          <w:szCs w:val="24"/>
          <w:u w:val="single"/>
        </w:rPr>
        <w:t>АО «ИвГТЭ»</w:t>
      </w:r>
    </w:p>
    <w:p w:rsidR="00B717C4" w:rsidRPr="00C10CAC" w:rsidRDefault="00B717C4" w:rsidP="00C10CAC">
      <w:pPr>
        <w:pStyle w:val="aff0"/>
        <w:keepNext/>
        <w:spacing w:line="360" w:lineRule="auto"/>
        <w:rPr>
          <w:color w:val="auto"/>
          <w:szCs w:val="24"/>
        </w:rPr>
      </w:pPr>
      <w:r w:rsidRPr="00C10CAC">
        <w:rPr>
          <w:color w:val="auto"/>
          <w:szCs w:val="24"/>
        </w:rPr>
        <w:t>Таблица</w:t>
      </w:r>
      <w:r w:rsidR="00AE0729" w:rsidRPr="00C10CAC">
        <w:rPr>
          <w:color w:val="auto"/>
          <w:szCs w:val="24"/>
        </w:rPr>
        <w:t xml:space="preserve"> 1.2.5.11</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1968</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Минск-1  -   20,0</w:t>
            </w:r>
          </w:p>
          <w:p w:rsidR="005C037C" w:rsidRPr="00D67FC3" w:rsidRDefault="005C037C" w:rsidP="00D67FC3">
            <w:pPr>
              <w:spacing w:line="276" w:lineRule="auto"/>
              <w:jc w:val="center"/>
              <w:rPr>
                <w:sz w:val="20"/>
                <w:szCs w:val="20"/>
              </w:rPr>
            </w:pPr>
            <w:r w:rsidRPr="00D67FC3">
              <w:rPr>
                <w:sz w:val="20"/>
                <w:szCs w:val="20"/>
              </w:rPr>
              <w:t>Энергия-3 -   10,0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F436A0" w:rsidRPr="00C10CAC" w:rsidRDefault="00F436A0"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w:t>
      </w:r>
      <w:r w:rsidRPr="00C10CAC">
        <w:rPr>
          <w:rFonts w:ascii="Times New Roman" w:hAnsi="Times New Roman" w:cs="Times New Roman"/>
          <w:sz w:val="24"/>
          <w:szCs w:val="24"/>
        </w:rPr>
        <w:lastRenderedPageBreak/>
        <w:t xml:space="preserve">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37  </w:t>
      </w:r>
      <w:r w:rsidR="00521824" w:rsidRPr="00C10CAC">
        <w:rPr>
          <w:rFonts w:ascii="Times New Roman" w:hAnsi="Times New Roman" w:cs="Times New Roman"/>
          <w:b/>
          <w:sz w:val="24"/>
          <w:szCs w:val="24"/>
          <w:u w:val="single"/>
        </w:rPr>
        <w:t>АО «ИвГТЭ»</w:t>
      </w:r>
    </w:p>
    <w:p w:rsidR="00B717C4" w:rsidRPr="00C10CAC" w:rsidRDefault="00B717C4" w:rsidP="00C10CAC">
      <w:pPr>
        <w:pStyle w:val="aff0"/>
        <w:keepNext/>
        <w:spacing w:line="360" w:lineRule="auto"/>
        <w:rPr>
          <w:color w:val="auto"/>
          <w:szCs w:val="24"/>
        </w:rPr>
      </w:pPr>
      <w:r w:rsidRPr="00C10CAC">
        <w:rPr>
          <w:color w:val="auto"/>
          <w:szCs w:val="24"/>
        </w:rPr>
        <w:t>Таблица</w:t>
      </w:r>
      <w:r w:rsidR="00AE0729" w:rsidRPr="00C10CAC">
        <w:rPr>
          <w:color w:val="auto"/>
          <w:szCs w:val="24"/>
        </w:rPr>
        <w:t xml:space="preserve"> 1.2.5.12</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1987</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F436A0" w:rsidRPr="00C10CAC" w:rsidRDefault="00F436A0"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F436A0" w:rsidRPr="00C10CAC" w:rsidRDefault="00F436A0" w:rsidP="00C10CAC">
      <w:pPr>
        <w:pStyle w:val="ConsPlusNormal"/>
        <w:spacing w:line="360" w:lineRule="auto"/>
        <w:ind w:firstLine="539"/>
        <w:jc w:val="both"/>
        <w:rPr>
          <w:rFonts w:ascii="Times New Roman" w:hAnsi="Times New Roman" w:cs="Times New Roman"/>
          <w:b/>
          <w:sz w:val="24"/>
          <w:szCs w:val="24"/>
          <w:u w:val="single"/>
        </w:rPr>
      </w:pPr>
    </w:p>
    <w:p w:rsidR="00AE0729" w:rsidRPr="00C10CAC" w:rsidRDefault="00AE0729" w:rsidP="00C10CAC">
      <w:pPr>
        <w:pStyle w:val="ConsPlusNormal"/>
        <w:spacing w:line="360" w:lineRule="auto"/>
        <w:ind w:firstLine="539"/>
        <w:jc w:val="both"/>
        <w:rPr>
          <w:rFonts w:ascii="Times New Roman" w:hAnsi="Times New Roman" w:cs="Times New Roman"/>
          <w:b/>
          <w:sz w:val="24"/>
          <w:szCs w:val="24"/>
          <w:u w:val="single"/>
        </w:rPr>
      </w:pPr>
    </w:p>
    <w:p w:rsidR="00F436A0" w:rsidRPr="00C10CAC" w:rsidRDefault="00F436A0" w:rsidP="00C10CAC">
      <w:pPr>
        <w:pStyle w:val="ConsPlusNormal"/>
        <w:spacing w:line="360" w:lineRule="auto"/>
        <w:ind w:firstLine="539"/>
        <w:jc w:val="both"/>
        <w:rPr>
          <w:rFonts w:ascii="Times New Roman" w:hAnsi="Times New Roman" w:cs="Times New Roman"/>
          <w:b/>
          <w:sz w:val="24"/>
          <w:szCs w:val="24"/>
          <w:u w:val="single"/>
        </w:rPr>
      </w:pPr>
    </w:p>
    <w:p w:rsidR="00A85B47" w:rsidRPr="00C10CAC" w:rsidRDefault="005C037C" w:rsidP="00C10CAC">
      <w:pPr>
        <w:pStyle w:val="ConsPlusNormal"/>
        <w:spacing w:line="360" w:lineRule="auto"/>
        <w:ind w:firstLine="539"/>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39  </w:t>
      </w:r>
      <w:r w:rsidR="00521824" w:rsidRPr="00C10CAC">
        <w:rPr>
          <w:rFonts w:ascii="Times New Roman" w:hAnsi="Times New Roman" w:cs="Times New Roman"/>
          <w:b/>
          <w:sz w:val="24"/>
          <w:szCs w:val="24"/>
          <w:u w:val="single"/>
        </w:rPr>
        <w:t>АО «ИвГТЭ»</w:t>
      </w:r>
    </w:p>
    <w:p w:rsidR="00B717C4" w:rsidRPr="00C10CAC" w:rsidRDefault="00B717C4" w:rsidP="00C10CAC">
      <w:pPr>
        <w:pStyle w:val="aff0"/>
        <w:keepNext/>
        <w:spacing w:line="360" w:lineRule="auto"/>
        <w:rPr>
          <w:color w:val="auto"/>
          <w:szCs w:val="24"/>
        </w:rPr>
      </w:pPr>
      <w:r w:rsidRPr="00C10CAC">
        <w:rPr>
          <w:color w:val="auto"/>
          <w:szCs w:val="24"/>
        </w:rPr>
        <w:t>Таблица</w:t>
      </w:r>
      <w:r w:rsidR="00AE0729" w:rsidRPr="00C10CAC">
        <w:rPr>
          <w:color w:val="auto"/>
          <w:szCs w:val="24"/>
        </w:rPr>
        <w:t xml:space="preserve"> 1.2.5.13</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391FA1" w:rsidP="00D67FC3">
            <w:pPr>
              <w:spacing w:line="276" w:lineRule="auto"/>
              <w:jc w:val="center"/>
              <w:rPr>
                <w:sz w:val="20"/>
                <w:szCs w:val="20"/>
              </w:rPr>
            </w:pPr>
            <w:r w:rsidRPr="00D67FC3">
              <w:rPr>
                <w:sz w:val="20"/>
                <w:szCs w:val="20"/>
              </w:rPr>
              <w:t>2008</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20,0</w:t>
            </w:r>
          </w:p>
        </w:tc>
      </w:tr>
    </w:tbl>
    <w:p w:rsidR="005C037C" w:rsidRPr="00C10CAC" w:rsidRDefault="005C037C"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В 2011 году работа котельной №39 переведена с твердого топлива (угля) на природный газ.</w:t>
      </w:r>
      <w:r w:rsidR="00A0143B" w:rsidRPr="00C10CAC">
        <w:rPr>
          <w:rFonts w:ascii="Times New Roman" w:hAnsi="Times New Roman" w:cs="Times New Roman"/>
          <w:sz w:val="24"/>
          <w:szCs w:val="24"/>
        </w:rPr>
        <w:t xml:space="preserve">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w:t>
      </w:r>
    </w:p>
    <w:p w:rsidR="00315FC7" w:rsidRPr="00C10CAC" w:rsidRDefault="00315FC7" w:rsidP="00C10CAC">
      <w:pPr>
        <w:spacing w:line="360" w:lineRule="auto"/>
        <w:ind w:firstLine="567"/>
        <w:jc w:val="both"/>
      </w:pP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41  </w:t>
      </w:r>
      <w:r w:rsidR="00521824" w:rsidRPr="00C10CAC">
        <w:rPr>
          <w:rFonts w:ascii="Times New Roman" w:hAnsi="Times New Roman" w:cs="Times New Roman"/>
          <w:b/>
          <w:sz w:val="24"/>
          <w:szCs w:val="24"/>
          <w:u w:val="single"/>
        </w:rPr>
        <w:t>АО «ИвГТЭ»</w:t>
      </w:r>
    </w:p>
    <w:p w:rsidR="00B717C4" w:rsidRPr="00C10CAC" w:rsidRDefault="004D27AA" w:rsidP="00C10CAC">
      <w:pPr>
        <w:pStyle w:val="aff0"/>
        <w:keepNext/>
        <w:spacing w:line="360" w:lineRule="auto"/>
        <w:rPr>
          <w:color w:val="auto"/>
          <w:szCs w:val="24"/>
        </w:rPr>
      </w:pPr>
      <w:r w:rsidRPr="00C10CAC">
        <w:rPr>
          <w:color w:val="auto"/>
          <w:szCs w:val="24"/>
        </w:rPr>
        <w:t>Таблица 1.2.5.14</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2006</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20,0</w:t>
            </w:r>
          </w:p>
        </w:tc>
      </w:tr>
    </w:tbl>
    <w:p w:rsidR="00A85B47" w:rsidRPr="00C10CAC" w:rsidRDefault="00A0143B"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sz w:val="24"/>
          <w:szCs w:val="24"/>
        </w:rPr>
        <w:lastRenderedPageBreak/>
        <w:t>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w:t>
      </w: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43  </w:t>
      </w:r>
      <w:r w:rsidR="00521824" w:rsidRPr="00C10CAC">
        <w:rPr>
          <w:rFonts w:ascii="Times New Roman" w:hAnsi="Times New Roman" w:cs="Times New Roman"/>
          <w:b/>
          <w:sz w:val="24"/>
          <w:szCs w:val="24"/>
          <w:u w:val="single"/>
        </w:rPr>
        <w:t>АО «ИвГТЭ»</w:t>
      </w:r>
    </w:p>
    <w:p w:rsidR="00B717C4" w:rsidRPr="00C10CAC" w:rsidRDefault="00B717C4" w:rsidP="00C10CAC">
      <w:pPr>
        <w:pStyle w:val="aff0"/>
        <w:keepNext/>
        <w:spacing w:line="360" w:lineRule="auto"/>
        <w:rPr>
          <w:color w:val="auto"/>
          <w:szCs w:val="24"/>
        </w:rPr>
      </w:pPr>
      <w:r w:rsidRPr="00C10CAC">
        <w:rPr>
          <w:color w:val="auto"/>
          <w:szCs w:val="24"/>
        </w:rPr>
        <w:t>Таблица</w:t>
      </w:r>
      <w:r w:rsidR="00AE0729" w:rsidRPr="00C10CAC">
        <w:rPr>
          <w:color w:val="auto"/>
          <w:szCs w:val="24"/>
        </w:rPr>
        <w:t xml:space="preserve"> 1.2.5.15</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2007</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15,0</w:t>
            </w:r>
          </w:p>
        </w:tc>
      </w:tr>
    </w:tbl>
    <w:p w:rsidR="00A85B47" w:rsidRPr="00C10CAC" w:rsidRDefault="00A0143B"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sz w:val="24"/>
          <w:szCs w:val="24"/>
        </w:rPr>
        <w:t>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w:t>
      </w: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44  </w:t>
      </w:r>
      <w:r w:rsidR="00521824" w:rsidRPr="00C10CAC">
        <w:rPr>
          <w:rFonts w:ascii="Times New Roman" w:hAnsi="Times New Roman" w:cs="Times New Roman"/>
          <w:b/>
          <w:sz w:val="24"/>
          <w:szCs w:val="24"/>
          <w:u w:val="single"/>
        </w:rPr>
        <w:t>АО «ИвГТЭ»</w:t>
      </w:r>
    </w:p>
    <w:p w:rsidR="00B717C4" w:rsidRPr="00C10CAC" w:rsidRDefault="00B717C4" w:rsidP="00C10CAC">
      <w:pPr>
        <w:pStyle w:val="aff0"/>
        <w:keepNext/>
        <w:spacing w:line="360" w:lineRule="auto"/>
        <w:rPr>
          <w:color w:val="auto"/>
          <w:szCs w:val="24"/>
        </w:rPr>
      </w:pPr>
      <w:r w:rsidRPr="00C10CAC">
        <w:rPr>
          <w:color w:val="auto"/>
          <w:szCs w:val="24"/>
        </w:rPr>
        <w:t>Таблица</w:t>
      </w:r>
      <w:r w:rsidR="00AE0729" w:rsidRPr="00C10CAC">
        <w:rPr>
          <w:color w:val="auto"/>
          <w:szCs w:val="24"/>
        </w:rPr>
        <w:t xml:space="preserve"> 1.2.5.16</w:t>
      </w:r>
    </w:p>
    <w:tbl>
      <w:tblPr>
        <w:tblW w:w="5000" w:type="pct"/>
        <w:jc w:val="center"/>
        <w:tblLook w:val="0000" w:firstRow="0" w:lastRow="0" w:firstColumn="0" w:lastColumn="0" w:noHBand="0" w:noVBand="0"/>
      </w:tblPr>
      <w:tblGrid>
        <w:gridCol w:w="3027"/>
        <w:gridCol w:w="3556"/>
        <w:gridCol w:w="3554"/>
      </w:tblGrid>
      <w:tr w:rsidR="00315FC7" w:rsidRPr="00D67FC3" w:rsidTr="00FB4D55">
        <w:trPr>
          <w:trHeight w:val="956"/>
          <w:jc w:val="center"/>
        </w:trPr>
        <w:tc>
          <w:tcPr>
            <w:tcW w:w="149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315FC7" w:rsidRPr="00D67FC3" w:rsidRDefault="00315FC7" w:rsidP="00D67FC3">
            <w:pPr>
              <w:spacing w:line="276" w:lineRule="auto"/>
              <w:jc w:val="center"/>
              <w:rPr>
                <w:b/>
                <w:sz w:val="20"/>
                <w:szCs w:val="20"/>
              </w:rPr>
            </w:pPr>
            <w:r w:rsidRPr="00D67FC3">
              <w:rPr>
                <w:b/>
                <w:sz w:val="20"/>
                <w:szCs w:val="20"/>
              </w:rPr>
              <w:t>Год ввода котельной в эксплуатацию</w:t>
            </w:r>
          </w:p>
        </w:tc>
        <w:tc>
          <w:tcPr>
            <w:tcW w:w="1754" w:type="pct"/>
            <w:tcBorders>
              <w:top w:val="single" w:sz="4" w:space="0" w:color="auto"/>
              <w:left w:val="nil"/>
              <w:bottom w:val="single" w:sz="4" w:space="0" w:color="auto"/>
              <w:right w:val="single" w:sz="4" w:space="0" w:color="auto"/>
            </w:tcBorders>
            <w:shd w:val="clear" w:color="auto" w:fill="DDDDDD" w:themeFill="background2"/>
            <w:vAlign w:val="center"/>
          </w:tcPr>
          <w:p w:rsidR="00315FC7" w:rsidRPr="00D67FC3" w:rsidRDefault="00315FC7" w:rsidP="00D67FC3">
            <w:pPr>
              <w:spacing w:line="276" w:lineRule="auto"/>
              <w:ind w:left="72"/>
              <w:jc w:val="center"/>
              <w:rPr>
                <w:b/>
                <w:sz w:val="20"/>
                <w:szCs w:val="20"/>
              </w:rPr>
            </w:pPr>
            <w:r w:rsidRPr="00D67FC3">
              <w:rPr>
                <w:b/>
                <w:sz w:val="20"/>
                <w:szCs w:val="20"/>
              </w:rPr>
              <w:t>Год проведения работ по техническому перевооружению</w:t>
            </w:r>
          </w:p>
        </w:tc>
        <w:tc>
          <w:tcPr>
            <w:tcW w:w="175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315FC7" w:rsidRPr="00D67FC3" w:rsidRDefault="00315FC7"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315FC7" w:rsidRPr="00D67FC3" w:rsidTr="00125510">
        <w:trPr>
          <w:trHeight w:val="405"/>
          <w:jc w:val="center"/>
        </w:trPr>
        <w:tc>
          <w:tcPr>
            <w:tcW w:w="1493" w:type="pct"/>
            <w:tcBorders>
              <w:top w:val="nil"/>
              <w:left w:val="single" w:sz="4" w:space="0" w:color="auto"/>
              <w:bottom w:val="single" w:sz="4" w:space="0" w:color="auto"/>
              <w:right w:val="single" w:sz="4" w:space="0" w:color="auto"/>
            </w:tcBorders>
            <w:shd w:val="clear" w:color="auto" w:fill="auto"/>
            <w:noWrap/>
            <w:vAlign w:val="center"/>
          </w:tcPr>
          <w:p w:rsidR="00315FC7" w:rsidRPr="00D67FC3" w:rsidRDefault="00315FC7" w:rsidP="00D67FC3">
            <w:pPr>
              <w:spacing w:line="276" w:lineRule="auto"/>
              <w:jc w:val="center"/>
              <w:rPr>
                <w:sz w:val="20"/>
                <w:szCs w:val="20"/>
              </w:rPr>
            </w:pPr>
            <w:r w:rsidRPr="00D67FC3">
              <w:rPr>
                <w:sz w:val="20"/>
                <w:szCs w:val="20"/>
              </w:rPr>
              <w:t>1983</w:t>
            </w:r>
          </w:p>
        </w:tc>
        <w:tc>
          <w:tcPr>
            <w:tcW w:w="1754" w:type="pct"/>
            <w:tcBorders>
              <w:top w:val="nil"/>
              <w:left w:val="nil"/>
              <w:bottom w:val="single" w:sz="4" w:space="0" w:color="auto"/>
              <w:right w:val="single" w:sz="4" w:space="0" w:color="auto"/>
            </w:tcBorders>
            <w:vAlign w:val="center"/>
          </w:tcPr>
          <w:p w:rsidR="00315FC7" w:rsidRPr="00D67FC3" w:rsidRDefault="00315FC7" w:rsidP="00D67FC3">
            <w:pPr>
              <w:spacing w:line="276" w:lineRule="auto"/>
              <w:jc w:val="center"/>
              <w:rPr>
                <w:sz w:val="20"/>
                <w:szCs w:val="20"/>
              </w:rPr>
            </w:pPr>
            <w:r w:rsidRPr="00D67FC3">
              <w:rPr>
                <w:sz w:val="20"/>
                <w:szCs w:val="20"/>
              </w:rPr>
              <w:t>2011</w:t>
            </w:r>
          </w:p>
        </w:tc>
        <w:tc>
          <w:tcPr>
            <w:tcW w:w="1753" w:type="pct"/>
            <w:tcBorders>
              <w:top w:val="nil"/>
              <w:left w:val="single" w:sz="4" w:space="0" w:color="auto"/>
              <w:bottom w:val="single" w:sz="4" w:space="0" w:color="auto"/>
              <w:right w:val="single" w:sz="4" w:space="0" w:color="auto"/>
            </w:tcBorders>
            <w:shd w:val="clear" w:color="auto" w:fill="auto"/>
            <w:noWrap/>
            <w:vAlign w:val="center"/>
          </w:tcPr>
          <w:p w:rsidR="00315FC7" w:rsidRPr="00D67FC3" w:rsidRDefault="00315FC7" w:rsidP="00D67FC3">
            <w:pPr>
              <w:spacing w:line="276" w:lineRule="auto"/>
              <w:jc w:val="center"/>
              <w:rPr>
                <w:sz w:val="20"/>
                <w:szCs w:val="20"/>
              </w:rPr>
            </w:pPr>
            <w:r w:rsidRPr="00D67FC3">
              <w:rPr>
                <w:sz w:val="20"/>
                <w:szCs w:val="20"/>
              </w:rPr>
              <w:t>20</w:t>
            </w:r>
          </w:p>
        </w:tc>
      </w:tr>
    </w:tbl>
    <w:p w:rsidR="00315FC7" w:rsidRPr="00C10CAC" w:rsidRDefault="00A0143B"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sz w:val="24"/>
          <w:szCs w:val="24"/>
        </w:rPr>
        <w:t>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w:t>
      </w:r>
    </w:p>
    <w:p w:rsidR="00315FC7" w:rsidRPr="00C10CAC" w:rsidRDefault="005C037C" w:rsidP="00C10CAC">
      <w:pPr>
        <w:spacing w:line="360" w:lineRule="auto"/>
        <w:ind w:firstLine="567"/>
        <w:jc w:val="both"/>
      </w:pPr>
      <w:r w:rsidRPr="00C10CAC">
        <w:t>В 2011</w:t>
      </w:r>
      <w:r w:rsidR="00315FC7" w:rsidRPr="00C10CAC">
        <w:t>-2012</w:t>
      </w:r>
      <w:r w:rsidRPr="00C10CAC">
        <w:t xml:space="preserve"> году выполнена установка </w:t>
      </w:r>
      <w:r w:rsidR="00315FC7" w:rsidRPr="00C10CAC">
        <w:t xml:space="preserve">двух </w:t>
      </w:r>
      <w:r w:rsidRPr="00C10CAC">
        <w:t>водогрейн</w:t>
      </w:r>
      <w:r w:rsidR="00315FC7" w:rsidRPr="00C10CAC">
        <w:t>ых</w:t>
      </w:r>
      <w:r w:rsidRPr="00C10CAC">
        <w:t xml:space="preserve"> котл</w:t>
      </w:r>
      <w:r w:rsidR="00315FC7" w:rsidRPr="00C10CAC">
        <w:t>ов</w:t>
      </w:r>
      <w:r w:rsidRPr="00C10CAC">
        <w:t xml:space="preserve">  Vitoplex 100  PV1 Q = 0,95 МВт (вместо двух устаревших водогрейных котлов Тула-3), циркуляционных (один для проектного и один для существующих котлов) и рециркуляционного насосов с присоединением по независимой схеме (через 2 пластинчатых подогревателя с единичной теплопроизводительностью 50% от мощности котельной), автоматической водоподготовительной установки, установки погодозависимой автоматики.</w:t>
      </w:r>
    </w:p>
    <w:p w:rsidR="00315FC7" w:rsidRPr="00C10CAC" w:rsidRDefault="005C037C" w:rsidP="00C10CAC">
      <w:pPr>
        <w:spacing w:line="360" w:lineRule="auto"/>
        <w:ind w:firstLine="567"/>
        <w:jc w:val="both"/>
      </w:pPr>
      <w:r w:rsidRPr="00C10CAC">
        <w:t xml:space="preserve"> </w:t>
      </w:r>
    </w:p>
    <w:p w:rsidR="00A85B47" w:rsidRPr="00C10CAC" w:rsidRDefault="005C037C" w:rsidP="00C10CAC">
      <w:pPr>
        <w:spacing w:line="360" w:lineRule="auto"/>
        <w:ind w:firstLine="567"/>
        <w:jc w:val="both"/>
        <w:rPr>
          <w:b/>
          <w:u w:val="single"/>
        </w:rPr>
      </w:pPr>
      <w:r w:rsidRPr="00C10CAC">
        <w:t xml:space="preserve">     </w:t>
      </w:r>
      <w:r w:rsidRPr="00C10CAC">
        <w:rPr>
          <w:b/>
          <w:u w:val="single"/>
        </w:rPr>
        <w:t xml:space="preserve">Система теплоснабжения от котельной № 45  </w:t>
      </w:r>
      <w:r w:rsidR="00521824" w:rsidRPr="00C10CAC">
        <w:rPr>
          <w:b/>
          <w:u w:val="single"/>
        </w:rPr>
        <w:t>АО «ИвГТЭ»</w:t>
      </w:r>
    </w:p>
    <w:p w:rsidR="00B717C4" w:rsidRPr="00C10CAC" w:rsidRDefault="00B717C4" w:rsidP="00C10CAC">
      <w:pPr>
        <w:pStyle w:val="aff0"/>
        <w:keepNext/>
        <w:spacing w:line="360" w:lineRule="auto"/>
        <w:rPr>
          <w:color w:val="auto"/>
          <w:szCs w:val="24"/>
        </w:rPr>
      </w:pPr>
      <w:r w:rsidRPr="00C10CAC">
        <w:rPr>
          <w:color w:val="auto"/>
          <w:szCs w:val="24"/>
        </w:rPr>
        <w:t>Таблица</w:t>
      </w:r>
      <w:r w:rsidR="00AE0729" w:rsidRPr="00C10CAC">
        <w:rPr>
          <w:color w:val="auto"/>
          <w:szCs w:val="24"/>
        </w:rPr>
        <w:t xml:space="preserve"> 1.2.5.17</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1994</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10,0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A0143B" w:rsidRPr="00C10CAC" w:rsidRDefault="00A0143B"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w:t>
      </w:r>
      <w:r w:rsidRPr="00C10CAC">
        <w:rPr>
          <w:rFonts w:ascii="Times New Roman" w:hAnsi="Times New Roman" w:cs="Times New Roman"/>
          <w:sz w:val="24"/>
          <w:szCs w:val="24"/>
        </w:rPr>
        <w:lastRenderedPageBreak/>
        <w:t xml:space="preserve">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315FC7" w:rsidRPr="00C10CAC" w:rsidRDefault="00315FC7" w:rsidP="00C10CAC">
      <w:pPr>
        <w:spacing w:line="360" w:lineRule="auto"/>
        <w:ind w:firstLine="567"/>
        <w:jc w:val="both"/>
      </w:pPr>
    </w:p>
    <w:p w:rsidR="00633E4B" w:rsidRPr="00C10CAC" w:rsidRDefault="00633E4B"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 46  </w:t>
      </w:r>
      <w:r w:rsidR="00521824" w:rsidRPr="00C10CAC">
        <w:rPr>
          <w:rFonts w:ascii="Times New Roman" w:hAnsi="Times New Roman" w:cs="Times New Roman"/>
          <w:b/>
          <w:sz w:val="24"/>
          <w:szCs w:val="24"/>
          <w:u w:val="single"/>
        </w:rPr>
        <w:t>АО «ИвГТЭ»</w:t>
      </w:r>
    </w:p>
    <w:p w:rsidR="00633E4B" w:rsidRPr="00C10CAC" w:rsidRDefault="00633E4B" w:rsidP="00C10CAC">
      <w:pPr>
        <w:pStyle w:val="aff0"/>
        <w:keepNext/>
        <w:spacing w:line="360" w:lineRule="auto"/>
        <w:rPr>
          <w:color w:val="auto"/>
          <w:szCs w:val="24"/>
        </w:rPr>
      </w:pPr>
      <w:r w:rsidRPr="00C10CAC">
        <w:rPr>
          <w:color w:val="auto"/>
          <w:szCs w:val="24"/>
        </w:rPr>
        <w:t>Таблица</w:t>
      </w:r>
      <w:r w:rsidR="00AE0729" w:rsidRPr="00C10CAC">
        <w:rPr>
          <w:color w:val="auto"/>
          <w:szCs w:val="24"/>
        </w:rPr>
        <w:t xml:space="preserve"> 1.2.5.18</w:t>
      </w:r>
    </w:p>
    <w:tbl>
      <w:tblPr>
        <w:tblW w:w="5000" w:type="pct"/>
        <w:jc w:val="center"/>
        <w:tblLook w:val="0000" w:firstRow="0" w:lastRow="0" w:firstColumn="0" w:lastColumn="0" w:noHBand="0" w:noVBand="0"/>
      </w:tblPr>
      <w:tblGrid>
        <w:gridCol w:w="3027"/>
        <w:gridCol w:w="3556"/>
        <w:gridCol w:w="3554"/>
      </w:tblGrid>
      <w:tr w:rsidR="00315FC7" w:rsidRPr="00D67FC3" w:rsidTr="00FB4D55">
        <w:trPr>
          <w:trHeight w:val="956"/>
          <w:jc w:val="center"/>
        </w:trPr>
        <w:tc>
          <w:tcPr>
            <w:tcW w:w="149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315FC7" w:rsidRPr="00D67FC3" w:rsidRDefault="00315FC7" w:rsidP="00D67FC3">
            <w:pPr>
              <w:spacing w:line="276" w:lineRule="auto"/>
              <w:jc w:val="center"/>
              <w:rPr>
                <w:b/>
                <w:sz w:val="20"/>
                <w:szCs w:val="20"/>
              </w:rPr>
            </w:pPr>
            <w:r w:rsidRPr="00D67FC3">
              <w:rPr>
                <w:b/>
                <w:sz w:val="20"/>
                <w:szCs w:val="20"/>
              </w:rPr>
              <w:t>Год ввода котельной в эксплуатацию</w:t>
            </w:r>
          </w:p>
        </w:tc>
        <w:tc>
          <w:tcPr>
            <w:tcW w:w="1754" w:type="pct"/>
            <w:tcBorders>
              <w:top w:val="single" w:sz="4" w:space="0" w:color="auto"/>
              <w:left w:val="nil"/>
              <w:bottom w:val="single" w:sz="4" w:space="0" w:color="auto"/>
              <w:right w:val="single" w:sz="4" w:space="0" w:color="auto"/>
            </w:tcBorders>
            <w:shd w:val="clear" w:color="auto" w:fill="DDDDDD" w:themeFill="background2"/>
            <w:vAlign w:val="center"/>
          </w:tcPr>
          <w:p w:rsidR="00315FC7" w:rsidRPr="00D67FC3" w:rsidRDefault="00315FC7" w:rsidP="00D67FC3">
            <w:pPr>
              <w:spacing w:line="276" w:lineRule="auto"/>
              <w:ind w:left="72"/>
              <w:jc w:val="center"/>
              <w:rPr>
                <w:b/>
                <w:sz w:val="20"/>
                <w:szCs w:val="20"/>
              </w:rPr>
            </w:pPr>
            <w:r w:rsidRPr="00D67FC3">
              <w:rPr>
                <w:b/>
                <w:sz w:val="20"/>
                <w:szCs w:val="20"/>
              </w:rPr>
              <w:t>Год проведения работ по техническому перевооружению</w:t>
            </w:r>
          </w:p>
        </w:tc>
        <w:tc>
          <w:tcPr>
            <w:tcW w:w="1753"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315FC7" w:rsidRPr="00D67FC3" w:rsidRDefault="00315FC7"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315FC7" w:rsidRPr="00D67FC3" w:rsidTr="00125510">
        <w:trPr>
          <w:trHeight w:val="405"/>
          <w:jc w:val="center"/>
        </w:trPr>
        <w:tc>
          <w:tcPr>
            <w:tcW w:w="1493" w:type="pct"/>
            <w:tcBorders>
              <w:top w:val="nil"/>
              <w:left w:val="single" w:sz="4" w:space="0" w:color="auto"/>
              <w:bottom w:val="single" w:sz="4" w:space="0" w:color="auto"/>
              <w:right w:val="single" w:sz="4" w:space="0" w:color="auto"/>
            </w:tcBorders>
            <w:shd w:val="clear" w:color="auto" w:fill="auto"/>
            <w:noWrap/>
            <w:vAlign w:val="center"/>
          </w:tcPr>
          <w:p w:rsidR="00315FC7" w:rsidRPr="00D67FC3" w:rsidRDefault="00315FC7" w:rsidP="00D67FC3">
            <w:pPr>
              <w:spacing w:line="276" w:lineRule="auto"/>
              <w:jc w:val="center"/>
              <w:rPr>
                <w:sz w:val="20"/>
                <w:szCs w:val="20"/>
              </w:rPr>
            </w:pPr>
            <w:r w:rsidRPr="00D67FC3">
              <w:rPr>
                <w:sz w:val="20"/>
                <w:szCs w:val="20"/>
              </w:rPr>
              <w:t>1968</w:t>
            </w:r>
          </w:p>
        </w:tc>
        <w:tc>
          <w:tcPr>
            <w:tcW w:w="1754" w:type="pct"/>
            <w:tcBorders>
              <w:top w:val="nil"/>
              <w:left w:val="nil"/>
              <w:bottom w:val="single" w:sz="4" w:space="0" w:color="auto"/>
              <w:right w:val="single" w:sz="4" w:space="0" w:color="auto"/>
            </w:tcBorders>
            <w:vAlign w:val="center"/>
          </w:tcPr>
          <w:p w:rsidR="00315FC7" w:rsidRPr="00D67FC3" w:rsidRDefault="00315FC7" w:rsidP="00D67FC3">
            <w:pPr>
              <w:spacing w:line="276" w:lineRule="auto"/>
              <w:jc w:val="center"/>
              <w:rPr>
                <w:sz w:val="20"/>
                <w:szCs w:val="20"/>
              </w:rPr>
            </w:pPr>
            <w:r w:rsidRPr="00D67FC3">
              <w:rPr>
                <w:sz w:val="20"/>
                <w:szCs w:val="20"/>
              </w:rPr>
              <w:t>2015</w:t>
            </w:r>
          </w:p>
        </w:tc>
        <w:tc>
          <w:tcPr>
            <w:tcW w:w="1753" w:type="pct"/>
            <w:tcBorders>
              <w:top w:val="nil"/>
              <w:left w:val="single" w:sz="4" w:space="0" w:color="auto"/>
              <w:bottom w:val="single" w:sz="4" w:space="0" w:color="auto"/>
              <w:right w:val="single" w:sz="4" w:space="0" w:color="auto"/>
            </w:tcBorders>
            <w:shd w:val="clear" w:color="auto" w:fill="auto"/>
            <w:noWrap/>
            <w:vAlign w:val="center"/>
          </w:tcPr>
          <w:p w:rsidR="00315FC7" w:rsidRPr="00D67FC3" w:rsidRDefault="00315FC7" w:rsidP="00D67FC3">
            <w:pPr>
              <w:spacing w:line="276" w:lineRule="auto"/>
              <w:jc w:val="center"/>
              <w:rPr>
                <w:sz w:val="20"/>
                <w:szCs w:val="20"/>
              </w:rPr>
            </w:pPr>
            <w:r w:rsidRPr="00D67FC3">
              <w:rPr>
                <w:sz w:val="20"/>
                <w:szCs w:val="20"/>
              </w:rPr>
              <w:t>20</w:t>
            </w:r>
          </w:p>
        </w:tc>
      </w:tr>
    </w:tbl>
    <w:p w:rsidR="00633E4B" w:rsidRPr="00C10CAC" w:rsidRDefault="00633E4B" w:rsidP="00C10CAC">
      <w:pPr>
        <w:pStyle w:val="ConsPlusNormal"/>
        <w:spacing w:line="360" w:lineRule="auto"/>
        <w:ind w:firstLine="540"/>
        <w:jc w:val="both"/>
        <w:rPr>
          <w:rFonts w:ascii="Times New Roman" w:hAnsi="Times New Roman" w:cs="Times New Roman"/>
          <w:b/>
          <w:sz w:val="24"/>
          <w:szCs w:val="24"/>
          <w:u w:val="single"/>
        </w:rPr>
      </w:pPr>
    </w:p>
    <w:p w:rsidR="00315FC7" w:rsidRPr="00C10CAC" w:rsidRDefault="00315FC7"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В 2015 году на котельной были проведены работы по техническому перевооружению источника тепловой энергии, в рамках которого было установлено новое энергоэффективное оборудование.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w:t>
      </w:r>
    </w:p>
    <w:p w:rsidR="00AE0729" w:rsidRPr="00C10CAC" w:rsidRDefault="00AE0729" w:rsidP="00C10CAC">
      <w:pPr>
        <w:pStyle w:val="ConsPlusNormal"/>
        <w:spacing w:line="360" w:lineRule="auto"/>
        <w:ind w:firstLine="540"/>
        <w:jc w:val="both"/>
        <w:rPr>
          <w:rFonts w:ascii="Times New Roman" w:hAnsi="Times New Roman" w:cs="Times New Roman"/>
          <w:sz w:val="24"/>
          <w:szCs w:val="24"/>
        </w:rPr>
      </w:pPr>
    </w:p>
    <w:p w:rsidR="00AE0729" w:rsidRPr="00C10CAC" w:rsidRDefault="00AE0729" w:rsidP="00C10CAC">
      <w:pPr>
        <w:pStyle w:val="ConsPlusNormal"/>
        <w:spacing w:line="360" w:lineRule="auto"/>
        <w:ind w:firstLine="540"/>
        <w:jc w:val="both"/>
        <w:rPr>
          <w:rFonts w:ascii="Times New Roman" w:hAnsi="Times New Roman" w:cs="Times New Roman"/>
          <w:sz w:val="24"/>
          <w:szCs w:val="24"/>
        </w:rPr>
      </w:pP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r w:rsidR="008F1EEE" w:rsidRPr="00C10CAC">
        <w:rPr>
          <w:rFonts w:ascii="Times New Roman" w:hAnsi="Times New Roman" w:cs="Times New Roman"/>
          <w:b/>
          <w:sz w:val="24"/>
          <w:szCs w:val="24"/>
          <w:u w:val="single"/>
        </w:rPr>
        <w:t>АО «Железобетон»</w:t>
      </w:r>
    </w:p>
    <w:p w:rsidR="00B717C4" w:rsidRPr="00C10CAC" w:rsidRDefault="00B717C4" w:rsidP="00C10CAC">
      <w:pPr>
        <w:pStyle w:val="aff0"/>
        <w:keepNext/>
        <w:spacing w:line="360" w:lineRule="auto"/>
        <w:rPr>
          <w:color w:val="auto"/>
          <w:szCs w:val="24"/>
        </w:rPr>
      </w:pPr>
      <w:r w:rsidRPr="00C10CAC">
        <w:rPr>
          <w:color w:val="auto"/>
          <w:szCs w:val="24"/>
        </w:rPr>
        <w:t>Таблица</w:t>
      </w:r>
      <w:r w:rsidR="00AE0729" w:rsidRPr="00C10CAC">
        <w:rPr>
          <w:color w:val="auto"/>
          <w:szCs w:val="24"/>
        </w:rPr>
        <w:t xml:space="preserve"> 1.2.5.19</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котлы ДКВР 10/13  - 1974</w:t>
            </w:r>
          </w:p>
          <w:p w:rsidR="005C037C" w:rsidRPr="00D67FC3" w:rsidRDefault="005C037C" w:rsidP="00D67FC3">
            <w:pPr>
              <w:spacing w:line="276" w:lineRule="auto"/>
              <w:jc w:val="center"/>
              <w:rPr>
                <w:sz w:val="20"/>
                <w:szCs w:val="20"/>
              </w:rPr>
            </w:pPr>
            <w:r w:rsidRPr="00D67FC3">
              <w:rPr>
                <w:sz w:val="20"/>
                <w:szCs w:val="20"/>
              </w:rPr>
              <w:t>котлы ДЕ-10-14 - 2008</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5C037C" w:rsidRPr="00C10CAC" w:rsidRDefault="00A85B47"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w:t>
      </w:r>
      <w:r w:rsidR="005C037C" w:rsidRPr="00C10CAC">
        <w:rPr>
          <w:rFonts w:ascii="Times New Roman" w:hAnsi="Times New Roman" w:cs="Times New Roman"/>
          <w:sz w:val="24"/>
          <w:szCs w:val="24"/>
        </w:rPr>
        <w:t xml:space="preserve">часть основного </w:t>
      </w:r>
      <w:r w:rsidRPr="00C10CAC">
        <w:rPr>
          <w:rFonts w:ascii="Times New Roman" w:hAnsi="Times New Roman" w:cs="Times New Roman"/>
          <w:sz w:val="24"/>
          <w:szCs w:val="24"/>
        </w:rPr>
        <w:t>оборудовани</w:t>
      </w:r>
      <w:r w:rsidR="005C037C" w:rsidRPr="00C10CAC">
        <w:rPr>
          <w:rFonts w:ascii="Times New Roman" w:hAnsi="Times New Roman" w:cs="Times New Roman"/>
          <w:sz w:val="24"/>
          <w:szCs w:val="24"/>
        </w:rPr>
        <w:t>я</w:t>
      </w:r>
      <w:r w:rsidRPr="00C10CAC">
        <w:rPr>
          <w:rFonts w:ascii="Times New Roman" w:hAnsi="Times New Roman" w:cs="Times New Roman"/>
          <w:sz w:val="24"/>
          <w:szCs w:val="24"/>
        </w:rPr>
        <w:t xml:space="preserve"> котельной эксплуатируется более 30 лет </w:t>
      </w:r>
      <w:r w:rsidR="00B968F8" w:rsidRPr="00C10CAC">
        <w:rPr>
          <w:rFonts w:ascii="Times New Roman" w:hAnsi="Times New Roman" w:cs="Times New Roman"/>
          <w:sz w:val="24"/>
          <w:szCs w:val="24"/>
        </w:rPr>
        <w:t>и на 20</w:t>
      </w:r>
      <w:r w:rsidR="00125510" w:rsidRPr="00C10CAC">
        <w:rPr>
          <w:rFonts w:ascii="Times New Roman" w:hAnsi="Times New Roman" w:cs="Times New Roman"/>
          <w:sz w:val="24"/>
          <w:szCs w:val="24"/>
        </w:rPr>
        <w:t>20</w:t>
      </w:r>
      <w:r w:rsidR="005C037C" w:rsidRPr="00C10CAC">
        <w:rPr>
          <w:rFonts w:ascii="Times New Roman" w:hAnsi="Times New Roman" w:cs="Times New Roman"/>
          <w:sz w:val="24"/>
          <w:szCs w:val="24"/>
        </w:rPr>
        <w:t xml:space="preserve"> </w:t>
      </w:r>
      <w:r w:rsidR="00B968F8" w:rsidRPr="00C10CAC">
        <w:rPr>
          <w:rFonts w:ascii="Times New Roman" w:hAnsi="Times New Roman" w:cs="Times New Roman"/>
          <w:sz w:val="24"/>
          <w:szCs w:val="24"/>
        </w:rPr>
        <w:t>год морально и физически устарело.</w:t>
      </w:r>
      <w:r w:rsidRPr="00C10CAC">
        <w:rPr>
          <w:rFonts w:ascii="Times New Roman" w:hAnsi="Times New Roman" w:cs="Times New Roman"/>
          <w:sz w:val="24"/>
          <w:szCs w:val="24"/>
        </w:rPr>
        <w:t xml:space="preserve"> </w:t>
      </w: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r w:rsidR="008F1EEE" w:rsidRPr="00C10CAC">
        <w:rPr>
          <w:rFonts w:ascii="Times New Roman" w:hAnsi="Times New Roman" w:cs="Times New Roman"/>
          <w:b/>
          <w:sz w:val="24"/>
          <w:szCs w:val="24"/>
          <w:u w:val="single"/>
        </w:rPr>
        <w:t>АО «Ивстройкерамика»</w:t>
      </w:r>
    </w:p>
    <w:p w:rsidR="00B717C4" w:rsidRPr="00C10CAC" w:rsidRDefault="00B717C4" w:rsidP="00C10CAC">
      <w:pPr>
        <w:pStyle w:val="aff0"/>
        <w:keepNext/>
        <w:spacing w:line="360" w:lineRule="auto"/>
        <w:rPr>
          <w:color w:val="auto"/>
          <w:szCs w:val="24"/>
        </w:rPr>
      </w:pPr>
      <w:r w:rsidRPr="00C10CAC">
        <w:rPr>
          <w:color w:val="auto"/>
          <w:szCs w:val="24"/>
        </w:rPr>
        <w:t>Таблица</w:t>
      </w:r>
      <w:r w:rsidR="00AE0729" w:rsidRPr="00C10CAC">
        <w:rPr>
          <w:color w:val="auto"/>
          <w:szCs w:val="24"/>
        </w:rPr>
        <w:t xml:space="preserve"> 1.2.5.20</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lastRenderedPageBreak/>
              <w:t>1993 - котлы КВ-Г– 4,5</w:t>
            </w:r>
          </w:p>
          <w:p w:rsidR="005C037C" w:rsidRPr="00D67FC3" w:rsidRDefault="005C037C" w:rsidP="00D67FC3">
            <w:pPr>
              <w:spacing w:line="276" w:lineRule="auto"/>
              <w:jc w:val="center"/>
              <w:rPr>
                <w:sz w:val="20"/>
                <w:szCs w:val="20"/>
              </w:rPr>
            </w:pPr>
            <w:r w:rsidRPr="00D67FC3">
              <w:rPr>
                <w:sz w:val="20"/>
                <w:szCs w:val="20"/>
              </w:rPr>
              <w:t>2008 - котел КВ-Г–7,56.</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Система теплоснабжения от котельной ООО «ТДЛ Энерго»</w:t>
      </w:r>
    </w:p>
    <w:p w:rsidR="00B717C4" w:rsidRPr="00C10CAC" w:rsidRDefault="00B717C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1.2.5.21</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34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1968</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A0143B" w:rsidRPr="00C10CAC" w:rsidRDefault="00A0143B"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125510" w:rsidRPr="00C10CAC" w:rsidRDefault="00125510"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w:t>
      </w:r>
      <w:r w:rsidR="00AA00FC" w:rsidRPr="00C10CAC">
        <w:rPr>
          <w:rFonts w:ascii="Times New Roman" w:hAnsi="Times New Roman" w:cs="Times New Roman"/>
          <w:b/>
          <w:sz w:val="24"/>
          <w:szCs w:val="24"/>
          <w:u w:val="single"/>
        </w:rPr>
        <w:t xml:space="preserve">ма теплоснабжения от котельной </w:t>
      </w:r>
      <w:r w:rsidRPr="00C10CAC">
        <w:rPr>
          <w:rFonts w:ascii="Times New Roman" w:hAnsi="Times New Roman" w:cs="Times New Roman"/>
          <w:b/>
          <w:sz w:val="24"/>
          <w:szCs w:val="24"/>
          <w:u w:val="single"/>
        </w:rPr>
        <w:t>АО «Ивхимпром»</w:t>
      </w:r>
    </w:p>
    <w:p w:rsidR="00B717C4" w:rsidRPr="00C10CAC" w:rsidRDefault="00B717C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1.2.5.22</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125510" w:rsidP="00D67FC3">
            <w:pPr>
              <w:spacing w:line="276" w:lineRule="auto"/>
              <w:jc w:val="center"/>
              <w:rPr>
                <w:sz w:val="20"/>
                <w:szCs w:val="20"/>
              </w:rPr>
            </w:pPr>
            <w:r w:rsidRPr="00D67FC3">
              <w:rPr>
                <w:sz w:val="20"/>
                <w:szCs w:val="20"/>
              </w:rPr>
              <w:t>1968</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4A77A7" w:rsidP="00D67FC3">
            <w:pPr>
              <w:spacing w:line="276" w:lineRule="auto"/>
              <w:jc w:val="center"/>
              <w:rPr>
                <w:sz w:val="20"/>
                <w:szCs w:val="20"/>
              </w:rPr>
            </w:pPr>
            <w:r w:rsidRPr="00D67FC3">
              <w:rPr>
                <w:sz w:val="20"/>
                <w:szCs w:val="20"/>
              </w:rPr>
              <w:t>25</w:t>
            </w:r>
          </w:p>
        </w:tc>
      </w:tr>
    </w:tbl>
    <w:p w:rsidR="00A0143B" w:rsidRPr="00C10CAC" w:rsidRDefault="00A0143B"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Система теплоснабжения от котельной ООО «Теплоснаб-2010»</w:t>
      </w:r>
    </w:p>
    <w:p w:rsidR="00B717C4" w:rsidRPr="00C10CAC" w:rsidRDefault="00B717C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1.2.5.23</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lastRenderedPageBreak/>
              <w:t>1967</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A0143B" w:rsidRPr="00C10CAC" w:rsidRDefault="00A0143B" w:rsidP="00C10CAC">
      <w:pPr>
        <w:pStyle w:val="ConsPlusNormal"/>
        <w:spacing w:line="360" w:lineRule="auto"/>
        <w:ind w:firstLine="540"/>
        <w:jc w:val="both"/>
        <w:rPr>
          <w:rFonts w:ascii="Times New Roman" w:hAnsi="Times New Roman" w:cs="Times New Roman"/>
          <w:sz w:val="24"/>
          <w:szCs w:val="24"/>
        </w:rPr>
      </w:pPr>
      <w:r w:rsidRPr="00C10CAC">
        <w:rPr>
          <w:rFonts w:ascii="Times New Roman" w:hAnsi="Times New Roman" w:cs="Times New Roman"/>
          <w:sz w:val="24"/>
          <w:szCs w:val="24"/>
        </w:rPr>
        <w:t xml:space="preserve">Из данных представленной таблицы следует, что оборудование котельной эксплуатируется более нормативного срока и на сегодняшний день морально и физически устарело. В настоящее время они находятся в удовлетворительном техническом состоянии и готовы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 Эксплуатационным и ремонтным персоналом предприятия своевременно проводятся работы по текущему и капитальному ремонту оборудования котельной. </w:t>
      </w:r>
    </w:p>
    <w:p w:rsidR="00125510" w:rsidRPr="00C10CAC" w:rsidRDefault="00125510" w:rsidP="00C10CAC">
      <w:pPr>
        <w:spacing w:line="360" w:lineRule="auto"/>
        <w:ind w:firstLine="567"/>
        <w:jc w:val="both"/>
      </w:pP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r w:rsidR="00C31477" w:rsidRPr="00C10CAC">
        <w:rPr>
          <w:rFonts w:ascii="Times New Roman" w:hAnsi="Times New Roman" w:cs="Times New Roman"/>
          <w:b/>
          <w:sz w:val="24"/>
          <w:szCs w:val="24"/>
          <w:u w:val="single"/>
        </w:rPr>
        <w:t>ООО «Альфа»</w:t>
      </w:r>
    </w:p>
    <w:p w:rsidR="00B717C4" w:rsidRPr="00C10CAC" w:rsidRDefault="00B717C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1.2.5.24</w:t>
      </w:r>
    </w:p>
    <w:p w:rsidR="005C037C" w:rsidRPr="00C10CAC" w:rsidRDefault="007F7D12" w:rsidP="00C10CAC">
      <w:pPr>
        <w:pStyle w:val="ConsPlusNormal"/>
        <w:tabs>
          <w:tab w:val="left" w:pos="8610"/>
        </w:tabs>
        <w:spacing w:line="360" w:lineRule="auto"/>
        <w:ind w:firstLine="540"/>
        <w:jc w:val="both"/>
        <w:rPr>
          <w:rFonts w:ascii="Times New Roman" w:hAnsi="Times New Roman" w:cs="Times New Roman"/>
          <w:b/>
          <w:sz w:val="24"/>
          <w:szCs w:val="24"/>
        </w:rPr>
      </w:pPr>
      <w:r w:rsidRPr="00C10CAC">
        <w:rPr>
          <w:rFonts w:ascii="Times New Roman" w:hAnsi="Times New Roman" w:cs="Times New Roman"/>
          <w:b/>
          <w:sz w:val="24"/>
          <w:szCs w:val="24"/>
        </w:rPr>
        <w:tab/>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ind w:left="72"/>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Котлы №1,2 - 1992</w:t>
            </w:r>
          </w:p>
          <w:p w:rsidR="005C037C" w:rsidRPr="00D67FC3" w:rsidRDefault="005C037C" w:rsidP="00D67FC3">
            <w:pPr>
              <w:spacing w:line="276" w:lineRule="auto"/>
              <w:jc w:val="center"/>
              <w:rPr>
                <w:sz w:val="20"/>
                <w:szCs w:val="20"/>
              </w:rPr>
            </w:pPr>
            <w:r w:rsidRPr="00D67FC3">
              <w:rPr>
                <w:sz w:val="20"/>
                <w:szCs w:val="20"/>
              </w:rPr>
              <w:t>Котел №3 - 2006</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tabs>
          <w:tab w:val="left" w:pos="8610"/>
        </w:tabs>
        <w:spacing w:line="360" w:lineRule="auto"/>
        <w:ind w:firstLine="540"/>
        <w:jc w:val="both"/>
        <w:rPr>
          <w:rFonts w:ascii="Times New Roman" w:hAnsi="Times New Roman" w:cs="Times New Roman"/>
          <w:b/>
          <w:sz w:val="24"/>
          <w:szCs w:val="24"/>
        </w:rPr>
      </w:pPr>
    </w:p>
    <w:p w:rsidR="00AE0729" w:rsidRPr="00C10CAC" w:rsidRDefault="00AE0729" w:rsidP="00C10CAC">
      <w:pPr>
        <w:pStyle w:val="ConsPlusNormal"/>
        <w:tabs>
          <w:tab w:val="left" w:pos="8610"/>
        </w:tabs>
        <w:spacing w:line="360" w:lineRule="auto"/>
        <w:ind w:firstLine="540"/>
        <w:jc w:val="both"/>
        <w:rPr>
          <w:rFonts w:ascii="Times New Roman" w:hAnsi="Times New Roman" w:cs="Times New Roman"/>
          <w:b/>
          <w:sz w:val="24"/>
          <w:szCs w:val="24"/>
        </w:rPr>
      </w:pPr>
    </w:p>
    <w:p w:rsidR="00A85B47" w:rsidRPr="00C10CAC" w:rsidRDefault="005C037C" w:rsidP="00C10CAC">
      <w:pPr>
        <w:pStyle w:val="ConsPlusNormal"/>
        <w:spacing w:line="360" w:lineRule="auto"/>
        <w:ind w:firstLine="539"/>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r w:rsidR="00AA00FC" w:rsidRPr="00C10CAC">
        <w:rPr>
          <w:rFonts w:ascii="Times New Roman" w:hAnsi="Times New Roman" w:cs="Times New Roman"/>
          <w:b/>
          <w:sz w:val="24"/>
          <w:szCs w:val="24"/>
          <w:u w:val="single"/>
        </w:rPr>
        <w:t>Ф</w:t>
      </w:r>
      <w:r w:rsidRPr="00C10CAC">
        <w:rPr>
          <w:rFonts w:ascii="Times New Roman" w:hAnsi="Times New Roman" w:cs="Times New Roman"/>
          <w:b/>
          <w:sz w:val="24"/>
          <w:szCs w:val="24"/>
          <w:u w:val="single"/>
        </w:rPr>
        <w:t>Г</w:t>
      </w:r>
      <w:r w:rsidR="00AA00FC" w:rsidRPr="00C10CAC">
        <w:rPr>
          <w:rFonts w:ascii="Times New Roman" w:hAnsi="Times New Roman" w:cs="Times New Roman"/>
          <w:b/>
          <w:sz w:val="24"/>
          <w:szCs w:val="24"/>
          <w:u w:val="single"/>
        </w:rPr>
        <w:t>БОУ В</w:t>
      </w:r>
      <w:r w:rsidRPr="00C10CAC">
        <w:rPr>
          <w:rFonts w:ascii="Times New Roman" w:hAnsi="Times New Roman" w:cs="Times New Roman"/>
          <w:b/>
          <w:sz w:val="24"/>
          <w:szCs w:val="24"/>
          <w:u w:val="single"/>
        </w:rPr>
        <w:t>О «Ивановский энергетический университет</w:t>
      </w:r>
      <w:r w:rsidR="00AA00FC" w:rsidRPr="00C10CAC">
        <w:rPr>
          <w:rFonts w:ascii="Times New Roman" w:hAnsi="Times New Roman" w:cs="Times New Roman"/>
          <w:b/>
          <w:sz w:val="24"/>
          <w:szCs w:val="24"/>
          <w:u w:val="single"/>
        </w:rPr>
        <w:t xml:space="preserve"> им.В. И. Ленина</w:t>
      </w:r>
      <w:r w:rsidRPr="00C10CAC">
        <w:rPr>
          <w:rFonts w:ascii="Times New Roman" w:hAnsi="Times New Roman" w:cs="Times New Roman"/>
          <w:b/>
          <w:sz w:val="24"/>
          <w:szCs w:val="24"/>
          <w:u w:val="single"/>
        </w:rPr>
        <w:t>»</w:t>
      </w:r>
    </w:p>
    <w:p w:rsidR="00B717C4" w:rsidRPr="00C10CAC" w:rsidRDefault="00B717C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1.2.5.25</w:t>
      </w:r>
    </w:p>
    <w:tbl>
      <w:tblPr>
        <w:tblW w:w="6485" w:type="dxa"/>
        <w:jc w:val="center"/>
        <w:tblLook w:val="0000" w:firstRow="0" w:lastRow="0" w:firstColumn="0" w:lastColumn="0" w:noHBand="0" w:noVBand="0"/>
      </w:tblPr>
      <w:tblGrid>
        <w:gridCol w:w="3065"/>
        <w:gridCol w:w="3420"/>
      </w:tblGrid>
      <w:tr w:rsidR="005C037C" w:rsidRPr="00D67FC3" w:rsidTr="00FB4D55">
        <w:trPr>
          <w:trHeight w:val="85"/>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котлы КВ-Г-6 -  2004</w:t>
            </w:r>
          </w:p>
          <w:p w:rsidR="005C037C" w:rsidRPr="00D67FC3" w:rsidRDefault="005C037C" w:rsidP="00D67FC3">
            <w:pPr>
              <w:spacing w:line="276" w:lineRule="auto"/>
              <w:jc w:val="center"/>
              <w:rPr>
                <w:sz w:val="20"/>
                <w:szCs w:val="20"/>
              </w:rPr>
            </w:pPr>
            <w:r w:rsidRPr="00D67FC3">
              <w:rPr>
                <w:sz w:val="20"/>
                <w:szCs w:val="20"/>
              </w:rPr>
              <w:t>котлы КВ-Г-4 -  2007</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5C037C" w:rsidRPr="00C10CAC" w:rsidRDefault="005C037C" w:rsidP="00C10CAC">
      <w:pPr>
        <w:spacing w:line="360" w:lineRule="auto"/>
        <w:ind w:firstLine="567"/>
        <w:jc w:val="both"/>
      </w:pPr>
      <w:r w:rsidRPr="00C10CAC">
        <w:t xml:space="preserve">Фактический срок службы основного оборудования котельной ГОУ ВПО «Ивановский энергетический университет» составляет менее </w:t>
      </w:r>
      <w:r w:rsidR="00A0143B" w:rsidRPr="00C10CAC">
        <w:t>20</w:t>
      </w:r>
      <w:r w:rsidRPr="00C10CAC">
        <w:t xml:space="preserve"> лет, что ниже нормативного срока службы.</w:t>
      </w:r>
    </w:p>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5C037C" w:rsidP="00D67FC3">
      <w:pPr>
        <w:pStyle w:val="ConsPlusNormal"/>
        <w:spacing w:line="360" w:lineRule="auto"/>
        <w:ind w:firstLine="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r w:rsidR="00C31477" w:rsidRPr="00C10CAC">
        <w:rPr>
          <w:rFonts w:ascii="Times New Roman" w:hAnsi="Times New Roman" w:cs="Times New Roman"/>
          <w:b/>
          <w:sz w:val="24"/>
          <w:szCs w:val="24"/>
          <w:u w:val="single"/>
        </w:rPr>
        <w:t>ФГБУ ЦЖКУ Минобороны России</w:t>
      </w:r>
      <w:r w:rsidRPr="00C10CAC">
        <w:rPr>
          <w:rFonts w:ascii="Times New Roman" w:hAnsi="Times New Roman" w:cs="Times New Roman"/>
          <w:b/>
          <w:sz w:val="24"/>
          <w:szCs w:val="24"/>
          <w:u w:val="single"/>
        </w:rPr>
        <w:t xml:space="preserve"> (котельная </w:t>
      </w:r>
      <w:r w:rsidR="00EB21CC" w:rsidRPr="00C10CAC">
        <w:rPr>
          <w:rFonts w:ascii="Times New Roman" w:hAnsi="Times New Roman" w:cs="Times New Roman"/>
          <w:b/>
          <w:sz w:val="24"/>
          <w:szCs w:val="24"/>
          <w:u w:val="single"/>
        </w:rPr>
        <w:t>42</w:t>
      </w:r>
      <w:r w:rsidRPr="00C10CAC">
        <w:rPr>
          <w:rFonts w:ascii="Times New Roman" w:hAnsi="Times New Roman" w:cs="Times New Roman"/>
          <w:b/>
          <w:sz w:val="24"/>
          <w:szCs w:val="24"/>
          <w:u w:val="single"/>
        </w:rPr>
        <w:t>)</w:t>
      </w:r>
    </w:p>
    <w:p w:rsidR="00B717C4" w:rsidRPr="00C10CAC" w:rsidRDefault="00B717C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1.2.5.26</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2005</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15</w:t>
            </w:r>
          </w:p>
        </w:tc>
      </w:tr>
    </w:tbl>
    <w:p w:rsidR="00A85B47" w:rsidRPr="00C10CAC" w:rsidRDefault="00A85B47" w:rsidP="00C10CAC">
      <w:pPr>
        <w:pStyle w:val="ConsPlusNormal"/>
        <w:spacing w:line="360" w:lineRule="auto"/>
        <w:ind w:firstLine="539"/>
        <w:jc w:val="both"/>
        <w:rPr>
          <w:rFonts w:ascii="Times New Roman" w:hAnsi="Times New Roman" w:cs="Times New Roman"/>
          <w:b/>
          <w:sz w:val="24"/>
          <w:szCs w:val="24"/>
          <w:u w:val="single"/>
        </w:rPr>
      </w:pPr>
    </w:p>
    <w:p w:rsidR="00A85B47" w:rsidRPr="00C10CAC" w:rsidRDefault="005C037C" w:rsidP="00C10CAC">
      <w:pPr>
        <w:pStyle w:val="ConsPlusNormal"/>
        <w:spacing w:line="360" w:lineRule="auto"/>
        <w:ind w:firstLine="539"/>
        <w:jc w:val="both"/>
        <w:rPr>
          <w:rFonts w:ascii="Times New Roman" w:hAnsi="Times New Roman" w:cs="Times New Roman"/>
          <w:b/>
          <w:sz w:val="24"/>
          <w:szCs w:val="24"/>
          <w:u w:val="single"/>
        </w:rPr>
      </w:pPr>
      <w:r w:rsidRPr="00C10CAC">
        <w:rPr>
          <w:rFonts w:ascii="Times New Roman" w:hAnsi="Times New Roman" w:cs="Times New Roman"/>
          <w:sz w:val="24"/>
          <w:szCs w:val="24"/>
        </w:rPr>
        <w:t xml:space="preserve">Фактический срок службы основного оборудования котельной </w:t>
      </w:r>
      <w:r w:rsidR="00C31477" w:rsidRPr="00C10CAC">
        <w:rPr>
          <w:rFonts w:ascii="Times New Roman" w:hAnsi="Times New Roman" w:cs="Times New Roman"/>
          <w:sz w:val="24"/>
          <w:szCs w:val="24"/>
        </w:rPr>
        <w:t>ФГБУ ЦЖКУ Минобороны России</w:t>
      </w:r>
      <w:r w:rsidRPr="00C10CAC">
        <w:rPr>
          <w:rFonts w:ascii="Times New Roman" w:hAnsi="Times New Roman" w:cs="Times New Roman"/>
          <w:sz w:val="24"/>
          <w:szCs w:val="24"/>
        </w:rPr>
        <w:t xml:space="preserve"> (котельная </w:t>
      </w:r>
      <w:r w:rsidR="00A0143B" w:rsidRPr="00C10CAC">
        <w:rPr>
          <w:rFonts w:ascii="Times New Roman" w:hAnsi="Times New Roman" w:cs="Times New Roman"/>
          <w:sz w:val="24"/>
          <w:szCs w:val="24"/>
        </w:rPr>
        <w:t>42</w:t>
      </w:r>
      <w:r w:rsidRPr="00C10CAC">
        <w:rPr>
          <w:rFonts w:ascii="Times New Roman" w:hAnsi="Times New Roman" w:cs="Times New Roman"/>
          <w:sz w:val="24"/>
          <w:szCs w:val="24"/>
        </w:rPr>
        <w:t xml:space="preserve">) </w:t>
      </w:r>
      <w:r w:rsidR="00EB21CC" w:rsidRPr="00C10CAC">
        <w:rPr>
          <w:rFonts w:ascii="Times New Roman" w:hAnsi="Times New Roman" w:cs="Times New Roman"/>
          <w:sz w:val="24"/>
          <w:szCs w:val="24"/>
        </w:rPr>
        <w:t>близок к</w:t>
      </w:r>
      <w:r w:rsidRPr="00C10CAC">
        <w:rPr>
          <w:rFonts w:ascii="Times New Roman" w:hAnsi="Times New Roman" w:cs="Times New Roman"/>
          <w:sz w:val="24"/>
          <w:szCs w:val="24"/>
        </w:rPr>
        <w:t xml:space="preserve"> нормативно</w:t>
      </w:r>
      <w:r w:rsidR="00EB21CC" w:rsidRPr="00C10CAC">
        <w:rPr>
          <w:rFonts w:ascii="Times New Roman" w:hAnsi="Times New Roman" w:cs="Times New Roman"/>
          <w:sz w:val="24"/>
          <w:szCs w:val="24"/>
        </w:rPr>
        <w:t>му</w:t>
      </w:r>
      <w:r w:rsidRPr="00C10CAC">
        <w:rPr>
          <w:rFonts w:ascii="Times New Roman" w:hAnsi="Times New Roman" w:cs="Times New Roman"/>
          <w:sz w:val="24"/>
          <w:szCs w:val="24"/>
        </w:rPr>
        <w:t xml:space="preserve"> срок</w:t>
      </w:r>
      <w:r w:rsidR="00EB21CC" w:rsidRPr="00C10CAC">
        <w:rPr>
          <w:rFonts w:ascii="Times New Roman" w:hAnsi="Times New Roman" w:cs="Times New Roman"/>
          <w:sz w:val="24"/>
          <w:szCs w:val="24"/>
        </w:rPr>
        <w:t>у</w:t>
      </w:r>
      <w:r w:rsidRPr="00C10CAC">
        <w:rPr>
          <w:rFonts w:ascii="Times New Roman" w:hAnsi="Times New Roman" w:cs="Times New Roman"/>
          <w:sz w:val="24"/>
          <w:szCs w:val="24"/>
        </w:rPr>
        <w:t xml:space="preserve"> службы.</w:t>
      </w: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Система теплоснабжения от котельной О</w:t>
      </w:r>
      <w:r w:rsidR="00AA00FC" w:rsidRPr="00C10CAC">
        <w:rPr>
          <w:rFonts w:ascii="Times New Roman" w:hAnsi="Times New Roman" w:cs="Times New Roman"/>
          <w:b/>
          <w:sz w:val="24"/>
          <w:szCs w:val="24"/>
          <w:u w:val="single"/>
        </w:rPr>
        <w:t>О</w:t>
      </w:r>
      <w:r w:rsidRPr="00C10CAC">
        <w:rPr>
          <w:rFonts w:ascii="Times New Roman" w:hAnsi="Times New Roman" w:cs="Times New Roman"/>
          <w:b/>
          <w:sz w:val="24"/>
          <w:szCs w:val="24"/>
          <w:u w:val="single"/>
        </w:rPr>
        <w:t>О «</w:t>
      </w:r>
      <w:r w:rsidR="00CE0650" w:rsidRPr="00C10CAC">
        <w:rPr>
          <w:rFonts w:ascii="Times New Roman" w:hAnsi="Times New Roman" w:cs="Times New Roman"/>
          <w:b/>
          <w:sz w:val="24"/>
          <w:szCs w:val="24"/>
          <w:u w:val="single"/>
        </w:rPr>
        <w:t>СТС</w:t>
      </w:r>
      <w:r w:rsidRPr="00C10CAC">
        <w:rPr>
          <w:rFonts w:ascii="Times New Roman" w:hAnsi="Times New Roman" w:cs="Times New Roman"/>
          <w:b/>
          <w:sz w:val="24"/>
          <w:szCs w:val="24"/>
          <w:u w:val="single"/>
        </w:rPr>
        <w:t>»</w:t>
      </w:r>
    </w:p>
    <w:p w:rsidR="00B717C4" w:rsidRPr="00C10CAC" w:rsidRDefault="00B717C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1.2.5.27</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BA34EE" w:rsidP="00D67FC3">
            <w:pPr>
              <w:spacing w:line="276" w:lineRule="auto"/>
              <w:jc w:val="center"/>
              <w:rPr>
                <w:sz w:val="20"/>
                <w:szCs w:val="20"/>
              </w:rPr>
            </w:pPr>
            <w:r w:rsidRPr="00D67FC3">
              <w:rPr>
                <w:sz w:val="20"/>
                <w:szCs w:val="20"/>
                <w:lang w:val="en-US"/>
              </w:rPr>
              <w:t>2009</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5C037C" w:rsidRPr="00C10CAC" w:rsidRDefault="005C037C" w:rsidP="00C10CAC">
      <w:pPr>
        <w:pStyle w:val="ConsPlusNormal"/>
        <w:spacing w:line="360" w:lineRule="auto"/>
        <w:ind w:firstLine="539"/>
        <w:jc w:val="both"/>
        <w:rPr>
          <w:rFonts w:ascii="Times New Roman" w:hAnsi="Times New Roman" w:cs="Times New Roman"/>
          <w:b/>
          <w:sz w:val="24"/>
          <w:szCs w:val="24"/>
          <w:u w:val="single"/>
        </w:rPr>
      </w:pPr>
      <w:r w:rsidRPr="00C10CAC">
        <w:rPr>
          <w:rFonts w:ascii="Times New Roman" w:hAnsi="Times New Roman" w:cs="Times New Roman"/>
          <w:sz w:val="24"/>
          <w:szCs w:val="24"/>
        </w:rPr>
        <w:t xml:space="preserve">Фактический срок службы основного оборудования котельной составляет менее </w:t>
      </w:r>
      <w:r w:rsidR="00EB21CC" w:rsidRPr="00C10CAC">
        <w:rPr>
          <w:rFonts w:ascii="Times New Roman" w:hAnsi="Times New Roman" w:cs="Times New Roman"/>
          <w:sz w:val="24"/>
          <w:szCs w:val="24"/>
        </w:rPr>
        <w:t>20</w:t>
      </w:r>
      <w:r w:rsidRPr="00C10CAC">
        <w:rPr>
          <w:rFonts w:ascii="Times New Roman" w:hAnsi="Times New Roman" w:cs="Times New Roman"/>
          <w:sz w:val="24"/>
          <w:szCs w:val="24"/>
        </w:rPr>
        <w:t xml:space="preserve"> </w:t>
      </w:r>
      <w:r w:rsidR="00EB21CC" w:rsidRPr="00C10CAC">
        <w:rPr>
          <w:rFonts w:ascii="Times New Roman" w:hAnsi="Times New Roman" w:cs="Times New Roman"/>
          <w:sz w:val="24"/>
          <w:szCs w:val="24"/>
        </w:rPr>
        <w:t>лет</w:t>
      </w:r>
      <w:r w:rsidRPr="00C10CAC">
        <w:rPr>
          <w:rFonts w:ascii="Times New Roman" w:hAnsi="Times New Roman" w:cs="Times New Roman"/>
          <w:sz w:val="24"/>
          <w:szCs w:val="24"/>
        </w:rPr>
        <w:t>, что ниже нормативного срока службы.</w:t>
      </w: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r w:rsidR="00BA4266" w:rsidRPr="00C10CAC">
        <w:rPr>
          <w:rFonts w:ascii="Times New Roman" w:hAnsi="Times New Roman" w:cs="Times New Roman"/>
          <w:b/>
          <w:sz w:val="24"/>
          <w:szCs w:val="24"/>
          <w:u w:val="single"/>
        </w:rPr>
        <w:t>ИБХР ФКУ «ЦОУМТС МВД России»</w:t>
      </w:r>
    </w:p>
    <w:p w:rsidR="00B717C4" w:rsidRPr="00C10CAC" w:rsidRDefault="00B717C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1.2.5.28</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2000</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EB21CC" w:rsidP="00D67FC3">
            <w:pPr>
              <w:spacing w:line="276" w:lineRule="auto"/>
              <w:jc w:val="center"/>
              <w:rPr>
                <w:sz w:val="20"/>
                <w:szCs w:val="20"/>
              </w:rPr>
            </w:pPr>
            <w:r w:rsidRPr="00D67FC3">
              <w:rPr>
                <w:sz w:val="20"/>
                <w:szCs w:val="20"/>
              </w:rPr>
              <w:t>20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AA00FC" w:rsidRPr="00C10CAC" w:rsidRDefault="00EB21CC" w:rsidP="00C10CAC">
      <w:pPr>
        <w:spacing w:line="360" w:lineRule="auto"/>
        <w:jc w:val="both"/>
      </w:pPr>
      <w:r w:rsidRPr="00C10CAC">
        <w:t>Фактический срок службы основного оборудования котельной близок к нормативному сроку службы.</w:t>
      </w:r>
    </w:p>
    <w:p w:rsidR="00AE0729" w:rsidRPr="00C10CAC" w:rsidRDefault="00AE0729" w:rsidP="00C10CAC">
      <w:pPr>
        <w:spacing w:line="360" w:lineRule="auto"/>
        <w:jc w:val="both"/>
      </w:pPr>
    </w:p>
    <w:p w:rsidR="00A85B47" w:rsidRPr="00C10CAC" w:rsidRDefault="005C037C"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r w:rsidR="00BA4266" w:rsidRPr="00C10CAC">
        <w:rPr>
          <w:rFonts w:ascii="Times New Roman" w:hAnsi="Times New Roman" w:cs="Times New Roman"/>
          <w:b/>
          <w:sz w:val="24"/>
          <w:szCs w:val="24"/>
          <w:u w:val="single"/>
        </w:rPr>
        <w:t>АО «ИСМА»</w:t>
      </w:r>
    </w:p>
    <w:p w:rsidR="00BE72AC" w:rsidRPr="00C10CAC" w:rsidRDefault="00BE72AC"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1.2.5.29</w:t>
      </w:r>
    </w:p>
    <w:tbl>
      <w:tblPr>
        <w:tblW w:w="6485" w:type="dxa"/>
        <w:jc w:val="center"/>
        <w:tblLook w:val="0000" w:firstRow="0" w:lastRow="0" w:firstColumn="0" w:lastColumn="0" w:noHBand="0" w:noVBand="0"/>
      </w:tblPr>
      <w:tblGrid>
        <w:gridCol w:w="3065"/>
        <w:gridCol w:w="3420"/>
      </w:tblGrid>
      <w:tr w:rsidR="005C037C"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5C037C" w:rsidRPr="00D67FC3" w:rsidRDefault="005C037C"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5C037C" w:rsidRPr="00D67FC3" w:rsidTr="005C037C">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5C037C" w:rsidRPr="00D67FC3" w:rsidRDefault="005C037C" w:rsidP="00D67FC3">
            <w:pPr>
              <w:spacing w:line="276" w:lineRule="auto"/>
              <w:jc w:val="center"/>
              <w:rPr>
                <w:sz w:val="20"/>
                <w:szCs w:val="20"/>
              </w:rPr>
            </w:pPr>
            <w:r w:rsidRPr="00D67FC3">
              <w:rPr>
                <w:sz w:val="20"/>
                <w:szCs w:val="20"/>
              </w:rPr>
              <w:t xml:space="preserve">Котлы №1,2 - </w:t>
            </w:r>
            <w:r w:rsidR="000F3C17" w:rsidRPr="00D67FC3">
              <w:rPr>
                <w:sz w:val="20"/>
                <w:szCs w:val="20"/>
              </w:rPr>
              <w:t>1974</w:t>
            </w:r>
          </w:p>
          <w:p w:rsidR="005C037C" w:rsidRPr="00D67FC3" w:rsidRDefault="005C037C" w:rsidP="00D67FC3">
            <w:pPr>
              <w:spacing w:line="276" w:lineRule="auto"/>
              <w:jc w:val="center"/>
              <w:rPr>
                <w:sz w:val="20"/>
                <w:szCs w:val="20"/>
              </w:rPr>
            </w:pPr>
            <w:r w:rsidRPr="00D67FC3">
              <w:rPr>
                <w:sz w:val="20"/>
                <w:szCs w:val="20"/>
              </w:rPr>
              <w:t>Котел №3 - 1991</w:t>
            </w:r>
          </w:p>
        </w:tc>
        <w:tc>
          <w:tcPr>
            <w:tcW w:w="3420" w:type="dxa"/>
            <w:tcBorders>
              <w:top w:val="nil"/>
              <w:left w:val="nil"/>
              <w:bottom w:val="single" w:sz="4" w:space="0" w:color="auto"/>
              <w:right w:val="single" w:sz="4" w:space="0" w:color="auto"/>
            </w:tcBorders>
            <w:shd w:val="clear" w:color="auto" w:fill="auto"/>
            <w:noWrap/>
            <w:vAlign w:val="center"/>
          </w:tcPr>
          <w:p w:rsidR="005C037C" w:rsidRPr="00D67FC3" w:rsidRDefault="00EB21CC" w:rsidP="00D67FC3">
            <w:pPr>
              <w:spacing w:line="276" w:lineRule="auto"/>
              <w:jc w:val="center"/>
              <w:rPr>
                <w:sz w:val="20"/>
                <w:szCs w:val="20"/>
              </w:rPr>
            </w:pPr>
            <w:r w:rsidRPr="00D67FC3">
              <w:rPr>
                <w:sz w:val="20"/>
                <w:szCs w:val="20"/>
              </w:rPr>
              <w:t>20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5C037C" w:rsidRPr="00C10CAC" w:rsidRDefault="005C037C" w:rsidP="00C10CAC">
      <w:pPr>
        <w:spacing w:line="360" w:lineRule="auto"/>
        <w:ind w:firstLine="567"/>
        <w:jc w:val="both"/>
      </w:pPr>
      <w:r w:rsidRPr="00C10CAC">
        <w:t>Фактический срок эксплуатации основного оборудования котельной выше нормативного срока службы.</w:t>
      </w:r>
    </w:p>
    <w:p w:rsidR="00125510" w:rsidRPr="00C10CAC" w:rsidRDefault="00125510" w:rsidP="00C10CAC">
      <w:pPr>
        <w:spacing w:line="360" w:lineRule="auto"/>
        <w:ind w:firstLine="567"/>
        <w:jc w:val="both"/>
      </w:pPr>
    </w:p>
    <w:p w:rsidR="00A85B47" w:rsidRPr="00C10CAC" w:rsidRDefault="008B3B99"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Система теплоснабжения от котельной О</w:t>
      </w:r>
      <w:r w:rsidR="00E32E84" w:rsidRPr="00C10CAC">
        <w:rPr>
          <w:rFonts w:ascii="Times New Roman" w:hAnsi="Times New Roman" w:cs="Times New Roman"/>
          <w:b/>
          <w:sz w:val="24"/>
          <w:szCs w:val="24"/>
          <w:u w:val="single"/>
        </w:rPr>
        <w:t>О</w:t>
      </w:r>
      <w:r w:rsidRPr="00C10CAC">
        <w:rPr>
          <w:rFonts w:ascii="Times New Roman" w:hAnsi="Times New Roman" w:cs="Times New Roman"/>
          <w:b/>
          <w:sz w:val="24"/>
          <w:szCs w:val="24"/>
          <w:u w:val="single"/>
        </w:rPr>
        <w:t>О «</w:t>
      </w:r>
      <w:r w:rsidR="00E32E84" w:rsidRPr="00C10CAC">
        <w:rPr>
          <w:rFonts w:ascii="Times New Roman" w:hAnsi="Times New Roman" w:cs="Times New Roman"/>
          <w:b/>
          <w:sz w:val="24"/>
          <w:szCs w:val="24"/>
          <w:u w:val="single"/>
        </w:rPr>
        <w:t>ТЭС</w:t>
      </w:r>
      <w:r w:rsidRPr="00C10CAC">
        <w:rPr>
          <w:rFonts w:ascii="Times New Roman" w:hAnsi="Times New Roman" w:cs="Times New Roman"/>
          <w:b/>
          <w:sz w:val="24"/>
          <w:szCs w:val="24"/>
          <w:u w:val="single"/>
        </w:rPr>
        <w:t>»</w:t>
      </w:r>
    </w:p>
    <w:p w:rsidR="00AE0729" w:rsidRPr="00C10CAC" w:rsidRDefault="00AE0729" w:rsidP="00C10CAC">
      <w:pPr>
        <w:pStyle w:val="ConsPlusNormal"/>
        <w:spacing w:line="360" w:lineRule="auto"/>
        <w:ind w:firstLine="540"/>
        <w:jc w:val="right"/>
        <w:rPr>
          <w:rFonts w:ascii="Times New Roman" w:hAnsi="Times New Roman" w:cs="Times New Roman"/>
          <w:b/>
          <w:sz w:val="24"/>
          <w:szCs w:val="24"/>
        </w:rPr>
      </w:pPr>
      <w:r w:rsidRPr="00C10CAC">
        <w:rPr>
          <w:rFonts w:ascii="Times New Roman" w:hAnsi="Times New Roman" w:cs="Times New Roman"/>
          <w:b/>
          <w:sz w:val="24"/>
          <w:szCs w:val="24"/>
        </w:rPr>
        <w:t>Таблица 1.2.5.30</w:t>
      </w:r>
    </w:p>
    <w:tbl>
      <w:tblPr>
        <w:tblW w:w="6485" w:type="dxa"/>
        <w:jc w:val="center"/>
        <w:tblLook w:val="0000" w:firstRow="0" w:lastRow="0" w:firstColumn="0" w:lastColumn="0" w:noHBand="0" w:noVBand="0"/>
      </w:tblPr>
      <w:tblGrid>
        <w:gridCol w:w="3065"/>
        <w:gridCol w:w="3420"/>
      </w:tblGrid>
      <w:tr w:rsidR="00EB21CC" w:rsidRPr="00D67FC3" w:rsidTr="007674F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EB21CC" w:rsidRPr="00D67FC3" w:rsidRDefault="00EB21CC" w:rsidP="00D67FC3">
            <w:pPr>
              <w:spacing w:line="276" w:lineRule="auto"/>
              <w:jc w:val="center"/>
              <w:rPr>
                <w:b/>
                <w:sz w:val="20"/>
                <w:szCs w:val="20"/>
              </w:rPr>
            </w:pPr>
            <w:r w:rsidRPr="00D67FC3">
              <w:rPr>
                <w:b/>
                <w:sz w:val="20"/>
                <w:szCs w:val="20"/>
              </w:rPr>
              <w:lastRenderedPageBreak/>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EB21CC" w:rsidRPr="00D67FC3" w:rsidRDefault="00EB21CC"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EB21CC" w:rsidRPr="00D67FC3" w:rsidTr="007674F5">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EB21CC" w:rsidRPr="00D67FC3" w:rsidRDefault="00EB21CC" w:rsidP="00D67FC3">
            <w:pPr>
              <w:spacing w:line="276" w:lineRule="auto"/>
              <w:jc w:val="center"/>
              <w:rPr>
                <w:sz w:val="20"/>
                <w:szCs w:val="20"/>
              </w:rPr>
            </w:pPr>
            <w:r w:rsidRPr="00D67FC3">
              <w:rPr>
                <w:sz w:val="20"/>
                <w:szCs w:val="20"/>
              </w:rPr>
              <w:t>2017</w:t>
            </w:r>
          </w:p>
        </w:tc>
        <w:tc>
          <w:tcPr>
            <w:tcW w:w="3420" w:type="dxa"/>
            <w:tcBorders>
              <w:top w:val="nil"/>
              <w:left w:val="nil"/>
              <w:bottom w:val="single" w:sz="4" w:space="0" w:color="auto"/>
              <w:right w:val="single" w:sz="4" w:space="0" w:color="auto"/>
            </w:tcBorders>
            <w:shd w:val="clear" w:color="auto" w:fill="auto"/>
            <w:noWrap/>
            <w:vAlign w:val="center"/>
          </w:tcPr>
          <w:p w:rsidR="00EB21CC" w:rsidRPr="00D67FC3" w:rsidRDefault="00EB21CC" w:rsidP="00D67FC3">
            <w:pPr>
              <w:spacing w:line="276" w:lineRule="auto"/>
              <w:jc w:val="center"/>
              <w:rPr>
                <w:sz w:val="20"/>
                <w:szCs w:val="20"/>
              </w:rPr>
            </w:pPr>
            <w:r w:rsidRPr="00D67FC3">
              <w:rPr>
                <w:sz w:val="20"/>
                <w:szCs w:val="20"/>
              </w:rPr>
              <w:t>15</w:t>
            </w:r>
          </w:p>
        </w:tc>
      </w:tr>
    </w:tbl>
    <w:p w:rsidR="00F01E20" w:rsidRPr="00C10CAC" w:rsidRDefault="00F01E20" w:rsidP="00C10CAC">
      <w:pPr>
        <w:spacing w:line="360" w:lineRule="auto"/>
        <w:ind w:firstLine="567"/>
        <w:jc w:val="both"/>
        <w:rPr>
          <w:rFonts w:eastAsiaTheme="minorEastAsia"/>
          <w:b/>
          <w:u w:val="single"/>
        </w:rPr>
      </w:pPr>
    </w:p>
    <w:p w:rsidR="00A85B47" w:rsidRPr="00C10CAC" w:rsidRDefault="008B3B99"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r w:rsidR="00C31477" w:rsidRPr="00C10CAC">
        <w:rPr>
          <w:rFonts w:ascii="Times New Roman" w:hAnsi="Times New Roman" w:cs="Times New Roman"/>
          <w:b/>
          <w:sz w:val="24"/>
          <w:szCs w:val="24"/>
          <w:u w:val="single"/>
        </w:rPr>
        <w:t>ООО «РесурсЭнерго»</w:t>
      </w:r>
    </w:p>
    <w:p w:rsidR="00B717C4" w:rsidRPr="00C10CAC" w:rsidRDefault="00B717C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1.2.5.31</w:t>
      </w:r>
    </w:p>
    <w:tbl>
      <w:tblPr>
        <w:tblW w:w="6485" w:type="dxa"/>
        <w:jc w:val="center"/>
        <w:tblLook w:val="0000" w:firstRow="0" w:lastRow="0" w:firstColumn="0" w:lastColumn="0" w:noHBand="0" w:noVBand="0"/>
      </w:tblPr>
      <w:tblGrid>
        <w:gridCol w:w="3065"/>
        <w:gridCol w:w="3420"/>
      </w:tblGrid>
      <w:tr w:rsidR="008B3B99"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8B3B99" w:rsidRPr="00D67FC3" w:rsidTr="008B3B99">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8B3B99" w:rsidRPr="00D67FC3" w:rsidRDefault="008B3B99" w:rsidP="00D67FC3">
            <w:pPr>
              <w:spacing w:line="276" w:lineRule="auto"/>
              <w:jc w:val="center"/>
              <w:rPr>
                <w:sz w:val="20"/>
                <w:szCs w:val="20"/>
              </w:rPr>
            </w:pPr>
            <w:r w:rsidRPr="00D67FC3">
              <w:rPr>
                <w:sz w:val="20"/>
                <w:szCs w:val="20"/>
              </w:rPr>
              <w:t>1988</w:t>
            </w:r>
          </w:p>
        </w:tc>
        <w:tc>
          <w:tcPr>
            <w:tcW w:w="3420" w:type="dxa"/>
            <w:tcBorders>
              <w:top w:val="nil"/>
              <w:left w:val="nil"/>
              <w:bottom w:val="single" w:sz="4" w:space="0" w:color="auto"/>
              <w:right w:val="single" w:sz="4" w:space="0" w:color="auto"/>
            </w:tcBorders>
            <w:shd w:val="clear" w:color="auto" w:fill="auto"/>
            <w:noWrap/>
            <w:vAlign w:val="center"/>
          </w:tcPr>
          <w:p w:rsidR="008B3B99" w:rsidRPr="00D67FC3" w:rsidRDefault="008B3B99" w:rsidP="00D67FC3">
            <w:pPr>
              <w:spacing w:line="276" w:lineRule="auto"/>
              <w:jc w:val="center"/>
              <w:rPr>
                <w:sz w:val="20"/>
                <w:szCs w:val="20"/>
              </w:rPr>
            </w:pPr>
            <w:r w:rsidRPr="00D67FC3">
              <w:rPr>
                <w:sz w:val="20"/>
                <w:szCs w:val="20"/>
              </w:rPr>
              <w:t>20,0</w:t>
            </w:r>
          </w:p>
        </w:tc>
      </w:tr>
    </w:tbl>
    <w:p w:rsidR="008B3B99" w:rsidRPr="00C10CAC" w:rsidRDefault="008B3B99" w:rsidP="00C10CAC">
      <w:pPr>
        <w:spacing w:line="360" w:lineRule="auto"/>
      </w:pPr>
    </w:p>
    <w:p w:rsidR="00A85B47" w:rsidRPr="00C10CAC" w:rsidRDefault="008B3B99" w:rsidP="00C10CAC">
      <w:pPr>
        <w:spacing w:line="360" w:lineRule="auto"/>
        <w:ind w:firstLine="709"/>
        <w:jc w:val="both"/>
        <w:rPr>
          <w:b/>
          <w:u w:val="single"/>
        </w:rPr>
      </w:pPr>
      <w:r w:rsidRPr="00C10CAC">
        <w:t>Факти</w:t>
      </w:r>
      <w:r w:rsidR="007166ED" w:rsidRPr="00C10CAC">
        <w:t>ческий срок службы оборудования</w:t>
      </w:r>
      <w:r w:rsidRPr="00C10CAC">
        <w:t xml:space="preserve"> превышает нормативный срок службы.</w:t>
      </w:r>
    </w:p>
    <w:p w:rsidR="00A85B47" w:rsidRPr="00C10CAC" w:rsidRDefault="008B3B99" w:rsidP="00C10CAC">
      <w:pPr>
        <w:spacing w:line="360" w:lineRule="auto"/>
        <w:rPr>
          <w:b/>
          <w:u w:val="single"/>
        </w:rPr>
      </w:pPr>
      <w:r w:rsidRPr="00C10CAC">
        <w:rPr>
          <w:b/>
          <w:u w:val="single"/>
        </w:rPr>
        <w:t>Система теплоснабжения от котельной ООО «Ивановская энергетическая компания</w:t>
      </w:r>
      <w:r w:rsidR="00AA00FC" w:rsidRPr="00C10CAC">
        <w:rPr>
          <w:b/>
          <w:u w:val="single"/>
        </w:rPr>
        <w:t>-1</w:t>
      </w:r>
      <w:r w:rsidRPr="00C10CAC">
        <w:rPr>
          <w:b/>
          <w:u w:val="single"/>
        </w:rPr>
        <w:t>»</w:t>
      </w:r>
    </w:p>
    <w:p w:rsidR="00B717C4" w:rsidRPr="00C10CAC" w:rsidRDefault="00B717C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1.2.5.32</w:t>
      </w:r>
    </w:p>
    <w:tbl>
      <w:tblPr>
        <w:tblW w:w="6485" w:type="dxa"/>
        <w:jc w:val="center"/>
        <w:tblLook w:val="0000" w:firstRow="0" w:lastRow="0" w:firstColumn="0" w:lastColumn="0" w:noHBand="0" w:noVBand="0"/>
      </w:tblPr>
      <w:tblGrid>
        <w:gridCol w:w="3065"/>
        <w:gridCol w:w="3420"/>
      </w:tblGrid>
      <w:tr w:rsidR="008B3B99"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8B3B99" w:rsidRPr="00D67FC3" w:rsidTr="008B3B99">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8B3B99" w:rsidRPr="00D67FC3" w:rsidRDefault="008B3B99" w:rsidP="00D67FC3">
            <w:pPr>
              <w:spacing w:line="276" w:lineRule="auto"/>
              <w:jc w:val="center"/>
              <w:rPr>
                <w:sz w:val="20"/>
                <w:szCs w:val="20"/>
              </w:rPr>
            </w:pPr>
            <w:r w:rsidRPr="00D67FC3">
              <w:rPr>
                <w:sz w:val="20"/>
                <w:szCs w:val="20"/>
              </w:rPr>
              <w:t>1976</w:t>
            </w:r>
          </w:p>
        </w:tc>
        <w:tc>
          <w:tcPr>
            <w:tcW w:w="3420" w:type="dxa"/>
            <w:tcBorders>
              <w:top w:val="nil"/>
              <w:left w:val="nil"/>
              <w:bottom w:val="single" w:sz="4" w:space="0" w:color="auto"/>
              <w:right w:val="single" w:sz="4" w:space="0" w:color="auto"/>
            </w:tcBorders>
            <w:shd w:val="clear" w:color="auto" w:fill="auto"/>
            <w:noWrap/>
            <w:vAlign w:val="center"/>
          </w:tcPr>
          <w:p w:rsidR="008B3B99" w:rsidRPr="00D67FC3" w:rsidRDefault="008B3B99"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EB21CC" w:rsidRPr="00C10CAC" w:rsidRDefault="00EB21CC" w:rsidP="00C10CAC">
      <w:pPr>
        <w:spacing w:line="360" w:lineRule="auto"/>
        <w:ind w:firstLine="709"/>
        <w:jc w:val="both"/>
        <w:rPr>
          <w:b/>
          <w:u w:val="single"/>
        </w:rPr>
      </w:pPr>
      <w:r w:rsidRPr="00C10CAC">
        <w:t>Фактический срок службы оборудования превышает нормативный срок службы.</w:t>
      </w:r>
    </w:p>
    <w:p w:rsidR="00AE0729" w:rsidRPr="00C10CAC" w:rsidRDefault="00AE0729"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8B3B99"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Система теплоснабжения от котельной ООО «Альянс-Профи»</w:t>
      </w:r>
    </w:p>
    <w:p w:rsidR="00B717C4" w:rsidRPr="00C10CAC" w:rsidRDefault="00B717C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1.2.5.33</w:t>
      </w:r>
    </w:p>
    <w:tbl>
      <w:tblPr>
        <w:tblW w:w="6485" w:type="dxa"/>
        <w:jc w:val="center"/>
        <w:tblLook w:val="0000" w:firstRow="0" w:lastRow="0" w:firstColumn="0" w:lastColumn="0" w:noHBand="0" w:noVBand="0"/>
      </w:tblPr>
      <w:tblGrid>
        <w:gridCol w:w="3065"/>
        <w:gridCol w:w="3420"/>
      </w:tblGrid>
      <w:tr w:rsidR="008B3B99"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8B3B99" w:rsidRPr="00D67FC3" w:rsidTr="008B3B99">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8B3B99" w:rsidRPr="00D67FC3" w:rsidRDefault="00FB4D55" w:rsidP="00D67FC3">
            <w:pPr>
              <w:spacing w:line="276" w:lineRule="auto"/>
              <w:jc w:val="center"/>
              <w:rPr>
                <w:sz w:val="20"/>
                <w:szCs w:val="20"/>
              </w:rPr>
            </w:pPr>
            <w:r w:rsidRPr="00D67FC3">
              <w:rPr>
                <w:sz w:val="20"/>
                <w:szCs w:val="20"/>
              </w:rPr>
              <w:t>1963</w:t>
            </w:r>
          </w:p>
        </w:tc>
        <w:tc>
          <w:tcPr>
            <w:tcW w:w="3420" w:type="dxa"/>
            <w:tcBorders>
              <w:top w:val="nil"/>
              <w:left w:val="nil"/>
              <w:bottom w:val="single" w:sz="4" w:space="0" w:color="auto"/>
              <w:right w:val="single" w:sz="4" w:space="0" w:color="auto"/>
            </w:tcBorders>
            <w:shd w:val="clear" w:color="auto" w:fill="auto"/>
            <w:noWrap/>
            <w:vAlign w:val="center"/>
          </w:tcPr>
          <w:p w:rsidR="008B3B99" w:rsidRPr="00D67FC3" w:rsidRDefault="008B3B99"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EB21CC" w:rsidRPr="00C10CAC" w:rsidRDefault="00EB21CC" w:rsidP="00C10CAC">
      <w:pPr>
        <w:spacing w:line="360" w:lineRule="auto"/>
        <w:ind w:firstLine="709"/>
        <w:jc w:val="both"/>
        <w:rPr>
          <w:b/>
          <w:u w:val="single"/>
        </w:rPr>
      </w:pPr>
      <w:r w:rsidRPr="00C10CAC">
        <w:t>Фактический срок службы оборудования превышает нормативный срок службы.</w:t>
      </w:r>
    </w:p>
    <w:p w:rsidR="008B3B99" w:rsidRPr="00C10CAC" w:rsidRDefault="008B3B99" w:rsidP="00C10CAC">
      <w:pPr>
        <w:pStyle w:val="ConsPlusNormal"/>
        <w:spacing w:line="360" w:lineRule="auto"/>
        <w:ind w:firstLine="540"/>
        <w:jc w:val="both"/>
        <w:rPr>
          <w:rFonts w:ascii="Times New Roman" w:hAnsi="Times New Roman" w:cs="Times New Roman"/>
          <w:b/>
          <w:sz w:val="24"/>
          <w:szCs w:val="24"/>
          <w:u w:val="single"/>
        </w:rPr>
      </w:pPr>
    </w:p>
    <w:p w:rsidR="00EB21CC" w:rsidRPr="00C10CAC" w:rsidRDefault="008B3B99"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r w:rsidR="00EB21CC" w:rsidRPr="00C10CAC">
        <w:rPr>
          <w:rFonts w:ascii="Times New Roman" w:hAnsi="Times New Roman" w:cs="Times New Roman"/>
          <w:b/>
          <w:sz w:val="24"/>
          <w:szCs w:val="24"/>
          <w:u w:val="single"/>
        </w:rPr>
        <w:t>Северная Дирекция по тепловодоснабжению - структурное подразделение Центральной дирекции по тепловодоснабжению</w:t>
      </w:r>
    </w:p>
    <w:p w:rsidR="00B717C4" w:rsidRPr="00C10CAC" w:rsidRDefault="00B717C4" w:rsidP="00C10CAC">
      <w:pPr>
        <w:pStyle w:val="ConsPlusNormal"/>
        <w:spacing w:line="360" w:lineRule="auto"/>
        <w:ind w:firstLine="540"/>
        <w:jc w:val="right"/>
        <w:rPr>
          <w:rFonts w:ascii="Times New Roman" w:hAnsi="Times New Roman" w:cs="Times New Roman"/>
          <w:b/>
          <w:sz w:val="24"/>
          <w:szCs w:val="24"/>
        </w:rPr>
      </w:pPr>
      <w:r w:rsidRPr="00C10CAC">
        <w:rPr>
          <w:rFonts w:ascii="Times New Roman" w:hAnsi="Times New Roman" w:cs="Times New Roman"/>
          <w:b/>
          <w:sz w:val="24"/>
          <w:szCs w:val="24"/>
        </w:rPr>
        <w:t xml:space="preserve">Таблица </w:t>
      </w:r>
      <w:r w:rsidR="00AE0729" w:rsidRPr="00C10CAC">
        <w:rPr>
          <w:rFonts w:ascii="Times New Roman" w:hAnsi="Times New Roman" w:cs="Times New Roman"/>
          <w:b/>
          <w:sz w:val="24"/>
          <w:szCs w:val="24"/>
        </w:rPr>
        <w:t>1.2.5.34</w:t>
      </w:r>
    </w:p>
    <w:tbl>
      <w:tblPr>
        <w:tblW w:w="6485" w:type="dxa"/>
        <w:jc w:val="center"/>
        <w:tblLook w:val="0000" w:firstRow="0" w:lastRow="0" w:firstColumn="0" w:lastColumn="0" w:noHBand="0" w:noVBand="0"/>
      </w:tblPr>
      <w:tblGrid>
        <w:gridCol w:w="3065"/>
        <w:gridCol w:w="3420"/>
      </w:tblGrid>
      <w:tr w:rsidR="008B3B99"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8B3B99" w:rsidRPr="00D67FC3" w:rsidTr="008B3B99">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8B3B99" w:rsidRPr="00D67FC3" w:rsidRDefault="008B3B99" w:rsidP="00D67FC3">
            <w:pPr>
              <w:spacing w:line="276" w:lineRule="auto"/>
              <w:jc w:val="center"/>
              <w:rPr>
                <w:sz w:val="20"/>
                <w:szCs w:val="20"/>
              </w:rPr>
            </w:pPr>
            <w:r w:rsidRPr="00D67FC3">
              <w:rPr>
                <w:sz w:val="20"/>
                <w:szCs w:val="20"/>
              </w:rPr>
              <w:lastRenderedPageBreak/>
              <w:t>котел №1 - 2001</w:t>
            </w:r>
          </w:p>
          <w:p w:rsidR="008B3B99" w:rsidRPr="00D67FC3" w:rsidRDefault="008B3B99" w:rsidP="00D67FC3">
            <w:pPr>
              <w:spacing w:line="276" w:lineRule="auto"/>
              <w:jc w:val="center"/>
              <w:rPr>
                <w:sz w:val="20"/>
                <w:szCs w:val="20"/>
              </w:rPr>
            </w:pPr>
            <w:r w:rsidRPr="00D67FC3">
              <w:rPr>
                <w:sz w:val="20"/>
                <w:szCs w:val="20"/>
              </w:rPr>
              <w:t>котел №2 - 1975</w:t>
            </w:r>
          </w:p>
          <w:p w:rsidR="008B3B99" w:rsidRPr="00D67FC3" w:rsidRDefault="008B3B99" w:rsidP="00D67FC3">
            <w:pPr>
              <w:spacing w:line="276" w:lineRule="auto"/>
              <w:jc w:val="center"/>
              <w:rPr>
                <w:sz w:val="20"/>
                <w:szCs w:val="20"/>
              </w:rPr>
            </w:pPr>
            <w:r w:rsidRPr="00D67FC3">
              <w:rPr>
                <w:sz w:val="20"/>
                <w:szCs w:val="20"/>
              </w:rPr>
              <w:t>котел №3 - 2005</w:t>
            </w:r>
          </w:p>
          <w:p w:rsidR="008B3B99" w:rsidRPr="00D67FC3" w:rsidRDefault="008B3B99" w:rsidP="00D67FC3">
            <w:pPr>
              <w:spacing w:line="276" w:lineRule="auto"/>
              <w:jc w:val="center"/>
              <w:rPr>
                <w:sz w:val="20"/>
                <w:szCs w:val="20"/>
              </w:rPr>
            </w:pPr>
            <w:r w:rsidRPr="00D67FC3">
              <w:rPr>
                <w:sz w:val="20"/>
                <w:szCs w:val="20"/>
              </w:rPr>
              <w:t>котел №4 - 2011</w:t>
            </w:r>
          </w:p>
        </w:tc>
        <w:tc>
          <w:tcPr>
            <w:tcW w:w="3420" w:type="dxa"/>
            <w:tcBorders>
              <w:top w:val="nil"/>
              <w:left w:val="nil"/>
              <w:bottom w:val="single" w:sz="4" w:space="0" w:color="auto"/>
              <w:right w:val="single" w:sz="4" w:space="0" w:color="auto"/>
            </w:tcBorders>
            <w:shd w:val="clear" w:color="auto" w:fill="auto"/>
            <w:noWrap/>
            <w:vAlign w:val="center"/>
          </w:tcPr>
          <w:p w:rsidR="008B3B99" w:rsidRPr="00D67FC3" w:rsidRDefault="008B3B99"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8B3B99" w:rsidRPr="00C10CAC" w:rsidRDefault="008B3B99" w:rsidP="00C10CAC">
      <w:pPr>
        <w:spacing w:line="360" w:lineRule="auto"/>
        <w:ind w:firstLine="567"/>
        <w:jc w:val="both"/>
      </w:pPr>
      <w:r w:rsidRPr="00C10CAC">
        <w:t xml:space="preserve">Фактический срок службы </w:t>
      </w:r>
      <w:r w:rsidR="00EB21CC" w:rsidRPr="00C10CAC">
        <w:t>части</w:t>
      </w:r>
      <w:r w:rsidRPr="00C10CAC">
        <w:t xml:space="preserve"> котлов </w:t>
      </w:r>
      <w:r w:rsidR="00EB21CC" w:rsidRPr="00C10CAC">
        <w:t>выше</w:t>
      </w:r>
      <w:r w:rsidRPr="00C10CAC">
        <w:t xml:space="preserve"> нормативного срока службы. </w:t>
      </w:r>
    </w:p>
    <w:p w:rsidR="00125510" w:rsidRPr="00C10CAC" w:rsidRDefault="00125510" w:rsidP="00C10CAC">
      <w:pPr>
        <w:pStyle w:val="ConsPlusNormal"/>
        <w:spacing w:line="360" w:lineRule="auto"/>
        <w:ind w:firstLine="540"/>
        <w:jc w:val="both"/>
        <w:rPr>
          <w:rFonts w:ascii="Times New Roman" w:hAnsi="Times New Roman" w:cs="Times New Roman"/>
          <w:b/>
          <w:sz w:val="24"/>
          <w:szCs w:val="24"/>
          <w:u w:val="single"/>
        </w:rPr>
      </w:pPr>
    </w:p>
    <w:p w:rsidR="00A85B47" w:rsidRPr="00C10CAC" w:rsidRDefault="008B3B99"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w:t>
      </w:r>
      <w:r w:rsidR="004839DB" w:rsidRPr="00C10CAC">
        <w:rPr>
          <w:rFonts w:ascii="Times New Roman" w:hAnsi="Times New Roman" w:cs="Times New Roman"/>
          <w:b/>
          <w:sz w:val="24"/>
          <w:szCs w:val="24"/>
          <w:u w:val="single"/>
        </w:rPr>
        <w:t>АО «Газпромнефть-Терминал»</w:t>
      </w:r>
    </w:p>
    <w:p w:rsidR="00B717C4" w:rsidRPr="00C10CAC" w:rsidRDefault="00B717C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1.2.5.35</w:t>
      </w:r>
    </w:p>
    <w:tbl>
      <w:tblPr>
        <w:tblW w:w="6485" w:type="dxa"/>
        <w:jc w:val="center"/>
        <w:tblLook w:val="0000" w:firstRow="0" w:lastRow="0" w:firstColumn="0" w:lastColumn="0" w:noHBand="0" w:noVBand="0"/>
      </w:tblPr>
      <w:tblGrid>
        <w:gridCol w:w="3065"/>
        <w:gridCol w:w="3420"/>
      </w:tblGrid>
      <w:tr w:rsidR="008B3B99" w:rsidRPr="00D67FC3" w:rsidTr="00FB4D55">
        <w:trPr>
          <w:trHeight w:val="85"/>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8B3B99" w:rsidRPr="00D67FC3" w:rsidTr="008B3B99">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8B3B99" w:rsidRPr="00D67FC3" w:rsidRDefault="008B3B99" w:rsidP="00D67FC3">
            <w:pPr>
              <w:spacing w:line="276" w:lineRule="auto"/>
              <w:jc w:val="center"/>
              <w:rPr>
                <w:sz w:val="20"/>
                <w:szCs w:val="20"/>
              </w:rPr>
            </w:pPr>
            <w:r w:rsidRPr="00D67FC3">
              <w:rPr>
                <w:sz w:val="20"/>
                <w:szCs w:val="20"/>
              </w:rPr>
              <w:t>2010</w:t>
            </w:r>
          </w:p>
        </w:tc>
        <w:tc>
          <w:tcPr>
            <w:tcW w:w="3420" w:type="dxa"/>
            <w:tcBorders>
              <w:top w:val="nil"/>
              <w:left w:val="nil"/>
              <w:bottom w:val="single" w:sz="4" w:space="0" w:color="auto"/>
              <w:right w:val="single" w:sz="4" w:space="0" w:color="auto"/>
            </w:tcBorders>
            <w:shd w:val="clear" w:color="auto" w:fill="auto"/>
            <w:noWrap/>
            <w:vAlign w:val="center"/>
          </w:tcPr>
          <w:p w:rsidR="008B3B99" w:rsidRPr="00D67FC3" w:rsidRDefault="008B3B99"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8B3B99" w:rsidRPr="00C10CAC" w:rsidRDefault="008B3B99" w:rsidP="00C10CAC">
      <w:pPr>
        <w:spacing w:line="360" w:lineRule="auto"/>
        <w:ind w:firstLine="567"/>
        <w:jc w:val="both"/>
      </w:pPr>
      <w:r w:rsidRPr="00C10CAC">
        <w:t>Из данных представленной таблицы следует, что оборудование котельной не требует замены или модернизации.</w:t>
      </w:r>
    </w:p>
    <w:p w:rsidR="007A146A" w:rsidRPr="00C10CAC" w:rsidRDefault="007A146A" w:rsidP="00C10CAC">
      <w:pPr>
        <w:spacing w:line="360" w:lineRule="auto"/>
        <w:ind w:firstLine="567"/>
        <w:jc w:val="both"/>
      </w:pPr>
    </w:p>
    <w:p w:rsidR="00A85B47" w:rsidRPr="00C10CAC" w:rsidRDefault="008B3B99"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Система теплоснабжения от котельной ОАО «Ивановоглавснаб»</w:t>
      </w:r>
    </w:p>
    <w:p w:rsidR="008B3B99" w:rsidRPr="00C10CAC" w:rsidRDefault="008B3B99" w:rsidP="00C10CAC">
      <w:pPr>
        <w:spacing w:line="360" w:lineRule="auto"/>
        <w:ind w:firstLine="567"/>
        <w:jc w:val="both"/>
      </w:pPr>
      <w:r w:rsidRPr="00C10CAC">
        <w:t>Информация о фактическом физическом износе основного оборудования котельной энергоснабжающей организацией не представлена.</w:t>
      </w:r>
    </w:p>
    <w:p w:rsidR="00AE0729" w:rsidRPr="00C10CAC" w:rsidRDefault="00AE0729" w:rsidP="00C10CAC">
      <w:pPr>
        <w:spacing w:line="360" w:lineRule="auto"/>
        <w:ind w:firstLine="567"/>
        <w:jc w:val="both"/>
        <w:rPr>
          <w:rFonts w:eastAsiaTheme="minorEastAsia"/>
          <w:b/>
          <w:u w:val="single"/>
        </w:rPr>
      </w:pPr>
    </w:p>
    <w:p w:rsidR="008B3B99" w:rsidRPr="00C10CAC" w:rsidRDefault="008B3B99" w:rsidP="00C10CAC">
      <w:pPr>
        <w:spacing w:line="360" w:lineRule="auto"/>
        <w:ind w:firstLine="567"/>
        <w:rPr>
          <w:b/>
          <w:u w:val="single"/>
        </w:rPr>
      </w:pPr>
      <w:r w:rsidRPr="00C10CAC">
        <w:rPr>
          <w:b/>
          <w:u w:val="single"/>
        </w:rPr>
        <w:t xml:space="preserve">Система теплоснабжения от котельной филиала "Ивэнерго" </w:t>
      </w:r>
      <w:r w:rsidR="00C31477" w:rsidRPr="00C10CAC">
        <w:rPr>
          <w:b/>
          <w:u w:val="single"/>
        </w:rPr>
        <w:t>ПАО «МРСК Центра и Приволжья»</w:t>
      </w:r>
      <w:r w:rsidRPr="00C10CAC">
        <w:rPr>
          <w:b/>
          <w:u w:val="single"/>
        </w:rPr>
        <w:t xml:space="preserve"> (ул. Суздальская)</w:t>
      </w:r>
    </w:p>
    <w:p w:rsidR="007C73F4" w:rsidRPr="00C10CAC" w:rsidRDefault="007C73F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1.2.5.36</w:t>
      </w:r>
    </w:p>
    <w:tbl>
      <w:tblPr>
        <w:tblW w:w="6485" w:type="dxa"/>
        <w:jc w:val="center"/>
        <w:tblLook w:val="0000" w:firstRow="0" w:lastRow="0" w:firstColumn="0" w:lastColumn="0" w:noHBand="0" w:noVBand="0"/>
      </w:tblPr>
      <w:tblGrid>
        <w:gridCol w:w="3065"/>
        <w:gridCol w:w="3420"/>
      </w:tblGrid>
      <w:tr w:rsidR="008B3B99"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8B3B99" w:rsidRPr="00D67FC3" w:rsidTr="008B3B99">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8B3B99" w:rsidRPr="00D67FC3" w:rsidRDefault="008B3B99" w:rsidP="00D67FC3">
            <w:pPr>
              <w:spacing w:line="276" w:lineRule="auto"/>
              <w:jc w:val="center"/>
              <w:rPr>
                <w:sz w:val="20"/>
                <w:szCs w:val="20"/>
              </w:rPr>
            </w:pPr>
            <w:r w:rsidRPr="00D67FC3">
              <w:rPr>
                <w:sz w:val="20"/>
                <w:szCs w:val="20"/>
              </w:rPr>
              <w:t>1995</w:t>
            </w:r>
          </w:p>
        </w:tc>
        <w:tc>
          <w:tcPr>
            <w:tcW w:w="3420" w:type="dxa"/>
            <w:tcBorders>
              <w:top w:val="nil"/>
              <w:left w:val="nil"/>
              <w:bottom w:val="single" w:sz="4" w:space="0" w:color="auto"/>
              <w:right w:val="single" w:sz="4" w:space="0" w:color="auto"/>
            </w:tcBorders>
            <w:shd w:val="clear" w:color="auto" w:fill="auto"/>
            <w:noWrap/>
            <w:vAlign w:val="center"/>
          </w:tcPr>
          <w:p w:rsidR="008B3B99" w:rsidRPr="00D67FC3" w:rsidRDefault="008B3B99"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EB21CC" w:rsidRPr="00C10CAC" w:rsidRDefault="00EB21CC" w:rsidP="00C10CAC">
      <w:pPr>
        <w:spacing w:line="360" w:lineRule="auto"/>
        <w:ind w:firstLine="709"/>
        <w:jc w:val="both"/>
        <w:rPr>
          <w:b/>
          <w:u w:val="single"/>
        </w:rPr>
      </w:pPr>
      <w:r w:rsidRPr="00C10CAC">
        <w:t>Фактический срок службы оборудования превышает нормативный срок службы.</w:t>
      </w:r>
    </w:p>
    <w:p w:rsidR="007A146A" w:rsidRPr="00C10CAC" w:rsidRDefault="007A146A" w:rsidP="00C10CAC">
      <w:pPr>
        <w:spacing w:line="360" w:lineRule="auto"/>
        <w:ind w:firstLine="567"/>
        <w:jc w:val="both"/>
      </w:pPr>
    </w:p>
    <w:p w:rsidR="00A85B47" w:rsidRPr="00C10CAC" w:rsidRDefault="008B3B99" w:rsidP="00C10CAC">
      <w:pPr>
        <w:pStyle w:val="ConsPlusNormal"/>
        <w:spacing w:before="120" w:line="360" w:lineRule="auto"/>
        <w:ind w:firstLine="539"/>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от котельной филиала "Ивэнерго" </w:t>
      </w:r>
      <w:r w:rsidR="00C31477" w:rsidRPr="00C10CAC">
        <w:rPr>
          <w:rFonts w:ascii="Times New Roman" w:hAnsi="Times New Roman" w:cs="Times New Roman"/>
          <w:b/>
          <w:sz w:val="24"/>
          <w:szCs w:val="24"/>
          <w:u w:val="single"/>
        </w:rPr>
        <w:t>ПАО «МРСК Центра и Приволжья»</w:t>
      </w:r>
      <w:r w:rsidRPr="00C10CAC">
        <w:rPr>
          <w:rFonts w:ascii="Times New Roman" w:hAnsi="Times New Roman" w:cs="Times New Roman"/>
          <w:b/>
          <w:sz w:val="24"/>
          <w:szCs w:val="24"/>
          <w:u w:val="single"/>
        </w:rPr>
        <w:t xml:space="preserve"> (ул. Нарвская)</w:t>
      </w:r>
    </w:p>
    <w:p w:rsidR="007C73F4" w:rsidRPr="00C10CAC" w:rsidRDefault="007C73F4"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1.2.5.37</w:t>
      </w:r>
    </w:p>
    <w:tbl>
      <w:tblPr>
        <w:tblW w:w="6485" w:type="dxa"/>
        <w:jc w:val="center"/>
        <w:tblLook w:val="0000" w:firstRow="0" w:lastRow="0" w:firstColumn="0" w:lastColumn="0" w:noHBand="0" w:noVBand="0"/>
      </w:tblPr>
      <w:tblGrid>
        <w:gridCol w:w="3065"/>
        <w:gridCol w:w="3420"/>
      </w:tblGrid>
      <w:tr w:rsidR="008B3B99"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8B3B99" w:rsidRPr="00D67FC3" w:rsidTr="008B3B99">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8B3B99" w:rsidRPr="00D67FC3" w:rsidRDefault="008B3B99" w:rsidP="00D67FC3">
            <w:pPr>
              <w:spacing w:line="276" w:lineRule="auto"/>
              <w:jc w:val="center"/>
              <w:rPr>
                <w:sz w:val="20"/>
                <w:szCs w:val="20"/>
              </w:rPr>
            </w:pPr>
            <w:r w:rsidRPr="00D67FC3">
              <w:rPr>
                <w:sz w:val="20"/>
                <w:szCs w:val="20"/>
              </w:rPr>
              <w:t>2008</w:t>
            </w:r>
          </w:p>
        </w:tc>
        <w:tc>
          <w:tcPr>
            <w:tcW w:w="3420" w:type="dxa"/>
            <w:tcBorders>
              <w:top w:val="nil"/>
              <w:left w:val="nil"/>
              <w:bottom w:val="single" w:sz="4" w:space="0" w:color="auto"/>
              <w:right w:val="single" w:sz="4" w:space="0" w:color="auto"/>
            </w:tcBorders>
            <w:shd w:val="clear" w:color="auto" w:fill="auto"/>
            <w:noWrap/>
            <w:vAlign w:val="center"/>
          </w:tcPr>
          <w:p w:rsidR="008B3B99" w:rsidRPr="00D67FC3" w:rsidRDefault="008B3B99" w:rsidP="00D67FC3">
            <w:pPr>
              <w:spacing w:line="276" w:lineRule="auto"/>
              <w:jc w:val="center"/>
              <w:rPr>
                <w:sz w:val="20"/>
                <w:szCs w:val="20"/>
              </w:rPr>
            </w:pPr>
            <w:r w:rsidRPr="00D67FC3">
              <w:rPr>
                <w:sz w:val="20"/>
                <w:szCs w:val="20"/>
              </w:rPr>
              <w:t>20,0</w:t>
            </w:r>
          </w:p>
        </w:tc>
      </w:tr>
    </w:tbl>
    <w:p w:rsidR="00A85B47" w:rsidRPr="00C10CAC" w:rsidRDefault="00A85B47" w:rsidP="00C10CAC">
      <w:pPr>
        <w:pStyle w:val="ConsPlusNormal"/>
        <w:spacing w:line="360" w:lineRule="auto"/>
        <w:ind w:firstLine="540"/>
        <w:jc w:val="both"/>
        <w:rPr>
          <w:rFonts w:ascii="Times New Roman" w:hAnsi="Times New Roman" w:cs="Times New Roman"/>
          <w:b/>
          <w:sz w:val="24"/>
          <w:szCs w:val="24"/>
          <w:u w:val="single"/>
        </w:rPr>
      </w:pPr>
    </w:p>
    <w:p w:rsidR="008B3B99" w:rsidRPr="00C10CAC" w:rsidRDefault="008B3B99" w:rsidP="00C10CAC">
      <w:pPr>
        <w:spacing w:line="360" w:lineRule="auto"/>
        <w:ind w:firstLine="567"/>
        <w:jc w:val="both"/>
      </w:pPr>
      <w:r w:rsidRPr="00C10CAC">
        <w:t>Из данных представленной таблицы следует, что оборудование котельной не требует замены или модернизации.</w:t>
      </w:r>
    </w:p>
    <w:p w:rsidR="007A146A" w:rsidRPr="00C10CAC" w:rsidRDefault="007A146A" w:rsidP="00C10CAC">
      <w:pPr>
        <w:spacing w:line="360" w:lineRule="auto"/>
        <w:ind w:firstLine="567"/>
        <w:jc w:val="both"/>
      </w:pPr>
    </w:p>
    <w:p w:rsidR="00BF7DF8" w:rsidRPr="00C10CAC" w:rsidRDefault="00BF7DF8"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котельной АО «Водоканал» </w:t>
      </w:r>
    </w:p>
    <w:p w:rsidR="00BF7DF8" w:rsidRPr="00C10CAC" w:rsidRDefault="00BF7DF8" w:rsidP="00C10CAC">
      <w:pPr>
        <w:pStyle w:val="aff0"/>
        <w:keepNext/>
        <w:spacing w:line="360" w:lineRule="auto"/>
        <w:rPr>
          <w:color w:val="auto"/>
          <w:szCs w:val="24"/>
        </w:rPr>
      </w:pPr>
      <w:r w:rsidRPr="00C10CAC">
        <w:rPr>
          <w:color w:val="auto"/>
          <w:szCs w:val="24"/>
        </w:rPr>
        <w:t xml:space="preserve">Таблица </w:t>
      </w:r>
      <w:r w:rsidR="00AE0729" w:rsidRPr="00C10CAC">
        <w:rPr>
          <w:color w:val="auto"/>
          <w:szCs w:val="24"/>
        </w:rPr>
        <w:t>1.2.5.38</w:t>
      </w:r>
    </w:p>
    <w:tbl>
      <w:tblPr>
        <w:tblW w:w="6485" w:type="dxa"/>
        <w:jc w:val="center"/>
        <w:tblLook w:val="0000" w:firstRow="0" w:lastRow="0" w:firstColumn="0" w:lastColumn="0" w:noHBand="0" w:noVBand="0"/>
      </w:tblPr>
      <w:tblGrid>
        <w:gridCol w:w="3065"/>
        <w:gridCol w:w="3420"/>
      </w:tblGrid>
      <w:tr w:rsidR="00BF7DF8" w:rsidRPr="00D67FC3" w:rsidTr="00FB4D55">
        <w:trPr>
          <w:trHeight w:val="1086"/>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BF7DF8" w:rsidRPr="00D67FC3" w:rsidRDefault="00BF7DF8"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BF7DF8" w:rsidRPr="00D67FC3" w:rsidRDefault="00BF7DF8"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BF7DF8" w:rsidRPr="00D67FC3" w:rsidTr="00BF7DF8">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BF7DF8" w:rsidRPr="00D67FC3" w:rsidRDefault="000F3C17" w:rsidP="00D67FC3">
            <w:pPr>
              <w:spacing w:line="276" w:lineRule="auto"/>
              <w:jc w:val="center"/>
              <w:rPr>
                <w:sz w:val="20"/>
                <w:szCs w:val="20"/>
              </w:rPr>
            </w:pPr>
            <w:r w:rsidRPr="00D67FC3">
              <w:rPr>
                <w:rFonts w:eastAsia="Cambria"/>
                <w:sz w:val="20"/>
                <w:szCs w:val="20"/>
              </w:rPr>
              <w:t>2016</w:t>
            </w:r>
          </w:p>
        </w:tc>
        <w:tc>
          <w:tcPr>
            <w:tcW w:w="3420" w:type="dxa"/>
            <w:tcBorders>
              <w:top w:val="nil"/>
              <w:left w:val="nil"/>
              <w:bottom w:val="single" w:sz="4" w:space="0" w:color="auto"/>
              <w:right w:val="single" w:sz="4" w:space="0" w:color="auto"/>
            </w:tcBorders>
            <w:shd w:val="clear" w:color="auto" w:fill="auto"/>
            <w:noWrap/>
            <w:vAlign w:val="center"/>
          </w:tcPr>
          <w:p w:rsidR="00BF7DF8" w:rsidRPr="00D67FC3" w:rsidRDefault="00BF7DF8" w:rsidP="00D67FC3">
            <w:pPr>
              <w:spacing w:line="276" w:lineRule="auto"/>
              <w:jc w:val="center"/>
              <w:rPr>
                <w:sz w:val="20"/>
                <w:szCs w:val="20"/>
              </w:rPr>
            </w:pPr>
            <w:r w:rsidRPr="00D67FC3">
              <w:rPr>
                <w:sz w:val="20"/>
                <w:szCs w:val="20"/>
              </w:rPr>
              <w:t>20,0</w:t>
            </w:r>
          </w:p>
        </w:tc>
      </w:tr>
    </w:tbl>
    <w:p w:rsidR="00BF7DF8" w:rsidRPr="00C10CAC" w:rsidRDefault="00BF7DF8" w:rsidP="00C10CAC">
      <w:pPr>
        <w:pStyle w:val="ConsPlusNormal"/>
        <w:spacing w:line="360" w:lineRule="auto"/>
        <w:ind w:firstLine="540"/>
        <w:jc w:val="both"/>
        <w:rPr>
          <w:rFonts w:ascii="Times New Roman" w:hAnsi="Times New Roman" w:cs="Times New Roman"/>
          <w:b/>
          <w:sz w:val="24"/>
          <w:szCs w:val="24"/>
          <w:u w:val="single"/>
        </w:rPr>
      </w:pPr>
    </w:p>
    <w:p w:rsidR="00BF7DF8" w:rsidRPr="00C10CAC" w:rsidRDefault="007A146A" w:rsidP="00C10CAC">
      <w:pPr>
        <w:spacing w:line="360" w:lineRule="auto"/>
        <w:ind w:firstLine="567"/>
        <w:jc w:val="both"/>
      </w:pPr>
      <w:r w:rsidRPr="00C10CAC">
        <w:t>Из данных представленной таблицы следует, что оборудование котельной эксплуатируется менее 20 лет</w:t>
      </w:r>
      <w:r w:rsidR="00BF7DF8" w:rsidRPr="00C10CAC">
        <w:t>, в настоящее время он</w:t>
      </w:r>
      <w:r w:rsidRPr="00C10CAC">
        <w:t>о</w:t>
      </w:r>
      <w:r w:rsidR="00BF7DF8" w:rsidRPr="00C10CAC">
        <w:t xml:space="preserve"> наход</w:t>
      </w:r>
      <w:r w:rsidRPr="00C10CAC">
        <w:t>и</w:t>
      </w:r>
      <w:r w:rsidR="00BF7DF8" w:rsidRPr="00C10CAC">
        <w:t>тся в удовлетворительном техническом состоянии и гото</w:t>
      </w:r>
      <w:r w:rsidRPr="00C10CAC">
        <w:t>о</w:t>
      </w:r>
      <w:r w:rsidR="00BF7DF8" w:rsidRPr="00C10CAC">
        <w:t xml:space="preserve"> к производству тепловой энергии в объеме, необходимом для обеспечения качественного теплоснабжения подключенных потребителей в период низких температур наружного воздуха</w:t>
      </w:r>
      <w:r w:rsidRPr="00C10CAC">
        <w:t>.</w:t>
      </w:r>
    </w:p>
    <w:p w:rsidR="00AA6B9D" w:rsidRPr="00C10CAC" w:rsidRDefault="00AA6B9D" w:rsidP="00C10CAC">
      <w:pPr>
        <w:pStyle w:val="ConsPlusNormal"/>
        <w:spacing w:line="360" w:lineRule="auto"/>
        <w:ind w:firstLine="540"/>
        <w:jc w:val="both"/>
        <w:rPr>
          <w:rFonts w:ascii="Times New Roman" w:hAnsi="Times New Roman" w:cs="Times New Roman"/>
          <w:b/>
          <w:sz w:val="24"/>
          <w:szCs w:val="24"/>
          <w:u w:val="single"/>
        </w:rPr>
      </w:pPr>
    </w:p>
    <w:p w:rsidR="00AE79AB" w:rsidRPr="00C10CAC" w:rsidRDefault="00AE79AB" w:rsidP="00C10CAC">
      <w:pPr>
        <w:pStyle w:val="ConsPlusNormal"/>
        <w:spacing w:line="360" w:lineRule="auto"/>
        <w:ind w:firstLine="540"/>
        <w:jc w:val="both"/>
        <w:rPr>
          <w:rFonts w:ascii="Times New Roman" w:hAnsi="Times New Roman" w:cs="Times New Roman"/>
          <w:b/>
          <w:sz w:val="24"/>
          <w:szCs w:val="24"/>
          <w:u w:val="single"/>
        </w:rPr>
      </w:pPr>
      <w:r w:rsidRPr="00C10CAC">
        <w:rPr>
          <w:rFonts w:ascii="Times New Roman" w:hAnsi="Times New Roman" w:cs="Times New Roman"/>
          <w:b/>
          <w:sz w:val="24"/>
          <w:szCs w:val="24"/>
          <w:u w:val="single"/>
        </w:rPr>
        <w:t xml:space="preserve">Система теплоснабжения котельной </w:t>
      </w:r>
      <w:r w:rsidR="00C36623">
        <w:rPr>
          <w:rFonts w:ascii="Times New Roman" w:hAnsi="Times New Roman" w:cs="Times New Roman"/>
          <w:b/>
          <w:sz w:val="24"/>
          <w:szCs w:val="24"/>
          <w:u w:val="single"/>
        </w:rPr>
        <w:t>АО «</w:t>
      </w:r>
      <w:proofErr w:type="spellStart"/>
      <w:r w:rsidR="00C36623">
        <w:rPr>
          <w:rFonts w:ascii="Times New Roman" w:hAnsi="Times New Roman" w:cs="Times New Roman"/>
          <w:b/>
          <w:sz w:val="24"/>
          <w:szCs w:val="24"/>
          <w:u w:val="single"/>
        </w:rPr>
        <w:t>Владгазкомпания</w:t>
      </w:r>
      <w:proofErr w:type="spellEnd"/>
      <w:r w:rsidR="00C36623">
        <w:rPr>
          <w:rFonts w:ascii="Times New Roman" w:hAnsi="Times New Roman" w:cs="Times New Roman"/>
          <w:b/>
          <w:sz w:val="24"/>
          <w:szCs w:val="24"/>
          <w:u w:val="single"/>
        </w:rPr>
        <w:t>»</w:t>
      </w:r>
    </w:p>
    <w:p w:rsidR="00AE79AB" w:rsidRPr="00612B33" w:rsidRDefault="00AE79AB" w:rsidP="00612B33">
      <w:pPr>
        <w:pStyle w:val="aff0"/>
        <w:keepNext/>
        <w:rPr>
          <w:color w:val="auto"/>
        </w:rPr>
      </w:pPr>
      <w:r w:rsidRPr="00612B33">
        <w:rPr>
          <w:color w:val="auto"/>
        </w:rPr>
        <w:t xml:space="preserve">Таблица </w:t>
      </w:r>
      <w:r w:rsidR="00AE0729">
        <w:rPr>
          <w:color w:val="auto"/>
        </w:rPr>
        <w:t>1.2.5.39</w:t>
      </w:r>
    </w:p>
    <w:tbl>
      <w:tblPr>
        <w:tblW w:w="6485" w:type="dxa"/>
        <w:jc w:val="center"/>
        <w:tblLook w:val="0000" w:firstRow="0" w:lastRow="0" w:firstColumn="0" w:lastColumn="0" w:noHBand="0" w:noVBand="0"/>
      </w:tblPr>
      <w:tblGrid>
        <w:gridCol w:w="3065"/>
        <w:gridCol w:w="3420"/>
      </w:tblGrid>
      <w:tr w:rsidR="00AE79AB" w:rsidRPr="00D67FC3" w:rsidTr="00FB4D55">
        <w:trPr>
          <w:trHeight w:val="1052"/>
          <w:jc w:val="center"/>
        </w:trPr>
        <w:tc>
          <w:tcPr>
            <w:tcW w:w="3065"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E79AB" w:rsidRPr="00D67FC3" w:rsidRDefault="00AE79AB" w:rsidP="00D67FC3">
            <w:pPr>
              <w:spacing w:line="276" w:lineRule="auto"/>
              <w:jc w:val="center"/>
              <w:rPr>
                <w:b/>
                <w:sz w:val="20"/>
                <w:szCs w:val="20"/>
              </w:rPr>
            </w:pPr>
            <w:r w:rsidRPr="00D67FC3">
              <w:rPr>
                <w:b/>
                <w:sz w:val="20"/>
                <w:szCs w:val="20"/>
              </w:rPr>
              <w:t>Год ввода котельной в эксплуатацию</w:t>
            </w:r>
          </w:p>
        </w:tc>
        <w:tc>
          <w:tcPr>
            <w:tcW w:w="3420" w:type="dxa"/>
            <w:tcBorders>
              <w:top w:val="single" w:sz="4" w:space="0" w:color="auto"/>
              <w:left w:val="nil"/>
              <w:bottom w:val="single" w:sz="4" w:space="0" w:color="auto"/>
              <w:right w:val="single" w:sz="4" w:space="0" w:color="auto"/>
            </w:tcBorders>
            <w:shd w:val="clear" w:color="auto" w:fill="DDDDDD" w:themeFill="background2"/>
            <w:vAlign w:val="center"/>
          </w:tcPr>
          <w:p w:rsidR="00AE79AB" w:rsidRPr="00D67FC3" w:rsidRDefault="00AE79AB" w:rsidP="00D67FC3">
            <w:pPr>
              <w:spacing w:line="276" w:lineRule="auto"/>
              <w:jc w:val="center"/>
              <w:rPr>
                <w:b/>
                <w:sz w:val="20"/>
                <w:szCs w:val="20"/>
              </w:rPr>
            </w:pPr>
            <w:r w:rsidRPr="00D67FC3">
              <w:rPr>
                <w:b/>
                <w:sz w:val="20"/>
                <w:szCs w:val="20"/>
              </w:rPr>
              <w:t>Нормативный срок службы   установленных в котельной котлов, лет</w:t>
            </w:r>
          </w:p>
        </w:tc>
      </w:tr>
      <w:tr w:rsidR="00AE79AB" w:rsidRPr="00D67FC3" w:rsidTr="00AE79AB">
        <w:trPr>
          <w:trHeight w:val="405"/>
          <w:jc w:val="center"/>
        </w:trPr>
        <w:tc>
          <w:tcPr>
            <w:tcW w:w="3065" w:type="dxa"/>
            <w:tcBorders>
              <w:top w:val="nil"/>
              <w:left w:val="single" w:sz="4" w:space="0" w:color="auto"/>
              <w:bottom w:val="single" w:sz="4" w:space="0" w:color="auto"/>
              <w:right w:val="single" w:sz="4" w:space="0" w:color="auto"/>
            </w:tcBorders>
            <w:shd w:val="clear" w:color="auto" w:fill="auto"/>
            <w:noWrap/>
            <w:vAlign w:val="center"/>
          </w:tcPr>
          <w:p w:rsidR="00AE79AB" w:rsidRPr="00D67FC3" w:rsidRDefault="00AE79AB" w:rsidP="00D67FC3">
            <w:pPr>
              <w:spacing w:line="276" w:lineRule="auto"/>
              <w:jc w:val="center"/>
              <w:rPr>
                <w:sz w:val="20"/>
                <w:szCs w:val="20"/>
              </w:rPr>
            </w:pPr>
            <w:r w:rsidRPr="00D67FC3">
              <w:rPr>
                <w:sz w:val="20"/>
                <w:szCs w:val="20"/>
              </w:rPr>
              <w:t>2012</w:t>
            </w:r>
          </w:p>
        </w:tc>
        <w:tc>
          <w:tcPr>
            <w:tcW w:w="3420" w:type="dxa"/>
            <w:tcBorders>
              <w:top w:val="nil"/>
              <w:left w:val="nil"/>
              <w:bottom w:val="single" w:sz="4" w:space="0" w:color="auto"/>
              <w:right w:val="single" w:sz="4" w:space="0" w:color="auto"/>
            </w:tcBorders>
            <w:shd w:val="clear" w:color="auto" w:fill="auto"/>
            <w:noWrap/>
            <w:vAlign w:val="center"/>
          </w:tcPr>
          <w:p w:rsidR="00AE79AB" w:rsidRPr="00D67FC3" w:rsidRDefault="00AE79AB" w:rsidP="00D67FC3">
            <w:pPr>
              <w:spacing w:line="276" w:lineRule="auto"/>
              <w:jc w:val="center"/>
              <w:rPr>
                <w:sz w:val="20"/>
                <w:szCs w:val="20"/>
              </w:rPr>
            </w:pPr>
            <w:r w:rsidRPr="00D67FC3">
              <w:rPr>
                <w:sz w:val="20"/>
                <w:szCs w:val="20"/>
              </w:rPr>
              <w:t>15</w:t>
            </w:r>
          </w:p>
        </w:tc>
      </w:tr>
    </w:tbl>
    <w:p w:rsidR="00AE79AB" w:rsidRPr="00612B33" w:rsidRDefault="00AE79AB" w:rsidP="00612B33">
      <w:pPr>
        <w:pStyle w:val="ConsPlusNormal"/>
        <w:spacing w:line="360" w:lineRule="auto"/>
        <w:ind w:firstLine="540"/>
        <w:jc w:val="both"/>
        <w:rPr>
          <w:rFonts w:ascii="Times New Roman" w:hAnsi="Times New Roman" w:cs="Times New Roman"/>
          <w:b/>
          <w:sz w:val="24"/>
          <w:szCs w:val="24"/>
          <w:u w:val="single"/>
        </w:rPr>
      </w:pPr>
    </w:p>
    <w:p w:rsidR="00AE79AB" w:rsidRPr="00612B33" w:rsidRDefault="00AE79AB" w:rsidP="00612B33">
      <w:pPr>
        <w:spacing w:line="360" w:lineRule="auto"/>
        <w:ind w:firstLine="567"/>
        <w:jc w:val="both"/>
      </w:pPr>
      <w:r w:rsidRPr="00612B33">
        <w:t xml:space="preserve">Из данных представленной таблицы следует, что оборудование котельной </w:t>
      </w:r>
      <w:r w:rsidR="00E653F7">
        <w:t>не требует замены или модернизации</w:t>
      </w:r>
      <w:r w:rsidRPr="00612B33">
        <w:t>.</w:t>
      </w:r>
    </w:p>
    <w:p w:rsidR="00E12976" w:rsidRPr="00612B33" w:rsidRDefault="00E12976" w:rsidP="00612B33">
      <w:pPr>
        <w:rPr>
          <w:rFonts w:eastAsiaTheme="minorEastAsia"/>
        </w:rPr>
      </w:pPr>
    </w:p>
    <w:p w:rsidR="00E12976" w:rsidRPr="00612B33" w:rsidRDefault="00E12976" w:rsidP="00612B33">
      <w:pPr>
        <w:spacing w:line="360" w:lineRule="auto"/>
        <w:ind w:firstLine="567"/>
        <w:jc w:val="both"/>
      </w:pPr>
    </w:p>
    <w:p w:rsidR="00A85B47" w:rsidRPr="00612B33" w:rsidRDefault="008B3B99" w:rsidP="00612B33">
      <w:pPr>
        <w:pStyle w:val="ConsPlusNormal"/>
        <w:spacing w:line="360" w:lineRule="auto"/>
        <w:ind w:firstLine="540"/>
        <w:jc w:val="both"/>
        <w:rPr>
          <w:rFonts w:ascii="Times New Roman" w:hAnsi="Times New Roman" w:cs="Times New Roman"/>
          <w:b/>
          <w:sz w:val="24"/>
          <w:szCs w:val="24"/>
          <w:u w:val="single"/>
        </w:rPr>
      </w:pPr>
      <w:r w:rsidRPr="00612B33">
        <w:rPr>
          <w:rFonts w:ascii="Times New Roman" w:hAnsi="Times New Roman" w:cs="Times New Roman"/>
          <w:b/>
          <w:sz w:val="24"/>
          <w:szCs w:val="24"/>
          <w:u w:val="single"/>
        </w:rPr>
        <w:t>Система теплоснабжения ИвТЭЦ-2, ИвТЭЦ-3</w:t>
      </w:r>
    </w:p>
    <w:p w:rsidR="008B3B99" w:rsidRPr="00612B33" w:rsidRDefault="008B3B99" w:rsidP="00612B33">
      <w:pPr>
        <w:pStyle w:val="ConsPlusNorma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Данные по физическому износу основного оборудования ТЭЦ г.Иваново представлены</w:t>
      </w:r>
      <w:r w:rsidR="007A146A">
        <w:rPr>
          <w:rFonts w:ascii="Times New Roman" w:hAnsi="Times New Roman" w:cs="Times New Roman"/>
          <w:sz w:val="24"/>
          <w:szCs w:val="24"/>
        </w:rPr>
        <w:t xml:space="preserve"> в пункте 1</w:t>
      </w:r>
      <w:r w:rsidR="007166ED" w:rsidRPr="00612B33">
        <w:rPr>
          <w:rFonts w:ascii="Times New Roman" w:hAnsi="Times New Roman" w:cs="Times New Roman"/>
          <w:sz w:val="24"/>
          <w:szCs w:val="24"/>
        </w:rPr>
        <w:t>.</w:t>
      </w:r>
      <w:r w:rsidR="007A146A">
        <w:rPr>
          <w:rFonts w:ascii="Times New Roman" w:hAnsi="Times New Roman" w:cs="Times New Roman"/>
          <w:sz w:val="24"/>
          <w:szCs w:val="24"/>
        </w:rPr>
        <w:t>2.1</w:t>
      </w:r>
      <w:r w:rsidR="007166ED" w:rsidRPr="00612B33">
        <w:rPr>
          <w:rFonts w:ascii="Times New Roman" w:hAnsi="Times New Roman" w:cs="Times New Roman"/>
          <w:sz w:val="24"/>
          <w:szCs w:val="24"/>
        </w:rPr>
        <w:t xml:space="preserve"> данного документа.</w:t>
      </w:r>
    </w:p>
    <w:p w:rsidR="00E12976" w:rsidRPr="00612B33" w:rsidRDefault="008B3B99" w:rsidP="00612B33">
      <w:pPr>
        <w:pStyle w:val="ConsPlusNormal"/>
        <w:widowControl/>
        <w:spacing w:line="360" w:lineRule="auto"/>
        <w:ind w:firstLine="540"/>
        <w:jc w:val="both"/>
      </w:pPr>
      <w:r w:rsidRPr="00612B33">
        <w:rPr>
          <w:b/>
          <w:u w:val="single"/>
        </w:rPr>
        <w:br w:type="page"/>
      </w:r>
    </w:p>
    <w:p w:rsidR="00A85B47" w:rsidRPr="00612B33" w:rsidRDefault="00A85B47" w:rsidP="00612B33">
      <w:pPr>
        <w:pStyle w:val="3"/>
        <w:jc w:val="both"/>
        <w:rPr>
          <w:rFonts w:ascii="Times New Roman" w:hAnsi="Times New Roman"/>
        </w:rPr>
      </w:pPr>
      <w:bookmarkStart w:id="58" w:name="_Toc57367048"/>
      <w:r w:rsidRPr="00612B33">
        <w:rPr>
          <w:rFonts w:ascii="Times New Roman" w:hAnsi="Times New Roman"/>
        </w:rPr>
        <w:lastRenderedPageBreak/>
        <w:t>Способ</w:t>
      </w:r>
      <w:r w:rsidR="000F7BA8">
        <w:rPr>
          <w:rFonts w:ascii="Times New Roman" w:hAnsi="Times New Roman"/>
        </w:rPr>
        <w:t>ы</w:t>
      </w:r>
      <w:r w:rsidRPr="00612B33">
        <w:rPr>
          <w:rFonts w:ascii="Times New Roman" w:hAnsi="Times New Roman"/>
        </w:rPr>
        <w:t xml:space="preserve"> регулирования отпуска тепловой энергии от источников тепловой энергии</w:t>
      </w:r>
      <w:r w:rsidR="00C46E5F" w:rsidRPr="00612B33">
        <w:rPr>
          <w:rFonts w:ascii="Times New Roman" w:hAnsi="Times New Roman"/>
        </w:rPr>
        <w:t xml:space="preserve"> с обоснованием выбора графика изменения температур</w:t>
      </w:r>
      <w:r w:rsidR="000F7BA8">
        <w:rPr>
          <w:rFonts w:ascii="Times New Roman" w:hAnsi="Times New Roman"/>
        </w:rPr>
        <w:t xml:space="preserve"> и расхода</w:t>
      </w:r>
      <w:r w:rsidR="00C46E5F" w:rsidRPr="00612B33">
        <w:rPr>
          <w:rFonts w:ascii="Times New Roman" w:hAnsi="Times New Roman"/>
        </w:rPr>
        <w:t xml:space="preserve"> теплоносителя</w:t>
      </w:r>
      <w:r w:rsidR="000F7BA8">
        <w:rPr>
          <w:rFonts w:ascii="Times New Roman" w:hAnsi="Times New Roman"/>
        </w:rPr>
        <w:t xml:space="preserve"> в зависимости от температуры наружного воздуха</w:t>
      </w:r>
      <w:r w:rsidRPr="00612B33">
        <w:rPr>
          <w:rFonts w:ascii="Times New Roman" w:hAnsi="Times New Roman"/>
        </w:rPr>
        <w:t>.</w:t>
      </w:r>
      <w:bookmarkEnd w:id="58"/>
      <w:r w:rsidR="00C46E5F" w:rsidRPr="00612B33">
        <w:rPr>
          <w:rFonts w:ascii="Times New Roman" w:hAnsi="Times New Roman"/>
        </w:rPr>
        <w:t xml:space="preserve"> </w:t>
      </w:r>
    </w:p>
    <w:p w:rsidR="007A146A" w:rsidRDefault="007A146A" w:rsidP="00612B33">
      <w:pPr>
        <w:spacing w:line="360" w:lineRule="auto"/>
        <w:ind w:firstLine="567"/>
        <w:jc w:val="both"/>
      </w:pPr>
    </w:p>
    <w:p w:rsidR="002D0E58" w:rsidRPr="00612B33" w:rsidRDefault="002D0E58" w:rsidP="00612B33">
      <w:pPr>
        <w:spacing w:line="360" w:lineRule="auto"/>
        <w:ind w:firstLine="567"/>
        <w:jc w:val="both"/>
      </w:pPr>
      <w:r w:rsidRPr="00612B33">
        <w:t>Основной задачей регулирования отпуска теплоты в системах теплоснабжения является поддержание комфортной температуры и влажности воздуха в отапливаемых помещениях при изменяющихся на протяжении отопительного периода внешних климатических условиях и постоянной температуре воды, поступающей в систему горячего водоснабжения (ГВС) при переменном в течение суток расходе.</w:t>
      </w:r>
    </w:p>
    <w:p w:rsidR="00A85B47" w:rsidRPr="00612B33" w:rsidRDefault="00A85B47"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rsidR="00A85B47" w:rsidRPr="00612B33" w:rsidRDefault="00A85B47"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При центральном отоплении регулировать отпуск тепловой энергии на источнике можно двумя способами:</w:t>
      </w:r>
    </w:p>
    <w:p w:rsidR="00A85B47" w:rsidRPr="00612B33" w:rsidRDefault="00A85B47"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расходом или количеством теплоносителя, данный способ регулирования называется количественным регулированием. При изменении расхода теплоносителя температура постоянна.</w:t>
      </w:r>
    </w:p>
    <w:p w:rsidR="00A85B47" w:rsidRPr="00612B33" w:rsidRDefault="00A85B47"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температурой теплоносителя, данный способ регулирования называется качественным. При изменении температуры расход постоянный.</w:t>
      </w:r>
    </w:p>
    <w:p w:rsidR="00D81C43" w:rsidRPr="00612B33" w:rsidRDefault="008936D1" w:rsidP="009C3ED0">
      <w:pPr>
        <w:pStyle w:val="a6"/>
        <w:spacing w:line="360" w:lineRule="auto"/>
        <w:ind w:firstLine="567"/>
        <w:jc w:val="both"/>
      </w:pPr>
      <w:r w:rsidRPr="00612B33">
        <w:rPr>
          <w:rFonts w:ascii="Times New Roman" w:hAnsi="Times New Roman"/>
          <w:sz w:val="24"/>
          <w:szCs w:val="24"/>
        </w:rPr>
        <w:t xml:space="preserve">В системе теплоснабжения города </w:t>
      </w:r>
      <w:r w:rsidR="00511587" w:rsidRPr="00612B33">
        <w:rPr>
          <w:rFonts w:ascii="Times New Roman" w:hAnsi="Times New Roman"/>
          <w:sz w:val="24"/>
          <w:szCs w:val="24"/>
        </w:rPr>
        <w:t>Иваново</w:t>
      </w:r>
      <w:r w:rsidR="00A85B47" w:rsidRPr="00612B33">
        <w:rPr>
          <w:rFonts w:ascii="Times New Roman" w:hAnsi="Times New Roman"/>
          <w:sz w:val="24"/>
          <w:szCs w:val="24"/>
        </w:rPr>
        <w:t xml:space="preserve"> используется второй способ регулирования - качественное регулирование</w:t>
      </w:r>
      <w:r w:rsidR="002D0E58" w:rsidRPr="00612B33">
        <w:rPr>
          <w:rFonts w:ascii="Times New Roman" w:hAnsi="Times New Roman"/>
          <w:sz w:val="24"/>
          <w:szCs w:val="24"/>
        </w:rPr>
        <w:t>, основным преимуществом которого является установление стабильного гидравлического режима работы тепловых сетей</w:t>
      </w:r>
      <w:r w:rsidR="009C3ED0">
        <w:rPr>
          <w:rFonts w:ascii="Times New Roman" w:hAnsi="Times New Roman"/>
          <w:sz w:val="24"/>
          <w:szCs w:val="24"/>
        </w:rPr>
        <w:t>.</w:t>
      </w:r>
    </w:p>
    <w:p w:rsidR="00CE6D27" w:rsidRPr="00612B33" w:rsidRDefault="00CE6D27" w:rsidP="00612B33">
      <w:pPr>
        <w:spacing w:line="360" w:lineRule="auto"/>
        <w:ind w:firstLine="567"/>
        <w:jc w:val="both"/>
        <w:rPr>
          <w:b/>
        </w:rPr>
      </w:pPr>
      <w:r w:rsidRPr="00612B33">
        <w:rPr>
          <w:b/>
        </w:rPr>
        <w:t>Критерии обоснования температурного графика</w:t>
      </w:r>
      <w:r w:rsidR="002D0E58" w:rsidRPr="00612B33">
        <w:rPr>
          <w:b/>
        </w:rPr>
        <w:t>.</w:t>
      </w:r>
    </w:p>
    <w:p w:rsidR="00CE6D27" w:rsidRPr="00612B33" w:rsidRDefault="00CE6D27" w:rsidP="009C3ED0">
      <w:pPr>
        <w:spacing w:line="360" w:lineRule="auto"/>
        <w:ind w:firstLine="567"/>
        <w:jc w:val="both"/>
      </w:pPr>
      <w:r w:rsidRPr="00612B33">
        <w:t xml:space="preserve">Традиционно наши системы отопления жилых и общественных зданий проектируются и эксплуатируются исходя из внутреннего расчетного температурного графика обычно 95/70 </w:t>
      </w:r>
      <w:r w:rsidRPr="00612B33">
        <w:rPr>
          <w:vertAlign w:val="superscript"/>
        </w:rPr>
        <w:t>О</w:t>
      </w:r>
      <w:r w:rsidRPr="00612B33">
        <w:t xml:space="preserve">C с элеваторным качественным регулированием параметра (температуры) теплоносителя, поступающего в отопительные приборы. </w:t>
      </w:r>
    </w:p>
    <w:p w:rsidR="008C3823" w:rsidRDefault="008C3823" w:rsidP="00612B33">
      <w:pPr>
        <w:spacing w:line="360" w:lineRule="auto"/>
        <w:ind w:firstLine="567"/>
        <w:jc w:val="both"/>
      </w:pPr>
    </w:p>
    <w:p w:rsidR="008C3823" w:rsidRDefault="008C3823" w:rsidP="00612B33">
      <w:pPr>
        <w:spacing w:line="360" w:lineRule="auto"/>
        <w:ind w:firstLine="567"/>
        <w:jc w:val="both"/>
      </w:pPr>
      <w:r>
        <w:t>Информация о температурных графиках отпуска тепловой энергии с источников теплоснабжения представлена далее в таблице.</w:t>
      </w:r>
    </w:p>
    <w:p w:rsidR="008C3823" w:rsidRPr="00612B33" w:rsidRDefault="008C3823" w:rsidP="008C3823">
      <w:pPr>
        <w:pStyle w:val="aff0"/>
        <w:keepNext/>
        <w:rPr>
          <w:color w:val="auto"/>
        </w:rPr>
      </w:pPr>
      <w:r w:rsidRPr="00612B33">
        <w:rPr>
          <w:color w:val="auto"/>
        </w:rPr>
        <w:t xml:space="preserve">Таблица </w:t>
      </w:r>
      <w:r w:rsidR="005D2E44" w:rsidRPr="005D2E44">
        <w:rPr>
          <w:color w:val="auto"/>
        </w:rPr>
        <w:t>1.2.</w:t>
      </w:r>
      <w:r w:rsidR="005D2E44">
        <w:rPr>
          <w:color w:val="auto"/>
        </w:rPr>
        <w:t>6</w:t>
      </w:r>
      <w:r w:rsidR="005D2E44" w:rsidRPr="005D2E44">
        <w:rPr>
          <w:color w:val="auto"/>
        </w:rPr>
        <w:t>.</w:t>
      </w:r>
      <w:r w:rsidR="005D2E44">
        <w:rPr>
          <w:color w:val="auto"/>
        </w:rPr>
        <w:t>1</w:t>
      </w:r>
    </w:p>
    <w:tbl>
      <w:tblPr>
        <w:tblW w:w="0" w:type="auto"/>
        <w:jc w:val="center"/>
        <w:tblLayout w:type="fixed"/>
        <w:tblLook w:val="0000" w:firstRow="0" w:lastRow="0" w:firstColumn="0" w:lastColumn="0" w:noHBand="0" w:noVBand="0"/>
      </w:tblPr>
      <w:tblGrid>
        <w:gridCol w:w="4503"/>
        <w:gridCol w:w="5634"/>
      </w:tblGrid>
      <w:tr w:rsidR="008C3823" w:rsidRPr="00D67FC3" w:rsidTr="00FB4D55">
        <w:trPr>
          <w:trHeight w:val="297"/>
          <w:tblHeader/>
          <w:jc w:val="center"/>
        </w:trPr>
        <w:tc>
          <w:tcPr>
            <w:tcW w:w="4503"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8C3823" w:rsidRPr="00D67FC3" w:rsidRDefault="008C3823" w:rsidP="00D67FC3">
            <w:pPr>
              <w:spacing w:line="276" w:lineRule="auto"/>
              <w:jc w:val="center"/>
              <w:rPr>
                <w:b/>
                <w:sz w:val="20"/>
                <w:szCs w:val="20"/>
              </w:rPr>
            </w:pPr>
            <w:r w:rsidRPr="00D67FC3">
              <w:rPr>
                <w:b/>
                <w:sz w:val="20"/>
                <w:szCs w:val="20"/>
              </w:rPr>
              <w:t>Наименование источника теплоснабжения</w:t>
            </w:r>
          </w:p>
        </w:tc>
        <w:tc>
          <w:tcPr>
            <w:tcW w:w="5634" w:type="dxa"/>
            <w:tcBorders>
              <w:top w:val="single" w:sz="4" w:space="0" w:color="auto"/>
              <w:left w:val="nil"/>
              <w:bottom w:val="single" w:sz="4" w:space="0" w:color="auto"/>
              <w:right w:val="single" w:sz="4" w:space="0" w:color="auto"/>
            </w:tcBorders>
            <w:shd w:val="clear" w:color="auto" w:fill="DDDDDD" w:themeFill="background2"/>
            <w:vAlign w:val="center"/>
          </w:tcPr>
          <w:p w:rsidR="008C3823" w:rsidRPr="00D67FC3" w:rsidRDefault="008C3823" w:rsidP="00D67FC3">
            <w:pPr>
              <w:spacing w:line="276" w:lineRule="auto"/>
              <w:jc w:val="center"/>
              <w:rPr>
                <w:b/>
                <w:sz w:val="20"/>
                <w:szCs w:val="20"/>
              </w:rPr>
            </w:pPr>
            <w:r w:rsidRPr="00D67FC3">
              <w:rPr>
                <w:b/>
                <w:sz w:val="20"/>
                <w:szCs w:val="20"/>
              </w:rPr>
              <w:t>Температурный  график отпуска</w:t>
            </w:r>
          </w:p>
          <w:p w:rsidR="008C3823" w:rsidRPr="00D67FC3" w:rsidRDefault="008C3823" w:rsidP="00D67FC3">
            <w:pPr>
              <w:spacing w:line="276" w:lineRule="auto"/>
              <w:jc w:val="center"/>
              <w:rPr>
                <w:b/>
                <w:sz w:val="20"/>
                <w:szCs w:val="20"/>
              </w:rPr>
            </w:pPr>
            <w:r w:rsidRPr="00D67FC3">
              <w:rPr>
                <w:b/>
                <w:sz w:val="20"/>
                <w:szCs w:val="20"/>
              </w:rPr>
              <w:t>тепловой энергии</w:t>
            </w:r>
          </w:p>
        </w:tc>
      </w:tr>
      <w:tr w:rsidR="00445F14" w:rsidRPr="00D67FC3" w:rsidTr="00A56531">
        <w:trPr>
          <w:trHeight w:val="405"/>
          <w:jc w:val="center"/>
        </w:trPr>
        <w:tc>
          <w:tcPr>
            <w:tcW w:w="45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2  АО «ИвГТЭ»</w:t>
            </w:r>
          </w:p>
        </w:tc>
        <w:tc>
          <w:tcPr>
            <w:tcW w:w="5634" w:type="dxa"/>
            <w:tcBorders>
              <w:top w:val="single" w:sz="4" w:space="0" w:color="auto"/>
              <w:left w:val="nil"/>
              <w:bottom w:val="single" w:sz="4" w:space="0" w:color="auto"/>
              <w:right w:val="single" w:sz="4" w:space="0" w:color="auto"/>
            </w:tcBorders>
            <w:shd w:val="clear" w:color="auto" w:fill="auto"/>
            <w:noWrap/>
            <w:vAlign w:val="center"/>
          </w:tcPr>
          <w:p w:rsidR="00A56531" w:rsidRPr="00D67FC3" w:rsidRDefault="00A56531" w:rsidP="00D67FC3">
            <w:pPr>
              <w:spacing w:line="276" w:lineRule="auto"/>
              <w:rPr>
                <w:sz w:val="20"/>
                <w:szCs w:val="20"/>
              </w:rPr>
            </w:pPr>
            <w:r w:rsidRPr="00D67FC3">
              <w:rPr>
                <w:sz w:val="20"/>
                <w:szCs w:val="20"/>
              </w:rPr>
              <w:t xml:space="preserve">Отопление - 95/70 </w:t>
            </w:r>
            <w:r w:rsidRPr="00D67FC3">
              <w:rPr>
                <w:rFonts w:ascii="Calibri" w:hAnsi="Calibri" w:cs="Calibri"/>
                <w:sz w:val="20"/>
                <w:szCs w:val="20"/>
              </w:rPr>
              <w:t>⁰</w:t>
            </w:r>
            <w:r w:rsidRPr="00D67FC3">
              <w:rPr>
                <w:sz w:val="20"/>
                <w:szCs w:val="20"/>
              </w:rPr>
              <w:t xml:space="preserve">С </w:t>
            </w:r>
          </w:p>
          <w:p w:rsidR="00445F14" w:rsidRPr="00D67FC3" w:rsidRDefault="00A56531" w:rsidP="00D67FC3">
            <w:pPr>
              <w:spacing w:line="276" w:lineRule="auto"/>
              <w:rPr>
                <w:sz w:val="20"/>
                <w:szCs w:val="20"/>
              </w:rPr>
            </w:pPr>
            <w:r w:rsidRPr="00D67FC3">
              <w:rPr>
                <w:sz w:val="20"/>
                <w:szCs w:val="20"/>
              </w:rPr>
              <w:t xml:space="preserve">ГВС  - 61/58  </w:t>
            </w:r>
            <w:r w:rsidRPr="00D67FC3">
              <w:rPr>
                <w:rFonts w:ascii="Calibri" w:hAnsi="Calibri" w:cs="Calibri"/>
                <w:sz w:val="20"/>
                <w:szCs w:val="20"/>
              </w:rPr>
              <w:t>⁰</w:t>
            </w:r>
            <w:r w:rsidRPr="00D67FC3">
              <w:rPr>
                <w:sz w:val="20"/>
                <w:szCs w:val="20"/>
              </w:rPr>
              <w:t xml:space="preserve">С              </w:t>
            </w:r>
          </w:p>
        </w:tc>
      </w:tr>
      <w:tr w:rsidR="00445F14" w:rsidRPr="00D67FC3" w:rsidTr="00A56531">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3 АО «ИвГТЭ»</w:t>
            </w:r>
          </w:p>
        </w:tc>
        <w:tc>
          <w:tcPr>
            <w:tcW w:w="5634" w:type="dxa"/>
            <w:tcBorders>
              <w:top w:val="nil"/>
              <w:left w:val="nil"/>
              <w:bottom w:val="single" w:sz="4" w:space="0" w:color="auto"/>
              <w:right w:val="single" w:sz="4" w:space="0" w:color="auto"/>
            </w:tcBorders>
            <w:shd w:val="clear" w:color="auto" w:fill="auto"/>
            <w:noWrap/>
            <w:vAlign w:val="center"/>
          </w:tcPr>
          <w:p w:rsidR="00A56531" w:rsidRPr="00D67FC3" w:rsidRDefault="00A56531" w:rsidP="00D67FC3">
            <w:pPr>
              <w:spacing w:line="276" w:lineRule="auto"/>
              <w:rPr>
                <w:sz w:val="20"/>
                <w:szCs w:val="20"/>
              </w:rPr>
            </w:pPr>
            <w:r w:rsidRPr="00D67FC3">
              <w:rPr>
                <w:sz w:val="20"/>
                <w:szCs w:val="20"/>
              </w:rPr>
              <w:t xml:space="preserve">Отопление - 95/70 </w:t>
            </w:r>
            <w:r w:rsidRPr="00D67FC3">
              <w:rPr>
                <w:rFonts w:ascii="Calibri" w:hAnsi="Calibri" w:cs="Calibri"/>
                <w:sz w:val="20"/>
                <w:szCs w:val="20"/>
              </w:rPr>
              <w:t>⁰</w:t>
            </w:r>
            <w:r w:rsidRPr="00D67FC3">
              <w:rPr>
                <w:sz w:val="20"/>
                <w:szCs w:val="20"/>
              </w:rPr>
              <w:t xml:space="preserve">С </w:t>
            </w:r>
          </w:p>
          <w:p w:rsidR="00445F14" w:rsidRPr="00D67FC3" w:rsidRDefault="00A56531" w:rsidP="00D67FC3">
            <w:pPr>
              <w:spacing w:line="276" w:lineRule="auto"/>
              <w:rPr>
                <w:sz w:val="20"/>
                <w:szCs w:val="20"/>
              </w:rPr>
            </w:pPr>
            <w:r w:rsidRPr="00D67FC3">
              <w:rPr>
                <w:sz w:val="20"/>
                <w:szCs w:val="20"/>
              </w:rPr>
              <w:t xml:space="preserve">ГВС  - 62/53  </w:t>
            </w:r>
            <w:r w:rsidRPr="00D67FC3">
              <w:rPr>
                <w:rFonts w:ascii="Calibri" w:hAnsi="Calibri" w:cs="Calibri"/>
                <w:sz w:val="20"/>
                <w:szCs w:val="20"/>
              </w:rPr>
              <w:t>⁰</w:t>
            </w:r>
            <w:r w:rsidRPr="00D67FC3">
              <w:rPr>
                <w:sz w:val="20"/>
                <w:szCs w:val="20"/>
              </w:rPr>
              <w:t xml:space="preserve">С          </w:t>
            </w:r>
          </w:p>
        </w:tc>
      </w:tr>
      <w:tr w:rsidR="00445F14" w:rsidRPr="00D67FC3" w:rsidTr="00A56531">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lastRenderedPageBreak/>
              <w:t>котельная № 17 АО «ИвГТЭ»</w:t>
            </w:r>
          </w:p>
        </w:tc>
        <w:tc>
          <w:tcPr>
            <w:tcW w:w="5634" w:type="dxa"/>
            <w:tcBorders>
              <w:top w:val="nil"/>
              <w:left w:val="nil"/>
              <w:bottom w:val="single" w:sz="4" w:space="0" w:color="auto"/>
              <w:right w:val="single" w:sz="4" w:space="0" w:color="auto"/>
            </w:tcBorders>
            <w:shd w:val="clear" w:color="auto" w:fill="auto"/>
            <w:noWrap/>
            <w:vAlign w:val="center"/>
          </w:tcPr>
          <w:p w:rsidR="00A56531" w:rsidRPr="00D67FC3" w:rsidRDefault="00A56531" w:rsidP="00D67FC3">
            <w:pPr>
              <w:spacing w:line="276" w:lineRule="auto"/>
              <w:rPr>
                <w:sz w:val="20"/>
                <w:szCs w:val="20"/>
              </w:rPr>
            </w:pPr>
            <w:r w:rsidRPr="00D67FC3">
              <w:rPr>
                <w:sz w:val="20"/>
                <w:szCs w:val="20"/>
              </w:rPr>
              <w:t xml:space="preserve">Отопление - 95/70 </w:t>
            </w:r>
            <w:r w:rsidRPr="00D67FC3">
              <w:rPr>
                <w:rFonts w:ascii="Calibri" w:hAnsi="Calibri" w:cs="Calibri"/>
                <w:sz w:val="20"/>
                <w:szCs w:val="20"/>
              </w:rPr>
              <w:t>⁰</w:t>
            </w:r>
            <w:r w:rsidRPr="00D67FC3">
              <w:rPr>
                <w:sz w:val="20"/>
                <w:szCs w:val="20"/>
              </w:rPr>
              <w:t xml:space="preserve">С </w:t>
            </w:r>
          </w:p>
          <w:p w:rsidR="00445F14" w:rsidRPr="00D67FC3" w:rsidRDefault="00A56531" w:rsidP="00D67FC3">
            <w:pPr>
              <w:spacing w:line="276" w:lineRule="auto"/>
              <w:rPr>
                <w:sz w:val="20"/>
                <w:szCs w:val="20"/>
              </w:rPr>
            </w:pPr>
            <w:r w:rsidRPr="00D67FC3">
              <w:rPr>
                <w:sz w:val="20"/>
                <w:szCs w:val="20"/>
              </w:rPr>
              <w:t xml:space="preserve">ГВС  - 61/54  </w:t>
            </w:r>
            <w:r w:rsidRPr="00D67FC3">
              <w:rPr>
                <w:rFonts w:ascii="Calibri" w:hAnsi="Calibri" w:cs="Calibri"/>
                <w:sz w:val="20"/>
                <w:szCs w:val="20"/>
              </w:rPr>
              <w:t>⁰</w:t>
            </w:r>
            <w:r w:rsidRPr="00D67FC3">
              <w:rPr>
                <w:sz w:val="20"/>
                <w:szCs w:val="20"/>
              </w:rPr>
              <w:t>С</w:t>
            </w:r>
          </w:p>
        </w:tc>
      </w:tr>
      <w:tr w:rsidR="00445F14" w:rsidRPr="00D67FC3" w:rsidTr="00A56531">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10  АО «ИвГТЭ»</w:t>
            </w:r>
          </w:p>
        </w:tc>
        <w:tc>
          <w:tcPr>
            <w:tcW w:w="5634" w:type="dxa"/>
            <w:tcBorders>
              <w:top w:val="nil"/>
              <w:left w:val="nil"/>
              <w:bottom w:val="single" w:sz="4" w:space="0" w:color="auto"/>
              <w:right w:val="single" w:sz="4" w:space="0" w:color="auto"/>
            </w:tcBorders>
            <w:shd w:val="clear" w:color="auto" w:fill="auto"/>
            <w:noWrap/>
            <w:vAlign w:val="center"/>
          </w:tcPr>
          <w:p w:rsidR="00A56531" w:rsidRPr="00D67FC3" w:rsidRDefault="00A56531" w:rsidP="00D67FC3">
            <w:pPr>
              <w:spacing w:line="276" w:lineRule="auto"/>
              <w:rPr>
                <w:sz w:val="20"/>
                <w:szCs w:val="20"/>
              </w:rPr>
            </w:pPr>
            <w:r w:rsidRPr="00D67FC3">
              <w:rPr>
                <w:sz w:val="20"/>
                <w:szCs w:val="20"/>
              </w:rPr>
              <w:t xml:space="preserve">Отопление - 95/70 </w:t>
            </w:r>
            <w:r w:rsidRPr="00D67FC3">
              <w:rPr>
                <w:rFonts w:ascii="Calibri" w:hAnsi="Calibri" w:cs="Calibri"/>
                <w:sz w:val="20"/>
                <w:szCs w:val="20"/>
              </w:rPr>
              <w:t>⁰</w:t>
            </w:r>
            <w:r w:rsidRPr="00D67FC3">
              <w:rPr>
                <w:sz w:val="20"/>
                <w:szCs w:val="20"/>
              </w:rPr>
              <w:t xml:space="preserve">С </w:t>
            </w:r>
          </w:p>
          <w:p w:rsidR="00445F14" w:rsidRPr="00D67FC3" w:rsidRDefault="00A56531" w:rsidP="00D67FC3">
            <w:pPr>
              <w:spacing w:line="276" w:lineRule="auto"/>
              <w:rPr>
                <w:sz w:val="20"/>
                <w:szCs w:val="20"/>
              </w:rPr>
            </w:pPr>
            <w:r w:rsidRPr="00D67FC3">
              <w:rPr>
                <w:sz w:val="20"/>
                <w:szCs w:val="20"/>
              </w:rPr>
              <w:t xml:space="preserve">ГВС  - 61/59  </w:t>
            </w:r>
            <w:r w:rsidRPr="00D67FC3">
              <w:rPr>
                <w:rFonts w:ascii="Calibri" w:hAnsi="Calibri" w:cs="Calibri"/>
                <w:sz w:val="20"/>
                <w:szCs w:val="20"/>
              </w:rPr>
              <w:t>⁰</w:t>
            </w:r>
            <w:r w:rsidRPr="00D67FC3">
              <w:rPr>
                <w:sz w:val="20"/>
                <w:szCs w:val="20"/>
              </w:rPr>
              <w:t>С</w:t>
            </w:r>
          </w:p>
        </w:tc>
      </w:tr>
      <w:tr w:rsidR="00445F14" w:rsidRPr="00D67FC3" w:rsidTr="00A56531">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18  АО «ИвГТЭ»</w:t>
            </w:r>
          </w:p>
        </w:tc>
        <w:tc>
          <w:tcPr>
            <w:tcW w:w="5634" w:type="dxa"/>
            <w:tcBorders>
              <w:top w:val="nil"/>
              <w:left w:val="nil"/>
              <w:bottom w:val="single" w:sz="4" w:space="0" w:color="auto"/>
              <w:right w:val="single" w:sz="4" w:space="0" w:color="auto"/>
            </w:tcBorders>
            <w:shd w:val="clear" w:color="auto" w:fill="auto"/>
            <w:noWrap/>
            <w:vAlign w:val="center"/>
          </w:tcPr>
          <w:p w:rsidR="00445F14" w:rsidRPr="00D67FC3" w:rsidRDefault="00A56531" w:rsidP="00D67FC3">
            <w:pPr>
              <w:spacing w:line="276" w:lineRule="auto"/>
              <w:rPr>
                <w:sz w:val="20"/>
                <w:szCs w:val="20"/>
              </w:rPr>
            </w:pPr>
            <w:r w:rsidRPr="00D67FC3">
              <w:rPr>
                <w:sz w:val="20"/>
                <w:szCs w:val="20"/>
              </w:rPr>
              <w:t xml:space="preserve">95/70 </w:t>
            </w:r>
            <w:r w:rsidRPr="00D67FC3">
              <w:rPr>
                <w:rFonts w:ascii="Calibri" w:hAnsi="Calibri" w:cs="Calibri"/>
                <w:sz w:val="20"/>
                <w:szCs w:val="20"/>
              </w:rPr>
              <w:t>⁰</w:t>
            </w:r>
            <w:r w:rsidRPr="00D67FC3">
              <w:rPr>
                <w:sz w:val="20"/>
                <w:szCs w:val="20"/>
              </w:rPr>
              <w:t xml:space="preserve">С  точка излома 65 </w:t>
            </w:r>
            <w:r w:rsidRPr="00D67FC3">
              <w:rPr>
                <w:rFonts w:ascii="Calibri" w:hAnsi="Calibri" w:cs="Calibri"/>
                <w:sz w:val="20"/>
                <w:szCs w:val="20"/>
              </w:rPr>
              <w:t>⁰</w:t>
            </w:r>
            <w:r w:rsidRPr="00D67FC3">
              <w:rPr>
                <w:sz w:val="20"/>
                <w:szCs w:val="20"/>
              </w:rPr>
              <w:t xml:space="preserve">С         </w:t>
            </w:r>
          </w:p>
        </w:tc>
      </w:tr>
      <w:tr w:rsidR="00445F14" w:rsidRPr="00D67FC3" w:rsidTr="00A56531">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19  АО «ИвГТЭ»</w:t>
            </w:r>
          </w:p>
        </w:tc>
        <w:tc>
          <w:tcPr>
            <w:tcW w:w="5634" w:type="dxa"/>
            <w:tcBorders>
              <w:top w:val="nil"/>
              <w:left w:val="nil"/>
              <w:bottom w:val="single" w:sz="4" w:space="0" w:color="auto"/>
              <w:right w:val="single" w:sz="4" w:space="0" w:color="auto"/>
            </w:tcBorders>
            <w:shd w:val="clear" w:color="auto" w:fill="auto"/>
            <w:noWrap/>
            <w:vAlign w:val="center"/>
          </w:tcPr>
          <w:p w:rsidR="00445F14" w:rsidRPr="00D67FC3" w:rsidRDefault="00A56531" w:rsidP="00D67FC3">
            <w:pPr>
              <w:spacing w:line="276" w:lineRule="auto"/>
              <w:rPr>
                <w:sz w:val="20"/>
                <w:szCs w:val="20"/>
              </w:rPr>
            </w:pPr>
            <w:r w:rsidRPr="00D67FC3">
              <w:rPr>
                <w:sz w:val="20"/>
                <w:szCs w:val="20"/>
              </w:rPr>
              <w:t xml:space="preserve">130/70 </w:t>
            </w:r>
            <w:r w:rsidRPr="00D67FC3">
              <w:rPr>
                <w:rFonts w:ascii="Calibri" w:hAnsi="Calibri" w:cs="Calibri"/>
                <w:sz w:val="20"/>
                <w:szCs w:val="20"/>
              </w:rPr>
              <w:t>⁰</w:t>
            </w:r>
            <w:r w:rsidRPr="00D67FC3">
              <w:rPr>
                <w:sz w:val="20"/>
                <w:szCs w:val="20"/>
              </w:rPr>
              <w:t xml:space="preserve">С открытый водоразбор точка излома 65 </w:t>
            </w:r>
            <w:r w:rsidRPr="00D67FC3">
              <w:rPr>
                <w:rFonts w:ascii="Calibri" w:hAnsi="Calibri" w:cs="Calibri"/>
                <w:sz w:val="20"/>
                <w:szCs w:val="20"/>
              </w:rPr>
              <w:t>⁰</w:t>
            </w:r>
            <w:r w:rsidRPr="00D67FC3">
              <w:rPr>
                <w:sz w:val="20"/>
                <w:szCs w:val="20"/>
              </w:rPr>
              <w:t>С</w:t>
            </w:r>
          </w:p>
        </w:tc>
      </w:tr>
      <w:tr w:rsidR="00445F14" w:rsidRPr="00D67FC3" w:rsidTr="00A56531">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23  АО «ИвГТЭ»</w:t>
            </w:r>
          </w:p>
        </w:tc>
        <w:tc>
          <w:tcPr>
            <w:tcW w:w="5634" w:type="dxa"/>
            <w:tcBorders>
              <w:top w:val="nil"/>
              <w:left w:val="nil"/>
              <w:bottom w:val="single" w:sz="4" w:space="0" w:color="auto"/>
              <w:right w:val="single" w:sz="4" w:space="0" w:color="auto"/>
            </w:tcBorders>
            <w:shd w:val="clear" w:color="auto" w:fill="auto"/>
            <w:noWrap/>
            <w:vAlign w:val="center"/>
          </w:tcPr>
          <w:p w:rsidR="00445F14" w:rsidRPr="00D67FC3" w:rsidRDefault="00A56531" w:rsidP="00D67FC3">
            <w:pPr>
              <w:spacing w:line="276" w:lineRule="auto"/>
              <w:rPr>
                <w:sz w:val="20"/>
                <w:szCs w:val="20"/>
              </w:rPr>
            </w:pPr>
            <w:r w:rsidRPr="00D67FC3">
              <w:rPr>
                <w:sz w:val="20"/>
                <w:szCs w:val="20"/>
              </w:rPr>
              <w:t xml:space="preserve">105/70 </w:t>
            </w:r>
            <w:r w:rsidRPr="00D67FC3">
              <w:rPr>
                <w:rFonts w:ascii="Calibri" w:hAnsi="Calibri" w:cs="Calibri"/>
                <w:sz w:val="20"/>
                <w:szCs w:val="20"/>
              </w:rPr>
              <w:t>⁰</w:t>
            </w:r>
            <w:r w:rsidRPr="00D67FC3">
              <w:rPr>
                <w:sz w:val="20"/>
                <w:szCs w:val="20"/>
              </w:rPr>
              <w:t>С</w:t>
            </w:r>
          </w:p>
        </w:tc>
      </w:tr>
      <w:tr w:rsidR="00445F14" w:rsidRPr="00D67FC3" w:rsidTr="00A56531">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24  АО «ИвГТЭ»</w:t>
            </w:r>
          </w:p>
        </w:tc>
        <w:tc>
          <w:tcPr>
            <w:tcW w:w="5634" w:type="dxa"/>
            <w:tcBorders>
              <w:top w:val="nil"/>
              <w:left w:val="nil"/>
              <w:bottom w:val="single" w:sz="4" w:space="0" w:color="auto"/>
              <w:right w:val="single" w:sz="4" w:space="0" w:color="auto"/>
            </w:tcBorders>
            <w:shd w:val="clear" w:color="auto" w:fill="auto"/>
            <w:noWrap/>
            <w:vAlign w:val="center"/>
          </w:tcPr>
          <w:p w:rsidR="00A56531" w:rsidRPr="00D67FC3" w:rsidRDefault="00A56531" w:rsidP="00D67FC3">
            <w:pPr>
              <w:spacing w:line="276" w:lineRule="auto"/>
              <w:rPr>
                <w:sz w:val="20"/>
                <w:szCs w:val="20"/>
              </w:rPr>
            </w:pPr>
            <w:r w:rsidRPr="00D67FC3">
              <w:rPr>
                <w:sz w:val="20"/>
                <w:szCs w:val="20"/>
              </w:rPr>
              <w:t xml:space="preserve">Отопление - 95/70 </w:t>
            </w:r>
            <w:r w:rsidRPr="00D67FC3">
              <w:rPr>
                <w:rFonts w:ascii="Calibri" w:hAnsi="Calibri" w:cs="Calibri"/>
                <w:sz w:val="20"/>
                <w:szCs w:val="20"/>
              </w:rPr>
              <w:t>⁰</w:t>
            </w:r>
            <w:r w:rsidRPr="00D67FC3">
              <w:rPr>
                <w:sz w:val="20"/>
                <w:szCs w:val="20"/>
              </w:rPr>
              <w:t xml:space="preserve">С </w:t>
            </w:r>
          </w:p>
          <w:p w:rsidR="00445F14" w:rsidRPr="00D67FC3" w:rsidRDefault="00A56531" w:rsidP="00D67FC3">
            <w:pPr>
              <w:spacing w:line="276" w:lineRule="auto"/>
              <w:rPr>
                <w:sz w:val="20"/>
                <w:szCs w:val="20"/>
              </w:rPr>
            </w:pPr>
            <w:r w:rsidRPr="00D67FC3">
              <w:rPr>
                <w:sz w:val="20"/>
                <w:szCs w:val="20"/>
              </w:rPr>
              <w:t xml:space="preserve">ГВС  - 61/59  </w:t>
            </w:r>
            <w:r w:rsidRPr="00D67FC3">
              <w:rPr>
                <w:rFonts w:ascii="Calibri" w:hAnsi="Calibri" w:cs="Calibri"/>
                <w:sz w:val="20"/>
                <w:szCs w:val="20"/>
              </w:rPr>
              <w:t>⁰</w:t>
            </w:r>
            <w:r w:rsidRPr="00D67FC3">
              <w:rPr>
                <w:sz w:val="20"/>
                <w:szCs w:val="20"/>
              </w:rPr>
              <w:t xml:space="preserve">С       </w:t>
            </w:r>
          </w:p>
        </w:tc>
      </w:tr>
      <w:tr w:rsidR="00445F14" w:rsidRPr="00D67FC3" w:rsidTr="00A56531">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25  АО «ИвГТЭ»</w:t>
            </w:r>
          </w:p>
        </w:tc>
        <w:tc>
          <w:tcPr>
            <w:tcW w:w="5634" w:type="dxa"/>
            <w:tcBorders>
              <w:top w:val="nil"/>
              <w:left w:val="nil"/>
              <w:bottom w:val="single" w:sz="4" w:space="0" w:color="auto"/>
              <w:right w:val="single" w:sz="4" w:space="0" w:color="auto"/>
            </w:tcBorders>
            <w:shd w:val="clear" w:color="auto" w:fill="auto"/>
            <w:noWrap/>
            <w:vAlign w:val="center"/>
          </w:tcPr>
          <w:p w:rsidR="00A56531" w:rsidRPr="00D67FC3" w:rsidRDefault="00A56531" w:rsidP="00D67FC3">
            <w:pPr>
              <w:spacing w:line="276" w:lineRule="auto"/>
              <w:rPr>
                <w:sz w:val="20"/>
                <w:szCs w:val="20"/>
              </w:rPr>
            </w:pPr>
            <w:r w:rsidRPr="00D67FC3">
              <w:rPr>
                <w:sz w:val="20"/>
                <w:szCs w:val="20"/>
              </w:rPr>
              <w:t xml:space="preserve">Отопление - 95/70 </w:t>
            </w:r>
            <w:r w:rsidRPr="00D67FC3">
              <w:rPr>
                <w:rFonts w:ascii="Calibri" w:hAnsi="Calibri" w:cs="Calibri"/>
                <w:sz w:val="20"/>
                <w:szCs w:val="20"/>
              </w:rPr>
              <w:t>⁰</w:t>
            </w:r>
            <w:r w:rsidRPr="00D67FC3">
              <w:rPr>
                <w:sz w:val="20"/>
                <w:szCs w:val="20"/>
              </w:rPr>
              <w:t xml:space="preserve">С </w:t>
            </w:r>
          </w:p>
          <w:p w:rsidR="00445F14" w:rsidRPr="00D67FC3" w:rsidRDefault="00A56531" w:rsidP="00D67FC3">
            <w:pPr>
              <w:spacing w:line="276" w:lineRule="auto"/>
              <w:rPr>
                <w:sz w:val="20"/>
                <w:szCs w:val="20"/>
              </w:rPr>
            </w:pPr>
            <w:r w:rsidRPr="00D67FC3">
              <w:rPr>
                <w:sz w:val="20"/>
                <w:szCs w:val="20"/>
              </w:rPr>
              <w:t xml:space="preserve">ГВС  - 62/56  </w:t>
            </w:r>
            <w:r w:rsidRPr="00D67FC3">
              <w:rPr>
                <w:rFonts w:ascii="Calibri" w:hAnsi="Calibri" w:cs="Calibri"/>
                <w:sz w:val="20"/>
                <w:szCs w:val="20"/>
              </w:rPr>
              <w:t>⁰</w:t>
            </w:r>
            <w:r w:rsidRPr="00D67FC3">
              <w:rPr>
                <w:sz w:val="20"/>
                <w:szCs w:val="20"/>
              </w:rPr>
              <w:t xml:space="preserve">С      </w:t>
            </w:r>
          </w:p>
        </w:tc>
      </w:tr>
      <w:tr w:rsidR="00445F14" w:rsidRPr="00D67FC3" w:rsidTr="00A56531">
        <w:trPr>
          <w:trHeight w:val="405"/>
          <w:jc w:val="center"/>
        </w:trPr>
        <w:tc>
          <w:tcPr>
            <w:tcW w:w="45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30  АО «ИвГТЭ»</w:t>
            </w:r>
          </w:p>
        </w:tc>
        <w:tc>
          <w:tcPr>
            <w:tcW w:w="5634" w:type="dxa"/>
            <w:tcBorders>
              <w:top w:val="single" w:sz="4" w:space="0" w:color="auto"/>
              <w:left w:val="nil"/>
              <w:bottom w:val="single" w:sz="4" w:space="0" w:color="auto"/>
              <w:right w:val="single" w:sz="4" w:space="0" w:color="auto"/>
            </w:tcBorders>
            <w:shd w:val="clear" w:color="auto" w:fill="auto"/>
            <w:noWrap/>
            <w:vAlign w:val="center"/>
          </w:tcPr>
          <w:p w:rsidR="00A56531" w:rsidRPr="00D67FC3" w:rsidRDefault="00A56531" w:rsidP="00D67FC3">
            <w:pPr>
              <w:spacing w:line="276" w:lineRule="auto"/>
              <w:rPr>
                <w:sz w:val="20"/>
                <w:szCs w:val="20"/>
              </w:rPr>
            </w:pPr>
            <w:r w:rsidRPr="00D67FC3">
              <w:rPr>
                <w:sz w:val="20"/>
                <w:szCs w:val="20"/>
              </w:rPr>
              <w:t xml:space="preserve">Отопление - 95/70 </w:t>
            </w:r>
            <w:r w:rsidRPr="00D67FC3">
              <w:rPr>
                <w:rFonts w:ascii="Calibri" w:hAnsi="Calibri" w:cs="Calibri"/>
                <w:sz w:val="20"/>
                <w:szCs w:val="20"/>
              </w:rPr>
              <w:t>⁰</w:t>
            </w:r>
            <w:r w:rsidRPr="00D67FC3">
              <w:rPr>
                <w:sz w:val="20"/>
                <w:szCs w:val="20"/>
              </w:rPr>
              <w:t xml:space="preserve">С </w:t>
            </w:r>
          </w:p>
          <w:p w:rsidR="00445F14" w:rsidRPr="00D67FC3" w:rsidRDefault="00A56531" w:rsidP="00D67FC3">
            <w:pPr>
              <w:spacing w:line="276" w:lineRule="auto"/>
              <w:rPr>
                <w:sz w:val="20"/>
                <w:szCs w:val="20"/>
              </w:rPr>
            </w:pPr>
            <w:r w:rsidRPr="00D67FC3">
              <w:rPr>
                <w:sz w:val="20"/>
                <w:szCs w:val="20"/>
              </w:rPr>
              <w:t xml:space="preserve">ГВС  - 61/59  </w:t>
            </w:r>
            <w:r w:rsidRPr="00D67FC3">
              <w:rPr>
                <w:rFonts w:ascii="Calibri" w:hAnsi="Calibri" w:cs="Calibri"/>
                <w:sz w:val="20"/>
                <w:szCs w:val="20"/>
              </w:rPr>
              <w:t>⁰</w:t>
            </w:r>
            <w:r w:rsidRPr="00D67FC3">
              <w:rPr>
                <w:sz w:val="20"/>
                <w:szCs w:val="20"/>
              </w:rPr>
              <w:t>С</w:t>
            </w:r>
          </w:p>
        </w:tc>
      </w:tr>
      <w:tr w:rsidR="00445F14" w:rsidRPr="00D67FC3" w:rsidTr="00A56531">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31  АО «ИвГТЭ»</w:t>
            </w:r>
          </w:p>
        </w:tc>
        <w:tc>
          <w:tcPr>
            <w:tcW w:w="5634" w:type="dxa"/>
            <w:tcBorders>
              <w:top w:val="nil"/>
              <w:left w:val="nil"/>
              <w:bottom w:val="single" w:sz="4" w:space="0" w:color="auto"/>
              <w:right w:val="single" w:sz="4" w:space="0" w:color="auto"/>
            </w:tcBorders>
            <w:shd w:val="clear" w:color="auto" w:fill="auto"/>
            <w:noWrap/>
            <w:vAlign w:val="center"/>
          </w:tcPr>
          <w:p w:rsidR="00A56531" w:rsidRPr="00D67FC3" w:rsidRDefault="00A56531" w:rsidP="00D67FC3">
            <w:pPr>
              <w:spacing w:line="276" w:lineRule="auto"/>
              <w:rPr>
                <w:sz w:val="20"/>
                <w:szCs w:val="20"/>
              </w:rPr>
            </w:pPr>
            <w:r w:rsidRPr="00D67FC3">
              <w:rPr>
                <w:sz w:val="20"/>
                <w:szCs w:val="20"/>
              </w:rPr>
              <w:t xml:space="preserve">Отопление - 95/70 </w:t>
            </w:r>
            <w:r w:rsidRPr="00D67FC3">
              <w:rPr>
                <w:rFonts w:ascii="Calibri" w:hAnsi="Calibri" w:cs="Calibri"/>
                <w:sz w:val="20"/>
                <w:szCs w:val="20"/>
              </w:rPr>
              <w:t>⁰</w:t>
            </w:r>
            <w:r w:rsidRPr="00D67FC3">
              <w:rPr>
                <w:sz w:val="20"/>
                <w:szCs w:val="20"/>
              </w:rPr>
              <w:t xml:space="preserve">С </w:t>
            </w:r>
          </w:p>
          <w:p w:rsidR="00445F14" w:rsidRPr="00D67FC3" w:rsidRDefault="00A56531" w:rsidP="00D67FC3">
            <w:pPr>
              <w:spacing w:line="276" w:lineRule="auto"/>
              <w:rPr>
                <w:sz w:val="20"/>
                <w:szCs w:val="20"/>
              </w:rPr>
            </w:pPr>
            <w:r w:rsidRPr="00D67FC3">
              <w:rPr>
                <w:sz w:val="20"/>
                <w:szCs w:val="20"/>
              </w:rPr>
              <w:t xml:space="preserve">ГВС  - 61/52  </w:t>
            </w:r>
            <w:r w:rsidRPr="00D67FC3">
              <w:rPr>
                <w:rFonts w:ascii="Calibri" w:hAnsi="Calibri" w:cs="Calibri"/>
                <w:sz w:val="20"/>
                <w:szCs w:val="20"/>
              </w:rPr>
              <w:t>⁰</w:t>
            </w:r>
            <w:r w:rsidRPr="00D67FC3">
              <w:rPr>
                <w:sz w:val="20"/>
                <w:szCs w:val="20"/>
              </w:rPr>
              <w:t>С</w:t>
            </w:r>
          </w:p>
        </w:tc>
      </w:tr>
      <w:tr w:rsidR="00445F14" w:rsidRPr="00D67FC3" w:rsidTr="00A56531">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33  АО «ИвГТЭ»</w:t>
            </w:r>
          </w:p>
        </w:tc>
        <w:tc>
          <w:tcPr>
            <w:tcW w:w="5634" w:type="dxa"/>
            <w:tcBorders>
              <w:top w:val="nil"/>
              <w:left w:val="nil"/>
              <w:bottom w:val="single" w:sz="4" w:space="0" w:color="auto"/>
              <w:right w:val="single" w:sz="4" w:space="0" w:color="auto"/>
            </w:tcBorders>
            <w:shd w:val="clear" w:color="auto" w:fill="auto"/>
            <w:noWrap/>
            <w:vAlign w:val="center"/>
          </w:tcPr>
          <w:p w:rsidR="00A56531" w:rsidRPr="00D67FC3" w:rsidRDefault="00A56531" w:rsidP="00D67FC3">
            <w:pPr>
              <w:spacing w:line="276" w:lineRule="auto"/>
              <w:rPr>
                <w:sz w:val="20"/>
                <w:szCs w:val="20"/>
              </w:rPr>
            </w:pPr>
            <w:r w:rsidRPr="00D67FC3">
              <w:rPr>
                <w:sz w:val="20"/>
                <w:szCs w:val="20"/>
              </w:rPr>
              <w:t xml:space="preserve">Отопление - 105/70 </w:t>
            </w:r>
            <w:r w:rsidRPr="00D67FC3">
              <w:rPr>
                <w:rFonts w:ascii="Calibri" w:hAnsi="Calibri" w:cs="Calibri"/>
                <w:sz w:val="20"/>
                <w:szCs w:val="20"/>
              </w:rPr>
              <w:t>⁰</w:t>
            </w:r>
            <w:r w:rsidRPr="00D67FC3">
              <w:rPr>
                <w:sz w:val="20"/>
                <w:szCs w:val="20"/>
              </w:rPr>
              <w:t>С</w:t>
            </w:r>
          </w:p>
          <w:p w:rsidR="00445F14" w:rsidRPr="00D67FC3" w:rsidRDefault="00A56531" w:rsidP="00D67FC3">
            <w:pPr>
              <w:spacing w:line="276" w:lineRule="auto"/>
              <w:rPr>
                <w:sz w:val="20"/>
                <w:szCs w:val="20"/>
              </w:rPr>
            </w:pPr>
            <w:r w:rsidRPr="00D67FC3">
              <w:rPr>
                <w:sz w:val="20"/>
                <w:szCs w:val="20"/>
              </w:rPr>
              <w:t xml:space="preserve">ГВС - 65/50 </w:t>
            </w:r>
            <w:r w:rsidRPr="00D67FC3">
              <w:rPr>
                <w:rFonts w:ascii="Calibri" w:hAnsi="Calibri" w:cs="Calibri"/>
                <w:sz w:val="20"/>
                <w:szCs w:val="20"/>
              </w:rPr>
              <w:t>⁰</w:t>
            </w:r>
            <w:r w:rsidRPr="00D67FC3">
              <w:rPr>
                <w:sz w:val="20"/>
                <w:szCs w:val="20"/>
              </w:rPr>
              <w:t>С</w:t>
            </w:r>
          </w:p>
        </w:tc>
      </w:tr>
      <w:tr w:rsidR="00445F14" w:rsidRPr="00D67FC3" w:rsidTr="00A56531">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35  АО «ИвГТЭ»</w:t>
            </w:r>
          </w:p>
        </w:tc>
        <w:tc>
          <w:tcPr>
            <w:tcW w:w="5634" w:type="dxa"/>
            <w:tcBorders>
              <w:top w:val="nil"/>
              <w:left w:val="nil"/>
              <w:bottom w:val="single" w:sz="4" w:space="0" w:color="auto"/>
              <w:right w:val="single" w:sz="4" w:space="0" w:color="auto"/>
            </w:tcBorders>
            <w:shd w:val="clear" w:color="auto" w:fill="auto"/>
            <w:noWrap/>
            <w:vAlign w:val="center"/>
          </w:tcPr>
          <w:p w:rsidR="00445F14" w:rsidRPr="00D67FC3" w:rsidRDefault="00A56531" w:rsidP="00D67FC3">
            <w:pPr>
              <w:spacing w:line="276" w:lineRule="auto"/>
              <w:rPr>
                <w:sz w:val="20"/>
                <w:szCs w:val="20"/>
              </w:rPr>
            </w:pPr>
            <w:r w:rsidRPr="00D67FC3">
              <w:rPr>
                <w:sz w:val="20"/>
                <w:szCs w:val="20"/>
              </w:rPr>
              <w:t xml:space="preserve">ГВС - 65/50 </w:t>
            </w:r>
            <w:r w:rsidRPr="00D67FC3">
              <w:rPr>
                <w:rFonts w:ascii="Calibri" w:hAnsi="Calibri" w:cs="Calibri"/>
                <w:sz w:val="20"/>
                <w:szCs w:val="20"/>
              </w:rPr>
              <w:t>⁰</w:t>
            </w:r>
            <w:r w:rsidRPr="00D67FC3">
              <w:rPr>
                <w:sz w:val="20"/>
                <w:szCs w:val="20"/>
              </w:rPr>
              <w:t>С</w:t>
            </w:r>
          </w:p>
        </w:tc>
      </w:tr>
      <w:tr w:rsidR="00445F14" w:rsidRPr="00D67FC3" w:rsidTr="00A56531">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37  АО «ИвГТЭ»</w:t>
            </w:r>
          </w:p>
        </w:tc>
        <w:tc>
          <w:tcPr>
            <w:tcW w:w="5634" w:type="dxa"/>
            <w:tcBorders>
              <w:top w:val="nil"/>
              <w:left w:val="nil"/>
              <w:bottom w:val="single" w:sz="4" w:space="0" w:color="auto"/>
              <w:right w:val="single" w:sz="4" w:space="0" w:color="auto"/>
            </w:tcBorders>
            <w:shd w:val="clear" w:color="auto" w:fill="auto"/>
            <w:noWrap/>
            <w:vAlign w:val="center"/>
          </w:tcPr>
          <w:p w:rsidR="00445F14" w:rsidRPr="00D67FC3" w:rsidRDefault="00A56531" w:rsidP="00D67FC3">
            <w:pPr>
              <w:spacing w:line="276" w:lineRule="auto"/>
              <w:rPr>
                <w:sz w:val="20"/>
                <w:szCs w:val="20"/>
              </w:rPr>
            </w:pPr>
            <w:r w:rsidRPr="00D67FC3">
              <w:rPr>
                <w:sz w:val="20"/>
                <w:szCs w:val="20"/>
              </w:rPr>
              <w:t xml:space="preserve">105/70 </w:t>
            </w:r>
            <w:r w:rsidRPr="00D67FC3">
              <w:rPr>
                <w:rFonts w:ascii="Calibri" w:hAnsi="Calibri" w:cs="Calibri"/>
                <w:sz w:val="20"/>
                <w:szCs w:val="20"/>
              </w:rPr>
              <w:t>⁰</w:t>
            </w:r>
            <w:r w:rsidRPr="00D67FC3">
              <w:rPr>
                <w:sz w:val="20"/>
                <w:szCs w:val="20"/>
              </w:rPr>
              <w:t xml:space="preserve">С открытый водоразбор, ГВС 63 </w:t>
            </w:r>
            <w:r w:rsidRPr="00D67FC3">
              <w:rPr>
                <w:rFonts w:ascii="Calibri" w:hAnsi="Calibri" w:cs="Calibri"/>
                <w:sz w:val="20"/>
                <w:szCs w:val="20"/>
              </w:rPr>
              <w:t>⁰</w:t>
            </w:r>
            <w:r w:rsidRPr="00D67FC3">
              <w:rPr>
                <w:sz w:val="20"/>
                <w:szCs w:val="20"/>
              </w:rPr>
              <w:t xml:space="preserve">С            </w:t>
            </w:r>
          </w:p>
        </w:tc>
      </w:tr>
      <w:tr w:rsidR="00445F14" w:rsidRPr="00D67FC3" w:rsidTr="00C4512F">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39  АО «ИвГТЭ»</w:t>
            </w:r>
          </w:p>
        </w:tc>
        <w:tc>
          <w:tcPr>
            <w:tcW w:w="5634" w:type="dxa"/>
            <w:tcBorders>
              <w:top w:val="nil"/>
              <w:left w:val="nil"/>
              <w:bottom w:val="single" w:sz="4" w:space="0" w:color="auto"/>
              <w:right w:val="single" w:sz="4" w:space="0" w:color="auto"/>
            </w:tcBorders>
            <w:shd w:val="clear" w:color="auto" w:fill="auto"/>
            <w:noWrap/>
            <w:vAlign w:val="center"/>
          </w:tcPr>
          <w:p w:rsidR="00445F14" w:rsidRPr="00D67FC3" w:rsidRDefault="00C4512F" w:rsidP="00D67FC3">
            <w:pPr>
              <w:spacing w:line="276" w:lineRule="auto"/>
              <w:rPr>
                <w:sz w:val="20"/>
                <w:szCs w:val="20"/>
              </w:rPr>
            </w:pPr>
            <w:r w:rsidRPr="00D67FC3">
              <w:rPr>
                <w:sz w:val="20"/>
                <w:szCs w:val="20"/>
              </w:rPr>
              <w:t xml:space="preserve">95/70 </w:t>
            </w:r>
            <w:r w:rsidRPr="00D67FC3">
              <w:rPr>
                <w:rFonts w:ascii="Calibri" w:hAnsi="Calibri" w:cs="Calibri"/>
                <w:sz w:val="20"/>
                <w:szCs w:val="20"/>
              </w:rPr>
              <w:t>⁰</w:t>
            </w:r>
            <w:r w:rsidRPr="00D67FC3">
              <w:rPr>
                <w:sz w:val="20"/>
                <w:szCs w:val="20"/>
              </w:rPr>
              <w:t xml:space="preserve">С                              </w:t>
            </w:r>
          </w:p>
        </w:tc>
      </w:tr>
      <w:tr w:rsidR="00445F14" w:rsidRPr="00D67FC3" w:rsidTr="00C4512F">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41  АО «ИвГТЭ»</w:t>
            </w:r>
          </w:p>
        </w:tc>
        <w:tc>
          <w:tcPr>
            <w:tcW w:w="5634" w:type="dxa"/>
            <w:tcBorders>
              <w:top w:val="nil"/>
              <w:left w:val="nil"/>
              <w:bottom w:val="single" w:sz="4" w:space="0" w:color="auto"/>
              <w:right w:val="single" w:sz="4" w:space="0" w:color="auto"/>
            </w:tcBorders>
            <w:shd w:val="clear" w:color="auto" w:fill="auto"/>
            <w:noWrap/>
            <w:vAlign w:val="center"/>
          </w:tcPr>
          <w:p w:rsidR="00C4512F" w:rsidRPr="00D67FC3" w:rsidRDefault="00C4512F" w:rsidP="00D67FC3">
            <w:pPr>
              <w:spacing w:line="276" w:lineRule="auto"/>
              <w:rPr>
                <w:sz w:val="20"/>
                <w:szCs w:val="20"/>
              </w:rPr>
            </w:pPr>
            <w:r w:rsidRPr="00D67FC3">
              <w:rPr>
                <w:sz w:val="20"/>
                <w:szCs w:val="20"/>
              </w:rPr>
              <w:t xml:space="preserve">Отопление - 95/70 </w:t>
            </w:r>
            <w:r w:rsidRPr="00D67FC3">
              <w:rPr>
                <w:rFonts w:ascii="Calibri" w:hAnsi="Calibri" w:cs="Calibri"/>
                <w:sz w:val="20"/>
                <w:szCs w:val="20"/>
              </w:rPr>
              <w:t>⁰</w:t>
            </w:r>
            <w:r w:rsidRPr="00D67FC3">
              <w:rPr>
                <w:sz w:val="20"/>
                <w:szCs w:val="20"/>
              </w:rPr>
              <w:t xml:space="preserve">С </w:t>
            </w:r>
          </w:p>
          <w:p w:rsidR="00445F14" w:rsidRPr="00D67FC3" w:rsidRDefault="00C4512F" w:rsidP="00D67FC3">
            <w:pPr>
              <w:spacing w:line="276" w:lineRule="auto"/>
              <w:rPr>
                <w:sz w:val="20"/>
                <w:szCs w:val="20"/>
              </w:rPr>
            </w:pPr>
            <w:r w:rsidRPr="00D67FC3">
              <w:rPr>
                <w:sz w:val="20"/>
                <w:szCs w:val="20"/>
              </w:rPr>
              <w:t xml:space="preserve">ГВС  - 61/59  </w:t>
            </w:r>
            <w:r w:rsidRPr="00D67FC3">
              <w:rPr>
                <w:rFonts w:ascii="Calibri" w:hAnsi="Calibri" w:cs="Calibri"/>
                <w:sz w:val="20"/>
                <w:szCs w:val="20"/>
              </w:rPr>
              <w:t>⁰</w:t>
            </w:r>
            <w:r w:rsidRPr="00D67FC3">
              <w:rPr>
                <w:sz w:val="20"/>
                <w:szCs w:val="20"/>
              </w:rPr>
              <w:t>С</w:t>
            </w:r>
          </w:p>
        </w:tc>
      </w:tr>
      <w:tr w:rsidR="00445F14" w:rsidRPr="00D67FC3" w:rsidTr="00C4512F">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43  АО «ИвГТЭ»</w:t>
            </w:r>
          </w:p>
        </w:tc>
        <w:tc>
          <w:tcPr>
            <w:tcW w:w="5634" w:type="dxa"/>
            <w:tcBorders>
              <w:top w:val="nil"/>
              <w:left w:val="nil"/>
              <w:bottom w:val="single" w:sz="4" w:space="0" w:color="auto"/>
              <w:right w:val="single" w:sz="4" w:space="0" w:color="auto"/>
            </w:tcBorders>
            <w:shd w:val="clear" w:color="auto" w:fill="auto"/>
            <w:noWrap/>
            <w:vAlign w:val="center"/>
          </w:tcPr>
          <w:p w:rsidR="00445F14" w:rsidRPr="00D67FC3" w:rsidRDefault="00C4512F" w:rsidP="00D67FC3">
            <w:pPr>
              <w:spacing w:line="276" w:lineRule="auto"/>
              <w:rPr>
                <w:sz w:val="20"/>
                <w:szCs w:val="20"/>
              </w:rPr>
            </w:pPr>
            <w:r w:rsidRPr="00D67FC3">
              <w:rPr>
                <w:sz w:val="20"/>
                <w:szCs w:val="20"/>
              </w:rPr>
              <w:t xml:space="preserve">95/70 </w:t>
            </w:r>
            <w:r w:rsidRPr="00D67FC3">
              <w:rPr>
                <w:rFonts w:ascii="Calibri" w:hAnsi="Calibri" w:cs="Calibri"/>
                <w:sz w:val="20"/>
                <w:szCs w:val="20"/>
              </w:rPr>
              <w:t>⁰</w:t>
            </w:r>
            <w:r w:rsidRPr="00D67FC3">
              <w:rPr>
                <w:sz w:val="20"/>
                <w:szCs w:val="20"/>
              </w:rPr>
              <w:t>С</w:t>
            </w:r>
          </w:p>
        </w:tc>
      </w:tr>
      <w:tr w:rsidR="00445F14" w:rsidRPr="00D67FC3" w:rsidTr="00C4512F">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44  АО «ИвГТЭ»</w:t>
            </w:r>
          </w:p>
        </w:tc>
        <w:tc>
          <w:tcPr>
            <w:tcW w:w="5634" w:type="dxa"/>
            <w:tcBorders>
              <w:top w:val="nil"/>
              <w:left w:val="nil"/>
              <w:bottom w:val="single" w:sz="4" w:space="0" w:color="auto"/>
              <w:right w:val="single" w:sz="4" w:space="0" w:color="auto"/>
            </w:tcBorders>
            <w:shd w:val="clear" w:color="auto" w:fill="auto"/>
            <w:noWrap/>
            <w:vAlign w:val="center"/>
          </w:tcPr>
          <w:p w:rsidR="00445F14" w:rsidRPr="00D67FC3" w:rsidRDefault="00C4512F" w:rsidP="00D67FC3">
            <w:pPr>
              <w:spacing w:line="276" w:lineRule="auto"/>
              <w:rPr>
                <w:sz w:val="20"/>
                <w:szCs w:val="20"/>
              </w:rPr>
            </w:pPr>
            <w:r w:rsidRPr="00D67FC3">
              <w:rPr>
                <w:sz w:val="20"/>
                <w:szCs w:val="20"/>
              </w:rPr>
              <w:t xml:space="preserve">95/70 </w:t>
            </w:r>
            <w:r w:rsidRPr="00D67FC3">
              <w:rPr>
                <w:rFonts w:ascii="Calibri" w:hAnsi="Calibri" w:cs="Calibri"/>
                <w:sz w:val="20"/>
                <w:szCs w:val="20"/>
              </w:rPr>
              <w:t>⁰</w:t>
            </w:r>
            <w:r w:rsidRPr="00D67FC3">
              <w:rPr>
                <w:sz w:val="20"/>
                <w:szCs w:val="20"/>
              </w:rPr>
              <w:t>С</w:t>
            </w:r>
          </w:p>
        </w:tc>
      </w:tr>
      <w:tr w:rsidR="00445F14" w:rsidRPr="00D67FC3" w:rsidTr="00C4512F">
        <w:trPr>
          <w:trHeight w:val="405"/>
          <w:jc w:val="center"/>
        </w:trPr>
        <w:tc>
          <w:tcPr>
            <w:tcW w:w="45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45  АО «ИвГТЭ»</w:t>
            </w:r>
          </w:p>
        </w:tc>
        <w:tc>
          <w:tcPr>
            <w:tcW w:w="5634" w:type="dxa"/>
            <w:tcBorders>
              <w:top w:val="single" w:sz="4" w:space="0" w:color="auto"/>
              <w:left w:val="nil"/>
              <w:bottom w:val="single" w:sz="4" w:space="0" w:color="auto"/>
              <w:right w:val="single" w:sz="4" w:space="0" w:color="auto"/>
            </w:tcBorders>
            <w:shd w:val="clear" w:color="auto" w:fill="auto"/>
            <w:noWrap/>
            <w:vAlign w:val="center"/>
          </w:tcPr>
          <w:p w:rsidR="00445F14" w:rsidRPr="00D67FC3" w:rsidRDefault="00C4512F" w:rsidP="00D67FC3">
            <w:pPr>
              <w:spacing w:line="276" w:lineRule="auto"/>
              <w:rPr>
                <w:sz w:val="20"/>
                <w:szCs w:val="20"/>
              </w:rPr>
            </w:pPr>
            <w:r w:rsidRPr="00D67FC3">
              <w:rPr>
                <w:sz w:val="20"/>
                <w:szCs w:val="20"/>
              </w:rPr>
              <w:t xml:space="preserve">95/70 </w:t>
            </w:r>
            <w:r w:rsidRPr="00D67FC3">
              <w:rPr>
                <w:rFonts w:ascii="Calibri" w:hAnsi="Calibri" w:cs="Calibri"/>
                <w:sz w:val="20"/>
                <w:szCs w:val="20"/>
              </w:rPr>
              <w:t>⁰</w:t>
            </w:r>
            <w:r w:rsidRPr="00D67FC3">
              <w:rPr>
                <w:sz w:val="20"/>
                <w:szCs w:val="20"/>
              </w:rPr>
              <w:t>С</w:t>
            </w:r>
          </w:p>
        </w:tc>
      </w:tr>
      <w:tr w:rsidR="00445F14" w:rsidRPr="00D67FC3" w:rsidTr="00C4512F">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445F14" w:rsidP="00D67FC3">
            <w:pPr>
              <w:spacing w:line="276" w:lineRule="auto"/>
              <w:rPr>
                <w:color w:val="000000"/>
                <w:sz w:val="20"/>
                <w:szCs w:val="20"/>
              </w:rPr>
            </w:pPr>
            <w:r w:rsidRPr="00D67FC3">
              <w:rPr>
                <w:color w:val="000000"/>
                <w:sz w:val="20"/>
                <w:szCs w:val="20"/>
              </w:rPr>
              <w:t>котельная № 46  АО «ИвГТЭ»</w:t>
            </w:r>
          </w:p>
        </w:tc>
        <w:tc>
          <w:tcPr>
            <w:tcW w:w="5634" w:type="dxa"/>
            <w:tcBorders>
              <w:top w:val="nil"/>
              <w:left w:val="nil"/>
              <w:bottom w:val="single" w:sz="4" w:space="0" w:color="auto"/>
              <w:right w:val="single" w:sz="4" w:space="0" w:color="auto"/>
            </w:tcBorders>
            <w:shd w:val="clear" w:color="auto" w:fill="auto"/>
            <w:noWrap/>
            <w:vAlign w:val="center"/>
          </w:tcPr>
          <w:p w:rsidR="00C4512F" w:rsidRPr="00D67FC3" w:rsidRDefault="00C4512F" w:rsidP="00D67FC3">
            <w:pPr>
              <w:spacing w:line="276" w:lineRule="auto"/>
              <w:rPr>
                <w:sz w:val="20"/>
                <w:szCs w:val="20"/>
              </w:rPr>
            </w:pPr>
            <w:r w:rsidRPr="00D67FC3">
              <w:rPr>
                <w:sz w:val="20"/>
                <w:szCs w:val="20"/>
              </w:rPr>
              <w:t xml:space="preserve">Отопление - 95/70 </w:t>
            </w:r>
            <w:r w:rsidRPr="00D67FC3">
              <w:rPr>
                <w:rFonts w:ascii="Calibri" w:hAnsi="Calibri" w:cs="Calibri"/>
                <w:sz w:val="20"/>
                <w:szCs w:val="20"/>
              </w:rPr>
              <w:t>⁰</w:t>
            </w:r>
            <w:r w:rsidRPr="00D67FC3">
              <w:rPr>
                <w:sz w:val="20"/>
                <w:szCs w:val="20"/>
              </w:rPr>
              <w:t xml:space="preserve">С </w:t>
            </w:r>
          </w:p>
          <w:p w:rsidR="00445F14" w:rsidRPr="00D67FC3" w:rsidRDefault="00C4512F" w:rsidP="00D67FC3">
            <w:pPr>
              <w:spacing w:line="276" w:lineRule="auto"/>
              <w:rPr>
                <w:sz w:val="20"/>
                <w:szCs w:val="20"/>
              </w:rPr>
            </w:pPr>
            <w:r w:rsidRPr="00D67FC3">
              <w:rPr>
                <w:sz w:val="20"/>
                <w:szCs w:val="20"/>
              </w:rPr>
              <w:t xml:space="preserve">ГВС  - 61/52  </w:t>
            </w:r>
            <w:r w:rsidRPr="00D67FC3">
              <w:rPr>
                <w:rFonts w:ascii="Calibri" w:hAnsi="Calibri" w:cs="Calibri"/>
                <w:sz w:val="20"/>
                <w:szCs w:val="20"/>
              </w:rPr>
              <w:t>⁰</w:t>
            </w:r>
            <w:r w:rsidRPr="00D67FC3">
              <w:rPr>
                <w:sz w:val="20"/>
                <w:szCs w:val="20"/>
              </w:rPr>
              <w:t>С</w:t>
            </w:r>
          </w:p>
        </w:tc>
      </w:tr>
      <w:tr w:rsidR="00445F14" w:rsidRPr="00D67FC3" w:rsidTr="00C4512F">
        <w:trPr>
          <w:trHeight w:val="405"/>
          <w:jc w:val="center"/>
        </w:trPr>
        <w:tc>
          <w:tcPr>
            <w:tcW w:w="4503" w:type="dxa"/>
            <w:tcBorders>
              <w:top w:val="nil"/>
              <w:left w:val="single" w:sz="4" w:space="0" w:color="auto"/>
              <w:bottom w:val="single" w:sz="4" w:space="0" w:color="auto"/>
              <w:right w:val="single" w:sz="4" w:space="0" w:color="auto"/>
            </w:tcBorders>
            <w:shd w:val="clear" w:color="auto" w:fill="auto"/>
            <w:noWrap/>
            <w:vAlign w:val="center"/>
          </w:tcPr>
          <w:p w:rsidR="00445F14" w:rsidRPr="00D67FC3" w:rsidRDefault="00A56531" w:rsidP="00D67FC3">
            <w:pPr>
              <w:spacing w:line="276" w:lineRule="auto"/>
              <w:rPr>
                <w:color w:val="000000"/>
                <w:sz w:val="20"/>
                <w:szCs w:val="20"/>
              </w:rPr>
            </w:pPr>
            <w:r w:rsidRPr="00D67FC3">
              <w:rPr>
                <w:color w:val="000000"/>
                <w:sz w:val="20"/>
                <w:szCs w:val="20"/>
              </w:rPr>
              <w:t>Система централизованного теплоснабжения от ИвТЭЦ-2 и ИвТЭЦ-3</w:t>
            </w:r>
          </w:p>
        </w:tc>
        <w:tc>
          <w:tcPr>
            <w:tcW w:w="5634" w:type="dxa"/>
            <w:tcBorders>
              <w:top w:val="nil"/>
              <w:left w:val="nil"/>
              <w:bottom w:val="single" w:sz="4" w:space="0" w:color="auto"/>
              <w:right w:val="single" w:sz="4" w:space="0" w:color="auto"/>
            </w:tcBorders>
            <w:shd w:val="clear" w:color="auto" w:fill="auto"/>
            <w:noWrap/>
            <w:vAlign w:val="center"/>
          </w:tcPr>
          <w:p w:rsidR="00445F14" w:rsidRPr="00D67FC3" w:rsidRDefault="00A56531" w:rsidP="00D67FC3">
            <w:pPr>
              <w:spacing w:line="276" w:lineRule="auto"/>
              <w:rPr>
                <w:sz w:val="20"/>
                <w:szCs w:val="20"/>
              </w:rPr>
            </w:pPr>
            <w:r w:rsidRPr="00D67FC3">
              <w:rPr>
                <w:sz w:val="20"/>
                <w:szCs w:val="20"/>
              </w:rPr>
              <w:t>Горячая вода 150/70 0С.</w:t>
            </w:r>
          </w:p>
        </w:tc>
      </w:tr>
    </w:tbl>
    <w:p w:rsidR="008C3823" w:rsidRDefault="008C3823" w:rsidP="008C3823">
      <w:pPr>
        <w:spacing w:line="360" w:lineRule="auto"/>
        <w:jc w:val="both"/>
      </w:pPr>
    </w:p>
    <w:p w:rsidR="008B3B99" w:rsidRPr="00612B33" w:rsidRDefault="008B3B99" w:rsidP="009D4AD7">
      <w:pPr>
        <w:pStyle w:val="2"/>
        <w:sectPr w:rsidR="008B3B99" w:rsidRPr="00612B33" w:rsidSect="00F01E20">
          <w:footerReference w:type="first" r:id="rId62"/>
          <w:pgSz w:w="11906" w:h="16838"/>
          <w:pgMar w:top="1134" w:right="851" w:bottom="1134" w:left="1134" w:header="709" w:footer="240" w:gutter="0"/>
          <w:cols w:space="708"/>
          <w:titlePg/>
          <w:docGrid w:linePitch="360"/>
        </w:sectPr>
      </w:pPr>
    </w:p>
    <w:p w:rsidR="0041273D" w:rsidRPr="00612B33" w:rsidRDefault="0041273D" w:rsidP="00612B33">
      <w:pPr>
        <w:pStyle w:val="3"/>
        <w:rPr>
          <w:rFonts w:ascii="Times New Roman" w:hAnsi="Times New Roman"/>
        </w:rPr>
      </w:pPr>
      <w:bookmarkStart w:id="59" w:name="_Toc57367049"/>
      <w:r w:rsidRPr="00612B33">
        <w:rPr>
          <w:rFonts w:ascii="Times New Roman" w:hAnsi="Times New Roman"/>
        </w:rPr>
        <w:lastRenderedPageBreak/>
        <w:t>Среднегодовая загрузка оборудования.</w:t>
      </w:r>
      <w:bookmarkEnd w:id="59"/>
    </w:p>
    <w:p w:rsidR="008B3B99" w:rsidRPr="00612B33" w:rsidRDefault="008B3B99" w:rsidP="00612B33">
      <w:pPr>
        <w:spacing w:line="360" w:lineRule="auto"/>
        <w:rPr>
          <w:b/>
          <w:u w:val="single"/>
        </w:rPr>
      </w:pPr>
      <w:r w:rsidRPr="00612B33">
        <w:rPr>
          <w:b/>
          <w:u w:val="single"/>
        </w:rPr>
        <w:t>Оценка среднегодовой загрузк</w:t>
      </w:r>
      <w:r w:rsidR="003F5F13">
        <w:rPr>
          <w:b/>
          <w:u w:val="single"/>
        </w:rPr>
        <w:t>и основного оборудования ИвТЭЦ -</w:t>
      </w:r>
      <w:r w:rsidRPr="00612B33">
        <w:rPr>
          <w:b/>
          <w:u w:val="single"/>
        </w:rPr>
        <w:t>2</w:t>
      </w:r>
    </w:p>
    <w:p w:rsidR="008B3B99" w:rsidRPr="00612B33" w:rsidRDefault="008B3B99" w:rsidP="00612B33">
      <w:pPr>
        <w:pStyle w:val="aff0"/>
        <w:keepNext/>
        <w:rPr>
          <w:color w:val="auto"/>
        </w:rPr>
      </w:pPr>
      <w:r w:rsidRPr="00612B33">
        <w:rPr>
          <w:color w:val="auto"/>
        </w:rPr>
        <w:t xml:space="preserve">Таблица </w:t>
      </w:r>
      <w:r w:rsidR="005D2E44" w:rsidRPr="005D2E44">
        <w:rPr>
          <w:color w:val="auto"/>
        </w:rPr>
        <w:t>1.2.</w:t>
      </w:r>
      <w:r w:rsidR="005D2E44">
        <w:rPr>
          <w:color w:val="auto"/>
        </w:rPr>
        <w:t>7</w:t>
      </w:r>
      <w:r w:rsidR="005D2E44" w:rsidRPr="005D2E44">
        <w:rPr>
          <w:color w:val="auto"/>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5278"/>
        <w:gridCol w:w="946"/>
        <w:gridCol w:w="1189"/>
        <w:gridCol w:w="1113"/>
        <w:gridCol w:w="482"/>
        <w:gridCol w:w="326"/>
        <w:gridCol w:w="599"/>
        <w:gridCol w:w="120"/>
        <w:gridCol w:w="775"/>
        <w:gridCol w:w="235"/>
        <w:gridCol w:w="470"/>
        <w:gridCol w:w="790"/>
        <w:gridCol w:w="85"/>
        <w:gridCol w:w="705"/>
        <w:gridCol w:w="300"/>
        <w:gridCol w:w="408"/>
        <w:gridCol w:w="863"/>
      </w:tblGrid>
      <w:tr w:rsidR="008B3B99" w:rsidRPr="00D67FC3" w:rsidTr="00FB4D55">
        <w:trPr>
          <w:trHeight w:val="402"/>
          <w:jc w:val="center"/>
        </w:trPr>
        <w:tc>
          <w:tcPr>
            <w:tcW w:w="5000" w:type="pct"/>
            <w:gridSpan w:val="17"/>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 xml:space="preserve">Среднегодовая загрузка турбоагрегатов </w:t>
            </w:r>
          </w:p>
        </w:tc>
      </w:tr>
      <w:tr w:rsidR="008B3B99" w:rsidRPr="00D67FC3" w:rsidTr="00FB4D55">
        <w:trPr>
          <w:trHeight w:val="660"/>
          <w:jc w:val="center"/>
        </w:trPr>
        <w:tc>
          <w:tcPr>
            <w:tcW w:w="1797" w:type="pct"/>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Показатели</w:t>
            </w:r>
          </w:p>
        </w:tc>
        <w:tc>
          <w:tcPr>
            <w:tcW w:w="322" w:type="pct"/>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Обозна-чение</w:t>
            </w:r>
          </w:p>
        </w:tc>
        <w:tc>
          <w:tcPr>
            <w:tcW w:w="405" w:type="pct"/>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Единица измерения</w:t>
            </w:r>
          </w:p>
        </w:tc>
        <w:tc>
          <w:tcPr>
            <w:tcW w:w="543" w:type="pct"/>
            <w:gridSpan w:val="2"/>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ПТ-25-90/10М</w:t>
            </w:r>
          </w:p>
          <w:p w:rsidR="008B3B99" w:rsidRPr="00D67FC3" w:rsidRDefault="008B3B99" w:rsidP="00D67FC3">
            <w:pPr>
              <w:spacing w:line="276" w:lineRule="auto"/>
              <w:jc w:val="center"/>
              <w:rPr>
                <w:b/>
                <w:sz w:val="20"/>
                <w:szCs w:val="20"/>
              </w:rPr>
            </w:pPr>
            <w:r w:rsidRPr="00D67FC3">
              <w:rPr>
                <w:b/>
                <w:sz w:val="20"/>
                <w:szCs w:val="20"/>
              </w:rPr>
              <w:t>ст. №1</w:t>
            </w:r>
          </w:p>
        </w:tc>
        <w:tc>
          <w:tcPr>
            <w:tcW w:w="315" w:type="pct"/>
            <w:gridSpan w:val="2"/>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ПТ-25</w:t>
            </w:r>
          </w:p>
          <w:p w:rsidR="008B3B99" w:rsidRPr="00D67FC3" w:rsidRDefault="008B3B99" w:rsidP="00D67FC3">
            <w:pPr>
              <w:spacing w:line="276" w:lineRule="auto"/>
              <w:jc w:val="center"/>
              <w:rPr>
                <w:b/>
                <w:sz w:val="20"/>
                <w:szCs w:val="20"/>
              </w:rPr>
            </w:pPr>
            <w:r w:rsidRPr="00D67FC3">
              <w:rPr>
                <w:b/>
                <w:sz w:val="20"/>
                <w:szCs w:val="20"/>
              </w:rPr>
              <w:t>ст. №2</w:t>
            </w:r>
          </w:p>
        </w:tc>
        <w:tc>
          <w:tcPr>
            <w:tcW w:w="385" w:type="pct"/>
            <w:gridSpan w:val="3"/>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ПТР-65</w:t>
            </w:r>
          </w:p>
          <w:p w:rsidR="008B3B99" w:rsidRPr="00D67FC3" w:rsidRDefault="008B3B99" w:rsidP="00D67FC3">
            <w:pPr>
              <w:spacing w:line="276" w:lineRule="auto"/>
              <w:jc w:val="center"/>
              <w:rPr>
                <w:b/>
                <w:sz w:val="20"/>
                <w:szCs w:val="20"/>
              </w:rPr>
            </w:pPr>
            <w:r w:rsidRPr="00D67FC3">
              <w:rPr>
                <w:b/>
                <w:sz w:val="20"/>
                <w:szCs w:val="20"/>
              </w:rPr>
              <w:t>ст. №3</w:t>
            </w:r>
          </w:p>
        </w:tc>
        <w:tc>
          <w:tcPr>
            <w:tcW w:w="429" w:type="pct"/>
            <w:gridSpan w:val="2"/>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ПТ-25</w:t>
            </w:r>
          </w:p>
          <w:p w:rsidR="008B3B99" w:rsidRPr="00D67FC3" w:rsidRDefault="008B3B99" w:rsidP="00D67FC3">
            <w:pPr>
              <w:spacing w:line="276" w:lineRule="auto"/>
              <w:jc w:val="center"/>
              <w:rPr>
                <w:b/>
                <w:sz w:val="20"/>
                <w:szCs w:val="20"/>
              </w:rPr>
            </w:pPr>
            <w:r w:rsidRPr="00D67FC3">
              <w:rPr>
                <w:b/>
                <w:sz w:val="20"/>
                <w:szCs w:val="20"/>
              </w:rPr>
              <w:t>ст. №4</w:t>
            </w:r>
          </w:p>
        </w:tc>
        <w:tc>
          <w:tcPr>
            <w:tcW w:w="371" w:type="pct"/>
            <w:gridSpan w:val="3"/>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ПТ-60</w:t>
            </w:r>
          </w:p>
          <w:p w:rsidR="008B3B99" w:rsidRPr="00D67FC3" w:rsidRDefault="008B3B99" w:rsidP="00D67FC3">
            <w:pPr>
              <w:spacing w:line="276" w:lineRule="auto"/>
              <w:jc w:val="center"/>
              <w:rPr>
                <w:b/>
                <w:sz w:val="20"/>
                <w:szCs w:val="20"/>
              </w:rPr>
            </w:pPr>
            <w:r w:rsidRPr="00D67FC3">
              <w:rPr>
                <w:b/>
                <w:sz w:val="20"/>
                <w:szCs w:val="20"/>
              </w:rPr>
              <w:t>ст. №5</w:t>
            </w:r>
          </w:p>
        </w:tc>
        <w:tc>
          <w:tcPr>
            <w:tcW w:w="433" w:type="pct"/>
            <w:gridSpan w:val="2"/>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Итого</w:t>
            </w:r>
          </w:p>
        </w:tc>
      </w:tr>
      <w:tr w:rsidR="00AA00FC" w:rsidRPr="00D67FC3" w:rsidTr="00AA00FC">
        <w:trPr>
          <w:trHeight w:val="429"/>
          <w:jc w:val="center"/>
        </w:trPr>
        <w:tc>
          <w:tcPr>
            <w:tcW w:w="1797"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Средняя электрическая нагрузка</w:t>
            </w:r>
          </w:p>
        </w:tc>
        <w:tc>
          <w:tcPr>
            <w:tcW w:w="322"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Nср</w:t>
            </w:r>
          </w:p>
        </w:tc>
        <w:tc>
          <w:tcPr>
            <w:tcW w:w="405"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МВт</w:t>
            </w:r>
          </w:p>
        </w:tc>
        <w:tc>
          <w:tcPr>
            <w:tcW w:w="543"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lang w:val="en-US"/>
              </w:rPr>
              <w:t>17.8</w:t>
            </w:r>
          </w:p>
        </w:tc>
        <w:tc>
          <w:tcPr>
            <w:tcW w:w="315"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23.3</w:t>
            </w:r>
          </w:p>
        </w:tc>
        <w:tc>
          <w:tcPr>
            <w:tcW w:w="385" w:type="pct"/>
            <w:gridSpan w:val="3"/>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51.6</w:t>
            </w:r>
          </w:p>
        </w:tc>
        <w:tc>
          <w:tcPr>
            <w:tcW w:w="429"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18.0</w:t>
            </w:r>
          </w:p>
        </w:tc>
        <w:tc>
          <w:tcPr>
            <w:tcW w:w="371" w:type="pct"/>
            <w:gridSpan w:val="3"/>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44.0</w:t>
            </w:r>
          </w:p>
        </w:tc>
        <w:tc>
          <w:tcPr>
            <w:tcW w:w="433" w:type="pct"/>
            <w:gridSpan w:val="2"/>
            <w:shd w:val="clear" w:color="000000" w:fill="FFFFFF"/>
            <w:vAlign w:val="center"/>
          </w:tcPr>
          <w:p w:rsidR="00AA00FC" w:rsidRPr="00D67FC3" w:rsidRDefault="00AA00FC" w:rsidP="00D67FC3">
            <w:pPr>
              <w:spacing w:line="276" w:lineRule="auto"/>
              <w:jc w:val="center"/>
              <w:rPr>
                <w:sz w:val="20"/>
                <w:szCs w:val="20"/>
              </w:rPr>
            </w:pPr>
            <w:r w:rsidRPr="00D67FC3">
              <w:rPr>
                <w:sz w:val="20"/>
                <w:szCs w:val="20"/>
              </w:rPr>
              <w:t>32.7</w:t>
            </w:r>
          </w:p>
        </w:tc>
      </w:tr>
      <w:tr w:rsidR="008B3B99" w:rsidRPr="00D67FC3" w:rsidTr="008B3B99">
        <w:trPr>
          <w:trHeight w:val="225"/>
          <w:jc w:val="center"/>
        </w:trPr>
        <w:tc>
          <w:tcPr>
            <w:tcW w:w="1797" w:type="pct"/>
            <w:shd w:val="clear" w:color="000000" w:fill="FFFFFF"/>
            <w:noWrap/>
            <w:vAlign w:val="center"/>
          </w:tcPr>
          <w:p w:rsidR="008B3B99" w:rsidRPr="00D67FC3" w:rsidRDefault="008B3B99" w:rsidP="00D67FC3">
            <w:pPr>
              <w:spacing w:line="276" w:lineRule="auto"/>
              <w:jc w:val="center"/>
              <w:rPr>
                <w:sz w:val="20"/>
                <w:szCs w:val="20"/>
              </w:rPr>
            </w:pPr>
            <w:r w:rsidRPr="00D67FC3">
              <w:rPr>
                <w:sz w:val="20"/>
                <w:szCs w:val="20"/>
              </w:rPr>
              <w:t>Средняя тепловая нагрузка:</w:t>
            </w:r>
          </w:p>
        </w:tc>
        <w:tc>
          <w:tcPr>
            <w:tcW w:w="322" w:type="pct"/>
            <w:shd w:val="clear" w:color="000000" w:fill="FFFFFF"/>
            <w:noWrap/>
            <w:vAlign w:val="center"/>
          </w:tcPr>
          <w:p w:rsidR="008B3B99" w:rsidRPr="00D67FC3" w:rsidRDefault="008B3B99" w:rsidP="00D67FC3">
            <w:pPr>
              <w:spacing w:line="276" w:lineRule="auto"/>
              <w:jc w:val="center"/>
              <w:rPr>
                <w:sz w:val="20"/>
                <w:szCs w:val="20"/>
              </w:rPr>
            </w:pPr>
          </w:p>
        </w:tc>
        <w:tc>
          <w:tcPr>
            <w:tcW w:w="405" w:type="pct"/>
            <w:shd w:val="clear" w:color="000000" w:fill="FFFFFF"/>
            <w:noWrap/>
            <w:vAlign w:val="center"/>
          </w:tcPr>
          <w:p w:rsidR="008B3B99" w:rsidRPr="00D67FC3" w:rsidRDefault="008B3B99" w:rsidP="00D67FC3">
            <w:pPr>
              <w:spacing w:line="276" w:lineRule="auto"/>
              <w:jc w:val="center"/>
              <w:rPr>
                <w:sz w:val="20"/>
                <w:szCs w:val="20"/>
              </w:rPr>
            </w:pPr>
          </w:p>
        </w:tc>
        <w:tc>
          <w:tcPr>
            <w:tcW w:w="543" w:type="pct"/>
            <w:gridSpan w:val="2"/>
            <w:shd w:val="clear" w:color="000000" w:fill="FFFFFF"/>
            <w:noWrap/>
            <w:vAlign w:val="center"/>
          </w:tcPr>
          <w:p w:rsidR="008B3B99" w:rsidRPr="00D67FC3" w:rsidRDefault="008B3B99" w:rsidP="00D67FC3">
            <w:pPr>
              <w:spacing w:line="276" w:lineRule="auto"/>
              <w:jc w:val="center"/>
              <w:rPr>
                <w:sz w:val="20"/>
                <w:szCs w:val="20"/>
              </w:rPr>
            </w:pPr>
          </w:p>
        </w:tc>
        <w:tc>
          <w:tcPr>
            <w:tcW w:w="315" w:type="pct"/>
            <w:gridSpan w:val="2"/>
            <w:shd w:val="clear" w:color="000000" w:fill="FFFFFF"/>
            <w:noWrap/>
            <w:vAlign w:val="center"/>
          </w:tcPr>
          <w:p w:rsidR="008B3B99" w:rsidRPr="00D67FC3" w:rsidRDefault="008B3B99" w:rsidP="00D67FC3">
            <w:pPr>
              <w:spacing w:line="276" w:lineRule="auto"/>
              <w:jc w:val="center"/>
              <w:rPr>
                <w:sz w:val="20"/>
                <w:szCs w:val="20"/>
              </w:rPr>
            </w:pPr>
          </w:p>
        </w:tc>
        <w:tc>
          <w:tcPr>
            <w:tcW w:w="385" w:type="pct"/>
            <w:gridSpan w:val="3"/>
            <w:shd w:val="clear" w:color="000000" w:fill="FFFFFF"/>
            <w:noWrap/>
            <w:vAlign w:val="center"/>
          </w:tcPr>
          <w:p w:rsidR="008B3B99" w:rsidRPr="00D67FC3" w:rsidRDefault="008B3B99" w:rsidP="00D67FC3">
            <w:pPr>
              <w:spacing w:line="276" w:lineRule="auto"/>
              <w:jc w:val="center"/>
              <w:rPr>
                <w:sz w:val="20"/>
                <w:szCs w:val="20"/>
              </w:rPr>
            </w:pPr>
          </w:p>
        </w:tc>
        <w:tc>
          <w:tcPr>
            <w:tcW w:w="429" w:type="pct"/>
            <w:gridSpan w:val="2"/>
            <w:shd w:val="clear" w:color="000000" w:fill="FFFFFF"/>
            <w:noWrap/>
            <w:vAlign w:val="center"/>
          </w:tcPr>
          <w:p w:rsidR="008B3B99" w:rsidRPr="00D67FC3" w:rsidRDefault="008B3B99" w:rsidP="00D67FC3">
            <w:pPr>
              <w:spacing w:line="276" w:lineRule="auto"/>
              <w:jc w:val="center"/>
              <w:rPr>
                <w:sz w:val="20"/>
                <w:szCs w:val="20"/>
              </w:rPr>
            </w:pPr>
          </w:p>
        </w:tc>
        <w:tc>
          <w:tcPr>
            <w:tcW w:w="371" w:type="pct"/>
            <w:gridSpan w:val="3"/>
            <w:shd w:val="clear" w:color="000000" w:fill="FFFFFF"/>
            <w:noWrap/>
            <w:vAlign w:val="center"/>
          </w:tcPr>
          <w:p w:rsidR="008B3B99" w:rsidRPr="00D67FC3" w:rsidRDefault="008B3B99" w:rsidP="00D67FC3">
            <w:pPr>
              <w:spacing w:line="276" w:lineRule="auto"/>
              <w:jc w:val="center"/>
              <w:rPr>
                <w:sz w:val="20"/>
                <w:szCs w:val="20"/>
              </w:rPr>
            </w:pPr>
          </w:p>
        </w:tc>
        <w:tc>
          <w:tcPr>
            <w:tcW w:w="433" w:type="pct"/>
            <w:gridSpan w:val="2"/>
            <w:shd w:val="clear" w:color="000000" w:fill="FFFFFF"/>
            <w:vAlign w:val="center"/>
          </w:tcPr>
          <w:p w:rsidR="008B3B99" w:rsidRPr="00D67FC3" w:rsidRDefault="008B3B99" w:rsidP="00D67FC3">
            <w:pPr>
              <w:spacing w:line="276" w:lineRule="auto"/>
              <w:jc w:val="center"/>
              <w:rPr>
                <w:sz w:val="20"/>
                <w:szCs w:val="20"/>
              </w:rPr>
            </w:pPr>
          </w:p>
        </w:tc>
      </w:tr>
      <w:tr w:rsidR="00AA00FC" w:rsidRPr="00D67FC3" w:rsidTr="00AA00FC">
        <w:trPr>
          <w:trHeight w:val="330"/>
          <w:jc w:val="center"/>
        </w:trPr>
        <w:tc>
          <w:tcPr>
            <w:tcW w:w="1797"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суммарная</w:t>
            </w:r>
          </w:p>
        </w:tc>
        <w:tc>
          <w:tcPr>
            <w:tcW w:w="322"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Qср</w:t>
            </w:r>
          </w:p>
        </w:tc>
        <w:tc>
          <w:tcPr>
            <w:tcW w:w="405"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Гкал/час</w:t>
            </w:r>
          </w:p>
        </w:tc>
        <w:tc>
          <w:tcPr>
            <w:tcW w:w="543"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48.3</w:t>
            </w:r>
          </w:p>
        </w:tc>
        <w:tc>
          <w:tcPr>
            <w:tcW w:w="315"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72.2</w:t>
            </w:r>
          </w:p>
        </w:tc>
        <w:tc>
          <w:tcPr>
            <w:tcW w:w="385" w:type="pct"/>
            <w:gridSpan w:val="3"/>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150.0</w:t>
            </w:r>
          </w:p>
        </w:tc>
        <w:tc>
          <w:tcPr>
            <w:tcW w:w="429"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51.3</w:t>
            </w:r>
          </w:p>
        </w:tc>
        <w:tc>
          <w:tcPr>
            <w:tcW w:w="371" w:type="pct"/>
            <w:gridSpan w:val="3"/>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97.6</w:t>
            </w:r>
          </w:p>
        </w:tc>
        <w:tc>
          <w:tcPr>
            <w:tcW w:w="433" w:type="pct"/>
            <w:gridSpan w:val="2"/>
            <w:shd w:val="clear" w:color="000000" w:fill="FFFFFF"/>
            <w:vAlign w:val="center"/>
          </w:tcPr>
          <w:p w:rsidR="00AA00FC" w:rsidRPr="00D67FC3" w:rsidRDefault="00AA00FC" w:rsidP="00D67FC3">
            <w:pPr>
              <w:spacing w:line="276" w:lineRule="auto"/>
              <w:jc w:val="center"/>
              <w:rPr>
                <w:sz w:val="20"/>
                <w:szCs w:val="20"/>
              </w:rPr>
            </w:pPr>
            <w:r w:rsidRPr="00D67FC3">
              <w:rPr>
                <w:sz w:val="20"/>
                <w:szCs w:val="20"/>
              </w:rPr>
              <w:t>96.9</w:t>
            </w:r>
          </w:p>
        </w:tc>
      </w:tr>
      <w:tr w:rsidR="00AA00FC" w:rsidRPr="00D67FC3" w:rsidTr="00AA00FC">
        <w:trPr>
          <w:trHeight w:val="300"/>
          <w:jc w:val="center"/>
        </w:trPr>
        <w:tc>
          <w:tcPr>
            <w:tcW w:w="1797"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производственного отбора</w:t>
            </w:r>
          </w:p>
        </w:tc>
        <w:tc>
          <w:tcPr>
            <w:tcW w:w="322"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Qпо</w:t>
            </w:r>
          </w:p>
        </w:tc>
        <w:tc>
          <w:tcPr>
            <w:tcW w:w="405"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Гкал/час</w:t>
            </w:r>
          </w:p>
        </w:tc>
        <w:tc>
          <w:tcPr>
            <w:tcW w:w="543"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11.2</w:t>
            </w:r>
          </w:p>
        </w:tc>
        <w:tc>
          <w:tcPr>
            <w:tcW w:w="315"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23.5</w:t>
            </w:r>
          </w:p>
        </w:tc>
        <w:tc>
          <w:tcPr>
            <w:tcW w:w="385" w:type="pct"/>
            <w:gridSpan w:val="3"/>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36.3</w:t>
            </w:r>
          </w:p>
        </w:tc>
        <w:tc>
          <w:tcPr>
            <w:tcW w:w="429"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17.5</w:t>
            </w:r>
          </w:p>
        </w:tc>
        <w:tc>
          <w:tcPr>
            <w:tcW w:w="371" w:type="pct"/>
            <w:gridSpan w:val="3"/>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38.2</w:t>
            </w:r>
          </w:p>
        </w:tc>
        <w:tc>
          <w:tcPr>
            <w:tcW w:w="433" w:type="pct"/>
            <w:gridSpan w:val="2"/>
            <w:shd w:val="clear" w:color="000000" w:fill="FFFFFF"/>
            <w:vAlign w:val="center"/>
          </w:tcPr>
          <w:p w:rsidR="00AA00FC" w:rsidRPr="00D67FC3" w:rsidRDefault="00AA00FC" w:rsidP="00D67FC3">
            <w:pPr>
              <w:spacing w:line="276" w:lineRule="auto"/>
              <w:jc w:val="center"/>
              <w:rPr>
                <w:sz w:val="20"/>
                <w:szCs w:val="20"/>
              </w:rPr>
            </w:pPr>
            <w:r w:rsidRPr="00D67FC3">
              <w:rPr>
                <w:sz w:val="20"/>
                <w:szCs w:val="20"/>
              </w:rPr>
              <w:t>26.9</w:t>
            </w:r>
          </w:p>
        </w:tc>
      </w:tr>
      <w:tr w:rsidR="00AA00FC" w:rsidRPr="00D67FC3" w:rsidTr="00AA00FC">
        <w:trPr>
          <w:trHeight w:val="300"/>
          <w:jc w:val="center"/>
        </w:trPr>
        <w:tc>
          <w:tcPr>
            <w:tcW w:w="1797"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теплофикационного отбора</w:t>
            </w:r>
          </w:p>
        </w:tc>
        <w:tc>
          <w:tcPr>
            <w:tcW w:w="322"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Qто</w:t>
            </w:r>
          </w:p>
        </w:tc>
        <w:tc>
          <w:tcPr>
            <w:tcW w:w="405"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Гкал/час</w:t>
            </w:r>
          </w:p>
        </w:tc>
        <w:tc>
          <w:tcPr>
            <w:tcW w:w="543"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37.1</w:t>
            </w:r>
          </w:p>
        </w:tc>
        <w:tc>
          <w:tcPr>
            <w:tcW w:w="315"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25.4</w:t>
            </w:r>
          </w:p>
        </w:tc>
        <w:tc>
          <w:tcPr>
            <w:tcW w:w="385" w:type="pct"/>
            <w:gridSpan w:val="3"/>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33.3</w:t>
            </w:r>
          </w:p>
        </w:tc>
        <w:tc>
          <w:tcPr>
            <w:tcW w:w="429"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33.8</w:t>
            </w:r>
          </w:p>
        </w:tc>
        <w:tc>
          <w:tcPr>
            <w:tcW w:w="371" w:type="pct"/>
            <w:gridSpan w:val="3"/>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59.4</w:t>
            </w:r>
          </w:p>
        </w:tc>
        <w:tc>
          <w:tcPr>
            <w:tcW w:w="433" w:type="pct"/>
            <w:gridSpan w:val="2"/>
            <w:shd w:val="clear" w:color="000000" w:fill="FFFFFF"/>
            <w:vAlign w:val="center"/>
          </w:tcPr>
          <w:p w:rsidR="00AA00FC" w:rsidRPr="00D67FC3" w:rsidRDefault="00AA00FC" w:rsidP="00D67FC3">
            <w:pPr>
              <w:spacing w:line="276" w:lineRule="auto"/>
              <w:jc w:val="center"/>
              <w:rPr>
                <w:sz w:val="20"/>
                <w:szCs w:val="20"/>
              </w:rPr>
            </w:pPr>
            <w:r w:rsidRPr="00D67FC3">
              <w:rPr>
                <w:sz w:val="20"/>
                <w:szCs w:val="20"/>
              </w:rPr>
              <w:t>29.4</w:t>
            </w:r>
          </w:p>
        </w:tc>
      </w:tr>
      <w:tr w:rsidR="00AA00FC" w:rsidRPr="00D67FC3" w:rsidTr="00AA00FC">
        <w:trPr>
          <w:trHeight w:val="300"/>
          <w:jc w:val="center"/>
        </w:trPr>
        <w:tc>
          <w:tcPr>
            <w:tcW w:w="1797"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за счет ухудшенного вакуума (встроенного пучка)</w:t>
            </w:r>
          </w:p>
        </w:tc>
        <w:tc>
          <w:tcPr>
            <w:tcW w:w="322"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Qпр</w:t>
            </w:r>
          </w:p>
        </w:tc>
        <w:tc>
          <w:tcPr>
            <w:tcW w:w="405"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Гкал/час</w:t>
            </w:r>
          </w:p>
        </w:tc>
        <w:tc>
          <w:tcPr>
            <w:tcW w:w="543"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w:t>
            </w:r>
          </w:p>
        </w:tc>
        <w:tc>
          <w:tcPr>
            <w:tcW w:w="315"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23.3</w:t>
            </w:r>
          </w:p>
        </w:tc>
        <w:tc>
          <w:tcPr>
            <w:tcW w:w="385" w:type="pct"/>
            <w:gridSpan w:val="3"/>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80.4</w:t>
            </w:r>
          </w:p>
        </w:tc>
        <w:tc>
          <w:tcPr>
            <w:tcW w:w="429"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w:t>
            </w:r>
          </w:p>
        </w:tc>
        <w:tc>
          <w:tcPr>
            <w:tcW w:w="371" w:type="pct"/>
            <w:gridSpan w:val="3"/>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w:t>
            </w:r>
          </w:p>
        </w:tc>
        <w:tc>
          <w:tcPr>
            <w:tcW w:w="433" w:type="pct"/>
            <w:gridSpan w:val="2"/>
            <w:shd w:val="clear" w:color="000000" w:fill="FFFFFF"/>
            <w:vAlign w:val="center"/>
          </w:tcPr>
          <w:p w:rsidR="00AA00FC" w:rsidRPr="00D67FC3" w:rsidRDefault="00AA00FC" w:rsidP="00D67FC3">
            <w:pPr>
              <w:spacing w:line="276" w:lineRule="auto"/>
              <w:jc w:val="center"/>
              <w:rPr>
                <w:sz w:val="20"/>
                <w:szCs w:val="20"/>
              </w:rPr>
            </w:pPr>
            <w:r w:rsidRPr="00D67FC3">
              <w:rPr>
                <w:sz w:val="20"/>
                <w:szCs w:val="20"/>
              </w:rPr>
              <w:t>40.6</w:t>
            </w:r>
          </w:p>
        </w:tc>
      </w:tr>
      <w:tr w:rsidR="008B3B99" w:rsidRPr="00D67FC3" w:rsidTr="00FB4D55">
        <w:trPr>
          <w:trHeight w:val="495"/>
          <w:jc w:val="center"/>
        </w:trPr>
        <w:tc>
          <w:tcPr>
            <w:tcW w:w="5000" w:type="pct"/>
            <w:gridSpan w:val="17"/>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Среднегодовая</w:t>
            </w:r>
            <w:r w:rsidR="003F5F13" w:rsidRPr="00D67FC3">
              <w:rPr>
                <w:b/>
                <w:sz w:val="20"/>
                <w:szCs w:val="20"/>
              </w:rPr>
              <w:t xml:space="preserve"> загрузка энергетических котлов</w:t>
            </w:r>
          </w:p>
        </w:tc>
      </w:tr>
      <w:tr w:rsidR="008B3B99" w:rsidRPr="00D67FC3" w:rsidTr="008B3B99">
        <w:trPr>
          <w:trHeight w:val="1155"/>
          <w:jc w:val="center"/>
        </w:trPr>
        <w:tc>
          <w:tcPr>
            <w:tcW w:w="1797" w:type="pct"/>
            <w:shd w:val="clear" w:color="000000" w:fill="FFFFFF"/>
            <w:noWrap/>
            <w:vAlign w:val="center"/>
          </w:tcPr>
          <w:p w:rsidR="008B3B99" w:rsidRPr="00D67FC3" w:rsidRDefault="008B3B99" w:rsidP="00D67FC3">
            <w:pPr>
              <w:spacing w:line="276" w:lineRule="auto"/>
              <w:jc w:val="center"/>
              <w:rPr>
                <w:sz w:val="20"/>
                <w:szCs w:val="20"/>
              </w:rPr>
            </w:pPr>
            <w:r w:rsidRPr="00D67FC3">
              <w:rPr>
                <w:sz w:val="20"/>
                <w:szCs w:val="20"/>
              </w:rPr>
              <w:t>Показатели</w:t>
            </w:r>
          </w:p>
        </w:tc>
        <w:tc>
          <w:tcPr>
            <w:tcW w:w="322" w:type="pct"/>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Обозна-чение</w:t>
            </w:r>
          </w:p>
        </w:tc>
        <w:tc>
          <w:tcPr>
            <w:tcW w:w="405" w:type="pct"/>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Единица измерения</w:t>
            </w:r>
          </w:p>
        </w:tc>
        <w:tc>
          <w:tcPr>
            <w:tcW w:w="379" w:type="pct"/>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ТП-170</w:t>
            </w:r>
          </w:p>
          <w:p w:rsidR="008B3B99" w:rsidRPr="00D67FC3" w:rsidRDefault="008B3B99" w:rsidP="00D67FC3">
            <w:pPr>
              <w:spacing w:line="276" w:lineRule="auto"/>
              <w:jc w:val="center"/>
              <w:rPr>
                <w:sz w:val="20"/>
                <w:szCs w:val="20"/>
              </w:rPr>
            </w:pPr>
            <w:r w:rsidRPr="00D67FC3">
              <w:rPr>
                <w:sz w:val="20"/>
                <w:szCs w:val="20"/>
              </w:rPr>
              <w:t>ст. № 1</w:t>
            </w:r>
          </w:p>
        </w:tc>
        <w:tc>
          <w:tcPr>
            <w:tcW w:w="275" w:type="pct"/>
            <w:gridSpan w:val="2"/>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ТП-170</w:t>
            </w:r>
          </w:p>
          <w:p w:rsidR="008B3B99" w:rsidRPr="00D67FC3" w:rsidRDefault="008B3B99" w:rsidP="00D67FC3">
            <w:pPr>
              <w:spacing w:line="276" w:lineRule="auto"/>
              <w:jc w:val="center"/>
              <w:rPr>
                <w:sz w:val="20"/>
                <w:szCs w:val="20"/>
              </w:rPr>
            </w:pPr>
            <w:r w:rsidRPr="00D67FC3">
              <w:rPr>
                <w:sz w:val="20"/>
                <w:szCs w:val="20"/>
              </w:rPr>
              <w:t>ст. № 2</w:t>
            </w:r>
          </w:p>
        </w:tc>
        <w:tc>
          <w:tcPr>
            <w:tcW w:w="245" w:type="pct"/>
            <w:gridSpan w:val="2"/>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ТП-170  ст. № 3</w:t>
            </w:r>
          </w:p>
        </w:tc>
        <w:tc>
          <w:tcPr>
            <w:tcW w:w="264" w:type="pct"/>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ТП-170  ст. № 4</w:t>
            </w:r>
          </w:p>
        </w:tc>
        <w:tc>
          <w:tcPr>
            <w:tcW w:w="240" w:type="pct"/>
            <w:gridSpan w:val="2"/>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ТП-170</w:t>
            </w:r>
          </w:p>
          <w:p w:rsidR="008B3B99" w:rsidRPr="00D67FC3" w:rsidRDefault="008B3B99" w:rsidP="00D67FC3">
            <w:pPr>
              <w:spacing w:line="276" w:lineRule="auto"/>
              <w:jc w:val="center"/>
              <w:rPr>
                <w:sz w:val="20"/>
                <w:szCs w:val="20"/>
              </w:rPr>
            </w:pPr>
            <w:r w:rsidRPr="00D67FC3">
              <w:rPr>
                <w:sz w:val="20"/>
                <w:szCs w:val="20"/>
              </w:rPr>
              <w:t>ст. № 5</w:t>
            </w:r>
          </w:p>
        </w:tc>
        <w:tc>
          <w:tcPr>
            <w:tcW w:w="298" w:type="pct"/>
            <w:gridSpan w:val="2"/>
            <w:shd w:val="clear" w:color="000000" w:fill="FFFFFF"/>
            <w:noWrap/>
            <w:vAlign w:val="center"/>
          </w:tcPr>
          <w:p w:rsidR="008B3B99" w:rsidRPr="00D67FC3" w:rsidRDefault="008B3B99" w:rsidP="00D67FC3">
            <w:pPr>
              <w:spacing w:line="276" w:lineRule="auto"/>
              <w:jc w:val="center"/>
              <w:rPr>
                <w:sz w:val="20"/>
                <w:szCs w:val="20"/>
              </w:rPr>
            </w:pPr>
            <w:r w:rsidRPr="00D67FC3">
              <w:rPr>
                <w:sz w:val="20"/>
                <w:szCs w:val="20"/>
              </w:rPr>
              <w:t>ТП-170</w:t>
            </w:r>
          </w:p>
          <w:p w:rsidR="008B3B99" w:rsidRPr="00D67FC3" w:rsidRDefault="008B3B99" w:rsidP="00D67FC3">
            <w:pPr>
              <w:spacing w:line="276" w:lineRule="auto"/>
              <w:jc w:val="center"/>
              <w:rPr>
                <w:sz w:val="20"/>
                <w:szCs w:val="20"/>
              </w:rPr>
            </w:pPr>
            <w:r w:rsidRPr="00D67FC3">
              <w:rPr>
                <w:sz w:val="20"/>
                <w:szCs w:val="20"/>
              </w:rPr>
              <w:t>ст. № 6</w:t>
            </w:r>
          </w:p>
        </w:tc>
        <w:tc>
          <w:tcPr>
            <w:tcW w:w="240" w:type="pct"/>
            <w:vAlign w:val="center"/>
          </w:tcPr>
          <w:p w:rsidR="008B3B99" w:rsidRPr="00D67FC3" w:rsidRDefault="008B3B99" w:rsidP="00D67FC3">
            <w:pPr>
              <w:spacing w:line="276" w:lineRule="auto"/>
              <w:jc w:val="center"/>
              <w:rPr>
                <w:sz w:val="20"/>
                <w:szCs w:val="20"/>
              </w:rPr>
            </w:pPr>
            <w:r w:rsidRPr="00D67FC3">
              <w:rPr>
                <w:sz w:val="20"/>
                <w:szCs w:val="20"/>
              </w:rPr>
              <w:t>БКЗ-220  ст. № 7</w:t>
            </w:r>
          </w:p>
        </w:tc>
        <w:tc>
          <w:tcPr>
            <w:tcW w:w="241" w:type="pct"/>
            <w:gridSpan w:val="2"/>
            <w:vAlign w:val="center"/>
          </w:tcPr>
          <w:p w:rsidR="008B3B99" w:rsidRPr="00D67FC3" w:rsidRDefault="008B3B99" w:rsidP="00D67FC3">
            <w:pPr>
              <w:spacing w:line="276" w:lineRule="auto"/>
              <w:jc w:val="center"/>
              <w:rPr>
                <w:sz w:val="20"/>
                <w:szCs w:val="20"/>
              </w:rPr>
            </w:pPr>
            <w:r w:rsidRPr="00D67FC3">
              <w:rPr>
                <w:sz w:val="20"/>
                <w:szCs w:val="20"/>
              </w:rPr>
              <w:t>БКЗ-220   ст. № 8</w:t>
            </w:r>
          </w:p>
        </w:tc>
        <w:tc>
          <w:tcPr>
            <w:tcW w:w="294" w:type="pct"/>
            <w:vAlign w:val="center"/>
          </w:tcPr>
          <w:p w:rsidR="008B3B99" w:rsidRPr="00D67FC3" w:rsidRDefault="008B3B99" w:rsidP="00D67FC3">
            <w:pPr>
              <w:spacing w:line="276" w:lineRule="auto"/>
              <w:jc w:val="center"/>
              <w:rPr>
                <w:sz w:val="20"/>
                <w:szCs w:val="20"/>
              </w:rPr>
            </w:pPr>
            <w:r w:rsidRPr="00D67FC3">
              <w:rPr>
                <w:sz w:val="20"/>
                <w:szCs w:val="20"/>
              </w:rPr>
              <w:t>Итого</w:t>
            </w:r>
          </w:p>
        </w:tc>
      </w:tr>
      <w:tr w:rsidR="00AA00FC" w:rsidRPr="00D67FC3" w:rsidTr="00AA00FC">
        <w:trPr>
          <w:trHeight w:val="255"/>
          <w:jc w:val="center"/>
        </w:trPr>
        <w:tc>
          <w:tcPr>
            <w:tcW w:w="1797"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Средняя нагрузка:   паровая</w:t>
            </w:r>
          </w:p>
        </w:tc>
        <w:tc>
          <w:tcPr>
            <w:tcW w:w="322"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Dк</w:t>
            </w:r>
          </w:p>
        </w:tc>
        <w:tc>
          <w:tcPr>
            <w:tcW w:w="405"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т/ч</w:t>
            </w:r>
          </w:p>
        </w:tc>
        <w:tc>
          <w:tcPr>
            <w:tcW w:w="379"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131.4</w:t>
            </w:r>
          </w:p>
        </w:tc>
        <w:tc>
          <w:tcPr>
            <w:tcW w:w="275"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123.8</w:t>
            </w:r>
          </w:p>
        </w:tc>
        <w:tc>
          <w:tcPr>
            <w:tcW w:w="245"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109.7</w:t>
            </w:r>
          </w:p>
        </w:tc>
        <w:tc>
          <w:tcPr>
            <w:tcW w:w="264"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106.4</w:t>
            </w:r>
          </w:p>
        </w:tc>
        <w:tc>
          <w:tcPr>
            <w:tcW w:w="240"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131.9</w:t>
            </w:r>
          </w:p>
        </w:tc>
        <w:tc>
          <w:tcPr>
            <w:tcW w:w="298"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121.7</w:t>
            </w:r>
          </w:p>
        </w:tc>
        <w:tc>
          <w:tcPr>
            <w:tcW w:w="240" w:type="pct"/>
            <w:vAlign w:val="center"/>
          </w:tcPr>
          <w:p w:rsidR="00AA00FC" w:rsidRPr="00D67FC3" w:rsidRDefault="00AA00FC" w:rsidP="00D67FC3">
            <w:pPr>
              <w:spacing w:line="276" w:lineRule="auto"/>
              <w:jc w:val="center"/>
              <w:rPr>
                <w:sz w:val="20"/>
                <w:szCs w:val="20"/>
              </w:rPr>
            </w:pPr>
            <w:r w:rsidRPr="00D67FC3">
              <w:rPr>
                <w:sz w:val="20"/>
                <w:szCs w:val="20"/>
              </w:rPr>
              <w:t>157.8</w:t>
            </w:r>
          </w:p>
        </w:tc>
        <w:tc>
          <w:tcPr>
            <w:tcW w:w="241" w:type="pct"/>
            <w:gridSpan w:val="2"/>
            <w:vAlign w:val="center"/>
          </w:tcPr>
          <w:p w:rsidR="00AA00FC" w:rsidRPr="00D67FC3" w:rsidRDefault="00AA00FC" w:rsidP="00D67FC3">
            <w:pPr>
              <w:spacing w:line="276" w:lineRule="auto"/>
              <w:jc w:val="center"/>
              <w:rPr>
                <w:sz w:val="20"/>
                <w:szCs w:val="20"/>
              </w:rPr>
            </w:pPr>
            <w:r w:rsidRPr="00D67FC3">
              <w:rPr>
                <w:sz w:val="20"/>
                <w:szCs w:val="20"/>
              </w:rPr>
              <w:t>161.6</w:t>
            </w:r>
          </w:p>
        </w:tc>
        <w:tc>
          <w:tcPr>
            <w:tcW w:w="294" w:type="pct"/>
            <w:vAlign w:val="center"/>
          </w:tcPr>
          <w:p w:rsidR="00AA00FC" w:rsidRPr="00D67FC3" w:rsidRDefault="00AA00FC" w:rsidP="00D67FC3">
            <w:pPr>
              <w:spacing w:line="276" w:lineRule="auto"/>
              <w:jc w:val="center"/>
              <w:rPr>
                <w:sz w:val="20"/>
                <w:szCs w:val="20"/>
              </w:rPr>
            </w:pPr>
            <w:r w:rsidRPr="00D67FC3">
              <w:rPr>
                <w:sz w:val="20"/>
                <w:szCs w:val="20"/>
              </w:rPr>
              <w:t>131.5</w:t>
            </w:r>
          </w:p>
        </w:tc>
      </w:tr>
      <w:tr w:rsidR="00AA00FC" w:rsidRPr="00D67FC3" w:rsidTr="00AA00FC">
        <w:trPr>
          <w:trHeight w:val="255"/>
          <w:jc w:val="center"/>
        </w:trPr>
        <w:tc>
          <w:tcPr>
            <w:tcW w:w="1797"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тепловая</w:t>
            </w:r>
          </w:p>
        </w:tc>
        <w:tc>
          <w:tcPr>
            <w:tcW w:w="322"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Qк</w:t>
            </w:r>
          </w:p>
        </w:tc>
        <w:tc>
          <w:tcPr>
            <w:tcW w:w="405"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Гкал/ч</w:t>
            </w:r>
          </w:p>
        </w:tc>
        <w:tc>
          <w:tcPr>
            <w:tcW w:w="379"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82.5</w:t>
            </w:r>
          </w:p>
        </w:tc>
        <w:tc>
          <w:tcPr>
            <w:tcW w:w="275"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77.3</w:t>
            </w:r>
          </w:p>
        </w:tc>
        <w:tc>
          <w:tcPr>
            <w:tcW w:w="245"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68.6</w:t>
            </w:r>
          </w:p>
        </w:tc>
        <w:tc>
          <w:tcPr>
            <w:tcW w:w="264"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68.4</w:t>
            </w:r>
          </w:p>
        </w:tc>
        <w:tc>
          <w:tcPr>
            <w:tcW w:w="240"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81.3</w:t>
            </w:r>
          </w:p>
        </w:tc>
        <w:tc>
          <w:tcPr>
            <w:tcW w:w="298"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77.3</w:t>
            </w:r>
          </w:p>
        </w:tc>
        <w:tc>
          <w:tcPr>
            <w:tcW w:w="240" w:type="pct"/>
            <w:vAlign w:val="center"/>
          </w:tcPr>
          <w:p w:rsidR="00AA00FC" w:rsidRPr="00D67FC3" w:rsidRDefault="00AA00FC" w:rsidP="00D67FC3">
            <w:pPr>
              <w:spacing w:line="276" w:lineRule="auto"/>
              <w:jc w:val="center"/>
              <w:rPr>
                <w:sz w:val="20"/>
                <w:szCs w:val="20"/>
              </w:rPr>
            </w:pPr>
            <w:r w:rsidRPr="00D67FC3">
              <w:rPr>
                <w:sz w:val="20"/>
                <w:szCs w:val="20"/>
              </w:rPr>
              <w:t>100.4</w:t>
            </w:r>
          </w:p>
        </w:tc>
        <w:tc>
          <w:tcPr>
            <w:tcW w:w="241" w:type="pct"/>
            <w:gridSpan w:val="2"/>
            <w:vAlign w:val="center"/>
          </w:tcPr>
          <w:p w:rsidR="00AA00FC" w:rsidRPr="00D67FC3" w:rsidRDefault="00AA00FC" w:rsidP="00D67FC3">
            <w:pPr>
              <w:spacing w:line="276" w:lineRule="auto"/>
              <w:jc w:val="center"/>
              <w:rPr>
                <w:sz w:val="20"/>
                <w:szCs w:val="20"/>
              </w:rPr>
            </w:pPr>
            <w:r w:rsidRPr="00D67FC3">
              <w:rPr>
                <w:sz w:val="20"/>
                <w:szCs w:val="20"/>
              </w:rPr>
              <w:t>102.5</w:t>
            </w:r>
          </w:p>
        </w:tc>
        <w:tc>
          <w:tcPr>
            <w:tcW w:w="294" w:type="pct"/>
            <w:vAlign w:val="center"/>
          </w:tcPr>
          <w:p w:rsidR="00AA00FC" w:rsidRPr="00D67FC3" w:rsidRDefault="00AA00FC" w:rsidP="00D67FC3">
            <w:pPr>
              <w:spacing w:line="276" w:lineRule="auto"/>
              <w:jc w:val="center"/>
              <w:rPr>
                <w:sz w:val="20"/>
                <w:szCs w:val="20"/>
              </w:rPr>
            </w:pPr>
            <w:r w:rsidRPr="00D67FC3">
              <w:rPr>
                <w:sz w:val="20"/>
                <w:szCs w:val="20"/>
              </w:rPr>
              <w:t>83.0</w:t>
            </w:r>
          </w:p>
        </w:tc>
      </w:tr>
    </w:tbl>
    <w:p w:rsidR="008B3B99" w:rsidRPr="00612B33" w:rsidRDefault="008B3B99" w:rsidP="00612B33"/>
    <w:p w:rsidR="008B3B99" w:rsidRPr="00612B33" w:rsidRDefault="008B3B99" w:rsidP="00612B33">
      <w:pPr>
        <w:rPr>
          <w:b/>
          <w:u w:val="single"/>
        </w:rPr>
      </w:pPr>
      <w:r w:rsidRPr="00612B33">
        <w:rPr>
          <w:b/>
          <w:u w:val="single"/>
        </w:rPr>
        <w:br w:type="page"/>
      </w:r>
    </w:p>
    <w:p w:rsidR="008B3B99" w:rsidRPr="00612B33" w:rsidRDefault="008B3B99" w:rsidP="00612B33">
      <w:pPr>
        <w:spacing w:line="360" w:lineRule="auto"/>
        <w:rPr>
          <w:b/>
          <w:u w:val="single"/>
        </w:rPr>
      </w:pPr>
      <w:r w:rsidRPr="00612B33">
        <w:rPr>
          <w:b/>
          <w:u w:val="single"/>
        </w:rPr>
        <w:lastRenderedPageBreak/>
        <w:t>Оценка среднегодовой загрузк</w:t>
      </w:r>
      <w:r w:rsidR="003F5F13">
        <w:rPr>
          <w:b/>
          <w:u w:val="single"/>
        </w:rPr>
        <w:t>и основного оборудования ИвТЭЦ -</w:t>
      </w:r>
      <w:r w:rsidRPr="00612B33">
        <w:rPr>
          <w:b/>
          <w:u w:val="single"/>
        </w:rPr>
        <w:t>3</w:t>
      </w:r>
    </w:p>
    <w:p w:rsidR="008B3B99" w:rsidRPr="00612B33" w:rsidRDefault="008B3B99" w:rsidP="00612B33">
      <w:pPr>
        <w:pStyle w:val="aff0"/>
        <w:keepNext/>
        <w:rPr>
          <w:color w:val="auto"/>
        </w:rPr>
      </w:pPr>
      <w:r w:rsidRPr="00612B33">
        <w:rPr>
          <w:color w:val="auto"/>
        </w:rPr>
        <w:t xml:space="preserve">Таблица </w:t>
      </w:r>
      <w:r w:rsidR="005D2E44">
        <w:rPr>
          <w:color w:val="auto"/>
        </w:rPr>
        <w:t>1.2.7.2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5063"/>
        <w:gridCol w:w="905"/>
        <w:gridCol w:w="1145"/>
        <w:gridCol w:w="1186"/>
        <w:gridCol w:w="261"/>
        <w:gridCol w:w="1134"/>
        <w:gridCol w:w="570"/>
        <w:gridCol w:w="943"/>
        <w:gridCol w:w="913"/>
        <w:gridCol w:w="634"/>
        <w:gridCol w:w="1225"/>
        <w:gridCol w:w="705"/>
      </w:tblGrid>
      <w:tr w:rsidR="008B3B99" w:rsidRPr="00D67FC3" w:rsidTr="00FB4D55">
        <w:trPr>
          <w:trHeight w:val="402"/>
        </w:trPr>
        <w:tc>
          <w:tcPr>
            <w:tcW w:w="5000" w:type="pct"/>
            <w:gridSpan w:val="12"/>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Среднегодовая загрузка турбоагрегатов</w:t>
            </w:r>
          </w:p>
        </w:tc>
      </w:tr>
      <w:tr w:rsidR="008B3B99" w:rsidRPr="00D67FC3" w:rsidTr="00FB4D55">
        <w:trPr>
          <w:trHeight w:val="573"/>
        </w:trPr>
        <w:tc>
          <w:tcPr>
            <w:tcW w:w="1724" w:type="pct"/>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Показатели</w:t>
            </w:r>
          </w:p>
        </w:tc>
        <w:tc>
          <w:tcPr>
            <w:tcW w:w="308" w:type="pct"/>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Обозна-чение</w:t>
            </w:r>
          </w:p>
        </w:tc>
        <w:tc>
          <w:tcPr>
            <w:tcW w:w="390" w:type="pct"/>
            <w:shd w:val="clear" w:color="auto" w:fill="DDDDDD" w:themeFill="background2"/>
            <w:vAlign w:val="center"/>
          </w:tcPr>
          <w:p w:rsidR="008B3B99" w:rsidRPr="00D67FC3" w:rsidRDefault="008B3B99" w:rsidP="00D67FC3">
            <w:pPr>
              <w:spacing w:line="276" w:lineRule="auto"/>
              <w:jc w:val="center"/>
              <w:rPr>
                <w:b/>
                <w:sz w:val="20"/>
                <w:szCs w:val="20"/>
              </w:rPr>
            </w:pPr>
            <w:r w:rsidRPr="00D67FC3">
              <w:rPr>
                <w:b/>
                <w:sz w:val="20"/>
                <w:szCs w:val="20"/>
              </w:rPr>
              <w:t>Единица измерения</w:t>
            </w:r>
          </w:p>
        </w:tc>
        <w:tc>
          <w:tcPr>
            <w:tcW w:w="493" w:type="pct"/>
            <w:gridSpan w:val="2"/>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ПТ-60-130/13</w:t>
            </w:r>
          </w:p>
          <w:p w:rsidR="008B3B99" w:rsidRPr="00D67FC3" w:rsidRDefault="008B3B99" w:rsidP="00D67FC3">
            <w:pPr>
              <w:spacing w:line="276" w:lineRule="auto"/>
              <w:jc w:val="center"/>
              <w:rPr>
                <w:b/>
                <w:sz w:val="20"/>
                <w:szCs w:val="20"/>
              </w:rPr>
            </w:pPr>
            <w:r w:rsidRPr="00D67FC3">
              <w:rPr>
                <w:b/>
                <w:sz w:val="20"/>
                <w:szCs w:val="20"/>
              </w:rPr>
              <w:t>ст. №1</w:t>
            </w:r>
          </w:p>
        </w:tc>
        <w:tc>
          <w:tcPr>
            <w:tcW w:w="580" w:type="pct"/>
            <w:gridSpan w:val="2"/>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Т-100/120-130-3</w:t>
            </w:r>
          </w:p>
          <w:p w:rsidR="008B3B99" w:rsidRPr="00D67FC3" w:rsidRDefault="008B3B99" w:rsidP="00D67FC3">
            <w:pPr>
              <w:spacing w:line="276" w:lineRule="auto"/>
              <w:jc w:val="center"/>
              <w:rPr>
                <w:b/>
                <w:sz w:val="20"/>
                <w:szCs w:val="20"/>
              </w:rPr>
            </w:pPr>
            <w:r w:rsidRPr="00D67FC3">
              <w:rPr>
                <w:b/>
                <w:sz w:val="20"/>
                <w:szCs w:val="20"/>
              </w:rPr>
              <w:t>ст. №2</w:t>
            </w:r>
          </w:p>
        </w:tc>
        <w:tc>
          <w:tcPr>
            <w:tcW w:w="632" w:type="pct"/>
            <w:gridSpan w:val="2"/>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ПТ-80/100-130/13</w:t>
            </w:r>
          </w:p>
          <w:p w:rsidR="008B3B99" w:rsidRPr="00D67FC3" w:rsidRDefault="008B3B99" w:rsidP="00D67FC3">
            <w:pPr>
              <w:spacing w:line="276" w:lineRule="auto"/>
              <w:jc w:val="center"/>
              <w:rPr>
                <w:b/>
                <w:sz w:val="20"/>
                <w:szCs w:val="20"/>
              </w:rPr>
            </w:pPr>
            <w:r w:rsidRPr="00D67FC3">
              <w:rPr>
                <w:b/>
                <w:sz w:val="20"/>
                <w:szCs w:val="20"/>
              </w:rPr>
              <w:t>ст. №3</w:t>
            </w:r>
          </w:p>
        </w:tc>
        <w:tc>
          <w:tcPr>
            <w:tcW w:w="632" w:type="pct"/>
            <w:gridSpan w:val="2"/>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ПТ-80/100-130/13</w:t>
            </w:r>
          </w:p>
          <w:p w:rsidR="008B3B99" w:rsidRPr="00D67FC3" w:rsidRDefault="008B3B99" w:rsidP="00D67FC3">
            <w:pPr>
              <w:spacing w:line="276" w:lineRule="auto"/>
              <w:jc w:val="center"/>
              <w:rPr>
                <w:b/>
                <w:sz w:val="20"/>
                <w:szCs w:val="20"/>
              </w:rPr>
            </w:pPr>
            <w:r w:rsidRPr="00D67FC3">
              <w:rPr>
                <w:b/>
                <w:sz w:val="20"/>
                <w:szCs w:val="20"/>
              </w:rPr>
              <w:t>ст. №4</w:t>
            </w:r>
          </w:p>
        </w:tc>
        <w:tc>
          <w:tcPr>
            <w:tcW w:w="240" w:type="pct"/>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Итого</w:t>
            </w:r>
          </w:p>
        </w:tc>
      </w:tr>
      <w:tr w:rsidR="00AA00FC" w:rsidRPr="00D67FC3" w:rsidTr="00AA00FC">
        <w:trPr>
          <w:trHeight w:val="330"/>
        </w:trPr>
        <w:tc>
          <w:tcPr>
            <w:tcW w:w="1724"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Средняя электрическая нагрузка</w:t>
            </w:r>
          </w:p>
        </w:tc>
        <w:tc>
          <w:tcPr>
            <w:tcW w:w="308"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Nср</w:t>
            </w:r>
          </w:p>
        </w:tc>
        <w:tc>
          <w:tcPr>
            <w:tcW w:w="390"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МВт</w:t>
            </w:r>
          </w:p>
        </w:tc>
        <w:tc>
          <w:tcPr>
            <w:tcW w:w="493"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32,5</w:t>
            </w:r>
          </w:p>
        </w:tc>
        <w:tc>
          <w:tcPr>
            <w:tcW w:w="580"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95,5</w:t>
            </w:r>
          </w:p>
        </w:tc>
        <w:tc>
          <w:tcPr>
            <w:tcW w:w="632"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64,2</w:t>
            </w:r>
          </w:p>
        </w:tc>
        <w:tc>
          <w:tcPr>
            <w:tcW w:w="632"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60,6</w:t>
            </w:r>
          </w:p>
        </w:tc>
        <w:tc>
          <w:tcPr>
            <w:tcW w:w="240"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78,6</w:t>
            </w:r>
          </w:p>
        </w:tc>
      </w:tr>
      <w:tr w:rsidR="008B3B99" w:rsidRPr="00D67FC3" w:rsidTr="00AA00FC">
        <w:trPr>
          <w:trHeight w:val="225"/>
        </w:trPr>
        <w:tc>
          <w:tcPr>
            <w:tcW w:w="1724" w:type="pct"/>
            <w:shd w:val="clear" w:color="000000" w:fill="FFFFFF"/>
            <w:noWrap/>
            <w:vAlign w:val="center"/>
          </w:tcPr>
          <w:p w:rsidR="008B3B99" w:rsidRPr="00D67FC3" w:rsidRDefault="008B3B99" w:rsidP="00D67FC3">
            <w:pPr>
              <w:spacing w:line="276" w:lineRule="auto"/>
              <w:jc w:val="center"/>
              <w:rPr>
                <w:sz w:val="20"/>
                <w:szCs w:val="20"/>
              </w:rPr>
            </w:pPr>
            <w:r w:rsidRPr="00D67FC3">
              <w:rPr>
                <w:sz w:val="20"/>
                <w:szCs w:val="20"/>
              </w:rPr>
              <w:t>Средняя тепловая нагрузка:</w:t>
            </w:r>
          </w:p>
        </w:tc>
        <w:tc>
          <w:tcPr>
            <w:tcW w:w="308" w:type="pct"/>
            <w:shd w:val="clear" w:color="000000" w:fill="FFFFFF"/>
            <w:noWrap/>
            <w:vAlign w:val="center"/>
          </w:tcPr>
          <w:p w:rsidR="008B3B99" w:rsidRPr="00D67FC3" w:rsidRDefault="008B3B99" w:rsidP="00D67FC3">
            <w:pPr>
              <w:spacing w:line="276" w:lineRule="auto"/>
              <w:jc w:val="center"/>
              <w:rPr>
                <w:sz w:val="20"/>
                <w:szCs w:val="20"/>
              </w:rPr>
            </w:pPr>
          </w:p>
        </w:tc>
        <w:tc>
          <w:tcPr>
            <w:tcW w:w="390" w:type="pct"/>
            <w:shd w:val="clear" w:color="000000" w:fill="FFFFFF"/>
            <w:noWrap/>
            <w:vAlign w:val="center"/>
          </w:tcPr>
          <w:p w:rsidR="008B3B99" w:rsidRPr="00D67FC3" w:rsidRDefault="008B3B99" w:rsidP="00D67FC3">
            <w:pPr>
              <w:spacing w:line="276" w:lineRule="auto"/>
              <w:jc w:val="center"/>
              <w:rPr>
                <w:sz w:val="20"/>
                <w:szCs w:val="20"/>
              </w:rPr>
            </w:pPr>
          </w:p>
        </w:tc>
        <w:tc>
          <w:tcPr>
            <w:tcW w:w="493" w:type="pct"/>
            <w:gridSpan w:val="2"/>
            <w:shd w:val="clear" w:color="000000" w:fill="FFFFFF"/>
            <w:noWrap/>
            <w:vAlign w:val="center"/>
          </w:tcPr>
          <w:p w:rsidR="008B3B99" w:rsidRPr="00D67FC3" w:rsidRDefault="008B3B99" w:rsidP="00D67FC3">
            <w:pPr>
              <w:spacing w:line="276" w:lineRule="auto"/>
              <w:jc w:val="center"/>
              <w:rPr>
                <w:sz w:val="20"/>
                <w:szCs w:val="20"/>
              </w:rPr>
            </w:pPr>
          </w:p>
        </w:tc>
        <w:tc>
          <w:tcPr>
            <w:tcW w:w="580" w:type="pct"/>
            <w:gridSpan w:val="2"/>
            <w:shd w:val="clear" w:color="000000" w:fill="FFFFFF"/>
            <w:noWrap/>
            <w:vAlign w:val="center"/>
          </w:tcPr>
          <w:p w:rsidR="008B3B99" w:rsidRPr="00D67FC3" w:rsidRDefault="008B3B99" w:rsidP="00D67FC3">
            <w:pPr>
              <w:spacing w:line="276" w:lineRule="auto"/>
              <w:jc w:val="center"/>
              <w:rPr>
                <w:sz w:val="20"/>
                <w:szCs w:val="20"/>
              </w:rPr>
            </w:pPr>
          </w:p>
        </w:tc>
        <w:tc>
          <w:tcPr>
            <w:tcW w:w="632" w:type="pct"/>
            <w:gridSpan w:val="2"/>
            <w:shd w:val="clear" w:color="000000" w:fill="FFFFFF"/>
            <w:noWrap/>
            <w:vAlign w:val="center"/>
          </w:tcPr>
          <w:p w:rsidR="008B3B99" w:rsidRPr="00D67FC3" w:rsidRDefault="008B3B99" w:rsidP="00D67FC3">
            <w:pPr>
              <w:spacing w:line="276" w:lineRule="auto"/>
              <w:jc w:val="center"/>
              <w:rPr>
                <w:sz w:val="20"/>
                <w:szCs w:val="20"/>
              </w:rPr>
            </w:pPr>
          </w:p>
        </w:tc>
        <w:tc>
          <w:tcPr>
            <w:tcW w:w="632" w:type="pct"/>
            <w:gridSpan w:val="2"/>
            <w:shd w:val="clear" w:color="000000" w:fill="FFFFFF"/>
            <w:noWrap/>
            <w:vAlign w:val="center"/>
          </w:tcPr>
          <w:p w:rsidR="008B3B99" w:rsidRPr="00D67FC3" w:rsidRDefault="008B3B99" w:rsidP="00D67FC3">
            <w:pPr>
              <w:spacing w:line="276" w:lineRule="auto"/>
              <w:jc w:val="center"/>
              <w:rPr>
                <w:sz w:val="20"/>
                <w:szCs w:val="20"/>
              </w:rPr>
            </w:pPr>
          </w:p>
        </w:tc>
        <w:tc>
          <w:tcPr>
            <w:tcW w:w="240" w:type="pct"/>
            <w:shd w:val="clear" w:color="000000" w:fill="FFFFFF"/>
            <w:noWrap/>
            <w:vAlign w:val="center"/>
          </w:tcPr>
          <w:p w:rsidR="008B3B99" w:rsidRPr="00D67FC3" w:rsidRDefault="008B3B99" w:rsidP="00D67FC3">
            <w:pPr>
              <w:spacing w:line="276" w:lineRule="auto"/>
              <w:jc w:val="center"/>
              <w:rPr>
                <w:sz w:val="20"/>
                <w:szCs w:val="20"/>
              </w:rPr>
            </w:pPr>
          </w:p>
        </w:tc>
      </w:tr>
      <w:tr w:rsidR="00AA00FC" w:rsidRPr="00D67FC3" w:rsidTr="00AA00FC">
        <w:trPr>
          <w:trHeight w:val="330"/>
        </w:trPr>
        <w:tc>
          <w:tcPr>
            <w:tcW w:w="1724"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суммарная</w:t>
            </w:r>
          </w:p>
        </w:tc>
        <w:tc>
          <w:tcPr>
            <w:tcW w:w="308"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Qср</w:t>
            </w:r>
          </w:p>
        </w:tc>
        <w:tc>
          <w:tcPr>
            <w:tcW w:w="390"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Гкал/час</w:t>
            </w:r>
          </w:p>
        </w:tc>
        <w:tc>
          <w:tcPr>
            <w:tcW w:w="493"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1,1</w:t>
            </w:r>
          </w:p>
        </w:tc>
        <w:tc>
          <w:tcPr>
            <w:tcW w:w="580"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150,4</w:t>
            </w:r>
          </w:p>
        </w:tc>
        <w:tc>
          <w:tcPr>
            <w:tcW w:w="632"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117,5</w:t>
            </w:r>
          </w:p>
        </w:tc>
        <w:tc>
          <w:tcPr>
            <w:tcW w:w="632"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106,9</w:t>
            </w:r>
          </w:p>
        </w:tc>
        <w:tc>
          <w:tcPr>
            <w:tcW w:w="240"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131,3</w:t>
            </w:r>
          </w:p>
        </w:tc>
      </w:tr>
      <w:tr w:rsidR="00AA00FC" w:rsidRPr="00D67FC3" w:rsidTr="00AA00FC">
        <w:trPr>
          <w:trHeight w:val="300"/>
        </w:trPr>
        <w:tc>
          <w:tcPr>
            <w:tcW w:w="1724"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производственного отбора</w:t>
            </w:r>
          </w:p>
        </w:tc>
        <w:tc>
          <w:tcPr>
            <w:tcW w:w="308"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Qпо</w:t>
            </w:r>
          </w:p>
        </w:tc>
        <w:tc>
          <w:tcPr>
            <w:tcW w:w="390"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Гкал/час</w:t>
            </w:r>
          </w:p>
        </w:tc>
        <w:tc>
          <w:tcPr>
            <w:tcW w:w="493"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1,1</w:t>
            </w:r>
          </w:p>
        </w:tc>
        <w:tc>
          <w:tcPr>
            <w:tcW w:w="580"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w:t>
            </w:r>
          </w:p>
        </w:tc>
        <w:tc>
          <w:tcPr>
            <w:tcW w:w="632"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22,5</w:t>
            </w:r>
          </w:p>
        </w:tc>
        <w:tc>
          <w:tcPr>
            <w:tcW w:w="632"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22,7</w:t>
            </w:r>
          </w:p>
        </w:tc>
        <w:tc>
          <w:tcPr>
            <w:tcW w:w="240"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11,6</w:t>
            </w:r>
          </w:p>
        </w:tc>
      </w:tr>
      <w:tr w:rsidR="00AA00FC" w:rsidRPr="00D67FC3" w:rsidTr="00AA00FC">
        <w:trPr>
          <w:trHeight w:val="300"/>
        </w:trPr>
        <w:tc>
          <w:tcPr>
            <w:tcW w:w="1724"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теплофикационного отбора</w:t>
            </w:r>
          </w:p>
        </w:tc>
        <w:tc>
          <w:tcPr>
            <w:tcW w:w="308"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Qто</w:t>
            </w:r>
          </w:p>
        </w:tc>
        <w:tc>
          <w:tcPr>
            <w:tcW w:w="390"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Гкал/час</w:t>
            </w:r>
          </w:p>
        </w:tc>
        <w:tc>
          <w:tcPr>
            <w:tcW w:w="493"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0</w:t>
            </w:r>
          </w:p>
        </w:tc>
        <w:tc>
          <w:tcPr>
            <w:tcW w:w="580"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147,9</w:t>
            </w:r>
          </w:p>
        </w:tc>
        <w:tc>
          <w:tcPr>
            <w:tcW w:w="632"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92,2</w:t>
            </w:r>
          </w:p>
        </w:tc>
        <w:tc>
          <w:tcPr>
            <w:tcW w:w="632"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81,3</w:t>
            </w:r>
          </w:p>
        </w:tc>
        <w:tc>
          <w:tcPr>
            <w:tcW w:w="240"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117,1</w:t>
            </w:r>
          </w:p>
        </w:tc>
      </w:tr>
      <w:tr w:rsidR="00AA00FC" w:rsidRPr="00D67FC3" w:rsidTr="00AA00FC">
        <w:trPr>
          <w:trHeight w:val="300"/>
        </w:trPr>
        <w:tc>
          <w:tcPr>
            <w:tcW w:w="1724"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за счет ухудшенного вакуума (встроенного пучка)</w:t>
            </w:r>
          </w:p>
        </w:tc>
        <w:tc>
          <w:tcPr>
            <w:tcW w:w="308"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Qпр</w:t>
            </w:r>
          </w:p>
        </w:tc>
        <w:tc>
          <w:tcPr>
            <w:tcW w:w="390"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Гкал/час</w:t>
            </w:r>
          </w:p>
        </w:tc>
        <w:tc>
          <w:tcPr>
            <w:tcW w:w="493"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0</w:t>
            </w:r>
          </w:p>
        </w:tc>
        <w:tc>
          <w:tcPr>
            <w:tcW w:w="580"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2,5</w:t>
            </w:r>
          </w:p>
        </w:tc>
        <w:tc>
          <w:tcPr>
            <w:tcW w:w="632"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2,8</w:t>
            </w:r>
          </w:p>
        </w:tc>
        <w:tc>
          <w:tcPr>
            <w:tcW w:w="632" w:type="pct"/>
            <w:gridSpan w:val="2"/>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2,9</w:t>
            </w:r>
          </w:p>
        </w:tc>
        <w:tc>
          <w:tcPr>
            <w:tcW w:w="240"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2,7</w:t>
            </w:r>
          </w:p>
        </w:tc>
      </w:tr>
      <w:tr w:rsidR="008B3B99" w:rsidRPr="00D67FC3" w:rsidTr="00FB4D55">
        <w:trPr>
          <w:trHeight w:val="439"/>
        </w:trPr>
        <w:tc>
          <w:tcPr>
            <w:tcW w:w="5000" w:type="pct"/>
            <w:gridSpan w:val="12"/>
            <w:shd w:val="clear" w:color="auto" w:fill="DDDDDD" w:themeFill="background2"/>
            <w:noWrap/>
            <w:vAlign w:val="center"/>
          </w:tcPr>
          <w:p w:rsidR="008B3B99" w:rsidRPr="00D67FC3" w:rsidRDefault="008B3B99" w:rsidP="00D67FC3">
            <w:pPr>
              <w:spacing w:line="276" w:lineRule="auto"/>
              <w:jc w:val="center"/>
              <w:rPr>
                <w:b/>
                <w:sz w:val="20"/>
                <w:szCs w:val="20"/>
              </w:rPr>
            </w:pPr>
            <w:r w:rsidRPr="00D67FC3">
              <w:rPr>
                <w:b/>
                <w:sz w:val="20"/>
                <w:szCs w:val="20"/>
              </w:rPr>
              <w:t>Среднегодовая загрузка энергетических котлов</w:t>
            </w:r>
          </w:p>
        </w:tc>
      </w:tr>
      <w:tr w:rsidR="008B3B99" w:rsidRPr="00D67FC3" w:rsidTr="00AA00FC">
        <w:trPr>
          <w:trHeight w:val="701"/>
        </w:trPr>
        <w:tc>
          <w:tcPr>
            <w:tcW w:w="1724" w:type="pct"/>
            <w:shd w:val="clear" w:color="000000" w:fill="FFFFFF"/>
            <w:noWrap/>
            <w:vAlign w:val="center"/>
          </w:tcPr>
          <w:p w:rsidR="008B3B99" w:rsidRPr="00D67FC3" w:rsidRDefault="008B3B99" w:rsidP="00D67FC3">
            <w:pPr>
              <w:spacing w:line="276" w:lineRule="auto"/>
              <w:jc w:val="center"/>
              <w:rPr>
                <w:sz w:val="20"/>
                <w:szCs w:val="20"/>
              </w:rPr>
            </w:pPr>
            <w:r w:rsidRPr="00D67FC3">
              <w:rPr>
                <w:sz w:val="20"/>
                <w:szCs w:val="20"/>
              </w:rPr>
              <w:t>Показатели</w:t>
            </w:r>
          </w:p>
        </w:tc>
        <w:tc>
          <w:tcPr>
            <w:tcW w:w="308" w:type="pct"/>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Обозна-чение</w:t>
            </w:r>
          </w:p>
        </w:tc>
        <w:tc>
          <w:tcPr>
            <w:tcW w:w="390" w:type="pct"/>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Единица измерения</w:t>
            </w:r>
          </w:p>
        </w:tc>
        <w:tc>
          <w:tcPr>
            <w:tcW w:w="404" w:type="pct"/>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ТП-87</w:t>
            </w:r>
          </w:p>
          <w:p w:rsidR="008B3B99" w:rsidRPr="00D67FC3" w:rsidRDefault="008B3B99" w:rsidP="00D67FC3">
            <w:pPr>
              <w:spacing w:line="276" w:lineRule="auto"/>
              <w:jc w:val="center"/>
              <w:rPr>
                <w:sz w:val="20"/>
                <w:szCs w:val="20"/>
              </w:rPr>
            </w:pPr>
            <w:r w:rsidRPr="00D67FC3">
              <w:rPr>
                <w:sz w:val="20"/>
                <w:szCs w:val="20"/>
              </w:rPr>
              <w:t>ст. №1</w:t>
            </w:r>
          </w:p>
        </w:tc>
        <w:tc>
          <w:tcPr>
            <w:tcW w:w="475" w:type="pct"/>
            <w:gridSpan w:val="2"/>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ТП-87</w:t>
            </w:r>
          </w:p>
          <w:p w:rsidR="008B3B99" w:rsidRPr="00D67FC3" w:rsidRDefault="008B3B99" w:rsidP="00D67FC3">
            <w:pPr>
              <w:spacing w:line="276" w:lineRule="auto"/>
              <w:jc w:val="center"/>
              <w:rPr>
                <w:sz w:val="20"/>
                <w:szCs w:val="20"/>
              </w:rPr>
            </w:pPr>
            <w:r w:rsidRPr="00D67FC3">
              <w:rPr>
                <w:sz w:val="20"/>
                <w:szCs w:val="20"/>
              </w:rPr>
              <w:t>ст. №2</w:t>
            </w:r>
          </w:p>
        </w:tc>
        <w:tc>
          <w:tcPr>
            <w:tcW w:w="515" w:type="pct"/>
            <w:gridSpan w:val="2"/>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ТП-87</w:t>
            </w:r>
          </w:p>
          <w:p w:rsidR="008B3B99" w:rsidRPr="00D67FC3" w:rsidRDefault="008B3B99" w:rsidP="00D67FC3">
            <w:pPr>
              <w:spacing w:line="276" w:lineRule="auto"/>
              <w:jc w:val="center"/>
              <w:rPr>
                <w:sz w:val="20"/>
                <w:szCs w:val="20"/>
              </w:rPr>
            </w:pPr>
            <w:r w:rsidRPr="00D67FC3">
              <w:rPr>
                <w:sz w:val="20"/>
                <w:szCs w:val="20"/>
              </w:rPr>
              <w:t>ст. №3</w:t>
            </w:r>
          </w:p>
        </w:tc>
        <w:tc>
          <w:tcPr>
            <w:tcW w:w="527" w:type="pct"/>
            <w:gridSpan w:val="2"/>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ТП-87</w:t>
            </w:r>
          </w:p>
          <w:p w:rsidR="008B3B99" w:rsidRPr="00D67FC3" w:rsidRDefault="008B3B99" w:rsidP="00D67FC3">
            <w:pPr>
              <w:spacing w:line="276" w:lineRule="auto"/>
              <w:jc w:val="center"/>
              <w:rPr>
                <w:sz w:val="20"/>
                <w:szCs w:val="20"/>
              </w:rPr>
            </w:pPr>
            <w:r w:rsidRPr="00D67FC3">
              <w:rPr>
                <w:sz w:val="20"/>
                <w:szCs w:val="20"/>
              </w:rPr>
              <w:t>ст. №4</w:t>
            </w:r>
          </w:p>
        </w:tc>
        <w:tc>
          <w:tcPr>
            <w:tcW w:w="417" w:type="pct"/>
            <w:shd w:val="clear" w:color="000000" w:fill="FFFFFF"/>
            <w:vAlign w:val="center"/>
          </w:tcPr>
          <w:p w:rsidR="008B3B99" w:rsidRPr="00D67FC3" w:rsidRDefault="008B3B99" w:rsidP="00D67FC3">
            <w:pPr>
              <w:spacing w:line="276" w:lineRule="auto"/>
              <w:jc w:val="center"/>
              <w:rPr>
                <w:sz w:val="20"/>
                <w:szCs w:val="20"/>
              </w:rPr>
            </w:pPr>
            <w:r w:rsidRPr="00D67FC3">
              <w:rPr>
                <w:sz w:val="20"/>
                <w:szCs w:val="20"/>
              </w:rPr>
              <w:t>ТП-87</w:t>
            </w:r>
          </w:p>
          <w:p w:rsidR="008B3B99" w:rsidRPr="00D67FC3" w:rsidRDefault="008B3B99" w:rsidP="00D67FC3">
            <w:pPr>
              <w:spacing w:line="276" w:lineRule="auto"/>
              <w:jc w:val="center"/>
              <w:rPr>
                <w:sz w:val="20"/>
                <w:szCs w:val="20"/>
              </w:rPr>
            </w:pPr>
            <w:r w:rsidRPr="00D67FC3">
              <w:rPr>
                <w:sz w:val="20"/>
                <w:szCs w:val="20"/>
              </w:rPr>
              <w:t>ст. №5</w:t>
            </w:r>
          </w:p>
        </w:tc>
        <w:tc>
          <w:tcPr>
            <w:tcW w:w="240" w:type="pct"/>
            <w:shd w:val="clear" w:color="000000" w:fill="FFFFFF"/>
            <w:noWrap/>
            <w:vAlign w:val="center"/>
          </w:tcPr>
          <w:p w:rsidR="008B3B99" w:rsidRPr="00D67FC3" w:rsidRDefault="008B3B99" w:rsidP="00D67FC3">
            <w:pPr>
              <w:spacing w:line="276" w:lineRule="auto"/>
              <w:jc w:val="center"/>
              <w:rPr>
                <w:sz w:val="20"/>
                <w:szCs w:val="20"/>
              </w:rPr>
            </w:pPr>
            <w:r w:rsidRPr="00D67FC3">
              <w:rPr>
                <w:sz w:val="20"/>
                <w:szCs w:val="20"/>
              </w:rPr>
              <w:t>Итого</w:t>
            </w:r>
          </w:p>
        </w:tc>
      </w:tr>
      <w:tr w:rsidR="00AA00FC" w:rsidRPr="00D67FC3" w:rsidTr="00AA00FC">
        <w:trPr>
          <w:trHeight w:val="255"/>
        </w:trPr>
        <w:tc>
          <w:tcPr>
            <w:tcW w:w="1724"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Средняя нагрузка: паровая</w:t>
            </w:r>
          </w:p>
        </w:tc>
        <w:tc>
          <w:tcPr>
            <w:tcW w:w="308"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Dк</w:t>
            </w:r>
          </w:p>
        </w:tc>
        <w:tc>
          <w:tcPr>
            <w:tcW w:w="390"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т/ч</w:t>
            </w:r>
          </w:p>
        </w:tc>
        <w:tc>
          <w:tcPr>
            <w:tcW w:w="404" w:type="pct"/>
            <w:shd w:val="clear" w:color="000000" w:fill="FFFFFF"/>
            <w:noWrap/>
          </w:tcPr>
          <w:p w:rsidR="00AA00FC" w:rsidRPr="00D67FC3" w:rsidRDefault="00AA00FC" w:rsidP="00D67FC3">
            <w:pPr>
              <w:spacing w:line="276" w:lineRule="auto"/>
              <w:jc w:val="center"/>
              <w:rPr>
                <w:sz w:val="20"/>
                <w:szCs w:val="20"/>
              </w:rPr>
            </w:pPr>
            <w:r w:rsidRPr="00D67FC3">
              <w:rPr>
                <w:sz w:val="20"/>
                <w:szCs w:val="20"/>
              </w:rPr>
              <w:t>246</w:t>
            </w:r>
          </w:p>
        </w:tc>
        <w:tc>
          <w:tcPr>
            <w:tcW w:w="475" w:type="pct"/>
            <w:gridSpan w:val="2"/>
            <w:shd w:val="clear" w:color="000000" w:fill="FFFFFF"/>
            <w:noWrap/>
          </w:tcPr>
          <w:p w:rsidR="00AA00FC" w:rsidRPr="00D67FC3" w:rsidRDefault="00AA00FC" w:rsidP="00D67FC3">
            <w:pPr>
              <w:spacing w:line="276" w:lineRule="auto"/>
              <w:jc w:val="center"/>
              <w:rPr>
                <w:sz w:val="20"/>
                <w:szCs w:val="20"/>
              </w:rPr>
            </w:pPr>
            <w:r w:rsidRPr="00D67FC3">
              <w:rPr>
                <w:sz w:val="20"/>
                <w:szCs w:val="20"/>
              </w:rPr>
              <w:t>335</w:t>
            </w:r>
          </w:p>
        </w:tc>
        <w:tc>
          <w:tcPr>
            <w:tcW w:w="515" w:type="pct"/>
            <w:gridSpan w:val="2"/>
            <w:shd w:val="clear" w:color="000000" w:fill="FFFFFF"/>
            <w:noWrap/>
          </w:tcPr>
          <w:p w:rsidR="00AA00FC" w:rsidRPr="00D67FC3" w:rsidRDefault="00AA00FC" w:rsidP="00D67FC3">
            <w:pPr>
              <w:spacing w:line="276" w:lineRule="auto"/>
              <w:jc w:val="center"/>
              <w:rPr>
                <w:sz w:val="20"/>
                <w:szCs w:val="20"/>
              </w:rPr>
            </w:pPr>
            <w:r w:rsidRPr="00D67FC3">
              <w:rPr>
                <w:sz w:val="20"/>
                <w:szCs w:val="20"/>
              </w:rPr>
              <w:t>346</w:t>
            </w:r>
          </w:p>
        </w:tc>
        <w:tc>
          <w:tcPr>
            <w:tcW w:w="527" w:type="pct"/>
            <w:gridSpan w:val="2"/>
            <w:shd w:val="clear" w:color="000000" w:fill="FFFFFF"/>
            <w:noWrap/>
          </w:tcPr>
          <w:p w:rsidR="00AA00FC" w:rsidRPr="00D67FC3" w:rsidRDefault="00AA00FC" w:rsidP="00D67FC3">
            <w:pPr>
              <w:spacing w:line="276" w:lineRule="auto"/>
              <w:jc w:val="center"/>
              <w:rPr>
                <w:sz w:val="20"/>
                <w:szCs w:val="20"/>
              </w:rPr>
            </w:pPr>
            <w:r w:rsidRPr="00D67FC3">
              <w:rPr>
                <w:sz w:val="20"/>
                <w:szCs w:val="20"/>
              </w:rPr>
              <w:t>340</w:t>
            </w:r>
          </w:p>
        </w:tc>
        <w:tc>
          <w:tcPr>
            <w:tcW w:w="417" w:type="pct"/>
            <w:shd w:val="clear" w:color="000000" w:fill="FFFFFF"/>
            <w:noWrap/>
          </w:tcPr>
          <w:p w:rsidR="00AA00FC" w:rsidRPr="00D67FC3" w:rsidRDefault="00AA00FC" w:rsidP="00D67FC3">
            <w:pPr>
              <w:spacing w:line="276" w:lineRule="auto"/>
              <w:jc w:val="center"/>
              <w:rPr>
                <w:sz w:val="20"/>
                <w:szCs w:val="20"/>
              </w:rPr>
            </w:pPr>
            <w:r w:rsidRPr="00D67FC3">
              <w:rPr>
                <w:sz w:val="20"/>
                <w:szCs w:val="20"/>
              </w:rPr>
              <w:t>328</w:t>
            </w:r>
          </w:p>
        </w:tc>
        <w:tc>
          <w:tcPr>
            <w:tcW w:w="240" w:type="pct"/>
            <w:shd w:val="clear" w:color="000000" w:fill="FFFFFF"/>
            <w:noWrap/>
          </w:tcPr>
          <w:p w:rsidR="00AA00FC" w:rsidRPr="00D67FC3" w:rsidRDefault="00AA00FC" w:rsidP="00D67FC3">
            <w:pPr>
              <w:spacing w:line="276" w:lineRule="auto"/>
              <w:jc w:val="center"/>
              <w:rPr>
                <w:sz w:val="20"/>
                <w:szCs w:val="20"/>
              </w:rPr>
            </w:pPr>
            <w:r w:rsidRPr="00D67FC3">
              <w:rPr>
                <w:sz w:val="20"/>
                <w:szCs w:val="20"/>
              </w:rPr>
              <w:t>334</w:t>
            </w:r>
          </w:p>
        </w:tc>
      </w:tr>
      <w:tr w:rsidR="00AA00FC" w:rsidRPr="00D67FC3" w:rsidTr="00AA00FC">
        <w:trPr>
          <w:trHeight w:val="255"/>
        </w:trPr>
        <w:tc>
          <w:tcPr>
            <w:tcW w:w="1724"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тепловая</w:t>
            </w:r>
          </w:p>
        </w:tc>
        <w:tc>
          <w:tcPr>
            <w:tcW w:w="308"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Qк</w:t>
            </w:r>
          </w:p>
        </w:tc>
        <w:tc>
          <w:tcPr>
            <w:tcW w:w="390" w:type="pct"/>
            <w:shd w:val="clear" w:color="000000" w:fill="FFFFFF"/>
            <w:noWrap/>
            <w:vAlign w:val="center"/>
          </w:tcPr>
          <w:p w:rsidR="00AA00FC" w:rsidRPr="00D67FC3" w:rsidRDefault="00AA00FC" w:rsidP="00D67FC3">
            <w:pPr>
              <w:spacing w:line="276" w:lineRule="auto"/>
              <w:jc w:val="center"/>
              <w:rPr>
                <w:sz w:val="20"/>
                <w:szCs w:val="20"/>
              </w:rPr>
            </w:pPr>
            <w:r w:rsidRPr="00D67FC3">
              <w:rPr>
                <w:sz w:val="20"/>
                <w:szCs w:val="20"/>
              </w:rPr>
              <w:t>Гкал/ч</w:t>
            </w:r>
          </w:p>
        </w:tc>
        <w:tc>
          <w:tcPr>
            <w:tcW w:w="404" w:type="pct"/>
            <w:shd w:val="clear" w:color="000000" w:fill="FFFFFF"/>
            <w:noWrap/>
          </w:tcPr>
          <w:p w:rsidR="00AA00FC" w:rsidRPr="00D67FC3" w:rsidRDefault="00AA00FC" w:rsidP="00D67FC3">
            <w:pPr>
              <w:spacing w:line="276" w:lineRule="auto"/>
              <w:jc w:val="center"/>
              <w:rPr>
                <w:sz w:val="20"/>
                <w:szCs w:val="20"/>
              </w:rPr>
            </w:pPr>
            <w:r w:rsidRPr="00D67FC3">
              <w:rPr>
                <w:sz w:val="20"/>
                <w:szCs w:val="20"/>
              </w:rPr>
              <w:t>144</w:t>
            </w:r>
          </w:p>
        </w:tc>
        <w:tc>
          <w:tcPr>
            <w:tcW w:w="475" w:type="pct"/>
            <w:gridSpan w:val="2"/>
            <w:shd w:val="clear" w:color="000000" w:fill="FFFFFF"/>
            <w:noWrap/>
          </w:tcPr>
          <w:p w:rsidR="00AA00FC" w:rsidRPr="00D67FC3" w:rsidRDefault="00AA00FC" w:rsidP="00D67FC3">
            <w:pPr>
              <w:spacing w:line="276" w:lineRule="auto"/>
              <w:jc w:val="center"/>
              <w:rPr>
                <w:sz w:val="20"/>
                <w:szCs w:val="20"/>
              </w:rPr>
            </w:pPr>
            <w:r w:rsidRPr="00D67FC3">
              <w:rPr>
                <w:sz w:val="20"/>
                <w:szCs w:val="20"/>
              </w:rPr>
              <w:t>198</w:t>
            </w:r>
          </w:p>
        </w:tc>
        <w:tc>
          <w:tcPr>
            <w:tcW w:w="515" w:type="pct"/>
            <w:gridSpan w:val="2"/>
            <w:shd w:val="clear" w:color="000000" w:fill="FFFFFF"/>
            <w:noWrap/>
          </w:tcPr>
          <w:p w:rsidR="00AA00FC" w:rsidRPr="00D67FC3" w:rsidRDefault="00AA00FC" w:rsidP="00D67FC3">
            <w:pPr>
              <w:spacing w:line="276" w:lineRule="auto"/>
              <w:jc w:val="center"/>
              <w:rPr>
                <w:sz w:val="20"/>
                <w:szCs w:val="20"/>
              </w:rPr>
            </w:pPr>
            <w:r w:rsidRPr="00D67FC3">
              <w:rPr>
                <w:sz w:val="20"/>
                <w:szCs w:val="20"/>
              </w:rPr>
              <w:t>206</w:t>
            </w:r>
          </w:p>
        </w:tc>
        <w:tc>
          <w:tcPr>
            <w:tcW w:w="527" w:type="pct"/>
            <w:gridSpan w:val="2"/>
            <w:shd w:val="clear" w:color="000000" w:fill="FFFFFF"/>
            <w:noWrap/>
          </w:tcPr>
          <w:p w:rsidR="00AA00FC" w:rsidRPr="00D67FC3" w:rsidRDefault="00AA00FC" w:rsidP="00D67FC3">
            <w:pPr>
              <w:spacing w:line="276" w:lineRule="auto"/>
              <w:jc w:val="center"/>
              <w:rPr>
                <w:sz w:val="20"/>
                <w:szCs w:val="20"/>
              </w:rPr>
            </w:pPr>
            <w:r w:rsidRPr="00D67FC3">
              <w:rPr>
                <w:sz w:val="20"/>
                <w:szCs w:val="20"/>
              </w:rPr>
              <w:t>201</w:t>
            </w:r>
          </w:p>
        </w:tc>
        <w:tc>
          <w:tcPr>
            <w:tcW w:w="417" w:type="pct"/>
            <w:shd w:val="clear" w:color="000000" w:fill="FFFFFF"/>
            <w:noWrap/>
          </w:tcPr>
          <w:p w:rsidR="00AA00FC" w:rsidRPr="00D67FC3" w:rsidRDefault="00AA00FC" w:rsidP="00D67FC3">
            <w:pPr>
              <w:spacing w:line="276" w:lineRule="auto"/>
              <w:jc w:val="center"/>
              <w:rPr>
                <w:sz w:val="20"/>
                <w:szCs w:val="20"/>
              </w:rPr>
            </w:pPr>
            <w:r w:rsidRPr="00D67FC3">
              <w:rPr>
                <w:sz w:val="20"/>
                <w:szCs w:val="20"/>
              </w:rPr>
              <w:t>193</w:t>
            </w:r>
          </w:p>
        </w:tc>
        <w:tc>
          <w:tcPr>
            <w:tcW w:w="240" w:type="pct"/>
            <w:shd w:val="clear" w:color="000000" w:fill="FFFFFF"/>
            <w:noWrap/>
          </w:tcPr>
          <w:p w:rsidR="00AA00FC" w:rsidRPr="00D67FC3" w:rsidRDefault="00AA00FC" w:rsidP="00D67FC3">
            <w:pPr>
              <w:spacing w:line="276" w:lineRule="auto"/>
              <w:jc w:val="center"/>
              <w:rPr>
                <w:sz w:val="20"/>
                <w:szCs w:val="20"/>
              </w:rPr>
            </w:pPr>
            <w:r w:rsidRPr="00D67FC3">
              <w:rPr>
                <w:sz w:val="20"/>
                <w:szCs w:val="20"/>
              </w:rPr>
              <w:t>197</w:t>
            </w:r>
          </w:p>
        </w:tc>
      </w:tr>
    </w:tbl>
    <w:p w:rsidR="008B3B99" w:rsidRPr="00612B33" w:rsidRDefault="008B3B99" w:rsidP="00612B33"/>
    <w:p w:rsidR="008B3B99" w:rsidRPr="00612B33" w:rsidRDefault="008B3B99" w:rsidP="00612B33">
      <w:pPr>
        <w:sectPr w:rsidR="008B3B99" w:rsidRPr="00612B33" w:rsidSect="008B3B99">
          <w:pgSz w:w="16838" w:h="11906" w:orient="landscape"/>
          <w:pgMar w:top="1276" w:right="1134" w:bottom="851" w:left="1134" w:header="709" w:footer="709" w:gutter="0"/>
          <w:cols w:space="708"/>
          <w:docGrid w:linePitch="360"/>
        </w:sectPr>
      </w:pPr>
    </w:p>
    <w:p w:rsidR="0041273D" w:rsidRPr="00612B33" w:rsidRDefault="0041273D" w:rsidP="00612B33">
      <w:pPr>
        <w:pStyle w:val="aff0"/>
        <w:keepNext/>
        <w:rPr>
          <w:color w:val="auto"/>
        </w:rPr>
      </w:pPr>
      <w:r w:rsidRPr="00612B33">
        <w:rPr>
          <w:color w:val="auto"/>
        </w:rPr>
        <w:lastRenderedPageBreak/>
        <w:t xml:space="preserve">Таблица </w:t>
      </w:r>
      <w:r w:rsidR="005D2E44">
        <w:rPr>
          <w:color w:val="auto"/>
        </w:rPr>
        <w:t>1.2.7.3</w:t>
      </w:r>
    </w:p>
    <w:tbl>
      <w:tblPr>
        <w:tblW w:w="5000" w:type="pct"/>
        <w:jc w:val="center"/>
        <w:tblLook w:val="04A0" w:firstRow="1" w:lastRow="0" w:firstColumn="1" w:lastColumn="0" w:noHBand="0" w:noVBand="1"/>
      </w:tblPr>
      <w:tblGrid>
        <w:gridCol w:w="5550"/>
        <w:gridCol w:w="4304"/>
      </w:tblGrid>
      <w:tr w:rsidR="005D7652" w:rsidRPr="00D67FC3" w:rsidTr="00FB4D55">
        <w:trPr>
          <w:trHeight w:val="300"/>
          <w:tblHeader/>
          <w:jc w:val="center"/>
        </w:trPr>
        <w:tc>
          <w:tcPr>
            <w:tcW w:w="2816" w:type="pc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5D7652" w:rsidRPr="00D67FC3" w:rsidRDefault="005D7652" w:rsidP="00612B33">
            <w:pPr>
              <w:jc w:val="center"/>
              <w:rPr>
                <w:b/>
                <w:color w:val="000000"/>
                <w:sz w:val="20"/>
                <w:szCs w:val="20"/>
              </w:rPr>
            </w:pPr>
            <w:r w:rsidRPr="00D67FC3">
              <w:rPr>
                <w:b/>
                <w:color w:val="000000"/>
                <w:sz w:val="20"/>
                <w:szCs w:val="20"/>
              </w:rPr>
              <w:t>Наименование источника теплоснабжения</w:t>
            </w:r>
          </w:p>
        </w:tc>
        <w:tc>
          <w:tcPr>
            <w:tcW w:w="2184" w:type="pct"/>
            <w:tcBorders>
              <w:top w:val="single" w:sz="4" w:space="0" w:color="auto"/>
              <w:left w:val="nil"/>
              <w:bottom w:val="single" w:sz="4" w:space="0" w:color="auto"/>
              <w:right w:val="single" w:sz="4" w:space="0" w:color="auto"/>
            </w:tcBorders>
            <w:shd w:val="clear" w:color="auto" w:fill="DDDDDD" w:themeFill="background2"/>
            <w:noWrap/>
            <w:vAlign w:val="center"/>
            <w:hideMark/>
          </w:tcPr>
          <w:p w:rsidR="005D7652" w:rsidRPr="00D67FC3" w:rsidRDefault="005D7652" w:rsidP="00612B33">
            <w:pPr>
              <w:jc w:val="center"/>
              <w:rPr>
                <w:b/>
                <w:color w:val="000000"/>
                <w:sz w:val="20"/>
                <w:szCs w:val="20"/>
              </w:rPr>
            </w:pPr>
            <w:r w:rsidRPr="00D67FC3">
              <w:rPr>
                <w:b/>
                <w:color w:val="000000"/>
                <w:sz w:val="20"/>
                <w:szCs w:val="20"/>
              </w:rPr>
              <w:t>Среднегодовая загрузка, %</w:t>
            </w:r>
          </w:p>
        </w:tc>
      </w:tr>
      <w:tr w:rsidR="005D7652" w:rsidRPr="00D67FC3" w:rsidTr="003F5F1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7652" w:rsidRPr="00D67FC3" w:rsidRDefault="003F5F13" w:rsidP="003F5F13">
            <w:pPr>
              <w:jc w:val="center"/>
              <w:rPr>
                <w:color w:val="000000"/>
                <w:sz w:val="20"/>
                <w:szCs w:val="20"/>
              </w:rPr>
            </w:pPr>
            <w:r w:rsidRPr="00D67FC3">
              <w:rPr>
                <w:color w:val="000000"/>
                <w:sz w:val="20"/>
                <w:szCs w:val="20"/>
              </w:rPr>
              <w:t>АО «ИВГОРТЕПЛОЭНЕРГО"</w:t>
            </w:r>
          </w:p>
        </w:tc>
      </w:tr>
      <w:tr w:rsidR="003F5F13"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tcPr>
          <w:p w:rsidR="003F5F13" w:rsidRPr="00D67FC3" w:rsidRDefault="003F5F13" w:rsidP="003F5F13">
            <w:pPr>
              <w:rPr>
                <w:color w:val="000000"/>
                <w:sz w:val="20"/>
                <w:szCs w:val="20"/>
              </w:rPr>
            </w:pPr>
            <w:r w:rsidRPr="00D67FC3">
              <w:rPr>
                <w:color w:val="000000"/>
                <w:sz w:val="20"/>
                <w:szCs w:val="20"/>
              </w:rPr>
              <w:t>котельная № 2  АО «ИвГТЭ»</w:t>
            </w:r>
          </w:p>
        </w:tc>
        <w:tc>
          <w:tcPr>
            <w:tcW w:w="2184" w:type="pct"/>
            <w:tcBorders>
              <w:top w:val="nil"/>
              <w:left w:val="nil"/>
              <w:bottom w:val="single" w:sz="4" w:space="0" w:color="auto"/>
              <w:right w:val="single" w:sz="4" w:space="0" w:color="auto"/>
            </w:tcBorders>
            <w:shd w:val="clear" w:color="auto" w:fill="auto"/>
            <w:noWrap/>
            <w:vAlign w:val="center"/>
          </w:tcPr>
          <w:p w:rsidR="003F5F13" w:rsidRPr="00D67FC3" w:rsidRDefault="003F5F13" w:rsidP="003F5F13">
            <w:pPr>
              <w:jc w:val="center"/>
              <w:rPr>
                <w:color w:val="000000"/>
                <w:sz w:val="20"/>
                <w:szCs w:val="20"/>
              </w:rPr>
            </w:pPr>
            <w:r w:rsidRPr="00D67FC3">
              <w:rPr>
                <w:color w:val="000000"/>
                <w:sz w:val="20"/>
                <w:szCs w:val="20"/>
              </w:rPr>
              <w:t>42,82</w:t>
            </w:r>
          </w:p>
        </w:tc>
      </w:tr>
      <w:tr w:rsidR="005D7652"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5D7652" w:rsidRPr="00D67FC3" w:rsidRDefault="005D7652" w:rsidP="003F5F13">
            <w:pPr>
              <w:rPr>
                <w:color w:val="000000"/>
                <w:sz w:val="20"/>
                <w:szCs w:val="20"/>
              </w:rPr>
            </w:pPr>
            <w:r w:rsidRPr="00D67FC3">
              <w:rPr>
                <w:color w:val="000000"/>
                <w:sz w:val="20"/>
                <w:szCs w:val="20"/>
              </w:rPr>
              <w:t xml:space="preserve">котельная № 3 </w:t>
            </w:r>
            <w:r w:rsidR="00521824" w:rsidRPr="00D67FC3">
              <w:rPr>
                <w:color w:val="000000"/>
                <w:sz w:val="20"/>
                <w:szCs w:val="20"/>
              </w:rPr>
              <w:t>АО «ИвГТЭ»</w:t>
            </w:r>
          </w:p>
        </w:tc>
        <w:tc>
          <w:tcPr>
            <w:tcW w:w="2184" w:type="pct"/>
            <w:tcBorders>
              <w:top w:val="nil"/>
              <w:left w:val="single" w:sz="4" w:space="0" w:color="auto"/>
              <w:bottom w:val="single" w:sz="4" w:space="0" w:color="000000"/>
              <w:right w:val="single" w:sz="4" w:space="0" w:color="auto"/>
            </w:tcBorders>
            <w:shd w:val="clear" w:color="auto" w:fill="auto"/>
            <w:noWrap/>
            <w:vAlign w:val="center"/>
            <w:hideMark/>
          </w:tcPr>
          <w:p w:rsidR="005D7652" w:rsidRPr="00D67FC3" w:rsidRDefault="006314AA" w:rsidP="00612B33">
            <w:pPr>
              <w:jc w:val="center"/>
              <w:rPr>
                <w:color w:val="000000"/>
                <w:sz w:val="20"/>
                <w:szCs w:val="20"/>
              </w:rPr>
            </w:pPr>
            <w:r w:rsidRPr="00D67FC3">
              <w:rPr>
                <w:color w:val="000000"/>
                <w:sz w:val="20"/>
                <w:szCs w:val="20"/>
              </w:rPr>
              <w:t>44,82</w:t>
            </w:r>
          </w:p>
        </w:tc>
      </w:tr>
      <w:tr w:rsidR="005D7652"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5D7652" w:rsidRPr="00D67FC3" w:rsidRDefault="005D7652" w:rsidP="003F5F13">
            <w:pPr>
              <w:rPr>
                <w:color w:val="000000"/>
                <w:sz w:val="20"/>
                <w:szCs w:val="20"/>
              </w:rPr>
            </w:pPr>
            <w:r w:rsidRPr="00D67FC3">
              <w:rPr>
                <w:color w:val="000000"/>
                <w:sz w:val="20"/>
                <w:szCs w:val="20"/>
              </w:rPr>
              <w:t xml:space="preserve">котельная № 17 </w:t>
            </w:r>
            <w:r w:rsidR="00521824" w:rsidRPr="00D67FC3">
              <w:rPr>
                <w:color w:val="000000"/>
                <w:sz w:val="20"/>
                <w:szCs w:val="20"/>
              </w:rPr>
              <w:t>АО «ИвГТЭ»</w:t>
            </w:r>
          </w:p>
        </w:tc>
        <w:tc>
          <w:tcPr>
            <w:tcW w:w="2184" w:type="pct"/>
            <w:tcBorders>
              <w:top w:val="nil"/>
              <w:left w:val="single" w:sz="4" w:space="0" w:color="auto"/>
              <w:bottom w:val="single" w:sz="4" w:space="0" w:color="000000"/>
              <w:right w:val="single" w:sz="4" w:space="0" w:color="auto"/>
            </w:tcBorders>
            <w:shd w:val="clear" w:color="auto" w:fill="auto"/>
            <w:vAlign w:val="center"/>
            <w:hideMark/>
          </w:tcPr>
          <w:p w:rsidR="005D7652" w:rsidRPr="00D67FC3" w:rsidRDefault="006314AA" w:rsidP="00612B33">
            <w:pPr>
              <w:jc w:val="center"/>
              <w:rPr>
                <w:color w:val="000000"/>
                <w:sz w:val="20"/>
                <w:szCs w:val="20"/>
              </w:rPr>
            </w:pPr>
            <w:r w:rsidRPr="00D67FC3">
              <w:rPr>
                <w:color w:val="000000"/>
                <w:sz w:val="20"/>
                <w:szCs w:val="20"/>
              </w:rPr>
              <w:t>89,85</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10  АО «ИвГТЭ»</w:t>
            </w:r>
          </w:p>
        </w:tc>
        <w:tc>
          <w:tcPr>
            <w:tcW w:w="2184" w:type="pct"/>
            <w:tcBorders>
              <w:top w:val="nil"/>
              <w:left w:val="nil"/>
              <w:bottom w:val="single" w:sz="4" w:space="0" w:color="auto"/>
              <w:right w:val="single" w:sz="4" w:space="0" w:color="auto"/>
            </w:tcBorders>
            <w:shd w:val="clear" w:color="auto" w:fill="auto"/>
            <w:noWrap/>
            <w:vAlign w:val="center"/>
            <w:hideMark/>
          </w:tcPr>
          <w:p w:rsidR="006314AA" w:rsidRPr="00D67FC3" w:rsidRDefault="006314AA" w:rsidP="00612B33">
            <w:pPr>
              <w:jc w:val="center"/>
              <w:rPr>
                <w:color w:val="000000"/>
                <w:sz w:val="20"/>
                <w:szCs w:val="20"/>
              </w:rPr>
            </w:pPr>
            <w:r w:rsidRPr="00D67FC3">
              <w:rPr>
                <w:color w:val="000000"/>
                <w:sz w:val="20"/>
                <w:szCs w:val="20"/>
              </w:rPr>
              <w:t>53,09</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18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89,68</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19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46,78</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23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84,99</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24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62,45</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25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43,71</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30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69,98</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31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68,94</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33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85,31</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35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40,74</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37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86,30</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39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73,11</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41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67,82</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43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76,06</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44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100,00</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6314AA" w:rsidRPr="00D67FC3" w:rsidRDefault="006314AA" w:rsidP="003F5F13">
            <w:pPr>
              <w:rPr>
                <w:color w:val="000000"/>
                <w:sz w:val="20"/>
                <w:szCs w:val="20"/>
              </w:rPr>
            </w:pPr>
            <w:r w:rsidRPr="00D67FC3">
              <w:rPr>
                <w:color w:val="000000"/>
                <w:sz w:val="20"/>
                <w:szCs w:val="20"/>
              </w:rPr>
              <w:t>котельная № 45  АО «ИвГТЭ»</w:t>
            </w:r>
          </w:p>
        </w:tc>
        <w:tc>
          <w:tcPr>
            <w:tcW w:w="2184" w:type="pct"/>
            <w:tcBorders>
              <w:top w:val="nil"/>
              <w:left w:val="nil"/>
              <w:bottom w:val="single" w:sz="4" w:space="0" w:color="auto"/>
              <w:right w:val="single" w:sz="4" w:space="0" w:color="auto"/>
            </w:tcBorders>
            <w:shd w:val="clear" w:color="auto" w:fill="auto"/>
            <w:noWrap/>
            <w:hideMark/>
          </w:tcPr>
          <w:p w:rsidR="006314AA" w:rsidRPr="00D67FC3" w:rsidRDefault="006314AA" w:rsidP="00612B33">
            <w:pPr>
              <w:jc w:val="center"/>
              <w:rPr>
                <w:color w:val="000000"/>
                <w:sz w:val="20"/>
                <w:szCs w:val="20"/>
              </w:rPr>
            </w:pPr>
            <w:r w:rsidRPr="00D67FC3">
              <w:rPr>
                <w:color w:val="000000"/>
                <w:sz w:val="20"/>
                <w:szCs w:val="20"/>
              </w:rPr>
              <w:t>119,48</w:t>
            </w:r>
          </w:p>
        </w:tc>
      </w:tr>
      <w:tr w:rsidR="006314AA"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tcPr>
          <w:p w:rsidR="006314AA" w:rsidRPr="00D67FC3" w:rsidRDefault="006314AA" w:rsidP="003F5F13">
            <w:pPr>
              <w:rPr>
                <w:color w:val="000000"/>
                <w:sz w:val="20"/>
                <w:szCs w:val="20"/>
              </w:rPr>
            </w:pPr>
            <w:r w:rsidRPr="00D67FC3">
              <w:rPr>
                <w:color w:val="000000"/>
                <w:sz w:val="20"/>
                <w:szCs w:val="20"/>
              </w:rPr>
              <w:t>котельная № 46  АО «ИвГТЭ»</w:t>
            </w:r>
          </w:p>
        </w:tc>
        <w:tc>
          <w:tcPr>
            <w:tcW w:w="2184" w:type="pct"/>
            <w:tcBorders>
              <w:top w:val="nil"/>
              <w:left w:val="nil"/>
              <w:bottom w:val="single" w:sz="4" w:space="0" w:color="auto"/>
              <w:right w:val="single" w:sz="4" w:space="0" w:color="auto"/>
            </w:tcBorders>
            <w:shd w:val="clear" w:color="auto" w:fill="auto"/>
            <w:noWrap/>
          </w:tcPr>
          <w:p w:rsidR="006314AA" w:rsidRPr="00D67FC3" w:rsidRDefault="006314AA" w:rsidP="00612B33">
            <w:pPr>
              <w:jc w:val="center"/>
              <w:rPr>
                <w:color w:val="000000"/>
                <w:sz w:val="20"/>
                <w:szCs w:val="20"/>
              </w:rPr>
            </w:pPr>
            <w:r w:rsidRPr="00D67FC3">
              <w:rPr>
                <w:color w:val="000000"/>
                <w:sz w:val="20"/>
                <w:szCs w:val="20"/>
              </w:rPr>
              <w:t>96,16</w:t>
            </w:r>
          </w:p>
        </w:tc>
      </w:tr>
      <w:tr w:rsidR="005D7652" w:rsidRPr="00D67FC3" w:rsidTr="003F5F1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7652" w:rsidRPr="00D67FC3" w:rsidRDefault="005D7652" w:rsidP="00612B33">
            <w:pPr>
              <w:jc w:val="center"/>
              <w:rPr>
                <w:color w:val="000000"/>
                <w:sz w:val="20"/>
                <w:szCs w:val="20"/>
              </w:rPr>
            </w:pPr>
            <w:r w:rsidRPr="00D67FC3">
              <w:rPr>
                <w:color w:val="000000"/>
                <w:sz w:val="20"/>
                <w:szCs w:val="20"/>
              </w:rPr>
              <w:t>Производственные котельные</w:t>
            </w:r>
          </w:p>
        </w:tc>
      </w:tr>
      <w:tr w:rsidR="005D7652"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5D7652" w:rsidRPr="00D67FC3" w:rsidRDefault="005D7652" w:rsidP="003F5F13">
            <w:pPr>
              <w:rPr>
                <w:color w:val="000000"/>
                <w:sz w:val="20"/>
                <w:szCs w:val="20"/>
              </w:rPr>
            </w:pPr>
            <w:r w:rsidRPr="00D67FC3">
              <w:rPr>
                <w:color w:val="000000"/>
                <w:sz w:val="20"/>
                <w:szCs w:val="20"/>
              </w:rPr>
              <w:t xml:space="preserve">котельная </w:t>
            </w:r>
            <w:r w:rsidR="008F1EEE" w:rsidRPr="00D67FC3">
              <w:rPr>
                <w:color w:val="000000"/>
                <w:sz w:val="20"/>
                <w:szCs w:val="20"/>
              </w:rPr>
              <w:t>АО «Железобетон»</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5D7652" w:rsidP="00612B33">
            <w:pPr>
              <w:jc w:val="center"/>
              <w:rPr>
                <w:color w:val="000000"/>
                <w:sz w:val="20"/>
                <w:szCs w:val="20"/>
              </w:rPr>
            </w:pPr>
            <w:r w:rsidRPr="00D67FC3">
              <w:rPr>
                <w:color w:val="000000"/>
                <w:sz w:val="20"/>
                <w:szCs w:val="20"/>
              </w:rPr>
              <w:t>51,355</w:t>
            </w:r>
          </w:p>
        </w:tc>
      </w:tr>
      <w:tr w:rsidR="005D7652"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5D7652" w:rsidRPr="00D67FC3" w:rsidRDefault="005D7652" w:rsidP="003F5F13">
            <w:pPr>
              <w:rPr>
                <w:color w:val="000000"/>
                <w:sz w:val="20"/>
                <w:szCs w:val="20"/>
              </w:rPr>
            </w:pPr>
            <w:r w:rsidRPr="00D67FC3">
              <w:rPr>
                <w:color w:val="000000"/>
                <w:sz w:val="20"/>
                <w:szCs w:val="20"/>
              </w:rPr>
              <w:t xml:space="preserve">котельная </w:t>
            </w:r>
            <w:r w:rsidR="008F1EEE" w:rsidRPr="00D67FC3">
              <w:rPr>
                <w:color w:val="000000"/>
                <w:sz w:val="20"/>
                <w:szCs w:val="20"/>
              </w:rPr>
              <w:t>АО «Ивстройкерамика»</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5D7652" w:rsidP="00612B33">
            <w:pPr>
              <w:jc w:val="center"/>
              <w:rPr>
                <w:color w:val="000000"/>
                <w:sz w:val="20"/>
                <w:szCs w:val="20"/>
              </w:rPr>
            </w:pPr>
            <w:r w:rsidRPr="00D67FC3">
              <w:rPr>
                <w:color w:val="000000"/>
                <w:sz w:val="20"/>
                <w:szCs w:val="20"/>
              </w:rPr>
              <w:t>43,943</w:t>
            </w:r>
          </w:p>
        </w:tc>
      </w:tr>
      <w:tr w:rsidR="005D7652"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5D7652" w:rsidRPr="00D67FC3" w:rsidRDefault="005D7652" w:rsidP="003F5F13">
            <w:pPr>
              <w:rPr>
                <w:color w:val="000000"/>
                <w:sz w:val="20"/>
                <w:szCs w:val="20"/>
              </w:rPr>
            </w:pPr>
            <w:r w:rsidRPr="00D67FC3">
              <w:rPr>
                <w:color w:val="000000"/>
                <w:sz w:val="20"/>
                <w:szCs w:val="20"/>
              </w:rPr>
              <w:t>котельная ООО «ТДЛ Энерго»</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EB2326" w:rsidP="00612B33">
            <w:pPr>
              <w:jc w:val="center"/>
              <w:rPr>
                <w:color w:val="000000"/>
                <w:sz w:val="20"/>
                <w:szCs w:val="20"/>
              </w:rPr>
            </w:pPr>
            <w:r w:rsidRPr="00D67FC3">
              <w:rPr>
                <w:color w:val="000000"/>
                <w:sz w:val="20"/>
                <w:szCs w:val="20"/>
              </w:rPr>
              <w:t>36,26</w:t>
            </w:r>
          </w:p>
        </w:tc>
      </w:tr>
      <w:tr w:rsidR="005D7652"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5D7652" w:rsidRPr="00D67FC3" w:rsidRDefault="00EB2326" w:rsidP="003F5F13">
            <w:pPr>
              <w:rPr>
                <w:color w:val="000000"/>
                <w:sz w:val="20"/>
                <w:szCs w:val="20"/>
              </w:rPr>
            </w:pPr>
            <w:r w:rsidRPr="00D67FC3">
              <w:rPr>
                <w:color w:val="000000"/>
                <w:sz w:val="20"/>
                <w:szCs w:val="20"/>
              </w:rPr>
              <w:t xml:space="preserve">котельная </w:t>
            </w:r>
            <w:r w:rsidR="005D7652" w:rsidRPr="00D67FC3">
              <w:rPr>
                <w:color w:val="000000"/>
                <w:sz w:val="20"/>
                <w:szCs w:val="20"/>
              </w:rPr>
              <w:t>АО «Ивхимпром»</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EB2326" w:rsidP="00612B33">
            <w:pPr>
              <w:jc w:val="center"/>
              <w:rPr>
                <w:color w:val="000000"/>
                <w:sz w:val="20"/>
                <w:szCs w:val="20"/>
              </w:rPr>
            </w:pPr>
            <w:r w:rsidRPr="00D67FC3">
              <w:rPr>
                <w:color w:val="000000"/>
                <w:sz w:val="20"/>
                <w:szCs w:val="20"/>
              </w:rPr>
              <w:t>16,36</w:t>
            </w:r>
          </w:p>
        </w:tc>
      </w:tr>
      <w:tr w:rsidR="005D7652"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5D7652" w:rsidRPr="00D67FC3" w:rsidRDefault="005D7652" w:rsidP="003F5F13">
            <w:pPr>
              <w:rPr>
                <w:color w:val="000000"/>
                <w:sz w:val="20"/>
                <w:szCs w:val="20"/>
              </w:rPr>
            </w:pPr>
            <w:r w:rsidRPr="00D67FC3">
              <w:rPr>
                <w:color w:val="000000"/>
                <w:sz w:val="20"/>
                <w:szCs w:val="20"/>
              </w:rPr>
              <w:t>котельная ООО «Теплоснаб-2010»</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EB2326" w:rsidP="00612B33">
            <w:pPr>
              <w:jc w:val="center"/>
              <w:rPr>
                <w:color w:val="000000"/>
                <w:sz w:val="20"/>
                <w:szCs w:val="20"/>
              </w:rPr>
            </w:pPr>
            <w:r w:rsidRPr="00D67FC3">
              <w:rPr>
                <w:color w:val="000000"/>
                <w:sz w:val="20"/>
                <w:szCs w:val="20"/>
              </w:rPr>
              <w:t>29,23</w:t>
            </w:r>
          </w:p>
        </w:tc>
      </w:tr>
      <w:tr w:rsidR="005D7652"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5D7652" w:rsidRPr="00D67FC3" w:rsidRDefault="005D7652" w:rsidP="003F5F13">
            <w:pPr>
              <w:rPr>
                <w:color w:val="000000"/>
                <w:sz w:val="20"/>
                <w:szCs w:val="20"/>
              </w:rPr>
            </w:pPr>
            <w:r w:rsidRPr="00D67FC3">
              <w:rPr>
                <w:color w:val="000000"/>
                <w:sz w:val="20"/>
                <w:szCs w:val="20"/>
              </w:rPr>
              <w:t>котельная ООО «</w:t>
            </w:r>
            <w:r w:rsidR="00EB2326" w:rsidRPr="00D67FC3">
              <w:rPr>
                <w:color w:val="000000"/>
                <w:sz w:val="20"/>
                <w:szCs w:val="20"/>
              </w:rPr>
              <w:t>Альфа</w:t>
            </w:r>
            <w:r w:rsidRPr="00D67FC3">
              <w:rPr>
                <w:color w:val="000000"/>
                <w:sz w:val="20"/>
                <w:szCs w:val="20"/>
              </w:rPr>
              <w:t>»</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EB2326" w:rsidP="00612B33">
            <w:pPr>
              <w:jc w:val="center"/>
              <w:rPr>
                <w:color w:val="000000"/>
                <w:sz w:val="20"/>
                <w:szCs w:val="20"/>
              </w:rPr>
            </w:pPr>
            <w:r w:rsidRPr="00D67FC3">
              <w:rPr>
                <w:color w:val="000000"/>
                <w:sz w:val="20"/>
                <w:szCs w:val="20"/>
              </w:rPr>
              <w:t>55,60</w:t>
            </w:r>
          </w:p>
        </w:tc>
      </w:tr>
      <w:tr w:rsidR="005D7652" w:rsidRPr="00D67FC3" w:rsidTr="003F5F13">
        <w:trPr>
          <w:trHeight w:val="600"/>
          <w:jc w:val="center"/>
        </w:trPr>
        <w:tc>
          <w:tcPr>
            <w:tcW w:w="2816" w:type="pct"/>
            <w:tcBorders>
              <w:top w:val="nil"/>
              <w:left w:val="single" w:sz="4" w:space="0" w:color="auto"/>
              <w:bottom w:val="single" w:sz="4" w:space="0" w:color="auto"/>
              <w:right w:val="single" w:sz="4" w:space="0" w:color="auto"/>
            </w:tcBorders>
            <w:shd w:val="clear" w:color="auto" w:fill="auto"/>
            <w:vAlign w:val="center"/>
            <w:hideMark/>
          </w:tcPr>
          <w:p w:rsidR="005D7652" w:rsidRPr="00D67FC3" w:rsidRDefault="00A01257" w:rsidP="003F5F13">
            <w:pPr>
              <w:rPr>
                <w:color w:val="000000"/>
                <w:sz w:val="20"/>
                <w:szCs w:val="20"/>
              </w:rPr>
            </w:pPr>
            <w:r w:rsidRPr="00D67FC3">
              <w:rPr>
                <w:color w:val="000000"/>
                <w:sz w:val="20"/>
                <w:szCs w:val="20"/>
              </w:rPr>
              <w:t>котельная ФГБОУ ВО "ИГЭУ"</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5D7652" w:rsidP="00612B33">
            <w:pPr>
              <w:jc w:val="center"/>
              <w:rPr>
                <w:color w:val="000000"/>
                <w:sz w:val="20"/>
                <w:szCs w:val="20"/>
              </w:rPr>
            </w:pPr>
            <w:r w:rsidRPr="00D67FC3">
              <w:rPr>
                <w:color w:val="000000"/>
                <w:sz w:val="20"/>
                <w:szCs w:val="20"/>
              </w:rPr>
              <w:t>44,050</w:t>
            </w:r>
          </w:p>
        </w:tc>
      </w:tr>
      <w:tr w:rsidR="005D7652"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5D7652" w:rsidRPr="00D67FC3" w:rsidRDefault="005D7652" w:rsidP="003F5F13">
            <w:pPr>
              <w:rPr>
                <w:color w:val="000000"/>
                <w:sz w:val="20"/>
                <w:szCs w:val="20"/>
              </w:rPr>
            </w:pPr>
            <w:r w:rsidRPr="00D67FC3">
              <w:rPr>
                <w:color w:val="000000"/>
                <w:sz w:val="20"/>
                <w:szCs w:val="20"/>
              </w:rPr>
              <w:t>котельная ОАО «</w:t>
            </w:r>
            <w:r w:rsidR="00CE0650" w:rsidRPr="00D67FC3">
              <w:rPr>
                <w:color w:val="000000"/>
                <w:sz w:val="20"/>
                <w:szCs w:val="20"/>
              </w:rPr>
              <w:t>СТС</w:t>
            </w:r>
            <w:r w:rsidRPr="00D67FC3">
              <w:rPr>
                <w:color w:val="000000"/>
                <w:sz w:val="20"/>
                <w:szCs w:val="20"/>
              </w:rPr>
              <w:t>»</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5D7652" w:rsidP="00612B33">
            <w:pPr>
              <w:jc w:val="center"/>
              <w:rPr>
                <w:color w:val="000000"/>
                <w:sz w:val="20"/>
                <w:szCs w:val="20"/>
              </w:rPr>
            </w:pPr>
            <w:r w:rsidRPr="00D67FC3">
              <w:rPr>
                <w:color w:val="000000"/>
                <w:sz w:val="20"/>
                <w:szCs w:val="20"/>
              </w:rPr>
              <w:t>75,247</w:t>
            </w:r>
          </w:p>
        </w:tc>
      </w:tr>
      <w:tr w:rsidR="005D7652" w:rsidRPr="00D67FC3" w:rsidTr="003F5F13">
        <w:trPr>
          <w:trHeight w:val="600"/>
          <w:jc w:val="center"/>
        </w:trPr>
        <w:tc>
          <w:tcPr>
            <w:tcW w:w="2816" w:type="pct"/>
            <w:tcBorders>
              <w:top w:val="nil"/>
              <w:left w:val="single" w:sz="4" w:space="0" w:color="auto"/>
              <w:bottom w:val="single" w:sz="4" w:space="0" w:color="auto"/>
              <w:right w:val="single" w:sz="4" w:space="0" w:color="auto"/>
            </w:tcBorders>
            <w:shd w:val="clear" w:color="auto" w:fill="auto"/>
            <w:vAlign w:val="center"/>
            <w:hideMark/>
          </w:tcPr>
          <w:p w:rsidR="005D7652" w:rsidRPr="00D67FC3" w:rsidRDefault="005D7652" w:rsidP="003F5F13">
            <w:pPr>
              <w:rPr>
                <w:color w:val="000000"/>
                <w:sz w:val="20"/>
                <w:szCs w:val="20"/>
              </w:rPr>
            </w:pPr>
            <w:r w:rsidRPr="00D67FC3">
              <w:rPr>
                <w:color w:val="000000"/>
                <w:sz w:val="20"/>
                <w:szCs w:val="20"/>
              </w:rPr>
              <w:t xml:space="preserve">котельная </w:t>
            </w:r>
            <w:r w:rsidR="00BA4266" w:rsidRPr="00D67FC3">
              <w:rPr>
                <w:color w:val="000000"/>
                <w:sz w:val="20"/>
                <w:szCs w:val="20"/>
              </w:rPr>
              <w:t>ИБХР ФКУ «ЦОУМТС МВД России»</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5D7652" w:rsidP="00612B33">
            <w:pPr>
              <w:jc w:val="center"/>
              <w:rPr>
                <w:color w:val="000000"/>
                <w:sz w:val="20"/>
                <w:szCs w:val="20"/>
              </w:rPr>
            </w:pPr>
            <w:r w:rsidRPr="00D67FC3">
              <w:rPr>
                <w:color w:val="000000"/>
                <w:sz w:val="20"/>
                <w:szCs w:val="20"/>
              </w:rPr>
              <w:t>58,928</w:t>
            </w:r>
          </w:p>
        </w:tc>
      </w:tr>
      <w:tr w:rsidR="005D7652"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5D7652" w:rsidRPr="00D67FC3" w:rsidRDefault="00EB2326" w:rsidP="003F5F13">
            <w:pPr>
              <w:rPr>
                <w:color w:val="000000"/>
                <w:sz w:val="20"/>
                <w:szCs w:val="20"/>
              </w:rPr>
            </w:pPr>
            <w:r w:rsidRPr="00D67FC3">
              <w:rPr>
                <w:color w:val="000000"/>
                <w:sz w:val="20"/>
                <w:szCs w:val="20"/>
              </w:rPr>
              <w:t xml:space="preserve">котельная </w:t>
            </w:r>
            <w:r w:rsidR="005D7652" w:rsidRPr="00D67FC3">
              <w:rPr>
                <w:color w:val="000000"/>
                <w:sz w:val="20"/>
                <w:szCs w:val="20"/>
              </w:rPr>
              <w:t>АО «ИСМА»</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EB2326" w:rsidP="00612B33">
            <w:pPr>
              <w:jc w:val="center"/>
              <w:rPr>
                <w:color w:val="000000"/>
                <w:sz w:val="20"/>
                <w:szCs w:val="20"/>
              </w:rPr>
            </w:pPr>
            <w:r w:rsidRPr="00D67FC3">
              <w:rPr>
                <w:color w:val="000000"/>
                <w:sz w:val="20"/>
                <w:szCs w:val="20"/>
              </w:rPr>
              <w:t>-</w:t>
            </w:r>
          </w:p>
        </w:tc>
      </w:tr>
      <w:tr w:rsidR="005D7652" w:rsidRPr="00D67FC3" w:rsidTr="003F5F13">
        <w:trPr>
          <w:trHeight w:val="600"/>
          <w:jc w:val="center"/>
        </w:trPr>
        <w:tc>
          <w:tcPr>
            <w:tcW w:w="2816" w:type="pct"/>
            <w:tcBorders>
              <w:top w:val="nil"/>
              <w:left w:val="single" w:sz="4" w:space="0" w:color="auto"/>
              <w:bottom w:val="single" w:sz="4" w:space="0" w:color="auto"/>
              <w:right w:val="single" w:sz="4" w:space="0" w:color="auto"/>
            </w:tcBorders>
            <w:shd w:val="clear" w:color="auto" w:fill="auto"/>
            <w:vAlign w:val="center"/>
            <w:hideMark/>
          </w:tcPr>
          <w:p w:rsidR="005D7652" w:rsidRPr="00D67FC3" w:rsidRDefault="00C93AF1" w:rsidP="003F5F13">
            <w:pPr>
              <w:rPr>
                <w:color w:val="000000"/>
                <w:sz w:val="20"/>
                <w:szCs w:val="20"/>
              </w:rPr>
            </w:pPr>
            <w:r w:rsidRPr="00D67FC3">
              <w:rPr>
                <w:color w:val="000000"/>
                <w:sz w:val="20"/>
                <w:szCs w:val="20"/>
              </w:rPr>
              <w:t>Котельная ООО «ТЭС»</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5D7652" w:rsidP="00612B33">
            <w:pPr>
              <w:jc w:val="center"/>
              <w:rPr>
                <w:color w:val="000000"/>
                <w:sz w:val="20"/>
                <w:szCs w:val="20"/>
              </w:rPr>
            </w:pPr>
            <w:r w:rsidRPr="00D67FC3">
              <w:rPr>
                <w:color w:val="000000"/>
                <w:sz w:val="20"/>
                <w:szCs w:val="20"/>
              </w:rPr>
              <w:t>100,000</w:t>
            </w:r>
          </w:p>
        </w:tc>
      </w:tr>
      <w:tr w:rsidR="005D7652"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5D7652" w:rsidRPr="00D67FC3" w:rsidRDefault="005D7652" w:rsidP="003F5F13">
            <w:pPr>
              <w:rPr>
                <w:color w:val="000000"/>
                <w:sz w:val="20"/>
                <w:szCs w:val="20"/>
              </w:rPr>
            </w:pPr>
            <w:r w:rsidRPr="00D67FC3">
              <w:rPr>
                <w:color w:val="000000"/>
                <w:sz w:val="20"/>
                <w:szCs w:val="20"/>
              </w:rPr>
              <w:t xml:space="preserve">котельная </w:t>
            </w:r>
            <w:r w:rsidR="00C31477" w:rsidRPr="00D67FC3">
              <w:rPr>
                <w:color w:val="000000"/>
                <w:sz w:val="20"/>
                <w:szCs w:val="20"/>
              </w:rPr>
              <w:t>ООО «РесурсЭнерго»</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5D7652" w:rsidP="00612B33">
            <w:pPr>
              <w:jc w:val="center"/>
              <w:rPr>
                <w:color w:val="000000"/>
                <w:sz w:val="20"/>
                <w:szCs w:val="20"/>
              </w:rPr>
            </w:pPr>
            <w:r w:rsidRPr="00D67FC3">
              <w:rPr>
                <w:color w:val="000000"/>
                <w:sz w:val="20"/>
                <w:szCs w:val="20"/>
              </w:rPr>
              <w:t>53,716</w:t>
            </w:r>
          </w:p>
        </w:tc>
      </w:tr>
      <w:tr w:rsidR="005D7652" w:rsidRPr="00D67FC3" w:rsidTr="003F5F13">
        <w:trPr>
          <w:trHeight w:val="600"/>
          <w:jc w:val="center"/>
        </w:trPr>
        <w:tc>
          <w:tcPr>
            <w:tcW w:w="2816" w:type="pct"/>
            <w:tcBorders>
              <w:top w:val="nil"/>
              <w:left w:val="single" w:sz="4" w:space="0" w:color="auto"/>
              <w:bottom w:val="single" w:sz="4" w:space="0" w:color="auto"/>
              <w:right w:val="single" w:sz="4" w:space="0" w:color="auto"/>
            </w:tcBorders>
            <w:shd w:val="clear" w:color="auto" w:fill="auto"/>
            <w:vAlign w:val="center"/>
            <w:hideMark/>
          </w:tcPr>
          <w:p w:rsidR="005D7652" w:rsidRPr="00D67FC3" w:rsidRDefault="005D7652" w:rsidP="003F5F13">
            <w:pPr>
              <w:rPr>
                <w:color w:val="000000"/>
                <w:sz w:val="20"/>
                <w:szCs w:val="20"/>
              </w:rPr>
            </w:pPr>
            <w:r w:rsidRPr="00D67FC3">
              <w:rPr>
                <w:color w:val="000000"/>
                <w:sz w:val="20"/>
                <w:szCs w:val="20"/>
              </w:rPr>
              <w:t>котельная ООО «Ивановская энергетическая компания</w:t>
            </w:r>
            <w:r w:rsidR="00EB2326" w:rsidRPr="00D67FC3">
              <w:rPr>
                <w:color w:val="000000"/>
                <w:sz w:val="20"/>
                <w:szCs w:val="20"/>
              </w:rPr>
              <w:t>-1</w:t>
            </w:r>
            <w:r w:rsidRPr="00D67FC3">
              <w:rPr>
                <w:color w:val="000000"/>
                <w:sz w:val="20"/>
                <w:szCs w:val="20"/>
              </w:rPr>
              <w:t>»</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EB2326" w:rsidP="00612B33">
            <w:pPr>
              <w:jc w:val="center"/>
              <w:rPr>
                <w:color w:val="000000"/>
                <w:sz w:val="20"/>
                <w:szCs w:val="20"/>
              </w:rPr>
            </w:pPr>
            <w:r w:rsidRPr="00D67FC3">
              <w:rPr>
                <w:color w:val="000000"/>
                <w:sz w:val="20"/>
                <w:szCs w:val="20"/>
              </w:rPr>
              <w:t>90,57</w:t>
            </w:r>
          </w:p>
        </w:tc>
      </w:tr>
      <w:tr w:rsidR="005D7652"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5D7652" w:rsidRPr="00D67FC3" w:rsidRDefault="005D7652" w:rsidP="003F5F13">
            <w:pPr>
              <w:rPr>
                <w:color w:val="000000"/>
                <w:sz w:val="20"/>
                <w:szCs w:val="20"/>
              </w:rPr>
            </w:pPr>
            <w:r w:rsidRPr="00D67FC3">
              <w:rPr>
                <w:color w:val="000000"/>
                <w:sz w:val="20"/>
                <w:szCs w:val="20"/>
              </w:rPr>
              <w:t>котельная ООО «Альянс-Профи»</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EB2326" w:rsidP="00612B33">
            <w:pPr>
              <w:jc w:val="center"/>
              <w:rPr>
                <w:color w:val="000000"/>
                <w:sz w:val="20"/>
                <w:szCs w:val="20"/>
              </w:rPr>
            </w:pPr>
            <w:r w:rsidRPr="00D67FC3">
              <w:rPr>
                <w:color w:val="000000"/>
                <w:sz w:val="20"/>
                <w:szCs w:val="20"/>
              </w:rPr>
              <w:t>39,72</w:t>
            </w:r>
          </w:p>
        </w:tc>
      </w:tr>
      <w:tr w:rsidR="005D7652" w:rsidRPr="00D67FC3" w:rsidTr="003F5F13">
        <w:trPr>
          <w:trHeight w:val="900"/>
          <w:jc w:val="center"/>
        </w:trPr>
        <w:tc>
          <w:tcPr>
            <w:tcW w:w="2816" w:type="pct"/>
            <w:tcBorders>
              <w:top w:val="nil"/>
              <w:left w:val="single" w:sz="4" w:space="0" w:color="auto"/>
              <w:bottom w:val="single" w:sz="4" w:space="0" w:color="auto"/>
              <w:right w:val="single" w:sz="4" w:space="0" w:color="auto"/>
            </w:tcBorders>
            <w:shd w:val="clear" w:color="auto" w:fill="auto"/>
            <w:vAlign w:val="center"/>
            <w:hideMark/>
          </w:tcPr>
          <w:p w:rsidR="005D7652" w:rsidRPr="00D67FC3" w:rsidRDefault="00A01257" w:rsidP="00612B33">
            <w:pPr>
              <w:jc w:val="center"/>
              <w:rPr>
                <w:color w:val="000000"/>
                <w:sz w:val="20"/>
                <w:szCs w:val="20"/>
              </w:rPr>
            </w:pPr>
            <w:r w:rsidRPr="00D67FC3">
              <w:rPr>
                <w:color w:val="000000"/>
                <w:sz w:val="20"/>
                <w:szCs w:val="20"/>
              </w:rPr>
              <w:t>котельная Северной Дирекции по тепловодоснабжению - структурное подразделение Центральной дирекции по тепловодоснабжению - филиала ОАО "РЖД"</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5D7652" w:rsidP="00612B33">
            <w:pPr>
              <w:jc w:val="center"/>
              <w:rPr>
                <w:color w:val="000000"/>
                <w:sz w:val="20"/>
                <w:szCs w:val="20"/>
              </w:rPr>
            </w:pPr>
            <w:r w:rsidRPr="00D67FC3">
              <w:rPr>
                <w:color w:val="000000"/>
                <w:sz w:val="20"/>
                <w:szCs w:val="20"/>
              </w:rPr>
              <w:t>88,288</w:t>
            </w:r>
          </w:p>
        </w:tc>
      </w:tr>
      <w:tr w:rsidR="005D7652" w:rsidRPr="00D67FC3" w:rsidTr="003F5F13">
        <w:trPr>
          <w:trHeight w:val="600"/>
          <w:jc w:val="center"/>
        </w:trPr>
        <w:tc>
          <w:tcPr>
            <w:tcW w:w="2816" w:type="pct"/>
            <w:tcBorders>
              <w:top w:val="nil"/>
              <w:left w:val="single" w:sz="4" w:space="0" w:color="auto"/>
              <w:bottom w:val="single" w:sz="4" w:space="0" w:color="auto"/>
              <w:right w:val="single" w:sz="4" w:space="0" w:color="auto"/>
            </w:tcBorders>
            <w:shd w:val="clear" w:color="auto" w:fill="auto"/>
            <w:vAlign w:val="center"/>
            <w:hideMark/>
          </w:tcPr>
          <w:p w:rsidR="005D7652" w:rsidRPr="00D67FC3" w:rsidRDefault="005D7652" w:rsidP="00612B33">
            <w:pPr>
              <w:jc w:val="center"/>
              <w:rPr>
                <w:color w:val="000000"/>
                <w:sz w:val="20"/>
                <w:szCs w:val="20"/>
              </w:rPr>
            </w:pPr>
            <w:r w:rsidRPr="00D67FC3">
              <w:rPr>
                <w:color w:val="000000"/>
                <w:sz w:val="20"/>
                <w:szCs w:val="20"/>
              </w:rPr>
              <w:lastRenderedPageBreak/>
              <w:t xml:space="preserve">котельная </w:t>
            </w:r>
            <w:r w:rsidR="00C31477" w:rsidRPr="00D67FC3">
              <w:rPr>
                <w:color w:val="000000"/>
                <w:sz w:val="20"/>
                <w:szCs w:val="20"/>
              </w:rPr>
              <w:t>ФГБУ ЦЖКУ Минобороны России</w:t>
            </w:r>
            <w:r w:rsidRPr="00D67FC3">
              <w:rPr>
                <w:color w:val="000000"/>
                <w:sz w:val="20"/>
                <w:szCs w:val="20"/>
              </w:rPr>
              <w:t xml:space="preserve"> (котельная № 42)</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5D7652" w:rsidP="00612B33">
            <w:pPr>
              <w:jc w:val="center"/>
              <w:rPr>
                <w:color w:val="000000"/>
                <w:sz w:val="20"/>
                <w:szCs w:val="20"/>
              </w:rPr>
            </w:pPr>
            <w:r w:rsidRPr="00D67FC3">
              <w:rPr>
                <w:color w:val="000000"/>
                <w:sz w:val="20"/>
                <w:szCs w:val="20"/>
              </w:rPr>
              <w:t>39,659</w:t>
            </w:r>
          </w:p>
        </w:tc>
      </w:tr>
      <w:tr w:rsidR="005D7652" w:rsidRPr="00D67FC3" w:rsidTr="003F5F13">
        <w:trPr>
          <w:trHeight w:val="600"/>
          <w:jc w:val="center"/>
        </w:trPr>
        <w:tc>
          <w:tcPr>
            <w:tcW w:w="2816" w:type="pct"/>
            <w:tcBorders>
              <w:top w:val="nil"/>
              <w:left w:val="single" w:sz="4" w:space="0" w:color="auto"/>
              <w:bottom w:val="single" w:sz="4" w:space="0" w:color="auto"/>
              <w:right w:val="single" w:sz="4" w:space="0" w:color="auto"/>
            </w:tcBorders>
            <w:shd w:val="clear" w:color="auto" w:fill="auto"/>
            <w:vAlign w:val="center"/>
            <w:hideMark/>
          </w:tcPr>
          <w:p w:rsidR="005D7652" w:rsidRPr="00D67FC3" w:rsidRDefault="005D7652" w:rsidP="00612B33">
            <w:pPr>
              <w:jc w:val="center"/>
              <w:rPr>
                <w:color w:val="000000"/>
                <w:sz w:val="20"/>
                <w:szCs w:val="20"/>
              </w:rPr>
            </w:pPr>
            <w:r w:rsidRPr="00D67FC3">
              <w:rPr>
                <w:color w:val="000000"/>
                <w:sz w:val="20"/>
                <w:szCs w:val="20"/>
              </w:rPr>
              <w:t xml:space="preserve">котельная </w:t>
            </w:r>
            <w:r w:rsidR="004839DB" w:rsidRPr="00D67FC3">
              <w:rPr>
                <w:color w:val="000000"/>
                <w:sz w:val="20"/>
                <w:szCs w:val="20"/>
              </w:rPr>
              <w:t>АО «Газпромнефть-Терминал»</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5D7652" w:rsidP="00612B33">
            <w:pPr>
              <w:jc w:val="center"/>
              <w:rPr>
                <w:color w:val="000000"/>
                <w:sz w:val="20"/>
                <w:szCs w:val="20"/>
              </w:rPr>
            </w:pPr>
            <w:r w:rsidRPr="00D67FC3">
              <w:rPr>
                <w:color w:val="000000"/>
                <w:sz w:val="20"/>
                <w:szCs w:val="20"/>
              </w:rPr>
              <w:t>97,384</w:t>
            </w:r>
          </w:p>
        </w:tc>
      </w:tr>
      <w:tr w:rsidR="005D7652" w:rsidRPr="00D67FC3" w:rsidTr="003F5F13">
        <w:trPr>
          <w:trHeight w:val="300"/>
          <w:jc w:val="center"/>
        </w:trPr>
        <w:tc>
          <w:tcPr>
            <w:tcW w:w="2816" w:type="pct"/>
            <w:tcBorders>
              <w:top w:val="nil"/>
              <w:left w:val="single" w:sz="4" w:space="0" w:color="auto"/>
              <w:bottom w:val="single" w:sz="4" w:space="0" w:color="auto"/>
              <w:right w:val="single" w:sz="4" w:space="0" w:color="auto"/>
            </w:tcBorders>
            <w:shd w:val="clear" w:color="auto" w:fill="auto"/>
            <w:noWrap/>
            <w:vAlign w:val="center"/>
            <w:hideMark/>
          </w:tcPr>
          <w:p w:rsidR="005D7652" w:rsidRPr="00D67FC3" w:rsidRDefault="00EB2326" w:rsidP="00612B33">
            <w:pPr>
              <w:jc w:val="center"/>
              <w:rPr>
                <w:color w:val="000000"/>
                <w:sz w:val="20"/>
                <w:szCs w:val="20"/>
              </w:rPr>
            </w:pPr>
            <w:r w:rsidRPr="00D67FC3">
              <w:rPr>
                <w:color w:val="000000"/>
                <w:sz w:val="20"/>
                <w:szCs w:val="20"/>
              </w:rPr>
              <w:t xml:space="preserve">котельная </w:t>
            </w:r>
            <w:r w:rsidR="005D7652" w:rsidRPr="00D67FC3">
              <w:rPr>
                <w:color w:val="000000"/>
                <w:sz w:val="20"/>
                <w:szCs w:val="20"/>
              </w:rPr>
              <w:t>АО «Ивановоглавснаб»</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A11195" w:rsidP="00612B33">
            <w:pPr>
              <w:jc w:val="center"/>
              <w:rPr>
                <w:color w:val="000000"/>
                <w:sz w:val="20"/>
                <w:szCs w:val="20"/>
              </w:rPr>
            </w:pPr>
            <w:r w:rsidRPr="00D67FC3">
              <w:rPr>
                <w:color w:val="000000"/>
                <w:sz w:val="20"/>
                <w:szCs w:val="20"/>
              </w:rPr>
              <w:t>31,89</w:t>
            </w:r>
          </w:p>
        </w:tc>
      </w:tr>
      <w:tr w:rsidR="005D7652" w:rsidRPr="00D67FC3" w:rsidTr="003F5F13">
        <w:trPr>
          <w:trHeight w:val="900"/>
          <w:jc w:val="center"/>
        </w:trPr>
        <w:tc>
          <w:tcPr>
            <w:tcW w:w="2816" w:type="pct"/>
            <w:tcBorders>
              <w:top w:val="nil"/>
              <w:left w:val="single" w:sz="4" w:space="0" w:color="auto"/>
              <w:bottom w:val="single" w:sz="4" w:space="0" w:color="auto"/>
              <w:right w:val="single" w:sz="4" w:space="0" w:color="auto"/>
            </w:tcBorders>
            <w:shd w:val="clear" w:color="auto" w:fill="auto"/>
            <w:vAlign w:val="center"/>
            <w:hideMark/>
          </w:tcPr>
          <w:p w:rsidR="005D7652" w:rsidRPr="00D67FC3" w:rsidRDefault="005D7652" w:rsidP="00612B33">
            <w:pPr>
              <w:jc w:val="center"/>
              <w:rPr>
                <w:color w:val="000000"/>
                <w:sz w:val="20"/>
                <w:szCs w:val="20"/>
              </w:rPr>
            </w:pPr>
            <w:r w:rsidRPr="00D67FC3">
              <w:rPr>
                <w:color w:val="000000"/>
                <w:sz w:val="20"/>
                <w:szCs w:val="20"/>
              </w:rPr>
              <w:t xml:space="preserve">котельная филиала "Ивэнерго" </w:t>
            </w:r>
            <w:r w:rsidR="00C31477" w:rsidRPr="00D67FC3">
              <w:rPr>
                <w:color w:val="000000"/>
                <w:sz w:val="20"/>
                <w:szCs w:val="20"/>
              </w:rPr>
              <w:t>ПАО «МРСК Центра и Приволжья»</w:t>
            </w:r>
            <w:r w:rsidRPr="00D67FC3">
              <w:rPr>
                <w:color w:val="000000"/>
                <w:sz w:val="20"/>
                <w:szCs w:val="20"/>
              </w:rPr>
              <w:t xml:space="preserve"> (ул. Суздальская)</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5D7652" w:rsidP="00612B33">
            <w:pPr>
              <w:jc w:val="center"/>
              <w:rPr>
                <w:color w:val="000000"/>
                <w:sz w:val="20"/>
                <w:szCs w:val="20"/>
              </w:rPr>
            </w:pPr>
            <w:r w:rsidRPr="00D67FC3">
              <w:rPr>
                <w:color w:val="000000"/>
                <w:sz w:val="20"/>
                <w:szCs w:val="20"/>
              </w:rPr>
              <w:t>65,116</w:t>
            </w:r>
          </w:p>
        </w:tc>
      </w:tr>
      <w:tr w:rsidR="005D7652" w:rsidRPr="00D67FC3" w:rsidTr="003F5F13">
        <w:trPr>
          <w:trHeight w:val="900"/>
          <w:jc w:val="center"/>
        </w:trPr>
        <w:tc>
          <w:tcPr>
            <w:tcW w:w="2816" w:type="pct"/>
            <w:tcBorders>
              <w:top w:val="nil"/>
              <w:left w:val="single" w:sz="4" w:space="0" w:color="auto"/>
              <w:bottom w:val="single" w:sz="4" w:space="0" w:color="auto"/>
              <w:right w:val="single" w:sz="4" w:space="0" w:color="auto"/>
            </w:tcBorders>
            <w:shd w:val="clear" w:color="auto" w:fill="auto"/>
            <w:vAlign w:val="center"/>
            <w:hideMark/>
          </w:tcPr>
          <w:p w:rsidR="005D7652" w:rsidRPr="00D67FC3" w:rsidRDefault="005D7652" w:rsidP="00612B33">
            <w:pPr>
              <w:jc w:val="center"/>
              <w:rPr>
                <w:color w:val="000000"/>
                <w:sz w:val="20"/>
                <w:szCs w:val="20"/>
              </w:rPr>
            </w:pPr>
            <w:r w:rsidRPr="00D67FC3">
              <w:rPr>
                <w:color w:val="000000"/>
                <w:sz w:val="20"/>
                <w:szCs w:val="20"/>
              </w:rPr>
              <w:t xml:space="preserve">котельная филиала "Ивэнерго" </w:t>
            </w:r>
            <w:r w:rsidR="00C31477" w:rsidRPr="00D67FC3">
              <w:rPr>
                <w:color w:val="000000"/>
                <w:sz w:val="20"/>
                <w:szCs w:val="20"/>
              </w:rPr>
              <w:t>ПАО «МРСК Центра и Приволжья»</w:t>
            </w:r>
            <w:r w:rsidRPr="00D67FC3">
              <w:rPr>
                <w:color w:val="000000"/>
                <w:sz w:val="20"/>
                <w:szCs w:val="20"/>
              </w:rPr>
              <w:t xml:space="preserve"> (ул. Нарвская)</w:t>
            </w:r>
          </w:p>
        </w:tc>
        <w:tc>
          <w:tcPr>
            <w:tcW w:w="2184" w:type="pct"/>
            <w:tcBorders>
              <w:top w:val="nil"/>
              <w:left w:val="nil"/>
              <w:bottom w:val="single" w:sz="4" w:space="0" w:color="auto"/>
              <w:right w:val="single" w:sz="4" w:space="0" w:color="auto"/>
            </w:tcBorders>
            <w:shd w:val="clear" w:color="auto" w:fill="auto"/>
            <w:noWrap/>
            <w:vAlign w:val="center"/>
            <w:hideMark/>
          </w:tcPr>
          <w:p w:rsidR="005D7652" w:rsidRPr="00D67FC3" w:rsidRDefault="005D7652" w:rsidP="00612B33">
            <w:pPr>
              <w:jc w:val="center"/>
              <w:rPr>
                <w:color w:val="000000"/>
                <w:sz w:val="20"/>
                <w:szCs w:val="20"/>
              </w:rPr>
            </w:pPr>
            <w:r w:rsidRPr="00D67FC3">
              <w:rPr>
                <w:color w:val="000000"/>
                <w:sz w:val="20"/>
                <w:szCs w:val="20"/>
              </w:rPr>
              <w:t>12,070</w:t>
            </w:r>
          </w:p>
        </w:tc>
      </w:tr>
      <w:tr w:rsidR="00AA6B9D" w:rsidRPr="00D67FC3" w:rsidTr="003F5F13">
        <w:trPr>
          <w:trHeight w:val="600"/>
          <w:jc w:val="center"/>
        </w:trPr>
        <w:tc>
          <w:tcPr>
            <w:tcW w:w="2816" w:type="pct"/>
            <w:tcBorders>
              <w:top w:val="nil"/>
              <w:left w:val="single" w:sz="4" w:space="0" w:color="auto"/>
              <w:bottom w:val="single" w:sz="4" w:space="0" w:color="auto"/>
              <w:right w:val="single" w:sz="4" w:space="0" w:color="auto"/>
            </w:tcBorders>
            <w:shd w:val="clear" w:color="auto" w:fill="auto"/>
            <w:vAlign w:val="center"/>
          </w:tcPr>
          <w:p w:rsidR="00AA6B9D" w:rsidRPr="00D67FC3" w:rsidRDefault="00AA6B9D" w:rsidP="00612B33">
            <w:pPr>
              <w:jc w:val="center"/>
              <w:rPr>
                <w:color w:val="000000"/>
                <w:sz w:val="20"/>
                <w:szCs w:val="20"/>
              </w:rPr>
            </w:pPr>
            <w:r w:rsidRPr="00D67FC3">
              <w:rPr>
                <w:color w:val="000000"/>
                <w:sz w:val="20"/>
                <w:szCs w:val="20"/>
              </w:rPr>
              <w:t>котельная АО «Водоканал»</w:t>
            </w:r>
          </w:p>
        </w:tc>
        <w:tc>
          <w:tcPr>
            <w:tcW w:w="2184" w:type="pct"/>
            <w:tcBorders>
              <w:top w:val="nil"/>
              <w:left w:val="nil"/>
              <w:bottom w:val="single" w:sz="4" w:space="0" w:color="auto"/>
              <w:right w:val="single" w:sz="4" w:space="0" w:color="auto"/>
            </w:tcBorders>
            <w:shd w:val="clear" w:color="auto" w:fill="auto"/>
            <w:noWrap/>
            <w:vAlign w:val="center"/>
          </w:tcPr>
          <w:p w:rsidR="00AA6B9D" w:rsidRPr="00D67FC3" w:rsidRDefault="006314AA" w:rsidP="00612B33">
            <w:pPr>
              <w:jc w:val="center"/>
              <w:rPr>
                <w:color w:val="000000"/>
                <w:sz w:val="20"/>
                <w:szCs w:val="20"/>
              </w:rPr>
            </w:pPr>
            <w:r w:rsidRPr="00D67FC3">
              <w:rPr>
                <w:color w:val="000000"/>
                <w:sz w:val="20"/>
                <w:szCs w:val="20"/>
              </w:rPr>
              <w:t>40,88</w:t>
            </w:r>
          </w:p>
        </w:tc>
      </w:tr>
      <w:tr w:rsidR="00332C7F" w:rsidRPr="00D67FC3" w:rsidTr="003F5F13">
        <w:trPr>
          <w:trHeight w:val="600"/>
          <w:jc w:val="center"/>
        </w:trPr>
        <w:tc>
          <w:tcPr>
            <w:tcW w:w="2816" w:type="pct"/>
            <w:tcBorders>
              <w:top w:val="nil"/>
              <w:left w:val="single" w:sz="4" w:space="0" w:color="auto"/>
              <w:bottom w:val="single" w:sz="4" w:space="0" w:color="auto"/>
              <w:right w:val="single" w:sz="4" w:space="0" w:color="auto"/>
            </w:tcBorders>
            <w:shd w:val="clear" w:color="auto" w:fill="auto"/>
            <w:vAlign w:val="center"/>
          </w:tcPr>
          <w:p w:rsidR="00332C7F" w:rsidRPr="00D67FC3" w:rsidRDefault="00332C7F" w:rsidP="00612B33">
            <w:pPr>
              <w:jc w:val="center"/>
              <w:rPr>
                <w:color w:val="000000"/>
                <w:sz w:val="20"/>
                <w:szCs w:val="20"/>
              </w:rPr>
            </w:pPr>
            <w:r w:rsidRPr="00D67FC3">
              <w:rPr>
                <w:color w:val="000000"/>
                <w:sz w:val="20"/>
                <w:szCs w:val="20"/>
              </w:rPr>
              <w:t xml:space="preserve">котельная </w:t>
            </w:r>
            <w:r w:rsidR="00C36623">
              <w:rPr>
                <w:color w:val="000000"/>
                <w:sz w:val="20"/>
                <w:szCs w:val="20"/>
              </w:rPr>
              <w:t>АО «</w:t>
            </w:r>
            <w:proofErr w:type="spellStart"/>
            <w:r w:rsidR="00C36623">
              <w:rPr>
                <w:color w:val="000000"/>
                <w:sz w:val="20"/>
                <w:szCs w:val="20"/>
              </w:rPr>
              <w:t>Владгазкомпания</w:t>
            </w:r>
            <w:proofErr w:type="spellEnd"/>
            <w:r w:rsidR="00C36623">
              <w:rPr>
                <w:color w:val="000000"/>
                <w:sz w:val="20"/>
                <w:szCs w:val="20"/>
              </w:rPr>
              <w:t>»</w:t>
            </w:r>
            <w:r w:rsidR="00A01257" w:rsidRPr="00D67FC3">
              <w:rPr>
                <w:color w:val="000000"/>
                <w:sz w:val="20"/>
                <w:szCs w:val="20"/>
              </w:rPr>
              <w:t xml:space="preserve"> Новая Ильинка</w:t>
            </w:r>
          </w:p>
        </w:tc>
        <w:tc>
          <w:tcPr>
            <w:tcW w:w="2184" w:type="pct"/>
            <w:tcBorders>
              <w:top w:val="nil"/>
              <w:left w:val="nil"/>
              <w:bottom w:val="single" w:sz="4" w:space="0" w:color="auto"/>
              <w:right w:val="single" w:sz="4" w:space="0" w:color="auto"/>
            </w:tcBorders>
            <w:shd w:val="clear" w:color="auto" w:fill="auto"/>
            <w:noWrap/>
            <w:vAlign w:val="center"/>
          </w:tcPr>
          <w:p w:rsidR="00332C7F" w:rsidRPr="00D67FC3" w:rsidRDefault="00332C7F" w:rsidP="00612B33">
            <w:pPr>
              <w:jc w:val="center"/>
              <w:rPr>
                <w:color w:val="000000"/>
                <w:sz w:val="20"/>
                <w:szCs w:val="20"/>
              </w:rPr>
            </w:pPr>
            <w:r w:rsidRPr="00D67FC3">
              <w:rPr>
                <w:color w:val="000000"/>
                <w:sz w:val="20"/>
                <w:szCs w:val="20"/>
              </w:rPr>
              <w:t>19,47</w:t>
            </w:r>
          </w:p>
        </w:tc>
      </w:tr>
      <w:tr w:rsidR="00A11195" w:rsidRPr="00D67FC3" w:rsidTr="003F5F13">
        <w:trPr>
          <w:trHeight w:val="600"/>
          <w:jc w:val="center"/>
        </w:trPr>
        <w:tc>
          <w:tcPr>
            <w:tcW w:w="2816" w:type="pct"/>
            <w:tcBorders>
              <w:top w:val="nil"/>
              <w:left w:val="single" w:sz="4" w:space="0" w:color="auto"/>
              <w:bottom w:val="single" w:sz="4" w:space="0" w:color="auto"/>
              <w:right w:val="single" w:sz="4" w:space="0" w:color="auto"/>
            </w:tcBorders>
            <w:shd w:val="clear" w:color="auto" w:fill="auto"/>
            <w:vAlign w:val="center"/>
          </w:tcPr>
          <w:p w:rsidR="00A11195" w:rsidRPr="00D67FC3" w:rsidRDefault="00A11195" w:rsidP="00A01257">
            <w:pPr>
              <w:jc w:val="center"/>
              <w:rPr>
                <w:color w:val="000000"/>
                <w:sz w:val="20"/>
                <w:szCs w:val="20"/>
              </w:rPr>
            </w:pPr>
            <w:r w:rsidRPr="00D67FC3">
              <w:rPr>
                <w:color w:val="000000"/>
                <w:sz w:val="20"/>
                <w:szCs w:val="20"/>
              </w:rPr>
              <w:t xml:space="preserve">котельная </w:t>
            </w:r>
            <w:r w:rsidR="00A01257" w:rsidRPr="00D67FC3">
              <w:rPr>
                <w:color w:val="000000"/>
                <w:sz w:val="20"/>
                <w:szCs w:val="20"/>
              </w:rPr>
              <w:t>ООО «ТЭС»</w:t>
            </w:r>
          </w:p>
        </w:tc>
        <w:tc>
          <w:tcPr>
            <w:tcW w:w="2184" w:type="pct"/>
            <w:tcBorders>
              <w:top w:val="nil"/>
              <w:left w:val="nil"/>
              <w:bottom w:val="single" w:sz="4" w:space="0" w:color="auto"/>
              <w:right w:val="single" w:sz="4" w:space="0" w:color="auto"/>
            </w:tcBorders>
            <w:shd w:val="clear" w:color="auto" w:fill="auto"/>
            <w:noWrap/>
            <w:vAlign w:val="center"/>
          </w:tcPr>
          <w:p w:rsidR="00A11195" w:rsidRPr="00D67FC3" w:rsidRDefault="00A01257" w:rsidP="00612B33">
            <w:pPr>
              <w:jc w:val="center"/>
              <w:rPr>
                <w:color w:val="000000"/>
                <w:sz w:val="20"/>
                <w:szCs w:val="20"/>
              </w:rPr>
            </w:pPr>
            <w:r w:rsidRPr="00D67FC3">
              <w:rPr>
                <w:color w:val="000000"/>
                <w:sz w:val="20"/>
                <w:szCs w:val="20"/>
              </w:rPr>
              <w:t>65,00</w:t>
            </w:r>
          </w:p>
        </w:tc>
      </w:tr>
      <w:tr w:rsidR="00A11195" w:rsidRPr="00D67FC3" w:rsidTr="003F5F13">
        <w:trPr>
          <w:trHeight w:val="600"/>
          <w:jc w:val="center"/>
        </w:trPr>
        <w:tc>
          <w:tcPr>
            <w:tcW w:w="2816" w:type="pct"/>
            <w:tcBorders>
              <w:top w:val="nil"/>
              <w:left w:val="single" w:sz="4" w:space="0" w:color="auto"/>
              <w:bottom w:val="single" w:sz="4" w:space="0" w:color="auto"/>
              <w:right w:val="single" w:sz="4" w:space="0" w:color="auto"/>
            </w:tcBorders>
            <w:shd w:val="clear" w:color="auto" w:fill="auto"/>
            <w:vAlign w:val="center"/>
          </w:tcPr>
          <w:p w:rsidR="00A11195" w:rsidRPr="00D67FC3" w:rsidRDefault="00A01257" w:rsidP="00612B33">
            <w:pPr>
              <w:jc w:val="center"/>
              <w:rPr>
                <w:color w:val="000000"/>
                <w:sz w:val="20"/>
                <w:szCs w:val="20"/>
              </w:rPr>
            </w:pPr>
            <w:r w:rsidRPr="00D67FC3">
              <w:rPr>
                <w:color w:val="000000"/>
                <w:sz w:val="20"/>
                <w:szCs w:val="20"/>
              </w:rPr>
              <w:t>котельная ООО «РесурсЭнерго»</w:t>
            </w:r>
          </w:p>
        </w:tc>
        <w:tc>
          <w:tcPr>
            <w:tcW w:w="2184" w:type="pct"/>
            <w:tcBorders>
              <w:top w:val="nil"/>
              <w:left w:val="nil"/>
              <w:bottom w:val="single" w:sz="4" w:space="0" w:color="auto"/>
              <w:right w:val="single" w:sz="4" w:space="0" w:color="auto"/>
            </w:tcBorders>
            <w:shd w:val="clear" w:color="auto" w:fill="auto"/>
            <w:noWrap/>
            <w:vAlign w:val="center"/>
          </w:tcPr>
          <w:p w:rsidR="00A11195" w:rsidRPr="00D67FC3" w:rsidRDefault="00A11195" w:rsidP="00612B33">
            <w:pPr>
              <w:jc w:val="center"/>
              <w:rPr>
                <w:color w:val="000000"/>
                <w:sz w:val="20"/>
                <w:szCs w:val="20"/>
              </w:rPr>
            </w:pPr>
            <w:r w:rsidRPr="00D67FC3">
              <w:rPr>
                <w:color w:val="000000"/>
                <w:sz w:val="20"/>
                <w:szCs w:val="20"/>
              </w:rPr>
              <w:t>45,92</w:t>
            </w:r>
          </w:p>
        </w:tc>
      </w:tr>
    </w:tbl>
    <w:p w:rsidR="00BB1E0B" w:rsidRPr="00612B33" w:rsidRDefault="00BB1E0B" w:rsidP="00612B33">
      <w:pPr>
        <w:rPr>
          <w:rFonts w:eastAsiaTheme="minorEastAsia"/>
        </w:rPr>
      </w:pPr>
      <w:r w:rsidRPr="00612B33">
        <w:br w:type="page"/>
      </w:r>
    </w:p>
    <w:p w:rsidR="0041273D" w:rsidRPr="00612B33" w:rsidRDefault="0041273D" w:rsidP="00612B33">
      <w:pPr>
        <w:pStyle w:val="3"/>
        <w:rPr>
          <w:rFonts w:ascii="Times New Roman" w:hAnsi="Times New Roman"/>
        </w:rPr>
      </w:pPr>
      <w:bookmarkStart w:id="60" w:name="_Toc57367050"/>
      <w:r w:rsidRPr="00612B33">
        <w:rPr>
          <w:rFonts w:ascii="Times New Roman" w:hAnsi="Times New Roman"/>
        </w:rPr>
        <w:lastRenderedPageBreak/>
        <w:t>Способы учета тепла, отпущенного в тепловые сети.</w:t>
      </w:r>
      <w:bookmarkEnd w:id="60"/>
    </w:p>
    <w:p w:rsidR="0041273D" w:rsidRPr="00612B33" w:rsidRDefault="0041273D"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Перечень источников тепловой энергии г.</w:t>
      </w:r>
      <w:r w:rsidR="00C302EF" w:rsidRPr="00612B33">
        <w:rPr>
          <w:rFonts w:ascii="Times New Roman" w:hAnsi="Times New Roman"/>
          <w:sz w:val="24"/>
          <w:szCs w:val="24"/>
        </w:rPr>
        <w:t xml:space="preserve"> </w:t>
      </w:r>
      <w:r w:rsidR="00511587" w:rsidRPr="00612B33">
        <w:rPr>
          <w:rFonts w:ascii="Times New Roman" w:hAnsi="Times New Roman"/>
          <w:sz w:val="24"/>
          <w:szCs w:val="24"/>
        </w:rPr>
        <w:t>Иваново</w:t>
      </w:r>
      <w:r w:rsidRPr="00612B33">
        <w:rPr>
          <w:rFonts w:ascii="Times New Roman" w:hAnsi="Times New Roman"/>
          <w:sz w:val="24"/>
          <w:szCs w:val="24"/>
        </w:rPr>
        <w:t xml:space="preserve"> с указанием наличия установленных приборов учета отпущенной тепловой энергии и рекомендации экспертной группы по необходимости установки дополнительных приборов учета.</w:t>
      </w:r>
    </w:p>
    <w:p w:rsidR="00C4342D" w:rsidRPr="00612B33" w:rsidRDefault="00C4342D" w:rsidP="00612B33">
      <w:pPr>
        <w:pStyle w:val="aff0"/>
        <w:keepNext/>
        <w:rPr>
          <w:color w:val="auto"/>
        </w:rPr>
      </w:pPr>
      <w:r w:rsidRPr="00612B33">
        <w:rPr>
          <w:color w:val="auto"/>
        </w:rPr>
        <w:t xml:space="preserve">Таблица </w:t>
      </w:r>
      <w:r w:rsidR="005D2E44">
        <w:rPr>
          <w:color w:val="auto"/>
        </w:rPr>
        <w:t>1.2.8.1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4817"/>
        <w:gridCol w:w="2377"/>
      </w:tblGrid>
      <w:tr w:rsidR="0041273D" w:rsidRPr="00D67FC3" w:rsidTr="00F01E20">
        <w:trPr>
          <w:trHeight w:val="533"/>
          <w:tblHeader/>
        </w:trPr>
        <w:tc>
          <w:tcPr>
            <w:tcW w:w="1350" w:type="pct"/>
            <w:shd w:val="clear" w:color="auto" w:fill="DDDDDD" w:themeFill="background2"/>
            <w:noWrap/>
            <w:vAlign w:val="center"/>
            <w:hideMark/>
          </w:tcPr>
          <w:p w:rsidR="0041273D" w:rsidRPr="00D67FC3" w:rsidRDefault="0041273D" w:rsidP="00D67FC3">
            <w:pPr>
              <w:spacing w:line="276" w:lineRule="auto"/>
              <w:jc w:val="center"/>
              <w:rPr>
                <w:b/>
                <w:sz w:val="20"/>
                <w:szCs w:val="20"/>
              </w:rPr>
            </w:pPr>
            <w:r w:rsidRPr="00D67FC3">
              <w:rPr>
                <w:b/>
                <w:sz w:val="20"/>
                <w:szCs w:val="20"/>
              </w:rPr>
              <w:t xml:space="preserve">Наименование </w:t>
            </w:r>
            <w:r w:rsidR="001C6EAD" w:rsidRPr="00D67FC3">
              <w:rPr>
                <w:b/>
                <w:sz w:val="20"/>
                <w:szCs w:val="20"/>
              </w:rPr>
              <w:t>источника теплоснабжения</w:t>
            </w:r>
          </w:p>
        </w:tc>
        <w:tc>
          <w:tcPr>
            <w:tcW w:w="2444" w:type="pct"/>
            <w:shd w:val="clear" w:color="auto" w:fill="DDDDDD" w:themeFill="background2"/>
            <w:vAlign w:val="center"/>
          </w:tcPr>
          <w:p w:rsidR="0041273D" w:rsidRPr="00D67FC3" w:rsidRDefault="0041273D" w:rsidP="00D67FC3">
            <w:pPr>
              <w:spacing w:line="276" w:lineRule="auto"/>
              <w:jc w:val="center"/>
              <w:rPr>
                <w:b/>
                <w:sz w:val="20"/>
                <w:szCs w:val="20"/>
              </w:rPr>
            </w:pPr>
            <w:r w:rsidRPr="00D67FC3">
              <w:rPr>
                <w:b/>
                <w:sz w:val="20"/>
                <w:szCs w:val="20"/>
              </w:rPr>
              <w:t>Наличие приборов учета т.э.</w:t>
            </w:r>
          </w:p>
        </w:tc>
        <w:tc>
          <w:tcPr>
            <w:tcW w:w="1206" w:type="pct"/>
            <w:shd w:val="clear" w:color="auto" w:fill="DDDDDD" w:themeFill="background2"/>
            <w:vAlign w:val="center"/>
          </w:tcPr>
          <w:p w:rsidR="0041273D" w:rsidRPr="00D67FC3" w:rsidRDefault="0041273D" w:rsidP="00D67FC3">
            <w:pPr>
              <w:spacing w:line="276" w:lineRule="auto"/>
              <w:jc w:val="center"/>
              <w:rPr>
                <w:b/>
                <w:sz w:val="20"/>
                <w:szCs w:val="20"/>
              </w:rPr>
            </w:pPr>
            <w:r w:rsidRPr="00D67FC3">
              <w:rPr>
                <w:b/>
                <w:sz w:val="20"/>
                <w:szCs w:val="20"/>
              </w:rPr>
              <w:t>Необходимость в установке приборов учета т.э.</w:t>
            </w:r>
          </w:p>
        </w:tc>
      </w:tr>
      <w:tr w:rsidR="003C1FF9" w:rsidRPr="00D67FC3" w:rsidTr="006F734E">
        <w:trPr>
          <w:trHeight w:val="315"/>
        </w:trPr>
        <w:tc>
          <w:tcPr>
            <w:tcW w:w="5000" w:type="pct"/>
            <w:gridSpan w:val="3"/>
            <w:shd w:val="clear" w:color="auto" w:fill="auto"/>
            <w:noWrap/>
            <w:vAlign w:val="center"/>
            <w:hideMark/>
          </w:tcPr>
          <w:p w:rsidR="003C1FF9" w:rsidRPr="00D67FC3" w:rsidRDefault="00521824" w:rsidP="00D67FC3">
            <w:pPr>
              <w:spacing w:line="276" w:lineRule="auto"/>
              <w:jc w:val="center"/>
              <w:rPr>
                <w:sz w:val="20"/>
                <w:szCs w:val="20"/>
              </w:rPr>
            </w:pPr>
            <w:r w:rsidRPr="00D67FC3">
              <w:rPr>
                <w:color w:val="000000"/>
                <w:sz w:val="20"/>
                <w:szCs w:val="20"/>
              </w:rPr>
              <w:t>АО «ИвГТЭ»</w:t>
            </w:r>
          </w:p>
        </w:tc>
      </w:tr>
      <w:tr w:rsidR="006F734E" w:rsidRPr="00D67FC3" w:rsidTr="00F01E20">
        <w:trPr>
          <w:trHeight w:val="315"/>
        </w:trPr>
        <w:tc>
          <w:tcPr>
            <w:tcW w:w="1350" w:type="pct"/>
            <w:shd w:val="clear" w:color="auto" w:fill="auto"/>
            <w:noWrap/>
            <w:vAlign w:val="center"/>
            <w:hideMark/>
          </w:tcPr>
          <w:p w:rsidR="006F734E" w:rsidRPr="00D67FC3" w:rsidRDefault="006F734E" w:rsidP="00D67FC3">
            <w:pPr>
              <w:spacing w:line="276" w:lineRule="auto"/>
              <w:jc w:val="center"/>
              <w:rPr>
                <w:color w:val="000000"/>
                <w:sz w:val="20"/>
                <w:szCs w:val="20"/>
              </w:rPr>
            </w:pPr>
            <w:r w:rsidRPr="00D67FC3">
              <w:rPr>
                <w:color w:val="000000"/>
                <w:sz w:val="20"/>
                <w:szCs w:val="20"/>
              </w:rPr>
              <w:t>котельная № 2  АО «ИвГТЭ»</w:t>
            </w:r>
          </w:p>
        </w:tc>
        <w:tc>
          <w:tcPr>
            <w:tcW w:w="2444" w:type="pct"/>
            <w:shd w:val="clear" w:color="auto" w:fill="auto"/>
            <w:noWrap/>
            <w:vAlign w:val="center"/>
          </w:tcPr>
          <w:p w:rsidR="006F734E" w:rsidRPr="00D67FC3" w:rsidRDefault="006F734E" w:rsidP="00D67FC3">
            <w:pPr>
              <w:spacing w:line="276" w:lineRule="auto"/>
              <w:rPr>
                <w:sz w:val="20"/>
                <w:szCs w:val="20"/>
              </w:rPr>
            </w:pPr>
            <w:r w:rsidRPr="00D67FC3">
              <w:rPr>
                <w:sz w:val="20"/>
                <w:szCs w:val="20"/>
              </w:rPr>
              <w:t>Тепловычислитель СПТ-961 (2шт) на базе ультразвуковых расходомера СУР97 и электромагнитных расходомеров ПРЭМ-2</w:t>
            </w:r>
          </w:p>
        </w:tc>
        <w:tc>
          <w:tcPr>
            <w:tcW w:w="1206" w:type="pct"/>
            <w:shd w:val="clear" w:color="auto" w:fill="auto"/>
            <w:noWrap/>
            <w:vAlign w:val="center"/>
          </w:tcPr>
          <w:p w:rsidR="006F734E" w:rsidRPr="00D67FC3" w:rsidRDefault="006F734E" w:rsidP="00D67FC3">
            <w:pPr>
              <w:spacing w:line="276" w:lineRule="auto"/>
              <w:jc w:val="center"/>
              <w:rPr>
                <w:sz w:val="20"/>
                <w:szCs w:val="20"/>
              </w:rPr>
            </w:pPr>
            <w:r w:rsidRPr="00D67FC3">
              <w:rPr>
                <w:sz w:val="20"/>
                <w:szCs w:val="20"/>
              </w:rPr>
              <w:t>нет</w:t>
            </w:r>
          </w:p>
        </w:tc>
      </w:tr>
      <w:tr w:rsidR="003C1FF9" w:rsidRPr="00D67FC3" w:rsidTr="00F01E20">
        <w:trPr>
          <w:trHeight w:val="315"/>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t xml:space="preserve">котельная № 3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sz w:val="20"/>
                <w:szCs w:val="20"/>
              </w:rPr>
            </w:pPr>
            <w:r w:rsidRPr="00D67FC3">
              <w:rPr>
                <w:sz w:val="20"/>
                <w:szCs w:val="20"/>
              </w:rPr>
              <w:t>Тепловычислитель СПТ961.2 на базе ультразвуковых расходомеров US800 и электромагнитных расходомеров ПРЭМ-2</w:t>
            </w:r>
          </w:p>
        </w:tc>
        <w:tc>
          <w:tcPr>
            <w:tcW w:w="1206" w:type="pct"/>
            <w:shd w:val="clear" w:color="auto" w:fill="auto"/>
            <w:noWrap/>
            <w:vAlign w:val="center"/>
          </w:tcPr>
          <w:p w:rsidR="003C1FF9" w:rsidRPr="00D67FC3" w:rsidRDefault="003C1FF9" w:rsidP="00D67FC3">
            <w:pPr>
              <w:spacing w:line="276" w:lineRule="auto"/>
              <w:jc w:val="center"/>
              <w:rPr>
                <w:sz w:val="20"/>
                <w:szCs w:val="20"/>
              </w:rPr>
            </w:pPr>
            <w:r w:rsidRPr="00D67FC3">
              <w:rPr>
                <w:sz w:val="20"/>
                <w:szCs w:val="20"/>
              </w:rPr>
              <w:t>нет</w:t>
            </w:r>
          </w:p>
        </w:tc>
      </w:tr>
      <w:tr w:rsidR="003C1FF9" w:rsidRPr="00D67FC3" w:rsidTr="00F01E20">
        <w:trPr>
          <w:trHeight w:val="315"/>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t xml:space="preserve">котельная № 17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sz w:val="20"/>
                <w:szCs w:val="20"/>
              </w:rPr>
            </w:pPr>
            <w:r w:rsidRPr="00D67FC3">
              <w:rPr>
                <w:sz w:val="20"/>
                <w:szCs w:val="20"/>
              </w:rPr>
              <w:t>Тепловычислитель СПТ961.2 на базе ультразвуковых расходомеров US800 и электромагнитных расходомеров ПРЭМ-2</w:t>
            </w:r>
          </w:p>
        </w:tc>
        <w:tc>
          <w:tcPr>
            <w:tcW w:w="1206" w:type="pct"/>
            <w:shd w:val="clear" w:color="auto" w:fill="auto"/>
            <w:noWrap/>
            <w:vAlign w:val="center"/>
          </w:tcPr>
          <w:p w:rsidR="003C1FF9" w:rsidRPr="00D67FC3" w:rsidRDefault="003C1FF9" w:rsidP="00D67FC3">
            <w:pPr>
              <w:spacing w:line="276" w:lineRule="auto"/>
              <w:jc w:val="center"/>
              <w:rPr>
                <w:sz w:val="20"/>
                <w:szCs w:val="20"/>
              </w:rPr>
            </w:pPr>
            <w:r w:rsidRPr="00D67FC3">
              <w:rPr>
                <w:sz w:val="20"/>
                <w:szCs w:val="20"/>
              </w:rPr>
              <w:t>нет</w:t>
            </w:r>
          </w:p>
        </w:tc>
      </w:tr>
      <w:tr w:rsidR="003C1FF9" w:rsidRPr="00D67FC3" w:rsidTr="00F01E20">
        <w:trPr>
          <w:trHeight w:val="315"/>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t xml:space="preserve">котельная № 10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sz w:val="20"/>
                <w:szCs w:val="20"/>
              </w:rPr>
            </w:pPr>
            <w:r w:rsidRPr="00D67FC3">
              <w:rPr>
                <w:sz w:val="20"/>
                <w:szCs w:val="20"/>
              </w:rPr>
              <w:t>Тепловычислитель СПТ961.2 на базе ультразвуковых расходомеров US800 и электромагнитных расходомеров ПРЭМ-2</w:t>
            </w:r>
          </w:p>
        </w:tc>
        <w:tc>
          <w:tcPr>
            <w:tcW w:w="1206" w:type="pct"/>
            <w:shd w:val="clear" w:color="auto" w:fill="auto"/>
            <w:noWrap/>
            <w:vAlign w:val="center"/>
          </w:tcPr>
          <w:p w:rsidR="003C1FF9" w:rsidRPr="00D67FC3" w:rsidRDefault="00E12976" w:rsidP="00D67FC3">
            <w:pPr>
              <w:spacing w:line="276" w:lineRule="auto"/>
              <w:jc w:val="center"/>
              <w:rPr>
                <w:sz w:val="20"/>
                <w:szCs w:val="20"/>
              </w:rPr>
            </w:pPr>
            <w:r w:rsidRPr="00D67FC3">
              <w:rPr>
                <w:sz w:val="20"/>
                <w:szCs w:val="20"/>
              </w:rPr>
              <w:t>нет</w:t>
            </w:r>
          </w:p>
        </w:tc>
      </w:tr>
      <w:tr w:rsidR="003C1FF9" w:rsidRPr="00D67FC3" w:rsidTr="00F01E20">
        <w:trPr>
          <w:trHeight w:val="315"/>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t xml:space="preserve">котельная № 18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sz w:val="20"/>
                <w:szCs w:val="20"/>
              </w:rPr>
            </w:pPr>
            <w:r w:rsidRPr="00D67FC3">
              <w:rPr>
                <w:sz w:val="20"/>
                <w:szCs w:val="20"/>
              </w:rPr>
              <w:t>Тепловычислитель СПТ961.2 на базе ультразвуковых расходомеров US800 и электромагнитных расходомеров ПРЭМ-2</w:t>
            </w:r>
          </w:p>
        </w:tc>
        <w:tc>
          <w:tcPr>
            <w:tcW w:w="1206" w:type="pct"/>
            <w:shd w:val="clear" w:color="auto" w:fill="auto"/>
            <w:noWrap/>
            <w:vAlign w:val="center"/>
          </w:tcPr>
          <w:p w:rsidR="003C1FF9" w:rsidRPr="00D67FC3" w:rsidRDefault="003C1FF9" w:rsidP="00D67FC3">
            <w:pPr>
              <w:spacing w:line="276" w:lineRule="auto"/>
              <w:jc w:val="center"/>
              <w:rPr>
                <w:sz w:val="20"/>
                <w:szCs w:val="20"/>
              </w:rPr>
            </w:pPr>
            <w:r w:rsidRPr="00D67FC3">
              <w:rPr>
                <w:sz w:val="20"/>
                <w:szCs w:val="20"/>
              </w:rPr>
              <w:t>нет</w:t>
            </w:r>
          </w:p>
        </w:tc>
      </w:tr>
      <w:tr w:rsidR="003C1FF9" w:rsidRPr="00D67FC3" w:rsidTr="00F01E20">
        <w:trPr>
          <w:trHeight w:val="315"/>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t xml:space="preserve">котельная № 19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sz w:val="20"/>
                <w:szCs w:val="20"/>
              </w:rPr>
            </w:pPr>
            <w:r w:rsidRPr="00D67FC3">
              <w:rPr>
                <w:sz w:val="20"/>
                <w:szCs w:val="20"/>
              </w:rPr>
              <w:t>На ж/дом по ул.Собинова - тепловычислитель ВКТ-5 на базе электромагнитных расходомеров ПРЭМ-2; на НИИ "МиД"- тепловычислитель ВКТ-5 на базе ультразвуковых US-800 (ВКТ-5 1 штука)</w:t>
            </w:r>
          </w:p>
        </w:tc>
        <w:tc>
          <w:tcPr>
            <w:tcW w:w="1206" w:type="pct"/>
            <w:shd w:val="clear" w:color="auto" w:fill="auto"/>
            <w:noWrap/>
            <w:vAlign w:val="center"/>
          </w:tcPr>
          <w:p w:rsidR="003C1FF9" w:rsidRPr="00D67FC3" w:rsidRDefault="003C1FF9" w:rsidP="00D67FC3">
            <w:pPr>
              <w:spacing w:line="276" w:lineRule="auto"/>
              <w:jc w:val="center"/>
              <w:rPr>
                <w:sz w:val="20"/>
                <w:szCs w:val="20"/>
              </w:rPr>
            </w:pPr>
            <w:r w:rsidRPr="00D67FC3">
              <w:rPr>
                <w:sz w:val="20"/>
                <w:szCs w:val="20"/>
              </w:rPr>
              <w:t>нет</w:t>
            </w:r>
          </w:p>
        </w:tc>
      </w:tr>
      <w:tr w:rsidR="003C1FF9" w:rsidRPr="00D67FC3" w:rsidTr="00F01E20">
        <w:trPr>
          <w:trHeight w:val="1247"/>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t xml:space="preserve">котельная № 23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sz w:val="20"/>
                <w:szCs w:val="20"/>
              </w:rPr>
            </w:pPr>
            <w:r w:rsidRPr="00D67FC3">
              <w:rPr>
                <w:sz w:val="20"/>
                <w:szCs w:val="20"/>
              </w:rPr>
              <w:t>Тепловычислитель СПТ961.2 на базе ультразвуковых расходомеров US800 и электромагнитных расходомеров ПРЭМ-2</w:t>
            </w:r>
          </w:p>
        </w:tc>
        <w:tc>
          <w:tcPr>
            <w:tcW w:w="1206" w:type="pct"/>
            <w:shd w:val="clear" w:color="auto" w:fill="auto"/>
            <w:noWrap/>
            <w:vAlign w:val="center"/>
          </w:tcPr>
          <w:p w:rsidR="003C1FF9" w:rsidRPr="00D67FC3" w:rsidRDefault="003C1FF9" w:rsidP="00D67FC3">
            <w:pPr>
              <w:spacing w:line="276" w:lineRule="auto"/>
              <w:jc w:val="center"/>
              <w:rPr>
                <w:sz w:val="20"/>
                <w:szCs w:val="20"/>
              </w:rPr>
            </w:pPr>
            <w:r w:rsidRPr="00D67FC3">
              <w:rPr>
                <w:sz w:val="20"/>
                <w:szCs w:val="20"/>
              </w:rPr>
              <w:t>нет</w:t>
            </w:r>
          </w:p>
        </w:tc>
      </w:tr>
      <w:tr w:rsidR="003C1FF9" w:rsidRPr="00D67FC3" w:rsidTr="00F01E20">
        <w:trPr>
          <w:trHeight w:val="315"/>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t xml:space="preserve">котельная № 24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sz w:val="20"/>
                <w:szCs w:val="20"/>
              </w:rPr>
            </w:pPr>
            <w:r w:rsidRPr="00D67FC3">
              <w:rPr>
                <w:sz w:val="20"/>
                <w:szCs w:val="20"/>
              </w:rPr>
              <w:t>Тепловычислитель СПТ-961 на базе ультразвуковых расходомеров СУР97 и электромагнитных расходомеров ПРЭМ -2</w:t>
            </w:r>
          </w:p>
        </w:tc>
        <w:tc>
          <w:tcPr>
            <w:tcW w:w="1206" w:type="pct"/>
            <w:shd w:val="clear" w:color="auto" w:fill="auto"/>
            <w:noWrap/>
            <w:vAlign w:val="center"/>
          </w:tcPr>
          <w:p w:rsidR="003C1FF9" w:rsidRPr="00D67FC3" w:rsidRDefault="003C1FF9" w:rsidP="00D67FC3">
            <w:pPr>
              <w:spacing w:line="276" w:lineRule="auto"/>
              <w:jc w:val="center"/>
              <w:rPr>
                <w:sz w:val="20"/>
                <w:szCs w:val="20"/>
              </w:rPr>
            </w:pPr>
            <w:r w:rsidRPr="00D67FC3">
              <w:rPr>
                <w:sz w:val="20"/>
                <w:szCs w:val="20"/>
              </w:rPr>
              <w:t>нет</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jc w:val="center"/>
              <w:rPr>
                <w:color w:val="000000"/>
                <w:sz w:val="20"/>
                <w:szCs w:val="20"/>
              </w:rPr>
            </w:pPr>
            <w:r w:rsidRPr="00D67FC3">
              <w:rPr>
                <w:color w:val="000000"/>
                <w:sz w:val="20"/>
                <w:szCs w:val="20"/>
              </w:rPr>
              <w:t>котельная № 25  АО «ИвГТЭ»</w:t>
            </w:r>
          </w:p>
        </w:tc>
        <w:tc>
          <w:tcPr>
            <w:tcW w:w="2444" w:type="pct"/>
            <w:shd w:val="clear" w:color="auto" w:fill="auto"/>
            <w:noWrap/>
            <w:vAlign w:val="center"/>
          </w:tcPr>
          <w:p w:rsidR="00E12976" w:rsidRPr="00D67FC3" w:rsidRDefault="006F734E" w:rsidP="00D67FC3">
            <w:pPr>
              <w:spacing w:line="276" w:lineRule="auto"/>
              <w:rPr>
                <w:sz w:val="20"/>
                <w:szCs w:val="20"/>
              </w:rPr>
            </w:pPr>
            <w:r w:rsidRPr="00D67FC3">
              <w:rPr>
                <w:sz w:val="20"/>
                <w:szCs w:val="20"/>
              </w:rPr>
              <w:t>Тепловычислитель СПТ961.2 на базе ультразвуковых расходомеров US800 и электромагнитных расходомеров ПРЭМ-2</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3C1FF9" w:rsidRPr="00D67FC3" w:rsidTr="00F01E20">
        <w:trPr>
          <w:trHeight w:val="315"/>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t xml:space="preserve">котельная № 30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sz w:val="20"/>
                <w:szCs w:val="20"/>
              </w:rPr>
            </w:pPr>
            <w:r w:rsidRPr="00D67FC3">
              <w:rPr>
                <w:sz w:val="20"/>
                <w:szCs w:val="20"/>
              </w:rPr>
              <w:t>Тепловычислитель СПТ961.2 на базе ультразвуковых расходомеров US800 и электромагнитных расходомеров ПРЭМ-2</w:t>
            </w:r>
          </w:p>
        </w:tc>
        <w:tc>
          <w:tcPr>
            <w:tcW w:w="1206" w:type="pct"/>
            <w:shd w:val="clear" w:color="auto" w:fill="auto"/>
            <w:noWrap/>
            <w:vAlign w:val="center"/>
          </w:tcPr>
          <w:p w:rsidR="003C1FF9" w:rsidRPr="00D67FC3" w:rsidRDefault="003C1FF9" w:rsidP="00D67FC3">
            <w:pPr>
              <w:spacing w:line="276" w:lineRule="auto"/>
              <w:jc w:val="center"/>
              <w:rPr>
                <w:sz w:val="20"/>
                <w:szCs w:val="20"/>
              </w:rPr>
            </w:pPr>
            <w:r w:rsidRPr="00D67FC3">
              <w:rPr>
                <w:sz w:val="20"/>
                <w:szCs w:val="20"/>
              </w:rPr>
              <w:t>нет</w:t>
            </w:r>
          </w:p>
        </w:tc>
      </w:tr>
      <w:tr w:rsidR="003C1FF9" w:rsidRPr="00D67FC3" w:rsidTr="00F01E20">
        <w:trPr>
          <w:trHeight w:val="315"/>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t xml:space="preserve">котельная № 31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sz w:val="20"/>
                <w:szCs w:val="20"/>
              </w:rPr>
            </w:pPr>
            <w:r w:rsidRPr="00D67FC3">
              <w:rPr>
                <w:sz w:val="20"/>
                <w:szCs w:val="20"/>
              </w:rPr>
              <w:t>Тепловычислитель ВКТ-5 на базе электромагнитных расходомеров ПРЭМ-2</w:t>
            </w:r>
          </w:p>
        </w:tc>
        <w:tc>
          <w:tcPr>
            <w:tcW w:w="1206" w:type="pct"/>
            <w:shd w:val="clear" w:color="auto" w:fill="auto"/>
            <w:noWrap/>
            <w:vAlign w:val="center"/>
          </w:tcPr>
          <w:p w:rsidR="003C1FF9" w:rsidRPr="00D67FC3" w:rsidRDefault="003C1FF9" w:rsidP="00D67FC3">
            <w:pPr>
              <w:spacing w:line="276" w:lineRule="auto"/>
              <w:jc w:val="center"/>
              <w:rPr>
                <w:sz w:val="20"/>
                <w:szCs w:val="20"/>
              </w:rPr>
            </w:pPr>
            <w:r w:rsidRPr="00D67FC3">
              <w:rPr>
                <w:sz w:val="20"/>
                <w:szCs w:val="20"/>
              </w:rPr>
              <w:t>нет</w:t>
            </w:r>
          </w:p>
        </w:tc>
      </w:tr>
      <w:tr w:rsidR="003C1FF9" w:rsidRPr="00D67FC3" w:rsidTr="00F01E20">
        <w:trPr>
          <w:trHeight w:val="315"/>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t xml:space="preserve">котельная № 33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sz w:val="20"/>
                <w:szCs w:val="20"/>
              </w:rPr>
            </w:pPr>
            <w:r w:rsidRPr="00D67FC3">
              <w:rPr>
                <w:sz w:val="20"/>
                <w:szCs w:val="20"/>
              </w:rPr>
              <w:t>Тепловычислитель (2 контура-1 шт.) СПТ961.2 на базе ультразвуковых расходомеров US800 и электромагнитных расходомеров ПРЭМ-2</w:t>
            </w:r>
          </w:p>
        </w:tc>
        <w:tc>
          <w:tcPr>
            <w:tcW w:w="1206" w:type="pct"/>
            <w:shd w:val="clear" w:color="auto" w:fill="auto"/>
            <w:noWrap/>
            <w:vAlign w:val="center"/>
          </w:tcPr>
          <w:p w:rsidR="003C1FF9" w:rsidRPr="00D67FC3" w:rsidRDefault="003C1FF9" w:rsidP="00D67FC3">
            <w:pPr>
              <w:spacing w:line="276" w:lineRule="auto"/>
              <w:jc w:val="center"/>
              <w:rPr>
                <w:sz w:val="20"/>
                <w:szCs w:val="20"/>
              </w:rPr>
            </w:pPr>
            <w:r w:rsidRPr="00D67FC3">
              <w:rPr>
                <w:sz w:val="20"/>
                <w:szCs w:val="20"/>
              </w:rPr>
              <w:t>нет</w:t>
            </w:r>
          </w:p>
        </w:tc>
      </w:tr>
      <w:tr w:rsidR="003C1FF9" w:rsidRPr="00D67FC3" w:rsidTr="00F01E20">
        <w:trPr>
          <w:trHeight w:val="315"/>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t xml:space="preserve">котельная № 35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sz w:val="20"/>
                <w:szCs w:val="20"/>
              </w:rPr>
            </w:pPr>
            <w:r w:rsidRPr="00D67FC3">
              <w:rPr>
                <w:sz w:val="20"/>
                <w:szCs w:val="20"/>
              </w:rPr>
              <w:t>Тепловычислитель СПТ961.2 на базе электромагнитных расходомеров ПРЭМ</w:t>
            </w:r>
          </w:p>
        </w:tc>
        <w:tc>
          <w:tcPr>
            <w:tcW w:w="1206" w:type="pct"/>
            <w:shd w:val="clear" w:color="auto" w:fill="auto"/>
            <w:noWrap/>
            <w:vAlign w:val="center"/>
          </w:tcPr>
          <w:p w:rsidR="003C1FF9" w:rsidRPr="00D67FC3" w:rsidRDefault="003C1FF9" w:rsidP="00D67FC3">
            <w:pPr>
              <w:spacing w:line="276" w:lineRule="auto"/>
              <w:jc w:val="center"/>
              <w:rPr>
                <w:sz w:val="20"/>
                <w:szCs w:val="20"/>
              </w:rPr>
            </w:pPr>
            <w:r w:rsidRPr="00D67FC3">
              <w:rPr>
                <w:sz w:val="20"/>
                <w:szCs w:val="20"/>
              </w:rPr>
              <w:t>нет</w:t>
            </w:r>
          </w:p>
        </w:tc>
      </w:tr>
      <w:tr w:rsidR="003C1FF9" w:rsidRPr="00D67FC3" w:rsidTr="00F01E20">
        <w:trPr>
          <w:trHeight w:val="315"/>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t xml:space="preserve">котельная № 37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sz w:val="20"/>
                <w:szCs w:val="20"/>
              </w:rPr>
            </w:pPr>
            <w:r w:rsidRPr="00D67FC3">
              <w:rPr>
                <w:sz w:val="20"/>
                <w:szCs w:val="20"/>
              </w:rPr>
              <w:t>Тепловычислитель СПТ961.2  на базе ультразвукового расходомера US-800-500</w:t>
            </w:r>
          </w:p>
        </w:tc>
        <w:tc>
          <w:tcPr>
            <w:tcW w:w="1206" w:type="pct"/>
            <w:shd w:val="clear" w:color="auto" w:fill="auto"/>
            <w:noWrap/>
            <w:vAlign w:val="center"/>
          </w:tcPr>
          <w:p w:rsidR="003C1FF9" w:rsidRPr="00D67FC3" w:rsidRDefault="003C1FF9" w:rsidP="00D67FC3">
            <w:pPr>
              <w:spacing w:line="276" w:lineRule="auto"/>
              <w:jc w:val="center"/>
              <w:rPr>
                <w:sz w:val="20"/>
                <w:szCs w:val="20"/>
              </w:rPr>
            </w:pPr>
            <w:r w:rsidRPr="00D67FC3">
              <w:rPr>
                <w:sz w:val="20"/>
                <w:szCs w:val="20"/>
              </w:rPr>
              <w:t>нет</w:t>
            </w:r>
          </w:p>
        </w:tc>
      </w:tr>
      <w:tr w:rsidR="003C1FF9" w:rsidRPr="00D67FC3" w:rsidTr="00F01E20">
        <w:trPr>
          <w:trHeight w:val="315"/>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lastRenderedPageBreak/>
              <w:t xml:space="preserve">котельная № 39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sz w:val="20"/>
                <w:szCs w:val="20"/>
              </w:rPr>
            </w:pPr>
            <w:r w:rsidRPr="00D67FC3">
              <w:rPr>
                <w:sz w:val="20"/>
                <w:szCs w:val="20"/>
              </w:rPr>
              <w:t>Тепловычислитель ВКТ-5 на базе электромагнитных расходомеров ПРЭМ-2</w:t>
            </w:r>
          </w:p>
        </w:tc>
        <w:tc>
          <w:tcPr>
            <w:tcW w:w="1206" w:type="pct"/>
            <w:shd w:val="clear" w:color="auto" w:fill="auto"/>
            <w:noWrap/>
            <w:vAlign w:val="center"/>
          </w:tcPr>
          <w:p w:rsidR="003C1FF9" w:rsidRPr="00D67FC3" w:rsidRDefault="003C1FF9" w:rsidP="00D67FC3">
            <w:pPr>
              <w:spacing w:line="276" w:lineRule="auto"/>
              <w:jc w:val="center"/>
              <w:rPr>
                <w:sz w:val="20"/>
                <w:szCs w:val="20"/>
              </w:rPr>
            </w:pPr>
            <w:r w:rsidRPr="00D67FC3">
              <w:rPr>
                <w:sz w:val="20"/>
                <w:szCs w:val="20"/>
              </w:rPr>
              <w:t>нет</w:t>
            </w:r>
          </w:p>
        </w:tc>
      </w:tr>
      <w:tr w:rsidR="003C1FF9" w:rsidRPr="00D67FC3" w:rsidTr="00F01E20">
        <w:trPr>
          <w:trHeight w:val="315"/>
        </w:trPr>
        <w:tc>
          <w:tcPr>
            <w:tcW w:w="1350" w:type="pct"/>
            <w:shd w:val="clear" w:color="auto" w:fill="auto"/>
            <w:noWrap/>
            <w:vAlign w:val="center"/>
            <w:hideMark/>
          </w:tcPr>
          <w:p w:rsidR="003C1FF9" w:rsidRPr="00D67FC3" w:rsidRDefault="003C1FF9" w:rsidP="00D67FC3">
            <w:pPr>
              <w:spacing w:line="276" w:lineRule="auto"/>
              <w:jc w:val="center"/>
              <w:rPr>
                <w:color w:val="000000"/>
                <w:sz w:val="20"/>
                <w:szCs w:val="20"/>
              </w:rPr>
            </w:pPr>
            <w:r w:rsidRPr="00D67FC3">
              <w:rPr>
                <w:color w:val="000000"/>
                <w:sz w:val="20"/>
                <w:szCs w:val="20"/>
              </w:rPr>
              <w:t xml:space="preserve">котельная № 41  </w:t>
            </w:r>
            <w:r w:rsidR="00521824" w:rsidRPr="00D67FC3">
              <w:rPr>
                <w:color w:val="000000"/>
                <w:sz w:val="20"/>
                <w:szCs w:val="20"/>
              </w:rPr>
              <w:t>АО «ИвГТЭ»</w:t>
            </w:r>
          </w:p>
        </w:tc>
        <w:tc>
          <w:tcPr>
            <w:tcW w:w="2444" w:type="pct"/>
            <w:shd w:val="clear" w:color="auto" w:fill="auto"/>
            <w:noWrap/>
            <w:vAlign w:val="center"/>
          </w:tcPr>
          <w:p w:rsidR="003C1FF9" w:rsidRPr="00D67FC3" w:rsidRDefault="006F734E" w:rsidP="00D67FC3">
            <w:pPr>
              <w:spacing w:line="276" w:lineRule="auto"/>
              <w:rPr>
                <w:b/>
                <w:sz w:val="20"/>
                <w:szCs w:val="20"/>
              </w:rPr>
            </w:pPr>
            <w:r w:rsidRPr="00D67FC3">
              <w:rPr>
                <w:sz w:val="20"/>
                <w:szCs w:val="20"/>
              </w:rPr>
              <w:t xml:space="preserve">Тепловычислитель ВКТ-7 (2 шт.) на базе электромагнитных расходомеров ПРЭМ-2 (вывод №1 и №2)   </w:t>
            </w:r>
          </w:p>
        </w:tc>
        <w:tc>
          <w:tcPr>
            <w:tcW w:w="1206" w:type="pct"/>
            <w:shd w:val="clear" w:color="auto" w:fill="auto"/>
            <w:noWrap/>
            <w:vAlign w:val="center"/>
          </w:tcPr>
          <w:p w:rsidR="003C1FF9" w:rsidRPr="00D67FC3" w:rsidRDefault="003C1FF9" w:rsidP="00D67FC3">
            <w:pPr>
              <w:spacing w:line="276" w:lineRule="auto"/>
              <w:jc w:val="center"/>
              <w:rPr>
                <w:sz w:val="20"/>
                <w:szCs w:val="20"/>
              </w:rPr>
            </w:pPr>
            <w:r w:rsidRPr="00D67FC3">
              <w:rPr>
                <w:sz w:val="20"/>
                <w:szCs w:val="20"/>
              </w:rPr>
              <w:t>нет</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jc w:val="center"/>
              <w:rPr>
                <w:color w:val="000000"/>
                <w:sz w:val="20"/>
                <w:szCs w:val="20"/>
              </w:rPr>
            </w:pPr>
            <w:r w:rsidRPr="00D67FC3">
              <w:rPr>
                <w:color w:val="000000"/>
                <w:sz w:val="20"/>
                <w:szCs w:val="20"/>
              </w:rPr>
              <w:t>котельная № 43  АО «ИвГТЭ»</w:t>
            </w:r>
          </w:p>
        </w:tc>
        <w:tc>
          <w:tcPr>
            <w:tcW w:w="2444" w:type="pct"/>
            <w:shd w:val="clear" w:color="auto" w:fill="auto"/>
            <w:noWrap/>
            <w:vAlign w:val="center"/>
          </w:tcPr>
          <w:p w:rsidR="00E12976" w:rsidRPr="00D67FC3" w:rsidRDefault="006F734E" w:rsidP="00D67FC3">
            <w:pPr>
              <w:spacing w:line="276" w:lineRule="auto"/>
              <w:rPr>
                <w:sz w:val="20"/>
                <w:szCs w:val="20"/>
              </w:rPr>
            </w:pPr>
            <w:r w:rsidRPr="00D67FC3">
              <w:rPr>
                <w:sz w:val="20"/>
                <w:szCs w:val="20"/>
              </w:rPr>
              <w:t xml:space="preserve">Теплосчетчик (расходомер-счетчик) КМ5-1  </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jc w:val="center"/>
              <w:rPr>
                <w:color w:val="000000"/>
                <w:sz w:val="20"/>
                <w:szCs w:val="20"/>
              </w:rPr>
            </w:pPr>
            <w:r w:rsidRPr="00D67FC3">
              <w:rPr>
                <w:color w:val="000000"/>
                <w:sz w:val="20"/>
                <w:szCs w:val="20"/>
              </w:rPr>
              <w:t>котельная № 44  АО «ИвГТЭ»</w:t>
            </w:r>
          </w:p>
        </w:tc>
        <w:tc>
          <w:tcPr>
            <w:tcW w:w="2444" w:type="pct"/>
            <w:shd w:val="clear" w:color="auto" w:fill="auto"/>
            <w:noWrap/>
            <w:vAlign w:val="center"/>
          </w:tcPr>
          <w:p w:rsidR="00E12976" w:rsidRPr="00D67FC3" w:rsidRDefault="006F734E" w:rsidP="00D67FC3">
            <w:pPr>
              <w:spacing w:line="276" w:lineRule="auto"/>
              <w:rPr>
                <w:sz w:val="20"/>
                <w:szCs w:val="20"/>
              </w:rPr>
            </w:pPr>
            <w:r w:rsidRPr="00D67FC3">
              <w:rPr>
                <w:sz w:val="20"/>
                <w:szCs w:val="20"/>
              </w:rPr>
              <w:t xml:space="preserve">Тепловычислитель ВКТ-5 на базе ультразвуковых расходомеров US 800 (2 вывода)  </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jc w:val="center"/>
              <w:rPr>
                <w:color w:val="000000"/>
                <w:sz w:val="20"/>
                <w:szCs w:val="20"/>
              </w:rPr>
            </w:pPr>
            <w:r w:rsidRPr="00D67FC3">
              <w:rPr>
                <w:color w:val="000000"/>
                <w:sz w:val="20"/>
                <w:szCs w:val="20"/>
              </w:rPr>
              <w:t>котельная № 45  АО «ИвГТЭ»</w:t>
            </w:r>
          </w:p>
        </w:tc>
        <w:tc>
          <w:tcPr>
            <w:tcW w:w="2444" w:type="pct"/>
            <w:shd w:val="clear" w:color="auto" w:fill="auto"/>
            <w:noWrap/>
            <w:vAlign w:val="center"/>
          </w:tcPr>
          <w:p w:rsidR="00E12976" w:rsidRPr="00D67FC3" w:rsidRDefault="006F734E" w:rsidP="00D67FC3">
            <w:pPr>
              <w:spacing w:line="276" w:lineRule="auto"/>
              <w:rPr>
                <w:sz w:val="20"/>
                <w:szCs w:val="20"/>
              </w:rPr>
            </w:pPr>
            <w:r w:rsidRPr="00D67FC3">
              <w:rPr>
                <w:sz w:val="20"/>
                <w:szCs w:val="20"/>
              </w:rPr>
              <w:t>Тепловычислитель СПТ961.2 на базе ультразвуковых расходомеров US800 и электромагнитных расходомеров ПРЭМ-2</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E12976" w:rsidRPr="00D67FC3" w:rsidTr="00F01E20">
        <w:trPr>
          <w:trHeight w:val="315"/>
        </w:trPr>
        <w:tc>
          <w:tcPr>
            <w:tcW w:w="1350" w:type="pct"/>
            <w:shd w:val="clear" w:color="auto" w:fill="auto"/>
            <w:noWrap/>
            <w:vAlign w:val="center"/>
          </w:tcPr>
          <w:p w:rsidR="00E12976" w:rsidRPr="00D67FC3" w:rsidRDefault="00E12976" w:rsidP="00D67FC3">
            <w:pPr>
              <w:spacing w:line="276" w:lineRule="auto"/>
              <w:jc w:val="center"/>
              <w:rPr>
                <w:color w:val="000000"/>
                <w:sz w:val="20"/>
                <w:szCs w:val="20"/>
              </w:rPr>
            </w:pPr>
            <w:r w:rsidRPr="00D67FC3">
              <w:rPr>
                <w:color w:val="000000"/>
                <w:sz w:val="20"/>
                <w:szCs w:val="20"/>
              </w:rPr>
              <w:t>котельная № 46  АО «ИвГТЭ»</w:t>
            </w:r>
          </w:p>
        </w:tc>
        <w:tc>
          <w:tcPr>
            <w:tcW w:w="2444" w:type="pct"/>
            <w:shd w:val="clear" w:color="auto" w:fill="auto"/>
            <w:noWrap/>
            <w:vAlign w:val="center"/>
          </w:tcPr>
          <w:p w:rsidR="00E12976" w:rsidRPr="00D67FC3" w:rsidRDefault="006F734E" w:rsidP="00D67FC3">
            <w:pPr>
              <w:spacing w:line="276" w:lineRule="auto"/>
              <w:rPr>
                <w:sz w:val="20"/>
                <w:szCs w:val="20"/>
              </w:rPr>
            </w:pPr>
            <w:r w:rsidRPr="00D67FC3">
              <w:rPr>
                <w:sz w:val="20"/>
                <w:szCs w:val="20"/>
              </w:rPr>
              <w:t>Тепловычислитель СПТ961.2 на базе ультразвуковых расходомеров US800 и электромагнитных расходомеров ПРЭМ-2 (2 вывода)</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3C1FF9" w:rsidRPr="00D67FC3" w:rsidTr="006F734E">
        <w:trPr>
          <w:trHeight w:val="315"/>
        </w:trPr>
        <w:tc>
          <w:tcPr>
            <w:tcW w:w="5000" w:type="pct"/>
            <w:gridSpan w:val="3"/>
            <w:shd w:val="clear" w:color="auto" w:fill="auto"/>
            <w:noWrap/>
            <w:vAlign w:val="center"/>
            <w:hideMark/>
          </w:tcPr>
          <w:p w:rsidR="003C1FF9" w:rsidRPr="00D67FC3" w:rsidRDefault="00703D20" w:rsidP="00D67FC3">
            <w:pPr>
              <w:spacing w:line="276" w:lineRule="auto"/>
              <w:jc w:val="center"/>
              <w:rPr>
                <w:sz w:val="20"/>
                <w:szCs w:val="20"/>
              </w:rPr>
            </w:pPr>
            <w:r w:rsidRPr="00D67FC3">
              <w:rPr>
                <w:sz w:val="20"/>
                <w:szCs w:val="20"/>
              </w:rPr>
              <w:t>Производственные котельные</w:t>
            </w:r>
          </w:p>
        </w:tc>
      </w:tr>
      <w:tr w:rsidR="00FF1AE5" w:rsidRPr="00D67FC3" w:rsidTr="00F01E20">
        <w:trPr>
          <w:trHeight w:val="315"/>
        </w:trPr>
        <w:tc>
          <w:tcPr>
            <w:tcW w:w="1350" w:type="pct"/>
            <w:shd w:val="clear" w:color="auto" w:fill="auto"/>
            <w:noWrap/>
            <w:vAlign w:val="center"/>
            <w:hideMark/>
          </w:tcPr>
          <w:p w:rsidR="00FF1AE5" w:rsidRPr="00D67FC3" w:rsidRDefault="00FF1AE5" w:rsidP="00D67FC3">
            <w:pPr>
              <w:spacing w:line="276" w:lineRule="auto"/>
              <w:rPr>
                <w:color w:val="000000"/>
                <w:sz w:val="20"/>
                <w:szCs w:val="20"/>
              </w:rPr>
            </w:pPr>
            <w:r w:rsidRPr="00D67FC3">
              <w:rPr>
                <w:color w:val="000000"/>
                <w:sz w:val="20"/>
                <w:szCs w:val="20"/>
              </w:rPr>
              <w:t>котельная АО «Железобетон»</w:t>
            </w:r>
          </w:p>
        </w:tc>
        <w:tc>
          <w:tcPr>
            <w:tcW w:w="2444" w:type="pct"/>
            <w:shd w:val="clear" w:color="auto" w:fill="auto"/>
            <w:noWrap/>
            <w:vAlign w:val="center"/>
          </w:tcPr>
          <w:p w:rsidR="00FF1AE5" w:rsidRPr="00D67FC3" w:rsidRDefault="00A01257" w:rsidP="00D67FC3">
            <w:pPr>
              <w:spacing w:line="276" w:lineRule="auto"/>
              <w:jc w:val="center"/>
              <w:rPr>
                <w:sz w:val="20"/>
                <w:szCs w:val="20"/>
              </w:rPr>
            </w:pPr>
            <w:r w:rsidRPr="00D67FC3">
              <w:rPr>
                <w:sz w:val="20"/>
                <w:szCs w:val="20"/>
              </w:rPr>
              <w:t>нет данных</w:t>
            </w:r>
          </w:p>
        </w:tc>
        <w:tc>
          <w:tcPr>
            <w:tcW w:w="1206" w:type="pct"/>
            <w:shd w:val="clear" w:color="auto" w:fill="auto"/>
            <w:noWrap/>
            <w:vAlign w:val="center"/>
          </w:tcPr>
          <w:p w:rsidR="00FF1AE5" w:rsidRPr="00D67FC3" w:rsidRDefault="00A01257" w:rsidP="00D67FC3">
            <w:pPr>
              <w:spacing w:line="276" w:lineRule="auto"/>
              <w:jc w:val="center"/>
              <w:rPr>
                <w:sz w:val="20"/>
                <w:szCs w:val="20"/>
              </w:rPr>
            </w:pPr>
            <w:r w:rsidRPr="00D67FC3">
              <w:rPr>
                <w:sz w:val="20"/>
                <w:szCs w:val="20"/>
              </w:rPr>
              <w:t>нет данных</w:t>
            </w:r>
          </w:p>
        </w:tc>
      </w:tr>
      <w:tr w:rsidR="00703D20" w:rsidRPr="00D67FC3" w:rsidTr="00F01E20">
        <w:trPr>
          <w:trHeight w:val="315"/>
        </w:trPr>
        <w:tc>
          <w:tcPr>
            <w:tcW w:w="1350" w:type="pct"/>
            <w:shd w:val="clear" w:color="auto" w:fill="auto"/>
            <w:noWrap/>
            <w:vAlign w:val="center"/>
            <w:hideMark/>
          </w:tcPr>
          <w:p w:rsidR="00703D20" w:rsidRPr="00D67FC3" w:rsidRDefault="00703D20" w:rsidP="00D67FC3">
            <w:pPr>
              <w:spacing w:line="276" w:lineRule="auto"/>
              <w:rPr>
                <w:color w:val="000000"/>
                <w:sz w:val="20"/>
                <w:szCs w:val="20"/>
              </w:rPr>
            </w:pPr>
            <w:r w:rsidRPr="00D67FC3">
              <w:rPr>
                <w:color w:val="000000"/>
                <w:sz w:val="20"/>
                <w:szCs w:val="20"/>
              </w:rPr>
              <w:t xml:space="preserve">котельная </w:t>
            </w:r>
            <w:r w:rsidR="008F1EEE" w:rsidRPr="00D67FC3">
              <w:rPr>
                <w:color w:val="000000"/>
                <w:sz w:val="20"/>
                <w:szCs w:val="20"/>
              </w:rPr>
              <w:t>АО «Ивстройкерамика»</w:t>
            </w:r>
          </w:p>
        </w:tc>
        <w:tc>
          <w:tcPr>
            <w:tcW w:w="2444" w:type="pct"/>
            <w:shd w:val="clear" w:color="auto" w:fill="auto"/>
            <w:noWrap/>
            <w:vAlign w:val="center"/>
          </w:tcPr>
          <w:p w:rsidR="00703D20" w:rsidRPr="00D67FC3" w:rsidRDefault="009049E1"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703D20" w:rsidRPr="00D67FC3" w:rsidRDefault="009049E1" w:rsidP="00D67FC3">
            <w:pPr>
              <w:spacing w:line="276" w:lineRule="auto"/>
              <w:jc w:val="center"/>
              <w:rPr>
                <w:sz w:val="20"/>
                <w:szCs w:val="20"/>
              </w:rPr>
            </w:pPr>
            <w:r w:rsidRPr="00D67FC3">
              <w:rPr>
                <w:sz w:val="20"/>
                <w:szCs w:val="20"/>
              </w:rPr>
              <w:t>нет</w:t>
            </w:r>
          </w:p>
        </w:tc>
      </w:tr>
      <w:tr w:rsidR="00E12976" w:rsidRPr="00D67FC3" w:rsidTr="00F01E20">
        <w:trPr>
          <w:trHeight w:val="90"/>
        </w:trPr>
        <w:tc>
          <w:tcPr>
            <w:tcW w:w="1350" w:type="pct"/>
            <w:shd w:val="clear" w:color="auto" w:fill="auto"/>
            <w:noWrap/>
            <w:vAlign w:val="center"/>
            <w:hideMark/>
          </w:tcPr>
          <w:p w:rsidR="00E12976" w:rsidRPr="00D67FC3" w:rsidRDefault="00E12976" w:rsidP="00D67FC3">
            <w:pPr>
              <w:spacing w:line="276" w:lineRule="auto"/>
              <w:rPr>
                <w:color w:val="000000"/>
                <w:sz w:val="20"/>
                <w:szCs w:val="20"/>
              </w:rPr>
            </w:pPr>
            <w:r w:rsidRPr="00D67FC3">
              <w:rPr>
                <w:color w:val="000000"/>
                <w:sz w:val="20"/>
                <w:szCs w:val="20"/>
              </w:rPr>
              <w:t>котельная ООО «ТДЛ Энерго»</w:t>
            </w:r>
          </w:p>
        </w:tc>
        <w:tc>
          <w:tcPr>
            <w:tcW w:w="2444"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rPr>
                <w:color w:val="000000"/>
                <w:sz w:val="20"/>
                <w:szCs w:val="20"/>
              </w:rPr>
            </w:pPr>
            <w:r w:rsidRPr="00D67FC3">
              <w:rPr>
                <w:color w:val="000000"/>
                <w:sz w:val="20"/>
                <w:szCs w:val="20"/>
              </w:rPr>
              <w:t>котельная АО «Ивхимпром»</w:t>
            </w:r>
          </w:p>
        </w:tc>
        <w:tc>
          <w:tcPr>
            <w:tcW w:w="2444"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rPr>
                <w:color w:val="000000"/>
                <w:sz w:val="20"/>
                <w:szCs w:val="20"/>
              </w:rPr>
            </w:pPr>
            <w:r w:rsidRPr="00D67FC3">
              <w:rPr>
                <w:color w:val="000000"/>
                <w:sz w:val="20"/>
                <w:szCs w:val="20"/>
              </w:rPr>
              <w:t>котельная ООО «Теплоснаб-2010»</w:t>
            </w:r>
          </w:p>
        </w:tc>
        <w:tc>
          <w:tcPr>
            <w:tcW w:w="2444"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rPr>
                <w:color w:val="000000"/>
                <w:sz w:val="20"/>
                <w:szCs w:val="20"/>
              </w:rPr>
            </w:pPr>
            <w:r w:rsidRPr="00D67FC3">
              <w:rPr>
                <w:color w:val="000000"/>
                <w:sz w:val="20"/>
                <w:szCs w:val="20"/>
              </w:rPr>
              <w:t>котельная ООО «Альфа»</w:t>
            </w:r>
          </w:p>
        </w:tc>
        <w:tc>
          <w:tcPr>
            <w:tcW w:w="2444"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E12976" w:rsidRPr="00D67FC3" w:rsidTr="00F01E20">
        <w:trPr>
          <w:trHeight w:val="315"/>
        </w:trPr>
        <w:tc>
          <w:tcPr>
            <w:tcW w:w="1350" w:type="pct"/>
            <w:shd w:val="clear" w:color="auto" w:fill="auto"/>
            <w:noWrap/>
            <w:vAlign w:val="center"/>
            <w:hideMark/>
          </w:tcPr>
          <w:p w:rsidR="00E12976" w:rsidRPr="00D67FC3" w:rsidRDefault="00220D73" w:rsidP="00D67FC3">
            <w:pPr>
              <w:spacing w:line="276" w:lineRule="auto"/>
              <w:rPr>
                <w:color w:val="000000"/>
                <w:sz w:val="20"/>
                <w:szCs w:val="20"/>
              </w:rPr>
            </w:pPr>
            <w:r w:rsidRPr="00D67FC3">
              <w:rPr>
                <w:color w:val="000000"/>
                <w:sz w:val="20"/>
                <w:szCs w:val="20"/>
              </w:rPr>
              <w:t>котельная ФГБОУ ВО "ИГЭУ"</w:t>
            </w:r>
          </w:p>
        </w:tc>
        <w:tc>
          <w:tcPr>
            <w:tcW w:w="2444" w:type="pct"/>
            <w:shd w:val="clear" w:color="auto" w:fill="auto"/>
            <w:noWrap/>
            <w:vAlign w:val="center"/>
          </w:tcPr>
          <w:p w:rsidR="00E12976" w:rsidRPr="00D67FC3" w:rsidRDefault="00A01257" w:rsidP="00D67FC3">
            <w:pPr>
              <w:spacing w:line="276" w:lineRule="auto"/>
              <w:jc w:val="center"/>
              <w:rPr>
                <w:sz w:val="20"/>
                <w:szCs w:val="20"/>
              </w:rPr>
            </w:pPr>
            <w:r w:rsidRPr="00D67FC3">
              <w:rPr>
                <w:sz w:val="20"/>
                <w:szCs w:val="20"/>
              </w:rPr>
              <w:t>нет данных</w:t>
            </w:r>
          </w:p>
        </w:tc>
        <w:tc>
          <w:tcPr>
            <w:tcW w:w="1206" w:type="pct"/>
            <w:shd w:val="clear" w:color="auto" w:fill="auto"/>
            <w:noWrap/>
            <w:vAlign w:val="center"/>
          </w:tcPr>
          <w:p w:rsidR="00E12976" w:rsidRPr="00D67FC3" w:rsidRDefault="00A01257" w:rsidP="00D67FC3">
            <w:pPr>
              <w:spacing w:line="276" w:lineRule="auto"/>
              <w:jc w:val="center"/>
              <w:rPr>
                <w:sz w:val="20"/>
                <w:szCs w:val="20"/>
              </w:rPr>
            </w:pPr>
            <w:r w:rsidRPr="00D67FC3">
              <w:rPr>
                <w:sz w:val="20"/>
                <w:szCs w:val="20"/>
              </w:rPr>
              <w:t>нет данных</w:t>
            </w:r>
          </w:p>
        </w:tc>
      </w:tr>
      <w:tr w:rsidR="006F734E" w:rsidRPr="00D67FC3" w:rsidTr="00F01E20">
        <w:trPr>
          <w:trHeight w:val="315"/>
        </w:trPr>
        <w:tc>
          <w:tcPr>
            <w:tcW w:w="1350" w:type="pct"/>
            <w:shd w:val="clear" w:color="auto" w:fill="auto"/>
            <w:noWrap/>
            <w:vAlign w:val="center"/>
            <w:hideMark/>
          </w:tcPr>
          <w:p w:rsidR="006F734E" w:rsidRPr="00D67FC3" w:rsidRDefault="006F734E" w:rsidP="00D67FC3">
            <w:pPr>
              <w:spacing w:line="276" w:lineRule="auto"/>
              <w:rPr>
                <w:color w:val="000000"/>
                <w:sz w:val="20"/>
                <w:szCs w:val="20"/>
              </w:rPr>
            </w:pPr>
            <w:r w:rsidRPr="00D67FC3">
              <w:rPr>
                <w:color w:val="000000"/>
                <w:sz w:val="20"/>
                <w:szCs w:val="20"/>
              </w:rPr>
              <w:t>котельная ООО «СТС»</w:t>
            </w:r>
          </w:p>
        </w:tc>
        <w:tc>
          <w:tcPr>
            <w:tcW w:w="2444" w:type="pct"/>
            <w:shd w:val="clear" w:color="auto" w:fill="auto"/>
            <w:noWrap/>
            <w:vAlign w:val="center"/>
          </w:tcPr>
          <w:p w:rsidR="006F734E" w:rsidRPr="00D67FC3" w:rsidRDefault="00A01257" w:rsidP="00D67FC3">
            <w:pPr>
              <w:spacing w:line="276" w:lineRule="auto"/>
              <w:jc w:val="center"/>
              <w:rPr>
                <w:sz w:val="20"/>
                <w:szCs w:val="20"/>
              </w:rPr>
            </w:pPr>
            <w:r w:rsidRPr="00D67FC3">
              <w:rPr>
                <w:sz w:val="20"/>
                <w:szCs w:val="20"/>
              </w:rPr>
              <w:t>нет данных</w:t>
            </w:r>
          </w:p>
        </w:tc>
        <w:tc>
          <w:tcPr>
            <w:tcW w:w="1206" w:type="pct"/>
            <w:shd w:val="clear" w:color="auto" w:fill="auto"/>
            <w:noWrap/>
            <w:vAlign w:val="center"/>
          </w:tcPr>
          <w:p w:rsidR="006F734E" w:rsidRPr="00D67FC3" w:rsidRDefault="00A01257" w:rsidP="00D67FC3">
            <w:pPr>
              <w:spacing w:line="276" w:lineRule="auto"/>
              <w:jc w:val="center"/>
              <w:rPr>
                <w:sz w:val="20"/>
                <w:szCs w:val="20"/>
              </w:rPr>
            </w:pPr>
            <w:r w:rsidRPr="00D67FC3">
              <w:rPr>
                <w:sz w:val="20"/>
                <w:szCs w:val="20"/>
              </w:rPr>
              <w:t>нет данных</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rPr>
                <w:color w:val="000000"/>
                <w:sz w:val="20"/>
                <w:szCs w:val="20"/>
              </w:rPr>
            </w:pPr>
            <w:r w:rsidRPr="00D67FC3">
              <w:rPr>
                <w:color w:val="000000"/>
                <w:sz w:val="20"/>
                <w:szCs w:val="20"/>
              </w:rPr>
              <w:t xml:space="preserve">котельная </w:t>
            </w:r>
            <w:r w:rsidR="00BA4266" w:rsidRPr="00D67FC3">
              <w:rPr>
                <w:color w:val="000000"/>
                <w:sz w:val="20"/>
                <w:szCs w:val="20"/>
              </w:rPr>
              <w:t>ИБХР ФКУ «ЦОУМТС МВД России»</w:t>
            </w:r>
          </w:p>
        </w:tc>
        <w:tc>
          <w:tcPr>
            <w:tcW w:w="2444"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rPr>
                <w:color w:val="000000"/>
                <w:sz w:val="20"/>
                <w:szCs w:val="20"/>
              </w:rPr>
            </w:pPr>
            <w:r w:rsidRPr="00D67FC3">
              <w:rPr>
                <w:color w:val="000000"/>
                <w:sz w:val="20"/>
                <w:szCs w:val="20"/>
              </w:rPr>
              <w:t>котельная АО «ИСМА»</w:t>
            </w:r>
          </w:p>
        </w:tc>
        <w:tc>
          <w:tcPr>
            <w:tcW w:w="2444"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 xml:space="preserve">нет </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есть</w:t>
            </w:r>
          </w:p>
        </w:tc>
      </w:tr>
      <w:tr w:rsidR="006F734E" w:rsidRPr="00D67FC3" w:rsidTr="00F01E20">
        <w:trPr>
          <w:trHeight w:val="315"/>
        </w:trPr>
        <w:tc>
          <w:tcPr>
            <w:tcW w:w="1350" w:type="pct"/>
            <w:shd w:val="clear" w:color="auto" w:fill="auto"/>
            <w:noWrap/>
            <w:vAlign w:val="center"/>
            <w:hideMark/>
          </w:tcPr>
          <w:p w:rsidR="006F734E" w:rsidRPr="00D67FC3" w:rsidRDefault="006F734E" w:rsidP="00D67FC3">
            <w:pPr>
              <w:spacing w:line="276" w:lineRule="auto"/>
              <w:rPr>
                <w:color w:val="000000"/>
                <w:sz w:val="20"/>
                <w:szCs w:val="20"/>
              </w:rPr>
            </w:pPr>
            <w:r w:rsidRPr="00D67FC3">
              <w:rPr>
                <w:color w:val="000000"/>
                <w:sz w:val="20"/>
                <w:szCs w:val="20"/>
              </w:rPr>
              <w:t>Котельная ООО «ТЭС»</w:t>
            </w:r>
          </w:p>
        </w:tc>
        <w:tc>
          <w:tcPr>
            <w:tcW w:w="2444" w:type="pct"/>
            <w:shd w:val="clear" w:color="auto" w:fill="auto"/>
            <w:noWrap/>
            <w:vAlign w:val="center"/>
          </w:tcPr>
          <w:p w:rsidR="006F734E" w:rsidRPr="00D67FC3" w:rsidRDefault="00A01257" w:rsidP="00D67FC3">
            <w:pPr>
              <w:spacing w:line="276" w:lineRule="auto"/>
              <w:jc w:val="center"/>
              <w:rPr>
                <w:sz w:val="20"/>
                <w:szCs w:val="20"/>
              </w:rPr>
            </w:pPr>
            <w:r w:rsidRPr="00D67FC3">
              <w:rPr>
                <w:sz w:val="20"/>
                <w:szCs w:val="20"/>
              </w:rPr>
              <w:t>нет данных</w:t>
            </w:r>
          </w:p>
        </w:tc>
        <w:tc>
          <w:tcPr>
            <w:tcW w:w="1206" w:type="pct"/>
            <w:shd w:val="clear" w:color="auto" w:fill="auto"/>
            <w:noWrap/>
            <w:vAlign w:val="center"/>
          </w:tcPr>
          <w:p w:rsidR="006F734E" w:rsidRPr="00D67FC3" w:rsidRDefault="00A01257" w:rsidP="00D67FC3">
            <w:pPr>
              <w:spacing w:line="276" w:lineRule="auto"/>
              <w:jc w:val="center"/>
              <w:rPr>
                <w:sz w:val="20"/>
                <w:szCs w:val="20"/>
              </w:rPr>
            </w:pPr>
            <w:r w:rsidRPr="00D67FC3">
              <w:rPr>
                <w:sz w:val="20"/>
                <w:szCs w:val="20"/>
              </w:rPr>
              <w:t>нет данных</w:t>
            </w:r>
          </w:p>
        </w:tc>
      </w:tr>
      <w:tr w:rsidR="006F734E" w:rsidRPr="00D67FC3" w:rsidTr="00F01E20">
        <w:trPr>
          <w:trHeight w:val="315"/>
        </w:trPr>
        <w:tc>
          <w:tcPr>
            <w:tcW w:w="1350" w:type="pct"/>
            <w:shd w:val="clear" w:color="auto" w:fill="auto"/>
            <w:noWrap/>
            <w:vAlign w:val="center"/>
            <w:hideMark/>
          </w:tcPr>
          <w:p w:rsidR="006F734E" w:rsidRPr="00D67FC3" w:rsidRDefault="006F734E" w:rsidP="00D67FC3">
            <w:pPr>
              <w:spacing w:line="276" w:lineRule="auto"/>
              <w:rPr>
                <w:color w:val="000000"/>
                <w:sz w:val="20"/>
                <w:szCs w:val="20"/>
              </w:rPr>
            </w:pPr>
            <w:r w:rsidRPr="00D67FC3">
              <w:rPr>
                <w:color w:val="000000"/>
                <w:sz w:val="20"/>
                <w:szCs w:val="20"/>
              </w:rPr>
              <w:t>котельная ООО «РесурсЭнерго»</w:t>
            </w:r>
          </w:p>
        </w:tc>
        <w:tc>
          <w:tcPr>
            <w:tcW w:w="2444" w:type="pct"/>
            <w:shd w:val="clear" w:color="auto" w:fill="auto"/>
            <w:noWrap/>
            <w:vAlign w:val="center"/>
          </w:tcPr>
          <w:p w:rsidR="006F734E" w:rsidRPr="00D67FC3" w:rsidRDefault="00A01257" w:rsidP="00D67FC3">
            <w:pPr>
              <w:spacing w:line="276" w:lineRule="auto"/>
              <w:jc w:val="center"/>
              <w:rPr>
                <w:sz w:val="20"/>
                <w:szCs w:val="20"/>
              </w:rPr>
            </w:pPr>
            <w:r w:rsidRPr="00D67FC3">
              <w:rPr>
                <w:sz w:val="20"/>
                <w:szCs w:val="20"/>
              </w:rPr>
              <w:t>нет данных</w:t>
            </w:r>
          </w:p>
        </w:tc>
        <w:tc>
          <w:tcPr>
            <w:tcW w:w="1206" w:type="pct"/>
            <w:shd w:val="clear" w:color="auto" w:fill="auto"/>
            <w:noWrap/>
            <w:vAlign w:val="center"/>
          </w:tcPr>
          <w:p w:rsidR="006F734E" w:rsidRPr="00D67FC3" w:rsidRDefault="00A01257" w:rsidP="00D67FC3">
            <w:pPr>
              <w:spacing w:line="276" w:lineRule="auto"/>
              <w:jc w:val="center"/>
              <w:rPr>
                <w:sz w:val="20"/>
                <w:szCs w:val="20"/>
              </w:rPr>
            </w:pPr>
            <w:r w:rsidRPr="00D67FC3">
              <w:rPr>
                <w:sz w:val="20"/>
                <w:szCs w:val="20"/>
              </w:rPr>
              <w:t>нет данных</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rPr>
                <w:color w:val="000000"/>
                <w:sz w:val="20"/>
                <w:szCs w:val="20"/>
              </w:rPr>
            </w:pPr>
            <w:r w:rsidRPr="00D67FC3">
              <w:rPr>
                <w:color w:val="000000"/>
                <w:sz w:val="20"/>
                <w:szCs w:val="20"/>
              </w:rPr>
              <w:t>котельная ООО «Ивановская энергетическая компания-1»</w:t>
            </w:r>
          </w:p>
        </w:tc>
        <w:tc>
          <w:tcPr>
            <w:tcW w:w="2444"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rPr>
                <w:color w:val="000000"/>
                <w:sz w:val="20"/>
                <w:szCs w:val="20"/>
              </w:rPr>
            </w:pPr>
            <w:r w:rsidRPr="00D67FC3">
              <w:rPr>
                <w:color w:val="000000"/>
                <w:sz w:val="20"/>
                <w:szCs w:val="20"/>
              </w:rPr>
              <w:t>котельная ООО «Альянс-Профи»</w:t>
            </w:r>
          </w:p>
        </w:tc>
        <w:tc>
          <w:tcPr>
            <w:tcW w:w="2444"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6F734E" w:rsidRPr="00D67FC3" w:rsidTr="00F01E20">
        <w:trPr>
          <w:trHeight w:val="315"/>
        </w:trPr>
        <w:tc>
          <w:tcPr>
            <w:tcW w:w="1350" w:type="pct"/>
            <w:shd w:val="clear" w:color="auto" w:fill="auto"/>
            <w:noWrap/>
            <w:vAlign w:val="center"/>
            <w:hideMark/>
          </w:tcPr>
          <w:p w:rsidR="006F734E" w:rsidRPr="00D67FC3" w:rsidRDefault="00220D73" w:rsidP="00D67FC3">
            <w:pPr>
              <w:spacing w:line="276" w:lineRule="auto"/>
              <w:rPr>
                <w:color w:val="000000"/>
                <w:sz w:val="20"/>
                <w:szCs w:val="20"/>
              </w:rPr>
            </w:pPr>
            <w:r w:rsidRPr="00D67FC3">
              <w:rPr>
                <w:color w:val="000000"/>
                <w:sz w:val="20"/>
                <w:szCs w:val="20"/>
              </w:rPr>
              <w:t>котельная Северной Дирекции по тепловодоснабжению - структурное подразделение Центральной дирекции по тепловодоснабжению - филиала ОАО "РЖД"</w:t>
            </w:r>
          </w:p>
        </w:tc>
        <w:tc>
          <w:tcPr>
            <w:tcW w:w="2444" w:type="pct"/>
            <w:shd w:val="clear" w:color="auto" w:fill="auto"/>
            <w:noWrap/>
            <w:vAlign w:val="center"/>
          </w:tcPr>
          <w:p w:rsidR="006F734E" w:rsidRPr="00D67FC3" w:rsidRDefault="00A01257" w:rsidP="00D67FC3">
            <w:pPr>
              <w:spacing w:line="276" w:lineRule="auto"/>
              <w:jc w:val="center"/>
              <w:rPr>
                <w:sz w:val="20"/>
                <w:szCs w:val="20"/>
              </w:rPr>
            </w:pPr>
            <w:r w:rsidRPr="00D67FC3">
              <w:rPr>
                <w:sz w:val="20"/>
                <w:szCs w:val="20"/>
              </w:rPr>
              <w:t>нет данных</w:t>
            </w:r>
          </w:p>
        </w:tc>
        <w:tc>
          <w:tcPr>
            <w:tcW w:w="1206" w:type="pct"/>
            <w:shd w:val="clear" w:color="auto" w:fill="auto"/>
            <w:noWrap/>
            <w:vAlign w:val="center"/>
          </w:tcPr>
          <w:p w:rsidR="006F734E" w:rsidRPr="00D67FC3" w:rsidRDefault="00A01257" w:rsidP="00D67FC3">
            <w:pPr>
              <w:spacing w:line="276" w:lineRule="auto"/>
              <w:jc w:val="center"/>
              <w:rPr>
                <w:sz w:val="20"/>
                <w:szCs w:val="20"/>
              </w:rPr>
            </w:pPr>
            <w:r w:rsidRPr="00D67FC3">
              <w:rPr>
                <w:sz w:val="20"/>
                <w:szCs w:val="20"/>
              </w:rPr>
              <w:t>нет данных</w:t>
            </w:r>
          </w:p>
        </w:tc>
      </w:tr>
      <w:tr w:rsidR="006F734E" w:rsidRPr="00D67FC3" w:rsidTr="00F01E20">
        <w:trPr>
          <w:trHeight w:val="315"/>
        </w:trPr>
        <w:tc>
          <w:tcPr>
            <w:tcW w:w="1350" w:type="pct"/>
            <w:shd w:val="clear" w:color="auto" w:fill="auto"/>
            <w:noWrap/>
            <w:vAlign w:val="center"/>
            <w:hideMark/>
          </w:tcPr>
          <w:p w:rsidR="006F734E" w:rsidRPr="00D67FC3" w:rsidRDefault="006F734E" w:rsidP="00D67FC3">
            <w:pPr>
              <w:spacing w:line="276" w:lineRule="auto"/>
              <w:rPr>
                <w:color w:val="000000"/>
                <w:sz w:val="20"/>
                <w:szCs w:val="20"/>
              </w:rPr>
            </w:pPr>
            <w:r w:rsidRPr="00D67FC3">
              <w:rPr>
                <w:color w:val="000000"/>
                <w:sz w:val="20"/>
                <w:szCs w:val="20"/>
              </w:rPr>
              <w:lastRenderedPageBreak/>
              <w:t>котельная ФГБУ ЦЖКУ Минобороны России (котельная № 42)</w:t>
            </w:r>
          </w:p>
        </w:tc>
        <w:tc>
          <w:tcPr>
            <w:tcW w:w="2444" w:type="pct"/>
            <w:shd w:val="clear" w:color="auto" w:fill="auto"/>
            <w:noWrap/>
            <w:vAlign w:val="center"/>
          </w:tcPr>
          <w:p w:rsidR="006F734E" w:rsidRPr="00D67FC3" w:rsidRDefault="00A01257" w:rsidP="00D67FC3">
            <w:pPr>
              <w:spacing w:line="276" w:lineRule="auto"/>
              <w:jc w:val="center"/>
              <w:rPr>
                <w:sz w:val="20"/>
                <w:szCs w:val="20"/>
              </w:rPr>
            </w:pPr>
            <w:r w:rsidRPr="00D67FC3">
              <w:rPr>
                <w:sz w:val="20"/>
                <w:szCs w:val="20"/>
              </w:rPr>
              <w:t>нет данных</w:t>
            </w:r>
          </w:p>
        </w:tc>
        <w:tc>
          <w:tcPr>
            <w:tcW w:w="1206" w:type="pct"/>
            <w:shd w:val="clear" w:color="auto" w:fill="auto"/>
            <w:noWrap/>
            <w:vAlign w:val="center"/>
          </w:tcPr>
          <w:p w:rsidR="006F734E" w:rsidRPr="00D67FC3" w:rsidRDefault="00A01257" w:rsidP="00D67FC3">
            <w:pPr>
              <w:spacing w:line="276" w:lineRule="auto"/>
              <w:jc w:val="center"/>
              <w:rPr>
                <w:sz w:val="20"/>
                <w:szCs w:val="20"/>
              </w:rPr>
            </w:pPr>
            <w:r w:rsidRPr="00D67FC3">
              <w:rPr>
                <w:sz w:val="20"/>
                <w:szCs w:val="20"/>
              </w:rPr>
              <w:t>нет данных</w:t>
            </w:r>
          </w:p>
        </w:tc>
      </w:tr>
      <w:tr w:rsidR="006F734E" w:rsidRPr="00D67FC3" w:rsidTr="00F01E20">
        <w:trPr>
          <w:trHeight w:val="315"/>
        </w:trPr>
        <w:tc>
          <w:tcPr>
            <w:tcW w:w="1350" w:type="pct"/>
            <w:shd w:val="clear" w:color="auto" w:fill="auto"/>
            <w:noWrap/>
            <w:vAlign w:val="center"/>
            <w:hideMark/>
          </w:tcPr>
          <w:p w:rsidR="006F734E" w:rsidRPr="00D67FC3" w:rsidRDefault="006F734E" w:rsidP="00D67FC3">
            <w:pPr>
              <w:spacing w:line="276" w:lineRule="auto"/>
              <w:rPr>
                <w:color w:val="000000"/>
                <w:sz w:val="20"/>
                <w:szCs w:val="20"/>
              </w:rPr>
            </w:pPr>
            <w:r w:rsidRPr="00D67FC3">
              <w:rPr>
                <w:color w:val="000000"/>
                <w:sz w:val="20"/>
                <w:szCs w:val="20"/>
              </w:rPr>
              <w:t>котельная АО «Газпромнефть-Терминал»</w:t>
            </w:r>
          </w:p>
        </w:tc>
        <w:tc>
          <w:tcPr>
            <w:tcW w:w="2444" w:type="pct"/>
            <w:shd w:val="clear" w:color="auto" w:fill="auto"/>
            <w:noWrap/>
            <w:vAlign w:val="center"/>
          </w:tcPr>
          <w:p w:rsidR="006F734E" w:rsidRPr="00D67FC3" w:rsidRDefault="00A01257" w:rsidP="00D67FC3">
            <w:pPr>
              <w:spacing w:line="276" w:lineRule="auto"/>
              <w:jc w:val="center"/>
              <w:rPr>
                <w:sz w:val="20"/>
                <w:szCs w:val="20"/>
              </w:rPr>
            </w:pPr>
            <w:r w:rsidRPr="00D67FC3">
              <w:rPr>
                <w:sz w:val="20"/>
                <w:szCs w:val="20"/>
              </w:rPr>
              <w:t>нет данных</w:t>
            </w:r>
          </w:p>
        </w:tc>
        <w:tc>
          <w:tcPr>
            <w:tcW w:w="1206" w:type="pct"/>
            <w:shd w:val="clear" w:color="auto" w:fill="auto"/>
            <w:noWrap/>
            <w:vAlign w:val="center"/>
          </w:tcPr>
          <w:p w:rsidR="006F734E" w:rsidRPr="00D67FC3" w:rsidRDefault="00A01257" w:rsidP="00D67FC3">
            <w:pPr>
              <w:spacing w:line="276" w:lineRule="auto"/>
              <w:jc w:val="center"/>
              <w:rPr>
                <w:sz w:val="20"/>
                <w:szCs w:val="20"/>
              </w:rPr>
            </w:pPr>
            <w:r w:rsidRPr="00D67FC3">
              <w:rPr>
                <w:sz w:val="20"/>
                <w:szCs w:val="20"/>
              </w:rPr>
              <w:t>нет данных</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rPr>
                <w:color w:val="000000"/>
                <w:sz w:val="20"/>
                <w:szCs w:val="20"/>
              </w:rPr>
            </w:pPr>
            <w:r w:rsidRPr="00D67FC3">
              <w:rPr>
                <w:color w:val="000000"/>
                <w:sz w:val="20"/>
                <w:szCs w:val="20"/>
              </w:rPr>
              <w:t>котельная АО «Ивановоглавснаб»</w:t>
            </w:r>
          </w:p>
        </w:tc>
        <w:tc>
          <w:tcPr>
            <w:tcW w:w="2444"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 xml:space="preserve">нет </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есть</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rPr>
                <w:color w:val="000000"/>
                <w:sz w:val="20"/>
                <w:szCs w:val="20"/>
              </w:rPr>
            </w:pPr>
            <w:r w:rsidRPr="00D67FC3">
              <w:rPr>
                <w:color w:val="000000"/>
                <w:sz w:val="20"/>
                <w:szCs w:val="20"/>
              </w:rPr>
              <w:t xml:space="preserve">котельная филиала "Ивэнерго" </w:t>
            </w:r>
            <w:r w:rsidR="00C31477" w:rsidRPr="00D67FC3">
              <w:rPr>
                <w:color w:val="000000"/>
                <w:sz w:val="20"/>
                <w:szCs w:val="20"/>
              </w:rPr>
              <w:t>ПАО «МРСК Центра и Приволжья»</w:t>
            </w:r>
            <w:r w:rsidRPr="00D67FC3">
              <w:rPr>
                <w:color w:val="000000"/>
                <w:sz w:val="20"/>
                <w:szCs w:val="20"/>
              </w:rPr>
              <w:t xml:space="preserve"> (ул. Суздальская)</w:t>
            </w:r>
          </w:p>
        </w:tc>
        <w:tc>
          <w:tcPr>
            <w:tcW w:w="2444"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rPr>
                <w:color w:val="000000"/>
                <w:sz w:val="20"/>
                <w:szCs w:val="20"/>
              </w:rPr>
            </w:pPr>
            <w:r w:rsidRPr="00D67FC3">
              <w:rPr>
                <w:color w:val="000000"/>
                <w:sz w:val="20"/>
                <w:szCs w:val="20"/>
              </w:rPr>
              <w:t xml:space="preserve">котельная филиала "Ивэнерго" </w:t>
            </w:r>
            <w:r w:rsidR="00C31477" w:rsidRPr="00D67FC3">
              <w:rPr>
                <w:color w:val="000000"/>
                <w:sz w:val="20"/>
                <w:szCs w:val="20"/>
              </w:rPr>
              <w:t>ПАО «МРСК Центра и Приволжья»</w:t>
            </w:r>
            <w:r w:rsidRPr="00D67FC3">
              <w:rPr>
                <w:color w:val="000000"/>
                <w:sz w:val="20"/>
                <w:szCs w:val="20"/>
              </w:rPr>
              <w:t xml:space="preserve"> (ул. Нарвская)</w:t>
            </w:r>
          </w:p>
        </w:tc>
        <w:tc>
          <w:tcPr>
            <w:tcW w:w="2444"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 xml:space="preserve">нет </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есть</w:t>
            </w:r>
          </w:p>
        </w:tc>
      </w:tr>
      <w:tr w:rsidR="00E12976" w:rsidRPr="00D67FC3" w:rsidTr="00F01E20">
        <w:trPr>
          <w:trHeight w:val="315"/>
        </w:trPr>
        <w:tc>
          <w:tcPr>
            <w:tcW w:w="1350" w:type="pct"/>
            <w:shd w:val="clear" w:color="auto" w:fill="auto"/>
            <w:noWrap/>
            <w:vAlign w:val="center"/>
          </w:tcPr>
          <w:p w:rsidR="00E12976" w:rsidRPr="00D67FC3" w:rsidRDefault="00E12976" w:rsidP="00D67FC3">
            <w:pPr>
              <w:spacing w:line="276" w:lineRule="auto"/>
              <w:rPr>
                <w:color w:val="000000"/>
                <w:sz w:val="20"/>
                <w:szCs w:val="20"/>
              </w:rPr>
            </w:pPr>
            <w:r w:rsidRPr="00D67FC3">
              <w:rPr>
                <w:color w:val="000000"/>
                <w:sz w:val="20"/>
                <w:szCs w:val="20"/>
              </w:rPr>
              <w:t>котельная АО «Водоканал»</w:t>
            </w:r>
          </w:p>
        </w:tc>
        <w:tc>
          <w:tcPr>
            <w:tcW w:w="2444"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6F734E" w:rsidRPr="00D67FC3" w:rsidTr="00F01E20">
        <w:trPr>
          <w:trHeight w:val="315"/>
        </w:trPr>
        <w:tc>
          <w:tcPr>
            <w:tcW w:w="1350" w:type="pct"/>
            <w:shd w:val="clear" w:color="auto" w:fill="auto"/>
            <w:noWrap/>
            <w:vAlign w:val="center"/>
          </w:tcPr>
          <w:p w:rsidR="006F734E" w:rsidRPr="00D67FC3" w:rsidRDefault="006F734E" w:rsidP="00D67FC3">
            <w:pPr>
              <w:spacing w:line="276" w:lineRule="auto"/>
              <w:rPr>
                <w:color w:val="000000"/>
                <w:sz w:val="20"/>
                <w:szCs w:val="20"/>
              </w:rPr>
            </w:pPr>
            <w:r w:rsidRPr="00D67FC3">
              <w:rPr>
                <w:color w:val="000000"/>
                <w:sz w:val="20"/>
                <w:szCs w:val="20"/>
              </w:rPr>
              <w:t xml:space="preserve">котельная </w:t>
            </w:r>
            <w:r w:rsidR="00C36623">
              <w:rPr>
                <w:color w:val="000000"/>
                <w:sz w:val="20"/>
                <w:szCs w:val="20"/>
              </w:rPr>
              <w:t>АО «</w:t>
            </w:r>
            <w:proofErr w:type="spellStart"/>
            <w:r w:rsidR="00C36623">
              <w:rPr>
                <w:color w:val="000000"/>
                <w:sz w:val="20"/>
                <w:szCs w:val="20"/>
              </w:rPr>
              <w:t>Владгазкомпания</w:t>
            </w:r>
            <w:proofErr w:type="spellEnd"/>
            <w:r w:rsidR="00C36623">
              <w:rPr>
                <w:color w:val="000000"/>
                <w:sz w:val="20"/>
                <w:szCs w:val="20"/>
              </w:rPr>
              <w:t>»</w:t>
            </w:r>
          </w:p>
        </w:tc>
        <w:tc>
          <w:tcPr>
            <w:tcW w:w="2444" w:type="pct"/>
            <w:shd w:val="clear" w:color="auto" w:fill="auto"/>
            <w:noWrap/>
            <w:vAlign w:val="center"/>
          </w:tcPr>
          <w:p w:rsidR="006F734E" w:rsidRPr="00D67FC3" w:rsidRDefault="006F734E"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6F734E" w:rsidRPr="00D67FC3" w:rsidRDefault="006F734E" w:rsidP="00D67FC3">
            <w:pPr>
              <w:spacing w:line="276" w:lineRule="auto"/>
              <w:jc w:val="center"/>
              <w:rPr>
                <w:sz w:val="20"/>
                <w:szCs w:val="20"/>
              </w:rPr>
            </w:pPr>
            <w:r w:rsidRPr="00D67FC3">
              <w:rPr>
                <w:sz w:val="20"/>
                <w:szCs w:val="20"/>
              </w:rPr>
              <w:t>нет</w:t>
            </w:r>
          </w:p>
        </w:tc>
      </w:tr>
      <w:tr w:rsidR="00A01257" w:rsidRPr="00D67FC3" w:rsidTr="00F01E20">
        <w:trPr>
          <w:trHeight w:val="315"/>
        </w:trPr>
        <w:tc>
          <w:tcPr>
            <w:tcW w:w="1350" w:type="pct"/>
            <w:shd w:val="clear" w:color="auto" w:fill="auto"/>
            <w:noWrap/>
            <w:vAlign w:val="center"/>
          </w:tcPr>
          <w:p w:rsidR="00A01257" w:rsidRPr="00D67FC3" w:rsidRDefault="00A01257" w:rsidP="00D67FC3">
            <w:pPr>
              <w:spacing w:line="276" w:lineRule="auto"/>
              <w:jc w:val="center"/>
              <w:rPr>
                <w:color w:val="000000"/>
                <w:sz w:val="20"/>
                <w:szCs w:val="20"/>
              </w:rPr>
            </w:pPr>
            <w:r w:rsidRPr="00D67FC3">
              <w:rPr>
                <w:color w:val="000000"/>
                <w:sz w:val="20"/>
                <w:szCs w:val="20"/>
              </w:rPr>
              <w:t>котельная ООО «ТЭС»</w:t>
            </w:r>
          </w:p>
        </w:tc>
        <w:tc>
          <w:tcPr>
            <w:tcW w:w="2444" w:type="pct"/>
            <w:shd w:val="clear" w:color="auto" w:fill="auto"/>
            <w:noWrap/>
            <w:vAlign w:val="center"/>
          </w:tcPr>
          <w:p w:rsidR="00A01257" w:rsidRPr="00D67FC3" w:rsidRDefault="00A01257"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A01257" w:rsidRPr="00D67FC3" w:rsidRDefault="00A01257" w:rsidP="00D67FC3">
            <w:pPr>
              <w:spacing w:line="276" w:lineRule="auto"/>
              <w:jc w:val="center"/>
              <w:rPr>
                <w:sz w:val="20"/>
                <w:szCs w:val="20"/>
              </w:rPr>
            </w:pPr>
            <w:r w:rsidRPr="00D67FC3">
              <w:rPr>
                <w:sz w:val="20"/>
                <w:szCs w:val="20"/>
              </w:rPr>
              <w:t>нет</w:t>
            </w:r>
          </w:p>
        </w:tc>
      </w:tr>
      <w:tr w:rsidR="00A01257" w:rsidRPr="00D67FC3" w:rsidTr="00F01E20">
        <w:trPr>
          <w:trHeight w:val="315"/>
        </w:trPr>
        <w:tc>
          <w:tcPr>
            <w:tcW w:w="1350" w:type="pct"/>
            <w:shd w:val="clear" w:color="auto" w:fill="auto"/>
            <w:noWrap/>
            <w:vAlign w:val="center"/>
          </w:tcPr>
          <w:p w:rsidR="00A01257" w:rsidRPr="00D67FC3" w:rsidRDefault="00A01257" w:rsidP="00D67FC3">
            <w:pPr>
              <w:spacing w:line="276" w:lineRule="auto"/>
              <w:jc w:val="center"/>
              <w:rPr>
                <w:color w:val="000000"/>
                <w:sz w:val="20"/>
                <w:szCs w:val="20"/>
              </w:rPr>
            </w:pPr>
            <w:r w:rsidRPr="00D67FC3">
              <w:rPr>
                <w:color w:val="000000"/>
                <w:sz w:val="20"/>
                <w:szCs w:val="20"/>
              </w:rPr>
              <w:t>котельная ООО «РесурсЭнерго»</w:t>
            </w:r>
          </w:p>
        </w:tc>
        <w:tc>
          <w:tcPr>
            <w:tcW w:w="2444" w:type="pct"/>
            <w:shd w:val="clear" w:color="auto" w:fill="auto"/>
            <w:noWrap/>
            <w:vAlign w:val="center"/>
          </w:tcPr>
          <w:p w:rsidR="00A01257" w:rsidRPr="00D67FC3" w:rsidRDefault="00A01257"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A01257" w:rsidRPr="00D67FC3" w:rsidRDefault="00A01257" w:rsidP="00D67FC3">
            <w:pPr>
              <w:spacing w:line="276" w:lineRule="auto"/>
              <w:jc w:val="center"/>
              <w:rPr>
                <w:sz w:val="20"/>
                <w:szCs w:val="20"/>
              </w:rPr>
            </w:pPr>
            <w:r w:rsidRPr="00D67FC3">
              <w:rPr>
                <w:sz w:val="20"/>
                <w:szCs w:val="20"/>
              </w:rPr>
              <w:t>нет</w:t>
            </w:r>
          </w:p>
        </w:tc>
      </w:tr>
      <w:tr w:rsidR="00E12976" w:rsidRPr="00D67FC3" w:rsidTr="006F734E">
        <w:trPr>
          <w:trHeight w:val="315"/>
        </w:trPr>
        <w:tc>
          <w:tcPr>
            <w:tcW w:w="5000" w:type="pct"/>
            <w:gridSpan w:val="3"/>
            <w:shd w:val="clear" w:color="auto" w:fill="auto"/>
            <w:noWrap/>
            <w:vAlign w:val="center"/>
            <w:hideMark/>
          </w:tcPr>
          <w:p w:rsidR="00E12976" w:rsidRPr="00D67FC3" w:rsidRDefault="00E12976" w:rsidP="00D67FC3">
            <w:pPr>
              <w:spacing w:line="276" w:lineRule="auto"/>
              <w:jc w:val="center"/>
              <w:rPr>
                <w:sz w:val="20"/>
                <w:szCs w:val="20"/>
              </w:rPr>
            </w:pPr>
            <w:r w:rsidRPr="00D67FC3">
              <w:rPr>
                <w:sz w:val="20"/>
                <w:szCs w:val="20"/>
              </w:rPr>
              <w:t xml:space="preserve">Филиал «Владимирский» ПАО «Т Плюс»  </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jc w:val="center"/>
              <w:rPr>
                <w:color w:val="000000"/>
                <w:sz w:val="20"/>
                <w:szCs w:val="20"/>
              </w:rPr>
            </w:pPr>
            <w:r w:rsidRPr="00D67FC3">
              <w:rPr>
                <w:color w:val="000000"/>
                <w:sz w:val="20"/>
                <w:szCs w:val="20"/>
              </w:rPr>
              <w:t>ИвТЭЦ-2</w:t>
            </w:r>
          </w:p>
        </w:tc>
        <w:tc>
          <w:tcPr>
            <w:tcW w:w="2444" w:type="pct"/>
            <w:shd w:val="clear" w:color="auto" w:fill="auto"/>
            <w:noWrap/>
            <w:vAlign w:val="center"/>
          </w:tcPr>
          <w:p w:rsidR="00E12976" w:rsidRPr="00D67FC3" w:rsidRDefault="00A01257"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r w:rsidR="00E12976" w:rsidRPr="00D67FC3" w:rsidTr="00F01E20">
        <w:trPr>
          <w:trHeight w:val="315"/>
        </w:trPr>
        <w:tc>
          <w:tcPr>
            <w:tcW w:w="1350" w:type="pct"/>
            <w:shd w:val="clear" w:color="auto" w:fill="auto"/>
            <w:noWrap/>
            <w:vAlign w:val="center"/>
            <w:hideMark/>
          </w:tcPr>
          <w:p w:rsidR="00E12976" w:rsidRPr="00D67FC3" w:rsidRDefault="00E12976" w:rsidP="00D67FC3">
            <w:pPr>
              <w:spacing w:line="276" w:lineRule="auto"/>
              <w:jc w:val="center"/>
              <w:rPr>
                <w:color w:val="000000"/>
                <w:sz w:val="20"/>
                <w:szCs w:val="20"/>
              </w:rPr>
            </w:pPr>
            <w:r w:rsidRPr="00D67FC3">
              <w:rPr>
                <w:color w:val="000000"/>
                <w:sz w:val="20"/>
                <w:szCs w:val="20"/>
              </w:rPr>
              <w:t>ИвТЭЦ-3</w:t>
            </w:r>
          </w:p>
        </w:tc>
        <w:tc>
          <w:tcPr>
            <w:tcW w:w="2444"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есть</w:t>
            </w:r>
          </w:p>
        </w:tc>
        <w:tc>
          <w:tcPr>
            <w:tcW w:w="1206" w:type="pct"/>
            <w:shd w:val="clear" w:color="auto" w:fill="auto"/>
            <w:noWrap/>
            <w:vAlign w:val="center"/>
          </w:tcPr>
          <w:p w:rsidR="00E12976" w:rsidRPr="00D67FC3" w:rsidRDefault="00E12976" w:rsidP="00D67FC3">
            <w:pPr>
              <w:spacing w:line="276" w:lineRule="auto"/>
              <w:jc w:val="center"/>
              <w:rPr>
                <w:sz w:val="20"/>
                <w:szCs w:val="20"/>
              </w:rPr>
            </w:pPr>
            <w:r w:rsidRPr="00D67FC3">
              <w:rPr>
                <w:sz w:val="20"/>
                <w:szCs w:val="20"/>
              </w:rPr>
              <w:t>нет</w:t>
            </w:r>
          </w:p>
        </w:tc>
      </w:tr>
    </w:tbl>
    <w:p w:rsidR="00FB6080" w:rsidRDefault="00FB6080" w:rsidP="00612B33"/>
    <w:p w:rsidR="005D2E44" w:rsidRDefault="005D2E44" w:rsidP="00612B33"/>
    <w:p w:rsidR="00FB6080" w:rsidRPr="00CA77E2" w:rsidRDefault="00FB6080" w:rsidP="00FB6080">
      <w:pPr>
        <w:pStyle w:val="3"/>
        <w:rPr>
          <w:rFonts w:ascii="Times New Roman" w:hAnsi="Times New Roman"/>
        </w:rPr>
      </w:pPr>
      <w:bookmarkStart w:id="61" w:name="_Toc57367051"/>
      <w:r w:rsidRPr="00CA77E2">
        <w:rPr>
          <w:rFonts w:ascii="Times New Roman" w:hAnsi="Times New Roman"/>
        </w:rPr>
        <w:t>Статистика отказов и восстановлений оборудования источников тепловой энергии.</w:t>
      </w:r>
      <w:bookmarkEnd w:id="61"/>
    </w:p>
    <w:p w:rsidR="00FB6080" w:rsidRPr="00CA77E2" w:rsidRDefault="00FB6080" w:rsidP="00612B33"/>
    <w:p w:rsidR="00FB6080" w:rsidRDefault="008B78C6" w:rsidP="00CA77E2">
      <w:pPr>
        <w:pStyle w:val="ConsPlusNormal"/>
        <w:spacing w:line="360" w:lineRule="auto"/>
        <w:ind w:firstLine="540"/>
        <w:jc w:val="both"/>
        <w:rPr>
          <w:rFonts w:ascii="Times New Roman" w:hAnsi="Times New Roman" w:cs="Times New Roman"/>
          <w:sz w:val="24"/>
        </w:rPr>
      </w:pPr>
      <w:r w:rsidRPr="00CA77E2">
        <w:rPr>
          <w:rFonts w:ascii="Times New Roman" w:hAnsi="Times New Roman" w:cs="Times New Roman"/>
          <w:sz w:val="24"/>
        </w:rPr>
        <w:t xml:space="preserve">Отказов оборудования источников тепловой энергии </w:t>
      </w:r>
      <w:r w:rsidR="00AF0AE6">
        <w:rPr>
          <w:rFonts w:ascii="Times New Roman" w:hAnsi="Times New Roman" w:cs="Times New Roman"/>
          <w:sz w:val="24"/>
        </w:rPr>
        <w:t>филиала «Владимирский» ПАО «Т</w:t>
      </w:r>
      <w:r w:rsidR="00220D73">
        <w:rPr>
          <w:rFonts w:ascii="Times New Roman" w:hAnsi="Times New Roman" w:cs="Times New Roman"/>
          <w:sz w:val="24"/>
        </w:rPr>
        <w:t xml:space="preserve"> П</w:t>
      </w:r>
      <w:r w:rsidR="00AF0AE6">
        <w:rPr>
          <w:rFonts w:ascii="Times New Roman" w:hAnsi="Times New Roman" w:cs="Times New Roman"/>
          <w:sz w:val="24"/>
        </w:rPr>
        <w:t>люс»</w:t>
      </w:r>
      <w:r w:rsidR="00CA77E2" w:rsidRPr="00CA77E2">
        <w:rPr>
          <w:rFonts w:ascii="Times New Roman" w:hAnsi="Times New Roman" w:cs="Times New Roman"/>
          <w:sz w:val="24"/>
        </w:rPr>
        <w:t xml:space="preserve"> в течение периода 201</w:t>
      </w:r>
      <w:r w:rsidR="00AF0AE6">
        <w:rPr>
          <w:rFonts w:ascii="Times New Roman" w:hAnsi="Times New Roman" w:cs="Times New Roman"/>
          <w:sz w:val="24"/>
        </w:rPr>
        <w:t>8</w:t>
      </w:r>
      <w:r w:rsidR="00CA77E2" w:rsidRPr="00CA77E2">
        <w:rPr>
          <w:rFonts w:ascii="Times New Roman" w:hAnsi="Times New Roman" w:cs="Times New Roman"/>
          <w:sz w:val="24"/>
        </w:rPr>
        <w:t>-20</w:t>
      </w:r>
      <w:r w:rsidR="00AF0AE6">
        <w:rPr>
          <w:rFonts w:ascii="Times New Roman" w:hAnsi="Times New Roman" w:cs="Times New Roman"/>
          <w:sz w:val="24"/>
        </w:rPr>
        <w:t>19</w:t>
      </w:r>
      <w:r w:rsidR="00CA77E2" w:rsidRPr="00CA77E2">
        <w:rPr>
          <w:rFonts w:ascii="Times New Roman" w:hAnsi="Times New Roman" w:cs="Times New Roman"/>
          <w:sz w:val="24"/>
        </w:rPr>
        <w:t xml:space="preserve"> гг.</w:t>
      </w:r>
      <w:r w:rsidRPr="00CA77E2">
        <w:rPr>
          <w:rFonts w:ascii="Times New Roman" w:hAnsi="Times New Roman" w:cs="Times New Roman"/>
          <w:sz w:val="24"/>
        </w:rPr>
        <w:t xml:space="preserve"> не было.</w:t>
      </w:r>
    </w:p>
    <w:p w:rsidR="00AF0AE6" w:rsidRPr="00CA77E2" w:rsidRDefault="00AF0AE6" w:rsidP="00CA77E2">
      <w:pPr>
        <w:pStyle w:val="ConsPlusNormal"/>
        <w:spacing w:line="360" w:lineRule="auto"/>
        <w:ind w:firstLine="540"/>
        <w:jc w:val="both"/>
        <w:rPr>
          <w:rFonts w:ascii="Times New Roman" w:hAnsi="Times New Roman" w:cs="Times New Roman"/>
          <w:sz w:val="24"/>
        </w:rPr>
      </w:pPr>
      <w:r>
        <w:rPr>
          <w:rFonts w:ascii="Times New Roman" w:hAnsi="Times New Roman" w:cs="Times New Roman"/>
          <w:sz w:val="24"/>
        </w:rPr>
        <w:t xml:space="preserve">На источниках теплоснабжения </w:t>
      </w:r>
      <w:r w:rsidRPr="00AF0AE6">
        <w:rPr>
          <w:rFonts w:ascii="Times New Roman" w:hAnsi="Times New Roman" w:cs="Times New Roman"/>
          <w:sz w:val="24"/>
        </w:rPr>
        <w:t>АО «ИвГТЭ»</w:t>
      </w:r>
      <w:r>
        <w:rPr>
          <w:rFonts w:ascii="Times New Roman" w:hAnsi="Times New Roman" w:cs="Times New Roman"/>
          <w:sz w:val="24"/>
        </w:rPr>
        <w:t xml:space="preserve"> в 2018 году было 32 повреждения, в 2019 году – 45 повреждений. </w:t>
      </w:r>
    </w:p>
    <w:p w:rsidR="008B78C6" w:rsidRPr="00CA77E2" w:rsidRDefault="008B78C6" w:rsidP="00CA77E2">
      <w:pPr>
        <w:pStyle w:val="3"/>
        <w:jc w:val="both"/>
        <w:rPr>
          <w:rFonts w:ascii="Times New Roman" w:hAnsi="Times New Roman"/>
        </w:rPr>
      </w:pPr>
      <w:bookmarkStart w:id="62" w:name="_Toc57367052"/>
      <w:r w:rsidRPr="00CA77E2">
        <w:rPr>
          <w:rFonts w:ascii="Times New Roman" w:hAnsi="Times New Roman"/>
        </w:rPr>
        <w:t>Предписания надзорных органов по запрещению дальнейшей эксплуатации источников тепловой энергии.</w:t>
      </w:r>
      <w:bookmarkEnd w:id="62"/>
    </w:p>
    <w:p w:rsidR="008B78C6" w:rsidRPr="00CA77E2" w:rsidRDefault="008B78C6" w:rsidP="008B78C6"/>
    <w:p w:rsidR="003F5805" w:rsidRPr="00CA77E2" w:rsidRDefault="003F5805" w:rsidP="00CA77E2">
      <w:pPr>
        <w:pStyle w:val="ConsPlusNormal"/>
        <w:spacing w:line="360" w:lineRule="auto"/>
        <w:ind w:firstLine="540"/>
        <w:jc w:val="both"/>
        <w:rPr>
          <w:rFonts w:ascii="Times New Roman" w:hAnsi="Times New Roman" w:cs="Times New Roman"/>
          <w:sz w:val="24"/>
        </w:rPr>
      </w:pPr>
      <w:r w:rsidRPr="00CA77E2">
        <w:rPr>
          <w:rFonts w:ascii="Times New Roman" w:hAnsi="Times New Roman" w:cs="Times New Roman"/>
          <w:sz w:val="24"/>
        </w:rPr>
        <w:t xml:space="preserve">Предписаний по запрещению дальнейшей эксплуатации рассматриваемых источников тепловой энергии МО г. </w:t>
      </w:r>
      <w:r w:rsidR="00CA77E2" w:rsidRPr="00CA77E2">
        <w:rPr>
          <w:rFonts w:ascii="Times New Roman" w:hAnsi="Times New Roman" w:cs="Times New Roman"/>
          <w:sz w:val="24"/>
        </w:rPr>
        <w:t>Иваново</w:t>
      </w:r>
      <w:r w:rsidRPr="00CA77E2">
        <w:rPr>
          <w:rFonts w:ascii="Times New Roman" w:hAnsi="Times New Roman" w:cs="Times New Roman"/>
          <w:sz w:val="24"/>
        </w:rPr>
        <w:t xml:space="preserve"> и оборудованию, установленному на них, надзорными органами</w:t>
      </w:r>
      <w:r w:rsidR="00CA77E2">
        <w:rPr>
          <w:rFonts w:ascii="Times New Roman" w:hAnsi="Times New Roman" w:cs="Times New Roman"/>
          <w:sz w:val="24"/>
        </w:rPr>
        <w:t xml:space="preserve"> </w:t>
      </w:r>
      <w:r w:rsidRPr="00CA77E2">
        <w:rPr>
          <w:rFonts w:ascii="Times New Roman" w:hAnsi="Times New Roman" w:cs="Times New Roman"/>
          <w:sz w:val="24"/>
        </w:rPr>
        <w:t>не выдавалось</w:t>
      </w:r>
      <w:r w:rsidR="00CA77E2">
        <w:rPr>
          <w:rFonts w:ascii="Times New Roman" w:hAnsi="Times New Roman" w:cs="Times New Roman"/>
          <w:sz w:val="24"/>
        </w:rPr>
        <w:t>.</w:t>
      </w:r>
    </w:p>
    <w:p w:rsidR="008B78C6" w:rsidRPr="00CA77E2" w:rsidRDefault="008B78C6" w:rsidP="00CA77E2">
      <w:pPr>
        <w:pStyle w:val="3"/>
        <w:jc w:val="both"/>
        <w:rPr>
          <w:rFonts w:ascii="Times New Roman" w:hAnsi="Times New Roman"/>
        </w:rPr>
      </w:pPr>
      <w:bookmarkStart w:id="63" w:name="_Toc57367053"/>
      <w:r w:rsidRPr="00CA77E2">
        <w:rPr>
          <w:rFonts w:ascii="Times New Roman" w:hAnsi="Times New Roman"/>
        </w:rPr>
        <w:t xml:space="preserve">Перечень источников тепловой энергии и (или) оборудования (турбоагрегатов), входящего в их состав (для источников тепловой </w:t>
      </w:r>
      <w:r w:rsidRPr="00CA77E2">
        <w:rPr>
          <w:rFonts w:ascii="Times New Roman" w:hAnsi="Times New Roman"/>
        </w:rPr>
        <w:lastRenderedPageBreak/>
        <w:t>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63"/>
    </w:p>
    <w:p w:rsidR="008B78C6" w:rsidRPr="00CA77E2" w:rsidRDefault="008B78C6" w:rsidP="008B78C6"/>
    <w:p w:rsidR="003905EB" w:rsidRPr="00612B33" w:rsidRDefault="003F5805" w:rsidP="00CA77E2">
      <w:pPr>
        <w:pStyle w:val="ConsPlusNormal"/>
        <w:spacing w:line="360" w:lineRule="auto"/>
        <w:ind w:firstLine="540"/>
        <w:jc w:val="both"/>
      </w:pPr>
      <w:r w:rsidRPr="00CA77E2">
        <w:rPr>
          <w:rFonts w:ascii="Times New Roman" w:hAnsi="Times New Roman" w:cs="Times New Roman"/>
          <w:sz w:val="24"/>
        </w:rPr>
        <w:t>Турбоагрегаты,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в МО</w:t>
      </w:r>
      <w:r w:rsidR="00CA77E2" w:rsidRPr="00CA77E2">
        <w:rPr>
          <w:rFonts w:ascii="Times New Roman" w:hAnsi="Times New Roman" w:cs="Times New Roman"/>
          <w:sz w:val="24"/>
        </w:rPr>
        <w:t xml:space="preserve"> </w:t>
      </w:r>
      <w:r w:rsidRPr="00CA77E2">
        <w:rPr>
          <w:rFonts w:ascii="Times New Roman" w:hAnsi="Times New Roman" w:cs="Times New Roman"/>
          <w:sz w:val="24"/>
        </w:rPr>
        <w:t xml:space="preserve">г. </w:t>
      </w:r>
      <w:r w:rsidR="00CA77E2" w:rsidRPr="00CA77E2">
        <w:rPr>
          <w:rFonts w:ascii="Times New Roman" w:hAnsi="Times New Roman" w:cs="Times New Roman"/>
          <w:sz w:val="24"/>
        </w:rPr>
        <w:t>Иваново</w:t>
      </w:r>
      <w:r w:rsidRPr="00CA77E2">
        <w:rPr>
          <w:rFonts w:ascii="Times New Roman" w:hAnsi="Times New Roman" w:cs="Times New Roman"/>
          <w:sz w:val="24"/>
        </w:rPr>
        <w:t xml:space="preserve"> отсутствуют. </w:t>
      </w:r>
      <w:r w:rsidR="003905EB" w:rsidRPr="00612B33">
        <w:br w:type="page"/>
      </w:r>
    </w:p>
    <w:p w:rsidR="0087673E" w:rsidRPr="00612B33" w:rsidRDefault="009D4AD7" w:rsidP="009D4AD7">
      <w:pPr>
        <w:pStyle w:val="2"/>
      </w:pPr>
      <w:bookmarkStart w:id="64" w:name="_Toc57367054"/>
      <w:r>
        <w:lastRenderedPageBreak/>
        <w:t>Ч</w:t>
      </w:r>
      <w:r w:rsidR="00315538">
        <w:t>асть 3 «</w:t>
      </w:r>
      <w:r w:rsidR="0087673E" w:rsidRPr="00612B33">
        <w:t>Тепловые сети, сооружения на них</w:t>
      </w:r>
      <w:r w:rsidR="00315538">
        <w:t>»</w:t>
      </w:r>
      <w:bookmarkEnd w:id="64"/>
    </w:p>
    <w:p w:rsidR="00633112" w:rsidRPr="00612B33" w:rsidRDefault="00633112" w:rsidP="00612B33">
      <w:pPr>
        <w:pStyle w:val="3"/>
        <w:rPr>
          <w:rFonts w:ascii="Times New Roman" w:hAnsi="Times New Roman"/>
        </w:rPr>
      </w:pPr>
      <w:bookmarkStart w:id="65" w:name="_Toc57367055"/>
      <w:r w:rsidRPr="00612B33">
        <w:rPr>
          <w:rFonts w:ascii="Times New Roman" w:hAnsi="Times New Roman"/>
        </w:rPr>
        <w:t>Схемы тепловых сетей в зонах действия источников тепловой энергии.</w:t>
      </w:r>
      <w:bookmarkEnd w:id="65"/>
    </w:p>
    <w:p w:rsidR="00314DF9" w:rsidRDefault="00314DF9" w:rsidP="00612B33">
      <w:pPr>
        <w:spacing w:line="360" w:lineRule="auto"/>
        <w:ind w:firstLine="567"/>
        <w:jc w:val="both"/>
      </w:pPr>
      <w:r w:rsidRPr="00612B33">
        <w:t xml:space="preserve">Более детальная прорисовка тепловых схем с расчетными параметрами для гидравлических режимов работы сетей теплоснабжения от каждого источника тепловой энергии в городе </w:t>
      </w:r>
      <w:r w:rsidR="00511587" w:rsidRPr="00612B33">
        <w:t>Иваново</w:t>
      </w:r>
      <w:r w:rsidRPr="00612B33">
        <w:t xml:space="preserve"> представлена</w:t>
      </w:r>
      <w:r w:rsidR="00053E77" w:rsidRPr="00612B33">
        <w:t xml:space="preserve"> в приложении Г и </w:t>
      </w:r>
      <w:r w:rsidRPr="00612B33">
        <w:t xml:space="preserve"> в электронной модели </w:t>
      </w:r>
      <w:r w:rsidR="002D56B5" w:rsidRPr="00612B33">
        <w:t>систем</w:t>
      </w:r>
      <w:r w:rsidRPr="00612B33">
        <w:t>ы теплоснабжения г.</w:t>
      </w:r>
      <w:r w:rsidR="00511587" w:rsidRPr="00612B33">
        <w:t>Иваново</w:t>
      </w:r>
      <w:r w:rsidRPr="00612B33">
        <w:t xml:space="preserve"> на базе Графико-информационном расчетном комплексе «ТеплоЭксперт»</w:t>
      </w:r>
      <w:r w:rsidR="00F23373" w:rsidRPr="00612B33">
        <w:t xml:space="preserve"> для наладки тепловых и гидравлических режимо</w:t>
      </w:r>
      <w:r w:rsidR="00445D66" w:rsidRPr="00612B33">
        <w:t>в работы</w:t>
      </w:r>
      <w:r w:rsidR="008B3B99" w:rsidRPr="00612B33">
        <w:t>.</w:t>
      </w:r>
    </w:p>
    <w:p w:rsidR="0087673E" w:rsidRPr="00612B33" w:rsidRDefault="00633112" w:rsidP="00612B33">
      <w:pPr>
        <w:pStyle w:val="3"/>
        <w:jc w:val="both"/>
        <w:rPr>
          <w:rFonts w:ascii="Times New Roman" w:hAnsi="Times New Roman"/>
        </w:rPr>
      </w:pPr>
      <w:bookmarkStart w:id="66" w:name="_Toc57367056"/>
      <w:r w:rsidRPr="00612B33">
        <w:rPr>
          <w:rFonts w:ascii="Times New Roman" w:hAnsi="Times New Roman"/>
        </w:rPr>
        <w:t>Описание структуры тепловых сетей от каждого источника тепловой энергии</w:t>
      </w:r>
      <w:r w:rsidR="004D1787" w:rsidRPr="00612B33">
        <w:rPr>
          <w:rFonts w:ascii="Times New Roman" w:hAnsi="Times New Roman"/>
        </w:rPr>
        <w:t>, от магистральных выводов до центральных тепловых пунктов и</w:t>
      </w:r>
      <w:r w:rsidR="00D00EB8" w:rsidRPr="00612B33">
        <w:rPr>
          <w:rFonts w:ascii="Times New Roman" w:hAnsi="Times New Roman"/>
        </w:rPr>
        <w:t>ли</w:t>
      </w:r>
      <w:r w:rsidR="004D1787" w:rsidRPr="00612B33">
        <w:rPr>
          <w:rFonts w:ascii="Times New Roman" w:hAnsi="Times New Roman"/>
        </w:rPr>
        <w:t xml:space="preserve"> до ввод</w:t>
      </w:r>
      <w:r w:rsidR="00D00EB8" w:rsidRPr="00612B33">
        <w:rPr>
          <w:rFonts w:ascii="Times New Roman" w:hAnsi="Times New Roman"/>
        </w:rPr>
        <w:t>а</w:t>
      </w:r>
      <w:r w:rsidR="004D1787" w:rsidRPr="00612B33">
        <w:rPr>
          <w:rFonts w:ascii="Times New Roman" w:hAnsi="Times New Roman"/>
        </w:rPr>
        <w:t xml:space="preserve"> </w:t>
      </w:r>
      <w:r w:rsidR="00D00EB8" w:rsidRPr="00612B33">
        <w:rPr>
          <w:rFonts w:ascii="Times New Roman" w:hAnsi="Times New Roman"/>
        </w:rPr>
        <w:t>в жилой квартал или промышленный объект</w:t>
      </w:r>
      <w:r w:rsidR="00AE5AFD">
        <w:rPr>
          <w:rFonts w:ascii="Times New Roman" w:hAnsi="Times New Roman"/>
        </w:rPr>
        <w:t xml:space="preserve"> с выделением сетей</w:t>
      </w:r>
      <w:r w:rsidR="00D05EFD">
        <w:rPr>
          <w:rFonts w:ascii="Times New Roman" w:hAnsi="Times New Roman"/>
        </w:rPr>
        <w:t xml:space="preserve"> горячего водоснабжения</w:t>
      </w:r>
      <w:r w:rsidRPr="00612B33">
        <w:rPr>
          <w:rFonts w:ascii="Times New Roman" w:hAnsi="Times New Roman"/>
        </w:rPr>
        <w:t xml:space="preserve">. </w:t>
      </w:r>
      <w:r w:rsidR="0087673E" w:rsidRPr="00612B33">
        <w:rPr>
          <w:rFonts w:ascii="Times New Roman" w:hAnsi="Times New Roman"/>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w:t>
      </w:r>
      <w:r w:rsidRPr="00612B33">
        <w:rPr>
          <w:rFonts w:ascii="Times New Roman" w:hAnsi="Times New Roman"/>
        </w:rPr>
        <w:t>н</w:t>
      </w:r>
      <w:r w:rsidR="00670359" w:rsidRPr="00612B33">
        <w:rPr>
          <w:rFonts w:ascii="Times New Roman" w:hAnsi="Times New Roman"/>
        </w:rPr>
        <w:t>ием наименее надежных участков</w:t>
      </w:r>
      <w:r w:rsidR="009A27A4" w:rsidRPr="00612B33">
        <w:rPr>
          <w:rFonts w:ascii="Times New Roman" w:hAnsi="Times New Roman"/>
        </w:rPr>
        <w:t>, определением их материальной характеристики</w:t>
      </w:r>
      <w:r w:rsidR="00D05EFD">
        <w:rPr>
          <w:rFonts w:ascii="Times New Roman" w:hAnsi="Times New Roman"/>
        </w:rPr>
        <w:t xml:space="preserve"> и тепловой нагрузки потребителей, подключенных к таким участкам</w:t>
      </w:r>
      <w:r w:rsidR="0087673E" w:rsidRPr="00612B33">
        <w:rPr>
          <w:rFonts w:ascii="Times New Roman" w:hAnsi="Times New Roman"/>
        </w:rPr>
        <w:t>.</w:t>
      </w:r>
      <w:bookmarkEnd w:id="66"/>
    </w:p>
    <w:p w:rsidR="009A27A4" w:rsidRPr="00612B33" w:rsidRDefault="009A27A4" w:rsidP="00612B33">
      <w:pPr>
        <w:pStyle w:val="ConsPlusNormal"/>
        <w:spacing w:line="360" w:lineRule="auto"/>
        <w:ind w:firstLine="540"/>
        <w:jc w:val="both"/>
        <w:rPr>
          <w:rFonts w:ascii="Times New Roman" w:hAnsi="Times New Roman" w:cs="Times New Roman"/>
          <w:b/>
          <w:sz w:val="24"/>
          <w:szCs w:val="24"/>
          <w:u w:val="single"/>
        </w:rPr>
      </w:pPr>
    </w:p>
    <w:p w:rsidR="003C7520" w:rsidRPr="00612B33" w:rsidRDefault="000355E9"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8"/>
        </w:rPr>
        <w:t>Параметры участков тепловой сети с разделением по источникам теплоснабжения г.Иваново представлены в Приложении Б к данному документу.</w:t>
      </w:r>
    </w:p>
    <w:p w:rsidR="003C7520" w:rsidRDefault="003C7520"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Характеристика </w:t>
      </w:r>
      <w:r w:rsidR="004D27AA" w:rsidRPr="00612B33">
        <w:rPr>
          <w:rFonts w:ascii="Times New Roman" w:hAnsi="Times New Roman"/>
          <w:sz w:val="24"/>
          <w:szCs w:val="24"/>
        </w:rPr>
        <w:t>наименее</w:t>
      </w:r>
      <w:r w:rsidRPr="00612B33">
        <w:rPr>
          <w:rFonts w:ascii="Times New Roman" w:hAnsi="Times New Roman"/>
          <w:sz w:val="24"/>
          <w:szCs w:val="24"/>
        </w:rPr>
        <w:t xml:space="preserve"> надежных участков и подключенной к ним тепловой нагрузки </w:t>
      </w:r>
      <w:r w:rsidR="000355E9" w:rsidRPr="00612B33">
        <w:rPr>
          <w:rFonts w:ascii="Times New Roman" w:hAnsi="Times New Roman"/>
          <w:sz w:val="24"/>
          <w:szCs w:val="24"/>
        </w:rPr>
        <w:t>представлена в пункте 9 данного документа.</w:t>
      </w:r>
    </w:p>
    <w:p w:rsidR="000A2B94" w:rsidRDefault="000A2B94" w:rsidP="00612B33">
      <w:pPr>
        <w:pStyle w:val="a6"/>
        <w:spacing w:line="360" w:lineRule="auto"/>
        <w:ind w:firstLine="567"/>
        <w:jc w:val="both"/>
        <w:rPr>
          <w:rFonts w:ascii="Times New Roman" w:hAnsi="Times New Roman"/>
          <w:sz w:val="24"/>
          <w:szCs w:val="24"/>
        </w:rPr>
      </w:pPr>
      <w:r w:rsidRPr="000A2B94">
        <w:rPr>
          <w:rFonts w:ascii="Times New Roman" w:hAnsi="Times New Roman"/>
          <w:sz w:val="24"/>
          <w:szCs w:val="24"/>
        </w:rPr>
        <w:t>Общая характеристика систем транспорта и распределения тепловой энергии, теплоносителя (тепловых сетей)</w:t>
      </w:r>
      <w:r>
        <w:rPr>
          <w:rFonts w:ascii="Times New Roman" w:hAnsi="Times New Roman"/>
          <w:sz w:val="24"/>
          <w:szCs w:val="24"/>
        </w:rPr>
        <w:t xml:space="preserve"> представлена в таблице ниже.</w:t>
      </w:r>
    </w:p>
    <w:p w:rsidR="000A2B94" w:rsidRDefault="000A2B94" w:rsidP="00612B33">
      <w:pPr>
        <w:pStyle w:val="a6"/>
        <w:spacing w:line="360" w:lineRule="auto"/>
        <w:ind w:firstLine="567"/>
        <w:jc w:val="both"/>
        <w:rPr>
          <w:rFonts w:ascii="Times New Roman" w:hAnsi="Times New Roman"/>
          <w:sz w:val="24"/>
          <w:szCs w:val="24"/>
        </w:rPr>
      </w:pPr>
    </w:p>
    <w:p w:rsidR="000A2B94" w:rsidRDefault="000A2B94" w:rsidP="00612B33">
      <w:pPr>
        <w:pStyle w:val="a6"/>
        <w:spacing w:line="360" w:lineRule="auto"/>
        <w:ind w:firstLine="567"/>
        <w:jc w:val="both"/>
        <w:rPr>
          <w:rFonts w:ascii="Times New Roman" w:hAnsi="Times New Roman"/>
          <w:sz w:val="24"/>
          <w:szCs w:val="24"/>
        </w:rPr>
        <w:sectPr w:rsidR="000A2B94" w:rsidSect="00CA77E2">
          <w:pgSz w:w="11906" w:h="16838"/>
          <w:pgMar w:top="1134" w:right="1134" w:bottom="851" w:left="1134" w:header="709" w:footer="709" w:gutter="0"/>
          <w:cols w:space="708"/>
          <w:docGrid w:linePitch="360"/>
        </w:sectPr>
      </w:pPr>
    </w:p>
    <w:p w:rsidR="000A2B94" w:rsidRPr="00934CDF" w:rsidRDefault="00934CDF" w:rsidP="00934CDF">
      <w:pPr>
        <w:pStyle w:val="aff0"/>
        <w:keepNext/>
        <w:rPr>
          <w:color w:val="auto"/>
        </w:rPr>
      </w:pPr>
      <w:r w:rsidRPr="00612B33">
        <w:rPr>
          <w:color w:val="auto"/>
        </w:rPr>
        <w:lastRenderedPageBreak/>
        <w:t xml:space="preserve">Таблица </w:t>
      </w:r>
      <w:r w:rsidR="005D2E44" w:rsidRPr="005D2E44">
        <w:rPr>
          <w:color w:val="auto"/>
        </w:rPr>
        <w:t>1.</w:t>
      </w:r>
      <w:r w:rsidR="005D2E44">
        <w:rPr>
          <w:color w:val="auto"/>
        </w:rPr>
        <w:t>3</w:t>
      </w:r>
      <w:r w:rsidR="005D2E44" w:rsidRPr="005D2E44">
        <w:rPr>
          <w:color w:val="auto"/>
        </w:rPr>
        <w:t>.</w:t>
      </w:r>
      <w:r w:rsidR="005D2E44">
        <w:rPr>
          <w:color w:val="auto"/>
        </w:rPr>
        <w:t>2.1</w:t>
      </w:r>
    </w:p>
    <w:tbl>
      <w:tblPr>
        <w:tblStyle w:val="af7"/>
        <w:tblW w:w="5000" w:type="pct"/>
        <w:tblLook w:val="04A0" w:firstRow="1" w:lastRow="0" w:firstColumn="1" w:lastColumn="0" w:noHBand="0" w:noVBand="1"/>
      </w:tblPr>
      <w:tblGrid>
        <w:gridCol w:w="3086"/>
        <w:gridCol w:w="1841"/>
        <w:gridCol w:w="2550"/>
        <w:gridCol w:w="2899"/>
        <w:gridCol w:w="1537"/>
        <w:gridCol w:w="1031"/>
        <w:gridCol w:w="2125"/>
      </w:tblGrid>
      <w:tr w:rsidR="000A2B94" w:rsidRPr="00D67FC3" w:rsidTr="00FB4D55">
        <w:trPr>
          <w:trHeight w:val="577"/>
          <w:tblHeader/>
        </w:trPr>
        <w:tc>
          <w:tcPr>
            <w:tcW w:w="1024" w:type="pct"/>
            <w:vMerge w:val="restart"/>
            <w:shd w:val="clear" w:color="auto" w:fill="DDDDDD" w:themeFill="background2"/>
            <w:vAlign w:val="center"/>
          </w:tcPr>
          <w:p w:rsidR="000A2B94" w:rsidRPr="00D67FC3" w:rsidRDefault="000A2B94" w:rsidP="00D67FC3">
            <w:pPr>
              <w:pStyle w:val="a6"/>
              <w:spacing w:line="276" w:lineRule="auto"/>
              <w:jc w:val="center"/>
              <w:rPr>
                <w:rFonts w:ascii="Times New Roman" w:hAnsi="Times New Roman"/>
                <w:b/>
                <w:sz w:val="20"/>
                <w:szCs w:val="20"/>
              </w:rPr>
            </w:pPr>
            <w:r w:rsidRPr="00D67FC3">
              <w:rPr>
                <w:rFonts w:ascii="Times New Roman" w:hAnsi="Times New Roman"/>
                <w:b/>
                <w:sz w:val="20"/>
                <w:szCs w:val="20"/>
              </w:rPr>
              <w:t>Наименование системы теплоснабжения</w:t>
            </w:r>
          </w:p>
        </w:tc>
        <w:tc>
          <w:tcPr>
            <w:tcW w:w="611" w:type="pct"/>
            <w:vMerge w:val="restart"/>
            <w:shd w:val="clear" w:color="auto" w:fill="DDDDDD" w:themeFill="background2"/>
            <w:vAlign w:val="center"/>
          </w:tcPr>
          <w:p w:rsidR="000A2B94" w:rsidRPr="00D67FC3" w:rsidRDefault="000A2B94" w:rsidP="00D67FC3">
            <w:pPr>
              <w:pStyle w:val="a6"/>
              <w:spacing w:line="276" w:lineRule="auto"/>
              <w:jc w:val="center"/>
              <w:rPr>
                <w:rFonts w:ascii="Times New Roman" w:hAnsi="Times New Roman"/>
                <w:b/>
                <w:sz w:val="20"/>
                <w:szCs w:val="20"/>
              </w:rPr>
            </w:pPr>
            <w:r w:rsidRPr="00D67FC3">
              <w:rPr>
                <w:rFonts w:ascii="Times New Roman" w:hAnsi="Times New Roman"/>
                <w:b/>
                <w:sz w:val="20"/>
                <w:szCs w:val="20"/>
              </w:rPr>
              <w:t>Тип теплоносителя, его параметры</w:t>
            </w:r>
          </w:p>
        </w:tc>
        <w:tc>
          <w:tcPr>
            <w:tcW w:w="846" w:type="pct"/>
            <w:vMerge w:val="restart"/>
            <w:shd w:val="clear" w:color="auto" w:fill="DDDDDD" w:themeFill="background2"/>
            <w:vAlign w:val="center"/>
          </w:tcPr>
          <w:p w:rsidR="000A2B94" w:rsidRPr="00D67FC3" w:rsidRDefault="000A2B94" w:rsidP="00D67FC3">
            <w:pPr>
              <w:pStyle w:val="a6"/>
              <w:spacing w:line="276" w:lineRule="auto"/>
              <w:jc w:val="center"/>
              <w:rPr>
                <w:rFonts w:ascii="Times New Roman" w:hAnsi="Times New Roman"/>
                <w:b/>
                <w:sz w:val="20"/>
                <w:szCs w:val="20"/>
              </w:rPr>
            </w:pPr>
            <w:r w:rsidRPr="00D67FC3">
              <w:rPr>
                <w:rFonts w:ascii="Times New Roman" w:hAnsi="Times New Roman"/>
                <w:b/>
                <w:sz w:val="20"/>
                <w:szCs w:val="20"/>
              </w:rPr>
              <w:t>Протяженность трубопроводов тепловых сетей в однотрубном исчислении, м</w:t>
            </w:r>
          </w:p>
        </w:tc>
        <w:tc>
          <w:tcPr>
            <w:tcW w:w="962" w:type="pct"/>
            <w:vMerge w:val="restart"/>
            <w:shd w:val="clear" w:color="auto" w:fill="DDDDDD" w:themeFill="background2"/>
            <w:vAlign w:val="center"/>
          </w:tcPr>
          <w:p w:rsidR="000A2B94" w:rsidRPr="00D67FC3" w:rsidRDefault="000A2B94" w:rsidP="00D67FC3">
            <w:pPr>
              <w:pStyle w:val="a6"/>
              <w:spacing w:line="276" w:lineRule="auto"/>
              <w:jc w:val="center"/>
              <w:rPr>
                <w:rFonts w:ascii="Times New Roman" w:hAnsi="Times New Roman"/>
                <w:b/>
                <w:sz w:val="20"/>
                <w:szCs w:val="20"/>
              </w:rPr>
            </w:pPr>
            <w:r w:rsidRPr="00D67FC3">
              <w:rPr>
                <w:rFonts w:ascii="Times New Roman" w:hAnsi="Times New Roman"/>
                <w:b/>
                <w:sz w:val="20"/>
                <w:szCs w:val="20"/>
              </w:rPr>
              <w:t>Средний (по материальной характеристике) наружный диаметр трубопроводов тепловых сетей, м</w:t>
            </w:r>
          </w:p>
        </w:tc>
        <w:tc>
          <w:tcPr>
            <w:tcW w:w="852" w:type="pct"/>
            <w:gridSpan w:val="2"/>
            <w:shd w:val="clear" w:color="auto" w:fill="DDDDDD" w:themeFill="background2"/>
            <w:vAlign w:val="center"/>
          </w:tcPr>
          <w:p w:rsidR="000A2B94" w:rsidRPr="00D67FC3" w:rsidRDefault="000A2B94" w:rsidP="00D67FC3">
            <w:pPr>
              <w:pStyle w:val="a6"/>
              <w:spacing w:line="276" w:lineRule="auto"/>
              <w:jc w:val="center"/>
              <w:rPr>
                <w:rFonts w:ascii="Times New Roman" w:hAnsi="Times New Roman"/>
                <w:b/>
                <w:sz w:val="20"/>
                <w:szCs w:val="20"/>
              </w:rPr>
            </w:pPr>
            <w:r w:rsidRPr="00D67FC3">
              <w:rPr>
                <w:rFonts w:ascii="Times New Roman" w:hAnsi="Times New Roman"/>
                <w:b/>
                <w:sz w:val="20"/>
                <w:szCs w:val="20"/>
              </w:rPr>
              <w:t>Объем трубопроводов тепловых сетей, м3</w:t>
            </w:r>
          </w:p>
        </w:tc>
        <w:tc>
          <w:tcPr>
            <w:tcW w:w="705" w:type="pct"/>
            <w:vMerge w:val="restart"/>
            <w:shd w:val="clear" w:color="auto" w:fill="DDDDDD" w:themeFill="background2"/>
            <w:vAlign w:val="center"/>
          </w:tcPr>
          <w:p w:rsidR="000A2B94" w:rsidRPr="00D67FC3" w:rsidRDefault="000A2B94" w:rsidP="00D67FC3">
            <w:pPr>
              <w:pStyle w:val="a6"/>
              <w:spacing w:line="276" w:lineRule="auto"/>
              <w:jc w:val="center"/>
              <w:rPr>
                <w:rFonts w:ascii="Times New Roman" w:hAnsi="Times New Roman"/>
                <w:b/>
                <w:sz w:val="20"/>
                <w:szCs w:val="20"/>
              </w:rPr>
            </w:pPr>
            <w:r w:rsidRPr="00D67FC3">
              <w:rPr>
                <w:rFonts w:ascii="Times New Roman" w:hAnsi="Times New Roman"/>
                <w:b/>
                <w:sz w:val="20"/>
                <w:szCs w:val="20"/>
              </w:rPr>
              <w:t>Количество насосных станций            в эксплуатационной ответственности, шт</w:t>
            </w:r>
          </w:p>
        </w:tc>
      </w:tr>
      <w:tr w:rsidR="000A2B94" w:rsidRPr="00D67FC3" w:rsidTr="00FB4D55">
        <w:trPr>
          <w:tblHeader/>
        </w:trPr>
        <w:tc>
          <w:tcPr>
            <w:tcW w:w="1024" w:type="pct"/>
            <w:vMerge/>
            <w:shd w:val="clear" w:color="auto" w:fill="DDDDDD" w:themeFill="background2"/>
            <w:vAlign w:val="center"/>
          </w:tcPr>
          <w:p w:rsidR="000A2B94" w:rsidRPr="00D67FC3" w:rsidRDefault="000A2B94" w:rsidP="00D67FC3">
            <w:pPr>
              <w:pStyle w:val="a6"/>
              <w:spacing w:line="276" w:lineRule="auto"/>
              <w:jc w:val="center"/>
              <w:rPr>
                <w:rFonts w:ascii="Times New Roman" w:hAnsi="Times New Roman"/>
                <w:b/>
                <w:sz w:val="20"/>
                <w:szCs w:val="20"/>
              </w:rPr>
            </w:pPr>
          </w:p>
        </w:tc>
        <w:tc>
          <w:tcPr>
            <w:tcW w:w="611" w:type="pct"/>
            <w:vMerge/>
            <w:shd w:val="clear" w:color="auto" w:fill="DDDDDD" w:themeFill="background2"/>
            <w:vAlign w:val="center"/>
          </w:tcPr>
          <w:p w:rsidR="000A2B94" w:rsidRPr="00D67FC3" w:rsidRDefault="000A2B94" w:rsidP="00D67FC3">
            <w:pPr>
              <w:pStyle w:val="a6"/>
              <w:spacing w:line="276" w:lineRule="auto"/>
              <w:jc w:val="center"/>
              <w:rPr>
                <w:rFonts w:ascii="Times New Roman" w:hAnsi="Times New Roman"/>
                <w:b/>
                <w:sz w:val="20"/>
                <w:szCs w:val="20"/>
              </w:rPr>
            </w:pPr>
          </w:p>
        </w:tc>
        <w:tc>
          <w:tcPr>
            <w:tcW w:w="846" w:type="pct"/>
            <w:vMerge/>
            <w:shd w:val="clear" w:color="auto" w:fill="DDDDDD" w:themeFill="background2"/>
            <w:vAlign w:val="center"/>
          </w:tcPr>
          <w:p w:rsidR="000A2B94" w:rsidRPr="00D67FC3" w:rsidRDefault="000A2B94" w:rsidP="00D67FC3">
            <w:pPr>
              <w:pStyle w:val="a6"/>
              <w:spacing w:line="276" w:lineRule="auto"/>
              <w:jc w:val="center"/>
              <w:rPr>
                <w:rFonts w:ascii="Times New Roman" w:hAnsi="Times New Roman"/>
                <w:b/>
                <w:sz w:val="20"/>
                <w:szCs w:val="20"/>
              </w:rPr>
            </w:pPr>
          </w:p>
        </w:tc>
        <w:tc>
          <w:tcPr>
            <w:tcW w:w="962" w:type="pct"/>
            <w:vMerge/>
            <w:shd w:val="clear" w:color="auto" w:fill="DDDDDD" w:themeFill="background2"/>
            <w:vAlign w:val="center"/>
          </w:tcPr>
          <w:p w:rsidR="000A2B94" w:rsidRPr="00D67FC3" w:rsidRDefault="000A2B94" w:rsidP="00D67FC3">
            <w:pPr>
              <w:pStyle w:val="a6"/>
              <w:spacing w:line="276" w:lineRule="auto"/>
              <w:jc w:val="center"/>
              <w:rPr>
                <w:rFonts w:ascii="Times New Roman" w:hAnsi="Times New Roman"/>
                <w:b/>
                <w:sz w:val="20"/>
                <w:szCs w:val="20"/>
              </w:rPr>
            </w:pPr>
          </w:p>
        </w:tc>
        <w:tc>
          <w:tcPr>
            <w:tcW w:w="510" w:type="pct"/>
            <w:shd w:val="clear" w:color="auto" w:fill="DDDDDD" w:themeFill="background2"/>
            <w:vAlign w:val="center"/>
          </w:tcPr>
          <w:p w:rsidR="000A2B94" w:rsidRPr="00D67FC3" w:rsidRDefault="000A2B94" w:rsidP="00D67FC3">
            <w:pPr>
              <w:pStyle w:val="a6"/>
              <w:spacing w:line="276" w:lineRule="auto"/>
              <w:jc w:val="center"/>
              <w:rPr>
                <w:rFonts w:ascii="Times New Roman" w:hAnsi="Times New Roman"/>
                <w:b/>
                <w:sz w:val="20"/>
                <w:szCs w:val="20"/>
              </w:rPr>
            </w:pPr>
            <w:r w:rsidRPr="00D67FC3">
              <w:rPr>
                <w:rFonts w:ascii="Times New Roman" w:hAnsi="Times New Roman"/>
                <w:b/>
                <w:sz w:val="20"/>
                <w:szCs w:val="20"/>
              </w:rPr>
              <w:t>отопительный период</w:t>
            </w:r>
          </w:p>
        </w:tc>
        <w:tc>
          <w:tcPr>
            <w:tcW w:w="342" w:type="pct"/>
            <w:shd w:val="clear" w:color="auto" w:fill="DDDDDD" w:themeFill="background2"/>
            <w:vAlign w:val="center"/>
          </w:tcPr>
          <w:p w:rsidR="000A2B94" w:rsidRPr="00D67FC3" w:rsidRDefault="000A2B94" w:rsidP="00D67FC3">
            <w:pPr>
              <w:pStyle w:val="a6"/>
              <w:spacing w:line="276" w:lineRule="auto"/>
              <w:jc w:val="center"/>
              <w:rPr>
                <w:rFonts w:ascii="Times New Roman" w:hAnsi="Times New Roman"/>
                <w:b/>
                <w:sz w:val="20"/>
                <w:szCs w:val="20"/>
              </w:rPr>
            </w:pPr>
            <w:r w:rsidRPr="00D67FC3">
              <w:rPr>
                <w:rFonts w:ascii="Times New Roman" w:hAnsi="Times New Roman"/>
                <w:b/>
                <w:sz w:val="20"/>
                <w:szCs w:val="20"/>
              </w:rPr>
              <w:t>летний период</w:t>
            </w:r>
          </w:p>
        </w:tc>
        <w:tc>
          <w:tcPr>
            <w:tcW w:w="705" w:type="pct"/>
            <w:vMerge/>
            <w:shd w:val="clear" w:color="auto" w:fill="DDDDDD" w:themeFill="background2"/>
            <w:vAlign w:val="center"/>
          </w:tcPr>
          <w:p w:rsidR="000A2B94" w:rsidRPr="00D67FC3" w:rsidRDefault="000A2B94" w:rsidP="00D67FC3">
            <w:pPr>
              <w:pStyle w:val="a6"/>
              <w:spacing w:line="276" w:lineRule="auto"/>
              <w:jc w:val="center"/>
              <w:rPr>
                <w:rFonts w:ascii="Times New Roman" w:hAnsi="Times New Roman"/>
                <w:b/>
                <w:sz w:val="20"/>
                <w:szCs w:val="20"/>
              </w:rPr>
            </w:pP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№2</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 xml:space="preserve">вода </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1308</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0,070</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5</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1</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№3</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 xml:space="preserve">вода </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4333</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0,086</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23</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1</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№10</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 xml:space="preserve">вода </w:t>
            </w:r>
          </w:p>
        </w:tc>
        <w:tc>
          <w:tcPr>
            <w:tcW w:w="846" w:type="pct"/>
            <w:vAlign w:val="center"/>
          </w:tcPr>
          <w:p w:rsidR="00934CDF" w:rsidRPr="00D67FC3" w:rsidRDefault="00934CDF" w:rsidP="00D67FC3">
            <w:pPr>
              <w:spacing w:line="276" w:lineRule="auto"/>
              <w:jc w:val="center"/>
              <w:rPr>
                <w:rFonts w:ascii="Arial CYR" w:hAnsi="Arial CYR" w:cs="Arial CYR"/>
                <w:sz w:val="20"/>
                <w:szCs w:val="20"/>
              </w:rPr>
            </w:pPr>
            <w:r w:rsidRPr="00D67FC3">
              <w:rPr>
                <w:rFonts w:ascii="Arial CYR" w:hAnsi="Arial CYR" w:cs="Arial CYR"/>
                <w:sz w:val="20"/>
                <w:szCs w:val="20"/>
              </w:rPr>
              <w:t>−</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w:t>
            </w:r>
          </w:p>
        </w:tc>
        <w:tc>
          <w:tcPr>
            <w:tcW w:w="510" w:type="pct"/>
            <w:vAlign w:val="center"/>
          </w:tcPr>
          <w:p w:rsidR="00934CDF" w:rsidRPr="00D67FC3" w:rsidRDefault="00934CDF" w:rsidP="00D67FC3">
            <w:pPr>
              <w:spacing w:line="276" w:lineRule="auto"/>
              <w:jc w:val="center"/>
              <w:rPr>
                <w:rFonts w:ascii="Arial CYR" w:hAnsi="Arial CYR" w:cs="Arial CYR"/>
                <w:sz w:val="20"/>
                <w:szCs w:val="20"/>
              </w:rPr>
            </w:pPr>
            <w:r w:rsidRPr="00D67FC3">
              <w:rPr>
                <w:rFonts w:ascii="Arial CYR" w:hAnsi="Arial CYR" w:cs="Arial CYR"/>
                <w:sz w:val="20"/>
                <w:szCs w:val="20"/>
              </w:rPr>
              <w:t>−</w:t>
            </w:r>
          </w:p>
        </w:tc>
        <w:tc>
          <w:tcPr>
            <w:tcW w:w="342" w:type="pct"/>
            <w:vAlign w:val="center"/>
          </w:tcPr>
          <w:p w:rsidR="00934CDF" w:rsidRPr="00D67FC3" w:rsidRDefault="00934CDF" w:rsidP="00D67FC3">
            <w:pPr>
              <w:spacing w:line="276" w:lineRule="auto"/>
              <w:jc w:val="center"/>
              <w:rPr>
                <w:rFonts w:ascii="Arial CYR" w:hAnsi="Arial CYR" w:cs="Arial CYR"/>
                <w:sz w:val="20"/>
                <w:szCs w:val="20"/>
              </w:rPr>
            </w:pPr>
            <w:r w:rsidRPr="00D67FC3">
              <w:rPr>
                <w:rFonts w:ascii="Arial CYR" w:hAnsi="Arial CYR" w:cs="Arial CYR"/>
                <w:sz w:val="20"/>
                <w:szCs w:val="20"/>
              </w:rPr>
              <w:t>−</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№17</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533</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0,078</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2</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1</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№18</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939</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0,112</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10</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9</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№19</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1244</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0,120</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16</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16</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№23</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 xml:space="preserve">вода </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25702</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0,133</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477</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№24</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 xml:space="preserve">вода </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2052</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0,093</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13</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1</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№25</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 xml:space="preserve">вода </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696</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0,080</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3</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1</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№30</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1771</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0,078</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8</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1</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№31</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2315</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0,114</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24</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7</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№33</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8850</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0,118</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103</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19</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№35</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5163</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0,068</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20</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20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№37</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32760</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0,173</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989</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989</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№39</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460</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0,076</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2</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№41</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1237</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0,059</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3</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№43</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w:t>
            </w:r>
          </w:p>
        </w:tc>
        <w:tc>
          <w:tcPr>
            <w:tcW w:w="510" w:type="pct"/>
            <w:vAlign w:val="center"/>
          </w:tcPr>
          <w:p w:rsidR="00934CDF" w:rsidRPr="00D67FC3" w:rsidRDefault="00934CDF" w:rsidP="00D67FC3">
            <w:pPr>
              <w:spacing w:line="276" w:lineRule="auto"/>
              <w:jc w:val="center"/>
              <w:rPr>
                <w:rFonts w:ascii="Arial CYR" w:hAnsi="Arial CYR" w:cs="Arial CYR"/>
                <w:sz w:val="20"/>
                <w:szCs w:val="20"/>
              </w:rPr>
            </w:pPr>
            <w:r w:rsidRPr="00D67FC3">
              <w:rPr>
                <w:rFonts w:ascii="Arial CYR" w:hAnsi="Arial CYR" w:cs="Arial CYR"/>
                <w:sz w:val="20"/>
                <w:szCs w:val="20"/>
              </w:rPr>
              <w:t>−</w:t>
            </w:r>
          </w:p>
        </w:tc>
        <w:tc>
          <w:tcPr>
            <w:tcW w:w="342" w:type="pct"/>
            <w:vAlign w:val="center"/>
          </w:tcPr>
          <w:p w:rsidR="00934CDF" w:rsidRPr="00D67FC3" w:rsidRDefault="00934CDF" w:rsidP="00D67FC3">
            <w:pPr>
              <w:spacing w:line="276" w:lineRule="auto"/>
              <w:jc w:val="center"/>
              <w:rPr>
                <w:rFonts w:ascii="Arial CYR" w:hAnsi="Arial CYR" w:cs="Arial CYR"/>
                <w:sz w:val="20"/>
                <w:szCs w:val="20"/>
              </w:rPr>
            </w:pPr>
            <w:r w:rsidRPr="00D67FC3">
              <w:rPr>
                <w:rFonts w:ascii="Arial CYR" w:hAnsi="Arial CYR" w:cs="Arial CYR"/>
                <w:sz w:val="20"/>
                <w:szCs w:val="20"/>
              </w:rPr>
              <w:t>−</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№44</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930</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0,080</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4</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№45</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244</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0,092</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1</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котельная №46</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2552</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0,091</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15</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Филиал "Владимирский" ПАО "Т Плюс"</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E01A5F" w:rsidP="00D67FC3">
            <w:pPr>
              <w:spacing w:line="276" w:lineRule="auto"/>
              <w:jc w:val="center"/>
              <w:rPr>
                <w:sz w:val="20"/>
                <w:szCs w:val="20"/>
              </w:rPr>
            </w:pPr>
            <w:r w:rsidRPr="00D67FC3">
              <w:rPr>
                <w:sz w:val="20"/>
                <w:szCs w:val="20"/>
              </w:rPr>
              <w:t>152437</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w:t>
            </w:r>
            <w:r w:rsidR="00E01A5F" w:rsidRPr="00D67FC3">
              <w:rPr>
                <w:sz w:val="20"/>
                <w:szCs w:val="20"/>
              </w:rPr>
              <w:t>579</w:t>
            </w:r>
          </w:p>
        </w:tc>
        <w:tc>
          <w:tcPr>
            <w:tcW w:w="510" w:type="pct"/>
            <w:vAlign w:val="center"/>
          </w:tcPr>
          <w:p w:rsidR="00934CDF" w:rsidRPr="00D67FC3" w:rsidRDefault="00E01A5F" w:rsidP="00D67FC3">
            <w:pPr>
              <w:spacing w:line="276" w:lineRule="auto"/>
              <w:jc w:val="center"/>
              <w:rPr>
                <w:sz w:val="20"/>
                <w:szCs w:val="20"/>
              </w:rPr>
            </w:pPr>
            <w:r w:rsidRPr="00D67FC3">
              <w:rPr>
                <w:sz w:val="20"/>
                <w:szCs w:val="20"/>
              </w:rPr>
              <w:t>42675,5</w:t>
            </w:r>
          </w:p>
        </w:tc>
        <w:tc>
          <w:tcPr>
            <w:tcW w:w="342" w:type="pct"/>
            <w:vAlign w:val="center"/>
          </w:tcPr>
          <w:p w:rsidR="00934CDF" w:rsidRPr="00D67FC3" w:rsidRDefault="00E01A5F" w:rsidP="00D67FC3">
            <w:pPr>
              <w:spacing w:line="276" w:lineRule="auto"/>
              <w:jc w:val="center"/>
              <w:rPr>
                <w:sz w:val="20"/>
                <w:szCs w:val="20"/>
              </w:rPr>
            </w:pPr>
            <w:r w:rsidRPr="00D67FC3">
              <w:rPr>
                <w:sz w:val="20"/>
                <w:szCs w:val="20"/>
              </w:rPr>
              <w:t>42675,5</w:t>
            </w:r>
          </w:p>
        </w:tc>
        <w:tc>
          <w:tcPr>
            <w:tcW w:w="705" w:type="pct"/>
            <w:vAlign w:val="center"/>
          </w:tcPr>
          <w:p w:rsidR="00934CDF" w:rsidRPr="00D67FC3" w:rsidRDefault="00E01A5F" w:rsidP="00D67FC3">
            <w:pPr>
              <w:spacing w:line="276" w:lineRule="auto"/>
              <w:jc w:val="center"/>
              <w:rPr>
                <w:sz w:val="20"/>
                <w:szCs w:val="20"/>
              </w:rPr>
            </w:pPr>
            <w:r w:rsidRPr="00D67FC3">
              <w:rPr>
                <w:sz w:val="20"/>
                <w:szCs w:val="20"/>
              </w:rPr>
              <w:t>5</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ООО "Теплоснаб-2010"</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5663</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0,106</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48,6</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3</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 xml:space="preserve">АО "Водоканал" </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1284</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0,125</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15</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 xml:space="preserve">ИБХР ФКУ "ЦОУМТС МВД России" </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1325</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0,065</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3,9</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3,2</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ООО "Ивановская энергетическая компания-1"</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478</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0,073</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1,8</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7674F5" w:rsidP="00D67FC3">
            <w:pPr>
              <w:spacing w:line="276" w:lineRule="auto"/>
              <w:rPr>
                <w:sz w:val="20"/>
                <w:szCs w:val="20"/>
              </w:rPr>
            </w:pPr>
            <w:r w:rsidRPr="00D67FC3">
              <w:rPr>
                <w:sz w:val="20"/>
                <w:szCs w:val="20"/>
              </w:rPr>
              <w:t>котельная ФГБОУ ВО "ИГЭУ"</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2730</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0,126</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41,5</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35,9</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lastRenderedPageBreak/>
              <w:t xml:space="preserve">ПАО "МРСК Центра и Приволжья"-филиал Ивэнерго </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64</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0,057</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0,1</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7674F5" w:rsidP="00D67FC3">
            <w:pPr>
              <w:spacing w:line="276" w:lineRule="auto"/>
              <w:rPr>
                <w:sz w:val="20"/>
                <w:szCs w:val="20"/>
              </w:rPr>
            </w:pPr>
            <w:r w:rsidRPr="00D67FC3">
              <w:rPr>
                <w:sz w:val="20"/>
                <w:szCs w:val="20"/>
              </w:rPr>
              <w:t>котельная ООО «Альфа»</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939</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0,105</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7,8</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7,8</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 xml:space="preserve">ООО "СТС" </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3865</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0,098</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29,8</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1,8</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ЗАО "Управляющее предприятие жилищно-коммунального хозяйства"</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928</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0,067</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2,6</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0,9</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ООО "ТДЛ Энерго"</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13430</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0,151</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266</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ООО "Альянс Профи"</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3916</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0,151</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76,5</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7674F5" w:rsidP="00D67FC3">
            <w:pPr>
              <w:spacing w:line="276" w:lineRule="auto"/>
              <w:rPr>
                <w:sz w:val="20"/>
                <w:szCs w:val="20"/>
              </w:rPr>
            </w:pPr>
            <w:r w:rsidRPr="00D67FC3">
              <w:rPr>
                <w:sz w:val="20"/>
                <w:szCs w:val="20"/>
              </w:rPr>
              <w:t>котельная Северной Дирекции по тепловодоснабжению - структурное подразделение Центральной дирекции по тепловодоснабжению - филиала ОАО "РЖД"</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21852</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0,125</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326,3</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170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АО "Ивстройкерамика"</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2863</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0,146</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45,9</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43,3</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АО "Ивхимпром"</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1498</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0,098</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12,8</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1,8</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АО "Железобетон"</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6149</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0,128</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87,9</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12,5</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ФГБУ "ЦЖКУ" Минобороны РФ (котельная №33)</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299</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0,085</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1,5</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АО "Ивановские строительные материалы и абразивы"</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1714</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0,124</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19,2</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МП "Городской оздоровительный центр"</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934</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0,061</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2,3</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2,3</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ОАО "Ивановская областная типография"</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166</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0,068</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0,5</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0,5</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ФГБУ "ЦЖКУ" Минобороны РФ (котельная №42)</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4519</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0,221</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169,5</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0</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r w:rsidR="00934CDF" w:rsidRPr="00D67FC3" w:rsidTr="00934CDF">
        <w:tc>
          <w:tcPr>
            <w:tcW w:w="1024" w:type="pct"/>
            <w:vAlign w:val="center"/>
          </w:tcPr>
          <w:p w:rsidR="00934CDF" w:rsidRPr="00D67FC3" w:rsidRDefault="00934CDF" w:rsidP="00D67FC3">
            <w:pPr>
              <w:spacing w:line="276" w:lineRule="auto"/>
              <w:rPr>
                <w:sz w:val="20"/>
                <w:szCs w:val="20"/>
              </w:rPr>
            </w:pPr>
            <w:r w:rsidRPr="00D67FC3">
              <w:rPr>
                <w:sz w:val="20"/>
                <w:szCs w:val="20"/>
              </w:rPr>
              <w:t>ООО "РесурсЭнерго"</w:t>
            </w:r>
          </w:p>
        </w:tc>
        <w:tc>
          <w:tcPr>
            <w:tcW w:w="611" w:type="pct"/>
            <w:vAlign w:val="center"/>
          </w:tcPr>
          <w:p w:rsidR="00934CDF" w:rsidRPr="00D67FC3" w:rsidRDefault="00934CDF" w:rsidP="00D67FC3">
            <w:pPr>
              <w:spacing w:line="276" w:lineRule="auto"/>
              <w:jc w:val="center"/>
              <w:rPr>
                <w:sz w:val="20"/>
                <w:szCs w:val="20"/>
              </w:rPr>
            </w:pPr>
            <w:r w:rsidRPr="00D67FC3">
              <w:rPr>
                <w:sz w:val="20"/>
                <w:szCs w:val="20"/>
              </w:rPr>
              <w:t>вода</w:t>
            </w:r>
          </w:p>
        </w:tc>
        <w:tc>
          <w:tcPr>
            <w:tcW w:w="846" w:type="pct"/>
            <w:vAlign w:val="center"/>
          </w:tcPr>
          <w:p w:rsidR="00934CDF" w:rsidRPr="00D67FC3" w:rsidRDefault="00934CDF" w:rsidP="00D67FC3">
            <w:pPr>
              <w:spacing w:line="276" w:lineRule="auto"/>
              <w:jc w:val="center"/>
              <w:rPr>
                <w:sz w:val="20"/>
                <w:szCs w:val="20"/>
              </w:rPr>
            </w:pPr>
            <w:r w:rsidRPr="00D67FC3">
              <w:rPr>
                <w:sz w:val="20"/>
                <w:szCs w:val="20"/>
              </w:rPr>
              <w:t>7711</w:t>
            </w:r>
          </w:p>
        </w:tc>
        <w:tc>
          <w:tcPr>
            <w:tcW w:w="962" w:type="pct"/>
            <w:vAlign w:val="center"/>
          </w:tcPr>
          <w:p w:rsidR="00934CDF" w:rsidRPr="00D67FC3" w:rsidRDefault="00934CDF" w:rsidP="00D67FC3">
            <w:pPr>
              <w:spacing w:line="276" w:lineRule="auto"/>
              <w:jc w:val="center"/>
              <w:rPr>
                <w:sz w:val="20"/>
                <w:szCs w:val="20"/>
              </w:rPr>
            </w:pPr>
            <w:r w:rsidRPr="00D67FC3">
              <w:rPr>
                <w:sz w:val="20"/>
                <w:szCs w:val="20"/>
              </w:rPr>
              <w:t>0,118</w:t>
            </w:r>
          </w:p>
        </w:tc>
        <w:tc>
          <w:tcPr>
            <w:tcW w:w="510" w:type="pct"/>
            <w:vAlign w:val="center"/>
          </w:tcPr>
          <w:p w:rsidR="00934CDF" w:rsidRPr="00D67FC3" w:rsidRDefault="00934CDF" w:rsidP="00D67FC3">
            <w:pPr>
              <w:spacing w:line="276" w:lineRule="auto"/>
              <w:jc w:val="center"/>
              <w:rPr>
                <w:sz w:val="20"/>
                <w:szCs w:val="20"/>
              </w:rPr>
            </w:pPr>
            <w:r w:rsidRPr="00D67FC3">
              <w:rPr>
                <w:sz w:val="20"/>
                <w:szCs w:val="20"/>
              </w:rPr>
              <w:t>92,5</w:t>
            </w:r>
          </w:p>
        </w:tc>
        <w:tc>
          <w:tcPr>
            <w:tcW w:w="342" w:type="pct"/>
            <w:vAlign w:val="center"/>
          </w:tcPr>
          <w:p w:rsidR="00934CDF" w:rsidRPr="00D67FC3" w:rsidRDefault="00934CDF" w:rsidP="00D67FC3">
            <w:pPr>
              <w:spacing w:line="276" w:lineRule="auto"/>
              <w:jc w:val="center"/>
              <w:rPr>
                <w:sz w:val="20"/>
                <w:szCs w:val="20"/>
              </w:rPr>
            </w:pPr>
            <w:r w:rsidRPr="00D67FC3">
              <w:rPr>
                <w:sz w:val="20"/>
                <w:szCs w:val="20"/>
              </w:rPr>
              <w:t>8,8</w:t>
            </w:r>
          </w:p>
        </w:tc>
        <w:tc>
          <w:tcPr>
            <w:tcW w:w="705" w:type="pct"/>
            <w:vAlign w:val="center"/>
          </w:tcPr>
          <w:p w:rsidR="00934CDF" w:rsidRPr="00D67FC3" w:rsidRDefault="00934CDF" w:rsidP="00D67FC3">
            <w:pPr>
              <w:spacing w:line="276" w:lineRule="auto"/>
              <w:jc w:val="center"/>
              <w:rPr>
                <w:sz w:val="20"/>
                <w:szCs w:val="20"/>
              </w:rPr>
            </w:pPr>
            <w:r w:rsidRPr="00D67FC3">
              <w:rPr>
                <w:sz w:val="20"/>
                <w:szCs w:val="20"/>
              </w:rPr>
              <w:t>0</w:t>
            </w:r>
          </w:p>
        </w:tc>
      </w:tr>
    </w:tbl>
    <w:p w:rsidR="000A2B94" w:rsidRDefault="000A2B94" w:rsidP="00612B33">
      <w:pPr>
        <w:pStyle w:val="a6"/>
        <w:spacing w:line="360" w:lineRule="auto"/>
        <w:ind w:firstLine="567"/>
        <w:jc w:val="both"/>
        <w:rPr>
          <w:rFonts w:ascii="Times New Roman" w:hAnsi="Times New Roman"/>
          <w:sz w:val="24"/>
          <w:szCs w:val="24"/>
        </w:rPr>
      </w:pPr>
    </w:p>
    <w:p w:rsidR="000A2B94" w:rsidRDefault="000A2B94" w:rsidP="006C6159">
      <w:pPr>
        <w:pStyle w:val="a6"/>
        <w:spacing w:line="360" w:lineRule="auto"/>
        <w:jc w:val="both"/>
        <w:rPr>
          <w:rFonts w:ascii="Times New Roman" w:hAnsi="Times New Roman"/>
          <w:sz w:val="24"/>
          <w:szCs w:val="24"/>
        </w:rPr>
        <w:sectPr w:rsidR="000A2B94" w:rsidSect="000A2B94">
          <w:pgSz w:w="16838" w:h="11906" w:orient="landscape"/>
          <w:pgMar w:top="1134" w:right="1134" w:bottom="1134" w:left="851" w:header="709" w:footer="709" w:gutter="0"/>
          <w:cols w:space="708"/>
          <w:docGrid w:linePitch="360"/>
        </w:sectPr>
      </w:pPr>
    </w:p>
    <w:p w:rsidR="00493731" w:rsidRPr="006C6159" w:rsidRDefault="00493731" w:rsidP="00493731">
      <w:pPr>
        <w:pStyle w:val="3"/>
        <w:rPr>
          <w:rFonts w:ascii="Times New Roman" w:hAnsi="Times New Roman"/>
        </w:rPr>
      </w:pPr>
      <w:bookmarkStart w:id="67" w:name="_Toc57367057"/>
      <w:r w:rsidRPr="006C6159">
        <w:rPr>
          <w:rFonts w:ascii="Times New Roman" w:hAnsi="Times New Roman"/>
        </w:rPr>
        <w:lastRenderedPageBreak/>
        <w:t>Описание типов и количества секционирующей и регулирующей арматуры на тепловых сетях.</w:t>
      </w:r>
      <w:bookmarkEnd w:id="67"/>
    </w:p>
    <w:p w:rsidR="003C7520" w:rsidRPr="00612B33" w:rsidRDefault="003F5805" w:rsidP="008C3823">
      <w:pPr>
        <w:pStyle w:val="a6"/>
        <w:spacing w:line="360" w:lineRule="auto"/>
        <w:ind w:firstLine="567"/>
        <w:jc w:val="both"/>
        <w:rPr>
          <w:rFonts w:ascii="Times New Roman" w:hAnsi="Times New Roman"/>
          <w:sz w:val="24"/>
          <w:szCs w:val="24"/>
        </w:rPr>
      </w:pPr>
      <w:r w:rsidRPr="006C6159">
        <w:rPr>
          <w:rFonts w:ascii="Times New Roman" w:hAnsi="Times New Roman"/>
          <w:sz w:val="24"/>
          <w:szCs w:val="24"/>
        </w:rPr>
        <w:t xml:space="preserve">В качестве секционирующей арматуры на территории </w:t>
      </w:r>
      <w:r w:rsidR="008C3823">
        <w:rPr>
          <w:rFonts w:ascii="Times New Roman" w:hAnsi="Times New Roman"/>
          <w:sz w:val="24"/>
          <w:szCs w:val="24"/>
        </w:rPr>
        <w:t>МО г. Иваново</w:t>
      </w:r>
      <w:r w:rsidRPr="006C6159">
        <w:rPr>
          <w:rFonts w:ascii="Times New Roman" w:hAnsi="Times New Roman"/>
          <w:sz w:val="24"/>
          <w:szCs w:val="24"/>
        </w:rPr>
        <w:t xml:space="preserve"> применяются</w:t>
      </w:r>
      <w:r w:rsidR="008C3823">
        <w:rPr>
          <w:rFonts w:ascii="Times New Roman" w:hAnsi="Times New Roman"/>
          <w:sz w:val="24"/>
          <w:szCs w:val="24"/>
        </w:rPr>
        <w:t xml:space="preserve"> </w:t>
      </w:r>
      <w:r w:rsidRPr="006C6159">
        <w:rPr>
          <w:rFonts w:ascii="Times New Roman" w:hAnsi="Times New Roman"/>
          <w:sz w:val="24"/>
          <w:szCs w:val="24"/>
        </w:rPr>
        <w:t xml:space="preserve">стальные клиновые задвижки и шаровые краны. </w:t>
      </w:r>
      <w:r w:rsidR="008C3823">
        <w:rPr>
          <w:rFonts w:ascii="Times New Roman" w:hAnsi="Times New Roman"/>
          <w:sz w:val="24"/>
          <w:szCs w:val="24"/>
        </w:rPr>
        <w:t>Информация о т</w:t>
      </w:r>
      <w:r w:rsidRPr="006C6159">
        <w:rPr>
          <w:rFonts w:ascii="Times New Roman" w:hAnsi="Times New Roman"/>
          <w:sz w:val="24"/>
          <w:szCs w:val="24"/>
        </w:rPr>
        <w:t>ип</w:t>
      </w:r>
      <w:r w:rsidR="008C3823">
        <w:rPr>
          <w:rFonts w:ascii="Times New Roman" w:hAnsi="Times New Roman"/>
          <w:sz w:val="24"/>
          <w:szCs w:val="24"/>
        </w:rPr>
        <w:t>ах</w:t>
      </w:r>
      <w:r w:rsidRPr="006C6159">
        <w:rPr>
          <w:rFonts w:ascii="Times New Roman" w:hAnsi="Times New Roman"/>
          <w:sz w:val="24"/>
          <w:szCs w:val="24"/>
        </w:rPr>
        <w:t xml:space="preserve"> и количеств</w:t>
      </w:r>
      <w:r w:rsidR="008C3823">
        <w:rPr>
          <w:rFonts w:ascii="Times New Roman" w:hAnsi="Times New Roman"/>
          <w:sz w:val="24"/>
          <w:szCs w:val="24"/>
        </w:rPr>
        <w:t>е</w:t>
      </w:r>
      <w:r w:rsidRPr="006C6159">
        <w:rPr>
          <w:rFonts w:ascii="Times New Roman" w:hAnsi="Times New Roman"/>
          <w:sz w:val="24"/>
          <w:szCs w:val="24"/>
        </w:rPr>
        <w:t xml:space="preserve"> секционирующей и регулирующей арматуры</w:t>
      </w:r>
      <w:r w:rsidR="008C3823">
        <w:rPr>
          <w:rFonts w:ascii="Times New Roman" w:hAnsi="Times New Roman"/>
          <w:sz w:val="24"/>
          <w:szCs w:val="24"/>
        </w:rPr>
        <w:t xml:space="preserve"> </w:t>
      </w:r>
      <w:r w:rsidRPr="006C6159">
        <w:rPr>
          <w:rFonts w:ascii="Times New Roman" w:hAnsi="Times New Roman"/>
          <w:sz w:val="24"/>
          <w:szCs w:val="24"/>
        </w:rPr>
        <w:t xml:space="preserve">на тепловых сетях </w:t>
      </w:r>
      <w:r w:rsidR="008C3823">
        <w:rPr>
          <w:rFonts w:ascii="Times New Roman" w:hAnsi="Times New Roman"/>
          <w:sz w:val="24"/>
          <w:szCs w:val="24"/>
        </w:rPr>
        <w:t>уточняется.</w:t>
      </w:r>
    </w:p>
    <w:p w:rsidR="0087673E" w:rsidRPr="00612B33" w:rsidRDefault="0087673E" w:rsidP="00612B33">
      <w:pPr>
        <w:pStyle w:val="3"/>
        <w:jc w:val="both"/>
        <w:rPr>
          <w:rFonts w:ascii="Times New Roman" w:hAnsi="Times New Roman"/>
        </w:rPr>
      </w:pPr>
      <w:bookmarkStart w:id="68" w:name="_Toc57367058"/>
      <w:r w:rsidRPr="00612B33">
        <w:rPr>
          <w:rFonts w:ascii="Times New Roman" w:hAnsi="Times New Roman"/>
        </w:rPr>
        <w:t>Описание типов и строительных особенностей</w:t>
      </w:r>
      <w:r w:rsidR="00493731">
        <w:rPr>
          <w:rFonts w:ascii="Times New Roman" w:hAnsi="Times New Roman"/>
        </w:rPr>
        <w:t xml:space="preserve"> тепловых пунктов,</w:t>
      </w:r>
      <w:r w:rsidRPr="00612B33">
        <w:rPr>
          <w:rFonts w:ascii="Times New Roman" w:hAnsi="Times New Roman"/>
        </w:rPr>
        <w:t xml:space="preserve"> тепловых камер и павильонов.</w:t>
      </w:r>
      <w:bookmarkEnd w:id="68"/>
    </w:p>
    <w:p w:rsidR="0037795B" w:rsidRPr="00612B33" w:rsidRDefault="00880AF0"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По данным полученным от </w:t>
      </w:r>
      <w:r w:rsidR="001C4850" w:rsidRPr="00612B33">
        <w:rPr>
          <w:rFonts w:ascii="Times New Roman" w:hAnsi="Times New Roman"/>
          <w:sz w:val="24"/>
          <w:szCs w:val="24"/>
        </w:rPr>
        <w:t>АО</w:t>
      </w:r>
      <w:r w:rsidRPr="00612B33">
        <w:rPr>
          <w:rFonts w:ascii="Times New Roman" w:hAnsi="Times New Roman"/>
          <w:sz w:val="24"/>
          <w:szCs w:val="24"/>
        </w:rPr>
        <w:t xml:space="preserve"> «Ивгортеплоэнерго» тепловые камеры, находящиеся на балансе данного предприятия, представлены в железобетонном и кирпичном исполнении.</w:t>
      </w:r>
      <w:r w:rsidR="00495079" w:rsidRPr="00612B33">
        <w:t xml:space="preserve"> </w:t>
      </w:r>
      <w:r w:rsidR="00495079" w:rsidRPr="00612B33">
        <w:rPr>
          <w:rFonts w:ascii="Times New Roman" w:hAnsi="Times New Roman"/>
          <w:sz w:val="24"/>
          <w:szCs w:val="24"/>
        </w:rPr>
        <w:t>В тепловых камерах установлена необходимая стальная запорная арматура для секционирования тепловых сетей на участки, дренирования сетевой воды, выпуска воздуха из трубопроводов и отключения ответвлений к потребителям тепловой энергии.</w:t>
      </w:r>
    </w:p>
    <w:p w:rsidR="00B96699" w:rsidRDefault="000A0C85" w:rsidP="00612B33">
      <w:pPr>
        <w:pStyle w:val="a6"/>
        <w:spacing w:after="120" w:line="360" w:lineRule="auto"/>
        <w:ind w:firstLine="567"/>
        <w:jc w:val="both"/>
        <w:rPr>
          <w:rFonts w:ascii="Times New Roman" w:hAnsi="Times New Roman"/>
          <w:sz w:val="24"/>
          <w:szCs w:val="24"/>
        </w:rPr>
      </w:pPr>
      <w:r w:rsidRPr="00612B33">
        <w:rPr>
          <w:rFonts w:ascii="Times New Roman" w:hAnsi="Times New Roman"/>
          <w:sz w:val="24"/>
          <w:szCs w:val="24"/>
        </w:rPr>
        <w:t xml:space="preserve">По данным полученным от </w:t>
      </w:r>
      <w:r w:rsidR="008C3823" w:rsidRPr="008C3823">
        <w:rPr>
          <w:rFonts w:ascii="Times New Roman" w:hAnsi="Times New Roman"/>
          <w:sz w:val="24"/>
          <w:szCs w:val="24"/>
        </w:rPr>
        <w:t>АО "ИвГТЭ"</w:t>
      </w:r>
      <w:r w:rsidRPr="00612B33">
        <w:rPr>
          <w:rFonts w:ascii="Times New Roman" w:hAnsi="Times New Roman"/>
          <w:sz w:val="24"/>
          <w:szCs w:val="24"/>
        </w:rPr>
        <w:t xml:space="preserve"> т</w:t>
      </w:r>
      <w:r w:rsidR="00B96699" w:rsidRPr="00612B33">
        <w:rPr>
          <w:rFonts w:ascii="Times New Roman" w:hAnsi="Times New Roman"/>
          <w:sz w:val="24"/>
          <w:szCs w:val="24"/>
        </w:rPr>
        <w:t xml:space="preserve">епловые камеры выполнены из сборного железобетона состоят из трех элементов: верхнего (плиты перекрытия), среднего (ограждающие конструкции) и нижнего блоков (монолитное или железобетонное основание).Плиты перекрытия тепловых камер выполнены из железобетонных плит. Для обслуживания оборудования тепловых камер </w:t>
      </w:r>
      <w:r w:rsidRPr="00612B33">
        <w:rPr>
          <w:rFonts w:ascii="Times New Roman" w:hAnsi="Times New Roman"/>
          <w:sz w:val="24"/>
          <w:szCs w:val="24"/>
        </w:rPr>
        <w:t>в плитах перекрытия имеются люки</w:t>
      </w:r>
      <w:r w:rsidR="00B96699" w:rsidRPr="00612B33">
        <w:rPr>
          <w:rFonts w:ascii="Times New Roman" w:hAnsi="Times New Roman"/>
          <w:sz w:val="24"/>
          <w:szCs w:val="24"/>
        </w:rPr>
        <w:t>: не менее двух (при площади камер до 6 м) и не менее четырех (при площади камеры более 6 м) круглой формы. Ограждающие конструкции тепловых камер выполнены из железобетонных блоков ФБС, в редких случаях из силикатного кирпича с отверстиями для прокладки магистральных трубопроводов и врезок на потребителей тепловой энергии.</w:t>
      </w:r>
      <w:r w:rsidRPr="00612B33">
        <w:rPr>
          <w:rFonts w:ascii="Times New Roman" w:hAnsi="Times New Roman"/>
          <w:sz w:val="24"/>
          <w:szCs w:val="24"/>
        </w:rPr>
        <w:t xml:space="preserve"> </w:t>
      </w:r>
      <w:r w:rsidR="00B96699" w:rsidRPr="00612B33">
        <w:rPr>
          <w:rFonts w:ascii="Times New Roman" w:hAnsi="Times New Roman"/>
          <w:sz w:val="24"/>
          <w:szCs w:val="24"/>
        </w:rPr>
        <w:t>Основание тепловых камер выполнены из монолитного железобетона или выложены железобетонными плитами.</w:t>
      </w:r>
      <w:r w:rsidRPr="00612B33">
        <w:rPr>
          <w:rFonts w:ascii="Times New Roman" w:hAnsi="Times New Roman"/>
          <w:sz w:val="24"/>
          <w:szCs w:val="24"/>
        </w:rPr>
        <w:t xml:space="preserve"> </w:t>
      </w:r>
      <w:r w:rsidR="00B96699" w:rsidRPr="00612B33">
        <w:rPr>
          <w:rFonts w:ascii="Times New Roman" w:hAnsi="Times New Roman"/>
          <w:sz w:val="24"/>
          <w:szCs w:val="24"/>
        </w:rPr>
        <w:t>Все внешние поверхности ограждающих конструкций защищены от грунтовых вод гидроизоляцией.</w:t>
      </w:r>
    </w:p>
    <w:p w:rsidR="00A81A11" w:rsidRPr="008C3823" w:rsidRDefault="00A81A11" w:rsidP="008C3823">
      <w:pPr>
        <w:pStyle w:val="3"/>
        <w:jc w:val="both"/>
        <w:rPr>
          <w:rFonts w:ascii="Times New Roman" w:hAnsi="Times New Roman"/>
        </w:rPr>
      </w:pPr>
      <w:bookmarkStart w:id="69" w:name="_Toc57367059"/>
      <w:r w:rsidRPr="008C3823">
        <w:rPr>
          <w:rFonts w:ascii="Times New Roman" w:hAnsi="Times New Roman"/>
        </w:rPr>
        <w:t>Описание графиков регулирования отпуска тепла в тепловые сети с анализом их обоснованности.</w:t>
      </w:r>
      <w:bookmarkEnd w:id="69"/>
    </w:p>
    <w:p w:rsidR="00A81A11" w:rsidRPr="008C3823" w:rsidRDefault="00A81A11" w:rsidP="00A81A11">
      <w:pPr>
        <w:pStyle w:val="a6"/>
        <w:spacing w:after="120" w:line="360" w:lineRule="auto"/>
        <w:ind w:firstLine="567"/>
        <w:jc w:val="both"/>
        <w:rPr>
          <w:rFonts w:ascii="Times New Roman" w:hAnsi="Times New Roman"/>
          <w:sz w:val="24"/>
          <w:szCs w:val="24"/>
        </w:rPr>
      </w:pPr>
      <w:r w:rsidRPr="008C3823">
        <w:rPr>
          <w:rFonts w:ascii="Times New Roman" w:hAnsi="Times New Roman"/>
          <w:sz w:val="24"/>
          <w:szCs w:val="24"/>
        </w:rPr>
        <w:t>На источниках котельных для отпуска тепловой энергии потребителям в теплоносителе «горячая вода» используется температурные графики: 1</w:t>
      </w:r>
      <w:r w:rsidR="008C3823">
        <w:rPr>
          <w:rFonts w:ascii="Times New Roman" w:hAnsi="Times New Roman"/>
          <w:sz w:val="24"/>
          <w:szCs w:val="24"/>
        </w:rPr>
        <w:t>05/70 и 95/70</w:t>
      </w:r>
      <w:r w:rsidR="008C3823">
        <w:rPr>
          <w:rFonts w:cs="Calibri"/>
          <w:sz w:val="24"/>
          <w:szCs w:val="24"/>
        </w:rPr>
        <w:t>⁰</w:t>
      </w:r>
      <w:r w:rsidRPr="008C3823">
        <w:rPr>
          <w:rFonts w:ascii="Times New Roman" w:hAnsi="Times New Roman"/>
          <w:sz w:val="24"/>
          <w:szCs w:val="24"/>
        </w:rPr>
        <w:t>С.</w:t>
      </w:r>
    </w:p>
    <w:p w:rsidR="003F5805" w:rsidRPr="003F5805" w:rsidRDefault="00A81A11" w:rsidP="003F5805">
      <w:pPr>
        <w:pStyle w:val="a6"/>
        <w:spacing w:after="120" w:line="360" w:lineRule="auto"/>
        <w:ind w:firstLine="567"/>
        <w:jc w:val="both"/>
        <w:rPr>
          <w:rFonts w:ascii="Times New Roman" w:hAnsi="Times New Roman"/>
          <w:sz w:val="24"/>
          <w:szCs w:val="24"/>
          <w:highlight w:val="cyan"/>
        </w:rPr>
      </w:pPr>
      <w:r w:rsidRPr="008C3823">
        <w:rPr>
          <w:rFonts w:ascii="Times New Roman" w:hAnsi="Times New Roman"/>
          <w:sz w:val="24"/>
          <w:szCs w:val="24"/>
        </w:rPr>
        <w:t>Графики изменения температур теплоносителя выбраны на основании климатических параметров холодного времени года на территории г.</w:t>
      </w:r>
      <w:r w:rsidR="008C3823">
        <w:rPr>
          <w:rFonts w:ascii="Times New Roman" w:hAnsi="Times New Roman"/>
          <w:sz w:val="24"/>
          <w:szCs w:val="24"/>
        </w:rPr>
        <w:t>Иваново</w:t>
      </w:r>
      <w:r w:rsidRPr="008C3823">
        <w:rPr>
          <w:rFonts w:ascii="Times New Roman" w:hAnsi="Times New Roman"/>
          <w:sz w:val="24"/>
          <w:szCs w:val="24"/>
        </w:rPr>
        <w:t xml:space="preserve"> согласно СП 131.13330.2012 «Строительная климатология» и справочных данных температуры воды, подаваемой в отопительную систему, и сетевой – в обратном трубопроводе.</w:t>
      </w:r>
    </w:p>
    <w:p w:rsidR="008C3823" w:rsidRDefault="008C3823" w:rsidP="003F5805">
      <w:pPr>
        <w:pStyle w:val="a6"/>
        <w:spacing w:after="120" w:line="360" w:lineRule="auto"/>
        <w:ind w:firstLine="567"/>
        <w:jc w:val="both"/>
        <w:rPr>
          <w:rFonts w:ascii="Times New Roman" w:hAnsi="Times New Roman"/>
          <w:sz w:val="24"/>
          <w:szCs w:val="24"/>
        </w:rPr>
        <w:sectPr w:rsidR="008C3823" w:rsidSect="00CA77E2">
          <w:pgSz w:w="11906" w:h="16838"/>
          <w:pgMar w:top="1134" w:right="1134" w:bottom="851" w:left="1134" w:header="709" w:footer="709" w:gutter="0"/>
          <w:cols w:space="708"/>
          <w:docGrid w:linePitch="360"/>
        </w:sectPr>
      </w:pPr>
    </w:p>
    <w:p w:rsidR="00F01E20" w:rsidRDefault="008C3823" w:rsidP="00F01E20">
      <w:pPr>
        <w:ind w:firstLine="567"/>
      </w:pPr>
      <w:r w:rsidRPr="00612B33">
        <w:lastRenderedPageBreak/>
        <w:t xml:space="preserve">Температурный график 150/70 со срезкой 60 </w:t>
      </w:r>
      <w:r w:rsidRPr="00612B33">
        <w:rPr>
          <w:vertAlign w:val="superscript"/>
        </w:rPr>
        <w:t>0</w:t>
      </w:r>
      <w:r w:rsidRPr="00612B33">
        <w:t>С (ИвТЭЦ-2, ИвТЭЦ-3)</w:t>
      </w:r>
    </w:p>
    <w:p w:rsidR="00F01E20" w:rsidRPr="00612B33" w:rsidRDefault="00F01E20" w:rsidP="00F01E20">
      <w:pPr>
        <w:pStyle w:val="aff0"/>
        <w:keepNext/>
        <w:rPr>
          <w:color w:val="auto"/>
          <w:szCs w:val="24"/>
        </w:rPr>
      </w:pPr>
      <w:r w:rsidRPr="00612B33">
        <w:rPr>
          <w:color w:val="auto"/>
          <w:szCs w:val="24"/>
        </w:rPr>
        <w:t xml:space="preserve">График </w:t>
      </w:r>
      <w:r w:rsidR="007D0D5C" w:rsidRPr="007D0D5C">
        <w:rPr>
          <w:color w:val="auto"/>
          <w:szCs w:val="24"/>
        </w:rPr>
        <w:t>1.</w:t>
      </w:r>
      <w:r w:rsidR="007D0D5C">
        <w:rPr>
          <w:color w:val="auto"/>
          <w:szCs w:val="24"/>
        </w:rPr>
        <w:t>3</w:t>
      </w:r>
      <w:r w:rsidR="007D0D5C" w:rsidRPr="007D0D5C">
        <w:rPr>
          <w:color w:val="auto"/>
          <w:szCs w:val="24"/>
        </w:rPr>
        <w:t>.</w:t>
      </w:r>
      <w:r w:rsidR="007D0D5C">
        <w:rPr>
          <w:color w:val="auto"/>
          <w:szCs w:val="24"/>
        </w:rPr>
        <w:t>5</w:t>
      </w:r>
      <w:r w:rsidR="007D0D5C" w:rsidRPr="007D0D5C">
        <w:rPr>
          <w:color w:val="auto"/>
          <w:szCs w:val="24"/>
        </w:rPr>
        <w:t>.1</w:t>
      </w:r>
    </w:p>
    <w:p w:rsidR="008C3823" w:rsidRDefault="008C3823" w:rsidP="008C3823">
      <w:pPr>
        <w:jc w:val="center"/>
      </w:pPr>
      <w:r w:rsidRPr="00612B33">
        <w:rPr>
          <w:noProof/>
        </w:rPr>
        <w:drawing>
          <wp:inline distT="0" distB="0" distL="0" distR="0" wp14:anchorId="0F44C4FE" wp14:editId="5C460E27">
            <wp:extent cx="6483964" cy="5312582"/>
            <wp:effectExtent l="0" t="0" r="0" b="2540"/>
            <wp:docPr id="94" name="Рисунок 1" descr="\\Energosave\обмен\Иваново\Темпер. графики\ТЭ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osave\обмен\Иваново\Темпер. графики\ТЭЦ.pn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6516677" cy="5339385"/>
                    </a:xfrm>
                    <a:prstGeom prst="rect">
                      <a:avLst/>
                    </a:prstGeom>
                    <a:noFill/>
                    <a:ln>
                      <a:noFill/>
                    </a:ln>
                  </pic:spPr>
                </pic:pic>
              </a:graphicData>
            </a:graphic>
          </wp:inline>
        </w:drawing>
      </w:r>
    </w:p>
    <w:p w:rsidR="008C3823" w:rsidRPr="00887416" w:rsidRDefault="008C3823" w:rsidP="008C3823">
      <w:pPr>
        <w:jc w:val="center"/>
        <w:rPr>
          <w:lang w:val="en-US"/>
        </w:rPr>
        <w:sectPr w:rsidR="008C3823" w:rsidRPr="00887416" w:rsidSect="00F01E20">
          <w:pgSz w:w="16838" w:h="11906" w:orient="landscape"/>
          <w:pgMar w:top="1134" w:right="1134" w:bottom="851" w:left="1134" w:header="709" w:footer="0" w:gutter="0"/>
          <w:cols w:space="708"/>
          <w:titlePg/>
          <w:docGrid w:linePitch="360"/>
        </w:sectPr>
      </w:pPr>
    </w:p>
    <w:p w:rsidR="008C3823" w:rsidRDefault="008C3823" w:rsidP="008C3823">
      <w:pPr>
        <w:pStyle w:val="aff0"/>
        <w:keepNext/>
        <w:rPr>
          <w:color w:val="auto"/>
        </w:rPr>
      </w:pPr>
      <w:r w:rsidRPr="00612B33">
        <w:rPr>
          <w:color w:val="auto"/>
        </w:rPr>
        <w:lastRenderedPageBreak/>
        <w:t xml:space="preserve">Таблица </w:t>
      </w:r>
      <w:r w:rsidR="007D0D5C">
        <w:rPr>
          <w:color w:val="auto"/>
        </w:rPr>
        <w:t>1.3.5.1</w:t>
      </w:r>
    </w:p>
    <w:tbl>
      <w:tblPr>
        <w:tblStyle w:val="101"/>
        <w:tblW w:w="5000" w:type="pct"/>
        <w:tblLook w:val="04A0" w:firstRow="1" w:lastRow="0" w:firstColumn="1" w:lastColumn="0" w:noHBand="0" w:noVBand="1"/>
      </w:tblPr>
      <w:tblGrid>
        <w:gridCol w:w="2508"/>
        <w:gridCol w:w="3554"/>
        <w:gridCol w:w="4075"/>
      </w:tblGrid>
      <w:tr w:rsidR="008C3823" w:rsidRPr="00D67FC3" w:rsidTr="00FB4D55">
        <w:trPr>
          <w:trHeight w:val="230"/>
        </w:trPr>
        <w:tc>
          <w:tcPr>
            <w:tcW w:w="1237" w:type="pct"/>
            <w:vMerge w:val="restart"/>
            <w:shd w:val="clear" w:color="auto" w:fill="DDDDDD" w:themeFill="background2"/>
            <w:vAlign w:val="center"/>
            <w:hideMark/>
          </w:tcPr>
          <w:p w:rsidR="008C3823" w:rsidRPr="00D67FC3" w:rsidRDefault="008C3823" w:rsidP="00FF1AE5">
            <w:pPr>
              <w:jc w:val="center"/>
              <w:rPr>
                <w:b/>
                <w:sz w:val="20"/>
                <w:szCs w:val="20"/>
              </w:rPr>
            </w:pPr>
            <w:r w:rsidRPr="00D67FC3">
              <w:rPr>
                <w:b/>
                <w:sz w:val="20"/>
                <w:szCs w:val="20"/>
              </w:rPr>
              <w:t>Температура наружного воздуха,ºС</w:t>
            </w:r>
          </w:p>
        </w:tc>
        <w:tc>
          <w:tcPr>
            <w:tcW w:w="3763" w:type="pct"/>
            <w:gridSpan w:val="2"/>
            <w:vMerge w:val="restart"/>
            <w:shd w:val="clear" w:color="auto" w:fill="DDDDDD" w:themeFill="background2"/>
            <w:vAlign w:val="center"/>
            <w:hideMark/>
          </w:tcPr>
          <w:p w:rsidR="008C3823" w:rsidRPr="00D67FC3" w:rsidRDefault="008C3823" w:rsidP="00FF1AE5">
            <w:pPr>
              <w:jc w:val="center"/>
              <w:rPr>
                <w:b/>
                <w:sz w:val="20"/>
                <w:szCs w:val="20"/>
              </w:rPr>
            </w:pPr>
            <w:r w:rsidRPr="00D67FC3">
              <w:rPr>
                <w:b/>
                <w:sz w:val="20"/>
                <w:szCs w:val="20"/>
              </w:rPr>
              <w:t>ПАО "Т Плюс" (ТЭЦ-2, ТЭЦ-3)</w:t>
            </w:r>
          </w:p>
        </w:tc>
      </w:tr>
      <w:tr w:rsidR="008C3823" w:rsidRPr="00D67FC3" w:rsidTr="00FB4D55">
        <w:trPr>
          <w:trHeight w:val="517"/>
        </w:trPr>
        <w:tc>
          <w:tcPr>
            <w:tcW w:w="1237" w:type="pct"/>
            <w:vMerge/>
            <w:shd w:val="clear" w:color="auto" w:fill="DDDDDD" w:themeFill="background2"/>
            <w:vAlign w:val="center"/>
            <w:hideMark/>
          </w:tcPr>
          <w:p w:rsidR="008C3823" w:rsidRPr="00D67FC3" w:rsidRDefault="008C3823" w:rsidP="00FF1AE5">
            <w:pPr>
              <w:jc w:val="center"/>
              <w:rPr>
                <w:b/>
                <w:sz w:val="20"/>
                <w:szCs w:val="20"/>
              </w:rPr>
            </w:pPr>
          </w:p>
        </w:tc>
        <w:tc>
          <w:tcPr>
            <w:tcW w:w="3763" w:type="pct"/>
            <w:gridSpan w:val="2"/>
            <w:vMerge/>
            <w:shd w:val="clear" w:color="auto" w:fill="DDDDDD" w:themeFill="background2"/>
            <w:vAlign w:val="center"/>
            <w:hideMark/>
          </w:tcPr>
          <w:p w:rsidR="008C3823" w:rsidRPr="00D67FC3" w:rsidRDefault="008C3823" w:rsidP="00FF1AE5">
            <w:pPr>
              <w:jc w:val="center"/>
              <w:rPr>
                <w:b/>
                <w:sz w:val="20"/>
                <w:szCs w:val="20"/>
              </w:rPr>
            </w:pPr>
          </w:p>
        </w:tc>
      </w:tr>
      <w:tr w:rsidR="008C3823" w:rsidRPr="00D67FC3" w:rsidTr="00FB4D55">
        <w:trPr>
          <w:trHeight w:val="20"/>
        </w:trPr>
        <w:tc>
          <w:tcPr>
            <w:tcW w:w="1237" w:type="pct"/>
            <w:vMerge/>
            <w:shd w:val="clear" w:color="auto" w:fill="DDDDDD" w:themeFill="background2"/>
            <w:vAlign w:val="center"/>
            <w:hideMark/>
          </w:tcPr>
          <w:p w:rsidR="008C3823" w:rsidRPr="00D67FC3" w:rsidRDefault="008C3823" w:rsidP="00FF1AE5">
            <w:pPr>
              <w:jc w:val="center"/>
              <w:rPr>
                <w:b/>
                <w:sz w:val="20"/>
                <w:szCs w:val="20"/>
              </w:rPr>
            </w:pPr>
          </w:p>
        </w:tc>
        <w:tc>
          <w:tcPr>
            <w:tcW w:w="3763" w:type="pct"/>
            <w:gridSpan w:val="2"/>
            <w:shd w:val="clear" w:color="auto" w:fill="DDDDDD" w:themeFill="background2"/>
            <w:noWrap/>
            <w:vAlign w:val="center"/>
            <w:hideMark/>
          </w:tcPr>
          <w:p w:rsidR="008C3823" w:rsidRPr="00D67FC3" w:rsidRDefault="008C3823" w:rsidP="00FF1AE5">
            <w:pPr>
              <w:jc w:val="center"/>
              <w:rPr>
                <w:b/>
                <w:sz w:val="20"/>
                <w:szCs w:val="20"/>
              </w:rPr>
            </w:pPr>
            <w:r w:rsidRPr="00D67FC3">
              <w:rPr>
                <w:b/>
                <w:sz w:val="20"/>
                <w:szCs w:val="20"/>
              </w:rPr>
              <w:t>150/70ºС</w:t>
            </w:r>
          </w:p>
        </w:tc>
      </w:tr>
      <w:tr w:rsidR="008C3823" w:rsidRPr="00D67FC3" w:rsidTr="00FB4D55">
        <w:trPr>
          <w:trHeight w:val="517"/>
        </w:trPr>
        <w:tc>
          <w:tcPr>
            <w:tcW w:w="1237" w:type="pct"/>
            <w:vMerge/>
            <w:shd w:val="clear" w:color="auto" w:fill="DDDDDD" w:themeFill="background2"/>
            <w:vAlign w:val="center"/>
            <w:hideMark/>
          </w:tcPr>
          <w:p w:rsidR="008C3823" w:rsidRPr="00D67FC3" w:rsidRDefault="008C3823" w:rsidP="00FF1AE5">
            <w:pPr>
              <w:jc w:val="center"/>
              <w:rPr>
                <w:b/>
                <w:sz w:val="20"/>
                <w:szCs w:val="20"/>
              </w:rPr>
            </w:pPr>
          </w:p>
        </w:tc>
        <w:tc>
          <w:tcPr>
            <w:tcW w:w="3763" w:type="pct"/>
            <w:gridSpan w:val="2"/>
            <w:vMerge w:val="restart"/>
            <w:shd w:val="clear" w:color="auto" w:fill="DDDDDD" w:themeFill="background2"/>
            <w:vAlign w:val="center"/>
            <w:hideMark/>
          </w:tcPr>
          <w:p w:rsidR="008C3823" w:rsidRPr="00D67FC3" w:rsidRDefault="008C3823" w:rsidP="00FF1AE5">
            <w:pPr>
              <w:jc w:val="center"/>
              <w:rPr>
                <w:b/>
                <w:sz w:val="20"/>
                <w:szCs w:val="20"/>
              </w:rPr>
            </w:pPr>
            <w:r w:rsidRPr="00D67FC3">
              <w:rPr>
                <w:b/>
                <w:sz w:val="20"/>
                <w:szCs w:val="20"/>
              </w:rPr>
              <w:t>открытый водоразбор,         точка излома 60ºС;</w:t>
            </w:r>
          </w:p>
        </w:tc>
      </w:tr>
      <w:tr w:rsidR="008C3823" w:rsidRPr="00D67FC3" w:rsidTr="00FB4D55">
        <w:trPr>
          <w:trHeight w:val="517"/>
        </w:trPr>
        <w:tc>
          <w:tcPr>
            <w:tcW w:w="1237" w:type="pct"/>
            <w:vMerge/>
            <w:shd w:val="clear" w:color="auto" w:fill="DDDDDD" w:themeFill="background2"/>
            <w:vAlign w:val="center"/>
            <w:hideMark/>
          </w:tcPr>
          <w:p w:rsidR="008C3823" w:rsidRPr="00D67FC3" w:rsidRDefault="008C3823" w:rsidP="00FF1AE5">
            <w:pPr>
              <w:jc w:val="center"/>
              <w:rPr>
                <w:b/>
                <w:sz w:val="20"/>
                <w:szCs w:val="20"/>
              </w:rPr>
            </w:pPr>
          </w:p>
        </w:tc>
        <w:tc>
          <w:tcPr>
            <w:tcW w:w="3763" w:type="pct"/>
            <w:gridSpan w:val="2"/>
            <w:vMerge/>
            <w:shd w:val="clear" w:color="auto" w:fill="DDDDDD" w:themeFill="background2"/>
            <w:vAlign w:val="center"/>
            <w:hideMark/>
          </w:tcPr>
          <w:p w:rsidR="008C3823" w:rsidRPr="00D67FC3" w:rsidRDefault="008C3823" w:rsidP="00FF1AE5">
            <w:pPr>
              <w:jc w:val="center"/>
              <w:rPr>
                <w:b/>
                <w:sz w:val="20"/>
                <w:szCs w:val="20"/>
              </w:rPr>
            </w:pPr>
          </w:p>
        </w:tc>
      </w:tr>
      <w:tr w:rsidR="008C3823" w:rsidRPr="00D67FC3" w:rsidTr="00FB4D55">
        <w:trPr>
          <w:trHeight w:val="20"/>
        </w:trPr>
        <w:tc>
          <w:tcPr>
            <w:tcW w:w="1237" w:type="pct"/>
            <w:vMerge/>
            <w:shd w:val="clear" w:color="auto" w:fill="DDDDDD" w:themeFill="background2"/>
            <w:vAlign w:val="center"/>
            <w:hideMark/>
          </w:tcPr>
          <w:p w:rsidR="008C3823" w:rsidRPr="00D67FC3" w:rsidRDefault="008C3823" w:rsidP="00FF1AE5">
            <w:pPr>
              <w:jc w:val="center"/>
              <w:rPr>
                <w:b/>
                <w:sz w:val="20"/>
                <w:szCs w:val="20"/>
              </w:rPr>
            </w:pPr>
          </w:p>
        </w:tc>
        <w:tc>
          <w:tcPr>
            <w:tcW w:w="3763" w:type="pct"/>
            <w:gridSpan w:val="2"/>
            <w:shd w:val="clear" w:color="auto" w:fill="DDDDDD" w:themeFill="background2"/>
            <w:vAlign w:val="center"/>
            <w:hideMark/>
          </w:tcPr>
          <w:p w:rsidR="008C3823" w:rsidRPr="00D67FC3" w:rsidRDefault="008C3823" w:rsidP="00FF1AE5">
            <w:pPr>
              <w:jc w:val="center"/>
              <w:rPr>
                <w:b/>
                <w:sz w:val="20"/>
                <w:szCs w:val="20"/>
              </w:rPr>
            </w:pPr>
            <w:r w:rsidRPr="00D67FC3">
              <w:rPr>
                <w:b/>
                <w:sz w:val="20"/>
                <w:szCs w:val="20"/>
              </w:rPr>
              <w:t>температура,ºС</w:t>
            </w:r>
          </w:p>
        </w:tc>
      </w:tr>
      <w:tr w:rsidR="008C3823" w:rsidRPr="00D67FC3" w:rsidTr="00FB4D55">
        <w:trPr>
          <w:trHeight w:val="20"/>
        </w:trPr>
        <w:tc>
          <w:tcPr>
            <w:tcW w:w="1237" w:type="pct"/>
            <w:shd w:val="clear" w:color="auto" w:fill="DDDDDD" w:themeFill="background2"/>
            <w:vAlign w:val="center"/>
            <w:hideMark/>
          </w:tcPr>
          <w:p w:rsidR="008C3823" w:rsidRPr="00D67FC3" w:rsidRDefault="008C3823" w:rsidP="00FF1AE5">
            <w:pPr>
              <w:jc w:val="center"/>
              <w:rPr>
                <w:b/>
                <w:sz w:val="20"/>
                <w:szCs w:val="20"/>
              </w:rPr>
            </w:pPr>
            <w:r w:rsidRPr="00D67FC3">
              <w:rPr>
                <w:b/>
                <w:sz w:val="20"/>
                <w:szCs w:val="20"/>
              </w:rPr>
              <w:t>Т нар</w:t>
            </w:r>
          </w:p>
        </w:tc>
        <w:tc>
          <w:tcPr>
            <w:tcW w:w="1753" w:type="pct"/>
            <w:shd w:val="clear" w:color="auto" w:fill="DDDDDD" w:themeFill="background2"/>
            <w:vAlign w:val="center"/>
            <w:hideMark/>
          </w:tcPr>
          <w:p w:rsidR="008C3823" w:rsidRPr="00D67FC3" w:rsidRDefault="008C3823" w:rsidP="00FF1AE5">
            <w:pPr>
              <w:jc w:val="center"/>
              <w:rPr>
                <w:b/>
                <w:sz w:val="20"/>
                <w:szCs w:val="20"/>
              </w:rPr>
            </w:pPr>
            <w:r w:rsidRPr="00D67FC3">
              <w:rPr>
                <w:b/>
                <w:sz w:val="20"/>
                <w:szCs w:val="20"/>
              </w:rPr>
              <w:t>Тпрям</w:t>
            </w:r>
          </w:p>
        </w:tc>
        <w:tc>
          <w:tcPr>
            <w:tcW w:w="2010" w:type="pct"/>
            <w:shd w:val="clear" w:color="auto" w:fill="DDDDDD" w:themeFill="background2"/>
            <w:vAlign w:val="center"/>
            <w:hideMark/>
          </w:tcPr>
          <w:p w:rsidR="008C3823" w:rsidRPr="00D67FC3" w:rsidRDefault="008C3823" w:rsidP="00FF1AE5">
            <w:pPr>
              <w:jc w:val="center"/>
              <w:rPr>
                <w:b/>
                <w:sz w:val="20"/>
                <w:szCs w:val="20"/>
              </w:rPr>
            </w:pPr>
            <w:r w:rsidRPr="00D67FC3">
              <w:rPr>
                <w:b/>
                <w:sz w:val="20"/>
                <w:szCs w:val="20"/>
              </w:rPr>
              <w:t>Тобрат</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8</w:t>
            </w:r>
          </w:p>
        </w:tc>
        <w:tc>
          <w:tcPr>
            <w:tcW w:w="1753" w:type="pct"/>
            <w:noWrap/>
            <w:vAlign w:val="center"/>
            <w:hideMark/>
          </w:tcPr>
          <w:p w:rsidR="008C3823" w:rsidRPr="00D67FC3" w:rsidRDefault="008C3823" w:rsidP="00FF1AE5">
            <w:pPr>
              <w:jc w:val="center"/>
              <w:rPr>
                <w:sz w:val="20"/>
                <w:szCs w:val="20"/>
              </w:rPr>
            </w:pPr>
            <w:r w:rsidRPr="00D67FC3">
              <w:rPr>
                <w:sz w:val="20"/>
                <w:szCs w:val="20"/>
              </w:rPr>
              <w:t>60,0</w:t>
            </w:r>
          </w:p>
        </w:tc>
        <w:tc>
          <w:tcPr>
            <w:tcW w:w="2010" w:type="pct"/>
            <w:noWrap/>
            <w:vAlign w:val="center"/>
            <w:hideMark/>
          </w:tcPr>
          <w:p w:rsidR="008C3823" w:rsidRPr="00D67FC3" w:rsidRDefault="008C3823" w:rsidP="00FF1AE5">
            <w:pPr>
              <w:jc w:val="center"/>
              <w:rPr>
                <w:sz w:val="20"/>
                <w:szCs w:val="20"/>
              </w:rPr>
            </w:pPr>
            <w:r w:rsidRPr="00D67FC3">
              <w:rPr>
                <w:sz w:val="20"/>
                <w:szCs w:val="20"/>
              </w:rPr>
              <w:t>39,3</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7</w:t>
            </w:r>
          </w:p>
        </w:tc>
        <w:tc>
          <w:tcPr>
            <w:tcW w:w="1753" w:type="pct"/>
            <w:noWrap/>
            <w:vAlign w:val="center"/>
            <w:hideMark/>
          </w:tcPr>
          <w:p w:rsidR="008C3823" w:rsidRPr="00D67FC3" w:rsidRDefault="008C3823" w:rsidP="00FF1AE5">
            <w:pPr>
              <w:jc w:val="center"/>
              <w:rPr>
                <w:sz w:val="20"/>
                <w:szCs w:val="20"/>
              </w:rPr>
            </w:pPr>
            <w:r w:rsidRPr="00D67FC3">
              <w:rPr>
                <w:sz w:val="20"/>
                <w:szCs w:val="20"/>
              </w:rPr>
              <w:t>60,0</w:t>
            </w:r>
          </w:p>
        </w:tc>
        <w:tc>
          <w:tcPr>
            <w:tcW w:w="2010" w:type="pct"/>
            <w:noWrap/>
            <w:vAlign w:val="center"/>
            <w:hideMark/>
          </w:tcPr>
          <w:p w:rsidR="008C3823" w:rsidRPr="00D67FC3" w:rsidRDefault="008C3823" w:rsidP="00FF1AE5">
            <w:pPr>
              <w:jc w:val="center"/>
              <w:rPr>
                <w:sz w:val="20"/>
                <w:szCs w:val="20"/>
              </w:rPr>
            </w:pPr>
            <w:r w:rsidRPr="00D67FC3">
              <w:rPr>
                <w:sz w:val="20"/>
                <w:szCs w:val="20"/>
              </w:rPr>
              <w:t>38,7</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6</w:t>
            </w:r>
          </w:p>
        </w:tc>
        <w:tc>
          <w:tcPr>
            <w:tcW w:w="1753" w:type="pct"/>
            <w:noWrap/>
            <w:vAlign w:val="center"/>
            <w:hideMark/>
          </w:tcPr>
          <w:p w:rsidR="008C3823" w:rsidRPr="00D67FC3" w:rsidRDefault="008C3823" w:rsidP="00FF1AE5">
            <w:pPr>
              <w:jc w:val="center"/>
              <w:rPr>
                <w:sz w:val="20"/>
                <w:szCs w:val="20"/>
              </w:rPr>
            </w:pPr>
            <w:r w:rsidRPr="00D67FC3">
              <w:rPr>
                <w:sz w:val="20"/>
                <w:szCs w:val="20"/>
              </w:rPr>
              <w:t>60,0</w:t>
            </w:r>
          </w:p>
        </w:tc>
        <w:tc>
          <w:tcPr>
            <w:tcW w:w="2010" w:type="pct"/>
            <w:noWrap/>
            <w:vAlign w:val="center"/>
            <w:hideMark/>
          </w:tcPr>
          <w:p w:rsidR="008C3823" w:rsidRPr="00D67FC3" w:rsidRDefault="008C3823" w:rsidP="00FF1AE5">
            <w:pPr>
              <w:jc w:val="center"/>
              <w:rPr>
                <w:sz w:val="20"/>
                <w:szCs w:val="20"/>
              </w:rPr>
            </w:pPr>
            <w:r w:rsidRPr="00D67FC3">
              <w:rPr>
                <w:sz w:val="20"/>
                <w:szCs w:val="20"/>
              </w:rPr>
              <w:t>38,3</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5</w:t>
            </w:r>
          </w:p>
        </w:tc>
        <w:tc>
          <w:tcPr>
            <w:tcW w:w="1753" w:type="pct"/>
            <w:noWrap/>
            <w:vAlign w:val="center"/>
            <w:hideMark/>
          </w:tcPr>
          <w:p w:rsidR="008C3823" w:rsidRPr="00D67FC3" w:rsidRDefault="008C3823" w:rsidP="00FF1AE5">
            <w:pPr>
              <w:jc w:val="center"/>
              <w:rPr>
                <w:sz w:val="20"/>
                <w:szCs w:val="20"/>
              </w:rPr>
            </w:pPr>
            <w:r w:rsidRPr="00D67FC3">
              <w:rPr>
                <w:sz w:val="20"/>
                <w:szCs w:val="20"/>
              </w:rPr>
              <w:t>60,0</w:t>
            </w:r>
          </w:p>
        </w:tc>
        <w:tc>
          <w:tcPr>
            <w:tcW w:w="2010" w:type="pct"/>
            <w:noWrap/>
            <w:vAlign w:val="center"/>
            <w:hideMark/>
          </w:tcPr>
          <w:p w:rsidR="008C3823" w:rsidRPr="00D67FC3" w:rsidRDefault="008C3823" w:rsidP="00FF1AE5">
            <w:pPr>
              <w:jc w:val="center"/>
              <w:rPr>
                <w:sz w:val="20"/>
                <w:szCs w:val="20"/>
              </w:rPr>
            </w:pPr>
            <w:r w:rsidRPr="00D67FC3">
              <w:rPr>
                <w:sz w:val="20"/>
                <w:szCs w:val="20"/>
              </w:rPr>
              <w:t>37,8</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4</w:t>
            </w:r>
          </w:p>
        </w:tc>
        <w:tc>
          <w:tcPr>
            <w:tcW w:w="1753" w:type="pct"/>
            <w:noWrap/>
            <w:vAlign w:val="center"/>
            <w:hideMark/>
          </w:tcPr>
          <w:p w:rsidR="008C3823" w:rsidRPr="00D67FC3" w:rsidRDefault="008C3823" w:rsidP="00FF1AE5">
            <w:pPr>
              <w:jc w:val="center"/>
              <w:rPr>
                <w:sz w:val="20"/>
                <w:szCs w:val="20"/>
              </w:rPr>
            </w:pPr>
            <w:r w:rsidRPr="00D67FC3">
              <w:rPr>
                <w:sz w:val="20"/>
                <w:szCs w:val="20"/>
              </w:rPr>
              <w:t>61,8</w:t>
            </w:r>
          </w:p>
        </w:tc>
        <w:tc>
          <w:tcPr>
            <w:tcW w:w="2010" w:type="pct"/>
            <w:noWrap/>
            <w:vAlign w:val="center"/>
            <w:hideMark/>
          </w:tcPr>
          <w:p w:rsidR="008C3823" w:rsidRPr="00D67FC3" w:rsidRDefault="008C3823" w:rsidP="00FF1AE5">
            <w:pPr>
              <w:jc w:val="center"/>
              <w:rPr>
                <w:sz w:val="20"/>
                <w:szCs w:val="20"/>
              </w:rPr>
            </w:pPr>
            <w:r w:rsidRPr="00D67FC3">
              <w:rPr>
                <w:sz w:val="20"/>
                <w:szCs w:val="20"/>
              </w:rPr>
              <w:t>38,5</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3</w:t>
            </w:r>
          </w:p>
        </w:tc>
        <w:tc>
          <w:tcPr>
            <w:tcW w:w="1753" w:type="pct"/>
            <w:noWrap/>
            <w:vAlign w:val="center"/>
            <w:hideMark/>
          </w:tcPr>
          <w:p w:rsidR="008C3823" w:rsidRPr="00D67FC3" w:rsidRDefault="008C3823" w:rsidP="00FF1AE5">
            <w:pPr>
              <w:jc w:val="center"/>
              <w:rPr>
                <w:sz w:val="20"/>
                <w:szCs w:val="20"/>
              </w:rPr>
            </w:pPr>
            <w:r w:rsidRPr="00D67FC3">
              <w:rPr>
                <w:sz w:val="20"/>
                <w:szCs w:val="20"/>
              </w:rPr>
              <w:t>64,5</w:t>
            </w:r>
          </w:p>
        </w:tc>
        <w:tc>
          <w:tcPr>
            <w:tcW w:w="2010" w:type="pct"/>
            <w:noWrap/>
            <w:vAlign w:val="center"/>
            <w:hideMark/>
          </w:tcPr>
          <w:p w:rsidR="008C3823" w:rsidRPr="00D67FC3" w:rsidRDefault="008C3823" w:rsidP="00FF1AE5">
            <w:pPr>
              <w:jc w:val="center"/>
              <w:rPr>
                <w:sz w:val="20"/>
                <w:szCs w:val="20"/>
              </w:rPr>
            </w:pPr>
            <w:r w:rsidRPr="00D67FC3">
              <w:rPr>
                <w:sz w:val="20"/>
                <w:szCs w:val="20"/>
              </w:rPr>
              <w:t>39,5</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2</w:t>
            </w:r>
          </w:p>
        </w:tc>
        <w:tc>
          <w:tcPr>
            <w:tcW w:w="1753" w:type="pct"/>
            <w:noWrap/>
            <w:vAlign w:val="center"/>
            <w:hideMark/>
          </w:tcPr>
          <w:p w:rsidR="008C3823" w:rsidRPr="00D67FC3" w:rsidRDefault="008C3823" w:rsidP="00FF1AE5">
            <w:pPr>
              <w:jc w:val="center"/>
              <w:rPr>
                <w:sz w:val="20"/>
                <w:szCs w:val="20"/>
              </w:rPr>
            </w:pPr>
            <w:r w:rsidRPr="00D67FC3">
              <w:rPr>
                <w:sz w:val="20"/>
                <w:szCs w:val="20"/>
              </w:rPr>
              <w:t>67,3</w:t>
            </w:r>
          </w:p>
        </w:tc>
        <w:tc>
          <w:tcPr>
            <w:tcW w:w="2010" w:type="pct"/>
            <w:noWrap/>
            <w:vAlign w:val="center"/>
            <w:hideMark/>
          </w:tcPr>
          <w:p w:rsidR="008C3823" w:rsidRPr="00D67FC3" w:rsidRDefault="008C3823" w:rsidP="00FF1AE5">
            <w:pPr>
              <w:jc w:val="center"/>
              <w:rPr>
                <w:sz w:val="20"/>
                <w:szCs w:val="20"/>
              </w:rPr>
            </w:pPr>
            <w:r w:rsidRPr="00D67FC3">
              <w:rPr>
                <w:sz w:val="20"/>
                <w:szCs w:val="20"/>
              </w:rPr>
              <w:t>40,6</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1</w:t>
            </w:r>
          </w:p>
        </w:tc>
        <w:tc>
          <w:tcPr>
            <w:tcW w:w="1753" w:type="pct"/>
            <w:noWrap/>
            <w:vAlign w:val="center"/>
            <w:hideMark/>
          </w:tcPr>
          <w:p w:rsidR="008C3823" w:rsidRPr="00D67FC3" w:rsidRDefault="008C3823" w:rsidP="00FF1AE5">
            <w:pPr>
              <w:jc w:val="center"/>
              <w:rPr>
                <w:sz w:val="20"/>
                <w:szCs w:val="20"/>
              </w:rPr>
            </w:pPr>
            <w:r w:rsidRPr="00D67FC3">
              <w:rPr>
                <w:sz w:val="20"/>
                <w:szCs w:val="20"/>
              </w:rPr>
              <w:t>70,0</w:t>
            </w:r>
          </w:p>
        </w:tc>
        <w:tc>
          <w:tcPr>
            <w:tcW w:w="2010" w:type="pct"/>
            <w:noWrap/>
            <w:vAlign w:val="center"/>
            <w:hideMark/>
          </w:tcPr>
          <w:p w:rsidR="008C3823" w:rsidRPr="00D67FC3" w:rsidRDefault="008C3823" w:rsidP="00FF1AE5">
            <w:pPr>
              <w:jc w:val="center"/>
              <w:rPr>
                <w:sz w:val="20"/>
                <w:szCs w:val="20"/>
              </w:rPr>
            </w:pPr>
            <w:r w:rsidRPr="00D67FC3">
              <w:rPr>
                <w:sz w:val="20"/>
                <w:szCs w:val="20"/>
              </w:rPr>
              <w:t>41,7</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0</w:t>
            </w:r>
          </w:p>
        </w:tc>
        <w:tc>
          <w:tcPr>
            <w:tcW w:w="1753" w:type="pct"/>
            <w:noWrap/>
            <w:vAlign w:val="center"/>
            <w:hideMark/>
          </w:tcPr>
          <w:p w:rsidR="008C3823" w:rsidRPr="00D67FC3" w:rsidRDefault="008C3823" w:rsidP="00FF1AE5">
            <w:pPr>
              <w:jc w:val="center"/>
              <w:rPr>
                <w:sz w:val="20"/>
                <w:szCs w:val="20"/>
              </w:rPr>
            </w:pPr>
            <w:r w:rsidRPr="00D67FC3">
              <w:rPr>
                <w:sz w:val="20"/>
                <w:szCs w:val="20"/>
              </w:rPr>
              <w:t>72,7</w:t>
            </w:r>
          </w:p>
        </w:tc>
        <w:tc>
          <w:tcPr>
            <w:tcW w:w="2010" w:type="pct"/>
            <w:noWrap/>
            <w:vAlign w:val="center"/>
            <w:hideMark/>
          </w:tcPr>
          <w:p w:rsidR="008C3823" w:rsidRPr="00D67FC3" w:rsidRDefault="008C3823" w:rsidP="00FF1AE5">
            <w:pPr>
              <w:jc w:val="center"/>
              <w:rPr>
                <w:sz w:val="20"/>
                <w:szCs w:val="20"/>
              </w:rPr>
            </w:pPr>
            <w:r w:rsidRPr="00D67FC3">
              <w:rPr>
                <w:sz w:val="20"/>
                <w:szCs w:val="20"/>
              </w:rPr>
              <w:t>42,7</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-1</w:t>
            </w:r>
          </w:p>
        </w:tc>
        <w:tc>
          <w:tcPr>
            <w:tcW w:w="1753" w:type="pct"/>
            <w:noWrap/>
            <w:vAlign w:val="center"/>
            <w:hideMark/>
          </w:tcPr>
          <w:p w:rsidR="008C3823" w:rsidRPr="00D67FC3" w:rsidRDefault="008C3823" w:rsidP="00FF1AE5">
            <w:pPr>
              <w:jc w:val="center"/>
              <w:rPr>
                <w:sz w:val="20"/>
                <w:szCs w:val="20"/>
              </w:rPr>
            </w:pPr>
            <w:r w:rsidRPr="00D67FC3">
              <w:rPr>
                <w:sz w:val="20"/>
                <w:szCs w:val="20"/>
              </w:rPr>
              <w:t>75,4</w:t>
            </w:r>
          </w:p>
        </w:tc>
        <w:tc>
          <w:tcPr>
            <w:tcW w:w="2010" w:type="pct"/>
            <w:noWrap/>
            <w:vAlign w:val="center"/>
            <w:hideMark/>
          </w:tcPr>
          <w:p w:rsidR="008C3823" w:rsidRPr="00D67FC3" w:rsidRDefault="008C3823" w:rsidP="00FF1AE5">
            <w:pPr>
              <w:jc w:val="center"/>
              <w:rPr>
                <w:sz w:val="20"/>
                <w:szCs w:val="20"/>
              </w:rPr>
            </w:pPr>
            <w:r w:rsidRPr="00D67FC3">
              <w:rPr>
                <w:sz w:val="20"/>
                <w:szCs w:val="20"/>
              </w:rPr>
              <w:t>43,8</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-2</w:t>
            </w:r>
          </w:p>
        </w:tc>
        <w:tc>
          <w:tcPr>
            <w:tcW w:w="1753" w:type="pct"/>
            <w:noWrap/>
            <w:vAlign w:val="center"/>
            <w:hideMark/>
          </w:tcPr>
          <w:p w:rsidR="008C3823" w:rsidRPr="00D67FC3" w:rsidRDefault="008C3823" w:rsidP="00FF1AE5">
            <w:pPr>
              <w:jc w:val="center"/>
              <w:rPr>
                <w:sz w:val="20"/>
                <w:szCs w:val="20"/>
              </w:rPr>
            </w:pPr>
            <w:r w:rsidRPr="00D67FC3">
              <w:rPr>
                <w:sz w:val="20"/>
                <w:szCs w:val="20"/>
              </w:rPr>
              <w:t>78,1</w:t>
            </w:r>
          </w:p>
        </w:tc>
        <w:tc>
          <w:tcPr>
            <w:tcW w:w="2010" w:type="pct"/>
            <w:noWrap/>
            <w:vAlign w:val="center"/>
            <w:hideMark/>
          </w:tcPr>
          <w:p w:rsidR="008C3823" w:rsidRPr="00D67FC3" w:rsidRDefault="008C3823" w:rsidP="00FF1AE5">
            <w:pPr>
              <w:jc w:val="center"/>
              <w:rPr>
                <w:sz w:val="20"/>
                <w:szCs w:val="20"/>
              </w:rPr>
            </w:pPr>
            <w:r w:rsidRPr="00D67FC3">
              <w:rPr>
                <w:sz w:val="20"/>
                <w:szCs w:val="20"/>
              </w:rPr>
              <w:t>44,8</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-3</w:t>
            </w:r>
          </w:p>
        </w:tc>
        <w:tc>
          <w:tcPr>
            <w:tcW w:w="1753" w:type="pct"/>
            <w:noWrap/>
            <w:vAlign w:val="center"/>
            <w:hideMark/>
          </w:tcPr>
          <w:p w:rsidR="008C3823" w:rsidRPr="00D67FC3" w:rsidRDefault="008C3823" w:rsidP="00FF1AE5">
            <w:pPr>
              <w:jc w:val="center"/>
              <w:rPr>
                <w:sz w:val="20"/>
                <w:szCs w:val="20"/>
              </w:rPr>
            </w:pPr>
            <w:r w:rsidRPr="00D67FC3">
              <w:rPr>
                <w:sz w:val="20"/>
                <w:szCs w:val="20"/>
              </w:rPr>
              <w:t>80,8</w:t>
            </w:r>
          </w:p>
        </w:tc>
        <w:tc>
          <w:tcPr>
            <w:tcW w:w="2010" w:type="pct"/>
            <w:noWrap/>
            <w:vAlign w:val="center"/>
            <w:hideMark/>
          </w:tcPr>
          <w:p w:rsidR="008C3823" w:rsidRPr="00D67FC3" w:rsidRDefault="008C3823" w:rsidP="00FF1AE5">
            <w:pPr>
              <w:jc w:val="center"/>
              <w:rPr>
                <w:sz w:val="20"/>
                <w:szCs w:val="20"/>
              </w:rPr>
            </w:pPr>
            <w:r w:rsidRPr="00D67FC3">
              <w:rPr>
                <w:sz w:val="20"/>
                <w:szCs w:val="20"/>
              </w:rPr>
              <w:t>45,8</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-4</w:t>
            </w:r>
          </w:p>
        </w:tc>
        <w:tc>
          <w:tcPr>
            <w:tcW w:w="1753" w:type="pct"/>
            <w:noWrap/>
            <w:vAlign w:val="center"/>
            <w:hideMark/>
          </w:tcPr>
          <w:p w:rsidR="008C3823" w:rsidRPr="00D67FC3" w:rsidRDefault="008C3823" w:rsidP="00FF1AE5">
            <w:pPr>
              <w:jc w:val="center"/>
              <w:rPr>
                <w:sz w:val="20"/>
                <w:szCs w:val="20"/>
              </w:rPr>
            </w:pPr>
            <w:r w:rsidRPr="00D67FC3">
              <w:rPr>
                <w:sz w:val="20"/>
                <w:szCs w:val="20"/>
              </w:rPr>
              <w:t>83,5</w:t>
            </w:r>
          </w:p>
        </w:tc>
        <w:tc>
          <w:tcPr>
            <w:tcW w:w="2010" w:type="pct"/>
            <w:noWrap/>
            <w:vAlign w:val="center"/>
            <w:hideMark/>
          </w:tcPr>
          <w:p w:rsidR="008C3823" w:rsidRPr="00D67FC3" w:rsidRDefault="008C3823" w:rsidP="00FF1AE5">
            <w:pPr>
              <w:jc w:val="center"/>
              <w:rPr>
                <w:sz w:val="20"/>
                <w:szCs w:val="20"/>
              </w:rPr>
            </w:pPr>
            <w:r w:rsidRPr="00D67FC3">
              <w:rPr>
                <w:sz w:val="20"/>
                <w:szCs w:val="20"/>
              </w:rPr>
              <w:t>46,8</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-5</w:t>
            </w:r>
          </w:p>
        </w:tc>
        <w:tc>
          <w:tcPr>
            <w:tcW w:w="1753" w:type="pct"/>
            <w:noWrap/>
            <w:vAlign w:val="center"/>
            <w:hideMark/>
          </w:tcPr>
          <w:p w:rsidR="008C3823" w:rsidRPr="00D67FC3" w:rsidRDefault="008C3823" w:rsidP="00FF1AE5">
            <w:pPr>
              <w:jc w:val="center"/>
              <w:rPr>
                <w:sz w:val="20"/>
                <w:szCs w:val="20"/>
              </w:rPr>
            </w:pPr>
            <w:r w:rsidRPr="00D67FC3">
              <w:rPr>
                <w:sz w:val="20"/>
                <w:szCs w:val="20"/>
              </w:rPr>
              <w:t>86,1</w:t>
            </w:r>
          </w:p>
        </w:tc>
        <w:tc>
          <w:tcPr>
            <w:tcW w:w="2010" w:type="pct"/>
            <w:noWrap/>
            <w:vAlign w:val="center"/>
            <w:hideMark/>
          </w:tcPr>
          <w:p w:rsidR="008C3823" w:rsidRPr="00D67FC3" w:rsidRDefault="008C3823" w:rsidP="00FF1AE5">
            <w:pPr>
              <w:jc w:val="center"/>
              <w:rPr>
                <w:sz w:val="20"/>
                <w:szCs w:val="20"/>
              </w:rPr>
            </w:pPr>
            <w:r w:rsidRPr="00D67FC3">
              <w:rPr>
                <w:sz w:val="20"/>
                <w:szCs w:val="20"/>
              </w:rPr>
              <w:t>47,8</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-6</w:t>
            </w:r>
          </w:p>
        </w:tc>
        <w:tc>
          <w:tcPr>
            <w:tcW w:w="1753" w:type="pct"/>
            <w:noWrap/>
            <w:vAlign w:val="center"/>
            <w:hideMark/>
          </w:tcPr>
          <w:p w:rsidR="008C3823" w:rsidRPr="00D67FC3" w:rsidRDefault="008C3823" w:rsidP="00FF1AE5">
            <w:pPr>
              <w:jc w:val="center"/>
              <w:rPr>
                <w:sz w:val="20"/>
                <w:szCs w:val="20"/>
              </w:rPr>
            </w:pPr>
            <w:r w:rsidRPr="00D67FC3">
              <w:rPr>
                <w:sz w:val="20"/>
                <w:szCs w:val="20"/>
              </w:rPr>
              <w:t>88,8</w:t>
            </w:r>
          </w:p>
        </w:tc>
        <w:tc>
          <w:tcPr>
            <w:tcW w:w="2010" w:type="pct"/>
            <w:noWrap/>
            <w:vAlign w:val="center"/>
            <w:hideMark/>
          </w:tcPr>
          <w:p w:rsidR="008C3823" w:rsidRPr="00D67FC3" w:rsidRDefault="008C3823" w:rsidP="00FF1AE5">
            <w:pPr>
              <w:jc w:val="center"/>
              <w:rPr>
                <w:sz w:val="20"/>
                <w:szCs w:val="20"/>
              </w:rPr>
            </w:pPr>
            <w:r w:rsidRPr="00D67FC3">
              <w:rPr>
                <w:sz w:val="20"/>
                <w:szCs w:val="20"/>
              </w:rPr>
              <w:t>48,8</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-7</w:t>
            </w:r>
          </w:p>
        </w:tc>
        <w:tc>
          <w:tcPr>
            <w:tcW w:w="1753" w:type="pct"/>
            <w:noWrap/>
            <w:vAlign w:val="center"/>
            <w:hideMark/>
          </w:tcPr>
          <w:p w:rsidR="008C3823" w:rsidRPr="00D67FC3" w:rsidRDefault="008C3823" w:rsidP="00FF1AE5">
            <w:pPr>
              <w:jc w:val="center"/>
              <w:rPr>
                <w:sz w:val="20"/>
                <w:szCs w:val="20"/>
              </w:rPr>
            </w:pPr>
            <w:r w:rsidRPr="00D67FC3">
              <w:rPr>
                <w:sz w:val="20"/>
                <w:szCs w:val="20"/>
              </w:rPr>
              <w:t>91,4</w:t>
            </w:r>
          </w:p>
        </w:tc>
        <w:tc>
          <w:tcPr>
            <w:tcW w:w="2010" w:type="pct"/>
            <w:noWrap/>
            <w:vAlign w:val="center"/>
            <w:hideMark/>
          </w:tcPr>
          <w:p w:rsidR="008C3823" w:rsidRPr="00D67FC3" w:rsidRDefault="008C3823" w:rsidP="00FF1AE5">
            <w:pPr>
              <w:jc w:val="center"/>
              <w:rPr>
                <w:sz w:val="20"/>
                <w:szCs w:val="20"/>
              </w:rPr>
            </w:pPr>
            <w:r w:rsidRPr="00D67FC3">
              <w:rPr>
                <w:sz w:val="20"/>
                <w:szCs w:val="20"/>
              </w:rPr>
              <w:t>49,8</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-8</w:t>
            </w:r>
          </w:p>
        </w:tc>
        <w:tc>
          <w:tcPr>
            <w:tcW w:w="1753" w:type="pct"/>
            <w:noWrap/>
            <w:vAlign w:val="center"/>
            <w:hideMark/>
          </w:tcPr>
          <w:p w:rsidR="008C3823" w:rsidRPr="00D67FC3" w:rsidRDefault="008C3823" w:rsidP="00FF1AE5">
            <w:pPr>
              <w:jc w:val="center"/>
              <w:rPr>
                <w:sz w:val="20"/>
                <w:szCs w:val="20"/>
              </w:rPr>
            </w:pPr>
            <w:r w:rsidRPr="00D67FC3">
              <w:rPr>
                <w:sz w:val="20"/>
                <w:szCs w:val="20"/>
              </w:rPr>
              <w:t>94,1</w:t>
            </w:r>
          </w:p>
        </w:tc>
        <w:tc>
          <w:tcPr>
            <w:tcW w:w="2010" w:type="pct"/>
            <w:noWrap/>
            <w:vAlign w:val="center"/>
            <w:hideMark/>
          </w:tcPr>
          <w:p w:rsidR="008C3823" w:rsidRPr="00D67FC3" w:rsidRDefault="008C3823" w:rsidP="00FF1AE5">
            <w:pPr>
              <w:jc w:val="center"/>
              <w:rPr>
                <w:sz w:val="20"/>
                <w:szCs w:val="20"/>
              </w:rPr>
            </w:pPr>
            <w:r w:rsidRPr="00D67FC3">
              <w:rPr>
                <w:sz w:val="20"/>
                <w:szCs w:val="20"/>
              </w:rPr>
              <w:t>50,8</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-9</w:t>
            </w:r>
          </w:p>
        </w:tc>
        <w:tc>
          <w:tcPr>
            <w:tcW w:w="1753" w:type="pct"/>
            <w:noWrap/>
            <w:vAlign w:val="center"/>
            <w:hideMark/>
          </w:tcPr>
          <w:p w:rsidR="008C3823" w:rsidRPr="00D67FC3" w:rsidRDefault="008C3823" w:rsidP="00FF1AE5">
            <w:pPr>
              <w:jc w:val="center"/>
              <w:rPr>
                <w:sz w:val="20"/>
                <w:szCs w:val="20"/>
              </w:rPr>
            </w:pPr>
            <w:r w:rsidRPr="00D67FC3">
              <w:rPr>
                <w:sz w:val="20"/>
                <w:szCs w:val="20"/>
              </w:rPr>
              <w:t>96,7</w:t>
            </w:r>
          </w:p>
        </w:tc>
        <w:tc>
          <w:tcPr>
            <w:tcW w:w="2010" w:type="pct"/>
            <w:noWrap/>
            <w:vAlign w:val="center"/>
            <w:hideMark/>
          </w:tcPr>
          <w:p w:rsidR="008C3823" w:rsidRPr="00D67FC3" w:rsidRDefault="008C3823" w:rsidP="00FF1AE5">
            <w:pPr>
              <w:jc w:val="center"/>
              <w:rPr>
                <w:sz w:val="20"/>
                <w:szCs w:val="20"/>
              </w:rPr>
            </w:pPr>
            <w:r w:rsidRPr="00D67FC3">
              <w:rPr>
                <w:sz w:val="20"/>
                <w:szCs w:val="20"/>
              </w:rPr>
              <w:t>51,7</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-10</w:t>
            </w:r>
          </w:p>
        </w:tc>
        <w:tc>
          <w:tcPr>
            <w:tcW w:w="1753" w:type="pct"/>
            <w:noWrap/>
            <w:vAlign w:val="center"/>
            <w:hideMark/>
          </w:tcPr>
          <w:p w:rsidR="008C3823" w:rsidRPr="00D67FC3" w:rsidRDefault="008C3823" w:rsidP="00FF1AE5">
            <w:pPr>
              <w:jc w:val="center"/>
              <w:rPr>
                <w:sz w:val="20"/>
                <w:szCs w:val="20"/>
              </w:rPr>
            </w:pPr>
            <w:r w:rsidRPr="00D67FC3">
              <w:rPr>
                <w:sz w:val="20"/>
                <w:szCs w:val="20"/>
              </w:rPr>
              <w:t>99,3</w:t>
            </w:r>
          </w:p>
        </w:tc>
        <w:tc>
          <w:tcPr>
            <w:tcW w:w="2010" w:type="pct"/>
            <w:noWrap/>
            <w:vAlign w:val="center"/>
            <w:hideMark/>
          </w:tcPr>
          <w:p w:rsidR="008C3823" w:rsidRPr="00D67FC3" w:rsidRDefault="008C3823" w:rsidP="00FF1AE5">
            <w:pPr>
              <w:jc w:val="center"/>
              <w:rPr>
                <w:sz w:val="20"/>
                <w:szCs w:val="20"/>
              </w:rPr>
            </w:pPr>
            <w:r w:rsidRPr="00D67FC3">
              <w:rPr>
                <w:sz w:val="20"/>
                <w:szCs w:val="20"/>
              </w:rPr>
              <w:t>52,6</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-11</w:t>
            </w:r>
          </w:p>
        </w:tc>
        <w:tc>
          <w:tcPr>
            <w:tcW w:w="1753" w:type="pct"/>
            <w:noWrap/>
            <w:vAlign w:val="center"/>
            <w:hideMark/>
          </w:tcPr>
          <w:p w:rsidR="008C3823" w:rsidRPr="00D67FC3" w:rsidRDefault="008C3823" w:rsidP="00FF1AE5">
            <w:pPr>
              <w:jc w:val="center"/>
              <w:rPr>
                <w:sz w:val="20"/>
                <w:szCs w:val="20"/>
              </w:rPr>
            </w:pPr>
            <w:r w:rsidRPr="00D67FC3">
              <w:rPr>
                <w:sz w:val="20"/>
                <w:szCs w:val="20"/>
              </w:rPr>
              <w:t>101,9</w:t>
            </w:r>
          </w:p>
        </w:tc>
        <w:tc>
          <w:tcPr>
            <w:tcW w:w="2010" w:type="pct"/>
            <w:noWrap/>
            <w:vAlign w:val="center"/>
            <w:hideMark/>
          </w:tcPr>
          <w:p w:rsidR="008C3823" w:rsidRPr="00D67FC3" w:rsidRDefault="008C3823" w:rsidP="00FF1AE5">
            <w:pPr>
              <w:jc w:val="center"/>
              <w:rPr>
                <w:sz w:val="20"/>
                <w:szCs w:val="20"/>
              </w:rPr>
            </w:pPr>
            <w:r w:rsidRPr="00D67FC3">
              <w:rPr>
                <w:sz w:val="20"/>
                <w:szCs w:val="20"/>
              </w:rPr>
              <w:t>53,6</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-12</w:t>
            </w:r>
          </w:p>
        </w:tc>
        <w:tc>
          <w:tcPr>
            <w:tcW w:w="1753" w:type="pct"/>
            <w:noWrap/>
            <w:vAlign w:val="center"/>
            <w:hideMark/>
          </w:tcPr>
          <w:p w:rsidR="008C3823" w:rsidRPr="00D67FC3" w:rsidRDefault="008C3823" w:rsidP="00FF1AE5">
            <w:pPr>
              <w:jc w:val="center"/>
              <w:rPr>
                <w:sz w:val="20"/>
                <w:szCs w:val="20"/>
              </w:rPr>
            </w:pPr>
            <w:r w:rsidRPr="00D67FC3">
              <w:rPr>
                <w:sz w:val="20"/>
                <w:szCs w:val="20"/>
              </w:rPr>
              <w:t>104,5</w:t>
            </w:r>
          </w:p>
        </w:tc>
        <w:tc>
          <w:tcPr>
            <w:tcW w:w="2010" w:type="pct"/>
            <w:noWrap/>
            <w:vAlign w:val="center"/>
            <w:hideMark/>
          </w:tcPr>
          <w:p w:rsidR="008C3823" w:rsidRPr="00D67FC3" w:rsidRDefault="008C3823" w:rsidP="00FF1AE5">
            <w:pPr>
              <w:jc w:val="center"/>
              <w:rPr>
                <w:sz w:val="20"/>
                <w:szCs w:val="20"/>
              </w:rPr>
            </w:pPr>
            <w:r w:rsidRPr="00D67FC3">
              <w:rPr>
                <w:sz w:val="20"/>
                <w:szCs w:val="20"/>
              </w:rPr>
              <w:t>54,5</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-13</w:t>
            </w:r>
          </w:p>
        </w:tc>
        <w:tc>
          <w:tcPr>
            <w:tcW w:w="1753" w:type="pct"/>
            <w:noWrap/>
            <w:vAlign w:val="center"/>
            <w:hideMark/>
          </w:tcPr>
          <w:p w:rsidR="008C3823" w:rsidRPr="00D67FC3" w:rsidRDefault="008C3823" w:rsidP="00FF1AE5">
            <w:pPr>
              <w:jc w:val="center"/>
              <w:rPr>
                <w:sz w:val="20"/>
                <w:szCs w:val="20"/>
              </w:rPr>
            </w:pPr>
            <w:r w:rsidRPr="00D67FC3">
              <w:rPr>
                <w:sz w:val="20"/>
                <w:szCs w:val="20"/>
              </w:rPr>
              <w:t>107,1</w:t>
            </w:r>
          </w:p>
        </w:tc>
        <w:tc>
          <w:tcPr>
            <w:tcW w:w="2010" w:type="pct"/>
            <w:noWrap/>
            <w:vAlign w:val="center"/>
            <w:hideMark/>
          </w:tcPr>
          <w:p w:rsidR="008C3823" w:rsidRPr="00D67FC3" w:rsidRDefault="008C3823" w:rsidP="00FF1AE5">
            <w:pPr>
              <w:jc w:val="center"/>
              <w:rPr>
                <w:sz w:val="20"/>
                <w:szCs w:val="20"/>
              </w:rPr>
            </w:pPr>
            <w:r w:rsidRPr="00D67FC3">
              <w:rPr>
                <w:sz w:val="20"/>
                <w:szCs w:val="20"/>
              </w:rPr>
              <w:t>55,4</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-14</w:t>
            </w:r>
          </w:p>
        </w:tc>
        <w:tc>
          <w:tcPr>
            <w:tcW w:w="1753" w:type="pct"/>
            <w:noWrap/>
            <w:vAlign w:val="center"/>
            <w:hideMark/>
          </w:tcPr>
          <w:p w:rsidR="008C3823" w:rsidRPr="00D67FC3" w:rsidRDefault="008C3823" w:rsidP="00FF1AE5">
            <w:pPr>
              <w:jc w:val="center"/>
              <w:rPr>
                <w:sz w:val="20"/>
                <w:szCs w:val="20"/>
              </w:rPr>
            </w:pPr>
            <w:r w:rsidRPr="00D67FC3">
              <w:rPr>
                <w:sz w:val="20"/>
                <w:szCs w:val="20"/>
              </w:rPr>
              <w:t>109,6</w:t>
            </w:r>
          </w:p>
        </w:tc>
        <w:tc>
          <w:tcPr>
            <w:tcW w:w="2010" w:type="pct"/>
            <w:noWrap/>
            <w:vAlign w:val="center"/>
            <w:hideMark/>
          </w:tcPr>
          <w:p w:rsidR="008C3823" w:rsidRPr="00D67FC3" w:rsidRDefault="008C3823" w:rsidP="00FF1AE5">
            <w:pPr>
              <w:jc w:val="center"/>
              <w:rPr>
                <w:sz w:val="20"/>
                <w:szCs w:val="20"/>
              </w:rPr>
            </w:pPr>
            <w:r w:rsidRPr="00D67FC3">
              <w:rPr>
                <w:sz w:val="20"/>
                <w:szCs w:val="20"/>
              </w:rPr>
              <w:t>56,3</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-15</w:t>
            </w:r>
          </w:p>
        </w:tc>
        <w:tc>
          <w:tcPr>
            <w:tcW w:w="1753" w:type="pct"/>
            <w:noWrap/>
            <w:vAlign w:val="center"/>
            <w:hideMark/>
          </w:tcPr>
          <w:p w:rsidR="008C3823" w:rsidRPr="00D67FC3" w:rsidRDefault="008C3823" w:rsidP="00FF1AE5">
            <w:pPr>
              <w:jc w:val="center"/>
              <w:rPr>
                <w:sz w:val="20"/>
                <w:szCs w:val="20"/>
              </w:rPr>
            </w:pPr>
            <w:r w:rsidRPr="00D67FC3">
              <w:rPr>
                <w:sz w:val="20"/>
                <w:szCs w:val="20"/>
              </w:rPr>
              <w:t>112,2</w:t>
            </w:r>
          </w:p>
        </w:tc>
        <w:tc>
          <w:tcPr>
            <w:tcW w:w="2010" w:type="pct"/>
            <w:noWrap/>
            <w:vAlign w:val="center"/>
            <w:hideMark/>
          </w:tcPr>
          <w:p w:rsidR="008C3823" w:rsidRPr="00D67FC3" w:rsidRDefault="008C3823" w:rsidP="00FF1AE5">
            <w:pPr>
              <w:jc w:val="center"/>
              <w:rPr>
                <w:sz w:val="20"/>
                <w:szCs w:val="20"/>
              </w:rPr>
            </w:pPr>
            <w:r w:rsidRPr="00D67FC3">
              <w:rPr>
                <w:sz w:val="20"/>
                <w:szCs w:val="20"/>
              </w:rPr>
              <w:t>57,2</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-16</w:t>
            </w:r>
          </w:p>
        </w:tc>
        <w:tc>
          <w:tcPr>
            <w:tcW w:w="1753" w:type="pct"/>
            <w:noWrap/>
            <w:vAlign w:val="center"/>
            <w:hideMark/>
          </w:tcPr>
          <w:p w:rsidR="008C3823" w:rsidRPr="00D67FC3" w:rsidRDefault="008C3823" w:rsidP="00FF1AE5">
            <w:pPr>
              <w:jc w:val="center"/>
              <w:rPr>
                <w:sz w:val="20"/>
                <w:szCs w:val="20"/>
              </w:rPr>
            </w:pPr>
            <w:r w:rsidRPr="00D67FC3">
              <w:rPr>
                <w:sz w:val="20"/>
                <w:szCs w:val="20"/>
              </w:rPr>
              <w:t>114,8</w:t>
            </w:r>
          </w:p>
        </w:tc>
        <w:tc>
          <w:tcPr>
            <w:tcW w:w="2010" w:type="pct"/>
            <w:noWrap/>
            <w:vAlign w:val="center"/>
            <w:hideMark/>
          </w:tcPr>
          <w:p w:rsidR="008C3823" w:rsidRPr="00D67FC3" w:rsidRDefault="008C3823" w:rsidP="00FF1AE5">
            <w:pPr>
              <w:jc w:val="center"/>
              <w:rPr>
                <w:sz w:val="20"/>
                <w:szCs w:val="20"/>
              </w:rPr>
            </w:pPr>
            <w:r w:rsidRPr="00D67FC3">
              <w:rPr>
                <w:sz w:val="20"/>
                <w:szCs w:val="20"/>
              </w:rPr>
              <w:t>58,1</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-17</w:t>
            </w:r>
          </w:p>
        </w:tc>
        <w:tc>
          <w:tcPr>
            <w:tcW w:w="1753" w:type="pct"/>
            <w:noWrap/>
            <w:vAlign w:val="center"/>
            <w:hideMark/>
          </w:tcPr>
          <w:p w:rsidR="008C3823" w:rsidRPr="00D67FC3" w:rsidRDefault="008C3823" w:rsidP="00FF1AE5">
            <w:pPr>
              <w:jc w:val="center"/>
              <w:rPr>
                <w:sz w:val="20"/>
                <w:szCs w:val="20"/>
              </w:rPr>
            </w:pPr>
            <w:r w:rsidRPr="00D67FC3">
              <w:rPr>
                <w:sz w:val="20"/>
                <w:szCs w:val="20"/>
              </w:rPr>
              <w:t>117,3</w:t>
            </w:r>
          </w:p>
        </w:tc>
        <w:tc>
          <w:tcPr>
            <w:tcW w:w="2010" w:type="pct"/>
            <w:noWrap/>
            <w:vAlign w:val="center"/>
            <w:hideMark/>
          </w:tcPr>
          <w:p w:rsidR="008C3823" w:rsidRPr="00D67FC3" w:rsidRDefault="008C3823" w:rsidP="00FF1AE5">
            <w:pPr>
              <w:jc w:val="center"/>
              <w:rPr>
                <w:sz w:val="20"/>
                <w:szCs w:val="20"/>
              </w:rPr>
            </w:pPr>
            <w:r w:rsidRPr="00D67FC3">
              <w:rPr>
                <w:sz w:val="20"/>
                <w:szCs w:val="20"/>
              </w:rPr>
              <w:t>59,0</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-18</w:t>
            </w:r>
          </w:p>
        </w:tc>
        <w:tc>
          <w:tcPr>
            <w:tcW w:w="1753" w:type="pct"/>
            <w:noWrap/>
            <w:vAlign w:val="center"/>
            <w:hideMark/>
          </w:tcPr>
          <w:p w:rsidR="008C3823" w:rsidRPr="00D67FC3" w:rsidRDefault="008C3823" w:rsidP="00FF1AE5">
            <w:pPr>
              <w:jc w:val="center"/>
              <w:rPr>
                <w:sz w:val="20"/>
                <w:szCs w:val="20"/>
              </w:rPr>
            </w:pPr>
            <w:r w:rsidRPr="00D67FC3">
              <w:rPr>
                <w:sz w:val="20"/>
                <w:szCs w:val="20"/>
              </w:rPr>
              <w:t>119,9</w:t>
            </w:r>
          </w:p>
        </w:tc>
        <w:tc>
          <w:tcPr>
            <w:tcW w:w="2010" w:type="pct"/>
            <w:noWrap/>
            <w:vAlign w:val="center"/>
            <w:hideMark/>
          </w:tcPr>
          <w:p w:rsidR="008C3823" w:rsidRPr="00D67FC3" w:rsidRDefault="008C3823" w:rsidP="00FF1AE5">
            <w:pPr>
              <w:jc w:val="center"/>
              <w:rPr>
                <w:sz w:val="20"/>
                <w:szCs w:val="20"/>
              </w:rPr>
            </w:pPr>
            <w:r w:rsidRPr="00D67FC3">
              <w:rPr>
                <w:sz w:val="20"/>
                <w:szCs w:val="20"/>
              </w:rPr>
              <w:t>59,9</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-19</w:t>
            </w:r>
          </w:p>
        </w:tc>
        <w:tc>
          <w:tcPr>
            <w:tcW w:w="1753" w:type="pct"/>
            <w:noWrap/>
            <w:vAlign w:val="center"/>
            <w:hideMark/>
          </w:tcPr>
          <w:p w:rsidR="008C3823" w:rsidRPr="00D67FC3" w:rsidRDefault="008C3823" w:rsidP="00FF1AE5">
            <w:pPr>
              <w:jc w:val="center"/>
              <w:rPr>
                <w:sz w:val="20"/>
                <w:szCs w:val="20"/>
              </w:rPr>
            </w:pPr>
            <w:r w:rsidRPr="00D67FC3">
              <w:rPr>
                <w:sz w:val="20"/>
                <w:szCs w:val="20"/>
              </w:rPr>
              <w:t>122,4</w:t>
            </w:r>
          </w:p>
        </w:tc>
        <w:tc>
          <w:tcPr>
            <w:tcW w:w="2010" w:type="pct"/>
            <w:noWrap/>
            <w:vAlign w:val="center"/>
            <w:hideMark/>
          </w:tcPr>
          <w:p w:rsidR="008C3823" w:rsidRPr="00D67FC3" w:rsidRDefault="008C3823" w:rsidP="00FF1AE5">
            <w:pPr>
              <w:jc w:val="center"/>
              <w:rPr>
                <w:sz w:val="20"/>
                <w:szCs w:val="20"/>
              </w:rPr>
            </w:pPr>
            <w:r w:rsidRPr="00D67FC3">
              <w:rPr>
                <w:sz w:val="20"/>
                <w:szCs w:val="20"/>
              </w:rPr>
              <w:t>60,8</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-20</w:t>
            </w:r>
          </w:p>
        </w:tc>
        <w:tc>
          <w:tcPr>
            <w:tcW w:w="1753" w:type="pct"/>
            <w:noWrap/>
            <w:vAlign w:val="center"/>
            <w:hideMark/>
          </w:tcPr>
          <w:p w:rsidR="008C3823" w:rsidRPr="00D67FC3" w:rsidRDefault="008C3823" w:rsidP="00FF1AE5">
            <w:pPr>
              <w:jc w:val="center"/>
              <w:rPr>
                <w:sz w:val="20"/>
                <w:szCs w:val="20"/>
              </w:rPr>
            </w:pPr>
            <w:r w:rsidRPr="00D67FC3">
              <w:rPr>
                <w:sz w:val="20"/>
                <w:szCs w:val="20"/>
              </w:rPr>
              <w:t>124,9</w:t>
            </w:r>
          </w:p>
        </w:tc>
        <w:tc>
          <w:tcPr>
            <w:tcW w:w="2010" w:type="pct"/>
            <w:noWrap/>
            <w:vAlign w:val="center"/>
            <w:hideMark/>
          </w:tcPr>
          <w:p w:rsidR="008C3823" w:rsidRPr="00D67FC3" w:rsidRDefault="008C3823" w:rsidP="00FF1AE5">
            <w:pPr>
              <w:jc w:val="center"/>
              <w:rPr>
                <w:sz w:val="20"/>
                <w:szCs w:val="20"/>
              </w:rPr>
            </w:pPr>
            <w:r w:rsidRPr="00D67FC3">
              <w:rPr>
                <w:sz w:val="20"/>
                <w:szCs w:val="20"/>
              </w:rPr>
              <w:t>61,6</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-21</w:t>
            </w:r>
          </w:p>
        </w:tc>
        <w:tc>
          <w:tcPr>
            <w:tcW w:w="1753" w:type="pct"/>
            <w:noWrap/>
            <w:vAlign w:val="center"/>
            <w:hideMark/>
          </w:tcPr>
          <w:p w:rsidR="008C3823" w:rsidRPr="00D67FC3" w:rsidRDefault="008C3823" w:rsidP="00FF1AE5">
            <w:pPr>
              <w:jc w:val="center"/>
              <w:rPr>
                <w:sz w:val="20"/>
                <w:szCs w:val="20"/>
              </w:rPr>
            </w:pPr>
            <w:r w:rsidRPr="00D67FC3">
              <w:rPr>
                <w:sz w:val="20"/>
                <w:szCs w:val="20"/>
              </w:rPr>
              <w:t>127,5</w:t>
            </w:r>
          </w:p>
        </w:tc>
        <w:tc>
          <w:tcPr>
            <w:tcW w:w="2010" w:type="pct"/>
            <w:noWrap/>
            <w:vAlign w:val="center"/>
            <w:hideMark/>
          </w:tcPr>
          <w:p w:rsidR="008C3823" w:rsidRPr="00D67FC3" w:rsidRDefault="008C3823" w:rsidP="00FF1AE5">
            <w:pPr>
              <w:jc w:val="center"/>
              <w:rPr>
                <w:sz w:val="20"/>
                <w:szCs w:val="20"/>
              </w:rPr>
            </w:pPr>
            <w:r w:rsidRPr="00D67FC3">
              <w:rPr>
                <w:sz w:val="20"/>
                <w:szCs w:val="20"/>
              </w:rPr>
              <w:t>62,5</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-22</w:t>
            </w:r>
          </w:p>
        </w:tc>
        <w:tc>
          <w:tcPr>
            <w:tcW w:w="1753" w:type="pct"/>
            <w:noWrap/>
            <w:vAlign w:val="center"/>
            <w:hideMark/>
          </w:tcPr>
          <w:p w:rsidR="008C3823" w:rsidRPr="00D67FC3" w:rsidRDefault="008C3823" w:rsidP="00FF1AE5">
            <w:pPr>
              <w:jc w:val="center"/>
              <w:rPr>
                <w:sz w:val="20"/>
                <w:szCs w:val="20"/>
              </w:rPr>
            </w:pPr>
            <w:r w:rsidRPr="00D67FC3">
              <w:rPr>
                <w:sz w:val="20"/>
                <w:szCs w:val="20"/>
              </w:rPr>
              <w:t>130,0</w:t>
            </w:r>
          </w:p>
        </w:tc>
        <w:tc>
          <w:tcPr>
            <w:tcW w:w="2010" w:type="pct"/>
            <w:noWrap/>
            <w:vAlign w:val="center"/>
            <w:hideMark/>
          </w:tcPr>
          <w:p w:rsidR="008C3823" w:rsidRPr="00D67FC3" w:rsidRDefault="008C3823" w:rsidP="00FF1AE5">
            <w:pPr>
              <w:jc w:val="center"/>
              <w:rPr>
                <w:sz w:val="20"/>
                <w:szCs w:val="20"/>
              </w:rPr>
            </w:pPr>
            <w:r w:rsidRPr="00D67FC3">
              <w:rPr>
                <w:sz w:val="20"/>
                <w:szCs w:val="20"/>
              </w:rPr>
              <w:t>63,3</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-23</w:t>
            </w:r>
          </w:p>
        </w:tc>
        <w:tc>
          <w:tcPr>
            <w:tcW w:w="1753" w:type="pct"/>
            <w:noWrap/>
            <w:vAlign w:val="center"/>
            <w:hideMark/>
          </w:tcPr>
          <w:p w:rsidR="008C3823" w:rsidRPr="00D67FC3" w:rsidRDefault="008C3823" w:rsidP="00FF1AE5">
            <w:pPr>
              <w:jc w:val="center"/>
              <w:rPr>
                <w:sz w:val="20"/>
                <w:szCs w:val="20"/>
              </w:rPr>
            </w:pPr>
            <w:r w:rsidRPr="00D67FC3">
              <w:rPr>
                <w:sz w:val="20"/>
                <w:szCs w:val="20"/>
              </w:rPr>
              <w:t>132,5</w:t>
            </w:r>
          </w:p>
        </w:tc>
        <w:tc>
          <w:tcPr>
            <w:tcW w:w="2010" w:type="pct"/>
            <w:noWrap/>
            <w:vAlign w:val="center"/>
            <w:hideMark/>
          </w:tcPr>
          <w:p w:rsidR="008C3823" w:rsidRPr="00D67FC3" w:rsidRDefault="008C3823" w:rsidP="00FF1AE5">
            <w:pPr>
              <w:jc w:val="center"/>
              <w:rPr>
                <w:sz w:val="20"/>
                <w:szCs w:val="20"/>
              </w:rPr>
            </w:pPr>
            <w:r w:rsidRPr="00D67FC3">
              <w:rPr>
                <w:sz w:val="20"/>
                <w:szCs w:val="20"/>
              </w:rPr>
              <w:t>64,2</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-24</w:t>
            </w:r>
          </w:p>
        </w:tc>
        <w:tc>
          <w:tcPr>
            <w:tcW w:w="1753" w:type="pct"/>
            <w:noWrap/>
            <w:vAlign w:val="center"/>
            <w:hideMark/>
          </w:tcPr>
          <w:p w:rsidR="008C3823" w:rsidRPr="00D67FC3" w:rsidRDefault="008C3823" w:rsidP="00FF1AE5">
            <w:pPr>
              <w:jc w:val="center"/>
              <w:rPr>
                <w:sz w:val="20"/>
                <w:szCs w:val="20"/>
              </w:rPr>
            </w:pPr>
            <w:r w:rsidRPr="00D67FC3">
              <w:rPr>
                <w:sz w:val="20"/>
                <w:szCs w:val="20"/>
              </w:rPr>
              <w:t>135,0</w:t>
            </w:r>
          </w:p>
        </w:tc>
        <w:tc>
          <w:tcPr>
            <w:tcW w:w="2010" w:type="pct"/>
            <w:noWrap/>
            <w:vAlign w:val="center"/>
            <w:hideMark/>
          </w:tcPr>
          <w:p w:rsidR="008C3823" w:rsidRPr="00D67FC3" w:rsidRDefault="008C3823" w:rsidP="00FF1AE5">
            <w:pPr>
              <w:jc w:val="center"/>
              <w:rPr>
                <w:sz w:val="20"/>
                <w:szCs w:val="20"/>
              </w:rPr>
            </w:pPr>
            <w:r w:rsidRPr="00D67FC3">
              <w:rPr>
                <w:sz w:val="20"/>
                <w:szCs w:val="20"/>
              </w:rPr>
              <w:t>65,0</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-25</w:t>
            </w:r>
          </w:p>
        </w:tc>
        <w:tc>
          <w:tcPr>
            <w:tcW w:w="1753" w:type="pct"/>
            <w:noWrap/>
            <w:vAlign w:val="center"/>
            <w:hideMark/>
          </w:tcPr>
          <w:p w:rsidR="008C3823" w:rsidRPr="00D67FC3" w:rsidRDefault="008C3823" w:rsidP="00FF1AE5">
            <w:pPr>
              <w:jc w:val="center"/>
              <w:rPr>
                <w:sz w:val="20"/>
                <w:szCs w:val="20"/>
              </w:rPr>
            </w:pPr>
            <w:r w:rsidRPr="00D67FC3">
              <w:rPr>
                <w:sz w:val="20"/>
                <w:szCs w:val="20"/>
              </w:rPr>
              <w:t>137,5</w:t>
            </w:r>
          </w:p>
        </w:tc>
        <w:tc>
          <w:tcPr>
            <w:tcW w:w="2010" w:type="pct"/>
            <w:noWrap/>
            <w:vAlign w:val="center"/>
            <w:hideMark/>
          </w:tcPr>
          <w:p w:rsidR="008C3823" w:rsidRPr="00D67FC3" w:rsidRDefault="008C3823" w:rsidP="00FF1AE5">
            <w:pPr>
              <w:jc w:val="center"/>
              <w:rPr>
                <w:sz w:val="20"/>
                <w:szCs w:val="20"/>
              </w:rPr>
            </w:pPr>
            <w:r w:rsidRPr="00D67FC3">
              <w:rPr>
                <w:sz w:val="20"/>
                <w:szCs w:val="20"/>
              </w:rPr>
              <w:t>65,9</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-26</w:t>
            </w:r>
          </w:p>
        </w:tc>
        <w:tc>
          <w:tcPr>
            <w:tcW w:w="1753" w:type="pct"/>
            <w:noWrap/>
            <w:vAlign w:val="center"/>
            <w:hideMark/>
          </w:tcPr>
          <w:p w:rsidR="008C3823" w:rsidRPr="00D67FC3" w:rsidRDefault="008C3823" w:rsidP="00FF1AE5">
            <w:pPr>
              <w:jc w:val="center"/>
              <w:rPr>
                <w:sz w:val="20"/>
                <w:szCs w:val="20"/>
              </w:rPr>
            </w:pPr>
            <w:r w:rsidRPr="00D67FC3">
              <w:rPr>
                <w:sz w:val="20"/>
                <w:szCs w:val="20"/>
              </w:rPr>
              <w:t>140,0</w:t>
            </w:r>
          </w:p>
        </w:tc>
        <w:tc>
          <w:tcPr>
            <w:tcW w:w="2010" w:type="pct"/>
            <w:noWrap/>
            <w:vAlign w:val="center"/>
            <w:hideMark/>
          </w:tcPr>
          <w:p w:rsidR="008C3823" w:rsidRPr="00D67FC3" w:rsidRDefault="008C3823" w:rsidP="00FF1AE5">
            <w:pPr>
              <w:jc w:val="center"/>
              <w:rPr>
                <w:sz w:val="20"/>
                <w:szCs w:val="20"/>
              </w:rPr>
            </w:pPr>
            <w:r w:rsidRPr="00D67FC3">
              <w:rPr>
                <w:sz w:val="20"/>
                <w:szCs w:val="20"/>
              </w:rPr>
              <w:t>66,7</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-27</w:t>
            </w:r>
          </w:p>
        </w:tc>
        <w:tc>
          <w:tcPr>
            <w:tcW w:w="1753" w:type="pct"/>
            <w:noWrap/>
            <w:vAlign w:val="center"/>
            <w:hideMark/>
          </w:tcPr>
          <w:p w:rsidR="008C3823" w:rsidRPr="00D67FC3" w:rsidRDefault="008C3823" w:rsidP="00FF1AE5">
            <w:pPr>
              <w:jc w:val="center"/>
              <w:rPr>
                <w:sz w:val="20"/>
                <w:szCs w:val="20"/>
              </w:rPr>
            </w:pPr>
            <w:r w:rsidRPr="00D67FC3">
              <w:rPr>
                <w:sz w:val="20"/>
                <w:szCs w:val="20"/>
              </w:rPr>
              <w:t>142,5</w:t>
            </w:r>
          </w:p>
        </w:tc>
        <w:tc>
          <w:tcPr>
            <w:tcW w:w="2010" w:type="pct"/>
            <w:noWrap/>
            <w:vAlign w:val="center"/>
            <w:hideMark/>
          </w:tcPr>
          <w:p w:rsidR="008C3823" w:rsidRPr="00D67FC3" w:rsidRDefault="008C3823" w:rsidP="00FF1AE5">
            <w:pPr>
              <w:jc w:val="center"/>
              <w:rPr>
                <w:sz w:val="20"/>
                <w:szCs w:val="20"/>
              </w:rPr>
            </w:pPr>
            <w:r w:rsidRPr="00D67FC3">
              <w:rPr>
                <w:sz w:val="20"/>
                <w:szCs w:val="20"/>
              </w:rPr>
              <w:t>67,5</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-28</w:t>
            </w:r>
          </w:p>
        </w:tc>
        <w:tc>
          <w:tcPr>
            <w:tcW w:w="1753" w:type="pct"/>
            <w:noWrap/>
            <w:vAlign w:val="center"/>
            <w:hideMark/>
          </w:tcPr>
          <w:p w:rsidR="008C3823" w:rsidRPr="00D67FC3" w:rsidRDefault="008C3823" w:rsidP="00FF1AE5">
            <w:pPr>
              <w:jc w:val="center"/>
              <w:rPr>
                <w:sz w:val="20"/>
                <w:szCs w:val="20"/>
              </w:rPr>
            </w:pPr>
            <w:r w:rsidRPr="00D67FC3">
              <w:rPr>
                <w:sz w:val="20"/>
                <w:szCs w:val="20"/>
              </w:rPr>
              <w:t>145,0</w:t>
            </w:r>
          </w:p>
        </w:tc>
        <w:tc>
          <w:tcPr>
            <w:tcW w:w="2010" w:type="pct"/>
            <w:noWrap/>
            <w:vAlign w:val="center"/>
            <w:hideMark/>
          </w:tcPr>
          <w:p w:rsidR="008C3823" w:rsidRPr="00D67FC3" w:rsidRDefault="008C3823" w:rsidP="00FF1AE5">
            <w:pPr>
              <w:jc w:val="center"/>
              <w:rPr>
                <w:sz w:val="20"/>
                <w:szCs w:val="20"/>
              </w:rPr>
            </w:pPr>
            <w:r w:rsidRPr="00D67FC3">
              <w:rPr>
                <w:sz w:val="20"/>
                <w:szCs w:val="20"/>
              </w:rPr>
              <w:t>68,4</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-29</w:t>
            </w:r>
          </w:p>
        </w:tc>
        <w:tc>
          <w:tcPr>
            <w:tcW w:w="1753" w:type="pct"/>
            <w:noWrap/>
            <w:vAlign w:val="center"/>
            <w:hideMark/>
          </w:tcPr>
          <w:p w:rsidR="008C3823" w:rsidRPr="00D67FC3" w:rsidRDefault="008C3823" w:rsidP="00FF1AE5">
            <w:pPr>
              <w:jc w:val="center"/>
              <w:rPr>
                <w:sz w:val="20"/>
                <w:szCs w:val="20"/>
              </w:rPr>
            </w:pPr>
            <w:r w:rsidRPr="00D67FC3">
              <w:rPr>
                <w:sz w:val="20"/>
                <w:szCs w:val="20"/>
              </w:rPr>
              <w:t>147,5</w:t>
            </w:r>
          </w:p>
        </w:tc>
        <w:tc>
          <w:tcPr>
            <w:tcW w:w="2010" w:type="pct"/>
            <w:noWrap/>
            <w:vAlign w:val="center"/>
            <w:hideMark/>
          </w:tcPr>
          <w:p w:rsidR="008C3823" w:rsidRPr="00D67FC3" w:rsidRDefault="008C3823" w:rsidP="00FF1AE5">
            <w:pPr>
              <w:jc w:val="center"/>
              <w:rPr>
                <w:sz w:val="20"/>
                <w:szCs w:val="20"/>
              </w:rPr>
            </w:pPr>
            <w:r w:rsidRPr="00D67FC3">
              <w:rPr>
                <w:sz w:val="20"/>
                <w:szCs w:val="20"/>
              </w:rPr>
              <w:t>69,2</w:t>
            </w:r>
          </w:p>
        </w:tc>
      </w:tr>
      <w:tr w:rsidR="008C3823" w:rsidRPr="00D67FC3" w:rsidTr="00FF1AE5">
        <w:trPr>
          <w:trHeight w:val="20"/>
        </w:trPr>
        <w:tc>
          <w:tcPr>
            <w:tcW w:w="1237" w:type="pct"/>
            <w:noWrap/>
            <w:vAlign w:val="center"/>
            <w:hideMark/>
          </w:tcPr>
          <w:p w:rsidR="008C3823" w:rsidRPr="00D67FC3" w:rsidRDefault="008C3823" w:rsidP="00FF1AE5">
            <w:pPr>
              <w:jc w:val="center"/>
              <w:rPr>
                <w:sz w:val="20"/>
                <w:szCs w:val="20"/>
              </w:rPr>
            </w:pPr>
            <w:r w:rsidRPr="00D67FC3">
              <w:rPr>
                <w:sz w:val="20"/>
                <w:szCs w:val="20"/>
              </w:rPr>
              <w:t>-30</w:t>
            </w:r>
          </w:p>
        </w:tc>
        <w:tc>
          <w:tcPr>
            <w:tcW w:w="1753" w:type="pct"/>
            <w:noWrap/>
            <w:vAlign w:val="center"/>
            <w:hideMark/>
          </w:tcPr>
          <w:p w:rsidR="008C3823" w:rsidRPr="00D67FC3" w:rsidRDefault="008C3823" w:rsidP="00FF1AE5">
            <w:pPr>
              <w:jc w:val="center"/>
              <w:rPr>
                <w:sz w:val="20"/>
                <w:szCs w:val="20"/>
              </w:rPr>
            </w:pPr>
            <w:r w:rsidRPr="00D67FC3">
              <w:rPr>
                <w:sz w:val="20"/>
                <w:szCs w:val="20"/>
              </w:rPr>
              <w:t>150,0</w:t>
            </w:r>
          </w:p>
        </w:tc>
        <w:tc>
          <w:tcPr>
            <w:tcW w:w="2010" w:type="pct"/>
            <w:noWrap/>
            <w:vAlign w:val="center"/>
            <w:hideMark/>
          </w:tcPr>
          <w:p w:rsidR="008C3823" w:rsidRPr="00D67FC3" w:rsidRDefault="008C3823" w:rsidP="00FF1AE5">
            <w:pPr>
              <w:jc w:val="center"/>
              <w:rPr>
                <w:sz w:val="20"/>
                <w:szCs w:val="20"/>
              </w:rPr>
            </w:pPr>
            <w:r w:rsidRPr="00D67FC3">
              <w:rPr>
                <w:sz w:val="20"/>
                <w:szCs w:val="20"/>
              </w:rPr>
              <w:t>70,0</w:t>
            </w:r>
          </w:p>
        </w:tc>
      </w:tr>
    </w:tbl>
    <w:p w:rsidR="008C3823" w:rsidRDefault="008C3823" w:rsidP="008C3823"/>
    <w:p w:rsidR="008C3823" w:rsidRDefault="008C3823" w:rsidP="008C3823"/>
    <w:p w:rsidR="008C3823" w:rsidRDefault="008C3823" w:rsidP="008C3823"/>
    <w:p w:rsidR="008C3823" w:rsidRDefault="008C3823" w:rsidP="008C3823"/>
    <w:p w:rsidR="008C3823" w:rsidRPr="007A146A" w:rsidRDefault="008C3823" w:rsidP="008C3823"/>
    <w:p w:rsidR="008C3823" w:rsidRDefault="008C3823" w:rsidP="008C3823">
      <w:pPr>
        <w:pStyle w:val="ConsPlusNormal"/>
        <w:spacing w:line="360" w:lineRule="auto"/>
        <w:ind w:firstLine="540"/>
        <w:jc w:val="both"/>
        <w:rPr>
          <w:rFonts w:ascii="Times New Roman" w:hAnsi="Times New Roman" w:cs="Times New Roman"/>
          <w:sz w:val="24"/>
        </w:rPr>
        <w:sectPr w:rsidR="008C3823" w:rsidSect="00F01E20">
          <w:pgSz w:w="11906" w:h="16838"/>
          <w:pgMar w:top="1134" w:right="851" w:bottom="1134" w:left="1134" w:header="709" w:footer="0" w:gutter="0"/>
          <w:cols w:space="708"/>
          <w:titlePg/>
          <w:docGrid w:linePitch="360"/>
        </w:sectPr>
      </w:pPr>
    </w:p>
    <w:p w:rsidR="00F01E20" w:rsidRDefault="008C3823" w:rsidP="00F01E20">
      <w:pPr>
        <w:pStyle w:val="ConsPlusNormal"/>
        <w:spacing w:line="360" w:lineRule="auto"/>
        <w:ind w:firstLine="540"/>
        <w:jc w:val="both"/>
        <w:rPr>
          <w:rFonts w:ascii="Times New Roman" w:hAnsi="Times New Roman" w:cs="Times New Roman"/>
          <w:sz w:val="24"/>
        </w:rPr>
      </w:pPr>
      <w:proofErr w:type="gramStart"/>
      <w:r w:rsidRPr="00612B33">
        <w:rPr>
          <w:rFonts w:ascii="Times New Roman" w:hAnsi="Times New Roman" w:cs="Times New Roman"/>
          <w:sz w:val="24"/>
        </w:rPr>
        <w:lastRenderedPageBreak/>
        <w:t xml:space="preserve">Температурный график 95/70 (Котельная №2,3,17,10,18,24,25,30,31,41,43,44,45,46 АО «ИвГТЭ», котельная </w:t>
      </w:r>
      <w:r>
        <w:rPr>
          <w:rFonts w:ascii="Times New Roman" w:hAnsi="Times New Roman" w:cs="Times New Roman"/>
          <w:sz w:val="24"/>
        </w:rPr>
        <w:t>АО «Железобетон»</w:t>
      </w:r>
      <w:r w:rsidRPr="00612B33">
        <w:rPr>
          <w:rFonts w:ascii="Times New Roman" w:hAnsi="Times New Roman" w:cs="Times New Roman"/>
          <w:sz w:val="24"/>
        </w:rPr>
        <w:t xml:space="preserve">, котельная </w:t>
      </w:r>
      <w:r>
        <w:rPr>
          <w:rFonts w:ascii="Times New Roman" w:hAnsi="Times New Roman" w:cs="Times New Roman"/>
          <w:sz w:val="24"/>
        </w:rPr>
        <w:t>АО «Ивстройкерамика»</w:t>
      </w:r>
      <w:r w:rsidRPr="00612B33">
        <w:rPr>
          <w:rFonts w:ascii="Times New Roman" w:hAnsi="Times New Roman" w:cs="Times New Roman"/>
          <w:sz w:val="24"/>
        </w:rPr>
        <w:t xml:space="preserve">, котельная ОАО «Ивхимпром» котельная ООО «Теплоснаб-2010», котельная ГОУ ВПО «Ивановский энергетический университет», котельная </w:t>
      </w:r>
      <w:r>
        <w:rPr>
          <w:rFonts w:ascii="Times New Roman" w:hAnsi="Times New Roman" w:cs="Times New Roman"/>
          <w:sz w:val="24"/>
        </w:rPr>
        <w:t>ФГБУ ЦЖКУ Минобороны России</w:t>
      </w:r>
      <w:r w:rsidRPr="00612B33">
        <w:rPr>
          <w:rFonts w:ascii="Times New Roman" w:hAnsi="Times New Roman" w:cs="Times New Roman"/>
          <w:sz w:val="24"/>
        </w:rPr>
        <w:t xml:space="preserve"> (котельная </w:t>
      </w:r>
      <w:r w:rsidR="007674F5">
        <w:rPr>
          <w:rFonts w:ascii="Times New Roman" w:hAnsi="Times New Roman" w:cs="Times New Roman"/>
          <w:sz w:val="24"/>
        </w:rPr>
        <w:t>42</w:t>
      </w:r>
      <w:r w:rsidRPr="00612B33">
        <w:rPr>
          <w:rFonts w:ascii="Times New Roman" w:hAnsi="Times New Roman" w:cs="Times New Roman"/>
          <w:sz w:val="24"/>
        </w:rPr>
        <w:t xml:space="preserve">), котельная ОАО «СТС», котельная </w:t>
      </w:r>
      <w:r w:rsidR="00BA4266">
        <w:rPr>
          <w:rFonts w:ascii="Times New Roman" w:hAnsi="Times New Roman" w:cs="Times New Roman"/>
          <w:sz w:val="24"/>
        </w:rPr>
        <w:t>ИБХР ФКУ «ЦОУМТС МВД России»</w:t>
      </w:r>
      <w:r w:rsidRPr="00612B33">
        <w:rPr>
          <w:rFonts w:ascii="Times New Roman" w:hAnsi="Times New Roman" w:cs="Times New Roman"/>
          <w:sz w:val="24"/>
        </w:rPr>
        <w:t xml:space="preserve">, котельная </w:t>
      </w:r>
      <w:r w:rsidR="00BA4266">
        <w:rPr>
          <w:rFonts w:ascii="Times New Roman" w:hAnsi="Times New Roman" w:cs="Times New Roman"/>
          <w:sz w:val="24"/>
        </w:rPr>
        <w:t>АО «ИСМА»</w:t>
      </w:r>
      <w:r w:rsidRPr="00612B33">
        <w:rPr>
          <w:rFonts w:ascii="Times New Roman" w:hAnsi="Times New Roman" w:cs="Times New Roman"/>
          <w:sz w:val="24"/>
        </w:rPr>
        <w:t xml:space="preserve">, Котельная ООО «ТЭС», котельная </w:t>
      </w:r>
      <w:r>
        <w:rPr>
          <w:rFonts w:ascii="Times New Roman" w:hAnsi="Times New Roman" w:cs="Times New Roman"/>
          <w:sz w:val="24"/>
        </w:rPr>
        <w:t>ООО «РесурсЭнерго»</w:t>
      </w:r>
      <w:r w:rsidRPr="00612B33">
        <w:rPr>
          <w:rFonts w:ascii="Times New Roman" w:hAnsi="Times New Roman" w:cs="Times New Roman"/>
          <w:sz w:val="24"/>
        </w:rPr>
        <w:t xml:space="preserve">, котельная </w:t>
      </w:r>
      <w:r>
        <w:rPr>
          <w:rFonts w:ascii="Times New Roman" w:hAnsi="Times New Roman" w:cs="Times New Roman"/>
          <w:sz w:val="24"/>
        </w:rPr>
        <w:t>АО «Газпромнефть-Терминал»</w:t>
      </w:r>
      <w:r w:rsidRPr="00612B33">
        <w:rPr>
          <w:rFonts w:ascii="Times New Roman" w:hAnsi="Times New Roman" w:cs="Times New Roman"/>
          <w:sz w:val="24"/>
        </w:rPr>
        <w:t>, котельная ОАО «Ивановоглавснаб»,  котельная филиала "Ивэнерго</w:t>
      </w:r>
      <w:proofErr w:type="gramEnd"/>
      <w:r w:rsidRPr="00612B33">
        <w:rPr>
          <w:rFonts w:ascii="Times New Roman" w:hAnsi="Times New Roman" w:cs="Times New Roman"/>
          <w:sz w:val="24"/>
        </w:rPr>
        <w:t xml:space="preserve">" </w:t>
      </w:r>
      <w:r>
        <w:rPr>
          <w:rFonts w:ascii="Times New Roman" w:hAnsi="Times New Roman" w:cs="Times New Roman"/>
          <w:sz w:val="24"/>
        </w:rPr>
        <w:t>ПАО «МРСК Центра и Приволжья»</w:t>
      </w:r>
      <w:r w:rsidRPr="00612B33">
        <w:rPr>
          <w:rFonts w:ascii="Times New Roman" w:hAnsi="Times New Roman" w:cs="Times New Roman"/>
          <w:sz w:val="24"/>
        </w:rPr>
        <w:t xml:space="preserve"> (</w:t>
      </w:r>
      <w:proofErr w:type="spellStart"/>
      <w:r w:rsidRPr="00612B33">
        <w:rPr>
          <w:rFonts w:ascii="Times New Roman" w:hAnsi="Times New Roman" w:cs="Times New Roman"/>
          <w:sz w:val="24"/>
        </w:rPr>
        <w:t>ул</w:t>
      </w:r>
      <w:proofErr w:type="gramStart"/>
      <w:r w:rsidRPr="00612B33">
        <w:rPr>
          <w:rFonts w:ascii="Times New Roman" w:hAnsi="Times New Roman" w:cs="Times New Roman"/>
          <w:sz w:val="24"/>
        </w:rPr>
        <w:t>.С</w:t>
      </w:r>
      <w:proofErr w:type="gramEnd"/>
      <w:r w:rsidRPr="00612B33">
        <w:rPr>
          <w:rFonts w:ascii="Times New Roman" w:hAnsi="Times New Roman" w:cs="Times New Roman"/>
          <w:sz w:val="24"/>
        </w:rPr>
        <w:t>уздальская</w:t>
      </w:r>
      <w:proofErr w:type="spellEnd"/>
      <w:r w:rsidRPr="00612B33">
        <w:rPr>
          <w:rFonts w:ascii="Times New Roman" w:hAnsi="Times New Roman" w:cs="Times New Roman"/>
          <w:sz w:val="24"/>
        </w:rPr>
        <w:t>), котельн</w:t>
      </w:r>
      <w:r w:rsidR="007674F5">
        <w:rPr>
          <w:rFonts w:ascii="Times New Roman" w:hAnsi="Times New Roman" w:cs="Times New Roman"/>
          <w:sz w:val="24"/>
        </w:rPr>
        <w:t xml:space="preserve">ая </w:t>
      </w:r>
      <w:r w:rsidR="00C36623">
        <w:rPr>
          <w:rFonts w:ascii="Times New Roman" w:hAnsi="Times New Roman" w:cs="Times New Roman"/>
          <w:sz w:val="24"/>
        </w:rPr>
        <w:t>АО «</w:t>
      </w:r>
      <w:proofErr w:type="spellStart"/>
      <w:r w:rsidR="00C36623">
        <w:rPr>
          <w:rFonts w:ascii="Times New Roman" w:hAnsi="Times New Roman" w:cs="Times New Roman"/>
          <w:sz w:val="24"/>
        </w:rPr>
        <w:t>Владгазкомпания</w:t>
      </w:r>
      <w:proofErr w:type="spellEnd"/>
      <w:r w:rsidR="00C36623">
        <w:rPr>
          <w:rFonts w:ascii="Times New Roman" w:hAnsi="Times New Roman" w:cs="Times New Roman"/>
          <w:sz w:val="24"/>
        </w:rPr>
        <w:t>»</w:t>
      </w:r>
      <w:r w:rsidR="007674F5">
        <w:rPr>
          <w:rFonts w:ascii="Times New Roman" w:hAnsi="Times New Roman" w:cs="Times New Roman"/>
          <w:sz w:val="24"/>
        </w:rPr>
        <w:t>)</w:t>
      </w:r>
      <w:r w:rsidRPr="00612B33">
        <w:rPr>
          <w:rFonts w:ascii="Times New Roman" w:hAnsi="Times New Roman" w:cs="Times New Roman"/>
          <w:sz w:val="24"/>
        </w:rPr>
        <w:t>.</w:t>
      </w:r>
    </w:p>
    <w:p w:rsidR="008C3823" w:rsidRPr="00612B33" w:rsidRDefault="008C3823" w:rsidP="004936BA">
      <w:pPr>
        <w:pStyle w:val="aff0"/>
        <w:keepNext/>
        <w:rPr>
          <w:color w:val="auto"/>
          <w:szCs w:val="24"/>
        </w:rPr>
      </w:pPr>
      <w:r w:rsidRPr="00612B33">
        <w:rPr>
          <w:color w:val="auto"/>
          <w:szCs w:val="24"/>
        </w:rPr>
        <w:t xml:space="preserve">График </w:t>
      </w:r>
      <w:r w:rsidR="00E44559">
        <w:rPr>
          <w:color w:val="auto"/>
          <w:szCs w:val="24"/>
        </w:rPr>
        <w:t>1.3.5.2</w:t>
      </w:r>
    </w:p>
    <w:p w:rsidR="008C3823" w:rsidRDefault="008C3823" w:rsidP="008C3823">
      <w:pPr>
        <w:jc w:val="center"/>
      </w:pPr>
      <w:r w:rsidRPr="00612B33">
        <w:rPr>
          <w:noProof/>
        </w:rPr>
        <w:drawing>
          <wp:inline distT="0" distB="0" distL="0" distR="0" wp14:anchorId="0699CBC2" wp14:editId="552A7FEE">
            <wp:extent cx="4464072" cy="3657600"/>
            <wp:effectExtent l="0" t="0" r="0" b="0"/>
            <wp:docPr id="107" name="Рисунок 2" descr="\\Energosave\обмен\Иваново\Темпер. графики\95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rgosave\обмен\Иваново\Темпер. графики\95 70.pn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4510770" cy="3695862"/>
                    </a:xfrm>
                    <a:prstGeom prst="rect">
                      <a:avLst/>
                    </a:prstGeom>
                    <a:noFill/>
                    <a:ln>
                      <a:noFill/>
                    </a:ln>
                  </pic:spPr>
                </pic:pic>
              </a:graphicData>
            </a:graphic>
          </wp:inline>
        </w:drawing>
      </w:r>
    </w:p>
    <w:p w:rsidR="008C3823" w:rsidRDefault="008C3823" w:rsidP="008C3823">
      <w:pPr>
        <w:jc w:val="center"/>
        <w:sectPr w:rsidR="008C3823" w:rsidSect="00F01E20">
          <w:pgSz w:w="16838" w:h="11906" w:orient="landscape"/>
          <w:pgMar w:top="1134" w:right="1134" w:bottom="851" w:left="1134" w:header="709" w:footer="117" w:gutter="0"/>
          <w:cols w:space="708"/>
          <w:titlePg/>
          <w:docGrid w:linePitch="360"/>
        </w:sectPr>
      </w:pPr>
    </w:p>
    <w:p w:rsidR="008C3823" w:rsidRPr="00940DFB" w:rsidRDefault="008C3823" w:rsidP="008C3823">
      <w:pPr>
        <w:pStyle w:val="aff0"/>
        <w:keepNext/>
        <w:rPr>
          <w:color w:val="auto"/>
        </w:rPr>
      </w:pPr>
      <w:r w:rsidRPr="00612B33">
        <w:rPr>
          <w:color w:val="auto"/>
        </w:rPr>
        <w:lastRenderedPageBreak/>
        <w:t xml:space="preserve">Таблица </w:t>
      </w:r>
      <w:r w:rsidR="00E44559">
        <w:rPr>
          <w:color w:val="auto"/>
        </w:rPr>
        <w:t>1.3.5.2</w:t>
      </w:r>
    </w:p>
    <w:tbl>
      <w:tblPr>
        <w:tblStyle w:val="101"/>
        <w:tblW w:w="5000" w:type="pct"/>
        <w:tblLook w:val="04A0" w:firstRow="1" w:lastRow="0" w:firstColumn="1" w:lastColumn="0" w:noHBand="0" w:noVBand="1"/>
      </w:tblPr>
      <w:tblGrid>
        <w:gridCol w:w="2202"/>
        <w:gridCol w:w="3807"/>
        <w:gridCol w:w="4128"/>
      </w:tblGrid>
      <w:tr w:rsidR="008C3823" w:rsidRPr="00D67FC3" w:rsidTr="00FB4D55">
        <w:trPr>
          <w:trHeight w:val="264"/>
        </w:trPr>
        <w:tc>
          <w:tcPr>
            <w:tcW w:w="1086" w:type="pct"/>
            <w:vMerge w:val="restart"/>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Температура наружного воздуха,ºС</w:t>
            </w:r>
          </w:p>
        </w:tc>
        <w:tc>
          <w:tcPr>
            <w:tcW w:w="3914" w:type="pct"/>
            <w:gridSpan w:val="2"/>
            <w:vMerge w:val="restart"/>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Котельные № 2,3,17,24,25,31,41,46,10,30, ООО"Теплоснаб 2010"</w:t>
            </w:r>
          </w:p>
        </w:tc>
      </w:tr>
      <w:tr w:rsidR="008C3823" w:rsidRPr="00D67FC3" w:rsidTr="00FB4D55">
        <w:trPr>
          <w:trHeight w:val="517"/>
        </w:trPr>
        <w:tc>
          <w:tcPr>
            <w:tcW w:w="1086"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914" w:type="pct"/>
            <w:gridSpan w:val="2"/>
            <w:vMerge/>
            <w:shd w:val="clear" w:color="auto" w:fill="DDDDDD" w:themeFill="background2"/>
            <w:vAlign w:val="center"/>
            <w:hideMark/>
          </w:tcPr>
          <w:p w:rsidR="008C3823" w:rsidRPr="00D67FC3" w:rsidRDefault="008C3823" w:rsidP="00D67FC3">
            <w:pPr>
              <w:spacing w:line="276" w:lineRule="auto"/>
              <w:jc w:val="center"/>
              <w:rPr>
                <w:b/>
                <w:sz w:val="20"/>
                <w:szCs w:val="20"/>
              </w:rPr>
            </w:pPr>
          </w:p>
        </w:tc>
      </w:tr>
      <w:tr w:rsidR="008C3823" w:rsidRPr="00D67FC3" w:rsidTr="00FB4D55">
        <w:trPr>
          <w:trHeight w:val="20"/>
        </w:trPr>
        <w:tc>
          <w:tcPr>
            <w:tcW w:w="1086"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914" w:type="pct"/>
            <w:gridSpan w:val="2"/>
            <w:shd w:val="clear" w:color="auto" w:fill="DDDDDD" w:themeFill="background2"/>
            <w:noWrap/>
            <w:vAlign w:val="center"/>
            <w:hideMark/>
          </w:tcPr>
          <w:p w:rsidR="008C3823" w:rsidRPr="00D67FC3" w:rsidRDefault="008C3823" w:rsidP="00D67FC3">
            <w:pPr>
              <w:spacing w:line="276" w:lineRule="auto"/>
              <w:jc w:val="center"/>
              <w:rPr>
                <w:b/>
                <w:sz w:val="20"/>
                <w:szCs w:val="20"/>
              </w:rPr>
            </w:pPr>
            <w:r w:rsidRPr="00D67FC3">
              <w:rPr>
                <w:b/>
                <w:sz w:val="20"/>
                <w:szCs w:val="20"/>
              </w:rPr>
              <w:t>95/70ºС</w:t>
            </w:r>
          </w:p>
        </w:tc>
      </w:tr>
      <w:tr w:rsidR="008C3823" w:rsidRPr="00D67FC3" w:rsidTr="00FB4D55">
        <w:trPr>
          <w:trHeight w:val="517"/>
        </w:trPr>
        <w:tc>
          <w:tcPr>
            <w:tcW w:w="1086"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914" w:type="pct"/>
            <w:gridSpan w:val="2"/>
            <w:vMerge w:val="restart"/>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сети ГВС: кот№2 -61/58ºС, кот №3 -62/53</w:t>
            </w:r>
            <w:r w:rsidRPr="00D67FC3">
              <w:rPr>
                <w:b/>
                <w:sz w:val="20"/>
                <w:szCs w:val="20"/>
                <w:vertAlign w:val="superscript"/>
              </w:rPr>
              <w:t>0</w:t>
            </w:r>
            <w:r w:rsidRPr="00D67FC3">
              <w:rPr>
                <w:b/>
                <w:sz w:val="20"/>
                <w:szCs w:val="20"/>
              </w:rPr>
              <w:t>С,№17- 61/54ºС, кот№24 - 61/59ºС, кот№25 - 62/56ºС, кот№31 -61/52ºС, кот№41 -61/59ºС, кот.№46-60/55ºС,кот.№30 61/59ºС,кот №10 - 61/59ºС,  ООО "Теплоснаб2010"-65/60ºС</w:t>
            </w:r>
          </w:p>
        </w:tc>
      </w:tr>
      <w:tr w:rsidR="008C3823" w:rsidRPr="00D67FC3" w:rsidTr="00FB4D55">
        <w:trPr>
          <w:trHeight w:val="517"/>
        </w:trPr>
        <w:tc>
          <w:tcPr>
            <w:tcW w:w="1086"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914" w:type="pct"/>
            <w:gridSpan w:val="2"/>
            <w:vMerge/>
            <w:shd w:val="clear" w:color="auto" w:fill="DDDDDD" w:themeFill="background2"/>
            <w:vAlign w:val="center"/>
            <w:hideMark/>
          </w:tcPr>
          <w:p w:rsidR="008C3823" w:rsidRPr="00D67FC3" w:rsidRDefault="008C3823" w:rsidP="00D67FC3">
            <w:pPr>
              <w:spacing w:line="276" w:lineRule="auto"/>
              <w:jc w:val="center"/>
              <w:rPr>
                <w:b/>
                <w:sz w:val="20"/>
                <w:szCs w:val="20"/>
              </w:rPr>
            </w:pPr>
          </w:p>
        </w:tc>
      </w:tr>
      <w:tr w:rsidR="008C3823" w:rsidRPr="00D67FC3" w:rsidTr="00FB4D55">
        <w:trPr>
          <w:trHeight w:val="20"/>
        </w:trPr>
        <w:tc>
          <w:tcPr>
            <w:tcW w:w="1086"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914" w:type="pct"/>
            <w:gridSpan w:val="2"/>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температура,ºС</w:t>
            </w:r>
          </w:p>
        </w:tc>
      </w:tr>
      <w:tr w:rsidR="008C3823" w:rsidRPr="00D67FC3" w:rsidTr="00FB4D55">
        <w:trPr>
          <w:trHeight w:val="20"/>
        </w:trPr>
        <w:tc>
          <w:tcPr>
            <w:tcW w:w="1086" w:type="pct"/>
            <w:shd w:val="clear" w:color="auto" w:fill="DDDDDD" w:themeFill="background2"/>
            <w:hideMark/>
          </w:tcPr>
          <w:p w:rsidR="008C3823" w:rsidRPr="00D67FC3" w:rsidRDefault="008C3823" w:rsidP="00D67FC3">
            <w:pPr>
              <w:spacing w:line="276" w:lineRule="auto"/>
              <w:jc w:val="center"/>
              <w:rPr>
                <w:b/>
                <w:sz w:val="20"/>
                <w:szCs w:val="20"/>
              </w:rPr>
            </w:pPr>
            <w:r w:rsidRPr="00D67FC3">
              <w:rPr>
                <w:b/>
                <w:sz w:val="20"/>
                <w:szCs w:val="20"/>
              </w:rPr>
              <w:t>Т нар</w:t>
            </w:r>
          </w:p>
        </w:tc>
        <w:tc>
          <w:tcPr>
            <w:tcW w:w="1878" w:type="pct"/>
            <w:shd w:val="clear" w:color="auto" w:fill="DDDDDD" w:themeFill="background2"/>
            <w:hideMark/>
          </w:tcPr>
          <w:p w:rsidR="008C3823" w:rsidRPr="00D67FC3" w:rsidRDefault="008C3823" w:rsidP="00D67FC3">
            <w:pPr>
              <w:spacing w:line="276" w:lineRule="auto"/>
              <w:jc w:val="center"/>
              <w:rPr>
                <w:b/>
                <w:sz w:val="20"/>
                <w:szCs w:val="20"/>
              </w:rPr>
            </w:pPr>
            <w:r w:rsidRPr="00D67FC3">
              <w:rPr>
                <w:b/>
                <w:sz w:val="20"/>
                <w:szCs w:val="20"/>
              </w:rPr>
              <w:t>Тпрям</w:t>
            </w:r>
          </w:p>
        </w:tc>
        <w:tc>
          <w:tcPr>
            <w:tcW w:w="2036" w:type="pct"/>
            <w:shd w:val="clear" w:color="auto" w:fill="DDDDDD" w:themeFill="background2"/>
            <w:hideMark/>
          </w:tcPr>
          <w:p w:rsidR="008C3823" w:rsidRPr="00D67FC3" w:rsidRDefault="008C3823" w:rsidP="00D67FC3">
            <w:pPr>
              <w:spacing w:line="276" w:lineRule="auto"/>
              <w:jc w:val="center"/>
              <w:rPr>
                <w:b/>
                <w:sz w:val="20"/>
                <w:szCs w:val="20"/>
              </w:rPr>
            </w:pPr>
            <w:r w:rsidRPr="00D67FC3">
              <w:rPr>
                <w:b/>
                <w:sz w:val="20"/>
                <w:szCs w:val="20"/>
              </w:rPr>
              <w:t>Тобрат</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8</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39,0</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33,8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7</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40,7</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35,0</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6</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42,4</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36,1</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5</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44,1</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37,3</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4</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45,7</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38,5</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3</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47,3</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39,5</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48,9</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40,6</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50,5</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41,7</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0</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52,1</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42,7</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53,7</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43,8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55,2</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44,8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-3</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56,8</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45,8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-4</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58,3</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46,8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-5</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59,8</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47,8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-6</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61,3</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48,8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-7</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62,8</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49,8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-8</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64,3</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50,8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-9</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65,7</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51,7</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-10</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67,2</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52,6</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-11</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68,7</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53,6</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-12</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70,1</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54,5</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-13</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71,5</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55,4</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-14</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73,0</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56,3</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-15</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74,4</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57,2</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-16</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75,8</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58,1</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-17</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77,2</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59,0</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-18</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78,6</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59,9</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-19</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80,0</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60,8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-20</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81,4</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61,6</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-21</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82,8</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62,5</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-22</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84,2</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63,3</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-23</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85,5</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64,2</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-24</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86,9</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65,0</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-25</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88,3</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65,9</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-26</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89,6</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66,7</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-27</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91,0</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67,5</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-28</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92,3</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68,4</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-29</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93,7</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69,2</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-30</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95,0</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70,0</w:t>
            </w:r>
          </w:p>
        </w:tc>
      </w:tr>
    </w:tbl>
    <w:p w:rsidR="008C3823" w:rsidRDefault="008C3823" w:rsidP="008C3823">
      <w:pPr>
        <w:jc w:val="center"/>
      </w:pPr>
    </w:p>
    <w:p w:rsidR="008C3823" w:rsidRDefault="008C3823" w:rsidP="008C3823">
      <w:pPr>
        <w:jc w:val="both"/>
      </w:pPr>
    </w:p>
    <w:p w:rsidR="008C3823" w:rsidRPr="00940DFB" w:rsidRDefault="008C3823" w:rsidP="008C3823">
      <w:pPr>
        <w:pStyle w:val="aff0"/>
        <w:keepNext/>
        <w:rPr>
          <w:color w:val="auto"/>
        </w:rPr>
      </w:pPr>
      <w:r w:rsidRPr="00612B33">
        <w:rPr>
          <w:color w:val="auto"/>
        </w:rPr>
        <w:lastRenderedPageBreak/>
        <w:t xml:space="preserve">Таблица </w:t>
      </w:r>
      <w:r w:rsidR="00E44559">
        <w:rPr>
          <w:color w:val="auto"/>
        </w:rPr>
        <w:t>1.3.5.3</w:t>
      </w:r>
    </w:p>
    <w:tbl>
      <w:tblPr>
        <w:tblStyle w:val="101"/>
        <w:tblW w:w="5000" w:type="pct"/>
        <w:tblLook w:val="04A0" w:firstRow="1" w:lastRow="0" w:firstColumn="1" w:lastColumn="0" w:noHBand="0" w:noVBand="1"/>
      </w:tblPr>
      <w:tblGrid>
        <w:gridCol w:w="2202"/>
        <w:gridCol w:w="3807"/>
        <w:gridCol w:w="4128"/>
      </w:tblGrid>
      <w:tr w:rsidR="008C3823" w:rsidRPr="00D67FC3" w:rsidTr="00FB4D55">
        <w:trPr>
          <w:trHeight w:val="264"/>
        </w:trPr>
        <w:tc>
          <w:tcPr>
            <w:tcW w:w="1086" w:type="pct"/>
            <w:vMerge w:val="restart"/>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Температура наружного воздуха,ºС</w:t>
            </w:r>
          </w:p>
        </w:tc>
        <w:tc>
          <w:tcPr>
            <w:tcW w:w="3914" w:type="pct"/>
            <w:gridSpan w:val="2"/>
            <w:vMerge w:val="restart"/>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Котельные №39,43,44,45, АО "Водоканал"</w:t>
            </w:r>
          </w:p>
        </w:tc>
      </w:tr>
      <w:tr w:rsidR="008C3823" w:rsidRPr="00D67FC3" w:rsidTr="00FB4D55">
        <w:trPr>
          <w:trHeight w:val="517"/>
        </w:trPr>
        <w:tc>
          <w:tcPr>
            <w:tcW w:w="1086"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914" w:type="pct"/>
            <w:gridSpan w:val="2"/>
            <w:vMerge/>
            <w:shd w:val="clear" w:color="auto" w:fill="DDDDDD" w:themeFill="background2"/>
            <w:vAlign w:val="center"/>
            <w:hideMark/>
          </w:tcPr>
          <w:p w:rsidR="008C3823" w:rsidRPr="00D67FC3" w:rsidRDefault="008C3823" w:rsidP="00D67FC3">
            <w:pPr>
              <w:spacing w:line="276" w:lineRule="auto"/>
              <w:jc w:val="center"/>
              <w:rPr>
                <w:b/>
                <w:sz w:val="20"/>
                <w:szCs w:val="20"/>
              </w:rPr>
            </w:pPr>
          </w:p>
        </w:tc>
      </w:tr>
      <w:tr w:rsidR="008C3823" w:rsidRPr="00D67FC3" w:rsidTr="00FB4D55">
        <w:trPr>
          <w:trHeight w:val="20"/>
        </w:trPr>
        <w:tc>
          <w:tcPr>
            <w:tcW w:w="1086"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914" w:type="pct"/>
            <w:gridSpan w:val="2"/>
            <w:shd w:val="clear" w:color="auto" w:fill="DDDDDD" w:themeFill="background2"/>
            <w:noWrap/>
            <w:vAlign w:val="center"/>
            <w:hideMark/>
          </w:tcPr>
          <w:p w:rsidR="008C3823" w:rsidRPr="00D67FC3" w:rsidRDefault="008C3823" w:rsidP="00D67FC3">
            <w:pPr>
              <w:spacing w:line="276" w:lineRule="auto"/>
              <w:jc w:val="center"/>
              <w:rPr>
                <w:b/>
                <w:sz w:val="20"/>
                <w:szCs w:val="20"/>
              </w:rPr>
            </w:pPr>
            <w:r w:rsidRPr="00D67FC3">
              <w:rPr>
                <w:b/>
                <w:sz w:val="20"/>
                <w:szCs w:val="20"/>
              </w:rPr>
              <w:t>95/70ºС</w:t>
            </w:r>
          </w:p>
        </w:tc>
      </w:tr>
      <w:tr w:rsidR="008C3823" w:rsidRPr="00D67FC3" w:rsidTr="00FB4D55">
        <w:trPr>
          <w:trHeight w:val="517"/>
        </w:trPr>
        <w:tc>
          <w:tcPr>
            <w:tcW w:w="1086"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914" w:type="pct"/>
            <w:gridSpan w:val="2"/>
            <w:vMerge w:val="restart"/>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ГВС нет</w:t>
            </w:r>
          </w:p>
        </w:tc>
      </w:tr>
      <w:tr w:rsidR="008C3823" w:rsidRPr="00D67FC3" w:rsidTr="00FB4D55">
        <w:trPr>
          <w:trHeight w:val="517"/>
        </w:trPr>
        <w:tc>
          <w:tcPr>
            <w:tcW w:w="1086"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914" w:type="pct"/>
            <w:gridSpan w:val="2"/>
            <w:vMerge/>
            <w:shd w:val="clear" w:color="auto" w:fill="DDDDDD" w:themeFill="background2"/>
            <w:vAlign w:val="center"/>
            <w:hideMark/>
          </w:tcPr>
          <w:p w:rsidR="008C3823" w:rsidRPr="00D67FC3" w:rsidRDefault="008C3823" w:rsidP="00D67FC3">
            <w:pPr>
              <w:spacing w:line="276" w:lineRule="auto"/>
              <w:jc w:val="center"/>
              <w:rPr>
                <w:b/>
                <w:sz w:val="20"/>
                <w:szCs w:val="20"/>
              </w:rPr>
            </w:pPr>
          </w:p>
        </w:tc>
      </w:tr>
      <w:tr w:rsidR="008C3823" w:rsidRPr="00D67FC3" w:rsidTr="00FB4D55">
        <w:trPr>
          <w:trHeight w:val="20"/>
        </w:trPr>
        <w:tc>
          <w:tcPr>
            <w:tcW w:w="1086"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914" w:type="pct"/>
            <w:gridSpan w:val="2"/>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температура,ºС</w:t>
            </w:r>
          </w:p>
        </w:tc>
      </w:tr>
      <w:tr w:rsidR="008C3823" w:rsidRPr="00D67FC3" w:rsidTr="00FB4D55">
        <w:trPr>
          <w:trHeight w:val="20"/>
        </w:trPr>
        <w:tc>
          <w:tcPr>
            <w:tcW w:w="1086" w:type="pct"/>
            <w:shd w:val="clear" w:color="auto" w:fill="DDDDDD" w:themeFill="background2"/>
            <w:hideMark/>
          </w:tcPr>
          <w:p w:rsidR="008C3823" w:rsidRPr="00D67FC3" w:rsidRDefault="008C3823" w:rsidP="00D67FC3">
            <w:pPr>
              <w:spacing w:line="276" w:lineRule="auto"/>
              <w:jc w:val="center"/>
              <w:rPr>
                <w:b/>
                <w:sz w:val="20"/>
                <w:szCs w:val="20"/>
              </w:rPr>
            </w:pPr>
            <w:r w:rsidRPr="00D67FC3">
              <w:rPr>
                <w:b/>
                <w:sz w:val="20"/>
                <w:szCs w:val="20"/>
              </w:rPr>
              <w:t>Т нар</w:t>
            </w:r>
          </w:p>
        </w:tc>
        <w:tc>
          <w:tcPr>
            <w:tcW w:w="1878" w:type="pct"/>
            <w:shd w:val="clear" w:color="auto" w:fill="DDDDDD" w:themeFill="background2"/>
            <w:hideMark/>
          </w:tcPr>
          <w:p w:rsidR="008C3823" w:rsidRPr="00D67FC3" w:rsidRDefault="008C3823" w:rsidP="00D67FC3">
            <w:pPr>
              <w:spacing w:line="276" w:lineRule="auto"/>
              <w:jc w:val="center"/>
              <w:rPr>
                <w:b/>
                <w:sz w:val="20"/>
                <w:szCs w:val="20"/>
              </w:rPr>
            </w:pPr>
            <w:r w:rsidRPr="00D67FC3">
              <w:rPr>
                <w:b/>
                <w:sz w:val="20"/>
                <w:szCs w:val="20"/>
              </w:rPr>
              <w:t>Тпрям</w:t>
            </w:r>
          </w:p>
        </w:tc>
        <w:tc>
          <w:tcPr>
            <w:tcW w:w="2036" w:type="pct"/>
            <w:shd w:val="clear" w:color="auto" w:fill="DDDDDD" w:themeFill="background2"/>
            <w:hideMark/>
          </w:tcPr>
          <w:p w:rsidR="008C3823" w:rsidRPr="00D67FC3" w:rsidRDefault="008C3823" w:rsidP="00D67FC3">
            <w:pPr>
              <w:spacing w:line="276" w:lineRule="auto"/>
              <w:jc w:val="center"/>
              <w:rPr>
                <w:b/>
                <w:sz w:val="20"/>
                <w:szCs w:val="20"/>
              </w:rPr>
            </w:pPr>
            <w:r w:rsidRPr="00D67FC3">
              <w:rPr>
                <w:b/>
                <w:sz w:val="20"/>
                <w:szCs w:val="20"/>
              </w:rPr>
              <w:t>Тобрат</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8</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39,0</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33,8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7</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40,7</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35,0</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6</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42,4</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36,1</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5</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44,1</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37,3</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4</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45,7</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38,5</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3</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47,3</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39,5</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48,9</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40,6</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50,5</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41,7</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0</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52,1</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42,7</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53,7</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43,8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55,2</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44,8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-3</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56,8</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45,8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-4</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58,3</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46,8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-5</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59,8</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47,8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-6</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61,3</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48,8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-7</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62,8</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49,8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-8</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64,3</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50,8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-9</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65,7</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51,7</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-10</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67,2</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52,6</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-11</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68,7</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53,6</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-12</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70,1</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54,5</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-13</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71,5</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55,4</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-14</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73,0</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56,3</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-15</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74,4</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57,2</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-16</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75,8</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58,1</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-17</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77,2</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59,0</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-18</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78,6</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59,9</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-19</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80,0</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60,8</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-20</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81,4</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61,6</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-21</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82,8</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62,5</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-22</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84,2</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63,3</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-23</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85,5</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64,2</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-24</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86,9</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65,0</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-25</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88,3</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65,9</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-26</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89,6</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66,7</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-27</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91,0</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67,5</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-28</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92,3</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68,4</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-29</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93,7</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69,2</w:t>
            </w:r>
          </w:p>
        </w:tc>
      </w:tr>
      <w:tr w:rsidR="008C3823" w:rsidRPr="00D67FC3" w:rsidTr="00FF1AE5">
        <w:trPr>
          <w:trHeight w:val="20"/>
        </w:trPr>
        <w:tc>
          <w:tcPr>
            <w:tcW w:w="1086" w:type="pct"/>
            <w:noWrap/>
            <w:hideMark/>
          </w:tcPr>
          <w:p w:rsidR="008C3823" w:rsidRPr="00D67FC3" w:rsidRDefault="008C3823" w:rsidP="00D67FC3">
            <w:pPr>
              <w:spacing w:line="276" w:lineRule="auto"/>
              <w:jc w:val="center"/>
              <w:rPr>
                <w:sz w:val="20"/>
                <w:szCs w:val="20"/>
              </w:rPr>
            </w:pPr>
            <w:r w:rsidRPr="00D67FC3">
              <w:rPr>
                <w:sz w:val="20"/>
                <w:szCs w:val="20"/>
              </w:rPr>
              <w:t>-30</w:t>
            </w:r>
          </w:p>
        </w:tc>
        <w:tc>
          <w:tcPr>
            <w:tcW w:w="1878" w:type="pct"/>
            <w:noWrap/>
            <w:hideMark/>
          </w:tcPr>
          <w:p w:rsidR="008C3823" w:rsidRPr="00D67FC3" w:rsidRDefault="008C3823" w:rsidP="00D67FC3">
            <w:pPr>
              <w:spacing w:line="276" w:lineRule="auto"/>
              <w:jc w:val="center"/>
              <w:rPr>
                <w:sz w:val="20"/>
                <w:szCs w:val="20"/>
              </w:rPr>
            </w:pPr>
            <w:r w:rsidRPr="00D67FC3">
              <w:rPr>
                <w:sz w:val="20"/>
                <w:szCs w:val="20"/>
              </w:rPr>
              <w:t>95,0</w:t>
            </w:r>
          </w:p>
        </w:tc>
        <w:tc>
          <w:tcPr>
            <w:tcW w:w="2036" w:type="pct"/>
            <w:noWrap/>
            <w:hideMark/>
          </w:tcPr>
          <w:p w:rsidR="008C3823" w:rsidRPr="00D67FC3" w:rsidRDefault="008C3823" w:rsidP="00D67FC3">
            <w:pPr>
              <w:spacing w:line="276" w:lineRule="auto"/>
              <w:jc w:val="center"/>
              <w:rPr>
                <w:sz w:val="20"/>
                <w:szCs w:val="20"/>
              </w:rPr>
            </w:pPr>
            <w:r w:rsidRPr="00D67FC3">
              <w:rPr>
                <w:sz w:val="20"/>
                <w:szCs w:val="20"/>
              </w:rPr>
              <w:t>70,0</w:t>
            </w:r>
          </w:p>
        </w:tc>
      </w:tr>
    </w:tbl>
    <w:p w:rsidR="008C3823" w:rsidRDefault="008C3823" w:rsidP="008C3823">
      <w:pPr>
        <w:jc w:val="center"/>
      </w:pPr>
    </w:p>
    <w:p w:rsidR="008C3823" w:rsidRDefault="008C3823" w:rsidP="008C3823">
      <w:pPr>
        <w:jc w:val="center"/>
      </w:pPr>
    </w:p>
    <w:p w:rsidR="008C3823" w:rsidRDefault="008C3823" w:rsidP="008C3823">
      <w:pPr>
        <w:spacing w:line="360" w:lineRule="auto"/>
        <w:ind w:firstLine="567"/>
        <w:jc w:val="both"/>
        <w:sectPr w:rsidR="008C3823" w:rsidSect="00CF01DF">
          <w:pgSz w:w="11906" w:h="16838"/>
          <w:pgMar w:top="1134" w:right="851" w:bottom="1134" w:left="1134" w:header="709" w:footer="709" w:gutter="0"/>
          <w:cols w:space="708"/>
          <w:titlePg/>
          <w:docGrid w:linePitch="360"/>
        </w:sectPr>
      </w:pPr>
    </w:p>
    <w:p w:rsidR="008C3823" w:rsidRPr="00612B33" w:rsidRDefault="008C3823" w:rsidP="008C3823">
      <w:pPr>
        <w:spacing w:line="360" w:lineRule="auto"/>
        <w:ind w:firstLine="567"/>
        <w:jc w:val="both"/>
      </w:pPr>
      <w:r w:rsidRPr="00612B33">
        <w:lastRenderedPageBreak/>
        <w:t>Температурный график 105/70 (котельная №</w:t>
      </w:r>
      <w:r>
        <w:t>23</w:t>
      </w:r>
      <w:r w:rsidRPr="00612B33">
        <w:t xml:space="preserve">,33 АО «ИвГТЭ», котельная ООО «Альянс-Профи», котельная </w:t>
      </w:r>
      <w:r>
        <w:t>ФГБУ ЦЖКУ Минобороны России</w:t>
      </w:r>
      <w:r w:rsidRPr="00612B33">
        <w:t>, котельная АО «Водоканал»)</w:t>
      </w:r>
    </w:p>
    <w:p w:rsidR="008C3823" w:rsidRPr="00612B33" w:rsidRDefault="008C3823" w:rsidP="008C3823">
      <w:pPr>
        <w:pStyle w:val="aff0"/>
        <w:keepNext/>
        <w:rPr>
          <w:color w:val="auto"/>
          <w:szCs w:val="24"/>
        </w:rPr>
      </w:pPr>
      <w:r w:rsidRPr="00612B33">
        <w:rPr>
          <w:color w:val="auto"/>
          <w:szCs w:val="24"/>
        </w:rPr>
        <w:t xml:space="preserve">График </w:t>
      </w:r>
      <w:r w:rsidR="00E44559">
        <w:rPr>
          <w:color w:val="auto"/>
          <w:szCs w:val="24"/>
        </w:rPr>
        <w:t>1.3.5.3</w:t>
      </w:r>
    </w:p>
    <w:p w:rsidR="008C3823" w:rsidRPr="00612B33" w:rsidRDefault="008C3823" w:rsidP="008C3823">
      <w:pPr>
        <w:jc w:val="center"/>
      </w:pPr>
      <w:r w:rsidRPr="00612B33">
        <w:rPr>
          <w:noProof/>
        </w:rPr>
        <w:drawing>
          <wp:inline distT="0" distB="0" distL="0" distR="0" wp14:anchorId="5A7ABEFA" wp14:editId="31FD5DC7">
            <wp:extent cx="5573129" cy="4566298"/>
            <wp:effectExtent l="0" t="0" r="8890" b="5715"/>
            <wp:docPr id="121" name="Рисунок 3" descr="\\Energosave\обмен\Иваново\Темпер. графики\105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ergosave\обмен\Иваново\Темпер. графики\105 70.pn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5590716" cy="4580708"/>
                    </a:xfrm>
                    <a:prstGeom prst="rect">
                      <a:avLst/>
                    </a:prstGeom>
                    <a:noFill/>
                    <a:ln>
                      <a:noFill/>
                    </a:ln>
                  </pic:spPr>
                </pic:pic>
              </a:graphicData>
            </a:graphic>
          </wp:inline>
        </w:drawing>
      </w:r>
    </w:p>
    <w:p w:rsidR="008C3823" w:rsidRDefault="008C3823" w:rsidP="008C3823">
      <w:pPr>
        <w:jc w:val="right"/>
        <w:rPr>
          <w:b/>
        </w:rPr>
        <w:sectPr w:rsidR="008C3823" w:rsidSect="006B3083">
          <w:pgSz w:w="16838" w:h="11906" w:orient="landscape"/>
          <w:pgMar w:top="1134" w:right="1134" w:bottom="851" w:left="1134" w:header="709" w:footer="709" w:gutter="0"/>
          <w:cols w:space="708"/>
          <w:titlePg/>
          <w:docGrid w:linePitch="360"/>
        </w:sectPr>
      </w:pPr>
    </w:p>
    <w:p w:rsidR="008C3823" w:rsidRPr="00612B33" w:rsidRDefault="008C3823" w:rsidP="008C3823">
      <w:pPr>
        <w:jc w:val="right"/>
        <w:rPr>
          <w:b/>
        </w:rPr>
      </w:pPr>
      <w:r w:rsidRPr="00612B33">
        <w:rPr>
          <w:b/>
        </w:rPr>
        <w:lastRenderedPageBreak/>
        <w:t xml:space="preserve">Таблица </w:t>
      </w:r>
      <w:r w:rsidR="00E44559">
        <w:rPr>
          <w:b/>
        </w:rPr>
        <w:t>1.3.5.4</w:t>
      </w:r>
    </w:p>
    <w:tbl>
      <w:tblPr>
        <w:tblStyle w:val="101"/>
        <w:tblW w:w="5000" w:type="pct"/>
        <w:tblLook w:val="04A0" w:firstRow="1" w:lastRow="0" w:firstColumn="1" w:lastColumn="0" w:noHBand="0" w:noVBand="1"/>
      </w:tblPr>
      <w:tblGrid>
        <w:gridCol w:w="2675"/>
        <w:gridCol w:w="3732"/>
        <w:gridCol w:w="3730"/>
      </w:tblGrid>
      <w:tr w:rsidR="008C3823" w:rsidRPr="00D67FC3" w:rsidTr="00FB4D55">
        <w:trPr>
          <w:trHeight w:val="264"/>
        </w:trPr>
        <w:tc>
          <w:tcPr>
            <w:tcW w:w="1319" w:type="pct"/>
            <w:vMerge w:val="restart"/>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Температура наружного воздуха,ºС</w:t>
            </w:r>
          </w:p>
        </w:tc>
        <w:tc>
          <w:tcPr>
            <w:tcW w:w="3681" w:type="pct"/>
            <w:gridSpan w:val="2"/>
            <w:vMerge w:val="restart"/>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Котельные №23,33</w:t>
            </w:r>
          </w:p>
        </w:tc>
      </w:tr>
      <w:tr w:rsidR="008C3823" w:rsidRPr="00D67FC3" w:rsidTr="00FB4D55">
        <w:trPr>
          <w:trHeight w:val="517"/>
        </w:trPr>
        <w:tc>
          <w:tcPr>
            <w:tcW w:w="1319"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681" w:type="pct"/>
            <w:gridSpan w:val="2"/>
            <w:vMerge/>
            <w:shd w:val="clear" w:color="auto" w:fill="DDDDDD" w:themeFill="background2"/>
            <w:vAlign w:val="center"/>
            <w:hideMark/>
          </w:tcPr>
          <w:p w:rsidR="008C3823" w:rsidRPr="00D67FC3" w:rsidRDefault="008C3823" w:rsidP="00D67FC3">
            <w:pPr>
              <w:spacing w:line="276" w:lineRule="auto"/>
              <w:jc w:val="center"/>
              <w:rPr>
                <w:b/>
                <w:sz w:val="20"/>
                <w:szCs w:val="20"/>
              </w:rPr>
            </w:pPr>
          </w:p>
        </w:tc>
      </w:tr>
      <w:tr w:rsidR="008C3823" w:rsidRPr="00D67FC3" w:rsidTr="00FB4D55">
        <w:trPr>
          <w:trHeight w:val="20"/>
        </w:trPr>
        <w:tc>
          <w:tcPr>
            <w:tcW w:w="1319"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681" w:type="pct"/>
            <w:gridSpan w:val="2"/>
            <w:shd w:val="clear" w:color="auto" w:fill="DDDDDD" w:themeFill="background2"/>
            <w:noWrap/>
            <w:vAlign w:val="center"/>
            <w:hideMark/>
          </w:tcPr>
          <w:p w:rsidR="008C3823" w:rsidRPr="00D67FC3" w:rsidRDefault="008C3823" w:rsidP="00D67FC3">
            <w:pPr>
              <w:spacing w:line="276" w:lineRule="auto"/>
              <w:jc w:val="center"/>
              <w:rPr>
                <w:b/>
                <w:sz w:val="20"/>
                <w:szCs w:val="20"/>
              </w:rPr>
            </w:pPr>
            <w:r w:rsidRPr="00D67FC3">
              <w:rPr>
                <w:b/>
                <w:sz w:val="20"/>
                <w:szCs w:val="20"/>
              </w:rPr>
              <w:t>105/70ºС</w:t>
            </w:r>
          </w:p>
        </w:tc>
      </w:tr>
      <w:tr w:rsidR="008C3823" w:rsidRPr="00D67FC3" w:rsidTr="00FB4D55">
        <w:trPr>
          <w:trHeight w:val="517"/>
        </w:trPr>
        <w:tc>
          <w:tcPr>
            <w:tcW w:w="1319"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681" w:type="pct"/>
            <w:gridSpan w:val="2"/>
            <w:vMerge w:val="restart"/>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сети ГВС: кот №1 - 64/56ºС,№33 - 65/55ºС Котельная №23 - ГВС нет</w:t>
            </w:r>
          </w:p>
        </w:tc>
      </w:tr>
      <w:tr w:rsidR="008C3823" w:rsidRPr="00D67FC3" w:rsidTr="00FB4D55">
        <w:trPr>
          <w:trHeight w:val="517"/>
        </w:trPr>
        <w:tc>
          <w:tcPr>
            <w:tcW w:w="1319"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681" w:type="pct"/>
            <w:gridSpan w:val="2"/>
            <w:vMerge/>
            <w:shd w:val="clear" w:color="auto" w:fill="DDDDDD" w:themeFill="background2"/>
            <w:vAlign w:val="center"/>
            <w:hideMark/>
          </w:tcPr>
          <w:p w:rsidR="008C3823" w:rsidRPr="00D67FC3" w:rsidRDefault="008C3823" w:rsidP="00D67FC3">
            <w:pPr>
              <w:spacing w:line="276" w:lineRule="auto"/>
              <w:jc w:val="center"/>
              <w:rPr>
                <w:b/>
                <w:sz w:val="20"/>
                <w:szCs w:val="20"/>
              </w:rPr>
            </w:pPr>
          </w:p>
        </w:tc>
      </w:tr>
      <w:tr w:rsidR="008C3823" w:rsidRPr="00D67FC3" w:rsidTr="00FB4D55">
        <w:trPr>
          <w:trHeight w:val="20"/>
        </w:trPr>
        <w:tc>
          <w:tcPr>
            <w:tcW w:w="1319" w:type="pct"/>
            <w:vMerge/>
            <w:shd w:val="clear" w:color="auto" w:fill="DDDDDD" w:themeFill="background2"/>
            <w:vAlign w:val="center"/>
            <w:hideMark/>
          </w:tcPr>
          <w:p w:rsidR="008C3823" w:rsidRPr="00D67FC3" w:rsidRDefault="008C3823" w:rsidP="00D67FC3">
            <w:pPr>
              <w:spacing w:line="276" w:lineRule="auto"/>
              <w:jc w:val="center"/>
              <w:rPr>
                <w:b/>
                <w:sz w:val="20"/>
                <w:szCs w:val="20"/>
              </w:rPr>
            </w:pPr>
          </w:p>
        </w:tc>
        <w:tc>
          <w:tcPr>
            <w:tcW w:w="3681" w:type="pct"/>
            <w:gridSpan w:val="2"/>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температура,ºС</w:t>
            </w:r>
          </w:p>
        </w:tc>
      </w:tr>
      <w:tr w:rsidR="008C3823" w:rsidRPr="00D67FC3" w:rsidTr="00FB4D55">
        <w:trPr>
          <w:trHeight w:val="20"/>
        </w:trPr>
        <w:tc>
          <w:tcPr>
            <w:tcW w:w="1319" w:type="pct"/>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 нар</w:t>
            </w:r>
          </w:p>
        </w:tc>
        <w:tc>
          <w:tcPr>
            <w:tcW w:w="1841" w:type="pct"/>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Тпрям</w:t>
            </w:r>
          </w:p>
        </w:tc>
        <w:tc>
          <w:tcPr>
            <w:tcW w:w="1841" w:type="pct"/>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Тобрат</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8</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41,5</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34,2</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7</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43,4</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35,4</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6</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45,3</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36,5</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5</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47,2</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37,7</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4</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49,0</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38,9</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3</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50,9</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39,9</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2</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52,7</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41,0</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1</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54,5</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42,1</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0</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56,3</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43,1</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-1</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58,0</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44,2</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-2</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59,8</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45,2</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-3</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61,5</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46,2</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-4</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63,3</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47,2</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-5</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65,0</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48,2</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-6</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66,7</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49,2</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-7</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68,4</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50,1</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-8</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70,0</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51,1</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-9</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71,7</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52,0</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-10</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73,4</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53,0</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-11</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75,0</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53,9</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-12</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76,7</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54,8</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-13</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78,3</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55,7</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-14</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79,9</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56,6</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-15</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81,5</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57,5</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-16</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83,1</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58,4</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-17</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84,7</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59,3</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-18</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86,3</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60,1</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-19</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87,9</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61,0</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-20</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89,5</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61,8</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-21</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91,1</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62,6</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-22</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92,7</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63,5</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-23</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94,2</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64,4</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-24</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95,8</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65,1</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-25</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97,3</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66,0</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-26</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98,9</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66,8</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-27</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100,4</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67,6</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-28</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101,9</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68,4</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-29</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103,5</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69,2</w:t>
            </w:r>
          </w:p>
        </w:tc>
      </w:tr>
      <w:tr w:rsidR="008C3823" w:rsidRPr="00D67FC3" w:rsidTr="00FF1AE5">
        <w:trPr>
          <w:trHeight w:val="20"/>
        </w:trPr>
        <w:tc>
          <w:tcPr>
            <w:tcW w:w="1319" w:type="pct"/>
            <w:noWrap/>
            <w:hideMark/>
          </w:tcPr>
          <w:p w:rsidR="008C3823" w:rsidRPr="00D67FC3" w:rsidRDefault="008C3823" w:rsidP="00D67FC3">
            <w:pPr>
              <w:spacing w:line="276" w:lineRule="auto"/>
              <w:jc w:val="center"/>
              <w:rPr>
                <w:sz w:val="20"/>
                <w:szCs w:val="20"/>
              </w:rPr>
            </w:pPr>
            <w:r w:rsidRPr="00D67FC3">
              <w:rPr>
                <w:sz w:val="20"/>
                <w:szCs w:val="20"/>
              </w:rPr>
              <w:t>-30</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105,0</w:t>
            </w:r>
          </w:p>
        </w:tc>
        <w:tc>
          <w:tcPr>
            <w:tcW w:w="1841" w:type="pct"/>
            <w:noWrap/>
            <w:hideMark/>
          </w:tcPr>
          <w:p w:rsidR="008C3823" w:rsidRPr="00D67FC3" w:rsidRDefault="008C3823" w:rsidP="00D67FC3">
            <w:pPr>
              <w:spacing w:line="276" w:lineRule="auto"/>
              <w:jc w:val="center"/>
              <w:rPr>
                <w:sz w:val="20"/>
                <w:szCs w:val="20"/>
              </w:rPr>
            </w:pPr>
            <w:r w:rsidRPr="00D67FC3">
              <w:rPr>
                <w:sz w:val="20"/>
                <w:szCs w:val="20"/>
              </w:rPr>
              <w:t>70,0</w:t>
            </w:r>
          </w:p>
        </w:tc>
      </w:tr>
    </w:tbl>
    <w:p w:rsidR="008C3823" w:rsidRDefault="008C3823" w:rsidP="008C3823">
      <w:pPr>
        <w:jc w:val="center"/>
      </w:pPr>
    </w:p>
    <w:p w:rsidR="008C3823" w:rsidRDefault="008C3823" w:rsidP="008C3823">
      <w:pPr>
        <w:ind w:firstLine="567"/>
        <w:jc w:val="both"/>
        <w:sectPr w:rsidR="008C3823" w:rsidSect="00CF01DF">
          <w:pgSz w:w="11906" w:h="16838"/>
          <w:pgMar w:top="1134" w:right="851" w:bottom="1134" w:left="1134" w:header="709" w:footer="709" w:gutter="0"/>
          <w:cols w:space="708"/>
          <w:titlePg/>
          <w:docGrid w:linePitch="360"/>
        </w:sectPr>
      </w:pPr>
    </w:p>
    <w:p w:rsidR="008C3823" w:rsidRPr="00612B33" w:rsidRDefault="008C3823" w:rsidP="008C3823">
      <w:pPr>
        <w:ind w:firstLine="567"/>
        <w:jc w:val="both"/>
      </w:pPr>
      <w:r w:rsidRPr="00612B33">
        <w:lastRenderedPageBreak/>
        <w:t xml:space="preserve">Температурный график 105/70 </w:t>
      </w:r>
      <w:r>
        <w:t>с точкой излома</w:t>
      </w:r>
      <w:r w:rsidRPr="00612B33">
        <w:t xml:space="preserve"> 6</w:t>
      </w:r>
      <w:r>
        <w:t>3</w:t>
      </w:r>
      <w:r w:rsidRPr="00612B33">
        <w:t xml:space="preserve"> </w:t>
      </w:r>
      <w:r w:rsidRPr="00612B33">
        <w:rPr>
          <w:vertAlign w:val="superscript"/>
        </w:rPr>
        <w:t>0</w:t>
      </w:r>
      <w:r w:rsidRPr="00612B33">
        <w:t>С (котельная №37 АО «ИвГТЭ»)</w:t>
      </w:r>
    </w:p>
    <w:p w:rsidR="008C3823" w:rsidRPr="00612B33" w:rsidRDefault="008C3823" w:rsidP="008C3823">
      <w:pPr>
        <w:pStyle w:val="aff0"/>
        <w:keepNext/>
        <w:rPr>
          <w:color w:val="auto"/>
          <w:szCs w:val="24"/>
        </w:rPr>
      </w:pPr>
      <w:r w:rsidRPr="00612B33">
        <w:rPr>
          <w:color w:val="auto"/>
          <w:szCs w:val="24"/>
        </w:rPr>
        <w:t xml:space="preserve">График </w:t>
      </w:r>
      <w:r w:rsidR="00E44559">
        <w:rPr>
          <w:color w:val="auto"/>
          <w:szCs w:val="24"/>
        </w:rPr>
        <w:t>1.3.5.4</w:t>
      </w:r>
    </w:p>
    <w:p w:rsidR="008C3823" w:rsidRPr="00612B33" w:rsidRDefault="008C3823" w:rsidP="008C3823">
      <w:pPr>
        <w:jc w:val="center"/>
      </w:pPr>
      <w:r w:rsidRPr="00612B33">
        <w:rPr>
          <w:noProof/>
        </w:rPr>
        <w:drawing>
          <wp:inline distT="0" distB="0" distL="0" distR="0" wp14:anchorId="600376C7" wp14:editId="7FF0A82D">
            <wp:extent cx="5904094" cy="4837471"/>
            <wp:effectExtent l="0" t="0" r="1905" b="1270"/>
            <wp:docPr id="123" name="Рисунок 4" descr="\\Energosave\обмен\Иваново\Темпер. графики\105 70 срез 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ergosave\обмен\Иваново\Темпер. графики\105 70 срез 60.pn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930083" cy="4858765"/>
                    </a:xfrm>
                    <a:prstGeom prst="rect">
                      <a:avLst/>
                    </a:prstGeom>
                    <a:noFill/>
                    <a:ln>
                      <a:noFill/>
                    </a:ln>
                  </pic:spPr>
                </pic:pic>
              </a:graphicData>
            </a:graphic>
          </wp:inline>
        </w:drawing>
      </w:r>
    </w:p>
    <w:p w:rsidR="008C3823" w:rsidRDefault="008C3823" w:rsidP="008C3823">
      <w:pPr>
        <w:jc w:val="right"/>
        <w:rPr>
          <w:b/>
        </w:rPr>
        <w:sectPr w:rsidR="008C3823" w:rsidSect="006B3083">
          <w:pgSz w:w="16838" w:h="11906" w:orient="landscape"/>
          <w:pgMar w:top="1134" w:right="1134" w:bottom="851" w:left="1134" w:header="709" w:footer="709" w:gutter="0"/>
          <w:cols w:space="708"/>
          <w:titlePg/>
          <w:docGrid w:linePitch="360"/>
        </w:sectPr>
      </w:pPr>
    </w:p>
    <w:p w:rsidR="008C3823" w:rsidRPr="00612B33" w:rsidRDefault="008C3823" w:rsidP="008C3823">
      <w:pPr>
        <w:jc w:val="right"/>
        <w:rPr>
          <w:b/>
        </w:rPr>
      </w:pPr>
      <w:r w:rsidRPr="00612B33">
        <w:rPr>
          <w:b/>
        </w:rPr>
        <w:lastRenderedPageBreak/>
        <w:t xml:space="preserve">Таблица </w:t>
      </w:r>
      <w:r w:rsidR="00E44559">
        <w:rPr>
          <w:b/>
        </w:rPr>
        <w:t>1.3.5.5</w:t>
      </w:r>
    </w:p>
    <w:tbl>
      <w:tblPr>
        <w:tblW w:w="5000" w:type="pct"/>
        <w:tblLook w:val="04A0" w:firstRow="1" w:lastRow="0" w:firstColumn="1" w:lastColumn="0" w:noHBand="0" w:noVBand="1"/>
      </w:tblPr>
      <w:tblGrid>
        <w:gridCol w:w="2879"/>
        <w:gridCol w:w="3718"/>
        <w:gridCol w:w="3540"/>
      </w:tblGrid>
      <w:tr w:rsidR="008C3823" w:rsidRPr="00D67FC3" w:rsidTr="00FB4D55">
        <w:trPr>
          <w:trHeight w:val="264"/>
        </w:trPr>
        <w:tc>
          <w:tcPr>
            <w:tcW w:w="1420" w:type="pct"/>
            <w:vMerge w:val="restart"/>
            <w:tcBorders>
              <w:top w:val="single" w:sz="8" w:space="0" w:color="000000"/>
              <w:left w:val="single" w:sz="8" w:space="0" w:color="000000"/>
              <w:bottom w:val="nil"/>
              <w:right w:val="single" w:sz="8" w:space="0" w:color="000000"/>
            </w:tcBorders>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Температура наружного воздуха,ºС</w:t>
            </w:r>
          </w:p>
        </w:tc>
        <w:tc>
          <w:tcPr>
            <w:tcW w:w="3580" w:type="pct"/>
            <w:gridSpan w:val="2"/>
            <w:vMerge w:val="restart"/>
            <w:tcBorders>
              <w:top w:val="single" w:sz="8" w:space="0" w:color="000000"/>
              <w:left w:val="single" w:sz="8" w:space="0" w:color="000000"/>
              <w:bottom w:val="single" w:sz="8" w:space="0" w:color="000000"/>
              <w:right w:val="single" w:sz="8" w:space="0" w:color="000000"/>
            </w:tcBorders>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Котельная №37</w:t>
            </w:r>
          </w:p>
        </w:tc>
      </w:tr>
      <w:tr w:rsidR="008C3823" w:rsidRPr="00D67FC3" w:rsidTr="00FB4D55">
        <w:trPr>
          <w:trHeight w:val="517"/>
        </w:trPr>
        <w:tc>
          <w:tcPr>
            <w:tcW w:w="1420" w:type="pct"/>
            <w:vMerge/>
            <w:tcBorders>
              <w:top w:val="single" w:sz="8" w:space="0" w:color="000000"/>
              <w:left w:val="single" w:sz="8" w:space="0" w:color="000000"/>
              <w:bottom w:val="nil"/>
              <w:right w:val="single" w:sz="8" w:space="0" w:color="000000"/>
            </w:tcBorders>
            <w:shd w:val="clear" w:color="auto" w:fill="DDDDDD" w:themeFill="background2"/>
            <w:vAlign w:val="center"/>
            <w:hideMark/>
          </w:tcPr>
          <w:p w:rsidR="008C3823" w:rsidRPr="00D67FC3" w:rsidRDefault="008C3823" w:rsidP="00D67FC3">
            <w:pPr>
              <w:spacing w:line="276" w:lineRule="auto"/>
              <w:rPr>
                <w:b/>
                <w:sz w:val="20"/>
                <w:szCs w:val="20"/>
              </w:rPr>
            </w:pPr>
          </w:p>
        </w:tc>
        <w:tc>
          <w:tcPr>
            <w:tcW w:w="3580" w:type="pct"/>
            <w:gridSpan w:val="2"/>
            <w:vMerge/>
            <w:tcBorders>
              <w:top w:val="single" w:sz="8" w:space="0" w:color="000000"/>
              <w:left w:val="single" w:sz="8" w:space="0" w:color="000000"/>
              <w:bottom w:val="single" w:sz="8" w:space="0" w:color="000000"/>
              <w:right w:val="single" w:sz="8" w:space="0" w:color="000000"/>
            </w:tcBorders>
            <w:shd w:val="clear" w:color="auto" w:fill="DDDDDD" w:themeFill="background2"/>
            <w:vAlign w:val="center"/>
            <w:hideMark/>
          </w:tcPr>
          <w:p w:rsidR="008C3823" w:rsidRPr="00D67FC3" w:rsidRDefault="008C3823" w:rsidP="00D67FC3">
            <w:pPr>
              <w:spacing w:line="276" w:lineRule="auto"/>
              <w:rPr>
                <w:b/>
                <w:sz w:val="20"/>
                <w:szCs w:val="20"/>
              </w:rPr>
            </w:pPr>
          </w:p>
        </w:tc>
      </w:tr>
      <w:tr w:rsidR="008C3823" w:rsidRPr="00D67FC3" w:rsidTr="00FB4D55">
        <w:trPr>
          <w:trHeight w:val="20"/>
        </w:trPr>
        <w:tc>
          <w:tcPr>
            <w:tcW w:w="1420" w:type="pct"/>
            <w:vMerge/>
            <w:tcBorders>
              <w:top w:val="single" w:sz="8" w:space="0" w:color="000000"/>
              <w:left w:val="single" w:sz="8" w:space="0" w:color="000000"/>
              <w:bottom w:val="nil"/>
              <w:right w:val="single" w:sz="8" w:space="0" w:color="000000"/>
            </w:tcBorders>
            <w:shd w:val="clear" w:color="auto" w:fill="DDDDDD" w:themeFill="background2"/>
            <w:vAlign w:val="center"/>
            <w:hideMark/>
          </w:tcPr>
          <w:p w:rsidR="008C3823" w:rsidRPr="00D67FC3" w:rsidRDefault="008C3823" w:rsidP="00D67FC3">
            <w:pPr>
              <w:spacing w:line="276" w:lineRule="auto"/>
              <w:rPr>
                <w:b/>
                <w:sz w:val="20"/>
                <w:szCs w:val="20"/>
              </w:rPr>
            </w:pPr>
          </w:p>
        </w:tc>
        <w:tc>
          <w:tcPr>
            <w:tcW w:w="3580" w:type="pct"/>
            <w:gridSpan w:val="2"/>
            <w:tcBorders>
              <w:top w:val="single" w:sz="8" w:space="0" w:color="000000"/>
              <w:left w:val="nil"/>
              <w:bottom w:val="single" w:sz="8" w:space="0" w:color="000000"/>
              <w:right w:val="single" w:sz="8" w:space="0" w:color="000000"/>
            </w:tcBorders>
            <w:shd w:val="clear" w:color="auto" w:fill="DDDDDD" w:themeFill="background2"/>
            <w:noWrap/>
            <w:vAlign w:val="center"/>
            <w:hideMark/>
          </w:tcPr>
          <w:p w:rsidR="008C3823" w:rsidRPr="00D67FC3" w:rsidRDefault="008C3823" w:rsidP="00D67FC3">
            <w:pPr>
              <w:spacing w:line="276" w:lineRule="auto"/>
              <w:jc w:val="center"/>
              <w:rPr>
                <w:b/>
                <w:sz w:val="20"/>
                <w:szCs w:val="20"/>
              </w:rPr>
            </w:pPr>
            <w:r w:rsidRPr="00D67FC3">
              <w:rPr>
                <w:b/>
                <w:sz w:val="20"/>
                <w:szCs w:val="20"/>
              </w:rPr>
              <w:t>105/70ºС</w:t>
            </w:r>
          </w:p>
        </w:tc>
      </w:tr>
      <w:tr w:rsidR="008C3823" w:rsidRPr="00D67FC3" w:rsidTr="00FB4D55">
        <w:trPr>
          <w:trHeight w:val="517"/>
        </w:trPr>
        <w:tc>
          <w:tcPr>
            <w:tcW w:w="1420" w:type="pct"/>
            <w:vMerge/>
            <w:tcBorders>
              <w:top w:val="single" w:sz="8" w:space="0" w:color="000000"/>
              <w:left w:val="single" w:sz="8" w:space="0" w:color="000000"/>
              <w:bottom w:val="nil"/>
              <w:right w:val="single" w:sz="8" w:space="0" w:color="000000"/>
            </w:tcBorders>
            <w:shd w:val="clear" w:color="auto" w:fill="DDDDDD" w:themeFill="background2"/>
            <w:vAlign w:val="center"/>
            <w:hideMark/>
          </w:tcPr>
          <w:p w:rsidR="008C3823" w:rsidRPr="00D67FC3" w:rsidRDefault="008C3823" w:rsidP="00D67FC3">
            <w:pPr>
              <w:spacing w:line="276" w:lineRule="auto"/>
              <w:rPr>
                <w:b/>
                <w:sz w:val="20"/>
                <w:szCs w:val="20"/>
              </w:rPr>
            </w:pPr>
          </w:p>
        </w:tc>
        <w:tc>
          <w:tcPr>
            <w:tcW w:w="3580" w:type="pct"/>
            <w:gridSpan w:val="2"/>
            <w:vMerge w:val="restart"/>
            <w:tcBorders>
              <w:top w:val="nil"/>
              <w:left w:val="single" w:sz="8" w:space="0" w:color="000000"/>
              <w:bottom w:val="nil"/>
              <w:right w:val="single" w:sz="8" w:space="0" w:color="000000"/>
            </w:tcBorders>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открытый водоразбор, точка излома 63ºС;</w:t>
            </w:r>
          </w:p>
        </w:tc>
      </w:tr>
      <w:tr w:rsidR="008C3823" w:rsidRPr="00D67FC3" w:rsidTr="00FB4D55">
        <w:trPr>
          <w:trHeight w:val="517"/>
        </w:trPr>
        <w:tc>
          <w:tcPr>
            <w:tcW w:w="1420" w:type="pct"/>
            <w:vMerge/>
            <w:tcBorders>
              <w:top w:val="single" w:sz="8" w:space="0" w:color="000000"/>
              <w:left w:val="single" w:sz="8" w:space="0" w:color="000000"/>
              <w:bottom w:val="nil"/>
              <w:right w:val="single" w:sz="8" w:space="0" w:color="000000"/>
            </w:tcBorders>
            <w:shd w:val="clear" w:color="auto" w:fill="DDDDDD" w:themeFill="background2"/>
            <w:vAlign w:val="center"/>
            <w:hideMark/>
          </w:tcPr>
          <w:p w:rsidR="008C3823" w:rsidRPr="00D67FC3" w:rsidRDefault="008C3823" w:rsidP="00D67FC3">
            <w:pPr>
              <w:spacing w:line="276" w:lineRule="auto"/>
              <w:rPr>
                <w:b/>
                <w:sz w:val="20"/>
                <w:szCs w:val="20"/>
              </w:rPr>
            </w:pPr>
          </w:p>
        </w:tc>
        <w:tc>
          <w:tcPr>
            <w:tcW w:w="3580" w:type="pct"/>
            <w:gridSpan w:val="2"/>
            <w:vMerge/>
            <w:tcBorders>
              <w:top w:val="nil"/>
              <w:left w:val="single" w:sz="8" w:space="0" w:color="000000"/>
              <w:bottom w:val="nil"/>
              <w:right w:val="single" w:sz="8" w:space="0" w:color="000000"/>
            </w:tcBorders>
            <w:shd w:val="clear" w:color="auto" w:fill="DDDDDD" w:themeFill="background2"/>
            <w:vAlign w:val="center"/>
            <w:hideMark/>
          </w:tcPr>
          <w:p w:rsidR="008C3823" w:rsidRPr="00D67FC3" w:rsidRDefault="008C3823" w:rsidP="00D67FC3">
            <w:pPr>
              <w:spacing w:line="276" w:lineRule="auto"/>
              <w:rPr>
                <w:b/>
                <w:sz w:val="20"/>
                <w:szCs w:val="20"/>
              </w:rPr>
            </w:pPr>
          </w:p>
        </w:tc>
      </w:tr>
      <w:tr w:rsidR="008C3823" w:rsidRPr="00D67FC3" w:rsidTr="00FB4D55">
        <w:trPr>
          <w:trHeight w:val="20"/>
        </w:trPr>
        <w:tc>
          <w:tcPr>
            <w:tcW w:w="1420" w:type="pct"/>
            <w:vMerge/>
            <w:tcBorders>
              <w:top w:val="single" w:sz="8" w:space="0" w:color="000000"/>
              <w:left w:val="single" w:sz="8" w:space="0" w:color="000000"/>
              <w:bottom w:val="nil"/>
              <w:right w:val="single" w:sz="8" w:space="0" w:color="000000"/>
            </w:tcBorders>
            <w:shd w:val="clear" w:color="auto" w:fill="DDDDDD" w:themeFill="background2"/>
            <w:vAlign w:val="center"/>
            <w:hideMark/>
          </w:tcPr>
          <w:p w:rsidR="008C3823" w:rsidRPr="00D67FC3" w:rsidRDefault="008C3823" w:rsidP="00D67FC3">
            <w:pPr>
              <w:spacing w:line="276" w:lineRule="auto"/>
              <w:rPr>
                <w:b/>
                <w:sz w:val="20"/>
                <w:szCs w:val="20"/>
              </w:rPr>
            </w:pPr>
          </w:p>
        </w:tc>
        <w:tc>
          <w:tcPr>
            <w:tcW w:w="3580" w:type="pct"/>
            <w:gridSpan w:val="2"/>
            <w:tcBorders>
              <w:top w:val="single" w:sz="8" w:space="0" w:color="000000"/>
              <w:left w:val="nil"/>
              <w:bottom w:val="nil"/>
              <w:right w:val="single" w:sz="8" w:space="0" w:color="000000"/>
            </w:tcBorders>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температура,ºС</w:t>
            </w:r>
          </w:p>
        </w:tc>
      </w:tr>
      <w:tr w:rsidR="008C3823" w:rsidRPr="00D67FC3" w:rsidTr="00FB4D55">
        <w:trPr>
          <w:trHeight w:val="20"/>
        </w:trPr>
        <w:tc>
          <w:tcPr>
            <w:tcW w:w="1420" w:type="pct"/>
            <w:tcBorders>
              <w:top w:val="single" w:sz="8" w:space="0" w:color="000000"/>
              <w:left w:val="single" w:sz="8" w:space="0" w:color="000000"/>
              <w:bottom w:val="single" w:sz="8" w:space="0" w:color="000000"/>
              <w:right w:val="nil"/>
            </w:tcBorders>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 нар</w:t>
            </w:r>
          </w:p>
        </w:tc>
        <w:tc>
          <w:tcPr>
            <w:tcW w:w="1834" w:type="pct"/>
            <w:tcBorders>
              <w:top w:val="single" w:sz="8" w:space="0" w:color="000000"/>
              <w:left w:val="nil"/>
              <w:bottom w:val="single" w:sz="8" w:space="0" w:color="000000"/>
              <w:right w:val="single" w:sz="4" w:space="0" w:color="000000"/>
            </w:tcBorders>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Тпрям</w:t>
            </w:r>
          </w:p>
        </w:tc>
        <w:tc>
          <w:tcPr>
            <w:tcW w:w="1746" w:type="pct"/>
            <w:tcBorders>
              <w:top w:val="single" w:sz="8" w:space="0" w:color="000000"/>
              <w:left w:val="nil"/>
              <w:bottom w:val="single" w:sz="8" w:space="0" w:color="000000"/>
              <w:right w:val="single" w:sz="8" w:space="0" w:color="000000"/>
            </w:tcBorders>
            <w:shd w:val="clear" w:color="auto" w:fill="DDDDDD" w:themeFill="background2"/>
            <w:vAlign w:val="center"/>
            <w:hideMark/>
          </w:tcPr>
          <w:p w:rsidR="008C3823" w:rsidRPr="00D67FC3" w:rsidRDefault="008C3823" w:rsidP="00D67FC3">
            <w:pPr>
              <w:spacing w:line="276" w:lineRule="auto"/>
              <w:jc w:val="center"/>
              <w:rPr>
                <w:b/>
                <w:sz w:val="20"/>
                <w:szCs w:val="20"/>
              </w:rPr>
            </w:pPr>
            <w:r w:rsidRPr="00D67FC3">
              <w:rPr>
                <w:b/>
                <w:sz w:val="20"/>
                <w:szCs w:val="20"/>
              </w:rPr>
              <w:t>Тобрат</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8</w:t>
            </w:r>
          </w:p>
        </w:tc>
        <w:tc>
          <w:tcPr>
            <w:tcW w:w="1834" w:type="pct"/>
            <w:tcBorders>
              <w:top w:val="single" w:sz="4" w:space="0" w:color="auto"/>
              <w:left w:val="single" w:sz="4" w:space="0" w:color="auto"/>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63,0</w:t>
            </w:r>
          </w:p>
        </w:tc>
        <w:tc>
          <w:tcPr>
            <w:tcW w:w="1746" w:type="pct"/>
            <w:tcBorders>
              <w:top w:val="single" w:sz="4" w:space="0" w:color="auto"/>
              <w:left w:val="nil"/>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50,2</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7</w:t>
            </w:r>
          </w:p>
        </w:tc>
        <w:tc>
          <w:tcPr>
            <w:tcW w:w="1834" w:type="pct"/>
            <w:tcBorders>
              <w:top w:val="nil"/>
              <w:left w:val="single" w:sz="4" w:space="0" w:color="auto"/>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63,0</w:t>
            </w:r>
          </w:p>
        </w:tc>
        <w:tc>
          <w:tcPr>
            <w:tcW w:w="1746" w:type="pct"/>
            <w:tcBorders>
              <w:top w:val="nil"/>
              <w:left w:val="nil"/>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49,9</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w:t>
            </w:r>
          </w:p>
        </w:tc>
        <w:tc>
          <w:tcPr>
            <w:tcW w:w="1834" w:type="pct"/>
            <w:tcBorders>
              <w:top w:val="nil"/>
              <w:left w:val="single" w:sz="4" w:space="0" w:color="auto"/>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63,0</w:t>
            </w:r>
          </w:p>
        </w:tc>
        <w:tc>
          <w:tcPr>
            <w:tcW w:w="1746" w:type="pct"/>
            <w:tcBorders>
              <w:top w:val="nil"/>
              <w:left w:val="nil"/>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49,7</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5</w:t>
            </w:r>
          </w:p>
        </w:tc>
        <w:tc>
          <w:tcPr>
            <w:tcW w:w="1834" w:type="pct"/>
            <w:tcBorders>
              <w:top w:val="nil"/>
              <w:left w:val="single" w:sz="4" w:space="0" w:color="auto"/>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63,0</w:t>
            </w:r>
          </w:p>
        </w:tc>
        <w:tc>
          <w:tcPr>
            <w:tcW w:w="1746" w:type="pct"/>
            <w:tcBorders>
              <w:top w:val="nil"/>
              <w:left w:val="nil"/>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49,4</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4</w:t>
            </w:r>
          </w:p>
        </w:tc>
        <w:tc>
          <w:tcPr>
            <w:tcW w:w="1834" w:type="pct"/>
            <w:tcBorders>
              <w:top w:val="nil"/>
              <w:left w:val="single" w:sz="4" w:space="0" w:color="auto"/>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63,0</w:t>
            </w:r>
          </w:p>
        </w:tc>
        <w:tc>
          <w:tcPr>
            <w:tcW w:w="1746" w:type="pct"/>
            <w:tcBorders>
              <w:top w:val="nil"/>
              <w:left w:val="nil"/>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49,2</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3</w:t>
            </w:r>
          </w:p>
        </w:tc>
        <w:tc>
          <w:tcPr>
            <w:tcW w:w="1834" w:type="pct"/>
            <w:tcBorders>
              <w:top w:val="nil"/>
              <w:left w:val="single" w:sz="4" w:space="0" w:color="auto"/>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63,0</w:t>
            </w:r>
          </w:p>
        </w:tc>
        <w:tc>
          <w:tcPr>
            <w:tcW w:w="1746" w:type="pct"/>
            <w:tcBorders>
              <w:top w:val="nil"/>
              <w:left w:val="nil"/>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48,9</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2</w:t>
            </w:r>
          </w:p>
        </w:tc>
        <w:tc>
          <w:tcPr>
            <w:tcW w:w="1834" w:type="pct"/>
            <w:tcBorders>
              <w:top w:val="nil"/>
              <w:left w:val="single" w:sz="4" w:space="0" w:color="auto"/>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63,0</w:t>
            </w:r>
          </w:p>
        </w:tc>
        <w:tc>
          <w:tcPr>
            <w:tcW w:w="1746" w:type="pct"/>
            <w:tcBorders>
              <w:top w:val="nil"/>
              <w:left w:val="nil"/>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48,6</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w:t>
            </w:r>
          </w:p>
        </w:tc>
        <w:tc>
          <w:tcPr>
            <w:tcW w:w="1834" w:type="pct"/>
            <w:tcBorders>
              <w:top w:val="nil"/>
              <w:left w:val="single" w:sz="4" w:space="0" w:color="auto"/>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63,0</w:t>
            </w:r>
          </w:p>
        </w:tc>
        <w:tc>
          <w:tcPr>
            <w:tcW w:w="1746" w:type="pct"/>
            <w:tcBorders>
              <w:top w:val="nil"/>
              <w:left w:val="nil"/>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48,4</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0</w:t>
            </w:r>
          </w:p>
        </w:tc>
        <w:tc>
          <w:tcPr>
            <w:tcW w:w="1834" w:type="pct"/>
            <w:tcBorders>
              <w:top w:val="nil"/>
              <w:left w:val="single" w:sz="4" w:space="0" w:color="auto"/>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63,0</w:t>
            </w:r>
          </w:p>
        </w:tc>
        <w:tc>
          <w:tcPr>
            <w:tcW w:w="1746" w:type="pct"/>
            <w:tcBorders>
              <w:top w:val="nil"/>
              <w:left w:val="nil"/>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48,1</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w:t>
            </w:r>
          </w:p>
        </w:tc>
        <w:tc>
          <w:tcPr>
            <w:tcW w:w="1834" w:type="pct"/>
            <w:tcBorders>
              <w:top w:val="nil"/>
              <w:left w:val="single" w:sz="4" w:space="0" w:color="auto"/>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63,0</w:t>
            </w:r>
          </w:p>
        </w:tc>
        <w:tc>
          <w:tcPr>
            <w:tcW w:w="1746" w:type="pct"/>
            <w:tcBorders>
              <w:top w:val="nil"/>
              <w:left w:val="nil"/>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47,8</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-2</w:t>
            </w:r>
          </w:p>
        </w:tc>
        <w:tc>
          <w:tcPr>
            <w:tcW w:w="1834" w:type="pct"/>
            <w:tcBorders>
              <w:top w:val="nil"/>
              <w:left w:val="single" w:sz="4" w:space="0" w:color="auto"/>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63,0</w:t>
            </w:r>
          </w:p>
        </w:tc>
        <w:tc>
          <w:tcPr>
            <w:tcW w:w="1746" w:type="pct"/>
            <w:tcBorders>
              <w:top w:val="nil"/>
              <w:left w:val="nil"/>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47,6</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-3</w:t>
            </w:r>
          </w:p>
        </w:tc>
        <w:tc>
          <w:tcPr>
            <w:tcW w:w="1834" w:type="pct"/>
            <w:tcBorders>
              <w:top w:val="nil"/>
              <w:left w:val="single" w:sz="4" w:space="0" w:color="auto"/>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63,0</w:t>
            </w:r>
          </w:p>
        </w:tc>
        <w:tc>
          <w:tcPr>
            <w:tcW w:w="1746" w:type="pct"/>
            <w:tcBorders>
              <w:top w:val="nil"/>
              <w:left w:val="nil"/>
              <w:bottom w:val="single" w:sz="4" w:space="0" w:color="auto"/>
              <w:right w:val="single" w:sz="4" w:space="0" w:color="auto"/>
            </w:tcBorders>
            <w:shd w:val="clear" w:color="auto" w:fill="auto"/>
            <w:noWrap/>
            <w:hideMark/>
          </w:tcPr>
          <w:p w:rsidR="008C3823" w:rsidRPr="00D67FC3" w:rsidRDefault="008C3823" w:rsidP="00D67FC3">
            <w:pPr>
              <w:spacing w:line="276" w:lineRule="auto"/>
              <w:jc w:val="center"/>
              <w:rPr>
                <w:sz w:val="20"/>
                <w:szCs w:val="20"/>
              </w:rPr>
            </w:pPr>
            <w:r w:rsidRPr="00D67FC3">
              <w:rPr>
                <w:sz w:val="20"/>
                <w:szCs w:val="20"/>
              </w:rPr>
              <w:t>47,3</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-4</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63,3</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47,2</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-5</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65,0</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48,2</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66,7</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49,2</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-7</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68,4</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50,1</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-8</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70,0</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51,1</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-9</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71,7</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52,0</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-10</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73,4</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53,0</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-11</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75,0</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53,9</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-12</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76,7</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54,8</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-13</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78,3</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55,7</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-14</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79,9</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56,6</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-15</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81,5</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57,5</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-16</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83,1</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58,4</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-17</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84,7</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59,3</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-18</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86,3</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60,1</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-19</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87,9</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61,0</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-20</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89,5</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61,8</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-21</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91,1</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62,6</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-22</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92,7</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63,5</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-23</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94,2</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64,4</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-24</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95,8</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65,1</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-25</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97,3</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66,0</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-26</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98,9</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66,8</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-27</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100,4</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67,6</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-28</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101,9</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68,4</w:t>
            </w:r>
          </w:p>
        </w:tc>
      </w:tr>
      <w:tr w:rsidR="008C3823" w:rsidRPr="00D67FC3" w:rsidTr="00FF1AE5">
        <w:trPr>
          <w:trHeight w:val="20"/>
        </w:trPr>
        <w:tc>
          <w:tcPr>
            <w:tcW w:w="1420"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-29</w:t>
            </w:r>
          </w:p>
        </w:tc>
        <w:tc>
          <w:tcPr>
            <w:tcW w:w="1834" w:type="pct"/>
            <w:tcBorders>
              <w:top w:val="nil"/>
              <w:left w:val="nil"/>
              <w:bottom w:val="single" w:sz="4"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103,5</w:t>
            </w:r>
          </w:p>
        </w:tc>
        <w:tc>
          <w:tcPr>
            <w:tcW w:w="1746" w:type="pct"/>
            <w:tcBorders>
              <w:top w:val="nil"/>
              <w:left w:val="nil"/>
              <w:bottom w:val="single" w:sz="4"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69,2</w:t>
            </w:r>
          </w:p>
        </w:tc>
      </w:tr>
      <w:tr w:rsidR="008C3823" w:rsidRPr="00D67FC3" w:rsidTr="00FF1AE5">
        <w:trPr>
          <w:trHeight w:val="20"/>
        </w:trPr>
        <w:tc>
          <w:tcPr>
            <w:tcW w:w="1420" w:type="pct"/>
            <w:tcBorders>
              <w:top w:val="nil"/>
              <w:left w:val="single" w:sz="8" w:space="0" w:color="000000"/>
              <w:bottom w:val="single" w:sz="8" w:space="0" w:color="000000"/>
              <w:right w:val="single" w:sz="8"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-30</w:t>
            </w:r>
          </w:p>
        </w:tc>
        <w:tc>
          <w:tcPr>
            <w:tcW w:w="1834" w:type="pct"/>
            <w:tcBorders>
              <w:top w:val="nil"/>
              <w:left w:val="nil"/>
              <w:bottom w:val="single" w:sz="8" w:space="0" w:color="000000"/>
              <w:right w:val="single" w:sz="4" w:space="0" w:color="000000"/>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105,0</w:t>
            </w:r>
          </w:p>
        </w:tc>
        <w:tc>
          <w:tcPr>
            <w:tcW w:w="1746" w:type="pct"/>
            <w:tcBorders>
              <w:top w:val="nil"/>
              <w:left w:val="nil"/>
              <w:bottom w:val="single" w:sz="8" w:space="0" w:color="000000"/>
              <w:right w:val="single" w:sz="4" w:space="0" w:color="auto"/>
            </w:tcBorders>
            <w:shd w:val="clear" w:color="auto" w:fill="auto"/>
            <w:noWrap/>
            <w:vAlign w:val="bottom"/>
            <w:hideMark/>
          </w:tcPr>
          <w:p w:rsidR="008C3823" w:rsidRPr="00D67FC3" w:rsidRDefault="008C3823" w:rsidP="00D67FC3">
            <w:pPr>
              <w:spacing w:line="276" w:lineRule="auto"/>
              <w:jc w:val="center"/>
              <w:rPr>
                <w:sz w:val="20"/>
                <w:szCs w:val="20"/>
              </w:rPr>
            </w:pPr>
            <w:r w:rsidRPr="00D67FC3">
              <w:rPr>
                <w:sz w:val="20"/>
                <w:szCs w:val="20"/>
              </w:rPr>
              <w:t>70,0</w:t>
            </w:r>
          </w:p>
        </w:tc>
      </w:tr>
    </w:tbl>
    <w:p w:rsidR="008C3823" w:rsidRPr="00612B33" w:rsidRDefault="008C3823" w:rsidP="008C3823"/>
    <w:p w:rsidR="008C3823" w:rsidRPr="00612B33" w:rsidRDefault="008C3823" w:rsidP="008C3823">
      <w:r w:rsidRPr="00612B33">
        <w:br w:type="page"/>
      </w:r>
    </w:p>
    <w:p w:rsidR="008C3823" w:rsidRDefault="008C3823" w:rsidP="008C3823">
      <w:pPr>
        <w:ind w:firstLine="567"/>
        <w:sectPr w:rsidR="008C3823" w:rsidSect="00CF01DF">
          <w:pgSz w:w="11906" w:h="16838"/>
          <w:pgMar w:top="1134" w:right="851" w:bottom="1134" w:left="1134" w:header="709" w:footer="709" w:gutter="0"/>
          <w:cols w:space="708"/>
          <w:titlePg/>
          <w:docGrid w:linePitch="360"/>
        </w:sectPr>
      </w:pPr>
    </w:p>
    <w:p w:rsidR="008C3823" w:rsidRPr="00612B33" w:rsidRDefault="008C3823" w:rsidP="008C3823">
      <w:pPr>
        <w:ind w:firstLine="567"/>
      </w:pPr>
      <w:r w:rsidRPr="00612B33">
        <w:lastRenderedPageBreak/>
        <w:t>Темпера</w:t>
      </w:r>
      <w:r w:rsidRPr="00612B33">
        <w:rPr>
          <w:b/>
        </w:rPr>
        <w:t>т</w:t>
      </w:r>
      <w:r w:rsidRPr="00612B33">
        <w:t xml:space="preserve">урный график 130/70 </w:t>
      </w:r>
      <w:r>
        <w:t>с точкой излома</w:t>
      </w:r>
      <w:r w:rsidRPr="00612B33">
        <w:t xml:space="preserve"> </w:t>
      </w:r>
      <w:r>
        <w:t>6</w:t>
      </w:r>
      <w:r w:rsidRPr="00612B33">
        <w:t xml:space="preserve">0 </w:t>
      </w:r>
      <w:r w:rsidRPr="00612B33">
        <w:rPr>
          <w:vertAlign w:val="superscript"/>
        </w:rPr>
        <w:t>0</w:t>
      </w:r>
      <w:r w:rsidRPr="00612B33">
        <w:t>С (котельная №19 АО «ИвГТЭ»)</w:t>
      </w:r>
    </w:p>
    <w:p w:rsidR="008C3823" w:rsidRPr="00612B33" w:rsidRDefault="008C3823" w:rsidP="008C3823">
      <w:pPr>
        <w:jc w:val="right"/>
        <w:rPr>
          <w:b/>
        </w:rPr>
      </w:pPr>
      <w:r w:rsidRPr="00612B33">
        <w:rPr>
          <w:b/>
        </w:rPr>
        <w:t xml:space="preserve">График </w:t>
      </w:r>
      <w:r w:rsidR="00E44559">
        <w:rPr>
          <w:b/>
        </w:rPr>
        <w:t>1.3.5.5</w:t>
      </w:r>
    </w:p>
    <w:p w:rsidR="008C3823" w:rsidRDefault="008C3823" w:rsidP="008C3823">
      <w:pPr>
        <w:jc w:val="center"/>
      </w:pPr>
      <w:r w:rsidRPr="00066D45">
        <w:rPr>
          <w:noProof/>
        </w:rPr>
        <w:drawing>
          <wp:inline distT="0" distB="0" distL="0" distR="0" wp14:anchorId="4E70B82A" wp14:editId="5555F9CD">
            <wp:extent cx="5511800" cy="49022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11800" cy="4902200"/>
                    </a:xfrm>
                    <a:prstGeom prst="rect">
                      <a:avLst/>
                    </a:prstGeom>
                    <a:noFill/>
                    <a:ln>
                      <a:noFill/>
                    </a:ln>
                  </pic:spPr>
                </pic:pic>
              </a:graphicData>
            </a:graphic>
          </wp:inline>
        </w:drawing>
      </w:r>
    </w:p>
    <w:p w:rsidR="008C3823" w:rsidRDefault="008C3823" w:rsidP="008C3823">
      <w:pPr>
        <w:jc w:val="center"/>
        <w:sectPr w:rsidR="008C3823" w:rsidSect="00066D45">
          <w:pgSz w:w="16838" w:h="11906" w:orient="landscape"/>
          <w:pgMar w:top="1134" w:right="1134" w:bottom="851" w:left="1134" w:header="709" w:footer="709" w:gutter="0"/>
          <w:cols w:space="708"/>
          <w:titlePg/>
          <w:docGrid w:linePitch="360"/>
        </w:sectPr>
      </w:pPr>
    </w:p>
    <w:p w:rsidR="008C3823" w:rsidRDefault="008C3823" w:rsidP="008C3823">
      <w:pPr>
        <w:jc w:val="right"/>
        <w:rPr>
          <w:b/>
        </w:rPr>
      </w:pPr>
      <w:r w:rsidRPr="00612B33">
        <w:rPr>
          <w:b/>
        </w:rPr>
        <w:lastRenderedPageBreak/>
        <w:t xml:space="preserve">Таблица </w:t>
      </w:r>
      <w:r w:rsidR="00E44559">
        <w:rPr>
          <w:b/>
        </w:rPr>
        <w:t>1.3.5.6</w:t>
      </w:r>
    </w:p>
    <w:tbl>
      <w:tblPr>
        <w:tblW w:w="5000" w:type="pct"/>
        <w:tblLook w:val="04A0" w:firstRow="1" w:lastRow="0" w:firstColumn="1" w:lastColumn="0" w:noHBand="0" w:noVBand="1"/>
      </w:tblPr>
      <w:tblGrid>
        <w:gridCol w:w="2675"/>
        <w:gridCol w:w="3732"/>
        <w:gridCol w:w="3730"/>
      </w:tblGrid>
      <w:tr w:rsidR="008C3823" w:rsidRPr="00066D45" w:rsidTr="00FB4D55">
        <w:trPr>
          <w:trHeight w:val="230"/>
        </w:trPr>
        <w:tc>
          <w:tcPr>
            <w:tcW w:w="1319" w:type="pct"/>
            <w:vMerge w:val="restart"/>
            <w:tcBorders>
              <w:top w:val="single" w:sz="8" w:space="0" w:color="000000"/>
              <w:left w:val="single" w:sz="8" w:space="0" w:color="000000"/>
              <w:bottom w:val="nil"/>
              <w:right w:val="single" w:sz="8" w:space="0" w:color="000000"/>
            </w:tcBorders>
            <w:shd w:val="clear" w:color="auto" w:fill="DDDDDD" w:themeFill="background2"/>
            <w:vAlign w:val="center"/>
            <w:hideMark/>
          </w:tcPr>
          <w:p w:rsidR="008C3823" w:rsidRPr="00066D45" w:rsidRDefault="008C3823" w:rsidP="00FF1AE5">
            <w:pPr>
              <w:jc w:val="center"/>
              <w:rPr>
                <w:b/>
                <w:sz w:val="20"/>
                <w:szCs w:val="20"/>
              </w:rPr>
            </w:pPr>
            <w:r w:rsidRPr="00066D45">
              <w:rPr>
                <w:b/>
                <w:sz w:val="20"/>
                <w:szCs w:val="20"/>
              </w:rPr>
              <w:t>Температура наружного воздуха,ºС</w:t>
            </w:r>
          </w:p>
        </w:tc>
        <w:tc>
          <w:tcPr>
            <w:tcW w:w="3681" w:type="pct"/>
            <w:gridSpan w:val="2"/>
            <w:vMerge w:val="restart"/>
            <w:tcBorders>
              <w:top w:val="single" w:sz="8" w:space="0" w:color="000000"/>
              <w:left w:val="single" w:sz="8" w:space="0" w:color="000000"/>
              <w:bottom w:val="nil"/>
              <w:right w:val="single" w:sz="8" w:space="0" w:color="000000"/>
            </w:tcBorders>
            <w:shd w:val="clear" w:color="auto" w:fill="DDDDDD" w:themeFill="background2"/>
            <w:noWrap/>
            <w:vAlign w:val="center"/>
            <w:hideMark/>
          </w:tcPr>
          <w:p w:rsidR="008C3823" w:rsidRPr="00066D45" w:rsidRDefault="008C3823" w:rsidP="00FF1AE5">
            <w:pPr>
              <w:jc w:val="center"/>
              <w:rPr>
                <w:b/>
                <w:sz w:val="20"/>
                <w:szCs w:val="20"/>
              </w:rPr>
            </w:pPr>
            <w:r w:rsidRPr="00066D45">
              <w:rPr>
                <w:b/>
                <w:sz w:val="20"/>
                <w:szCs w:val="20"/>
              </w:rPr>
              <w:t>Котельная №19</w:t>
            </w:r>
          </w:p>
        </w:tc>
      </w:tr>
      <w:tr w:rsidR="008C3823" w:rsidRPr="00066D45" w:rsidTr="00FB4D55">
        <w:trPr>
          <w:trHeight w:val="517"/>
        </w:trPr>
        <w:tc>
          <w:tcPr>
            <w:tcW w:w="1319" w:type="pct"/>
            <w:vMerge/>
            <w:tcBorders>
              <w:top w:val="single" w:sz="8" w:space="0" w:color="000000"/>
              <w:left w:val="single" w:sz="8" w:space="0" w:color="000000"/>
              <w:bottom w:val="nil"/>
              <w:right w:val="single" w:sz="8" w:space="0" w:color="000000"/>
            </w:tcBorders>
            <w:shd w:val="clear" w:color="auto" w:fill="DDDDDD" w:themeFill="background2"/>
            <w:vAlign w:val="center"/>
            <w:hideMark/>
          </w:tcPr>
          <w:p w:rsidR="008C3823" w:rsidRPr="00066D45" w:rsidRDefault="008C3823" w:rsidP="00FF1AE5">
            <w:pPr>
              <w:rPr>
                <w:b/>
                <w:sz w:val="20"/>
                <w:szCs w:val="20"/>
              </w:rPr>
            </w:pPr>
          </w:p>
        </w:tc>
        <w:tc>
          <w:tcPr>
            <w:tcW w:w="3681" w:type="pct"/>
            <w:gridSpan w:val="2"/>
            <w:vMerge/>
            <w:tcBorders>
              <w:top w:val="single" w:sz="8" w:space="0" w:color="000000"/>
              <w:left w:val="single" w:sz="8" w:space="0" w:color="000000"/>
              <w:bottom w:val="nil"/>
              <w:right w:val="single" w:sz="8" w:space="0" w:color="000000"/>
            </w:tcBorders>
            <w:shd w:val="clear" w:color="auto" w:fill="DDDDDD" w:themeFill="background2"/>
            <w:vAlign w:val="center"/>
            <w:hideMark/>
          </w:tcPr>
          <w:p w:rsidR="008C3823" w:rsidRPr="00066D45" w:rsidRDefault="008C3823" w:rsidP="00FF1AE5">
            <w:pPr>
              <w:rPr>
                <w:b/>
                <w:sz w:val="20"/>
                <w:szCs w:val="20"/>
              </w:rPr>
            </w:pPr>
          </w:p>
        </w:tc>
      </w:tr>
      <w:tr w:rsidR="008C3823" w:rsidRPr="00066D45" w:rsidTr="00FB4D55">
        <w:trPr>
          <w:trHeight w:val="20"/>
        </w:trPr>
        <w:tc>
          <w:tcPr>
            <w:tcW w:w="1319" w:type="pct"/>
            <w:vMerge/>
            <w:tcBorders>
              <w:top w:val="single" w:sz="8" w:space="0" w:color="000000"/>
              <w:left w:val="single" w:sz="8" w:space="0" w:color="000000"/>
              <w:bottom w:val="nil"/>
              <w:right w:val="single" w:sz="8" w:space="0" w:color="000000"/>
            </w:tcBorders>
            <w:shd w:val="clear" w:color="auto" w:fill="DDDDDD" w:themeFill="background2"/>
            <w:vAlign w:val="center"/>
            <w:hideMark/>
          </w:tcPr>
          <w:p w:rsidR="008C3823" w:rsidRPr="00066D45" w:rsidRDefault="008C3823" w:rsidP="00FF1AE5">
            <w:pPr>
              <w:rPr>
                <w:b/>
                <w:sz w:val="20"/>
                <w:szCs w:val="20"/>
              </w:rPr>
            </w:pPr>
          </w:p>
        </w:tc>
        <w:tc>
          <w:tcPr>
            <w:tcW w:w="3681" w:type="pct"/>
            <w:gridSpan w:val="2"/>
            <w:tcBorders>
              <w:top w:val="single" w:sz="8" w:space="0" w:color="000000"/>
              <w:left w:val="single" w:sz="8" w:space="0" w:color="000000"/>
              <w:bottom w:val="single" w:sz="8" w:space="0" w:color="000000"/>
              <w:right w:val="single" w:sz="8" w:space="0" w:color="000000"/>
            </w:tcBorders>
            <w:shd w:val="clear" w:color="auto" w:fill="DDDDDD" w:themeFill="background2"/>
            <w:noWrap/>
            <w:vAlign w:val="center"/>
            <w:hideMark/>
          </w:tcPr>
          <w:p w:rsidR="008C3823" w:rsidRPr="00066D45" w:rsidRDefault="008C3823" w:rsidP="00FF1AE5">
            <w:pPr>
              <w:jc w:val="center"/>
              <w:rPr>
                <w:b/>
                <w:sz w:val="20"/>
                <w:szCs w:val="20"/>
              </w:rPr>
            </w:pPr>
            <w:r w:rsidRPr="00066D45">
              <w:rPr>
                <w:b/>
                <w:sz w:val="20"/>
                <w:szCs w:val="20"/>
              </w:rPr>
              <w:t>130/70ºС</w:t>
            </w:r>
          </w:p>
        </w:tc>
      </w:tr>
      <w:tr w:rsidR="008C3823" w:rsidRPr="00066D45" w:rsidTr="00FB4D55">
        <w:trPr>
          <w:trHeight w:val="517"/>
        </w:trPr>
        <w:tc>
          <w:tcPr>
            <w:tcW w:w="1319" w:type="pct"/>
            <w:vMerge/>
            <w:tcBorders>
              <w:top w:val="single" w:sz="8" w:space="0" w:color="000000"/>
              <w:left w:val="single" w:sz="8" w:space="0" w:color="000000"/>
              <w:bottom w:val="nil"/>
              <w:right w:val="single" w:sz="8" w:space="0" w:color="000000"/>
            </w:tcBorders>
            <w:shd w:val="clear" w:color="auto" w:fill="DDDDDD" w:themeFill="background2"/>
            <w:vAlign w:val="center"/>
            <w:hideMark/>
          </w:tcPr>
          <w:p w:rsidR="008C3823" w:rsidRPr="00066D45" w:rsidRDefault="008C3823" w:rsidP="00FF1AE5">
            <w:pPr>
              <w:rPr>
                <w:b/>
                <w:sz w:val="20"/>
                <w:szCs w:val="20"/>
              </w:rPr>
            </w:pPr>
          </w:p>
        </w:tc>
        <w:tc>
          <w:tcPr>
            <w:tcW w:w="3681" w:type="pct"/>
            <w:gridSpan w:val="2"/>
            <w:vMerge w:val="restart"/>
            <w:tcBorders>
              <w:top w:val="single" w:sz="8" w:space="0" w:color="000000"/>
              <w:left w:val="single" w:sz="8" w:space="0" w:color="000000"/>
              <w:bottom w:val="single" w:sz="8" w:space="0" w:color="000000"/>
              <w:right w:val="single" w:sz="8" w:space="0" w:color="000000"/>
            </w:tcBorders>
            <w:shd w:val="clear" w:color="auto" w:fill="DDDDDD" w:themeFill="background2"/>
            <w:vAlign w:val="center"/>
            <w:hideMark/>
          </w:tcPr>
          <w:p w:rsidR="008C3823" w:rsidRPr="00066D45" w:rsidRDefault="008C3823" w:rsidP="00FF1AE5">
            <w:pPr>
              <w:jc w:val="center"/>
              <w:rPr>
                <w:b/>
                <w:sz w:val="20"/>
                <w:szCs w:val="20"/>
              </w:rPr>
            </w:pPr>
            <w:r w:rsidRPr="00066D45">
              <w:rPr>
                <w:b/>
                <w:sz w:val="20"/>
                <w:szCs w:val="20"/>
              </w:rPr>
              <w:t xml:space="preserve">   открытый водоразбор,         точка излома 60ºС;  </w:t>
            </w:r>
          </w:p>
        </w:tc>
      </w:tr>
      <w:tr w:rsidR="008C3823" w:rsidRPr="00066D45" w:rsidTr="00FB4D55">
        <w:trPr>
          <w:trHeight w:val="517"/>
        </w:trPr>
        <w:tc>
          <w:tcPr>
            <w:tcW w:w="1319" w:type="pct"/>
            <w:vMerge/>
            <w:tcBorders>
              <w:top w:val="single" w:sz="8" w:space="0" w:color="000000"/>
              <w:left w:val="single" w:sz="8" w:space="0" w:color="000000"/>
              <w:bottom w:val="nil"/>
              <w:right w:val="single" w:sz="8" w:space="0" w:color="000000"/>
            </w:tcBorders>
            <w:shd w:val="clear" w:color="auto" w:fill="DDDDDD" w:themeFill="background2"/>
            <w:vAlign w:val="center"/>
            <w:hideMark/>
          </w:tcPr>
          <w:p w:rsidR="008C3823" w:rsidRPr="00066D45" w:rsidRDefault="008C3823" w:rsidP="00FF1AE5">
            <w:pPr>
              <w:rPr>
                <w:b/>
                <w:sz w:val="20"/>
                <w:szCs w:val="20"/>
              </w:rPr>
            </w:pPr>
          </w:p>
        </w:tc>
        <w:tc>
          <w:tcPr>
            <w:tcW w:w="3681" w:type="pct"/>
            <w:gridSpan w:val="2"/>
            <w:vMerge/>
            <w:tcBorders>
              <w:top w:val="single" w:sz="8" w:space="0" w:color="000000"/>
              <w:left w:val="single" w:sz="8" w:space="0" w:color="000000"/>
              <w:bottom w:val="single" w:sz="8" w:space="0" w:color="000000"/>
              <w:right w:val="single" w:sz="8" w:space="0" w:color="000000"/>
            </w:tcBorders>
            <w:shd w:val="clear" w:color="auto" w:fill="DDDDDD" w:themeFill="background2"/>
            <w:vAlign w:val="center"/>
            <w:hideMark/>
          </w:tcPr>
          <w:p w:rsidR="008C3823" w:rsidRPr="00066D45" w:rsidRDefault="008C3823" w:rsidP="00FF1AE5">
            <w:pPr>
              <w:rPr>
                <w:b/>
                <w:sz w:val="20"/>
                <w:szCs w:val="20"/>
              </w:rPr>
            </w:pPr>
          </w:p>
        </w:tc>
      </w:tr>
      <w:tr w:rsidR="008C3823" w:rsidRPr="00066D45" w:rsidTr="00FB4D55">
        <w:trPr>
          <w:trHeight w:val="20"/>
        </w:trPr>
        <w:tc>
          <w:tcPr>
            <w:tcW w:w="1319" w:type="pct"/>
            <w:vMerge/>
            <w:tcBorders>
              <w:top w:val="single" w:sz="8" w:space="0" w:color="000000"/>
              <w:left w:val="single" w:sz="8" w:space="0" w:color="000000"/>
              <w:bottom w:val="nil"/>
              <w:right w:val="single" w:sz="8" w:space="0" w:color="000000"/>
            </w:tcBorders>
            <w:shd w:val="clear" w:color="auto" w:fill="DDDDDD" w:themeFill="background2"/>
            <w:vAlign w:val="center"/>
            <w:hideMark/>
          </w:tcPr>
          <w:p w:rsidR="008C3823" w:rsidRPr="00066D45" w:rsidRDefault="008C3823" w:rsidP="00FF1AE5">
            <w:pPr>
              <w:rPr>
                <w:b/>
                <w:sz w:val="20"/>
                <w:szCs w:val="20"/>
              </w:rPr>
            </w:pPr>
          </w:p>
        </w:tc>
        <w:tc>
          <w:tcPr>
            <w:tcW w:w="3681" w:type="pct"/>
            <w:gridSpan w:val="2"/>
            <w:tcBorders>
              <w:top w:val="single" w:sz="8" w:space="0" w:color="000000"/>
              <w:left w:val="single" w:sz="8" w:space="0" w:color="000000"/>
              <w:bottom w:val="single" w:sz="8" w:space="0" w:color="000000"/>
              <w:right w:val="single" w:sz="8" w:space="0" w:color="000000"/>
            </w:tcBorders>
            <w:shd w:val="clear" w:color="auto" w:fill="DDDDDD" w:themeFill="background2"/>
            <w:vAlign w:val="center"/>
            <w:hideMark/>
          </w:tcPr>
          <w:p w:rsidR="008C3823" w:rsidRPr="00066D45" w:rsidRDefault="008C3823" w:rsidP="00FF1AE5">
            <w:pPr>
              <w:jc w:val="center"/>
              <w:rPr>
                <w:b/>
                <w:sz w:val="20"/>
                <w:szCs w:val="20"/>
              </w:rPr>
            </w:pPr>
            <w:r w:rsidRPr="00066D45">
              <w:rPr>
                <w:b/>
                <w:sz w:val="20"/>
                <w:szCs w:val="20"/>
              </w:rPr>
              <w:t>температура,ºС</w:t>
            </w:r>
          </w:p>
        </w:tc>
      </w:tr>
      <w:tr w:rsidR="008C3823" w:rsidRPr="00066D45" w:rsidTr="00FB4D55">
        <w:trPr>
          <w:trHeight w:val="20"/>
        </w:trPr>
        <w:tc>
          <w:tcPr>
            <w:tcW w:w="1319" w:type="pct"/>
            <w:tcBorders>
              <w:top w:val="single" w:sz="8" w:space="0" w:color="000000"/>
              <w:left w:val="single" w:sz="8" w:space="0" w:color="000000"/>
              <w:bottom w:val="single" w:sz="8" w:space="0" w:color="000000"/>
              <w:right w:val="nil"/>
            </w:tcBorders>
            <w:shd w:val="clear" w:color="auto" w:fill="DDDDDD" w:themeFill="background2"/>
            <w:vAlign w:val="center"/>
            <w:hideMark/>
          </w:tcPr>
          <w:p w:rsidR="008C3823" w:rsidRPr="00066D45" w:rsidRDefault="008C3823" w:rsidP="00FF1AE5">
            <w:pPr>
              <w:jc w:val="center"/>
              <w:rPr>
                <w:b/>
                <w:sz w:val="20"/>
                <w:szCs w:val="20"/>
              </w:rPr>
            </w:pPr>
            <w:r w:rsidRPr="00066D45">
              <w:rPr>
                <w:b/>
                <w:sz w:val="20"/>
                <w:szCs w:val="20"/>
              </w:rPr>
              <w:t>Т нар</w:t>
            </w:r>
          </w:p>
        </w:tc>
        <w:tc>
          <w:tcPr>
            <w:tcW w:w="1841" w:type="pct"/>
            <w:tcBorders>
              <w:top w:val="nil"/>
              <w:left w:val="single" w:sz="8" w:space="0" w:color="000000"/>
              <w:bottom w:val="single" w:sz="8" w:space="0" w:color="000000"/>
              <w:right w:val="single" w:sz="4" w:space="0" w:color="000000"/>
            </w:tcBorders>
            <w:shd w:val="clear" w:color="auto" w:fill="DDDDDD" w:themeFill="background2"/>
            <w:vAlign w:val="center"/>
            <w:hideMark/>
          </w:tcPr>
          <w:p w:rsidR="008C3823" w:rsidRPr="00066D45" w:rsidRDefault="008C3823" w:rsidP="00FF1AE5">
            <w:pPr>
              <w:jc w:val="center"/>
              <w:rPr>
                <w:b/>
                <w:sz w:val="20"/>
                <w:szCs w:val="20"/>
              </w:rPr>
            </w:pPr>
            <w:r w:rsidRPr="00066D45">
              <w:rPr>
                <w:b/>
                <w:sz w:val="20"/>
                <w:szCs w:val="20"/>
              </w:rPr>
              <w:t>Тпрям</w:t>
            </w:r>
          </w:p>
        </w:tc>
        <w:tc>
          <w:tcPr>
            <w:tcW w:w="1841" w:type="pct"/>
            <w:tcBorders>
              <w:top w:val="nil"/>
              <w:left w:val="nil"/>
              <w:bottom w:val="single" w:sz="8" w:space="0" w:color="000000"/>
              <w:right w:val="single" w:sz="8" w:space="0" w:color="000000"/>
            </w:tcBorders>
            <w:shd w:val="clear" w:color="auto" w:fill="DDDDDD" w:themeFill="background2"/>
            <w:vAlign w:val="center"/>
            <w:hideMark/>
          </w:tcPr>
          <w:p w:rsidR="008C3823" w:rsidRPr="00066D45" w:rsidRDefault="008C3823" w:rsidP="00FF1AE5">
            <w:pPr>
              <w:jc w:val="center"/>
              <w:rPr>
                <w:b/>
                <w:sz w:val="20"/>
                <w:szCs w:val="20"/>
              </w:rPr>
            </w:pPr>
            <w:r w:rsidRPr="00066D45">
              <w:rPr>
                <w:b/>
                <w:sz w:val="20"/>
                <w:szCs w:val="20"/>
              </w:rPr>
              <w:t>Тобрат</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8</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60,0</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42,5</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7</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60,0</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42,1</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60,0</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41,7</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5</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60,0</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41,3</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60,0</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41,0</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3</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60,0</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40,7</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2</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60,6</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40,6</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62,9</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41,7</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0</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65,2</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42,7</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67,5</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43,8</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-2</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69,8</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44,9</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-3</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72,1</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45,8</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74,3</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46,8</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-5</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76,6</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47,9</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78,8</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48,8</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-7</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81,0</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49,8</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-8</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83,2</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50,8</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-9</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85,4</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51,7</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-10</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87,6</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52,6</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-11</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89,8</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53,6</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-12</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92,0</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54,5</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-13</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94,1</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55,4</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-14</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96,3</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56,3</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-15</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98,5</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57,2</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-16</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100,6</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58,1</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-17</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102,7</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59,0</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-18</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104,9</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59,9</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-19</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107,0</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60,8</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-20</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109,1</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61,7</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-21</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111,2</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62,5</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-22</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113,3</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63,4</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-23</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115,4</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64,2</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-24</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117,5</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65,0</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-25</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119,6</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65,9</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-26</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121,7</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66,8</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-27</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123,8</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67,5</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-28</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125,9</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68,4</w:t>
            </w:r>
          </w:p>
        </w:tc>
      </w:tr>
      <w:tr w:rsidR="008C3823" w:rsidRPr="00066D45" w:rsidTr="00FF1AE5">
        <w:trPr>
          <w:trHeight w:val="20"/>
        </w:trPr>
        <w:tc>
          <w:tcPr>
            <w:tcW w:w="1319" w:type="pct"/>
            <w:tcBorders>
              <w:top w:val="nil"/>
              <w:left w:val="single" w:sz="8" w:space="0" w:color="000000"/>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-29</w:t>
            </w:r>
          </w:p>
        </w:tc>
        <w:tc>
          <w:tcPr>
            <w:tcW w:w="1841" w:type="pct"/>
            <w:tcBorders>
              <w:top w:val="nil"/>
              <w:left w:val="single" w:sz="8" w:space="0" w:color="000000"/>
              <w:bottom w:val="single" w:sz="4"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127,9</w:t>
            </w:r>
          </w:p>
        </w:tc>
        <w:tc>
          <w:tcPr>
            <w:tcW w:w="1841" w:type="pct"/>
            <w:tcBorders>
              <w:top w:val="nil"/>
              <w:left w:val="nil"/>
              <w:bottom w:val="single" w:sz="4"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69,2</w:t>
            </w:r>
          </w:p>
        </w:tc>
      </w:tr>
      <w:tr w:rsidR="008C3823" w:rsidRPr="00066D45" w:rsidTr="00FF1AE5">
        <w:trPr>
          <w:trHeight w:val="20"/>
        </w:trPr>
        <w:tc>
          <w:tcPr>
            <w:tcW w:w="1319" w:type="pct"/>
            <w:tcBorders>
              <w:top w:val="nil"/>
              <w:left w:val="single" w:sz="8" w:space="0" w:color="000000"/>
              <w:bottom w:val="single" w:sz="8"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-30</w:t>
            </w:r>
          </w:p>
        </w:tc>
        <w:tc>
          <w:tcPr>
            <w:tcW w:w="1841" w:type="pct"/>
            <w:tcBorders>
              <w:top w:val="nil"/>
              <w:left w:val="single" w:sz="8" w:space="0" w:color="000000"/>
              <w:bottom w:val="single" w:sz="8" w:space="0" w:color="000000"/>
              <w:right w:val="single" w:sz="4"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130,0</w:t>
            </w:r>
          </w:p>
        </w:tc>
        <w:tc>
          <w:tcPr>
            <w:tcW w:w="1841" w:type="pct"/>
            <w:tcBorders>
              <w:top w:val="nil"/>
              <w:left w:val="nil"/>
              <w:bottom w:val="single" w:sz="8" w:space="0" w:color="000000"/>
              <w:right w:val="single" w:sz="8" w:space="0" w:color="000000"/>
            </w:tcBorders>
            <w:shd w:val="clear" w:color="auto" w:fill="auto"/>
            <w:noWrap/>
            <w:vAlign w:val="bottom"/>
            <w:hideMark/>
          </w:tcPr>
          <w:p w:rsidR="008C3823" w:rsidRPr="00066D45" w:rsidRDefault="008C3823" w:rsidP="00FF1AE5">
            <w:pPr>
              <w:jc w:val="center"/>
              <w:rPr>
                <w:sz w:val="20"/>
                <w:szCs w:val="20"/>
              </w:rPr>
            </w:pPr>
            <w:r w:rsidRPr="00066D45">
              <w:rPr>
                <w:sz w:val="20"/>
                <w:szCs w:val="20"/>
              </w:rPr>
              <w:t>70,0</w:t>
            </w:r>
          </w:p>
        </w:tc>
      </w:tr>
    </w:tbl>
    <w:p w:rsidR="008C3823" w:rsidRDefault="008C3823" w:rsidP="008C3823">
      <w:pPr>
        <w:jc w:val="right"/>
        <w:rPr>
          <w:b/>
        </w:rPr>
      </w:pPr>
    </w:p>
    <w:p w:rsidR="008C3823" w:rsidRDefault="008C3823" w:rsidP="008C3823">
      <w:pPr>
        <w:jc w:val="right"/>
        <w:rPr>
          <w:b/>
        </w:rPr>
      </w:pPr>
    </w:p>
    <w:p w:rsidR="008C3823" w:rsidRDefault="008C3823" w:rsidP="008C3823">
      <w:pPr>
        <w:jc w:val="right"/>
        <w:rPr>
          <w:b/>
        </w:rPr>
      </w:pPr>
    </w:p>
    <w:p w:rsidR="008C3823" w:rsidRDefault="008C3823" w:rsidP="008C3823">
      <w:pPr>
        <w:jc w:val="right"/>
        <w:rPr>
          <w:b/>
        </w:rPr>
      </w:pPr>
    </w:p>
    <w:p w:rsidR="008C3823" w:rsidRDefault="008C3823" w:rsidP="008C3823">
      <w:pPr>
        <w:jc w:val="right"/>
        <w:rPr>
          <w:b/>
        </w:rPr>
      </w:pPr>
    </w:p>
    <w:p w:rsidR="008C3823" w:rsidRDefault="008C3823" w:rsidP="008C3823">
      <w:pPr>
        <w:jc w:val="right"/>
        <w:rPr>
          <w:b/>
        </w:rPr>
      </w:pPr>
    </w:p>
    <w:p w:rsidR="008C3823" w:rsidRPr="00612B33" w:rsidRDefault="008C3823" w:rsidP="008C3823">
      <w:pPr>
        <w:jc w:val="right"/>
        <w:rPr>
          <w:b/>
        </w:rPr>
      </w:pPr>
    </w:p>
    <w:p w:rsidR="008C3823" w:rsidRDefault="008C3823" w:rsidP="008C3823">
      <w:pPr>
        <w:ind w:firstLine="567"/>
        <w:sectPr w:rsidR="008C3823" w:rsidSect="00CF01DF">
          <w:pgSz w:w="11906" w:h="16838"/>
          <w:pgMar w:top="1134" w:right="851" w:bottom="1134" w:left="1134" w:header="709" w:footer="709" w:gutter="0"/>
          <w:cols w:space="708"/>
          <w:titlePg/>
          <w:docGrid w:linePitch="360"/>
        </w:sectPr>
      </w:pPr>
    </w:p>
    <w:p w:rsidR="008C3823" w:rsidRDefault="008C3823" w:rsidP="008C3823">
      <w:pPr>
        <w:ind w:firstLine="567"/>
      </w:pPr>
      <w:r w:rsidRPr="00612B33">
        <w:lastRenderedPageBreak/>
        <w:t>Темпера</w:t>
      </w:r>
      <w:r w:rsidRPr="00612B33">
        <w:rPr>
          <w:b/>
        </w:rPr>
        <w:t>т</w:t>
      </w:r>
      <w:r w:rsidRPr="00612B33">
        <w:t xml:space="preserve">урный график </w:t>
      </w:r>
      <w:r>
        <w:t>95</w:t>
      </w:r>
      <w:r w:rsidRPr="00612B33">
        <w:t xml:space="preserve">/70 </w:t>
      </w:r>
      <w:r>
        <w:t>с точкой излома</w:t>
      </w:r>
      <w:r w:rsidRPr="00612B33">
        <w:t xml:space="preserve"> </w:t>
      </w:r>
      <w:r>
        <w:t>65</w:t>
      </w:r>
      <w:r w:rsidRPr="00612B33">
        <w:t xml:space="preserve"> </w:t>
      </w:r>
      <w:r w:rsidRPr="00612B33">
        <w:rPr>
          <w:vertAlign w:val="superscript"/>
        </w:rPr>
        <w:t>0</w:t>
      </w:r>
      <w:r w:rsidRPr="00612B33">
        <w:t>С (котельная №19 АО «ИвГТЭ»))</w:t>
      </w:r>
    </w:p>
    <w:p w:rsidR="008C3823" w:rsidRPr="00612B33" w:rsidRDefault="008C3823" w:rsidP="008C3823">
      <w:pPr>
        <w:ind w:firstLine="567"/>
      </w:pPr>
    </w:p>
    <w:p w:rsidR="008C3823" w:rsidRPr="00612B33" w:rsidRDefault="008C3823" w:rsidP="008C3823">
      <w:pPr>
        <w:jc w:val="right"/>
        <w:rPr>
          <w:b/>
        </w:rPr>
      </w:pPr>
      <w:r w:rsidRPr="00612B33">
        <w:rPr>
          <w:b/>
        </w:rPr>
        <w:t xml:space="preserve">График </w:t>
      </w:r>
      <w:r w:rsidR="00E44559">
        <w:rPr>
          <w:b/>
        </w:rPr>
        <w:t>1.3.5.6</w:t>
      </w:r>
    </w:p>
    <w:p w:rsidR="008C3823" w:rsidRPr="00612B33" w:rsidRDefault="008C3823" w:rsidP="008C3823">
      <w:pPr>
        <w:jc w:val="center"/>
      </w:pPr>
      <w:r w:rsidRPr="00066D45">
        <w:rPr>
          <w:noProof/>
        </w:rPr>
        <w:drawing>
          <wp:inline distT="0" distB="0" distL="0" distR="0" wp14:anchorId="5E5CFF71" wp14:editId="30C08751">
            <wp:extent cx="5526359" cy="4915148"/>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36497" cy="4924165"/>
                    </a:xfrm>
                    <a:prstGeom prst="rect">
                      <a:avLst/>
                    </a:prstGeom>
                    <a:noFill/>
                    <a:ln>
                      <a:noFill/>
                    </a:ln>
                  </pic:spPr>
                </pic:pic>
              </a:graphicData>
            </a:graphic>
          </wp:inline>
        </w:drawing>
      </w:r>
    </w:p>
    <w:p w:rsidR="004936BA" w:rsidRDefault="004936BA" w:rsidP="008C3823">
      <w:pPr>
        <w:pStyle w:val="aff0"/>
        <w:keepNext/>
      </w:pPr>
    </w:p>
    <w:p w:rsidR="004936BA" w:rsidRPr="004936BA" w:rsidRDefault="004936BA" w:rsidP="004936BA"/>
    <w:p w:rsidR="008C3823" w:rsidRPr="004936BA" w:rsidRDefault="008C3823" w:rsidP="004936BA">
      <w:pPr>
        <w:sectPr w:rsidR="008C3823" w:rsidRPr="004936BA" w:rsidSect="004936BA">
          <w:pgSz w:w="16838" w:h="11906" w:orient="landscape"/>
          <w:pgMar w:top="1134" w:right="1134" w:bottom="851" w:left="1134" w:header="709" w:footer="0" w:gutter="0"/>
          <w:cols w:space="708"/>
          <w:titlePg/>
          <w:docGrid w:linePitch="360"/>
        </w:sectPr>
      </w:pPr>
    </w:p>
    <w:p w:rsidR="008C3823" w:rsidRDefault="008C3823" w:rsidP="008C3823">
      <w:pPr>
        <w:jc w:val="right"/>
        <w:rPr>
          <w:b/>
        </w:rPr>
      </w:pPr>
      <w:r w:rsidRPr="00612B33">
        <w:rPr>
          <w:b/>
        </w:rPr>
        <w:lastRenderedPageBreak/>
        <w:t xml:space="preserve">Таблица </w:t>
      </w:r>
      <w:r w:rsidR="00E44559">
        <w:rPr>
          <w:b/>
        </w:rPr>
        <w:t>1.3.5.7</w:t>
      </w:r>
    </w:p>
    <w:tbl>
      <w:tblPr>
        <w:tblStyle w:val="101"/>
        <w:tblW w:w="5000" w:type="pct"/>
        <w:tblLook w:val="04A0" w:firstRow="1" w:lastRow="0" w:firstColumn="1" w:lastColumn="0" w:noHBand="0" w:noVBand="1"/>
      </w:tblPr>
      <w:tblGrid>
        <w:gridCol w:w="2666"/>
        <w:gridCol w:w="3723"/>
        <w:gridCol w:w="3889"/>
      </w:tblGrid>
      <w:tr w:rsidR="008C3823" w:rsidRPr="006071CB" w:rsidTr="00FB4D55">
        <w:trPr>
          <w:trHeight w:val="264"/>
        </w:trPr>
        <w:tc>
          <w:tcPr>
            <w:tcW w:w="1297" w:type="pct"/>
            <w:vMerge w:val="restart"/>
            <w:shd w:val="clear" w:color="auto" w:fill="DDDDDD" w:themeFill="background2"/>
            <w:vAlign w:val="center"/>
            <w:hideMark/>
          </w:tcPr>
          <w:p w:rsidR="008C3823" w:rsidRPr="006071CB" w:rsidRDefault="008C3823" w:rsidP="006071CB">
            <w:pPr>
              <w:spacing w:line="276" w:lineRule="auto"/>
              <w:jc w:val="center"/>
              <w:rPr>
                <w:b/>
                <w:sz w:val="20"/>
                <w:szCs w:val="20"/>
              </w:rPr>
            </w:pPr>
            <w:r w:rsidRPr="006071CB">
              <w:rPr>
                <w:b/>
                <w:sz w:val="20"/>
                <w:szCs w:val="20"/>
              </w:rPr>
              <w:t>Температура наружного воздуха,ºС</w:t>
            </w:r>
          </w:p>
        </w:tc>
        <w:tc>
          <w:tcPr>
            <w:tcW w:w="3703" w:type="pct"/>
            <w:gridSpan w:val="2"/>
            <w:vMerge w:val="restart"/>
            <w:shd w:val="clear" w:color="auto" w:fill="DDDDDD" w:themeFill="background2"/>
            <w:vAlign w:val="center"/>
            <w:hideMark/>
          </w:tcPr>
          <w:p w:rsidR="008C3823" w:rsidRPr="006071CB" w:rsidRDefault="008C3823" w:rsidP="006071CB">
            <w:pPr>
              <w:spacing w:line="276" w:lineRule="auto"/>
              <w:jc w:val="center"/>
              <w:rPr>
                <w:b/>
                <w:sz w:val="20"/>
                <w:szCs w:val="20"/>
              </w:rPr>
            </w:pPr>
            <w:r w:rsidRPr="006071CB">
              <w:rPr>
                <w:b/>
                <w:sz w:val="20"/>
                <w:szCs w:val="20"/>
              </w:rPr>
              <w:t>Котельная №18</w:t>
            </w:r>
          </w:p>
        </w:tc>
      </w:tr>
      <w:tr w:rsidR="008C3823" w:rsidRPr="006071CB" w:rsidTr="00FB4D55">
        <w:trPr>
          <w:trHeight w:val="517"/>
        </w:trPr>
        <w:tc>
          <w:tcPr>
            <w:tcW w:w="1297" w:type="pct"/>
            <w:vMerge/>
            <w:shd w:val="clear" w:color="auto" w:fill="DDDDDD" w:themeFill="background2"/>
            <w:vAlign w:val="center"/>
            <w:hideMark/>
          </w:tcPr>
          <w:p w:rsidR="008C3823" w:rsidRPr="006071CB" w:rsidRDefault="008C3823" w:rsidP="006071CB">
            <w:pPr>
              <w:spacing w:line="276" w:lineRule="auto"/>
              <w:jc w:val="center"/>
              <w:rPr>
                <w:b/>
                <w:sz w:val="20"/>
                <w:szCs w:val="20"/>
              </w:rPr>
            </w:pPr>
          </w:p>
        </w:tc>
        <w:tc>
          <w:tcPr>
            <w:tcW w:w="3703" w:type="pct"/>
            <w:gridSpan w:val="2"/>
            <w:vMerge/>
            <w:shd w:val="clear" w:color="auto" w:fill="DDDDDD" w:themeFill="background2"/>
            <w:vAlign w:val="center"/>
            <w:hideMark/>
          </w:tcPr>
          <w:p w:rsidR="008C3823" w:rsidRPr="006071CB" w:rsidRDefault="008C3823" w:rsidP="006071CB">
            <w:pPr>
              <w:spacing w:line="276" w:lineRule="auto"/>
              <w:jc w:val="center"/>
              <w:rPr>
                <w:b/>
                <w:sz w:val="20"/>
                <w:szCs w:val="20"/>
              </w:rPr>
            </w:pPr>
          </w:p>
        </w:tc>
      </w:tr>
      <w:tr w:rsidR="008C3823" w:rsidRPr="006071CB" w:rsidTr="00FB4D55">
        <w:trPr>
          <w:trHeight w:val="20"/>
        </w:trPr>
        <w:tc>
          <w:tcPr>
            <w:tcW w:w="1297" w:type="pct"/>
            <w:vMerge/>
            <w:shd w:val="clear" w:color="auto" w:fill="DDDDDD" w:themeFill="background2"/>
            <w:vAlign w:val="center"/>
            <w:hideMark/>
          </w:tcPr>
          <w:p w:rsidR="008C3823" w:rsidRPr="006071CB" w:rsidRDefault="008C3823" w:rsidP="006071CB">
            <w:pPr>
              <w:spacing w:line="276" w:lineRule="auto"/>
              <w:jc w:val="center"/>
              <w:rPr>
                <w:b/>
                <w:sz w:val="20"/>
                <w:szCs w:val="20"/>
              </w:rPr>
            </w:pPr>
          </w:p>
        </w:tc>
        <w:tc>
          <w:tcPr>
            <w:tcW w:w="3703" w:type="pct"/>
            <w:gridSpan w:val="2"/>
            <w:shd w:val="clear" w:color="auto" w:fill="DDDDDD" w:themeFill="background2"/>
            <w:noWrap/>
            <w:vAlign w:val="center"/>
            <w:hideMark/>
          </w:tcPr>
          <w:p w:rsidR="008C3823" w:rsidRPr="006071CB" w:rsidRDefault="008C3823" w:rsidP="006071CB">
            <w:pPr>
              <w:spacing w:line="276" w:lineRule="auto"/>
              <w:jc w:val="center"/>
              <w:rPr>
                <w:b/>
                <w:sz w:val="20"/>
                <w:szCs w:val="20"/>
              </w:rPr>
            </w:pPr>
            <w:r w:rsidRPr="006071CB">
              <w:rPr>
                <w:b/>
                <w:sz w:val="20"/>
                <w:szCs w:val="20"/>
              </w:rPr>
              <w:t>95/70ºС</w:t>
            </w:r>
          </w:p>
        </w:tc>
      </w:tr>
      <w:tr w:rsidR="008C3823" w:rsidRPr="006071CB" w:rsidTr="00FB4D55">
        <w:trPr>
          <w:trHeight w:val="517"/>
        </w:trPr>
        <w:tc>
          <w:tcPr>
            <w:tcW w:w="1297" w:type="pct"/>
            <w:vMerge/>
            <w:shd w:val="clear" w:color="auto" w:fill="DDDDDD" w:themeFill="background2"/>
            <w:vAlign w:val="center"/>
            <w:hideMark/>
          </w:tcPr>
          <w:p w:rsidR="008C3823" w:rsidRPr="006071CB" w:rsidRDefault="008C3823" w:rsidP="006071CB">
            <w:pPr>
              <w:spacing w:line="276" w:lineRule="auto"/>
              <w:jc w:val="center"/>
              <w:rPr>
                <w:b/>
                <w:sz w:val="20"/>
                <w:szCs w:val="20"/>
              </w:rPr>
            </w:pPr>
          </w:p>
        </w:tc>
        <w:tc>
          <w:tcPr>
            <w:tcW w:w="3703" w:type="pct"/>
            <w:gridSpan w:val="2"/>
            <w:vMerge w:val="restart"/>
            <w:shd w:val="clear" w:color="auto" w:fill="DDDDDD" w:themeFill="background2"/>
            <w:vAlign w:val="center"/>
            <w:hideMark/>
          </w:tcPr>
          <w:p w:rsidR="008C3823" w:rsidRPr="006071CB" w:rsidRDefault="008C3823" w:rsidP="006071CB">
            <w:pPr>
              <w:spacing w:line="276" w:lineRule="auto"/>
              <w:jc w:val="center"/>
              <w:rPr>
                <w:b/>
                <w:sz w:val="20"/>
                <w:szCs w:val="20"/>
              </w:rPr>
            </w:pPr>
            <w:r w:rsidRPr="006071CB">
              <w:rPr>
                <w:b/>
                <w:sz w:val="20"/>
                <w:szCs w:val="20"/>
              </w:rPr>
              <w:t>точка излома 65 ºС         закрытая схема теплоснабжения  (у потребителя установлен теплообменник)</w:t>
            </w:r>
          </w:p>
        </w:tc>
      </w:tr>
      <w:tr w:rsidR="008C3823" w:rsidRPr="006071CB" w:rsidTr="00FB4D55">
        <w:trPr>
          <w:trHeight w:val="517"/>
        </w:trPr>
        <w:tc>
          <w:tcPr>
            <w:tcW w:w="1297" w:type="pct"/>
            <w:vMerge/>
            <w:shd w:val="clear" w:color="auto" w:fill="DDDDDD" w:themeFill="background2"/>
            <w:vAlign w:val="center"/>
            <w:hideMark/>
          </w:tcPr>
          <w:p w:rsidR="008C3823" w:rsidRPr="006071CB" w:rsidRDefault="008C3823" w:rsidP="006071CB">
            <w:pPr>
              <w:spacing w:line="276" w:lineRule="auto"/>
              <w:jc w:val="center"/>
              <w:rPr>
                <w:b/>
                <w:sz w:val="20"/>
                <w:szCs w:val="20"/>
              </w:rPr>
            </w:pPr>
          </w:p>
        </w:tc>
        <w:tc>
          <w:tcPr>
            <w:tcW w:w="3703" w:type="pct"/>
            <w:gridSpan w:val="2"/>
            <w:vMerge/>
            <w:shd w:val="clear" w:color="auto" w:fill="DDDDDD" w:themeFill="background2"/>
            <w:vAlign w:val="center"/>
            <w:hideMark/>
          </w:tcPr>
          <w:p w:rsidR="008C3823" w:rsidRPr="006071CB" w:rsidRDefault="008C3823" w:rsidP="006071CB">
            <w:pPr>
              <w:spacing w:line="276" w:lineRule="auto"/>
              <w:jc w:val="center"/>
              <w:rPr>
                <w:b/>
                <w:sz w:val="20"/>
                <w:szCs w:val="20"/>
              </w:rPr>
            </w:pPr>
          </w:p>
        </w:tc>
      </w:tr>
      <w:tr w:rsidR="008C3823" w:rsidRPr="006071CB" w:rsidTr="00FB4D55">
        <w:trPr>
          <w:trHeight w:val="20"/>
        </w:trPr>
        <w:tc>
          <w:tcPr>
            <w:tcW w:w="1297" w:type="pct"/>
            <w:vMerge/>
            <w:shd w:val="clear" w:color="auto" w:fill="DDDDDD" w:themeFill="background2"/>
            <w:vAlign w:val="center"/>
            <w:hideMark/>
          </w:tcPr>
          <w:p w:rsidR="008C3823" w:rsidRPr="006071CB" w:rsidRDefault="008C3823" w:rsidP="006071CB">
            <w:pPr>
              <w:spacing w:line="276" w:lineRule="auto"/>
              <w:jc w:val="center"/>
              <w:rPr>
                <w:b/>
                <w:sz w:val="20"/>
                <w:szCs w:val="20"/>
              </w:rPr>
            </w:pPr>
          </w:p>
        </w:tc>
        <w:tc>
          <w:tcPr>
            <w:tcW w:w="3703" w:type="pct"/>
            <w:gridSpan w:val="2"/>
            <w:shd w:val="clear" w:color="auto" w:fill="DDDDDD" w:themeFill="background2"/>
            <w:vAlign w:val="center"/>
            <w:hideMark/>
          </w:tcPr>
          <w:p w:rsidR="008C3823" w:rsidRPr="006071CB" w:rsidRDefault="008C3823" w:rsidP="006071CB">
            <w:pPr>
              <w:spacing w:line="276" w:lineRule="auto"/>
              <w:jc w:val="center"/>
              <w:rPr>
                <w:b/>
                <w:sz w:val="20"/>
                <w:szCs w:val="20"/>
              </w:rPr>
            </w:pPr>
            <w:r w:rsidRPr="006071CB">
              <w:rPr>
                <w:b/>
                <w:sz w:val="20"/>
                <w:szCs w:val="20"/>
              </w:rPr>
              <w:t>температура,ºС</w:t>
            </w:r>
          </w:p>
        </w:tc>
      </w:tr>
      <w:tr w:rsidR="008C3823" w:rsidRPr="006071CB" w:rsidTr="00FB4D55">
        <w:trPr>
          <w:trHeight w:val="20"/>
        </w:trPr>
        <w:tc>
          <w:tcPr>
            <w:tcW w:w="1297" w:type="pct"/>
            <w:shd w:val="clear" w:color="auto" w:fill="DDDDDD" w:themeFill="background2"/>
            <w:vAlign w:val="center"/>
            <w:hideMark/>
          </w:tcPr>
          <w:p w:rsidR="008C3823" w:rsidRPr="006071CB" w:rsidRDefault="008C3823" w:rsidP="006071CB">
            <w:pPr>
              <w:spacing w:line="276" w:lineRule="auto"/>
              <w:jc w:val="center"/>
              <w:rPr>
                <w:b/>
                <w:sz w:val="20"/>
                <w:szCs w:val="20"/>
              </w:rPr>
            </w:pPr>
            <w:r w:rsidRPr="006071CB">
              <w:rPr>
                <w:b/>
                <w:sz w:val="20"/>
                <w:szCs w:val="20"/>
              </w:rPr>
              <w:t>Т нар</w:t>
            </w:r>
          </w:p>
        </w:tc>
        <w:tc>
          <w:tcPr>
            <w:tcW w:w="1811" w:type="pct"/>
            <w:shd w:val="clear" w:color="auto" w:fill="DDDDDD" w:themeFill="background2"/>
            <w:vAlign w:val="center"/>
            <w:hideMark/>
          </w:tcPr>
          <w:p w:rsidR="008C3823" w:rsidRPr="006071CB" w:rsidRDefault="008C3823" w:rsidP="006071CB">
            <w:pPr>
              <w:spacing w:line="276" w:lineRule="auto"/>
              <w:jc w:val="center"/>
              <w:rPr>
                <w:b/>
                <w:sz w:val="20"/>
                <w:szCs w:val="20"/>
              </w:rPr>
            </w:pPr>
            <w:r w:rsidRPr="006071CB">
              <w:rPr>
                <w:b/>
                <w:sz w:val="20"/>
                <w:szCs w:val="20"/>
              </w:rPr>
              <w:t>Тпрям</w:t>
            </w:r>
          </w:p>
        </w:tc>
        <w:tc>
          <w:tcPr>
            <w:tcW w:w="1892" w:type="pct"/>
            <w:shd w:val="clear" w:color="auto" w:fill="DDDDDD" w:themeFill="background2"/>
            <w:vAlign w:val="center"/>
            <w:hideMark/>
          </w:tcPr>
          <w:p w:rsidR="008C3823" w:rsidRPr="006071CB" w:rsidRDefault="008C3823" w:rsidP="006071CB">
            <w:pPr>
              <w:spacing w:line="276" w:lineRule="auto"/>
              <w:jc w:val="center"/>
              <w:rPr>
                <w:b/>
                <w:sz w:val="20"/>
                <w:szCs w:val="20"/>
              </w:rPr>
            </w:pPr>
            <w:r w:rsidRPr="006071CB">
              <w:rPr>
                <w:b/>
                <w:sz w:val="20"/>
                <w:szCs w:val="20"/>
              </w:rPr>
              <w:t>Тобрат</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8</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54,7</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7</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54,4</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6</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54,2</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5</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54,0</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4</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53,8</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3</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53,6</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2</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53,4</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1</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53,2</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0</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53,0</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-1</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52,8</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-2</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52,6</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-3</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52,4</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-4</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52,1</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-5</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51,9</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-6</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51,7</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-7</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51,5</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-8</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51,3</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-9</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65,7</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51,7</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-10</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67,2</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52,6</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-11</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68,7</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53,6</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-12</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70,1</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54,5</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-13</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71,5</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55,4</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-14</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73,0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56,3</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-15</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74,4</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57,2</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-16</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75,8</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58,1</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-17</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77,2</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59,0</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-18</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78,6</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59,9</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-19</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80,0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60,8</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-20</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81,4</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61,6</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-21</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82,8</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62,5</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-22</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84,2</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63,3</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-23</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85,5</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64,2</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-24</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86,9</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65,0</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-25</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88,3</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65,9</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-26</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89,6</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66,7</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-27</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91,0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67,5</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-28</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92,3</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68,4</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-29</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93,7</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69,2</w:t>
            </w:r>
          </w:p>
        </w:tc>
      </w:tr>
      <w:tr w:rsidR="008C3823" w:rsidRPr="006071CB" w:rsidTr="00FF1AE5">
        <w:trPr>
          <w:trHeight w:val="20"/>
        </w:trPr>
        <w:tc>
          <w:tcPr>
            <w:tcW w:w="1297" w:type="pct"/>
            <w:noWrap/>
            <w:hideMark/>
          </w:tcPr>
          <w:p w:rsidR="008C3823" w:rsidRPr="006071CB" w:rsidRDefault="008C3823" w:rsidP="006071CB">
            <w:pPr>
              <w:spacing w:line="276" w:lineRule="auto"/>
              <w:jc w:val="center"/>
              <w:rPr>
                <w:sz w:val="20"/>
                <w:szCs w:val="20"/>
              </w:rPr>
            </w:pPr>
            <w:r w:rsidRPr="006071CB">
              <w:rPr>
                <w:sz w:val="20"/>
                <w:szCs w:val="20"/>
              </w:rPr>
              <w:t>-30</w:t>
            </w:r>
          </w:p>
        </w:tc>
        <w:tc>
          <w:tcPr>
            <w:tcW w:w="1811" w:type="pct"/>
            <w:noWrap/>
            <w:hideMark/>
          </w:tcPr>
          <w:p w:rsidR="008C3823" w:rsidRPr="006071CB" w:rsidRDefault="008C3823" w:rsidP="006071CB">
            <w:pPr>
              <w:spacing w:line="276" w:lineRule="auto"/>
              <w:jc w:val="center"/>
              <w:rPr>
                <w:sz w:val="20"/>
                <w:szCs w:val="20"/>
              </w:rPr>
            </w:pPr>
            <w:r w:rsidRPr="006071CB">
              <w:rPr>
                <w:sz w:val="20"/>
                <w:szCs w:val="20"/>
              </w:rPr>
              <w:t>95,0</w:t>
            </w:r>
          </w:p>
        </w:tc>
        <w:tc>
          <w:tcPr>
            <w:tcW w:w="1892" w:type="pct"/>
            <w:noWrap/>
            <w:hideMark/>
          </w:tcPr>
          <w:p w:rsidR="008C3823" w:rsidRPr="006071CB" w:rsidRDefault="008C3823" w:rsidP="006071CB">
            <w:pPr>
              <w:spacing w:line="276" w:lineRule="auto"/>
              <w:jc w:val="center"/>
              <w:rPr>
                <w:sz w:val="20"/>
                <w:szCs w:val="20"/>
              </w:rPr>
            </w:pPr>
            <w:r w:rsidRPr="006071CB">
              <w:rPr>
                <w:sz w:val="20"/>
                <w:szCs w:val="20"/>
              </w:rPr>
              <w:t>70,0</w:t>
            </w:r>
          </w:p>
        </w:tc>
      </w:tr>
    </w:tbl>
    <w:p w:rsidR="008C3823" w:rsidRPr="00612B33" w:rsidRDefault="008C3823" w:rsidP="008C3823">
      <w:pPr>
        <w:jc w:val="right"/>
        <w:rPr>
          <w:b/>
        </w:rPr>
      </w:pPr>
    </w:p>
    <w:p w:rsidR="008C3823" w:rsidRDefault="008C3823" w:rsidP="00D03F2C">
      <w:pPr>
        <w:pStyle w:val="a6"/>
        <w:spacing w:after="120" w:line="360" w:lineRule="auto"/>
        <w:jc w:val="both"/>
        <w:rPr>
          <w:rFonts w:ascii="Times New Roman" w:hAnsi="Times New Roman"/>
          <w:sz w:val="24"/>
          <w:szCs w:val="24"/>
        </w:rPr>
      </w:pPr>
    </w:p>
    <w:p w:rsidR="00A81A11" w:rsidRPr="00612B33" w:rsidRDefault="00D03F2C" w:rsidP="003F5805">
      <w:pPr>
        <w:pStyle w:val="a6"/>
        <w:spacing w:after="120" w:line="360" w:lineRule="auto"/>
        <w:ind w:firstLine="567"/>
        <w:jc w:val="both"/>
        <w:rPr>
          <w:rFonts w:ascii="Times New Roman" w:hAnsi="Times New Roman"/>
          <w:sz w:val="24"/>
          <w:szCs w:val="24"/>
        </w:rPr>
      </w:pPr>
      <w:r>
        <w:rPr>
          <w:rFonts w:ascii="Times New Roman" w:hAnsi="Times New Roman"/>
          <w:sz w:val="24"/>
          <w:szCs w:val="24"/>
        </w:rPr>
        <w:t>О</w:t>
      </w:r>
      <w:r w:rsidR="007674F5">
        <w:rPr>
          <w:rFonts w:ascii="Times New Roman" w:hAnsi="Times New Roman"/>
          <w:sz w:val="24"/>
          <w:szCs w:val="24"/>
        </w:rPr>
        <w:t>б</w:t>
      </w:r>
      <w:r w:rsidR="003F5805" w:rsidRPr="008C3823">
        <w:rPr>
          <w:rFonts w:ascii="Times New Roman" w:hAnsi="Times New Roman"/>
          <w:sz w:val="24"/>
          <w:szCs w:val="24"/>
        </w:rPr>
        <w:t xml:space="preserve">основанностью использования вышеуказанных температурных графиков для централизованных источников тепловой энергии МО г. </w:t>
      </w:r>
      <w:r w:rsidR="008C3823">
        <w:rPr>
          <w:rFonts w:ascii="Times New Roman" w:hAnsi="Times New Roman"/>
          <w:sz w:val="24"/>
          <w:szCs w:val="24"/>
        </w:rPr>
        <w:t>Иваново</w:t>
      </w:r>
      <w:r w:rsidR="003F5805" w:rsidRPr="008C3823">
        <w:rPr>
          <w:rFonts w:ascii="Times New Roman" w:hAnsi="Times New Roman"/>
          <w:sz w:val="24"/>
          <w:szCs w:val="24"/>
        </w:rPr>
        <w:t xml:space="preserve"> является их согласование и утверждение</w:t>
      </w:r>
      <w:r w:rsidR="008C3823" w:rsidRPr="008C3823">
        <w:rPr>
          <w:rFonts w:ascii="Times New Roman" w:hAnsi="Times New Roman"/>
          <w:sz w:val="24"/>
          <w:szCs w:val="24"/>
        </w:rPr>
        <w:t xml:space="preserve"> </w:t>
      </w:r>
      <w:r w:rsidR="003F5805" w:rsidRPr="008C3823">
        <w:rPr>
          <w:rFonts w:ascii="Times New Roman" w:hAnsi="Times New Roman"/>
          <w:sz w:val="24"/>
          <w:szCs w:val="24"/>
        </w:rPr>
        <w:t>на отопительный период 2019-2020 гг.</w:t>
      </w:r>
    </w:p>
    <w:p w:rsidR="0087673E" w:rsidRPr="00612B33" w:rsidRDefault="0087673E" w:rsidP="00D03F2C">
      <w:pPr>
        <w:pStyle w:val="3"/>
        <w:jc w:val="both"/>
        <w:rPr>
          <w:rFonts w:ascii="Times New Roman" w:hAnsi="Times New Roman"/>
        </w:rPr>
      </w:pPr>
      <w:bookmarkStart w:id="70" w:name="_Toc57367060"/>
      <w:r w:rsidRPr="00612B33">
        <w:rPr>
          <w:rFonts w:ascii="Times New Roman" w:hAnsi="Times New Roman"/>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70"/>
    </w:p>
    <w:p w:rsidR="00922BBC" w:rsidRPr="00612B33" w:rsidRDefault="00922BBC" w:rsidP="00D03F2C">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По данным полученным от </w:t>
      </w:r>
      <w:r w:rsidR="00E4284D" w:rsidRPr="00612B33">
        <w:rPr>
          <w:rFonts w:ascii="Times New Roman" w:hAnsi="Times New Roman"/>
          <w:sz w:val="24"/>
          <w:szCs w:val="24"/>
        </w:rPr>
        <w:t>ресурсоснабжающих организаций г. Иваново</w:t>
      </w:r>
      <w:r w:rsidR="00704C83" w:rsidRPr="00612B33">
        <w:rPr>
          <w:rFonts w:ascii="Times New Roman" w:hAnsi="Times New Roman"/>
          <w:sz w:val="24"/>
          <w:szCs w:val="24"/>
        </w:rPr>
        <w:t xml:space="preserve"> ниже приведены фактически</w:t>
      </w:r>
      <w:r w:rsidR="00E4284D" w:rsidRPr="00612B33">
        <w:rPr>
          <w:rFonts w:ascii="Times New Roman" w:hAnsi="Times New Roman"/>
          <w:sz w:val="24"/>
          <w:szCs w:val="24"/>
        </w:rPr>
        <w:t>е</w:t>
      </w:r>
      <w:r w:rsidR="00704C83" w:rsidRPr="00612B33">
        <w:rPr>
          <w:rFonts w:ascii="Times New Roman" w:hAnsi="Times New Roman"/>
          <w:sz w:val="24"/>
          <w:szCs w:val="24"/>
        </w:rPr>
        <w:t xml:space="preserve"> температурны</w:t>
      </w:r>
      <w:r w:rsidR="00E4284D" w:rsidRPr="00612B33">
        <w:rPr>
          <w:rFonts w:ascii="Times New Roman" w:hAnsi="Times New Roman"/>
          <w:sz w:val="24"/>
          <w:szCs w:val="24"/>
        </w:rPr>
        <w:t>е</w:t>
      </w:r>
      <w:r w:rsidR="00704C83" w:rsidRPr="00612B33">
        <w:rPr>
          <w:rFonts w:ascii="Times New Roman" w:hAnsi="Times New Roman"/>
          <w:sz w:val="24"/>
          <w:szCs w:val="24"/>
        </w:rPr>
        <w:t xml:space="preserve"> р</w:t>
      </w:r>
      <w:r w:rsidRPr="00612B33">
        <w:rPr>
          <w:rFonts w:ascii="Times New Roman" w:hAnsi="Times New Roman"/>
          <w:sz w:val="24"/>
          <w:szCs w:val="24"/>
        </w:rPr>
        <w:t>ежимы отпуска тепла в тепловые сети</w:t>
      </w:r>
      <w:r w:rsidR="00704C83" w:rsidRPr="00612B33">
        <w:rPr>
          <w:rFonts w:ascii="Times New Roman" w:hAnsi="Times New Roman"/>
          <w:sz w:val="24"/>
          <w:szCs w:val="24"/>
        </w:rPr>
        <w:t xml:space="preserve"> </w:t>
      </w:r>
      <w:r w:rsidR="00E4284D" w:rsidRPr="00612B33">
        <w:rPr>
          <w:rFonts w:ascii="Times New Roman" w:hAnsi="Times New Roman"/>
          <w:sz w:val="24"/>
          <w:szCs w:val="24"/>
        </w:rPr>
        <w:t>по источникам теплоснабжения г.Иваново</w:t>
      </w:r>
      <w:r w:rsidR="00581AEC" w:rsidRPr="00612B33">
        <w:rPr>
          <w:rFonts w:ascii="Times New Roman" w:hAnsi="Times New Roman"/>
          <w:sz w:val="24"/>
          <w:szCs w:val="24"/>
        </w:rPr>
        <w:t>.</w:t>
      </w:r>
    </w:p>
    <w:p w:rsidR="00E4284D" w:rsidRPr="00612B33" w:rsidRDefault="00E4284D" w:rsidP="00612B33">
      <w:pPr>
        <w:pStyle w:val="a6"/>
        <w:spacing w:line="360" w:lineRule="auto"/>
        <w:ind w:right="-143" w:firstLine="567"/>
        <w:jc w:val="both"/>
        <w:rPr>
          <w:rFonts w:ascii="Times New Roman" w:hAnsi="Times New Roman"/>
          <w:sz w:val="24"/>
          <w:szCs w:val="24"/>
        </w:rPr>
      </w:pPr>
      <w:r w:rsidRPr="00612B33">
        <w:rPr>
          <w:rFonts w:ascii="Times New Roman" w:hAnsi="Times New Roman"/>
          <w:sz w:val="24"/>
        </w:rPr>
        <w:t xml:space="preserve">Температурный график 150/70 </w:t>
      </w:r>
      <w:r w:rsidR="00986A20" w:rsidRPr="00612B33">
        <w:rPr>
          <w:rFonts w:ascii="Times New Roman" w:hAnsi="Times New Roman"/>
          <w:sz w:val="24"/>
        </w:rPr>
        <w:t>с точкой излома в</w:t>
      </w:r>
      <w:r w:rsidRPr="00612B33">
        <w:rPr>
          <w:rFonts w:ascii="Times New Roman" w:hAnsi="Times New Roman"/>
          <w:sz w:val="24"/>
        </w:rPr>
        <w:t xml:space="preserve"> 60 </w:t>
      </w:r>
      <w:r w:rsidRPr="00612B33">
        <w:rPr>
          <w:rFonts w:ascii="Times New Roman" w:hAnsi="Times New Roman"/>
          <w:sz w:val="24"/>
          <w:vertAlign w:val="superscript"/>
        </w:rPr>
        <w:t>0</w:t>
      </w:r>
      <w:r w:rsidRPr="00612B33">
        <w:rPr>
          <w:rFonts w:ascii="Times New Roman" w:hAnsi="Times New Roman"/>
          <w:sz w:val="24"/>
        </w:rPr>
        <w:t>С используется на ИвТЭЦ-2 и ИвТЭЦ-3.</w:t>
      </w:r>
    </w:p>
    <w:p w:rsidR="00E4284D" w:rsidRPr="00612B33" w:rsidRDefault="00E4284D" w:rsidP="00D03F2C">
      <w:pPr>
        <w:pStyle w:val="a6"/>
        <w:spacing w:line="360" w:lineRule="auto"/>
        <w:ind w:right="-143" w:firstLine="567"/>
        <w:jc w:val="both"/>
        <w:rPr>
          <w:rFonts w:ascii="Times New Roman" w:hAnsi="Times New Roman"/>
          <w:sz w:val="24"/>
        </w:rPr>
      </w:pPr>
      <w:r w:rsidRPr="00612B33">
        <w:rPr>
          <w:rFonts w:ascii="Times New Roman" w:hAnsi="Times New Roman"/>
          <w:sz w:val="24"/>
        </w:rPr>
        <w:t xml:space="preserve">Температурный график 95/70 </w:t>
      </w:r>
      <w:r w:rsidRPr="00612B33">
        <w:rPr>
          <w:rFonts w:ascii="Times New Roman" w:hAnsi="Times New Roman"/>
          <w:sz w:val="24"/>
          <w:vertAlign w:val="superscript"/>
        </w:rPr>
        <w:t>0</w:t>
      </w:r>
      <w:r w:rsidRPr="00612B33">
        <w:rPr>
          <w:rFonts w:ascii="Times New Roman" w:hAnsi="Times New Roman"/>
          <w:sz w:val="24"/>
        </w:rPr>
        <w:t xml:space="preserve">С используется на следующих источниках теплоснабжения: </w:t>
      </w:r>
      <w:proofErr w:type="gramStart"/>
      <w:r w:rsidRPr="00612B33">
        <w:rPr>
          <w:rFonts w:ascii="Times New Roman" w:hAnsi="Times New Roman"/>
          <w:sz w:val="24"/>
        </w:rPr>
        <w:t>Котельная №2,3,17,10,18,24,25,30,31</w:t>
      </w:r>
      <w:r w:rsidR="00D03F2C">
        <w:rPr>
          <w:rFonts w:ascii="Times New Roman" w:hAnsi="Times New Roman"/>
          <w:sz w:val="24"/>
        </w:rPr>
        <w:t>,39</w:t>
      </w:r>
      <w:r w:rsidRPr="00612B33">
        <w:rPr>
          <w:rFonts w:ascii="Times New Roman" w:hAnsi="Times New Roman"/>
          <w:sz w:val="24"/>
        </w:rPr>
        <w:t>,41,43,44,45</w:t>
      </w:r>
      <w:r w:rsidR="00C2070E" w:rsidRPr="00612B33">
        <w:rPr>
          <w:rFonts w:ascii="Times New Roman" w:hAnsi="Times New Roman"/>
          <w:sz w:val="24"/>
        </w:rPr>
        <w:t>,46</w:t>
      </w:r>
      <w:r w:rsidRPr="00612B33">
        <w:rPr>
          <w:rFonts w:ascii="Times New Roman" w:hAnsi="Times New Roman"/>
          <w:sz w:val="24"/>
        </w:rPr>
        <w:t xml:space="preserve"> </w:t>
      </w:r>
      <w:r w:rsidR="00521824" w:rsidRPr="00612B33">
        <w:rPr>
          <w:rFonts w:ascii="Times New Roman" w:hAnsi="Times New Roman"/>
          <w:sz w:val="24"/>
          <w:szCs w:val="24"/>
        </w:rPr>
        <w:t>АО «ИвГТЭ»</w:t>
      </w:r>
      <w:r w:rsidRPr="00612B33">
        <w:rPr>
          <w:rFonts w:ascii="Times New Roman" w:hAnsi="Times New Roman"/>
          <w:sz w:val="24"/>
        </w:rPr>
        <w:t xml:space="preserve">, котельная </w:t>
      </w:r>
      <w:r w:rsidR="008F1EEE">
        <w:rPr>
          <w:rFonts w:ascii="Times New Roman" w:hAnsi="Times New Roman"/>
          <w:sz w:val="24"/>
        </w:rPr>
        <w:t>АО «Железобетон»</w:t>
      </w:r>
      <w:r w:rsidRPr="00612B33">
        <w:rPr>
          <w:rFonts w:ascii="Times New Roman" w:hAnsi="Times New Roman"/>
          <w:sz w:val="24"/>
        </w:rPr>
        <w:t xml:space="preserve">, котельная </w:t>
      </w:r>
      <w:r w:rsidR="008F1EEE">
        <w:rPr>
          <w:rFonts w:ascii="Times New Roman" w:hAnsi="Times New Roman"/>
          <w:sz w:val="24"/>
        </w:rPr>
        <w:t>АО «Ивстройкерамика»</w:t>
      </w:r>
      <w:r w:rsidRPr="00612B33">
        <w:rPr>
          <w:rFonts w:ascii="Times New Roman" w:hAnsi="Times New Roman"/>
          <w:sz w:val="24"/>
        </w:rPr>
        <w:t xml:space="preserve">, котельная ОАО «Ивхимпром» котельная ООО «Теплоснаб-2010», котельная ГОУ ВПО «Ивановский энергетический университет», котельная </w:t>
      </w:r>
      <w:r w:rsidR="00C31477">
        <w:rPr>
          <w:rFonts w:ascii="Times New Roman" w:hAnsi="Times New Roman"/>
          <w:sz w:val="24"/>
        </w:rPr>
        <w:t>ФГБУ ЦЖКУ Минобороны России</w:t>
      </w:r>
      <w:r w:rsidRPr="00612B33">
        <w:rPr>
          <w:rFonts w:ascii="Times New Roman" w:hAnsi="Times New Roman"/>
          <w:sz w:val="24"/>
        </w:rPr>
        <w:t>, котельная ОАО «</w:t>
      </w:r>
      <w:r w:rsidR="00CE0650" w:rsidRPr="00612B33">
        <w:rPr>
          <w:rFonts w:ascii="Times New Roman" w:hAnsi="Times New Roman"/>
          <w:sz w:val="24"/>
        </w:rPr>
        <w:t>СТС</w:t>
      </w:r>
      <w:r w:rsidRPr="00612B33">
        <w:rPr>
          <w:rFonts w:ascii="Times New Roman" w:hAnsi="Times New Roman"/>
          <w:sz w:val="24"/>
        </w:rPr>
        <w:t xml:space="preserve">», котельная </w:t>
      </w:r>
      <w:r w:rsidR="00BA4266">
        <w:rPr>
          <w:rFonts w:ascii="Times New Roman" w:hAnsi="Times New Roman"/>
          <w:sz w:val="24"/>
        </w:rPr>
        <w:t>ИБХР ФКУ «ЦОУМТС МВД России»</w:t>
      </w:r>
      <w:r w:rsidRPr="00612B33">
        <w:rPr>
          <w:rFonts w:ascii="Times New Roman" w:hAnsi="Times New Roman"/>
          <w:sz w:val="24"/>
        </w:rPr>
        <w:t xml:space="preserve">, котельная </w:t>
      </w:r>
      <w:r w:rsidR="00BA4266">
        <w:rPr>
          <w:rFonts w:ascii="Times New Roman" w:hAnsi="Times New Roman"/>
          <w:sz w:val="24"/>
        </w:rPr>
        <w:t>АО «ИСМА»</w:t>
      </w:r>
      <w:r w:rsidRPr="00612B33">
        <w:rPr>
          <w:rFonts w:ascii="Times New Roman" w:hAnsi="Times New Roman"/>
          <w:sz w:val="24"/>
        </w:rPr>
        <w:t xml:space="preserve">, </w:t>
      </w:r>
      <w:r w:rsidR="00C93AF1" w:rsidRPr="00612B33">
        <w:rPr>
          <w:rFonts w:ascii="Times New Roman" w:hAnsi="Times New Roman"/>
          <w:sz w:val="24"/>
        </w:rPr>
        <w:t>Котельная ООО «ТЭС»</w:t>
      </w:r>
      <w:r w:rsidRPr="00612B33">
        <w:rPr>
          <w:rFonts w:ascii="Times New Roman" w:hAnsi="Times New Roman"/>
          <w:sz w:val="24"/>
        </w:rPr>
        <w:t xml:space="preserve">, котельная </w:t>
      </w:r>
      <w:r w:rsidR="00C31477">
        <w:rPr>
          <w:rFonts w:ascii="Times New Roman" w:hAnsi="Times New Roman"/>
          <w:sz w:val="24"/>
        </w:rPr>
        <w:t>ООО «РесурсЭнерго»</w:t>
      </w:r>
      <w:r w:rsidRPr="00612B33">
        <w:rPr>
          <w:rFonts w:ascii="Times New Roman" w:hAnsi="Times New Roman"/>
          <w:sz w:val="24"/>
        </w:rPr>
        <w:t xml:space="preserve">, котельная </w:t>
      </w:r>
      <w:r w:rsidR="004839DB">
        <w:rPr>
          <w:rFonts w:ascii="Times New Roman" w:hAnsi="Times New Roman"/>
          <w:sz w:val="24"/>
        </w:rPr>
        <w:t>АО «Газпромнефть-Терминал»</w:t>
      </w:r>
      <w:r w:rsidRPr="00612B33">
        <w:rPr>
          <w:rFonts w:ascii="Times New Roman" w:hAnsi="Times New Roman"/>
          <w:sz w:val="24"/>
        </w:rPr>
        <w:t xml:space="preserve">, котельная ОАО «Ивановоглавснаб»,  котельная филиала "Ивэнерго" </w:t>
      </w:r>
      <w:r w:rsidR="00C31477">
        <w:rPr>
          <w:rFonts w:ascii="Times New Roman" w:hAnsi="Times New Roman"/>
          <w:sz w:val="24"/>
        </w:rPr>
        <w:t>ПАО «МРСК Центра и Приволжья»</w:t>
      </w:r>
      <w:r w:rsidRPr="00612B33">
        <w:rPr>
          <w:rFonts w:ascii="Times New Roman" w:hAnsi="Times New Roman"/>
          <w:sz w:val="24"/>
        </w:rPr>
        <w:t xml:space="preserve"> (</w:t>
      </w:r>
      <w:r w:rsidR="007674F5">
        <w:rPr>
          <w:rFonts w:ascii="Times New Roman" w:hAnsi="Times New Roman"/>
          <w:sz w:val="24"/>
        </w:rPr>
        <w:t>ул</w:t>
      </w:r>
      <w:proofErr w:type="gramEnd"/>
      <w:r w:rsidR="007674F5">
        <w:rPr>
          <w:rFonts w:ascii="Times New Roman" w:hAnsi="Times New Roman"/>
          <w:sz w:val="24"/>
        </w:rPr>
        <w:t>. Суздальская)</w:t>
      </w:r>
      <w:r w:rsidR="00DC7F67" w:rsidRPr="00612B33">
        <w:rPr>
          <w:rFonts w:ascii="Times New Roman" w:hAnsi="Times New Roman"/>
          <w:sz w:val="24"/>
        </w:rPr>
        <w:t>, котельн</w:t>
      </w:r>
      <w:r w:rsidR="00090C72" w:rsidRPr="00612B33">
        <w:rPr>
          <w:rFonts w:ascii="Times New Roman" w:hAnsi="Times New Roman"/>
          <w:sz w:val="24"/>
        </w:rPr>
        <w:t>ая ООО «Декоративные культуры.</w:t>
      </w:r>
    </w:p>
    <w:p w:rsidR="00E4284D" w:rsidRPr="00612B33" w:rsidRDefault="00E4284D" w:rsidP="00D03F2C">
      <w:pPr>
        <w:pStyle w:val="a6"/>
        <w:spacing w:line="360" w:lineRule="auto"/>
        <w:ind w:right="-143" w:firstLine="567"/>
        <w:jc w:val="both"/>
        <w:rPr>
          <w:rFonts w:ascii="Times New Roman" w:hAnsi="Times New Roman"/>
          <w:sz w:val="24"/>
          <w:szCs w:val="24"/>
        </w:rPr>
      </w:pPr>
      <w:r w:rsidRPr="00612B33">
        <w:rPr>
          <w:rFonts w:ascii="Times New Roman" w:hAnsi="Times New Roman"/>
          <w:sz w:val="24"/>
        </w:rPr>
        <w:t>Температурный график 105/70</w:t>
      </w:r>
      <w:r w:rsidRPr="00612B33">
        <w:rPr>
          <w:rFonts w:ascii="Times New Roman" w:hAnsi="Times New Roman"/>
          <w:sz w:val="24"/>
          <w:vertAlign w:val="superscript"/>
        </w:rPr>
        <w:t>0</w:t>
      </w:r>
      <w:r w:rsidRPr="00612B33">
        <w:rPr>
          <w:rFonts w:ascii="Times New Roman" w:hAnsi="Times New Roman"/>
          <w:sz w:val="24"/>
        </w:rPr>
        <w:t>С используется на котельных</w:t>
      </w:r>
      <w:r w:rsidR="00D03F2C">
        <w:rPr>
          <w:rFonts w:ascii="Times New Roman" w:hAnsi="Times New Roman"/>
          <w:sz w:val="24"/>
        </w:rPr>
        <w:t xml:space="preserve"> №1, 23, 3</w:t>
      </w:r>
      <w:r w:rsidRPr="00612B33">
        <w:rPr>
          <w:rFonts w:ascii="Times New Roman" w:hAnsi="Times New Roman"/>
          <w:sz w:val="24"/>
        </w:rPr>
        <w:t xml:space="preserve">3 </w:t>
      </w:r>
      <w:r w:rsidR="00521824" w:rsidRPr="00612B33">
        <w:rPr>
          <w:rFonts w:ascii="Times New Roman" w:hAnsi="Times New Roman"/>
          <w:sz w:val="24"/>
          <w:szCs w:val="24"/>
        </w:rPr>
        <w:t>АО «ИвГТЭ»</w:t>
      </w:r>
      <w:r w:rsidRPr="00612B33">
        <w:rPr>
          <w:rFonts w:ascii="Times New Roman" w:hAnsi="Times New Roman"/>
          <w:sz w:val="24"/>
        </w:rPr>
        <w:t xml:space="preserve">, котельной ООО «Альянс-Профи» и котельной </w:t>
      </w:r>
      <w:r w:rsidR="00C31477">
        <w:rPr>
          <w:rFonts w:ascii="Times New Roman" w:hAnsi="Times New Roman"/>
          <w:sz w:val="24"/>
        </w:rPr>
        <w:t>ФГБУ ЦЖКУ Минобороны России</w:t>
      </w:r>
      <w:r w:rsidRPr="00612B33">
        <w:rPr>
          <w:rFonts w:ascii="Times New Roman" w:hAnsi="Times New Roman"/>
          <w:sz w:val="24"/>
        </w:rPr>
        <w:t xml:space="preserve"> (котельная № 42)</w:t>
      </w:r>
      <w:r w:rsidR="00AA6B9D" w:rsidRPr="00612B33">
        <w:rPr>
          <w:rFonts w:ascii="Times New Roman" w:hAnsi="Times New Roman"/>
          <w:sz w:val="24"/>
        </w:rPr>
        <w:t>, котельной АО «Водоканал»</w:t>
      </w:r>
      <w:r w:rsidRPr="00612B33">
        <w:rPr>
          <w:rFonts w:ascii="Times New Roman" w:hAnsi="Times New Roman"/>
          <w:sz w:val="24"/>
        </w:rPr>
        <w:t>)</w:t>
      </w:r>
      <w:r w:rsidR="00AA6B9D" w:rsidRPr="00612B33">
        <w:rPr>
          <w:rFonts w:ascii="Times New Roman" w:hAnsi="Times New Roman"/>
          <w:sz w:val="24"/>
        </w:rPr>
        <w:t>.</w:t>
      </w:r>
    </w:p>
    <w:p w:rsidR="0087673E" w:rsidRPr="00612B33" w:rsidRDefault="00E4284D" w:rsidP="00D03F2C">
      <w:pPr>
        <w:pStyle w:val="a6"/>
        <w:tabs>
          <w:tab w:val="left" w:pos="1085"/>
        </w:tabs>
        <w:spacing w:line="360" w:lineRule="auto"/>
        <w:ind w:firstLine="567"/>
        <w:jc w:val="both"/>
        <w:rPr>
          <w:rFonts w:ascii="Times New Roman" w:hAnsi="Times New Roman"/>
          <w:sz w:val="24"/>
        </w:rPr>
      </w:pPr>
      <w:r w:rsidRPr="00612B33">
        <w:rPr>
          <w:rFonts w:ascii="Times New Roman" w:hAnsi="Times New Roman"/>
          <w:sz w:val="24"/>
        </w:rPr>
        <w:t>Температурный график 105/70 со срезкой 6</w:t>
      </w:r>
      <w:r w:rsidR="00D03F2C">
        <w:rPr>
          <w:rFonts w:ascii="Times New Roman" w:hAnsi="Times New Roman"/>
          <w:sz w:val="24"/>
        </w:rPr>
        <w:t>3</w:t>
      </w:r>
      <w:r w:rsidRPr="00612B33">
        <w:rPr>
          <w:rFonts w:ascii="Times New Roman" w:hAnsi="Times New Roman"/>
          <w:sz w:val="24"/>
        </w:rPr>
        <w:t xml:space="preserve"> </w:t>
      </w:r>
      <w:r w:rsidRPr="00612B33">
        <w:rPr>
          <w:rFonts w:ascii="Times New Roman" w:hAnsi="Times New Roman"/>
          <w:sz w:val="24"/>
          <w:vertAlign w:val="superscript"/>
        </w:rPr>
        <w:t>0</w:t>
      </w:r>
      <w:r w:rsidRPr="00612B33">
        <w:rPr>
          <w:rFonts w:ascii="Times New Roman" w:hAnsi="Times New Roman"/>
          <w:sz w:val="24"/>
        </w:rPr>
        <w:t xml:space="preserve">С используется на котельной №37 </w:t>
      </w:r>
      <w:r w:rsidR="00521824" w:rsidRPr="00612B33">
        <w:rPr>
          <w:rFonts w:ascii="Times New Roman" w:hAnsi="Times New Roman"/>
          <w:sz w:val="24"/>
          <w:szCs w:val="24"/>
        </w:rPr>
        <w:t>АО «ИвГТЭ»</w:t>
      </w:r>
      <w:r w:rsidRPr="00612B33">
        <w:rPr>
          <w:rFonts w:ascii="Times New Roman" w:hAnsi="Times New Roman"/>
          <w:sz w:val="24"/>
        </w:rPr>
        <w:t>.</w:t>
      </w:r>
    </w:p>
    <w:p w:rsidR="00C51FE4" w:rsidRPr="00612B33" w:rsidRDefault="00C51FE4" w:rsidP="00D03F2C">
      <w:pPr>
        <w:spacing w:line="360" w:lineRule="auto"/>
        <w:ind w:firstLine="567"/>
        <w:jc w:val="both"/>
      </w:pPr>
      <w:r w:rsidRPr="00612B33">
        <w:t>Темпера</w:t>
      </w:r>
      <w:r w:rsidRPr="00612B33">
        <w:rPr>
          <w:b/>
        </w:rPr>
        <w:t>т</w:t>
      </w:r>
      <w:r w:rsidRPr="00612B33">
        <w:t xml:space="preserve">урный график 105/70 со срезкой 70 </w:t>
      </w:r>
      <w:r w:rsidRPr="00612B33">
        <w:rPr>
          <w:vertAlign w:val="superscript"/>
        </w:rPr>
        <w:t>0</w:t>
      </w:r>
      <w:r w:rsidRPr="00612B33">
        <w:t>С используется на котельной ООО «ТДЛ Энерго».</w:t>
      </w:r>
    </w:p>
    <w:p w:rsidR="00C51FE4" w:rsidRPr="00612B33" w:rsidRDefault="00C51FE4" w:rsidP="00D03F2C">
      <w:pPr>
        <w:ind w:firstLine="567"/>
        <w:jc w:val="both"/>
      </w:pPr>
      <w:r w:rsidRPr="00612B33">
        <w:t>Темпера</w:t>
      </w:r>
      <w:r w:rsidRPr="00612B33">
        <w:rPr>
          <w:b/>
        </w:rPr>
        <w:t>т</w:t>
      </w:r>
      <w:r w:rsidRPr="00612B33">
        <w:t xml:space="preserve">урный график 130/70 со срезкой </w:t>
      </w:r>
      <w:r w:rsidR="00D03F2C">
        <w:t>60</w:t>
      </w:r>
      <w:r w:rsidRPr="00612B33">
        <w:t xml:space="preserve"> </w:t>
      </w:r>
      <w:r w:rsidRPr="00612B33">
        <w:rPr>
          <w:vertAlign w:val="superscript"/>
        </w:rPr>
        <w:t>0</w:t>
      </w:r>
      <w:r w:rsidRPr="00612B33">
        <w:t xml:space="preserve">С используется на котельной №19 </w:t>
      </w:r>
      <w:r w:rsidR="00521824" w:rsidRPr="00612B33">
        <w:t>АО «ИвГТЭ»</w:t>
      </w:r>
      <w:r w:rsidRPr="00612B33">
        <w:t>.</w:t>
      </w:r>
    </w:p>
    <w:p w:rsidR="00D03F2C" w:rsidRDefault="00D03F2C" w:rsidP="00D03F2C">
      <w:pPr>
        <w:ind w:firstLine="567"/>
        <w:jc w:val="both"/>
      </w:pPr>
    </w:p>
    <w:p w:rsidR="0087673E" w:rsidRPr="00612B33" w:rsidRDefault="0087673E" w:rsidP="00612B33">
      <w:pPr>
        <w:pStyle w:val="3"/>
        <w:rPr>
          <w:rFonts w:ascii="Times New Roman" w:hAnsi="Times New Roman"/>
        </w:rPr>
      </w:pPr>
      <w:bookmarkStart w:id="71" w:name="_Toc57367061"/>
      <w:r w:rsidRPr="00612B33">
        <w:rPr>
          <w:rFonts w:ascii="Times New Roman" w:hAnsi="Times New Roman"/>
        </w:rPr>
        <w:t>Гидравлические режимы и пьезометрические графики</w:t>
      </w:r>
      <w:r w:rsidR="005A0DD6">
        <w:rPr>
          <w:rFonts w:ascii="Times New Roman" w:hAnsi="Times New Roman"/>
        </w:rPr>
        <w:t xml:space="preserve"> тепловых сетей</w:t>
      </w:r>
      <w:r w:rsidRPr="00612B33">
        <w:rPr>
          <w:rFonts w:ascii="Times New Roman" w:hAnsi="Times New Roman"/>
        </w:rPr>
        <w:t>.</w:t>
      </w:r>
      <w:bookmarkEnd w:id="71"/>
    </w:p>
    <w:p w:rsidR="00190471" w:rsidRPr="00612B33" w:rsidRDefault="008B3B99" w:rsidP="00612B33">
      <w:pPr>
        <w:spacing w:line="360" w:lineRule="auto"/>
        <w:ind w:firstLine="540"/>
        <w:jc w:val="both"/>
      </w:pPr>
      <w:r w:rsidRPr="00612B33">
        <w:t>Д</w:t>
      </w:r>
      <w:r w:rsidR="00190471" w:rsidRPr="00612B33">
        <w:t xml:space="preserve">етальный расчет гидравлических режимов работы сетей теплоснабжения от каждого источника тепловой энергии в городе </w:t>
      </w:r>
      <w:r w:rsidR="00511587" w:rsidRPr="00612B33">
        <w:t>Иваново</w:t>
      </w:r>
      <w:r w:rsidR="00190471" w:rsidRPr="00612B33">
        <w:t xml:space="preserve"> представлена в электронной модели системы </w:t>
      </w:r>
      <w:r w:rsidR="00190471" w:rsidRPr="00612B33">
        <w:lastRenderedPageBreak/>
        <w:t>теплоснабжения г.</w:t>
      </w:r>
      <w:r w:rsidR="00511587" w:rsidRPr="00612B33">
        <w:t>Иваново</w:t>
      </w:r>
      <w:r w:rsidR="00190471" w:rsidRPr="00612B33">
        <w:t xml:space="preserve"> на базе Графико-информационном расчетном комплексе «ТеплоЭксперт» для наладки тепловых и гидравлических режимов работы. </w:t>
      </w:r>
    </w:p>
    <w:p w:rsidR="008B3B99" w:rsidRPr="00612B33" w:rsidRDefault="008B3B99" w:rsidP="00D03F2C">
      <w:pPr>
        <w:pStyle w:val="3"/>
        <w:jc w:val="both"/>
        <w:rPr>
          <w:rFonts w:ascii="Times New Roman" w:hAnsi="Times New Roman"/>
        </w:rPr>
      </w:pPr>
      <w:bookmarkStart w:id="72" w:name="_Toc57367062"/>
      <w:r w:rsidRPr="00612B33">
        <w:rPr>
          <w:rFonts w:ascii="Times New Roman" w:hAnsi="Times New Roman"/>
        </w:rPr>
        <w:t>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72"/>
    </w:p>
    <w:p w:rsidR="006071CB" w:rsidRDefault="006071CB" w:rsidP="00612B33">
      <w:pPr>
        <w:spacing w:line="360" w:lineRule="auto"/>
        <w:ind w:firstLine="567"/>
        <w:jc w:val="both"/>
      </w:pPr>
    </w:p>
    <w:p w:rsidR="008A305A" w:rsidRPr="00612B33" w:rsidRDefault="008A305A" w:rsidP="00612B33">
      <w:pPr>
        <w:spacing w:line="360" w:lineRule="auto"/>
        <w:ind w:firstLine="567"/>
        <w:jc w:val="both"/>
      </w:pPr>
      <w:r w:rsidRPr="00612B33">
        <w:t>Статистика отказов тепловых сетей (аварий, инцидентов) и восстановлений за 2013-201</w:t>
      </w:r>
      <w:r w:rsidR="00FF1AE5">
        <w:t>9</w:t>
      </w:r>
      <w:r w:rsidRPr="00612B33">
        <w:t xml:space="preserve"> гг. </w:t>
      </w:r>
    </w:p>
    <w:p w:rsidR="008A305A" w:rsidRPr="00612B33" w:rsidRDefault="008A305A" w:rsidP="00612B33">
      <w:pPr>
        <w:spacing w:line="360" w:lineRule="auto"/>
        <w:jc w:val="both"/>
      </w:pPr>
      <w:r w:rsidRPr="00612B33">
        <w:t xml:space="preserve">по </w:t>
      </w:r>
      <w:r w:rsidR="00E1036D" w:rsidRPr="00612B33">
        <w:t>г. Иваново</w:t>
      </w:r>
      <w:r w:rsidRPr="00612B33">
        <w:t xml:space="preserve"> представлена в таблице ниже.</w:t>
      </w:r>
    </w:p>
    <w:p w:rsidR="00E1036D" w:rsidRPr="00612B33" w:rsidRDefault="00E1036D" w:rsidP="00612B33">
      <w:pPr>
        <w:pStyle w:val="aff0"/>
        <w:keepNext/>
      </w:pPr>
      <w:r w:rsidRPr="00612B33">
        <w:t xml:space="preserve">Таблица </w:t>
      </w:r>
      <w:r w:rsidR="00E44559" w:rsidRPr="00E44559">
        <w:rPr>
          <w:noProof/>
        </w:rPr>
        <w:t>1.3.</w:t>
      </w:r>
      <w:r w:rsidR="00E44559">
        <w:rPr>
          <w:noProof/>
        </w:rPr>
        <w:t>8</w:t>
      </w:r>
      <w:r w:rsidR="00E44559" w:rsidRPr="00E44559">
        <w:rPr>
          <w:noProof/>
        </w:rPr>
        <w:t>.1</w:t>
      </w:r>
    </w:p>
    <w:tbl>
      <w:tblPr>
        <w:tblW w:w="5000" w:type="pct"/>
        <w:tblLook w:val="04A0" w:firstRow="1" w:lastRow="0" w:firstColumn="1" w:lastColumn="0" w:noHBand="0" w:noVBand="1"/>
      </w:tblPr>
      <w:tblGrid>
        <w:gridCol w:w="2997"/>
        <w:gridCol w:w="1877"/>
        <w:gridCol w:w="816"/>
        <w:gridCol w:w="818"/>
        <w:gridCol w:w="818"/>
        <w:gridCol w:w="740"/>
        <w:gridCol w:w="740"/>
        <w:gridCol w:w="740"/>
        <w:gridCol w:w="732"/>
      </w:tblGrid>
      <w:tr w:rsidR="00FF1AE5" w:rsidRPr="006071CB" w:rsidTr="00A704BC">
        <w:trPr>
          <w:trHeight w:val="315"/>
          <w:tblHeader/>
        </w:trPr>
        <w:tc>
          <w:tcPr>
            <w:tcW w:w="1458"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FF1AE5" w:rsidRPr="006071CB" w:rsidRDefault="00FF1AE5" w:rsidP="006071CB">
            <w:pPr>
              <w:spacing w:line="276" w:lineRule="auto"/>
              <w:jc w:val="center"/>
              <w:rPr>
                <w:b/>
                <w:color w:val="000000"/>
                <w:sz w:val="20"/>
                <w:szCs w:val="20"/>
              </w:rPr>
            </w:pPr>
            <w:r w:rsidRPr="006071CB">
              <w:rPr>
                <w:b/>
                <w:color w:val="000000"/>
                <w:sz w:val="20"/>
                <w:szCs w:val="20"/>
              </w:rPr>
              <w:t>Наименование</w:t>
            </w:r>
          </w:p>
        </w:tc>
        <w:tc>
          <w:tcPr>
            <w:tcW w:w="913" w:type="pct"/>
            <w:tcBorders>
              <w:top w:val="single" w:sz="4" w:space="0" w:color="auto"/>
              <w:left w:val="nil"/>
              <w:bottom w:val="single" w:sz="4" w:space="0" w:color="auto"/>
              <w:right w:val="single" w:sz="4" w:space="0" w:color="auto"/>
            </w:tcBorders>
            <w:shd w:val="clear" w:color="auto" w:fill="DDDDDD" w:themeFill="background2"/>
            <w:vAlign w:val="center"/>
            <w:hideMark/>
          </w:tcPr>
          <w:p w:rsidR="00FF1AE5" w:rsidRPr="006071CB" w:rsidRDefault="00FF1AE5" w:rsidP="006071CB">
            <w:pPr>
              <w:spacing w:line="276" w:lineRule="auto"/>
              <w:jc w:val="center"/>
              <w:rPr>
                <w:b/>
                <w:color w:val="000000"/>
                <w:sz w:val="20"/>
                <w:szCs w:val="20"/>
              </w:rPr>
            </w:pPr>
            <w:r w:rsidRPr="006071CB">
              <w:rPr>
                <w:b/>
                <w:color w:val="000000"/>
                <w:sz w:val="20"/>
                <w:szCs w:val="20"/>
              </w:rPr>
              <w:t>Год</w:t>
            </w:r>
          </w:p>
        </w:tc>
        <w:tc>
          <w:tcPr>
            <w:tcW w:w="397" w:type="pct"/>
            <w:tcBorders>
              <w:top w:val="single" w:sz="4" w:space="0" w:color="auto"/>
              <w:left w:val="nil"/>
              <w:bottom w:val="single" w:sz="4" w:space="0" w:color="auto"/>
              <w:right w:val="single" w:sz="4" w:space="0" w:color="auto"/>
            </w:tcBorders>
            <w:shd w:val="clear" w:color="auto" w:fill="DDDDDD" w:themeFill="background2"/>
            <w:vAlign w:val="center"/>
            <w:hideMark/>
          </w:tcPr>
          <w:p w:rsidR="00FF1AE5" w:rsidRPr="006071CB" w:rsidRDefault="00FF1AE5" w:rsidP="006071CB">
            <w:pPr>
              <w:spacing w:line="276" w:lineRule="auto"/>
              <w:jc w:val="center"/>
              <w:rPr>
                <w:b/>
                <w:color w:val="000000"/>
                <w:sz w:val="20"/>
                <w:szCs w:val="20"/>
              </w:rPr>
            </w:pPr>
            <w:r w:rsidRPr="006071CB">
              <w:rPr>
                <w:b/>
                <w:color w:val="000000"/>
                <w:sz w:val="20"/>
                <w:szCs w:val="20"/>
              </w:rPr>
              <w:t>2013</w:t>
            </w:r>
          </w:p>
        </w:tc>
        <w:tc>
          <w:tcPr>
            <w:tcW w:w="398" w:type="pct"/>
            <w:tcBorders>
              <w:top w:val="single" w:sz="4" w:space="0" w:color="auto"/>
              <w:left w:val="nil"/>
              <w:bottom w:val="single" w:sz="4" w:space="0" w:color="auto"/>
              <w:right w:val="single" w:sz="4" w:space="0" w:color="auto"/>
            </w:tcBorders>
            <w:shd w:val="clear" w:color="auto" w:fill="DDDDDD" w:themeFill="background2"/>
            <w:vAlign w:val="center"/>
            <w:hideMark/>
          </w:tcPr>
          <w:p w:rsidR="00FF1AE5" w:rsidRPr="006071CB" w:rsidRDefault="00FF1AE5" w:rsidP="006071CB">
            <w:pPr>
              <w:spacing w:line="276" w:lineRule="auto"/>
              <w:jc w:val="center"/>
              <w:rPr>
                <w:b/>
                <w:color w:val="000000"/>
                <w:sz w:val="20"/>
                <w:szCs w:val="20"/>
              </w:rPr>
            </w:pPr>
            <w:r w:rsidRPr="006071CB">
              <w:rPr>
                <w:b/>
                <w:color w:val="000000"/>
                <w:sz w:val="20"/>
                <w:szCs w:val="20"/>
              </w:rPr>
              <w:t>2014</w:t>
            </w:r>
          </w:p>
        </w:tc>
        <w:tc>
          <w:tcPr>
            <w:tcW w:w="398" w:type="pct"/>
            <w:tcBorders>
              <w:top w:val="single" w:sz="4" w:space="0" w:color="auto"/>
              <w:left w:val="nil"/>
              <w:bottom w:val="single" w:sz="4" w:space="0" w:color="auto"/>
              <w:right w:val="single" w:sz="4" w:space="0" w:color="auto"/>
            </w:tcBorders>
            <w:shd w:val="clear" w:color="auto" w:fill="DDDDDD" w:themeFill="background2"/>
            <w:vAlign w:val="center"/>
            <w:hideMark/>
          </w:tcPr>
          <w:p w:rsidR="00FF1AE5" w:rsidRPr="006071CB" w:rsidRDefault="00FF1AE5" w:rsidP="006071CB">
            <w:pPr>
              <w:spacing w:line="276" w:lineRule="auto"/>
              <w:jc w:val="center"/>
              <w:rPr>
                <w:b/>
                <w:color w:val="000000"/>
                <w:sz w:val="20"/>
                <w:szCs w:val="20"/>
              </w:rPr>
            </w:pPr>
            <w:r w:rsidRPr="006071CB">
              <w:rPr>
                <w:b/>
                <w:color w:val="000000"/>
                <w:sz w:val="20"/>
                <w:szCs w:val="20"/>
              </w:rPr>
              <w:t>2015</w:t>
            </w:r>
          </w:p>
        </w:tc>
        <w:tc>
          <w:tcPr>
            <w:tcW w:w="360" w:type="pct"/>
            <w:tcBorders>
              <w:top w:val="single" w:sz="4" w:space="0" w:color="auto"/>
              <w:left w:val="nil"/>
              <w:bottom w:val="single" w:sz="4" w:space="0" w:color="auto"/>
              <w:right w:val="single" w:sz="4" w:space="0" w:color="auto"/>
            </w:tcBorders>
            <w:shd w:val="clear" w:color="auto" w:fill="DDDDDD" w:themeFill="background2"/>
            <w:vAlign w:val="center"/>
            <w:hideMark/>
          </w:tcPr>
          <w:p w:rsidR="00FF1AE5" w:rsidRPr="006071CB" w:rsidRDefault="00FF1AE5" w:rsidP="006071CB">
            <w:pPr>
              <w:spacing w:line="276" w:lineRule="auto"/>
              <w:jc w:val="center"/>
              <w:rPr>
                <w:b/>
                <w:color w:val="000000"/>
                <w:sz w:val="20"/>
                <w:szCs w:val="20"/>
              </w:rPr>
            </w:pPr>
            <w:r w:rsidRPr="006071CB">
              <w:rPr>
                <w:b/>
                <w:color w:val="000000"/>
                <w:sz w:val="20"/>
                <w:szCs w:val="20"/>
              </w:rPr>
              <w:t>2016</w:t>
            </w:r>
          </w:p>
        </w:tc>
        <w:tc>
          <w:tcPr>
            <w:tcW w:w="360" w:type="pct"/>
            <w:tcBorders>
              <w:top w:val="single" w:sz="4" w:space="0" w:color="auto"/>
              <w:left w:val="nil"/>
              <w:bottom w:val="single" w:sz="4" w:space="0" w:color="auto"/>
              <w:right w:val="single" w:sz="4" w:space="0" w:color="auto"/>
            </w:tcBorders>
            <w:shd w:val="clear" w:color="auto" w:fill="DDDDDD" w:themeFill="background2"/>
            <w:vAlign w:val="center"/>
            <w:hideMark/>
          </w:tcPr>
          <w:p w:rsidR="00FF1AE5" w:rsidRPr="006071CB" w:rsidRDefault="00FF1AE5" w:rsidP="006071CB">
            <w:pPr>
              <w:spacing w:line="276" w:lineRule="auto"/>
              <w:jc w:val="center"/>
              <w:rPr>
                <w:b/>
                <w:color w:val="000000"/>
                <w:sz w:val="20"/>
                <w:szCs w:val="20"/>
              </w:rPr>
            </w:pPr>
            <w:r w:rsidRPr="006071CB">
              <w:rPr>
                <w:b/>
                <w:color w:val="000000"/>
                <w:sz w:val="20"/>
                <w:szCs w:val="20"/>
              </w:rPr>
              <w:t>2017</w:t>
            </w:r>
          </w:p>
        </w:tc>
        <w:tc>
          <w:tcPr>
            <w:tcW w:w="360" w:type="pct"/>
            <w:tcBorders>
              <w:top w:val="single" w:sz="4" w:space="0" w:color="auto"/>
              <w:left w:val="nil"/>
              <w:bottom w:val="single" w:sz="4" w:space="0" w:color="auto"/>
              <w:right w:val="single" w:sz="4" w:space="0" w:color="auto"/>
            </w:tcBorders>
            <w:shd w:val="clear" w:color="auto" w:fill="DDDDDD" w:themeFill="background2"/>
            <w:vAlign w:val="center"/>
            <w:hideMark/>
          </w:tcPr>
          <w:p w:rsidR="00FF1AE5" w:rsidRPr="006071CB" w:rsidRDefault="00FF1AE5" w:rsidP="006071CB">
            <w:pPr>
              <w:spacing w:line="276" w:lineRule="auto"/>
              <w:jc w:val="center"/>
              <w:rPr>
                <w:b/>
                <w:color w:val="000000"/>
                <w:sz w:val="20"/>
                <w:szCs w:val="20"/>
              </w:rPr>
            </w:pPr>
            <w:r w:rsidRPr="006071CB">
              <w:rPr>
                <w:b/>
                <w:color w:val="000000"/>
                <w:sz w:val="20"/>
                <w:szCs w:val="20"/>
              </w:rPr>
              <w:t>2018</w:t>
            </w:r>
          </w:p>
        </w:tc>
        <w:tc>
          <w:tcPr>
            <w:tcW w:w="356" w:type="pct"/>
            <w:tcBorders>
              <w:top w:val="single" w:sz="4" w:space="0" w:color="auto"/>
              <w:left w:val="nil"/>
              <w:bottom w:val="single" w:sz="4" w:space="0" w:color="auto"/>
              <w:right w:val="single" w:sz="4" w:space="0" w:color="auto"/>
            </w:tcBorders>
            <w:shd w:val="clear" w:color="auto" w:fill="DDDDDD" w:themeFill="background2"/>
          </w:tcPr>
          <w:p w:rsidR="00FF1AE5" w:rsidRPr="006071CB" w:rsidRDefault="00FF1AE5" w:rsidP="006071CB">
            <w:pPr>
              <w:spacing w:line="276" w:lineRule="auto"/>
              <w:jc w:val="center"/>
              <w:rPr>
                <w:b/>
                <w:color w:val="000000"/>
                <w:sz w:val="20"/>
                <w:szCs w:val="20"/>
              </w:rPr>
            </w:pPr>
            <w:r w:rsidRPr="006071CB">
              <w:rPr>
                <w:b/>
                <w:color w:val="000000"/>
                <w:sz w:val="20"/>
                <w:szCs w:val="20"/>
              </w:rPr>
              <w:t>2019</w:t>
            </w:r>
          </w:p>
        </w:tc>
      </w:tr>
      <w:tr w:rsidR="00FF1AE5" w:rsidRPr="006071CB" w:rsidTr="00FF1AE5">
        <w:trPr>
          <w:trHeight w:val="315"/>
        </w:trPr>
        <w:tc>
          <w:tcPr>
            <w:tcW w:w="145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 xml:space="preserve"> АО «ИвГТЭ»</w:t>
            </w:r>
          </w:p>
        </w:tc>
        <w:tc>
          <w:tcPr>
            <w:tcW w:w="913"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Отказы (аварии)</w:t>
            </w:r>
          </w:p>
        </w:tc>
        <w:tc>
          <w:tcPr>
            <w:tcW w:w="397"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305</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382</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323</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315</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246</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260</w:t>
            </w:r>
          </w:p>
        </w:tc>
        <w:tc>
          <w:tcPr>
            <w:tcW w:w="356" w:type="pct"/>
            <w:tcBorders>
              <w:top w:val="nil"/>
              <w:left w:val="nil"/>
              <w:bottom w:val="single" w:sz="4" w:space="0" w:color="auto"/>
              <w:right w:val="single" w:sz="4" w:space="0" w:color="auto"/>
            </w:tcBorders>
            <w:vAlign w:val="center"/>
          </w:tcPr>
          <w:p w:rsidR="00FF1AE5" w:rsidRPr="006071CB" w:rsidRDefault="00FF1AE5" w:rsidP="006071CB">
            <w:pPr>
              <w:spacing w:line="276" w:lineRule="auto"/>
              <w:jc w:val="center"/>
              <w:rPr>
                <w:color w:val="000000"/>
                <w:sz w:val="20"/>
                <w:szCs w:val="20"/>
              </w:rPr>
            </w:pPr>
            <w:r w:rsidRPr="006071CB">
              <w:rPr>
                <w:color w:val="000000"/>
                <w:sz w:val="20"/>
                <w:szCs w:val="20"/>
              </w:rPr>
              <w:t>258</w:t>
            </w:r>
          </w:p>
        </w:tc>
      </w:tr>
      <w:tr w:rsidR="00FF1AE5" w:rsidRPr="006071CB" w:rsidTr="00FF1AE5">
        <w:trPr>
          <w:trHeight w:val="315"/>
        </w:trPr>
        <w:tc>
          <w:tcPr>
            <w:tcW w:w="1458" w:type="pct"/>
            <w:vMerge/>
            <w:tcBorders>
              <w:top w:val="nil"/>
              <w:left w:val="single" w:sz="4" w:space="0" w:color="auto"/>
              <w:bottom w:val="single" w:sz="4" w:space="0" w:color="auto"/>
              <w:right w:val="single" w:sz="4" w:space="0" w:color="auto"/>
            </w:tcBorders>
            <w:shd w:val="clear" w:color="auto" w:fill="auto"/>
            <w:vAlign w:val="center"/>
            <w:hideMark/>
          </w:tcPr>
          <w:p w:rsidR="00FF1AE5" w:rsidRPr="006071CB" w:rsidRDefault="00FF1AE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Восстановления</w:t>
            </w:r>
          </w:p>
        </w:tc>
        <w:tc>
          <w:tcPr>
            <w:tcW w:w="397"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305</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382</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323</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315</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246</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260</w:t>
            </w:r>
          </w:p>
        </w:tc>
        <w:tc>
          <w:tcPr>
            <w:tcW w:w="356" w:type="pct"/>
            <w:tcBorders>
              <w:top w:val="nil"/>
              <w:left w:val="nil"/>
              <w:bottom w:val="single" w:sz="4" w:space="0" w:color="auto"/>
              <w:right w:val="single" w:sz="4" w:space="0" w:color="auto"/>
            </w:tcBorders>
          </w:tcPr>
          <w:p w:rsidR="00FF1AE5" w:rsidRPr="006071CB" w:rsidRDefault="00FF1AE5" w:rsidP="006071CB">
            <w:pPr>
              <w:spacing w:line="276" w:lineRule="auto"/>
              <w:jc w:val="center"/>
              <w:rPr>
                <w:color w:val="000000"/>
                <w:sz w:val="20"/>
                <w:szCs w:val="20"/>
              </w:rPr>
            </w:pPr>
            <w:r w:rsidRPr="006071CB">
              <w:rPr>
                <w:color w:val="000000"/>
                <w:sz w:val="20"/>
                <w:szCs w:val="20"/>
              </w:rPr>
              <w:t>258</w:t>
            </w:r>
          </w:p>
        </w:tc>
      </w:tr>
      <w:tr w:rsidR="00FF1AE5" w:rsidRPr="006071CB" w:rsidTr="00FF1AE5">
        <w:trPr>
          <w:trHeight w:val="31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Производственные котельные</w:t>
            </w:r>
          </w:p>
        </w:tc>
      </w:tr>
      <w:tr w:rsidR="007674F5" w:rsidRPr="006071CB" w:rsidTr="007674F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котельная АО «Железобетон»</w:t>
            </w: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нет данных</w:t>
            </w:r>
          </w:p>
        </w:tc>
      </w:tr>
      <w:tr w:rsidR="007674F5" w:rsidRPr="006071CB" w:rsidTr="007674F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p>
        </w:tc>
      </w:tr>
      <w:tr w:rsidR="007674F5" w:rsidRPr="006071CB" w:rsidTr="007674F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котельная АО «Ивстройкерамика»</w:t>
            </w: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нет данных</w:t>
            </w:r>
          </w:p>
        </w:tc>
      </w:tr>
      <w:tr w:rsidR="007674F5" w:rsidRPr="006071CB" w:rsidTr="007674F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p>
        </w:tc>
      </w:tr>
      <w:tr w:rsidR="00FF1AE5" w:rsidRPr="006071CB" w:rsidTr="00FF1AE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котельная ООО «ТДЛ Энерго»</w:t>
            </w:r>
          </w:p>
        </w:tc>
        <w:tc>
          <w:tcPr>
            <w:tcW w:w="913"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Отказы (аварии)</w:t>
            </w:r>
          </w:p>
        </w:tc>
        <w:tc>
          <w:tcPr>
            <w:tcW w:w="397"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F1AE5" w:rsidRPr="006071CB" w:rsidRDefault="00FF1AE5" w:rsidP="006071CB">
            <w:pPr>
              <w:spacing w:line="276" w:lineRule="auto"/>
              <w:jc w:val="center"/>
              <w:rPr>
                <w:color w:val="000000"/>
                <w:sz w:val="20"/>
                <w:szCs w:val="20"/>
              </w:rPr>
            </w:pPr>
            <w:r w:rsidRPr="006071CB">
              <w:rPr>
                <w:color w:val="000000"/>
                <w:sz w:val="20"/>
                <w:szCs w:val="20"/>
              </w:rPr>
              <w:t>0</w:t>
            </w:r>
          </w:p>
        </w:tc>
      </w:tr>
      <w:tr w:rsidR="00FF1AE5" w:rsidRPr="006071CB" w:rsidTr="00FF1AE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FF1AE5" w:rsidRPr="006071CB" w:rsidRDefault="00FF1AE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Восстановления</w:t>
            </w:r>
          </w:p>
        </w:tc>
        <w:tc>
          <w:tcPr>
            <w:tcW w:w="397"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F1AE5" w:rsidRPr="006071CB" w:rsidRDefault="00FF1AE5" w:rsidP="006071CB">
            <w:pPr>
              <w:spacing w:line="276" w:lineRule="auto"/>
              <w:jc w:val="center"/>
              <w:rPr>
                <w:color w:val="000000"/>
                <w:sz w:val="20"/>
                <w:szCs w:val="20"/>
              </w:rPr>
            </w:pPr>
            <w:r w:rsidRPr="006071CB">
              <w:rPr>
                <w:color w:val="000000"/>
                <w:sz w:val="20"/>
                <w:szCs w:val="20"/>
              </w:rPr>
              <w:t>0</w:t>
            </w:r>
          </w:p>
        </w:tc>
      </w:tr>
      <w:tr w:rsidR="007674F5" w:rsidRPr="006071CB" w:rsidTr="007674F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котельная ОАО «Ивхимпром»</w:t>
            </w: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нет данных</w:t>
            </w:r>
          </w:p>
        </w:tc>
      </w:tr>
      <w:tr w:rsidR="007674F5" w:rsidRPr="006071CB" w:rsidTr="007674F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p>
        </w:tc>
      </w:tr>
      <w:tr w:rsidR="00FF1AE5" w:rsidRPr="006071CB" w:rsidTr="00FF1AE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котельная ООО «Теплоснаб-2010»</w:t>
            </w:r>
          </w:p>
        </w:tc>
        <w:tc>
          <w:tcPr>
            <w:tcW w:w="913"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Отказы (аварии)</w:t>
            </w:r>
          </w:p>
        </w:tc>
        <w:tc>
          <w:tcPr>
            <w:tcW w:w="397"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2</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F1AE5" w:rsidRPr="006071CB" w:rsidRDefault="00FF1AE5" w:rsidP="006071CB">
            <w:pPr>
              <w:spacing w:line="276" w:lineRule="auto"/>
              <w:jc w:val="center"/>
              <w:rPr>
                <w:color w:val="000000"/>
                <w:sz w:val="20"/>
                <w:szCs w:val="20"/>
              </w:rPr>
            </w:pPr>
            <w:r w:rsidRPr="006071CB">
              <w:rPr>
                <w:color w:val="000000"/>
                <w:sz w:val="20"/>
                <w:szCs w:val="20"/>
              </w:rPr>
              <w:t>0</w:t>
            </w:r>
          </w:p>
        </w:tc>
      </w:tr>
      <w:tr w:rsidR="00FF1AE5" w:rsidRPr="006071CB" w:rsidTr="00FF1AE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FF1AE5" w:rsidRPr="006071CB" w:rsidRDefault="00FF1AE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Восстановления</w:t>
            </w:r>
          </w:p>
        </w:tc>
        <w:tc>
          <w:tcPr>
            <w:tcW w:w="397"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2</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F1AE5" w:rsidRPr="006071CB" w:rsidRDefault="00FF1AE5" w:rsidP="006071CB">
            <w:pPr>
              <w:spacing w:line="276" w:lineRule="auto"/>
              <w:jc w:val="center"/>
              <w:rPr>
                <w:color w:val="000000"/>
                <w:sz w:val="20"/>
                <w:szCs w:val="20"/>
              </w:rPr>
            </w:pPr>
            <w:r w:rsidRPr="006071CB">
              <w:rPr>
                <w:color w:val="000000"/>
                <w:sz w:val="20"/>
                <w:szCs w:val="20"/>
              </w:rPr>
              <w:t>0</w:t>
            </w:r>
          </w:p>
        </w:tc>
      </w:tr>
      <w:tr w:rsidR="007674F5" w:rsidRPr="006071CB" w:rsidTr="007674F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котельная ООО «Альфа»</w:t>
            </w: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нет данных</w:t>
            </w:r>
          </w:p>
        </w:tc>
      </w:tr>
      <w:tr w:rsidR="007674F5" w:rsidRPr="006071CB" w:rsidTr="007674F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p>
        </w:tc>
      </w:tr>
      <w:tr w:rsidR="007674F5" w:rsidRPr="006071CB" w:rsidTr="007674F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котельная ГОУ ВПО «Ивановский энергетический университет»</w:t>
            </w: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нет данных</w:t>
            </w:r>
          </w:p>
        </w:tc>
      </w:tr>
      <w:tr w:rsidR="007674F5" w:rsidRPr="006071CB" w:rsidTr="007674F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p>
        </w:tc>
      </w:tr>
      <w:tr w:rsidR="007674F5" w:rsidRPr="006071CB" w:rsidTr="007674F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котельная ФГБУ ЦЖКУ Минобороны России (котельная 98 Дивизии ВДВ)</w:t>
            </w: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нет данных</w:t>
            </w:r>
          </w:p>
        </w:tc>
      </w:tr>
      <w:tr w:rsidR="007674F5" w:rsidRPr="006071CB" w:rsidTr="007674F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p>
        </w:tc>
      </w:tr>
      <w:tr w:rsidR="007674F5" w:rsidRPr="006071CB" w:rsidTr="007674F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котельная ООО «СТС»</w:t>
            </w: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нет данных</w:t>
            </w:r>
          </w:p>
        </w:tc>
      </w:tr>
      <w:tr w:rsidR="007674F5" w:rsidRPr="006071CB" w:rsidTr="007674F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p>
        </w:tc>
      </w:tr>
      <w:tr w:rsidR="00FF1AE5" w:rsidRPr="006071CB" w:rsidTr="00FF1AE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ИБХР ФКУ "ЦОУМТС МВД России"</w:t>
            </w:r>
          </w:p>
        </w:tc>
        <w:tc>
          <w:tcPr>
            <w:tcW w:w="913"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Отказы (аварии)</w:t>
            </w:r>
          </w:p>
        </w:tc>
        <w:tc>
          <w:tcPr>
            <w:tcW w:w="397"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2</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F1AE5" w:rsidRPr="006071CB" w:rsidRDefault="00FE25F3" w:rsidP="006071CB">
            <w:pPr>
              <w:spacing w:line="276" w:lineRule="auto"/>
              <w:jc w:val="center"/>
              <w:rPr>
                <w:color w:val="000000"/>
                <w:sz w:val="20"/>
                <w:szCs w:val="20"/>
              </w:rPr>
            </w:pPr>
            <w:r w:rsidRPr="006071CB">
              <w:rPr>
                <w:color w:val="000000"/>
                <w:sz w:val="20"/>
                <w:szCs w:val="20"/>
              </w:rPr>
              <w:t>0</w:t>
            </w:r>
          </w:p>
        </w:tc>
      </w:tr>
      <w:tr w:rsidR="00FF1AE5" w:rsidRPr="006071CB" w:rsidTr="00FF1AE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FF1AE5" w:rsidRPr="006071CB" w:rsidRDefault="00FF1AE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Восстановления</w:t>
            </w:r>
          </w:p>
        </w:tc>
        <w:tc>
          <w:tcPr>
            <w:tcW w:w="397"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2</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F1AE5" w:rsidRPr="006071CB" w:rsidRDefault="00FE25F3" w:rsidP="006071CB">
            <w:pPr>
              <w:spacing w:line="276" w:lineRule="auto"/>
              <w:jc w:val="center"/>
              <w:rPr>
                <w:color w:val="000000"/>
                <w:sz w:val="20"/>
                <w:szCs w:val="20"/>
              </w:rPr>
            </w:pPr>
            <w:r w:rsidRPr="006071CB">
              <w:rPr>
                <w:color w:val="000000"/>
                <w:sz w:val="20"/>
                <w:szCs w:val="20"/>
              </w:rPr>
              <w:t>0</w:t>
            </w:r>
          </w:p>
        </w:tc>
      </w:tr>
      <w:tr w:rsidR="007674F5" w:rsidRPr="006071CB" w:rsidTr="007674F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котельная АО «ИСМА»</w:t>
            </w: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нет данных</w:t>
            </w:r>
          </w:p>
        </w:tc>
      </w:tr>
      <w:tr w:rsidR="007674F5" w:rsidRPr="006071CB" w:rsidTr="007674F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p>
        </w:tc>
      </w:tr>
      <w:tr w:rsidR="007674F5" w:rsidRPr="006071CB" w:rsidTr="007674F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котельная ООО «ТЭС»</w:t>
            </w: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нет данных</w:t>
            </w:r>
          </w:p>
        </w:tc>
      </w:tr>
      <w:tr w:rsidR="007674F5" w:rsidRPr="006071CB" w:rsidTr="007674F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p>
        </w:tc>
      </w:tr>
      <w:tr w:rsidR="007674F5" w:rsidRPr="006071CB" w:rsidTr="007674F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котельная ООО «РесурсЭнерго»</w:t>
            </w: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нет данных</w:t>
            </w:r>
          </w:p>
        </w:tc>
      </w:tr>
      <w:tr w:rsidR="007674F5" w:rsidRPr="006071CB" w:rsidTr="007674F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p>
        </w:tc>
      </w:tr>
      <w:tr w:rsidR="007674F5" w:rsidRPr="006071CB" w:rsidTr="007674F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 xml:space="preserve">котельная ООО «Ивановская </w:t>
            </w:r>
            <w:r w:rsidRPr="006071CB">
              <w:rPr>
                <w:color w:val="000000"/>
                <w:sz w:val="20"/>
                <w:szCs w:val="20"/>
              </w:rPr>
              <w:lastRenderedPageBreak/>
              <w:t>энергетическая компания-1»</w:t>
            </w: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lastRenderedPageBreak/>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нет данных</w:t>
            </w:r>
          </w:p>
        </w:tc>
      </w:tr>
      <w:tr w:rsidR="007674F5" w:rsidRPr="006071CB" w:rsidTr="007674F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7674F5" w:rsidRPr="006071CB" w:rsidRDefault="007674F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7674F5" w:rsidRPr="006071CB" w:rsidRDefault="007674F5" w:rsidP="006071CB">
            <w:pPr>
              <w:spacing w:line="276" w:lineRule="auto"/>
              <w:jc w:val="center"/>
              <w:rPr>
                <w:color w:val="000000"/>
                <w:sz w:val="20"/>
                <w:szCs w:val="20"/>
              </w:rPr>
            </w:pPr>
          </w:p>
        </w:tc>
      </w:tr>
      <w:tr w:rsidR="00FE25F3" w:rsidRPr="006071CB" w:rsidTr="00FF1AE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lastRenderedPageBreak/>
              <w:t>котельная ООО «Альянс-Профи»</w:t>
            </w:r>
          </w:p>
        </w:tc>
        <w:tc>
          <w:tcPr>
            <w:tcW w:w="913"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Отказы (аварии)</w:t>
            </w:r>
          </w:p>
        </w:tc>
        <w:tc>
          <w:tcPr>
            <w:tcW w:w="397"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E25F3" w:rsidRPr="006071CB" w:rsidRDefault="00FE25F3" w:rsidP="006071CB">
            <w:pPr>
              <w:spacing w:line="276" w:lineRule="auto"/>
              <w:jc w:val="center"/>
              <w:rPr>
                <w:color w:val="000000"/>
                <w:sz w:val="20"/>
                <w:szCs w:val="20"/>
              </w:rPr>
            </w:pPr>
            <w:r w:rsidRPr="006071CB">
              <w:rPr>
                <w:color w:val="000000"/>
                <w:sz w:val="20"/>
                <w:szCs w:val="20"/>
              </w:rPr>
              <w:t>0</w:t>
            </w:r>
          </w:p>
        </w:tc>
      </w:tr>
      <w:tr w:rsidR="00FE25F3" w:rsidRPr="006071CB" w:rsidTr="00FF1AE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FE25F3" w:rsidRPr="006071CB" w:rsidRDefault="00FE25F3"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Восстановления</w:t>
            </w:r>
          </w:p>
        </w:tc>
        <w:tc>
          <w:tcPr>
            <w:tcW w:w="397"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E25F3" w:rsidRPr="006071CB" w:rsidRDefault="00FE25F3" w:rsidP="006071CB">
            <w:pPr>
              <w:spacing w:line="276" w:lineRule="auto"/>
              <w:jc w:val="center"/>
              <w:rPr>
                <w:color w:val="000000"/>
                <w:sz w:val="20"/>
                <w:szCs w:val="20"/>
              </w:rPr>
            </w:pPr>
            <w:r w:rsidRPr="006071CB">
              <w:rPr>
                <w:color w:val="000000"/>
                <w:sz w:val="20"/>
                <w:szCs w:val="20"/>
              </w:rPr>
              <w:t>0</w:t>
            </w:r>
          </w:p>
        </w:tc>
      </w:tr>
      <w:tr w:rsidR="00CA6E07" w:rsidRPr="006071CB" w:rsidTr="00CA6E07">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котельная Северной Дирекции по тепловодоснабжению - структурное подразделение Центральной дирекции по тепловодоснабжению - филиала ОАО "РЖД"</w:t>
            </w: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нет данных -</w:t>
            </w:r>
          </w:p>
        </w:tc>
      </w:tr>
      <w:tr w:rsidR="00CA6E07" w:rsidRPr="006071CB" w:rsidTr="00CA6E07">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p>
        </w:tc>
      </w:tr>
      <w:tr w:rsidR="00CA6E07" w:rsidRPr="006071CB" w:rsidTr="00CA6E07">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котельная ФГБУ ЦЖКУ Минобороны России (котельная № 42)</w:t>
            </w: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нет данных</w:t>
            </w:r>
          </w:p>
        </w:tc>
      </w:tr>
      <w:tr w:rsidR="00CA6E07" w:rsidRPr="006071CB" w:rsidTr="00CA6E07">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p>
        </w:tc>
      </w:tr>
      <w:tr w:rsidR="00CA6E07" w:rsidRPr="006071CB" w:rsidTr="00CA6E07">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котельная АО «Газпромнефть-Терминал»</w:t>
            </w: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нет данных</w:t>
            </w:r>
          </w:p>
        </w:tc>
      </w:tr>
      <w:tr w:rsidR="00CA6E07" w:rsidRPr="006071CB" w:rsidTr="00CA6E07">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p>
        </w:tc>
      </w:tr>
      <w:tr w:rsidR="00CA6E07" w:rsidRPr="006071CB" w:rsidTr="00CA6E07">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котельная ОАО «Ивановоглавснаб»</w:t>
            </w: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нет данных</w:t>
            </w:r>
          </w:p>
        </w:tc>
      </w:tr>
      <w:tr w:rsidR="00CA6E07" w:rsidRPr="006071CB" w:rsidTr="00CA6E07">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p>
        </w:tc>
      </w:tr>
      <w:tr w:rsidR="00CA6E07" w:rsidRPr="006071CB" w:rsidTr="00CA6E07">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котельная филиала "Ивэнерго" ПАО «МРСК Центра и Приволжья» (ул. Суздальская)</w:t>
            </w: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нет данных</w:t>
            </w:r>
          </w:p>
        </w:tc>
      </w:tr>
      <w:tr w:rsidR="00CA6E07" w:rsidRPr="006071CB" w:rsidTr="00CA6E07">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p>
        </w:tc>
      </w:tr>
      <w:tr w:rsidR="00CA6E07" w:rsidRPr="006071CB" w:rsidTr="00CA6E07">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котельная филиала "Ивэнерго" ПАО «МРСК Центра и Приволжья» (ул. Нарвская)</w:t>
            </w: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нет данных</w:t>
            </w:r>
          </w:p>
        </w:tc>
      </w:tr>
      <w:tr w:rsidR="00CA6E07" w:rsidRPr="006071CB" w:rsidTr="00CA6E07">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p>
        </w:tc>
      </w:tr>
      <w:tr w:rsidR="00FE25F3" w:rsidRPr="006071CB" w:rsidTr="00FF1AE5">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котельная АО «Водоканал»</w:t>
            </w:r>
          </w:p>
        </w:tc>
        <w:tc>
          <w:tcPr>
            <w:tcW w:w="913"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Отказы (аварии)</w:t>
            </w:r>
          </w:p>
        </w:tc>
        <w:tc>
          <w:tcPr>
            <w:tcW w:w="397"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2</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E25F3" w:rsidRPr="006071CB" w:rsidRDefault="00FE25F3" w:rsidP="006071CB">
            <w:pPr>
              <w:spacing w:line="276" w:lineRule="auto"/>
              <w:jc w:val="center"/>
              <w:rPr>
                <w:color w:val="000000"/>
                <w:sz w:val="20"/>
                <w:szCs w:val="20"/>
              </w:rPr>
            </w:pPr>
            <w:r w:rsidRPr="006071CB">
              <w:rPr>
                <w:color w:val="000000"/>
                <w:sz w:val="20"/>
                <w:szCs w:val="20"/>
              </w:rPr>
              <w:t>0</w:t>
            </w:r>
          </w:p>
        </w:tc>
      </w:tr>
      <w:tr w:rsidR="00FE25F3" w:rsidRPr="006071CB" w:rsidTr="00FF1AE5">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FE25F3" w:rsidRPr="006071CB" w:rsidRDefault="00FE25F3"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Восстановления</w:t>
            </w:r>
          </w:p>
        </w:tc>
        <w:tc>
          <w:tcPr>
            <w:tcW w:w="397"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2</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E25F3" w:rsidRPr="006071CB" w:rsidRDefault="00FE25F3" w:rsidP="006071CB">
            <w:pPr>
              <w:spacing w:line="276" w:lineRule="auto"/>
              <w:jc w:val="center"/>
              <w:rPr>
                <w:color w:val="000000"/>
                <w:sz w:val="20"/>
                <w:szCs w:val="20"/>
              </w:rPr>
            </w:pPr>
            <w:r w:rsidRPr="006071CB">
              <w:rPr>
                <w:color w:val="000000"/>
                <w:sz w:val="20"/>
                <w:szCs w:val="20"/>
              </w:rPr>
              <w:t>0</w:t>
            </w:r>
          </w:p>
        </w:tc>
      </w:tr>
      <w:tr w:rsidR="00CA6E07" w:rsidRPr="006071CB" w:rsidTr="00CA6E07">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 xml:space="preserve">котельная </w:t>
            </w:r>
            <w:bookmarkStart w:id="73" w:name="_GoBack"/>
            <w:r w:rsidR="00C36623">
              <w:rPr>
                <w:color w:val="000000"/>
                <w:sz w:val="20"/>
                <w:szCs w:val="20"/>
              </w:rPr>
              <w:t>АО «</w:t>
            </w:r>
            <w:proofErr w:type="spellStart"/>
            <w:r w:rsidR="00C36623">
              <w:rPr>
                <w:color w:val="000000"/>
                <w:sz w:val="20"/>
                <w:szCs w:val="20"/>
              </w:rPr>
              <w:t>Владгазкомпания</w:t>
            </w:r>
            <w:proofErr w:type="spellEnd"/>
            <w:r w:rsidR="00C36623">
              <w:rPr>
                <w:color w:val="000000"/>
                <w:sz w:val="20"/>
                <w:szCs w:val="20"/>
              </w:rPr>
              <w:t>»</w:t>
            </w:r>
            <w:bookmarkEnd w:id="73"/>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нет данных</w:t>
            </w:r>
          </w:p>
        </w:tc>
      </w:tr>
      <w:tr w:rsidR="00CA6E07" w:rsidRPr="006071CB" w:rsidTr="00CA6E07">
        <w:trPr>
          <w:trHeight w:val="46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p>
        </w:tc>
      </w:tr>
      <w:tr w:rsidR="00CA6E07" w:rsidRPr="006071CB" w:rsidTr="00CA6E07">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котельная ООО «Альфа»</w:t>
            </w: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Отказы (аварии)</w:t>
            </w:r>
          </w:p>
        </w:tc>
        <w:tc>
          <w:tcPr>
            <w:tcW w:w="2629" w:type="pct"/>
            <w:gridSpan w:val="7"/>
            <w:vMerge w:val="restart"/>
            <w:tcBorders>
              <w:top w:val="nil"/>
              <w:left w:val="nil"/>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нет данных</w:t>
            </w:r>
          </w:p>
        </w:tc>
      </w:tr>
      <w:tr w:rsidR="00CA6E07" w:rsidRPr="006071CB" w:rsidTr="00CA6E07">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CA6E07" w:rsidRPr="006071CB" w:rsidRDefault="00CA6E07"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r w:rsidRPr="006071CB">
              <w:rPr>
                <w:color w:val="000000"/>
                <w:sz w:val="20"/>
                <w:szCs w:val="20"/>
              </w:rPr>
              <w:t>Восстановления</w:t>
            </w:r>
          </w:p>
        </w:tc>
        <w:tc>
          <w:tcPr>
            <w:tcW w:w="2629" w:type="pct"/>
            <w:gridSpan w:val="7"/>
            <w:vMerge/>
            <w:tcBorders>
              <w:left w:val="nil"/>
              <w:bottom w:val="single" w:sz="4" w:space="0" w:color="auto"/>
              <w:right w:val="single" w:sz="4" w:space="0" w:color="auto"/>
            </w:tcBorders>
            <w:shd w:val="clear" w:color="auto" w:fill="auto"/>
            <w:vAlign w:val="center"/>
            <w:hideMark/>
          </w:tcPr>
          <w:p w:rsidR="00CA6E07" w:rsidRPr="006071CB" w:rsidRDefault="00CA6E07" w:rsidP="006071CB">
            <w:pPr>
              <w:spacing w:line="276" w:lineRule="auto"/>
              <w:jc w:val="center"/>
              <w:rPr>
                <w:color w:val="000000"/>
                <w:sz w:val="20"/>
                <w:szCs w:val="20"/>
              </w:rPr>
            </w:pPr>
          </w:p>
        </w:tc>
      </w:tr>
      <w:tr w:rsidR="00FE25F3" w:rsidRPr="006071CB" w:rsidTr="00091F87">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 xml:space="preserve">котельная </w:t>
            </w:r>
            <w:r w:rsidR="00CA6E07" w:rsidRPr="006071CB">
              <w:rPr>
                <w:color w:val="000000"/>
                <w:sz w:val="20"/>
                <w:szCs w:val="20"/>
              </w:rPr>
              <w:t>ООО «Ресурсэнерго</w:t>
            </w:r>
          </w:p>
        </w:tc>
        <w:tc>
          <w:tcPr>
            <w:tcW w:w="913"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Отказы (аварии)</w:t>
            </w:r>
          </w:p>
        </w:tc>
        <w:tc>
          <w:tcPr>
            <w:tcW w:w="397"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2</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CA6E07"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CA6E07"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CA6E07"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CA6E07"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CA6E07"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E25F3" w:rsidRPr="006071CB" w:rsidRDefault="00CA6E07" w:rsidP="006071CB">
            <w:pPr>
              <w:spacing w:line="276" w:lineRule="auto"/>
              <w:jc w:val="center"/>
              <w:rPr>
                <w:color w:val="000000"/>
                <w:sz w:val="20"/>
                <w:szCs w:val="20"/>
              </w:rPr>
            </w:pPr>
            <w:r w:rsidRPr="006071CB">
              <w:rPr>
                <w:color w:val="000000"/>
                <w:sz w:val="20"/>
                <w:szCs w:val="20"/>
              </w:rPr>
              <w:t>0</w:t>
            </w:r>
          </w:p>
        </w:tc>
      </w:tr>
      <w:tr w:rsidR="00FE25F3" w:rsidRPr="006071CB" w:rsidTr="00091F87">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FE25F3" w:rsidRPr="006071CB" w:rsidRDefault="00FE25F3"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Восстановления</w:t>
            </w:r>
          </w:p>
        </w:tc>
        <w:tc>
          <w:tcPr>
            <w:tcW w:w="397"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2</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CA6E07"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CA6E07"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CA6E07"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CA6E07"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CA6E07"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E25F3" w:rsidRPr="006071CB" w:rsidRDefault="00CA6E07" w:rsidP="006071CB">
            <w:pPr>
              <w:spacing w:line="276" w:lineRule="auto"/>
              <w:jc w:val="center"/>
              <w:rPr>
                <w:color w:val="000000"/>
                <w:sz w:val="20"/>
                <w:szCs w:val="20"/>
              </w:rPr>
            </w:pPr>
            <w:r w:rsidRPr="006071CB">
              <w:rPr>
                <w:color w:val="000000"/>
                <w:sz w:val="20"/>
                <w:szCs w:val="20"/>
              </w:rPr>
              <w:t>0</w:t>
            </w:r>
          </w:p>
        </w:tc>
      </w:tr>
      <w:tr w:rsidR="00FE25F3" w:rsidRPr="006071CB" w:rsidTr="00091F87">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котельная ИЭК-1</w:t>
            </w:r>
          </w:p>
        </w:tc>
        <w:tc>
          <w:tcPr>
            <w:tcW w:w="913"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Отказы (аварии)</w:t>
            </w:r>
          </w:p>
        </w:tc>
        <w:tc>
          <w:tcPr>
            <w:tcW w:w="397"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2</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E25F3" w:rsidRPr="006071CB" w:rsidRDefault="00FE25F3" w:rsidP="006071CB">
            <w:pPr>
              <w:spacing w:line="276" w:lineRule="auto"/>
              <w:jc w:val="center"/>
              <w:rPr>
                <w:color w:val="000000"/>
                <w:sz w:val="20"/>
                <w:szCs w:val="20"/>
              </w:rPr>
            </w:pPr>
            <w:r w:rsidRPr="006071CB">
              <w:rPr>
                <w:color w:val="000000"/>
                <w:sz w:val="20"/>
                <w:szCs w:val="20"/>
              </w:rPr>
              <w:t>0</w:t>
            </w:r>
          </w:p>
        </w:tc>
      </w:tr>
      <w:tr w:rsidR="00FE25F3" w:rsidRPr="006071CB" w:rsidTr="00091F87">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FE25F3" w:rsidRPr="006071CB" w:rsidRDefault="00FE25F3"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Восстановления</w:t>
            </w:r>
          </w:p>
        </w:tc>
        <w:tc>
          <w:tcPr>
            <w:tcW w:w="397"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2</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E25F3" w:rsidRPr="006071CB" w:rsidRDefault="00FE25F3"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E25F3" w:rsidRPr="006071CB" w:rsidRDefault="00FE25F3" w:rsidP="006071CB">
            <w:pPr>
              <w:spacing w:line="276" w:lineRule="auto"/>
              <w:jc w:val="center"/>
              <w:rPr>
                <w:color w:val="000000"/>
                <w:sz w:val="20"/>
                <w:szCs w:val="20"/>
              </w:rPr>
            </w:pPr>
            <w:r w:rsidRPr="006071CB">
              <w:rPr>
                <w:color w:val="000000"/>
                <w:sz w:val="20"/>
                <w:szCs w:val="20"/>
              </w:rPr>
              <w:t>0</w:t>
            </w:r>
          </w:p>
        </w:tc>
      </w:tr>
      <w:tr w:rsidR="00FF1AE5" w:rsidRPr="006071CB" w:rsidTr="00FF1AE5">
        <w:trPr>
          <w:trHeight w:val="315"/>
        </w:trPr>
        <w:tc>
          <w:tcPr>
            <w:tcW w:w="4644" w:type="pct"/>
            <w:gridSpan w:val="8"/>
            <w:tcBorders>
              <w:top w:val="single" w:sz="4" w:space="0" w:color="auto"/>
              <w:left w:val="single" w:sz="4" w:space="0" w:color="auto"/>
              <w:bottom w:val="nil"/>
              <w:right w:val="single" w:sz="4" w:space="0" w:color="000000"/>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 xml:space="preserve">Филиал «Владимирский» ПАО «Т Плюс»  </w:t>
            </w:r>
          </w:p>
        </w:tc>
        <w:tc>
          <w:tcPr>
            <w:tcW w:w="356" w:type="pct"/>
            <w:tcBorders>
              <w:top w:val="single" w:sz="4" w:space="0" w:color="auto"/>
              <w:left w:val="single" w:sz="4" w:space="0" w:color="auto"/>
              <w:bottom w:val="nil"/>
              <w:right w:val="single" w:sz="4" w:space="0" w:color="000000"/>
            </w:tcBorders>
          </w:tcPr>
          <w:p w:rsidR="00FF1AE5" w:rsidRPr="006071CB" w:rsidRDefault="00FF1AE5" w:rsidP="006071CB">
            <w:pPr>
              <w:spacing w:line="276" w:lineRule="auto"/>
              <w:jc w:val="center"/>
              <w:rPr>
                <w:color w:val="000000"/>
                <w:sz w:val="20"/>
                <w:szCs w:val="20"/>
              </w:rPr>
            </w:pPr>
          </w:p>
        </w:tc>
      </w:tr>
      <w:tr w:rsidR="00FF1AE5" w:rsidRPr="006071CB" w:rsidTr="00FE25F3">
        <w:trPr>
          <w:trHeight w:val="315"/>
        </w:trPr>
        <w:tc>
          <w:tcPr>
            <w:tcW w:w="145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ИвТЭЦ-2</w:t>
            </w:r>
          </w:p>
        </w:tc>
        <w:tc>
          <w:tcPr>
            <w:tcW w:w="913" w:type="pct"/>
            <w:tcBorders>
              <w:top w:val="single" w:sz="4" w:space="0" w:color="auto"/>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Отказы (аварии)</w:t>
            </w:r>
          </w:p>
        </w:tc>
        <w:tc>
          <w:tcPr>
            <w:tcW w:w="397" w:type="pct"/>
            <w:tcBorders>
              <w:top w:val="single" w:sz="4" w:space="0" w:color="auto"/>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2</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single" w:sz="4" w:space="0" w:color="auto"/>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single" w:sz="4" w:space="0" w:color="auto"/>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single" w:sz="4" w:space="0" w:color="auto"/>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56" w:type="pct"/>
            <w:tcBorders>
              <w:top w:val="single" w:sz="4" w:space="0" w:color="auto"/>
              <w:left w:val="nil"/>
              <w:bottom w:val="single" w:sz="4" w:space="0" w:color="auto"/>
              <w:right w:val="single" w:sz="4" w:space="0" w:color="auto"/>
            </w:tcBorders>
            <w:vAlign w:val="center"/>
          </w:tcPr>
          <w:p w:rsidR="00FF1AE5" w:rsidRPr="006071CB" w:rsidRDefault="00FE25F3" w:rsidP="006071CB">
            <w:pPr>
              <w:spacing w:line="276" w:lineRule="auto"/>
              <w:jc w:val="center"/>
              <w:rPr>
                <w:color w:val="000000"/>
                <w:sz w:val="20"/>
                <w:szCs w:val="20"/>
              </w:rPr>
            </w:pPr>
            <w:r w:rsidRPr="006071CB">
              <w:rPr>
                <w:color w:val="000000"/>
                <w:sz w:val="20"/>
                <w:szCs w:val="20"/>
              </w:rPr>
              <w:t>3</w:t>
            </w:r>
          </w:p>
        </w:tc>
      </w:tr>
      <w:tr w:rsidR="00FF1AE5" w:rsidRPr="006071CB" w:rsidTr="00FE25F3">
        <w:trPr>
          <w:trHeight w:val="315"/>
        </w:trPr>
        <w:tc>
          <w:tcPr>
            <w:tcW w:w="1458"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FF1AE5" w:rsidRPr="006071CB" w:rsidRDefault="00FF1AE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Восстановления</w:t>
            </w:r>
          </w:p>
        </w:tc>
        <w:tc>
          <w:tcPr>
            <w:tcW w:w="397"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2</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F1AE5" w:rsidRPr="006071CB" w:rsidRDefault="00FE25F3" w:rsidP="006071CB">
            <w:pPr>
              <w:spacing w:line="276" w:lineRule="auto"/>
              <w:jc w:val="center"/>
              <w:rPr>
                <w:color w:val="000000"/>
                <w:sz w:val="20"/>
                <w:szCs w:val="20"/>
              </w:rPr>
            </w:pPr>
            <w:r w:rsidRPr="006071CB">
              <w:rPr>
                <w:color w:val="000000"/>
                <w:sz w:val="20"/>
                <w:szCs w:val="20"/>
              </w:rPr>
              <w:t>3</w:t>
            </w:r>
          </w:p>
        </w:tc>
      </w:tr>
      <w:tr w:rsidR="00FF1AE5" w:rsidRPr="006071CB" w:rsidTr="00FE25F3">
        <w:trPr>
          <w:trHeight w:val="315"/>
        </w:trPr>
        <w:tc>
          <w:tcPr>
            <w:tcW w:w="1458" w:type="pct"/>
            <w:vMerge w:val="restart"/>
            <w:tcBorders>
              <w:top w:val="nil"/>
              <w:left w:val="single" w:sz="4" w:space="0" w:color="auto"/>
              <w:bottom w:val="single" w:sz="4" w:space="0" w:color="000000"/>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ИвТЭЦ-3</w:t>
            </w:r>
          </w:p>
        </w:tc>
        <w:tc>
          <w:tcPr>
            <w:tcW w:w="913"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Отказы (аварии)</w:t>
            </w:r>
          </w:p>
        </w:tc>
        <w:tc>
          <w:tcPr>
            <w:tcW w:w="397"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2</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F1AE5" w:rsidRPr="006071CB" w:rsidRDefault="00FE25F3" w:rsidP="006071CB">
            <w:pPr>
              <w:spacing w:line="276" w:lineRule="auto"/>
              <w:jc w:val="center"/>
              <w:rPr>
                <w:color w:val="000000"/>
                <w:sz w:val="20"/>
                <w:szCs w:val="20"/>
              </w:rPr>
            </w:pPr>
            <w:r w:rsidRPr="006071CB">
              <w:rPr>
                <w:color w:val="000000"/>
                <w:sz w:val="20"/>
                <w:szCs w:val="20"/>
              </w:rPr>
              <w:t>4</w:t>
            </w:r>
          </w:p>
        </w:tc>
      </w:tr>
      <w:tr w:rsidR="00FF1AE5" w:rsidRPr="006071CB" w:rsidTr="00FE25F3">
        <w:trPr>
          <w:trHeight w:val="315"/>
        </w:trPr>
        <w:tc>
          <w:tcPr>
            <w:tcW w:w="1458" w:type="pct"/>
            <w:vMerge/>
            <w:tcBorders>
              <w:top w:val="nil"/>
              <w:left w:val="single" w:sz="4" w:space="0" w:color="auto"/>
              <w:bottom w:val="single" w:sz="4" w:space="0" w:color="000000"/>
              <w:right w:val="single" w:sz="4" w:space="0" w:color="auto"/>
            </w:tcBorders>
            <w:shd w:val="clear" w:color="auto" w:fill="auto"/>
            <w:vAlign w:val="center"/>
            <w:hideMark/>
          </w:tcPr>
          <w:p w:rsidR="00FF1AE5" w:rsidRPr="006071CB" w:rsidRDefault="00FF1AE5" w:rsidP="006071CB">
            <w:pPr>
              <w:spacing w:line="276" w:lineRule="auto"/>
              <w:rPr>
                <w:color w:val="000000"/>
                <w:sz w:val="20"/>
                <w:szCs w:val="20"/>
              </w:rPr>
            </w:pPr>
          </w:p>
        </w:tc>
        <w:tc>
          <w:tcPr>
            <w:tcW w:w="913"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Восстановления</w:t>
            </w:r>
          </w:p>
        </w:tc>
        <w:tc>
          <w:tcPr>
            <w:tcW w:w="397"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2</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60" w:type="pct"/>
            <w:tcBorders>
              <w:top w:val="nil"/>
              <w:left w:val="nil"/>
              <w:bottom w:val="single" w:sz="4" w:space="0" w:color="auto"/>
              <w:right w:val="single" w:sz="4" w:space="0" w:color="auto"/>
            </w:tcBorders>
            <w:shd w:val="clear" w:color="auto" w:fill="auto"/>
            <w:vAlign w:val="center"/>
            <w:hideMark/>
          </w:tcPr>
          <w:p w:rsidR="00FF1AE5" w:rsidRPr="006071CB" w:rsidRDefault="00FF1AE5" w:rsidP="006071CB">
            <w:pPr>
              <w:spacing w:line="276" w:lineRule="auto"/>
              <w:jc w:val="center"/>
              <w:rPr>
                <w:color w:val="000000"/>
                <w:sz w:val="20"/>
                <w:szCs w:val="20"/>
              </w:rPr>
            </w:pPr>
            <w:r w:rsidRPr="006071CB">
              <w:rPr>
                <w:color w:val="000000"/>
                <w:sz w:val="20"/>
                <w:szCs w:val="20"/>
              </w:rPr>
              <w:t>0</w:t>
            </w:r>
          </w:p>
        </w:tc>
        <w:tc>
          <w:tcPr>
            <w:tcW w:w="356" w:type="pct"/>
            <w:tcBorders>
              <w:top w:val="nil"/>
              <w:left w:val="nil"/>
              <w:bottom w:val="single" w:sz="4" w:space="0" w:color="auto"/>
              <w:right w:val="single" w:sz="4" w:space="0" w:color="auto"/>
            </w:tcBorders>
            <w:vAlign w:val="center"/>
          </w:tcPr>
          <w:p w:rsidR="00FF1AE5" w:rsidRPr="006071CB" w:rsidRDefault="00FE25F3" w:rsidP="006071CB">
            <w:pPr>
              <w:spacing w:line="276" w:lineRule="auto"/>
              <w:jc w:val="center"/>
              <w:rPr>
                <w:color w:val="000000"/>
                <w:sz w:val="20"/>
                <w:szCs w:val="20"/>
              </w:rPr>
            </w:pPr>
            <w:r w:rsidRPr="006071CB">
              <w:rPr>
                <w:color w:val="000000"/>
                <w:sz w:val="20"/>
                <w:szCs w:val="20"/>
              </w:rPr>
              <w:t>4</w:t>
            </w:r>
          </w:p>
        </w:tc>
      </w:tr>
    </w:tbl>
    <w:p w:rsidR="00E1036D" w:rsidRPr="00612B33" w:rsidRDefault="00E1036D" w:rsidP="00612B33">
      <w:pPr>
        <w:spacing w:line="360" w:lineRule="auto"/>
        <w:jc w:val="both"/>
      </w:pPr>
    </w:p>
    <w:p w:rsidR="001B582B" w:rsidRPr="00612B33" w:rsidRDefault="001B582B" w:rsidP="00612B33">
      <w:pPr>
        <w:pStyle w:val="3"/>
        <w:jc w:val="both"/>
        <w:rPr>
          <w:rFonts w:ascii="Times New Roman" w:hAnsi="Times New Roman"/>
        </w:rPr>
      </w:pPr>
      <w:bookmarkStart w:id="74" w:name="_Toc57367063"/>
      <w:r w:rsidRPr="00612B33">
        <w:rPr>
          <w:rFonts w:ascii="Times New Roman" w:hAnsi="Times New Roman"/>
        </w:rPr>
        <w:t>Описание процедур диагностики состояния тепловых сетей и планирования капитальных (текущих) ремонтов.</w:t>
      </w:r>
      <w:bookmarkEnd w:id="74"/>
    </w:p>
    <w:p w:rsidR="001B582B" w:rsidRPr="00612B33" w:rsidRDefault="00B725C2" w:rsidP="00612B33">
      <w:pPr>
        <w:pStyle w:val="a6"/>
        <w:spacing w:line="360" w:lineRule="auto"/>
        <w:ind w:firstLine="567"/>
        <w:jc w:val="both"/>
        <w:rPr>
          <w:rFonts w:ascii="Times New Roman" w:hAnsi="Times New Roman"/>
          <w:sz w:val="24"/>
          <w:szCs w:val="24"/>
        </w:rPr>
      </w:pPr>
      <w:r>
        <w:rPr>
          <w:rFonts w:ascii="Times New Roman" w:hAnsi="Times New Roman"/>
          <w:sz w:val="24"/>
          <w:szCs w:val="24"/>
        </w:rPr>
        <w:t>М</w:t>
      </w:r>
      <w:r w:rsidR="001B582B" w:rsidRPr="00612B33">
        <w:rPr>
          <w:rFonts w:ascii="Times New Roman" w:hAnsi="Times New Roman"/>
          <w:sz w:val="24"/>
          <w:szCs w:val="24"/>
        </w:rPr>
        <w:t>етоды оценки состояния тепловых сетей:</w:t>
      </w:r>
    </w:p>
    <w:p w:rsidR="00B725C2" w:rsidRDefault="001B582B" w:rsidP="00612B33">
      <w:pPr>
        <w:pStyle w:val="a6"/>
        <w:spacing w:line="360" w:lineRule="auto"/>
        <w:ind w:firstLine="567"/>
        <w:jc w:val="both"/>
        <w:rPr>
          <w:rFonts w:ascii="Times New Roman" w:hAnsi="Times New Roman"/>
          <w:iCs/>
          <w:sz w:val="24"/>
          <w:szCs w:val="24"/>
        </w:rPr>
      </w:pPr>
      <w:r w:rsidRPr="00612B33">
        <w:rPr>
          <w:rFonts w:ascii="Times New Roman" w:hAnsi="Times New Roman"/>
          <w:iCs/>
          <w:sz w:val="24"/>
          <w:szCs w:val="24"/>
        </w:rPr>
        <w:t xml:space="preserve">- Метод акустической эмиссии. </w:t>
      </w:r>
    </w:p>
    <w:p w:rsidR="00B725C2" w:rsidRDefault="001B582B" w:rsidP="00612B33">
      <w:pPr>
        <w:pStyle w:val="a6"/>
        <w:spacing w:line="360" w:lineRule="auto"/>
        <w:ind w:firstLine="567"/>
        <w:jc w:val="both"/>
        <w:rPr>
          <w:rFonts w:ascii="Times New Roman" w:hAnsi="Times New Roman"/>
          <w:iCs/>
          <w:sz w:val="24"/>
          <w:szCs w:val="24"/>
        </w:rPr>
      </w:pPr>
      <w:r w:rsidRPr="00612B33">
        <w:rPr>
          <w:rFonts w:ascii="Times New Roman" w:hAnsi="Times New Roman"/>
          <w:iCs/>
          <w:sz w:val="24"/>
          <w:szCs w:val="24"/>
        </w:rPr>
        <w:t xml:space="preserve">- Метод магнитной памяти металла. </w:t>
      </w:r>
    </w:p>
    <w:p w:rsidR="00B725C2" w:rsidRDefault="001B582B" w:rsidP="00612B33">
      <w:pPr>
        <w:pStyle w:val="a6"/>
        <w:spacing w:line="360" w:lineRule="auto"/>
        <w:ind w:firstLine="567"/>
        <w:jc w:val="both"/>
        <w:rPr>
          <w:rFonts w:ascii="Times New Roman" w:hAnsi="Times New Roman"/>
          <w:iCs/>
          <w:sz w:val="24"/>
          <w:szCs w:val="24"/>
        </w:rPr>
      </w:pPr>
      <w:r w:rsidRPr="00612B33">
        <w:rPr>
          <w:rFonts w:ascii="Times New Roman" w:hAnsi="Times New Roman"/>
          <w:iCs/>
          <w:sz w:val="24"/>
          <w:szCs w:val="24"/>
        </w:rPr>
        <w:lastRenderedPageBreak/>
        <w:t xml:space="preserve">- Метод наземного тепловизионного обследования с помощью тепловизора. </w:t>
      </w:r>
    </w:p>
    <w:p w:rsidR="001B582B" w:rsidRDefault="001B582B" w:rsidP="00612B33">
      <w:pPr>
        <w:pStyle w:val="a6"/>
        <w:spacing w:line="360" w:lineRule="auto"/>
        <w:ind w:firstLine="567"/>
        <w:jc w:val="both"/>
        <w:rPr>
          <w:rFonts w:ascii="Times New Roman" w:hAnsi="Times New Roman"/>
          <w:iCs/>
          <w:sz w:val="24"/>
          <w:szCs w:val="24"/>
        </w:rPr>
      </w:pPr>
      <w:r w:rsidRPr="00612B33">
        <w:rPr>
          <w:rFonts w:ascii="Times New Roman" w:hAnsi="Times New Roman"/>
          <w:iCs/>
          <w:sz w:val="24"/>
          <w:szCs w:val="24"/>
        </w:rPr>
        <w:t xml:space="preserve">- Тепловая аэросъемка в ИК-диапазоне. </w:t>
      </w:r>
    </w:p>
    <w:p w:rsidR="001B582B" w:rsidRPr="00612B33" w:rsidRDefault="001B582B" w:rsidP="00612B33">
      <w:pPr>
        <w:pStyle w:val="a6"/>
        <w:tabs>
          <w:tab w:val="left" w:pos="4253"/>
        </w:tabs>
        <w:spacing w:line="360" w:lineRule="auto"/>
        <w:ind w:firstLine="567"/>
        <w:jc w:val="both"/>
        <w:rPr>
          <w:rFonts w:ascii="Times New Roman" w:hAnsi="Times New Roman"/>
          <w:sz w:val="24"/>
          <w:szCs w:val="24"/>
        </w:rPr>
      </w:pPr>
      <w:r w:rsidRPr="00612B33">
        <w:rPr>
          <w:rFonts w:ascii="Times New Roman" w:hAnsi="Times New Roman"/>
          <w:iCs/>
          <w:sz w:val="24"/>
          <w:szCs w:val="24"/>
        </w:rPr>
        <w:t>- Метод акустической диагностики.</w:t>
      </w:r>
    </w:p>
    <w:p w:rsidR="00B725C2" w:rsidRDefault="001B582B" w:rsidP="00612B33">
      <w:pPr>
        <w:pStyle w:val="a6"/>
        <w:spacing w:line="360" w:lineRule="auto"/>
        <w:ind w:firstLine="567"/>
        <w:jc w:val="both"/>
        <w:rPr>
          <w:rFonts w:ascii="Times New Roman" w:hAnsi="Times New Roman"/>
          <w:iCs/>
          <w:sz w:val="24"/>
          <w:szCs w:val="24"/>
        </w:rPr>
      </w:pPr>
      <w:r w:rsidRPr="00612B33">
        <w:rPr>
          <w:rFonts w:ascii="Times New Roman" w:hAnsi="Times New Roman"/>
          <w:iCs/>
          <w:sz w:val="24"/>
          <w:szCs w:val="24"/>
        </w:rPr>
        <w:t xml:space="preserve">- Опрессовка на прочность повышенным давлением. </w:t>
      </w:r>
    </w:p>
    <w:p w:rsidR="00B725C2" w:rsidRDefault="001B582B" w:rsidP="00612B33">
      <w:pPr>
        <w:pStyle w:val="a6"/>
        <w:spacing w:line="360" w:lineRule="auto"/>
        <w:ind w:firstLine="567"/>
        <w:jc w:val="both"/>
        <w:rPr>
          <w:rFonts w:ascii="Times New Roman" w:hAnsi="Times New Roman"/>
          <w:iCs/>
          <w:sz w:val="24"/>
          <w:szCs w:val="24"/>
        </w:rPr>
      </w:pPr>
      <w:r w:rsidRPr="00612B33">
        <w:rPr>
          <w:rFonts w:ascii="Times New Roman" w:hAnsi="Times New Roman"/>
          <w:iCs/>
          <w:sz w:val="24"/>
          <w:szCs w:val="24"/>
        </w:rPr>
        <w:t xml:space="preserve">- Метод магнитной томографии металла теплопроводов с поверхности земли. </w:t>
      </w:r>
    </w:p>
    <w:p w:rsidR="001B582B" w:rsidRPr="00612B33" w:rsidRDefault="001B582B"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В действующих условиях организации города Иваново проводит работы по поддержанию надежности тепловых сетей на основании метода - опрессовка повышенным давлением.</w:t>
      </w:r>
    </w:p>
    <w:p w:rsidR="001B582B" w:rsidRPr="00612B33" w:rsidRDefault="001B582B" w:rsidP="00612B33">
      <w:pPr>
        <w:pStyle w:val="a6"/>
        <w:spacing w:line="360" w:lineRule="auto"/>
        <w:ind w:firstLine="567"/>
        <w:jc w:val="both"/>
        <w:rPr>
          <w:rFonts w:ascii="Times New Roman" w:hAnsi="Times New Roman"/>
          <w:sz w:val="24"/>
          <w:szCs w:val="24"/>
          <w:u w:val="single"/>
        </w:rPr>
      </w:pPr>
      <w:r w:rsidRPr="00612B33">
        <w:rPr>
          <w:rFonts w:ascii="Times New Roman" w:hAnsi="Times New Roman"/>
          <w:sz w:val="24"/>
          <w:szCs w:val="24"/>
          <w:u w:val="single"/>
        </w:rPr>
        <w:t>1.Эксплуатационные испытания:</w:t>
      </w:r>
    </w:p>
    <w:p w:rsidR="001B582B" w:rsidRPr="00612B33" w:rsidRDefault="001B582B"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Гидравлические испытания на плотность и прочность – проводятся силами эксплуатирующей организации ежегодно после отопительного сезона и после проведения ремонтов. Испытания проводятся согласно требований ПТЭ электрических станций и сетей РФ и Правил устройства и безопасной эксплуатации трубопроводов пара и горячей воды. По результатам испытаний выявляются дефектные участки не выдержавшие испытания пробным давлением, формируется график ремонтных работ по устранению дефектов. Перед выполнением ремонта производится дефектация поврежденного участка с вырезкой образцов для анализа состояния трубопроводов и характера повреждения. По результатам дефектации определяется объем ремонта.</w:t>
      </w:r>
    </w:p>
    <w:p w:rsidR="001B582B" w:rsidRPr="00612B33" w:rsidRDefault="001B582B" w:rsidP="00612B33">
      <w:pPr>
        <w:pStyle w:val="a6"/>
        <w:spacing w:line="360" w:lineRule="auto"/>
        <w:ind w:firstLine="567"/>
        <w:jc w:val="both"/>
        <w:rPr>
          <w:rFonts w:ascii="Times New Roman" w:hAnsi="Times New Roman"/>
          <w:sz w:val="24"/>
          <w:szCs w:val="24"/>
          <w:u w:val="single"/>
        </w:rPr>
      </w:pPr>
      <w:r w:rsidRPr="00612B33">
        <w:rPr>
          <w:rFonts w:ascii="Times New Roman" w:hAnsi="Times New Roman"/>
          <w:sz w:val="24"/>
          <w:szCs w:val="24"/>
          <w:u w:val="single"/>
        </w:rPr>
        <w:t>2. Регламентные работы:</w:t>
      </w:r>
    </w:p>
    <w:p w:rsidR="001B582B" w:rsidRPr="00612B33" w:rsidRDefault="001B582B"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Контрольные шурфовки – проводятся силами эксплуатирующей или подрядной организации ежегодно по графику в межотопительный период с целью оценки состояния трубопроводов тепловых сетей, тепловой изоляции и строительных конструкций. Контрольные шурфовки проводятся согласно Методических указаний по проведению шурфовок в тепловых сетях (МУ 34-70-149-86). В контрольных шурфах производится внешний осмотр оборудования тепловых сетей, оценивается наружное состояние трубопроводов на наличие признаков наружной коррозии, производится вырезка образцов для оценки состояния внутренней поверхности трубопроводов, оценивается состояние тепловой изоляции, оценивается состояние строительных конструкций. По результатам осмотра в шурфе составляются акты, в которых отражается фактическое состояние трубопроводов, тепловой изоляции и строительных конструкций. На основании актов разрабатываются мероприятия для включения в план ремонтных работ.</w:t>
      </w:r>
    </w:p>
    <w:p w:rsidR="001B582B" w:rsidRPr="00612B33" w:rsidRDefault="001B582B"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2.</w:t>
      </w:r>
      <w:r w:rsidR="00887416" w:rsidRPr="00887416">
        <w:rPr>
          <w:rFonts w:ascii="Times New Roman" w:hAnsi="Times New Roman"/>
          <w:sz w:val="24"/>
          <w:szCs w:val="24"/>
        </w:rPr>
        <w:t>1</w:t>
      </w:r>
      <w:r w:rsidRPr="00612B33">
        <w:rPr>
          <w:rFonts w:ascii="Times New Roman" w:hAnsi="Times New Roman"/>
          <w:sz w:val="24"/>
          <w:szCs w:val="24"/>
        </w:rPr>
        <w:t xml:space="preserve">. Оценка интенсивности процесса внутренней коррозии -  проводится силами эксплуатирующей организации с целью определения скорости коррозии внутренних поверхностей трубопроводов тепловых сетей с помощью индикаторов коррозии.  Оценка интенсивности процесса внутренней коррозии производится в соответствии с Типовой </w:t>
      </w:r>
      <w:r w:rsidRPr="00612B33">
        <w:rPr>
          <w:rFonts w:ascii="Times New Roman" w:hAnsi="Times New Roman"/>
          <w:sz w:val="24"/>
          <w:szCs w:val="24"/>
        </w:rPr>
        <w:lastRenderedPageBreak/>
        <w:t>инструкцией по технической эксплуатации систем транспорта и распределения тепловой энергии (тепловых сетей) (РД 153-34.0-20.507-98). На основании обработки результатов лабораторных анализов определяется степень интенсивности (скорость) внутренней коррозии мм/год. На участках тепловых сетей, где выявлена сильная или аварийная коррозия проводится обследование с целью определения мест, вызывающих рост концентрации растворенных в воде газов (подсосы, неплотности подогревателей горячей воды) с последующим устранением. Проводится анализ качества подготовки подпиточной воды.</w:t>
      </w:r>
    </w:p>
    <w:p w:rsidR="001B582B" w:rsidRPr="00612B33" w:rsidRDefault="00887416" w:rsidP="00612B33">
      <w:pPr>
        <w:pStyle w:val="a6"/>
        <w:spacing w:line="360" w:lineRule="auto"/>
        <w:ind w:firstLine="567"/>
        <w:jc w:val="both"/>
        <w:rPr>
          <w:rFonts w:ascii="Times New Roman" w:hAnsi="Times New Roman"/>
          <w:sz w:val="24"/>
          <w:szCs w:val="24"/>
        </w:rPr>
      </w:pPr>
      <w:r>
        <w:rPr>
          <w:rFonts w:ascii="Times New Roman" w:hAnsi="Times New Roman"/>
          <w:sz w:val="24"/>
          <w:szCs w:val="24"/>
        </w:rPr>
        <w:t>2.2</w:t>
      </w:r>
      <w:r w:rsidR="001B582B" w:rsidRPr="00612B33">
        <w:rPr>
          <w:rFonts w:ascii="Times New Roman" w:hAnsi="Times New Roman"/>
          <w:sz w:val="24"/>
          <w:szCs w:val="24"/>
        </w:rPr>
        <w:t>. Техническое освидетельствование – проводится эксплуатирующей организацией в части наружного осмотра и гидравлических испытаний и специализированной организацией в части технического диагностирования:</w:t>
      </w:r>
    </w:p>
    <w:p w:rsidR="001B582B" w:rsidRPr="00612B33" w:rsidRDefault="001B582B"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наружный осмотр  - ежегодно;</w:t>
      </w:r>
    </w:p>
    <w:p w:rsidR="001B582B" w:rsidRPr="00612B33" w:rsidRDefault="001B582B"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гидравлические испытания – ежегодно, а также перед пуском в эксплуатацию после монтажа или ремонта связанного со сваркой;</w:t>
      </w:r>
    </w:p>
    <w:p w:rsidR="001B582B" w:rsidRPr="00612B33" w:rsidRDefault="001B582B"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 техническое диагностирование  -  по истечении назначенного срока службы </w:t>
      </w:r>
    </w:p>
    <w:p w:rsidR="001B582B" w:rsidRPr="00612B33" w:rsidRDefault="001B582B"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(визуальный и измерительный контроль, ультразвуковой контроль, ультразвуковая толщинометрия, магнитопорошковый контроль, механические испытания).</w:t>
      </w:r>
    </w:p>
    <w:p w:rsidR="0087673E" w:rsidRPr="00612B33" w:rsidRDefault="0087673E" w:rsidP="00612B33">
      <w:pPr>
        <w:pStyle w:val="3"/>
        <w:jc w:val="both"/>
        <w:rPr>
          <w:rFonts w:ascii="Times New Roman" w:hAnsi="Times New Roman"/>
        </w:rPr>
      </w:pPr>
      <w:bookmarkStart w:id="75" w:name="_Toc57367064"/>
      <w:r w:rsidRPr="00612B33">
        <w:rPr>
          <w:rFonts w:ascii="Times New Roman" w:hAnsi="Times New Roman"/>
        </w:rPr>
        <w:t>Описание периодичности и соответствия</w:t>
      </w:r>
      <w:r w:rsidR="005A0DD6">
        <w:rPr>
          <w:rFonts w:ascii="Times New Roman" w:hAnsi="Times New Roman"/>
        </w:rPr>
        <w:t xml:space="preserve"> требованиям</w:t>
      </w:r>
      <w:r w:rsidRPr="00612B33">
        <w:rPr>
          <w:rFonts w:ascii="Times New Roman" w:hAnsi="Times New Roman"/>
        </w:rPr>
        <w:t xml:space="preserve"> технически</w:t>
      </w:r>
      <w:r w:rsidR="005A0DD6">
        <w:rPr>
          <w:rFonts w:ascii="Times New Roman" w:hAnsi="Times New Roman"/>
        </w:rPr>
        <w:t>х</w:t>
      </w:r>
      <w:r w:rsidRPr="00612B33">
        <w:rPr>
          <w:rFonts w:ascii="Times New Roman" w:hAnsi="Times New Roman"/>
        </w:rPr>
        <w:t xml:space="preserve"> регламент</w:t>
      </w:r>
      <w:r w:rsidR="005A0DD6">
        <w:rPr>
          <w:rFonts w:ascii="Times New Roman" w:hAnsi="Times New Roman"/>
        </w:rPr>
        <w:t>ов</w:t>
      </w:r>
      <w:r w:rsidRPr="00612B33">
        <w:rPr>
          <w:rFonts w:ascii="Times New Roman" w:hAnsi="Times New Roman"/>
        </w:rPr>
        <w:t xml:space="preserve"> </w:t>
      </w:r>
      <w:r w:rsidR="00190471" w:rsidRPr="00612B33">
        <w:rPr>
          <w:rFonts w:ascii="Times New Roman" w:hAnsi="Times New Roman"/>
        </w:rPr>
        <w:t xml:space="preserve">и иным обязательным требованиям </w:t>
      </w:r>
      <w:r w:rsidRPr="00612B33">
        <w:rPr>
          <w:rFonts w:ascii="Times New Roman" w:hAnsi="Times New Roman"/>
        </w:rPr>
        <w:t>процедур летн</w:t>
      </w:r>
      <w:r w:rsidR="005A0DD6">
        <w:rPr>
          <w:rFonts w:ascii="Times New Roman" w:hAnsi="Times New Roman"/>
        </w:rPr>
        <w:t>его ремонта</w:t>
      </w:r>
      <w:r w:rsidR="00190471" w:rsidRPr="00612B33">
        <w:rPr>
          <w:rFonts w:ascii="Times New Roman" w:hAnsi="Times New Roman"/>
        </w:rPr>
        <w:t xml:space="preserve"> с параметрами</w:t>
      </w:r>
      <w:r w:rsidRPr="00612B33">
        <w:rPr>
          <w:rFonts w:ascii="Times New Roman" w:hAnsi="Times New Roman"/>
        </w:rPr>
        <w:t xml:space="preserve"> и методами испытаний</w:t>
      </w:r>
      <w:r w:rsidR="005A0DD6">
        <w:rPr>
          <w:rFonts w:ascii="Times New Roman" w:hAnsi="Times New Roman"/>
        </w:rPr>
        <w:t xml:space="preserve"> (гидравлических, температурных, на тепловые потери)</w:t>
      </w:r>
      <w:r w:rsidRPr="00612B33">
        <w:rPr>
          <w:rFonts w:ascii="Times New Roman" w:hAnsi="Times New Roman"/>
        </w:rPr>
        <w:t xml:space="preserve"> тепловых сетей.</w:t>
      </w:r>
      <w:bookmarkEnd w:id="75"/>
    </w:p>
    <w:p w:rsidR="0087673E" w:rsidRPr="00612B33" w:rsidRDefault="0087673E" w:rsidP="00612B33">
      <w:pPr>
        <w:rPr>
          <w:b/>
        </w:rPr>
      </w:pPr>
    </w:p>
    <w:p w:rsidR="0087673E" w:rsidRPr="00612B33" w:rsidRDefault="00887416" w:rsidP="00612B33">
      <w:pPr>
        <w:spacing w:line="360" w:lineRule="auto"/>
        <w:jc w:val="both"/>
      </w:pPr>
      <w:r w:rsidRPr="00F60139">
        <w:t xml:space="preserve">    </w:t>
      </w:r>
      <w:r w:rsidR="0087673E" w:rsidRPr="00612B33">
        <w:t>1. Процедура ремонтов.</w:t>
      </w:r>
    </w:p>
    <w:p w:rsidR="0087673E" w:rsidRPr="00612B33" w:rsidRDefault="0087673E" w:rsidP="00612B33">
      <w:pPr>
        <w:spacing w:line="360" w:lineRule="auto"/>
        <w:jc w:val="both"/>
      </w:pPr>
      <w:r w:rsidRPr="00612B33">
        <w:t xml:space="preserve">1.1. Ремонт оборудования тепловых сетей производится в соответствии с требованиями Правил организации технического обслуживания и ремонта оборудования, зданий и сооружений электростанций и сетей (СО 34.04.181-2003). </w:t>
      </w:r>
    </w:p>
    <w:p w:rsidR="0087673E" w:rsidRPr="00612B33" w:rsidRDefault="0087673E" w:rsidP="00612B33">
      <w:pPr>
        <w:spacing w:line="360" w:lineRule="auto"/>
        <w:jc w:val="both"/>
      </w:pPr>
      <w:r w:rsidRPr="00612B33">
        <w:t>1.2. Работы по текущему ремонту проводятся ежегодно по окончанию отопительного сезона, график проведения работ уточняется на основании результатов проведения гидравлических испытаний на плотность и прочность.</w:t>
      </w:r>
    </w:p>
    <w:p w:rsidR="0087673E" w:rsidRPr="00612B33" w:rsidRDefault="0087673E" w:rsidP="00612B33">
      <w:pPr>
        <w:spacing w:line="360" w:lineRule="auto"/>
        <w:jc w:val="both"/>
      </w:pPr>
      <w:r w:rsidRPr="00612B33">
        <w:t>1.3. Капитальный ремонт проводится в соответствии с утвержденным годовым  графиком ремонта. Мероприятия по капитальному ремонту планируются исходя из фактического состояния сетей, на основании анализа технического состояния оборудования по актам осмотра трубопроводов в шурфе (контрольные шурфы), аварийных актов и т.п. Учитывая техническое состояние оборудования тепловых сетей, работы по капитальному ремонту планируются ежегодно.</w:t>
      </w:r>
    </w:p>
    <w:p w:rsidR="0087673E" w:rsidRPr="00612B33" w:rsidRDefault="0087673E" w:rsidP="00612B33">
      <w:pPr>
        <w:spacing w:line="360" w:lineRule="auto"/>
        <w:jc w:val="both"/>
      </w:pPr>
      <w:r w:rsidRPr="00612B33">
        <w:t>Испытания проводятся по отдельным магистралям согласно утвержденной программы.</w:t>
      </w:r>
    </w:p>
    <w:p w:rsidR="0087673E" w:rsidRPr="00612B33" w:rsidRDefault="00887416" w:rsidP="00612B33">
      <w:pPr>
        <w:spacing w:line="360" w:lineRule="auto"/>
        <w:jc w:val="both"/>
      </w:pPr>
      <w:r w:rsidRPr="00887416">
        <w:lastRenderedPageBreak/>
        <w:t xml:space="preserve">   </w:t>
      </w:r>
      <w:r w:rsidR="0087673E" w:rsidRPr="00612B33">
        <w:t>2. Испытания тепловых сетей на максимальную температуру планируется проводить</w:t>
      </w:r>
    </w:p>
    <w:p w:rsidR="0087673E" w:rsidRPr="00612B33" w:rsidRDefault="0087673E" w:rsidP="00612B33">
      <w:pPr>
        <w:spacing w:line="360" w:lineRule="auto"/>
        <w:jc w:val="both"/>
      </w:pPr>
      <w:r w:rsidRPr="00612B33">
        <w:t xml:space="preserve">с периодичностью 1 раз в 5 лет. </w:t>
      </w:r>
    </w:p>
    <w:p w:rsidR="0087673E" w:rsidRPr="00612B33" w:rsidRDefault="0087673E" w:rsidP="00612B33">
      <w:pPr>
        <w:spacing w:line="360" w:lineRule="auto"/>
        <w:jc w:val="both"/>
      </w:pPr>
      <w:r w:rsidRPr="00612B33">
        <w:t>Режим испытаний определяется утвержденной программой – давление в трубопроводах тепловой сети, скорость подъема температуры теплоносителя, максимальная температура в подающем трубопроводе, время выдерживания максимального температурного режима.</w:t>
      </w:r>
    </w:p>
    <w:p w:rsidR="0087673E" w:rsidRPr="00612B33" w:rsidRDefault="0087673E" w:rsidP="00612B33">
      <w:pPr>
        <w:spacing w:line="360" w:lineRule="auto"/>
        <w:jc w:val="both"/>
      </w:pPr>
      <w:r w:rsidRPr="00612B33">
        <w:t>С учетом температурного графика испытания проводились на температуру срезки – 110 °С. Испытания проводятся в соответствии с «Методическими указаниями по испытанию тепловых сетей на максимальную температуру теплоносителя» (РД 153-34.1-20.329-2001).</w:t>
      </w:r>
    </w:p>
    <w:p w:rsidR="0087673E" w:rsidRPr="00612B33" w:rsidRDefault="0087673E" w:rsidP="006071CB">
      <w:pPr>
        <w:spacing w:line="360" w:lineRule="auto"/>
        <w:jc w:val="both"/>
      </w:pPr>
      <w:r w:rsidRPr="00612B33">
        <w:t>2.</w:t>
      </w:r>
      <w:r w:rsidR="00887416" w:rsidRPr="00887416">
        <w:t>1</w:t>
      </w:r>
      <w:r w:rsidRPr="00612B33">
        <w:t>. Испытания на гидравлические потери проводятся в соответствии с требованиями ПТЭ 1 раз в 5 лет. Режим испытаний на гидравлические потери определяется утвержденной программой, разработанной в соответствии с требованиями «Методических указаний по испытанию водяных тепловых сетей на гидравлические потери» (РД 34.20.519-97). Испытания проводятся на 3-х режимах: статическом и двух динамических. Результаты испытаний используются для гидравлических расчетов.</w:t>
      </w:r>
    </w:p>
    <w:p w:rsidR="0087673E" w:rsidRPr="00612B33" w:rsidRDefault="00887416" w:rsidP="006071CB">
      <w:pPr>
        <w:spacing w:line="360" w:lineRule="auto"/>
        <w:jc w:val="both"/>
      </w:pPr>
      <w:r>
        <w:t>2.</w:t>
      </w:r>
      <w:r w:rsidRPr="00887416">
        <w:t>2.</w:t>
      </w:r>
      <w:r w:rsidR="0087673E" w:rsidRPr="00612B33">
        <w:t xml:space="preserve"> Испытания на тепловые потери проводятся с периодичностью 1 раз в 5 лет. Режим испытаний рассчитывается после выбора испытываемого участка тепловой сети и отражается в программах испытаний (рабочей и технической). Испытания проводятся согласно «Методическим указаниям по определению тепловых потерь в водяных тепловых сетях (РД 34.09.255-97).  </w:t>
      </w:r>
    </w:p>
    <w:p w:rsidR="00EA3BCA" w:rsidRPr="00612B33" w:rsidRDefault="00EA3BCA" w:rsidP="006071CB">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3. Проведение испытаний тепловых сетей </w:t>
      </w:r>
    </w:p>
    <w:p w:rsidR="00EA3BCA" w:rsidRPr="00612B33" w:rsidRDefault="00EA3BCA" w:rsidP="006071CB">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3.1. Гидравлические испытания на </w:t>
      </w:r>
      <w:r w:rsidR="003E2D40" w:rsidRPr="00612B33">
        <w:rPr>
          <w:rFonts w:ascii="Times New Roman" w:hAnsi="Times New Roman"/>
          <w:sz w:val="24"/>
          <w:szCs w:val="24"/>
        </w:rPr>
        <w:t>плотность и прочность</w:t>
      </w:r>
      <w:r w:rsidRPr="00612B33">
        <w:rPr>
          <w:rFonts w:ascii="Times New Roman" w:hAnsi="Times New Roman"/>
          <w:sz w:val="24"/>
          <w:szCs w:val="24"/>
        </w:rPr>
        <w:t xml:space="preserve"> проводятся </w:t>
      </w:r>
      <w:r w:rsidR="003E2D40" w:rsidRPr="00612B33">
        <w:rPr>
          <w:rFonts w:ascii="Times New Roman" w:hAnsi="Times New Roman"/>
          <w:sz w:val="24"/>
          <w:szCs w:val="24"/>
        </w:rPr>
        <w:t xml:space="preserve">в межотопительный период </w:t>
      </w:r>
      <w:r w:rsidRPr="00612B33">
        <w:rPr>
          <w:rFonts w:ascii="Times New Roman" w:hAnsi="Times New Roman"/>
          <w:sz w:val="24"/>
          <w:szCs w:val="24"/>
        </w:rPr>
        <w:t>согласно утвержденной программы.</w:t>
      </w:r>
    </w:p>
    <w:p w:rsidR="00EA3BCA" w:rsidRPr="00612B33" w:rsidRDefault="00EA3BCA" w:rsidP="006071CB">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3.2. Испытания тепловых сетей на максимальную температуру планируется проводить</w:t>
      </w:r>
    </w:p>
    <w:p w:rsidR="00EA3BCA" w:rsidRPr="00612B33" w:rsidRDefault="00EA3BCA" w:rsidP="006071CB">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с периодичностью 1 раз в 5 лет. </w:t>
      </w:r>
    </w:p>
    <w:p w:rsidR="00EA3BCA" w:rsidRPr="00612B33" w:rsidRDefault="00EA3BCA" w:rsidP="006071CB">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Режим испытаний определяется утвержденной программой – давление в трубопроводах тепловой сети, скорость подъема температуры теплоносителя, максимальная температура в подающем трубопроводе, время выдерживания максимального температурного режима.</w:t>
      </w:r>
    </w:p>
    <w:p w:rsidR="00EA3BCA" w:rsidRPr="00612B33" w:rsidRDefault="00EA3BCA" w:rsidP="006071CB">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Испытания проводятся в соответствии с «Методическими указаниями по испытанию тепловых сетей на максимальную температуру теплоносителя» (РД 153-34.1-20.329-2001).</w:t>
      </w:r>
    </w:p>
    <w:p w:rsidR="00EA3BCA" w:rsidRPr="00612B33" w:rsidRDefault="00EA3BCA" w:rsidP="006071CB">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3.3. Испытания на гидравлические потери проводятся в соответствии с требованиями ПТЭ 1 раз в 5 лет. Режим испытаний на гидравлические потери определяется утвержденной программой, разработанной в соответствии с требованиями «Методических указаний по испытанию водяных тепловых сетей на гидравлические потери» (РД 34.20.519-97).</w:t>
      </w:r>
    </w:p>
    <w:p w:rsidR="0087673E" w:rsidRPr="00612B33" w:rsidRDefault="00EA3BCA" w:rsidP="006071CB">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lastRenderedPageBreak/>
        <w:t>3.4. Испытания на тепловые потери проводятся с периодичностью 1 раз в 5 лет. Режим испытаний рассчитывается после выбора испытываемого участка тепловой сети и отражается в программах испытаний (рабочей и технической). Испытания проводятся согласно «Методическим указаниям по определению тепловых потерь в водяных тепловых сетях (РД 34</w:t>
      </w:r>
      <w:r w:rsidR="003E2D40" w:rsidRPr="00612B33">
        <w:rPr>
          <w:rFonts w:ascii="Times New Roman" w:hAnsi="Times New Roman"/>
          <w:sz w:val="24"/>
          <w:szCs w:val="24"/>
        </w:rPr>
        <w:t>.09.255-97).</w:t>
      </w:r>
      <w:r w:rsidRPr="00612B33">
        <w:rPr>
          <w:rFonts w:ascii="Times New Roman" w:hAnsi="Times New Roman"/>
          <w:sz w:val="24"/>
          <w:szCs w:val="24"/>
        </w:rPr>
        <w:t xml:space="preserve">  </w:t>
      </w:r>
    </w:p>
    <w:p w:rsidR="00880AF0" w:rsidRPr="00612B33" w:rsidRDefault="00880AF0" w:rsidP="006071CB">
      <w:pPr>
        <w:pStyle w:val="a6"/>
        <w:tabs>
          <w:tab w:val="left" w:pos="2057"/>
        </w:tabs>
        <w:spacing w:before="120" w:line="360" w:lineRule="auto"/>
        <w:ind w:firstLine="567"/>
        <w:jc w:val="both"/>
        <w:rPr>
          <w:rFonts w:ascii="Times New Roman" w:hAnsi="Times New Roman"/>
          <w:sz w:val="24"/>
          <w:szCs w:val="24"/>
        </w:rPr>
      </w:pPr>
      <w:r w:rsidRPr="00612B33">
        <w:rPr>
          <w:rFonts w:ascii="Times New Roman" w:hAnsi="Times New Roman"/>
          <w:sz w:val="24"/>
          <w:szCs w:val="24"/>
        </w:rPr>
        <w:t>Среднее время, затраченное на восстановление работоспособности теплосети после повреждения составляет  5 часов  и  зависит  от диаметра трубопровода.</w:t>
      </w:r>
    </w:p>
    <w:p w:rsidR="00DE4F19" w:rsidRPr="00612B33" w:rsidRDefault="00DE4F19" w:rsidP="006071CB">
      <w:pPr>
        <w:pStyle w:val="2"/>
        <w:sectPr w:rsidR="00DE4F19" w:rsidRPr="00612B33" w:rsidSect="004936BA">
          <w:pgSz w:w="11906" w:h="16838"/>
          <w:pgMar w:top="1134" w:right="851" w:bottom="1560" w:left="993" w:header="709" w:footer="76" w:gutter="0"/>
          <w:cols w:space="708"/>
          <w:docGrid w:linePitch="360"/>
        </w:sectPr>
      </w:pPr>
    </w:p>
    <w:p w:rsidR="0041273D" w:rsidRPr="00612B33" w:rsidRDefault="0041273D" w:rsidP="00612B33">
      <w:pPr>
        <w:pStyle w:val="3"/>
        <w:jc w:val="both"/>
        <w:rPr>
          <w:rFonts w:ascii="Times New Roman" w:hAnsi="Times New Roman"/>
        </w:rPr>
      </w:pPr>
      <w:bookmarkStart w:id="76" w:name="_Toc57367065"/>
      <w:r w:rsidRPr="00612B33">
        <w:rPr>
          <w:rFonts w:ascii="Times New Roman" w:hAnsi="Times New Roman"/>
        </w:rPr>
        <w:lastRenderedPageBreak/>
        <w:t>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76"/>
    </w:p>
    <w:p w:rsidR="00DE4F19" w:rsidRPr="00612B33" w:rsidRDefault="00DE4F19" w:rsidP="00612B33">
      <w:r w:rsidRPr="00612B33">
        <w:t>Нормативы технологических потерь при передаче тепловой энергии теплоносителя представлены ниже в таблице.</w:t>
      </w:r>
    </w:p>
    <w:p w:rsidR="00DE4F19" w:rsidRPr="00612B33" w:rsidRDefault="00DE4F19" w:rsidP="00612B33">
      <w:pPr>
        <w:pStyle w:val="aff0"/>
        <w:keepNext/>
        <w:ind w:right="-1731"/>
        <w:rPr>
          <w:color w:val="auto"/>
        </w:rPr>
      </w:pPr>
      <w:r w:rsidRPr="00612B33">
        <w:rPr>
          <w:color w:val="auto"/>
        </w:rPr>
        <w:t xml:space="preserve">Таблица </w:t>
      </w:r>
      <w:r w:rsidR="00E44559">
        <w:rPr>
          <w:color w:val="auto"/>
        </w:rPr>
        <w:t>1.3.11</w:t>
      </w:r>
      <w:r w:rsidR="00E44559" w:rsidRPr="00E44559">
        <w:rPr>
          <w:color w:val="auto"/>
        </w:rPr>
        <w:t>.1</w:t>
      </w:r>
    </w:p>
    <w:tbl>
      <w:tblPr>
        <w:tblW w:w="5748" w:type="pct"/>
        <w:tblLayout w:type="fixed"/>
        <w:tblLook w:val="04A0" w:firstRow="1" w:lastRow="0" w:firstColumn="1" w:lastColumn="0" w:noHBand="0" w:noVBand="1"/>
      </w:tblPr>
      <w:tblGrid>
        <w:gridCol w:w="3228"/>
        <w:gridCol w:w="1557"/>
        <w:gridCol w:w="1496"/>
        <w:gridCol w:w="9"/>
        <w:gridCol w:w="1140"/>
        <w:gridCol w:w="1344"/>
        <w:gridCol w:w="1025"/>
        <w:gridCol w:w="1116"/>
        <w:gridCol w:w="1177"/>
        <w:gridCol w:w="1776"/>
        <w:gridCol w:w="1338"/>
      </w:tblGrid>
      <w:tr w:rsidR="00882472" w:rsidRPr="006071CB" w:rsidTr="00FC0C9A">
        <w:trPr>
          <w:trHeight w:val="254"/>
          <w:tblHeader/>
        </w:trPr>
        <w:tc>
          <w:tcPr>
            <w:tcW w:w="1061"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Наименование котельной</w:t>
            </w:r>
          </w:p>
        </w:tc>
        <w:tc>
          <w:tcPr>
            <w:tcW w:w="512"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Тип теплоносителя</w:t>
            </w:r>
          </w:p>
        </w:tc>
        <w:tc>
          <w:tcPr>
            <w:tcW w:w="2016" w:type="pct"/>
            <w:gridSpan w:val="6"/>
            <w:tcBorders>
              <w:top w:val="single" w:sz="4" w:space="0" w:color="auto"/>
              <w:left w:val="nil"/>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Годовые затраты и потери теплоносителя, куб.м (т)</w:t>
            </w:r>
          </w:p>
        </w:tc>
        <w:tc>
          <w:tcPr>
            <w:tcW w:w="1411" w:type="pct"/>
            <w:gridSpan w:val="3"/>
            <w:tcBorders>
              <w:top w:val="single" w:sz="4" w:space="0" w:color="auto"/>
              <w:left w:val="nil"/>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Годовые затраты и потери тепловой энергии, Гкал</w:t>
            </w:r>
          </w:p>
        </w:tc>
      </w:tr>
      <w:tr w:rsidR="00664F97" w:rsidRPr="006071CB" w:rsidTr="00FC0C9A">
        <w:trPr>
          <w:trHeight w:val="254"/>
          <w:tblHeader/>
        </w:trPr>
        <w:tc>
          <w:tcPr>
            <w:tcW w:w="1061"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rPr>
                <w:b/>
                <w:color w:val="000000"/>
                <w:sz w:val="20"/>
                <w:szCs w:val="20"/>
              </w:rPr>
            </w:pPr>
          </w:p>
        </w:tc>
        <w:tc>
          <w:tcPr>
            <w:tcW w:w="512"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rPr>
                <w:b/>
                <w:color w:val="000000"/>
                <w:sz w:val="20"/>
                <w:szCs w:val="20"/>
              </w:rPr>
            </w:pPr>
          </w:p>
        </w:tc>
        <w:tc>
          <w:tcPr>
            <w:tcW w:w="495" w:type="pct"/>
            <w:gridSpan w:val="2"/>
            <w:vMerge w:val="restart"/>
            <w:tcBorders>
              <w:top w:val="nil"/>
              <w:left w:val="single" w:sz="4" w:space="0" w:color="auto"/>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с утечкой</w:t>
            </w:r>
          </w:p>
        </w:tc>
        <w:tc>
          <w:tcPr>
            <w:tcW w:w="1154" w:type="pct"/>
            <w:gridSpan w:val="3"/>
            <w:tcBorders>
              <w:top w:val="single" w:sz="4" w:space="0" w:color="auto"/>
              <w:left w:val="nil"/>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технические затраты</w:t>
            </w:r>
          </w:p>
        </w:tc>
        <w:tc>
          <w:tcPr>
            <w:tcW w:w="367" w:type="pct"/>
            <w:vMerge w:val="restart"/>
            <w:tcBorders>
              <w:top w:val="nil"/>
              <w:left w:val="single" w:sz="4" w:space="0" w:color="auto"/>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Всего</w:t>
            </w:r>
          </w:p>
        </w:tc>
        <w:tc>
          <w:tcPr>
            <w:tcW w:w="387" w:type="pct"/>
            <w:vMerge w:val="restart"/>
            <w:tcBorders>
              <w:top w:val="nil"/>
              <w:left w:val="single" w:sz="4" w:space="0" w:color="auto"/>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через изоляцию</w:t>
            </w:r>
          </w:p>
        </w:tc>
        <w:tc>
          <w:tcPr>
            <w:tcW w:w="584" w:type="pct"/>
            <w:vMerge w:val="restart"/>
            <w:tcBorders>
              <w:top w:val="nil"/>
              <w:left w:val="single" w:sz="4" w:space="0" w:color="auto"/>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с затратами теплоносителя</w:t>
            </w:r>
          </w:p>
        </w:tc>
        <w:tc>
          <w:tcPr>
            <w:tcW w:w="440" w:type="pct"/>
            <w:vMerge w:val="restart"/>
            <w:tcBorders>
              <w:top w:val="nil"/>
              <w:left w:val="single" w:sz="4" w:space="0" w:color="auto"/>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Всего</w:t>
            </w:r>
          </w:p>
        </w:tc>
      </w:tr>
      <w:tr w:rsidR="00664F97" w:rsidRPr="006071CB" w:rsidTr="00FC0C9A">
        <w:trPr>
          <w:trHeight w:val="752"/>
          <w:tblHeader/>
        </w:trPr>
        <w:tc>
          <w:tcPr>
            <w:tcW w:w="1061"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rPr>
                <w:b/>
                <w:color w:val="000000"/>
                <w:sz w:val="20"/>
                <w:szCs w:val="20"/>
              </w:rPr>
            </w:pPr>
          </w:p>
        </w:tc>
        <w:tc>
          <w:tcPr>
            <w:tcW w:w="512"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rPr>
                <w:b/>
                <w:color w:val="000000"/>
                <w:sz w:val="20"/>
                <w:szCs w:val="20"/>
              </w:rPr>
            </w:pPr>
          </w:p>
        </w:tc>
        <w:tc>
          <w:tcPr>
            <w:tcW w:w="495" w:type="pct"/>
            <w:gridSpan w:val="2"/>
            <w:vMerge/>
            <w:tcBorders>
              <w:top w:val="nil"/>
              <w:left w:val="single" w:sz="4" w:space="0" w:color="auto"/>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rPr>
                <w:b/>
                <w:color w:val="000000"/>
                <w:sz w:val="20"/>
                <w:szCs w:val="20"/>
              </w:rPr>
            </w:pPr>
          </w:p>
        </w:tc>
        <w:tc>
          <w:tcPr>
            <w:tcW w:w="375" w:type="pct"/>
            <w:tcBorders>
              <w:top w:val="nil"/>
              <w:left w:val="nil"/>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на пусковое заполнение</w:t>
            </w:r>
          </w:p>
        </w:tc>
        <w:tc>
          <w:tcPr>
            <w:tcW w:w="442" w:type="pct"/>
            <w:tcBorders>
              <w:top w:val="nil"/>
              <w:left w:val="nil"/>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на регламентные испытания</w:t>
            </w:r>
          </w:p>
        </w:tc>
        <w:tc>
          <w:tcPr>
            <w:tcW w:w="337" w:type="pct"/>
            <w:tcBorders>
              <w:top w:val="nil"/>
              <w:left w:val="nil"/>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Всего</w:t>
            </w:r>
          </w:p>
        </w:tc>
        <w:tc>
          <w:tcPr>
            <w:tcW w:w="367" w:type="pct"/>
            <w:vMerge/>
            <w:tcBorders>
              <w:top w:val="nil"/>
              <w:left w:val="single" w:sz="4" w:space="0" w:color="auto"/>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rPr>
                <w:b/>
                <w:color w:val="000000"/>
                <w:sz w:val="20"/>
                <w:szCs w:val="20"/>
              </w:rPr>
            </w:pPr>
          </w:p>
        </w:tc>
        <w:tc>
          <w:tcPr>
            <w:tcW w:w="387" w:type="pct"/>
            <w:vMerge/>
            <w:tcBorders>
              <w:top w:val="nil"/>
              <w:left w:val="single" w:sz="4" w:space="0" w:color="auto"/>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rPr>
                <w:b/>
                <w:color w:val="000000"/>
                <w:sz w:val="20"/>
                <w:szCs w:val="20"/>
              </w:rPr>
            </w:pPr>
          </w:p>
        </w:tc>
        <w:tc>
          <w:tcPr>
            <w:tcW w:w="584" w:type="pct"/>
            <w:vMerge/>
            <w:tcBorders>
              <w:top w:val="nil"/>
              <w:left w:val="single" w:sz="4" w:space="0" w:color="auto"/>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rPr>
                <w:b/>
                <w:color w:val="000000"/>
                <w:sz w:val="20"/>
                <w:szCs w:val="20"/>
              </w:rPr>
            </w:pPr>
          </w:p>
        </w:tc>
        <w:tc>
          <w:tcPr>
            <w:tcW w:w="440" w:type="pct"/>
            <w:vMerge/>
            <w:tcBorders>
              <w:top w:val="nil"/>
              <w:left w:val="single" w:sz="4" w:space="0" w:color="auto"/>
              <w:bottom w:val="single" w:sz="4" w:space="0" w:color="auto"/>
              <w:right w:val="single" w:sz="4" w:space="0" w:color="auto"/>
            </w:tcBorders>
            <w:shd w:val="clear" w:color="auto" w:fill="DDDDDD" w:themeFill="background2"/>
            <w:vAlign w:val="center"/>
            <w:hideMark/>
          </w:tcPr>
          <w:p w:rsidR="00882472" w:rsidRPr="006071CB" w:rsidRDefault="00882472" w:rsidP="006071CB">
            <w:pPr>
              <w:spacing w:line="276" w:lineRule="auto"/>
              <w:rPr>
                <w:b/>
                <w:color w:val="000000"/>
                <w:sz w:val="20"/>
                <w:szCs w:val="20"/>
              </w:rPr>
            </w:pPr>
          </w:p>
        </w:tc>
      </w:tr>
      <w:tr w:rsidR="00664F97" w:rsidRPr="006071CB" w:rsidTr="00FC0C9A">
        <w:trPr>
          <w:trHeight w:val="254"/>
          <w:tblHeader/>
        </w:trPr>
        <w:tc>
          <w:tcPr>
            <w:tcW w:w="1061" w:type="pct"/>
            <w:tcBorders>
              <w:top w:val="nil"/>
              <w:left w:val="single" w:sz="4" w:space="0" w:color="auto"/>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1</w:t>
            </w:r>
          </w:p>
        </w:tc>
        <w:tc>
          <w:tcPr>
            <w:tcW w:w="512" w:type="pct"/>
            <w:tcBorders>
              <w:top w:val="nil"/>
              <w:left w:val="nil"/>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2</w:t>
            </w:r>
          </w:p>
        </w:tc>
        <w:tc>
          <w:tcPr>
            <w:tcW w:w="495" w:type="pct"/>
            <w:gridSpan w:val="2"/>
            <w:tcBorders>
              <w:top w:val="nil"/>
              <w:left w:val="nil"/>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3</w:t>
            </w:r>
          </w:p>
        </w:tc>
        <w:tc>
          <w:tcPr>
            <w:tcW w:w="375" w:type="pct"/>
            <w:tcBorders>
              <w:top w:val="nil"/>
              <w:left w:val="nil"/>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4</w:t>
            </w:r>
          </w:p>
        </w:tc>
        <w:tc>
          <w:tcPr>
            <w:tcW w:w="442" w:type="pct"/>
            <w:tcBorders>
              <w:top w:val="nil"/>
              <w:left w:val="nil"/>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5</w:t>
            </w:r>
          </w:p>
        </w:tc>
        <w:tc>
          <w:tcPr>
            <w:tcW w:w="337" w:type="pct"/>
            <w:tcBorders>
              <w:top w:val="nil"/>
              <w:left w:val="nil"/>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6</w:t>
            </w:r>
          </w:p>
        </w:tc>
        <w:tc>
          <w:tcPr>
            <w:tcW w:w="367" w:type="pct"/>
            <w:tcBorders>
              <w:top w:val="nil"/>
              <w:left w:val="nil"/>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7</w:t>
            </w:r>
          </w:p>
        </w:tc>
        <w:tc>
          <w:tcPr>
            <w:tcW w:w="387" w:type="pct"/>
            <w:tcBorders>
              <w:top w:val="nil"/>
              <w:left w:val="nil"/>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8</w:t>
            </w:r>
          </w:p>
        </w:tc>
        <w:tc>
          <w:tcPr>
            <w:tcW w:w="584" w:type="pct"/>
            <w:tcBorders>
              <w:top w:val="nil"/>
              <w:left w:val="nil"/>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9</w:t>
            </w:r>
          </w:p>
        </w:tc>
        <w:tc>
          <w:tcPr>
            <w:tcW w:w="440" w:type="pct"/>
            <w:tcBorders>
              <w:top w:val="nil"/>
              <w:left w:val="nil"/>
              <w:bottom w:val="single" w:sz="4" w:space="0" w:color="auto"/>
              <w:right w:val="single" w:sz="4" w:space="0" w:color="auto"/>
            </w:tcBorders>
            <w:shd w:val="clear" w:color="auto" w:fill="DDDDDD" w:themeFill="background2"/>
            <w:noWrap/>
            <w:vAlign w:val="center"/>
            <w:hideMark/>
          </w:tcPr>
          <w:p w:rsidR="00882472" w:rsidRPr="006071CB" w:rsidRDefault="00882472" w:rsidP="006071CB">
            <w:pPr>
              <w:spacing w:line="276" w:lineRule="auto"/>
              <w:jc w:val="center"/>
              <w:rPr>
                <w:b/>
                <w:color w:val="000000"/>
                <w:sz w:val="20"/>
                <w:szCs w:val="20"/>
              </w:rPr>
            </w:pPr>
            <w:r w:rsidRPr="006071CB">
              <w:rPr>
                <w:b/>
                <w:color w:val="000000"/>
                <w:sz w:val="20"/>
                <w:szCs w:val="20"/>
              </w:rPr>
              <w:t>10</w:t>
            </w:r>
          </w:p>
        </w:tc>
      </w:tr>
      <w:tr w:rsidR="00882472" w:rsidRPr="006071CB" w:rsidTr="00664F97">
        <w:trPr>
          <w:trHeight w:val="254"/>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2472" w:rsidRPr="006071CB" w:rsidRDefault="00461E26" w:rsidP="006071CB">
            <w:pPr>
              <w:spacing w:line="276" w:lineRule="auto"/>
              <w:jc w:val="center"/>
              <w:rPr>
                <w:color w:val="000000"/>
                <w:sz w:val="20"/>
                <w:szCs w:val="20"/>
              </w:rPr>
            </w:pPr>
            <w:r w:rsidRPr="006071CB">
              <w:rPr>
                <w:color w:val="000000"/>
                <w:sz w:val="20"/>
                <w:szCs w:val="20"/>
              </w:rPr>
              <w:t>АО «ИвГТЭ»</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tcPr>
          <w:p w:rsidR="00091F87" w:rsidRPr="006071CB" w:rsidRDefault="00091F87" w:rsidP="006071CB">
            <w:pPr>
              <w:spacing w:line="276" w:lineRule="auto"/>
              <w:rPr>
                <w:sz w:val="20"/>
                <w:szCs w:val="20"/>
              </w:rPr>
            </w:pPr>
            <w:r w:rsidRPr="006071CB">
              <w:rPr>
                <w:sz w:val="20"/>
                <w:szCs w:val="20"/>
              </w:rPr>
              <w:t>Котельная №2</w:t>
            </w:r>
          </w:p>
        </w:tc>
        <w:tc>
          <w:tcPr>
            <w:tcW w:w="512" w:type="pct"/>
            <w:tcBorders>
              <w:top w:val="nil"/>
              <w:left w:val="single" w:sz="4" w:space="0" w:color="auto"/>
              <w:bottom w:val="single" w:sz="4" w:space="0" w:color="auto"/>
              <w:right w:val="single" w:sz="4" w:space="0" w:color="auto"/>
            </w:tcBorders>
            <w:vAlign w:val="center"/>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single" w:sz="4" w:space="0" w:color="auto"/>
              <w:bottom w:val="single" w:sz="4" w:space="0" w:color="auto"/>
              <w:right w:val="single" w:sz="4" w:space="0" w:color="auto"/>
            </w:tcBorders>
            <w:vAlign w:val="bottom"/>
          </w:tcPr>
          <w:p w:rsidR="00091F87" w:rsidRPr="006071CB" w:rsidRDefault="00091F87" w:rsidP="006071CB">
            <w:pPr>
              <w:spacing w:line="276" w:lineRule="auto"/>
              <w:jc w:val="center"/>
              <w:rPr>
                <w:sz w:val="20"/>
                <w:szCs w:val="20"/>
              </w:rPr>
            </w:pPr>
            <w:r w:rsidRPr="006071CB">
              <w:rPr>
                <w:sz w:val="20"/>
                <w:szCs w:val="20"/>
              </w:rPr>
              <w:t>97,24</w:t>
            </w:r>
          </w:p>
        </w:tc>
        <w:tc>
          <w:tcPr>
            <w:tcW w:w="378" w:type="pct"/>
            <w:gridSpan w:val="2"/>
            <w:tcBorders>
              <w:top w:val="nil"/>
              <w:left w:val="single" w:sz="4" w:space="0" w:color="auto"/>
              <w:bottom w:val="single" w:sz="4" w:space="0" w:color="auto"/>
              <w:right w:val="single" w:sz="4" w:space="0" w:color="auto"/>
            </w:tcBorders>
            <w:vAlign w:val="bottom"/>
          </w:tcPr>
          <w:p w:rsidR="00091F87" w:rsidRPr="006071CB" w:rsidRDefault="00091F87" w:rsidP="006071CB">
            <w:pPr>
              <w:spacing w:line="276" w:lineRule="auto"/>
              <w:jc w:val="center"/>
              <w:rPr>
                <w:sz w:val="20"/>
                <w:szCs w:val="20"/>
              </w:rPr>
            </w:pPr>
            <w:r w:rsidRPr="006071CB">
              <w:rPr>
                <w:sz w:val="20"/>
                <w:szCs w:val="20"/>
              </w:rPr>
              <w:t>6,77</w:t>
            </w:r>
          </w:p>
        </w:tc>
        <w:tc>
          <w:tcPr>
            <w:tcW w:w="442" w:type="pct"/>
            <w:tcBorders>
              <w:top w:val="nil"/>
              <w:left w:val="single" w:sz="4" w:space="0" w:color="auto"/>
              <w:bottom w:val="single" w:sz="4" w:space="0" w:color="auto"/>
              <w:right w:val="single" w:sz="4" w:space="0" w:color="auto"/>
            </w:tcBorders>
            <w:vAlign w:val="bottom"/>
          </w:tcPr>
          <w:p w:rsidR="00091F87" w:rsidRPr="006071CB" w:rsidRDefault="00091F87" w:rsidP="006071CB">
            <w:pPr>
              <w:spacing w:line="276" w:lineRule="auto"/>
              <w:jc w:val="center"/>
              <w:rPr>
                <w:sz w:val="20"/>
                <w:szCs w:val="20"/>
              </w:rPr>
            </w:pPr>
            <w:r w:rsidRPr="006071CB">
              <w:rPr>
                <w:sz w:val="20"/>
                <w:szCs w:val="20"/>
              </w:rPr>
              <w:t>6,77</w:t>
            </w:r>
          </w:p>
        </w:tc>
        <w:tc>
          <w:tcPr>
            <w:tcW w:w="337" w:type="pct"/>
            <w:tcBorders>
              <w:top w:val="nil"/>
              <w:left w:val="single" w:sz="4" w:space="0" w:color="auto"/>
              <w:bottom w:val="single" w:sz="4" w:space="0" w:color="auto"/>
              <w:right w:val="single" w:sz="4" w:space="0" w:color="auto"/>
            </w:tcBorders>
            <w:vAlign w:val="center"/>
          </w:tcPr>
          <w:p w:rsidR="00091F87" w:rsidRPr="006071CB" w:rsidRDefault="00091F87" w:rsidP="006071CB">
            <w:pPr>
              <w:spacing w:line="276" w:lineRule="auto"/>
              <w:jc w:val="center"/>
              <w:rPr>
                <w:sz w:val="20"/>
                <w:szCs w:val="20"/>
              </w:rPr>
            </w:pPr>
            <w:r w:rsidRPr="006071CB">
              <w:rPr>
                <w:sz w:val="20"/>
                <w:szCs w:val="20"/>
              </w:rPr>
              <w:t>13,54</w:t>
            </w:r>
          </w:p>
        </w:tc>
        <w:tc>
          <w:tcPr>
            <w:tcW w:w="367" w:type="pct"/>
            <w:tcBorders>
              <w:top w:val="nil"/>
              <w:left w:val="single" w:sz="4" w:space="0" w:color="auto"/>
              <w:bottom w:val="single" w:sz="4" w:space="0" w:color="auto"/>
              <w:right w:val="single" w:sz="4" w:space="0" w:color="auto"/>
            </w:tcBorders>
            <w:vAlign w:val="center"/>
          </w:tcPr>
          <w:p w:rsidR="00091F87" w:rsidRPr="006071CB" w:rsidRDefault="00091F87" w:rsidP="006071CB">
            <w:pPr>
              <w:spacing w:line="276" w:lineRule="auto"/>
              <w:jc w:val="center"/>
              <w:rPr>
                <w:sz w:val="20"/>
                <w:szCs w:val="20"/>
              </w:rPr>
            </w:pPr>
            <w:r w:rsidRPr="006071CB">
              <w:rPr>
                <w:sz w:val="20"/>
                <w:szCs w:val="20"/>
              </w:rPr>
              <w:t>110,78</w:t>
            </w:r>
          </w:p>
        </w:tc>
        <w:tc>
          <w:tcPr>
            <w:tcW w:w="387" w:type="pct"/>
            <w:tcBorders>
              <w:top w:val="nil"/>
              <w:left w:val="single" w:sz="4" w:space="0" w:color="auto"/>
              <w:bottom w:val="single" w:sz="4" w:space="0" w:color="auto"/>
              <w:right w:val="single" w:sz="4" w:space="0" w:color="auto"/>
            </w:tcBorders>
            <w:vAlign w:val="center"/>
          </w:tcPr>
          <w:p w:rsidR="00091F87" w:rsidRPr="006071CB" w:rsidRDefault="00091F87" w:rsidP="006071CB">
            <w:pPr>
              <w:spacing w:line="276" w:lineRule="auto"/>
              <w:jc w:val="center"/>
              <w:rPr>
                <w:sz w:val="20"/>
                <w:szCs w:val="20"/>
              </w:rPr>
            </w:pPr>
            <w:r w:rsidRPr="006071CB">
              <w:rPr>
                <w:sz w:val="20"/>
                <w:szCs w:val="20"/>
              </w:rPr>
              <w:t>203,13</w:t>
            </w:r>
          </w:p>
        </w:tc>
        <w:tc>
          <w:tcPr>
            <w:tcW w:w="584" w:type="pct"/>
            <w:tcBorders>
              <w:top w:val="nil"/>
              <w:left w:val="single" w:sz="4" w:space="0" w:color="auto"/>
              <w:bottom w:val="single" w:sz="4" w:space="0" w:color="auto"/>
              <w:right w:val="single" w:sz="4" w:space="0" w:color="auto"/>
            </w:tcBorders>
            <w:vAlign w:val="center"/>
          </w:tcPr>
          <w:p w:rsidR="00091F87" w:rsidRPr="006071CB" w:rsidRDefault="00091F87" w:rsidP="006071CB">
            <w:pPr>
              <w:spacing w:line="276" w:lineRule="auto"/>
              <w:jc w:val="center"/>
              <w:rPr>
                <w:sz w:val="20"/>
                <w:szCs w:val="20"/>
              </w:rPr>
            </w:pPr>
            <w:r w:rsidRPr="006071CB">
              <w:rPr>
                <w:sz w:val="20"/>
                <w:szCs w:val="20"/>
              </w:rPr>
              <w:t>3,57</w:t>
            </w:r>
          </w:p>
        </w:tc>
        <w:tc>
          <w:tcPr>
            <w:tcW w:w="440" w:type="pct"/>
            <w:tcBorders>
              <w:top w:val="nil"/>
              <w:left w:val="single" w:sz="4" w:space="0" w:color="auto"/>
              <w:bottom w:val="single" w:sz="4" w:space="0" w:color="auto"/>
              <w:right w:val="single" w:sz="4" w:space="0" w:color="auto"/>
            </w:tcBorders>
            <w:vAlign w:val="center"/>
          </w:tcPr>
          <w:p w:rsidR="00091F87" w:rsidRPr="006071CB" w:rsidRDefault="00091F87" w:rsidP="006071CB">
            <w:pPr>
              <w:spacing w:line="276" w:lineRule="auto"/>
              <w:jc w:val="center"/>
              <w:rPr>
                <w:sz w:val="20"/>
                <w:szCs w:val="20"/>
              </w:rPr>
            </w:pPr>
            <w:r w:rsidRPr="006071CB">
              <w:rPr>
                <w:sz w:val="20"/>
                <w:szCs w:val="20"/>
              </w:rPr>
              <w:t>206,70</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tcPr>
          <w:p w:rsidR="00091F87" w:rsidRPr="006071CB" w:rsidRDefault="00091F87" w:rsidP="006071CB">
            <w:pPr>
              <w:spacing w:line="276" w:lineRule="auto"/>
              <w:rPr>
                <w:sz w:val="20"/>
                <w:szCs w:val="20"/>
              </w:rPr>
            </w:pPr>
            <w:r w:rsidRPr="006071CB">
              <w:rPr>
                <w:sz w:val="20"/>
                <w:szCs w:val="20"/>
              </w:rPr>
              <w:t>Котельная №3</w:t>
            </w:r>
          </w:p>
        </w:tc>
        <w:tc>
          <w:tcPr>
            <w:tcW w:w="512" w:type="pct"/>
            <w:tcBorders>
              <w:top w:val="nil"/>
              <w:left w:val="single" w:sz="4" w:space="0" w:color="auto"/>
              <w:bottom w:val="single" w:sz="4" w:space="0" w:color="auto"/>
              <w:right w:val="single" w:sz="4" w:space="0" w:color="auto"/>
            </w:tcBorders>
            <w:vAlign w:val="center"/>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single" w:sz="4" w:space="0" w:color="auto"/>
              <w:bottom w:val="single" w:sz="4" w:space="0" w:color="auto"/>
              <w:right w:val="single" w:sz="4" w:space="0" w:color="auto"/>
            </w:tcBorders>
            <w:vAlign w:val="bottom"/>
          </w:tcPr>
          <w:p w:rsidR="00091F87" w:rsidRPr="006071CB" w:rsidRDefault="00091F87" w:rsidP="006071CB">
            <w:pPr>
              <w:spacing w:line="276" w:lineRule="auto"/>
              <w:jc w:val="center"/>
              <w:rPr>
                <w:sz w:val="20"/>
                <w:szCs w:val="20"/>
              </w:rPr>
            </w:pPr>
            <w:r w:rsidRPr="006071CB">
              <w:rPr>
                <w:sz w:val="20"/>
                <w:szCs w:val="20"/>
              </w:rPr>
              <w:t>487,81</w:t>
            </w:r>
          </w:p>
        </w:tc>
        <w:tc>
          <w:tcPr>
            <w:tcW w:w="378" w:type="pct"/>
            <w:gridSpan w:val="2"/>
            <w:tcBorders>
              <w:top w:val="nil"/>
              <w:left w:val="single" w:sz="4" w:space="0" w:color="auto"/>
              <w:bottom w:val="single" w:sz="4" w:space="0" w:color="auto"/>
              <w:right w:val="single" w:sz="4" w:space="0" w:color="auto"/>
            </w:tcBorders>
            <w:vAlign w:val="bottom"/>
          </w:tcPr>
          <w:p w:rsidR="00091F87" w:rsidRPr="006071CB" w:rsidRDefault="00091F87" w:rsidP="006071CB">
            <w:pPr>
              <w:spacing w:line="276" w:lineRule="auto"/>
              <w:jc w:val="center"/>
              <w:rPr>
                <w:sz w:val="20"/>
                <w:szCs w:val="20"/>
              </w:rPr>
            </w:pPr>
            <w:r w:rsidRPr="006071CB">
              <w:rPr>
                <w:sz w:val="20"/>
                <w:szCs w:val="20"/>
              </w:rPr>
              <w:t>33,97</w:t>
            </w:r>
          </w:p>
        </w:tc>
        <w:tc>
          <w:tcPr>
            <w:tcW w:w="442" w:type="pct"/>
            <w:tcBorders>
              <w:top w:val="nil"/>
              <w:left w:val="single" w:sz="4" w:space="0" w:color="auto"/>
              <w:bottom w:val="single" w:sz="4" w:space="0" w:color="auto"/>
              <w:right w:val="single" w:sz="4" w:space="0" w:color="auto"/>
            </w:tcBorders>
            <w:vAlign w:val="bottom"/>
          </w:tcPr>
          <w:p w:rsidR="00091F87" w:rsidRPr="006071CB" w:rsidRDefault="00091F87" w:rsidP="006071CB">
            <w:pPr>
              <w:spacing w:line="276" w:lineRule="auto"/>
              <w:jc w:val="center"/>
              <w:rPr>
                <w:sz w:val="20"/>
                <w:szCs w:val="20"/>
              </w:rPr>
            </w:pPr>
            <w:r w:rsidRPr="006071CB">
              <w:rPr>
                <w:sz w:val="20"/>
                <w:szCs w:val="20"/>
              </w:rPr>
              <w:t>33,97</w:t>
            </w:r>
          </w:p>
        </w:tc>
        <w:tc>
          <w:tcPr>
            <w:tcW w:w="337" w:type="pct"/>
            <w:tcBorders>
              <w:top w:val="nil"/>
              <w:left w:val="single" w:sz="4" w:space="0" w:color="auto"/>
              <w:bottom w:val="single" w:sz="4" w:space="0" w:color="auto"/>
              <w:right w:val="single" w:sz="4" w:space="0" w:color="auto"/>
            </w:tcBorders>
            <w:vAlign w:val="center"/>
          </w:tcPr>
          <w:p w:rsidR="00091F87" w:rsidRPr="006071CB" w:rsidRDefault="00091F87" w:rsidP="006071CB">
            <w:pPr>
              <w:spacing w:line="276" w:lineRule="auto"/>
              <w:jc w:val="center"/>
              <w:rPr>
                <w:sz w:val="20"/>
                <w:szCs w:val="20"/>
              </w:rPr>
            </w:pPr>
            <w:r w:rsidRPr="006071CB">
              <w:rPr>
                <w:sz w:val="20"/>
                <w:szCs w:val="20"/>
              </w:rPr>
              <w:t>67,94</w:t>
            </w:r>
          </w:p>
        </w:tc>
        <w:tc>
          <w:tcPr>
            <w:tcW w:w="367" w:type="pct"/>
            <w:tcBorders>
              <w:top w:val="nil"/>
              <w:left w:val="single" w:sz="4" w:space="0" w:color="auto"/>
              <w:bottom w:val="single" w:sz="4" w:space="0" w:color="auto"/>
              <w:right w:val="single" w:sz="4" w:space="0" w:color="auto"/>
            </w:tcBorders>
            <w:vAlign w:val="center"/>
          </w:tcPr>
          <w:p w:rsidR="00091F87" w:rsidRPr="006071CB" w:rsidRDefault="00091F87" w:rsidP="006071CB">
            <w:pPr>
              <w:spacing w:line="276" w:lineRule="auto"/>
              <w:jc w:val="center"/>
              <w:rPr>
                <w:sz w:val="20"/>
                <w:szCs w:val="20"/>
              </w:rPr>
            </w:pPr>
            <w:r w:rsidRPr="006071CB">
              <w:rPr>
                <w:sz w:val="20"/>
                <w:szCs w:val="20"/>
              </w:rPr>
              <w:t>555,75</w:t>
            </w:r>
          </w:p>
        </w:tc>
        <w:tc>
          <w:tcPr>
            <w:tcW w:w="387" w:type="pct"/>
            <w:tcBorders>
              <w:top w:val="nil"/>
              <w:left w:val="single" w:sz="4" w:space="0" w:color="auto"/>
              <w:bottom w:val="single" w:sz="4" w:space="0" w:color="auto"/>
              <w:right w:val="single" w:sz="4" w:space="0" w:color="auto"/>
            </w:tcBorders>
            <w:vAlign w:val="center"/>
          </w:tcPr>
          <w:p w:rsidR="00091F87" w:rsidRPr="006071CB" w:rsidRDefault="00091F87" w:rsidP="006071CB">
            <w:pPr>
              <w:spacing w:line="276" w:lineRule="auto"/>
              <w:jc w:val="center"/>
              <w:rPr>
                <w:sz w:val="20"/>
                <w:szCs w:val="20"/>
              </w:rPr>
            </w:pPr>
            <w:r w:rsidRPr="006071CB">
              <w:rPr>
                <w:sz w:val="20"/>
                <w:szCs w:val="20"/>
              </w:rPr>
              <w:t>544,62</w:t>
            </w:r>
          </w:p>
        </w:tc>
        <w:tc>
          <w:tcPr>
            <w:tcW w:w="584" w:type="pct"/>
            <w:tcBorders>
              <w:top w:val="nil"/>
              <w:left w:val="single" w:sz="4" w:space="0" w:color="auto"/>
              <w:bottom w:val="single" w:sz="4" w:space="0" w:color="auto"/>
              <w:right w:val="single" w:sz="4" w:space="0" w:color="auto"/>
            </w:tcBorders>
            <w:vAlign w:val="center"/>
          </w:tcPr>
          <w:p w:rsidR="00091F87" w:rsidRPr="006071CB" w:rsidRDefault="00091F87" w:rsidP="006071CB">
            <w:pPr>
              <w:spacing w:line="276" w:lineRule="auto"/>
              <w:jc w:val="center"/>
              <w:rPr>
                <w:sz w:val="20"/>
                <w:szCs w:val="20"/>
              </w:rPr>
            </w:pPr>
            <w:r w:rsidRPr="006071CB">
              <w:rPr>
                <w:sz w:val="20"/>
                <w:szCs w:val="20"/>
              </w:rPr>
              <w:t>9,19</w:t>
            </w:r>
          </w:p>
        </w:tc>
        <w:tc>
          <w:tcPr>
            <w:tcW w:w="440" w:type="pct"/>
            <w:tcBorders>
              <w:top w:val="nil"/>
              <w:left w:val="single" w:sz="4" w:space="0" w:color="auto"/>
              <w:bottom w:val="single" w:sz="4" w:space="0" w:color="auto"/>
              <w:right w:val="single" w:sz="4" w:space="0" w:color="auto"/>
            </w:tcBorders>
            <w:vAlign w:val="center"/>
          </w:tcPr>
          <w:p w:rsidR="00091F87" w:rsidRPr="006071CB" w:rsidRDefault="00091F87" w:rsidP="006071CB">
            <w:pPr>
              <w:spacing w:line="276" w:lineRule="auto"/>
              <w:jc w:val="center"/>
              <w:rPr>
                <w:sz w:val="20"/>
                <w:szCs w:val="20"/>
              </w:rPr>
            </w:pPr>
            <w:r w:rsidRPr="006071CB">
              <w:rPr>
                <w:sz w:val="20"/>
                <w:szCs w:val="20"/>
              </w:rPr>
              <w:t>553,80</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№10</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rFonts w:ascii="Arial CYR" w:hAnsi="Arial CYR" w:cs="Arial CYR"/>
                <w:sz w:val="20"/>
                <w:szCs w:val="20"/>
              </w:rPr>
            </w:pPr>
            <w:r w:rsidRPr="006071CB">
              <w:rPr>
                <w:rFonts w:ascii="Arial CYR" w:hAnsi="Arial CYR" w:cs="Arial CYR"/>
                <w:sz w:val="20"/>
                <w:szCs w:val="20"/>
              </w:rPr>
              <w:t>−</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rFonts w:ascii="Arial CYR" w:hAnsi="Arial CYR" w:cs="Arial CYR"/>
                <w:sz w:val="20"/>
                <w:szCs w:val="20"/>
              </w:rPr>
            </w:pPr>
            <w:r w:rsidRPr="006071CB">
              <w:rPr>
                <w:rFonts w:ascii="Arial CYR" w:hAnsi="Arial CYR" w:cs="Arial CYR"/>
                <w:sz w:val="20"/>
                <w:szCs w:val="20"/>
              </w:rPr>
              <w:t>−</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rFonts w:ascii="Arial CYR" w:hAnsi="Arial CYR" w:cs="Arial CYR"/>
                <w:sz w:val="20"/>
                <w:szCs w:val="20"/>
              </w:rPr>
            </w:pPr>
            <w:r w:rsidRPr="006071CB">
              <w:rPr>
                <w:rFonts w:ascii="Arial CYR" w:hAnsi="Arial CYR" w:cs="Arial CYR"/>
                <w:sz w:val="20"/>
                <w:szCs w:val="20"/>
              </w:rPr>
              <w:t>−</w:t>
            </w:r>
          </w:p>
        </w:tc>
        <w:tc>
          <w:tcPr>
            <w:tcW w:w="337"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rFonts w:ascii="Arial CYR" w:hAnsi="Arial CYR" w:cs="Arial CYR"/>
                <w:sz w:val="20"/>
                <w:szCs w:val="20"/>
              </w:rPr>
            </w:pPr>
            <w:r w:rsidRPr="006071CB">
              <w:rPr>
                <w:rFonts w:ascii="Arial CYR" w:hAnsi="Arial CYR" w:cs="Arial CYR"/>
                <w:sz w:val="20"/>
                <w:szCs w:val="20"/>
              </w:rPr>
              <w:t>−</w:t>
            </w:r>
          </w:p>
        </w:tc>
        <w:tc>
          <w:tcPr>
            <w:tcW w:w="367"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rFonts w:ascii="Arial CYR" w:hAnsi="Arial CYR" w:cs="Arial CYR"/>
                <w:sz w:val="20"/>
                <w:szCs w:val="20"/>
              </w:rPr>
            </w:pPr>
            <w:r w:rsidRPr="006071CB">
              <w:rPr>
                <w:rFonts w:ascii="Arial CYR" w:hAnsi="Arial CYR" w:cs="Arial CYR"/>
                <w:sz w:val="20"/>
                <w:szCs w:val="20"/>
              </w:rPr>
              <w:t>−</w:t>
            </w:r>
          </w:p>
        </w:tc>
        <w:tc>
          <w:tcPr>
            <w:tcW w:w="387"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rFonts w:ascii="Arial CYR" w:hAnsi="Arial CYR" w:cs="Arial CYR"/>
                <w:sz w:val="20"/>
                <w:szCs w:val="20"/>
              </w:rPr>
            </w:pPr>
            <w:r w:rsidRPr="006071CB">
              <w:rPr>
                <w:rFonts w:ascii="Arial CYR" w:hAnsi="Arial CYR" w:cs="Arial CYR"/>
                <w:sz w:val="20"/>
                <w:szCs w:val="20"/>
              </w:rPr>
              <w:t>−</w:t>
            </w:r>
          </w:p>
        </w:tc>
        <w:tc>
          <w:tcPr>
            <w:tcW w:w="584"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rFonts w:ascii="Arial CYR" w:hAnsi="Arial CYR" w:cs="Arial CYR"/>
                <w:sz w:val="20"/>
                <w:szCs w:val="20"/>
              </w:rPr>
            </w:pPr>
            <w:r w:rsidRPr="006071CB">
              <w:rPr>
                <w:rFonts w:ascii="Arial CYR" w:hAnsi="Arial CYR" w:cs="Arial CYR"/>
                <w:sz w:val="20"/>
                <w:szCs w:val="20"/>
              </w:rPr>
              <w:t>−</w:t>
            </w:r>
          </w:p>
        </w:tc>
        <w:tc>
          <w:tcPr>
            <w:tcW w:w="440"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rFonts w:ascii="Arial CYR" w:hAnsi="Arial CYR" w:cs="Arial CYR"/>
                <w:sz w:val="20"/>
                <w:szCs w:val="20"/>
              </w:rPr>
            </w:pPr>
            <w:r w:rsidRPr="006071CB">
              <w:rPr>
                <w:rFonts w:ascii="Arial CYR" w:hAnsi="Arial CYR" w:cs="Arial CYR"/>
                <w:sz w:val="20"/>
                <w:szCs w:val="20"/>
              </w:rPr>
              <w:t>−</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№17</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47,62</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3,32</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3,32</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6,63</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54,26</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479,69</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8,31</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488,00</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№18</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209,11</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14,56</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14,56</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29,12</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238,23</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228,45</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11,27</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239,72</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№19</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344,03</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23,96</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23,96</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47,92</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391,95</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256,33</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19,34</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275,67</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№23</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10283,68</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716,13</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716,13</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1432,26</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11715,94</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4297,30</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342,69</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4639,99</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№24</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283,44</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19,74</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19,74</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39,48</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322,91</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214,30</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9,12</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223,42</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№25</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66,74</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4,65</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4,65</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9,29</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76,03</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118,98</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2,52</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121,49</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№30</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172,54</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12,02</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12,02</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24,03</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196,57</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253,57</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5,77</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259,34</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№31</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516,33</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35,96</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35,96</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71,91</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588,24</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334,96</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19,32</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354,28</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№33</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2227,57</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155,12</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155,12</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310,24</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2537,80</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1678,69</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83,20</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1761,88</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№35</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421,95</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29,38</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29,38</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58,77</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480,72</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1045,88</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23,03</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1068,91</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№37</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21311,56</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1484,09</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1484,09</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2968,19</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24279,74</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9728,40</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1154,64</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10883,04</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№39</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37,04</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2,58</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2,58</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5,16</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42,20</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98,44</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1,16</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99,61</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№41</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66,43</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4,63</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4,63</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9,25</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75,68</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117,19</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2,24</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119,43</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№43</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Котельная №44</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92,33</w:t>
            </w:r>
          </w:p>
        </w:tc>
        <w:tc>
          <w:tcPr>
            <w:tcW w:w="378" w:type="pct"/>
            <w:gridSpan w:val="2"/>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6,43</w:t>
            </w:r>
          </w:p>
        </w:tc>
        <w:tc>
          <w:tcPr>
            <w:tcW w:w="442" w:type="pct"/>
            <w:tcBorders>
              <w:top w:val="nil"/>
              <w:left w:val="nil"/>
              <w:bottom w:val="single" w:sz="4" w:space="0" w:color="auto"/>
              <w:right w:val="single" w:sz="4" w:space="0" w:color="auto"/>
            </w:tcBorders>
            <w:shd w:val="clear" w:color="auto" w:fill="auto"/>
            <w:noWrap/>
            <w:vAlign w:val="bottom"/>
            <w:hideMark/>
          </w:tcPr>
          <w:p w:rsidR="00091F87" w:rsidRPr="006071CB" w:rsidRDefault="00091F87" w:rsidP="006071CB">
            <w:pPr>
              <w:spacing w:line="276" w:lineRule="auto"/>
              <w:jc w:val="center"/>
              <w:rPr>
                <w:sz w:val="20"/>
                <w:szCs w:val="20"/>
              </w:rPr>
            </w:pPr>
            <w:r w:rsidRPr="006071CB">
              <w:rPr>
                <w:sz w:val="20"/>
                <w:szCs w:val="20"/>
              </w:rPr>
              <w:t>6,43</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12,86</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105,19</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110,55</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2,89</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113,44</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tcPr>
          <w:p w:rsidR="00091F87" w:rsidRPr="006071CB" w:rsidRDefault="00091F87" w:rsidP="006071CB">
            <w:pPr>
              <w:spacing w:line="276" w:lineRule="auto"/>
              <w:rPr>
                <w:sz w:val="20"/>
                <w:szCs w:val="20"/>
              </w:rPr>
            </w:pPr>
            <w:r w:rsidRPr="006071CB">
              <w:rPr>
                <w:sz w:val="20"/>
                <w:szCs w:val="20"/>
              </w:rPr>
              <w:t>Котельная №45</w:t>
            </w:r>
          </w:p>
        </w:tc>
        <w:tc>
          <w:tcPr>
            <w:tcW w:w="512" w:type="pct"/>
            <w:tcBorders>
              <w:top w:val="nil"/>
              <w:left w:val="nil"/>
              <w:bottom w:val="single" w:sz="4" w:space="0" w:color="auto"/>
              <w:right w:val="single" w:sz="4" w:space="0" w:color="auto"/>
            </w:tcBorders>
            <w:shd w:val="clear" w:color="auto" w:fill="auto"/>
            <w:noWrap/>
            <w:vAlign w:val="center"/>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tcPr>
          <w:p w:rsidR="00091F87" w:rsidRPr="006071CB" w:rsidRDefault="00091F87" w:rsidP="006071CB">
            <w:pPr>
              <w:spacing w:line="276" w:lineRule="auto"/>
              <w:jc w:val="center"/>
              <w:rPr>
                <w:sz w:val="20"/>
                <w:szCs w:val="20"/>
              </w:rPr>
            </w:pPr>
            <w:r w:rsidRPr="006071CB">
              <w:rPr>
                <w:sz w:val="20"/>
                <w:szCs w:val="20"/>
              </w:rPr>
              <w:t>31,14</w:t>
            </w:r>
          </w:p>
        </w:tc>
        <w:tc>
          <w:tcPr>
            <w:tcW w:w="378" w:type="pct"/>
            <w:gridSpan w:val="2"/>
            <w:tcBorders>
              <w:top w:val="nil"/>
              <w:left w:val="nil"/>
              <w:bottom w:val="single" w:sz="4" w:space="0" w:color="auto"/>
              <w:right w:val="single" w:sz="4" w:space="0" w:color="auto"/>
            </w:tcBorders>
            <w:shd w:val="clear" w:color="auto" w:fill="auto"/>
            <w:noWrap/>
            <w:vAlign w:val="bottom"/>
          </w:tcPr>
          <w:p w:rsidR="00091F87" w:rsidRPr="006071CB" w:rsidRDefault="00091F87" w:rsidP="006071CB">
            <w:pPr>
              <w:spacing w:line="276" w:lineRule="auto"/>
              <w:jc w:val="center"/>
              <w:rPr>
                <w:sz w:val="20"/>
                <w:szCs w:val="20"/>
              </w:rPr>
            </w:pPr>
            <w:r w:rsidRPr="006071CB">
              <w:rPr>
                <w:sz w:val="20"/>
                <w:szCs w:val="20"/>
              </w:rPr>
              <w:t>2,17</w:t>
            </w:r>
          </w:p>
        </w:tc>
        <w:tc>
          <w:tcPr>
            <w:tcW w:w="442" w:type="pct"/>
            <w:tcBorders>
              <w:top w:val="nil"/>
              <w:left w:val="nil"/>
              <w:bottom w:val="single" w:sz="4" w:space="0" w:color="auto"/>
              <w:right w:val="single" w:sz="4" w:space="0" w:color="auto"/>
            </w:tcBorders>
            <w:shd w:val="clear" w:color="auto" w:fill="auto"/>
            <w:noWrap/>
            <w:vAlign w:val="bottom"/>
          </w:tcPr>
          <w:p w:rsidR="00091F87" w:rsidRPr="006071CB" w:rsidRDefault="00091F87" w:rsidP="006071CB">
            <w:pPr>
              <w:spacing w:line="276" w:lineRule="auto"/>
              <w:jc w:val="center"/>
              <w:rPr>
                <w:sz w:val="20"/>
                <w:szCs w:val="20"/>
              </w:rPr>
            </w:pPr>
            <w:r w:rsidRPr="006071CB">
              <w:rPr>
                <w:sz w:val="20"/>
                <w:szCs w:val="20"/>
              </w:rPr>
              <w:t>2,17</w:t>
            </w:r>
          </w:p>
        </w:tc>
        <w:tc>
          <w:tcPr>
            <w:tcW w:w="337" w:type="pct"/>
            <w:tcBorders>
              <w:top w:val="nil"/>
              <w:left w:val="nil"/>
              <w:bottom w:val="single" w:sz="4" w:space="0" w:color="auto"/>
              <w:right w:val="single" w:sz="4" w:space="0" w:color="auto"/>
            </w:tcBorders>
            <w:shd w:val="clear" w:color="auto" w:fill="auto"/>
            <w:noWrap/>
            <w:vAlign w:val="center"/>
          </w:tcPr>
          <w:p w:rsidR="00091F87" w:rsidRPr="006071CB" w:rsidRDefault="00091F87" w:rsidP="006071CB">
            <w:pPr>
              <w:spacing w:line="276" w:lineRule="auto"/>
              <w:jc w:val="center"/>
              <w:rPr>
                <w:sz w:val="20"/>
                <w:szCs w:val="20"/>
              </w:rPr>
            </w:pPr>
            <w:r w:rsidRPr="006071CB">
              <w:rPr>
                <w:sz w:val="20"/>
                <w:szCs w:val="20"/>
              </w:rPr>
              <w:t>4,34</w:t>
            </w:r>
          </w:p>
        </w:tc>
        <w:tc>
          <w:tcPr>
            <w:tcW w:w="367" w:type="pct"/>
            <w:tcBorders>
              <w:top w:val="nil"/>
              <w:left w:val="nil"/>
              <w:bottom w:val="single" w:sz="4" w:space="0" w:color="auto"/>
              <w:right w:val="single" w:sz="4" w:space="0" w:color="auto"/>
            </w:tcBorders>
            <w:shd w:val="clear" w:color="auto" w:fill="auto"/>
            <w:noWrap/>
            <w:vAlign w:val="center"/>
          </w:tcPr>
          <w:p w:rsidR="00091F87" w:rsidRPr="006071CB" w:rsidRDefault="00091F87" w:rsidP="006071CB">
            <w:pPr>
              <w:spacing w:line="276" w:lineRule="auto"/>
              <w:jc w:val="center"/>
              <w:rPr>
                <w:sz w:val="20"/>
                <w:szCs w:val="20"/>
              </w:rPr>
            </w:pPr>
            <w:r w:rsidRPr="006071CB">
              <w:rPr>
                <w:sz w:val="20"/>
                <w:szCs w:val="20"/>
              </w:rPr>
              <w:t>35,47</w:t>
            </w:r>
          </w:p>
        </w:tc>
        <w:tc>
          <w:tcPr>
            <w:tcW w:w="387" w:type="pct"/>
            <w:tcBorders>
              <w:top w:val="nil"/>
              <w:left w:val="nil"/>
              <w:bottom w:val="single" w:sz="4" w:space="0" w:color="auto"/>
              <w:right w:val="single" w:sz="4" w:space="0" w:color="auto"/>
            </w:tcBorders>
            <w:shd w:val="clear" w:color="auto" w:fill="auto"/>
            <w:noWrap/>
            <w:vAlign w:val="center"/>
          </w:tcPr>
          <w:p w:rsidR="00091F87" w:rsidRPr="006071CB" w:rsidRDefault="00091F87" w:rsidP="006071CB">
            <w:pPr>
              <w:spacing w:line="276" w:lineRule="auto"/>
              <w:jc w:val="center"/>
              <w:rPr>
                <w:sz w:val="20"/>
                <w:szCs w:val="20"/>
              </w:rPr>
            </w:pPr>
            <w:r w:rsidRPr="006071CB">
              <w:rPr>
                <w:sz w:val="20"/>
                <w:szCs w:val="20"/>
              </w:rPr>
              <w:t>31,64</w:t>
            </w:r>
          </w:p>
        </w:tc>
        <w:tc>
          <w:tcPr>
            <w:tcW w:w="584" w:type="pct"/>
            <w:tcBorders>
              <w:top w:val="nil"/>
              <w:left w:val="nil"/>
              <w:bottom w:val="single" w:sz="4" w:space="0" w:color="auto"/>
              <w:right w:val="single" w:sz="4" w:space="0" w:color="auto"/>
            </w:tcBorders>
            <w:shd w:val="clear" w:color="auto" w:fill="auto"/>
            <w:noWrap/>
            <w:vAlign w:val="center"/>
          </w:tcPr>
          <w:p w:rsidR="00091F87" w:rsidRPr="006071CB" w:rsidRDefault="00091F87" w:rsidP="006071CB">
            <w:pPr>
              <w:spacing w:line="276" w:lineRule="auto"/>
              <w:jc w:val="center"/>
              <w:rPr>
                <w:sz w:val="20"/>
                <w:szCs w:val="20"/>
              </w:rPr>
            </w:pPr>
            <w:r w:rsidRPr="006071CB">
              <w:rPr>
                <w:sz w:val="20"/>
                <w:szCs w:val="20"/>
              </w:rPr>
              <w:t>0,98</w:t>
            </w:r>
          </w:p>
        </w:tc>
        <w:tc>
          <w:tcPr>
            <w:tcW w:w="440" w:type="pct"/>
            <w:tcBorders>
              <w:top w:val="nil"/>
              <w:left w:val="nil"/>
              <w:bottom w:val="single" w:sz="4" w:space="0" w:color="auto"/>
              <w:right w:val="single" w:sz="4" w:space="0" w:color="auto"/>
            </w:tcBorders>
            <w:shd w:val="clear" w:color="auto" w:fill="auto"/>
            <w:noWrap/>
            <w:vAlign w:val="center"/>
          </w:tcPr>
          <w:p w:rsidR="00091F87" w:rsidRPr="006071CB" w:rsidRDefault="00091F87" w:rsidP="006071CB">
            <w:pPr>
              <w:spacing w:line="276" w:lineRule="auto"/>
              <w:jc w:val="center"/>
              <w:rPr>
                <w:sz w:val="20"/>
                <w:szCs w:val="20"/>
              </w:rPr>
            </w:pPr>
            <w:r w:rsidRPr="006071CB">
              <w:rPr>
                <w:sz w:val="20"/>
                <w:szCs w:val="20"/>
              </w:rPr>
              <w:t>32,62</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tcPr>
          <w:p w:rsidR="00091F87" w:rsidRPr="006071CB" w:rsidRDefault="00091F87" w:rsidP="006071CB">
            <w:pPr>
              <w:spacing w:line="276" w:lineRule="auto"/>
              <w:rPr>
                <w:sz w:val="20"/>
                <w:szCs w:val="20"/>
              </w:rPr>
            </w:pPr>
            <w:r w:rsidRPr="006071CB">
              <w:rPr>
                <w:sz w:val="20"/>
                <w:szCs w:val="20"/>
              </w:rPr>
              <w:t>Котельная №46</w:t>
            </w:r>
          </w:p>
        </w:tc>
        <w:tc>
          <w:tcPr>
            <w:tcW w:w="512" w:type="pct"/>
            <w:tcBorders>
              <w:top w:val="nil"/>
              <w:left w:val="nil"/>
              <w:bottom w:val="single" w:sz="4" w:space="0" w:color="auto"/>
              <w:right w:val="single" w:sz="4" w:space="0" w:color="auto"/>
            </w:tcBorders>
            <w:shd w:val="clear" w:color="auto" w:fill="auto"/>
            <w:noWrap/>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bottom"/>
          </w:tcPr>
          <w:p w:rsidR="00091F87" w:rsidRPr="006071CB" w:rsidRDefault="00091F87" w:rsidP="006071CB">
            <w:pPr>
              <w:spacing w:line="276" w:lineRule="auto"/>
              <w:jc w:val="center"/>
              <w:rPr>
                <w:sz w:val="20"/>
                <w:szCs w:val="20"/>
              </w:rPr>
            </w:pPr>
            <w:r w:rsidRPr="006071CB">
              <w:rPr>
                <w:sz w:val="20"/>
                <w:szCs w:val="20"/>
              </w:rPr>
              <w:t>318,06</w:t>
            </w:r>
          </w:p>
        </w:tc>
        <w:tc>
          <w:tcPr>
            <w:tcW w:w="378" w:type="pct"/>
            <w:gridSpan w:val="2"/>
            <w:tcBorders>
              <w:top w:val="nil"/>
              <w:left w:val="nil"/>
              <w:bottom w:val="single" w:sz="4" w:space="0" w:color="auto"/>
              <w:right w:val="single" w:sz="4" w:space="0" w:color="auto"/>
            </w:tcBorders>
            <w:shd w:val="clear" w:color="auto" w:fill="auto"/>
            <w:noWrap/>
            <w:vAlign w:val="bottom"/>
          </w:tcPr>
          <w:p w:rsidR="00091F87" w:rsidRPr="006071CB" w:rsidRDefault="00091F87" w:rsidP="006071CB">
            <w:pPr>
              <w:spacing w:line="276" w:lineRule="auto"/>
              <w:jc w:val="center"/>
              <w:rPr>
                <w:sz w:val="20"/>
                <w:szCs w:val="20"/>
              </w:rPr>
            </w:pPr>
            <w:r w:rsidRPr="006071CB">
              <w:rPr>
                <w:sz w:val="20"/>
                <w:szCs w:val="20"/>
              </w:rPr>
              <w:t>22,15</w:t>
            </w:r>
          </w:p>
        </w:tc>
        <w:tc>
          <w:tcPr>
            <w:tcW w:w="442" w:type="pct"/>
            <w:tcBorders>
              <w:top w:val="nil"/>
              <w:left w:val="nil"/>
              <w:bottom w:val="single" w:sz="4" w:space="0" w:color="auto"/>
              <w:right w:val="single" w:sz="4" w:space="0" w:color="auto"/>
            </w:tcBorders>
            <w:shd w:val="clear" w:color="auto" w:fill="auto"/>
            <w:noWrap/>
            <w:vAlign w:val="bottom"/>
          </w:tcPr>
          <w:p w:rsidR="00091F87" w:rsidRPr="006071CB" w:rsidRDefault="00091F87" w:rsidP="006071CB">
            <w:pPr>
              <w:spacing w:line="276" w:lineRule="auto"/>
              <w:jc w:val="center"/>
              <w:rPr>
                <w:sz w:val="20"/>
                <w:szCs w:val="20"/>
              </w:rPr>
            </w:pPr>
            <w:r w:rsidRPr="006071CB">
              <w:rPr>
                <w:sz w:val="20"/>
                <w:szCs w:val="20"/>
              </w:rPr>
              <w:t>22,15</w:t>
            </w:r>
          </w:p>
        </w:tc>
        <w:tc>
          <w:tcPr>
            <w:tcW w:w="337" w:type="pct"/>
            <w:tcBorders>
              <w:top w:val="nil"/>
              <w:left w:val="nil"/>
              <w:bottom w:val="single" w:sz="4" w:space="0" w:color="auto"/>
              <w:right w:val="single" w:sz="4" w:space="0" w:color="auto"/>
            </w:tcBorders>
            <w:shd w:val="clear" w:color="auto" w:fill="auto"/>
            <w:noWrap/>
            <w:vAlign w:val="center"/>
          </w:tcPr>
          <w:p w:rsidR="00091F87" w:rsidRPr="006071CB" w:rsidRDefault="00091F87" w:rsidP="006071CB">
            <w:pPr>
              <w:spacing w:line="276" w:lineRule="auto"/>
              <w:jc w:val="center"/>
              <w:rPr>
                <w:sz w:val="20"/>
                <w:szCs w:val="20"/>
              </w:rPr>
            </w:pPr>
            <w:r w:rsidRPr="006071CB">
              <w:rPr>
                <w:sz w:val="20"/>
                <w:szCs w:val="20"/>
              </w:rPr>
              <w:t>44,29</w:t>
            </w:r>
          </w:p>
        </w:tc>
        <w:tc>
          <w:tcPr>
            <w:tcW w:w="367" w:type="pct"/>
            <w:tcBorders>
              <w:top w:val="nil"/>
              <w:left w:val="nil"/>
              <w:bottom w:val="single" w:sz="4" w:space="0" w:color="auto"/>
              <w:right w:val="single" w:sz="4" w:space="0" w:color="auto"/>
            </w:tcBorders>
            <w:shd w:val="clear" w:color="auto" w:fill="auto"/>
            <w:noWrap/>
            <w:vAlign w:val="center"/>
          </w:tcPr>
          <w:p w:rsidR="00091F87" w:rsidRPr="006071CB" w:rsidRDefault="00091F87" w:rsidP="006071CB">
            <w:pPr>
              <w:spacing w:line="276" w:lineRule="auto"/>
              <w:jc w:val="center"/>
              <w:rPr>
                <w:sz w:val="20"/>
                <w:szCs w:val="20"/>
              </w:rPr>
            </w:pPr>
            <w:r w:rsidRPr="006071CB">
              <w:rPr>
                <w:sz w:val="20"/>
                <w:szCs w:val="20"/>
              </w:rPr>
              <w:t>362,35</w:t>
            </w:r>
          </w:p>
        </w:tc>
        <w:tc>
          <w:tcPr>
            <w:tcW w:w="387" w:type="pct"/>
            <w:tcBorders>
              <w:top w:val="nil"/>
              <w:left w:val="nil"/>
              <w:bottom w:val="single" w:sz="4" w:space="0" w:color="auto"/>
              <w:right w:val="single" w:sz="4" w:space="0" w:color="auto"/>
            </w:tcBorders>
            <w:shd w:val="clear" w:color="auto" w:fill="auto"/>
            <w:noWrap/>
            <w:vAlign w:val="center"/>
          </w:tcPr>
          <w:p w:rsidR="00091F87" w:rsidRPr="006071CB" w:rsidRDefault="00091F87" w:rsidP="006071CB">
            <w:pPr>
              <w:spacing w:line="276" w:lineRule="auto"/>
              <w:jc w:val="center"/>
              <w:rPr>
                <w:sz w:val="20"/>
                <w:szCs w:val="20"/>
              </w:rPr>
            </w:pPr>
            <w:r w:rsidRPr="006071CB">
              <w:rPr>
                <w:sz w:val="20"/>
                <w:szCs w:val="20"/>
              </w:rPr>
              <w:t>324,94</w:t>
            </w:r>
          </w:p>
        </w:tc>
        <w:tc>
          <w:tcPr>
            <w:tcW w:w="584" w:type="pct"/>
            <w:tcBorders>
              <w:top w:val="nil"/>
              <w:left w:val="nil"/>
              <w:bottom w:val="single" w:sz="4" w:space="0" w:color="auto"/>
              <w:right w:val="single" w:sz="4" w:space="0" w:color="auto"/>
            </w:tcBorders>
            <w:shd w:val="clear" w:color="auto" w:fill="auto"/>
            <w:noWrap/>
            <w:vAlign w:val="center"/>
          </w:tcPr>
          <w:p w:rsidR="00091F87" w:rsidRPr="006071CB" w:rsidRDefault="00091F87" w:rsidP="006071CB">
            <w:pPr>
              <w:spacing w:line="276" w:lineRule="auto"/>
              <w:jc w:val="center"/>
              <w:rPr>
                <w:sz w:val="20"/>
                <w:szCs w:val="20"/>
              </w:rPr>
            </w:pPr>
            <w:r w:rsidRPr="006071CB">
              <w:rPr>
                <w:sz w:val="20"/>
                <w:szCs w:val="20"/>
              </w:rPr>
              <w:t>10,01</w:t>
            </w:r>
          </w:p>
        </w:tc>
        <w:tc>
          <w:tcPr>
            <w:tcW w:w="440" w:type="pct"/>
            <w:tcBorders>
              <w:top w:val="nil"/>
              <w:left w:val="nil"/>
              <w:bottom w:val="single" w:sz="4" w:space="0" w:color="auto"/>
              <w:right w:val="single" w:sz="4" w:space="0" w:color="auto"/>
            </w:tcBorders>
            <w:shd w:val="clear" w:color="auto" w:fill="auto"/>
            <w:noWrap/>
            <w:vAlign w:val="center"/>
          </w:tcPr>
          <w:p w:rsidR="00091F87" w:rsidRPr="006071CB" w:rsidRDefault="00091F87" w:rsidP="006071CB">
            <w:pPr>
              <w:spacing w:line="276" w:lineRule="auto"/>
              <w:jc w:val="center"/>
              <w:rPr>
                <w:sz w:val="20"/>
                <w:szCs w:val="20"/>
              </w:rPr>
            </w:pPr>
            <w:r w:rsidRPr="006071CB">
              <w:rPr>
                <w:sz w:val="20"/>
                <w:szCs w:val="20"/>
              </w:rPr>
              <w:t>334,96</w:t>
            </w:r>
          </w:p>
        </w:tc>
      </w:tr>
      <w:tr w:rsidR="00154F76"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tcPr>
          <w:p w:rsidR="00154F76" w:rsidRPr="006071CB" w:rsidRDefault="00154F76" w:rsidP="006071CB">
            <w:pPr>
              <w:spacing w:line="276" w:lineRule="auto"/>
              <w:rPr>
                <w:sz w:val="20"/>
                <w:szCs w:val="20"/>
              </w:rPr>
            </w:pPr>
            <w:r w:rsidRPr="006071CB">
              <w:rPr>
                <w:sz w:val="20"/>
                <w:szCs w:val="20"/>
              </w:rPr>
              <w:t xml:space="preserve">Филиал "Владимирский" ПАО "Т </w:t>
            </w:r>
            <w:r w:rsidRPr="006071CB">
              <w:rPr>
                <w:sz w:val="20"/>
                <w:szCs w:val="20"/>
              </w:rPr>
              <w:lastRenderedPageBreak/>
              <w:t>Плюс"</w:t>
            </w:r>
          </w:p>
        </w:tc>
        <w:tc>
          <w:tcPr>
            <w:tcW w:w="512" w:type="pct"/>
            <w:tcBorders>
              <w:top w:val="nil"/>
              <w:left w:val="nil"/>
              <w:bottom w:val="single" w:sz="4" w:space="0" w:color="auto"/>
              <w:right w:val="single" w:sz="4" w:space="0" w:color="auto"/>
            </w:tcBorders>
            <w:shd w:val="clear" w:color="auto" w:fill="auto"/>
            <w:noWrap/>
          </w:tcPr>
          <w:p w:rsidR="00154F76" w:rsidRPr="006071CB" w:rsidRDefault="00154F76" w:rsidP="006071CB">
            <w:pPr>
              <w:spacing w:line="276" w:lineRule="auto"/>
              <w:jc w:val="center"/>
              <w:rPr>
                <w:color w:val="000000"/>
                <w:sz w:val="20"/>
                <w:szCs w:val="20"/>
              </w:rPr>
            </w:pPr>
            <w:r w:rsidRPr="006071CB">
              <w:rPr>
                <w:color w:val="000000"/>
                <w:sz w:val="20"/>
                <w:szCs w:val="20"/>
              </w:rPr>
              <w:lastRenderedPageBreak/>
              <w:t>Горячая вода</w:t>
            </w:r>
          </w:p>
        </w:tc>
        <w:tc>
          <w:tcPr>
            <w:tcW w:w="492" w:type="pct"/>
            <w:tcBorders>
              <w:top w:val="nil"/>
              <w:left w:val="nil"/>
              <w:bottom w:val="single" w:sz="4" w:space="0" w:color="auto"/>
              <w:right w:val="single" w:sz="4" w:space="0" w:color="auto"/>
            </w:tcBorders>
            <w:shd w:val="clear" w:color="auto" w:fill="auto"/>
            <w:noWrap/>
            <w:vAlign w:val="center"/>
          </w:tcPr>
          <w:p w:rsidR="00154F76" w:rsidRPr="006071CB" w:rsidRDefault="00154F76" w:rsidP="006071CB">
            <w:pPr>
              <w:spacing w:line="276" w:lineRule="auto"/>
              <w:jc w:val="center"/>
              <w:rPr>
                <w:rFonts w:eastAsiaTheme="minorHAnsi"/>
                <w:sz w:val="20"/>
                <w:szCs w:val="20"/>
                <w:lang w:eastAsia="en-US"/>
              </w:rPr>
            </w:pPr>
            <w:r w:rsidRPr="006071CB">
              <w:rPr>
                <w:sz w:val="20"/>
                <w:szCs w:val="20"/>
              </w:rPr>
              <w:t>898187,9</w:t>
            </w:r>
          </w:p>
        </w:tc>
        <w:tc>
          <w:tcPr>
            <w:tcW w:w="378" w:type="pct"/>
            <w:gridSpan w:val="2"/>
            <w:tcBorders>
              <w:top w:val="nil"/>
              <w:left w:val="nil"/>
              <w:bottom w:val="single" w:sz="4" w:space="0" w:color="auto"/>
              <w:right w:val="single" w:sz="4" w:space="0" w:color="auto"/>
            </w:tcBorders>
            <w:shd w:val="clear" w:color="auto" w:fill="auto"/>
            <w:noWrap/>
            <w:vAlign w:val="center"/>
          </w:tcPr>
          <w:p w:rsidR="00154F76" w:rsidRPr="006071CB" w:rsidRDefault="00154F76" w:rsidP="006071CB">
            <w:pPr>
              <w:spacing w:line="276" w:lineRule="auto"/>
              <w:jc w:val="center"/>
              <w:rPr>
                <w:rFonts w:eastAsiaTheme="minorHAnsi"/>
                <w:sz w:val="20"/>
                <w:szCs w:val="20"/>
                <w:lang w:eastAsia="en-US"/>
              </w:rPr>
            </w:pPr>
            <w:r w:rsidRPr="006071CB">
              <w:rPr>
                <w:sz w:val="20"/>
                <w:szCs w:val="20"/>
              </w:rPr>
              <w:t>63973,5</w:t>
            </w:r>
          </w:p>
        </w:tc>
        <w:tc>
          <w:tcPr>
            <w:tcW w:w="442" w:type="pct"/>
            <w:tcBorders>
              <w:top w:val="nil"/>
              <w:left w:val="nil"/>
              <w:bottom w:val="single" w:sz="4" w:space="0" w:color="auto"/>
              <w:right w:val="single" w:sz="4" w:space="0" w:color="auto"/>
            </w:tcBorders>
            <w:shd w:val="clear" w:color="auto" w:fill="auto"/>
            <w:noWrap/>
            <w:vAlign w:val="center"/>
          </w:tcPr>
          <w:p w:rsidR="00154F76" w:rsidRPr="006071CB" w:rsidRDefault="00154F76" w:rsidP="006071CB">
            <w:pPr>
              <w:spacing w:line="276" w:lineRule="auto"/>
              <w:jc w:val="center"/>
              <w:rPr>
                <w:rFonts w:eastAsiaTheme="minorHAnsi"/>
                <w:sz w:val="20"/>
                <w:szCs w:val="20"/>
                <w:lang w:eastAsia="en-US"/>
              </w:rPr>
            </w:pPr>
            <w:r w:rsidRPr="006071CB">
              <w:rPr>
                <w:sz w:val="20"/>
                <w:szCs w:val="20"/>
              </w:rPr>
              <w:t>24395,2</w:t>
            </w:r>
          </w:p>
        </w:tc>
        <w:tc>
          <w:tcPr>
            <w:tcW w:w="337" w:type="pct"/>
            <w:tcBorders>
              <w:top w:val="nil"/>
              <w:left w:val="nil"/>
              <w:bottom w:val="single" w:sz="4" w:space="0" w:color="auto"/>
              <w:right w:val="single" w:sz="4" w:space="0" w:color="auto"/>
            </w:tcBorders>
            <w:shd w:val="clear" w:color="auto" w:fill="auto"/>
            <w:noWrap/>
            <w:vAlign w:val="center"/>
          </w:tcPr>
          <w:p w:rsidR="00154F76" w:rsidRPr="006071CB" w:rsidRDefault="00154F76" w:rsidP="006071CB">
            <w:pPr>
              <w:spacing w:line="276" w:lineRule="auto"/>
              <w:jc w:val="center"/>
              <w:rPr>
                <w:rFonts w:eastAsiaTheme="minorHAnsi"/>
                <w:sz w:val="20"/>
                <w:szCs w:val="20"/>
                <w:lang w:eastAsia="en-US"/>
              </w:rPr>
            </w:pPr>
            <w:r w:rsidRPr="006071CB">
              <w:rPr>
                <w:sz w:val="20"/>
                <w:szCs w:val="20"/>
              </w:rPr>
              <w:t>88369</w:t>
            </w:r>
          </w:p>
        </w:tc>
        <w:tc>
          <w:tcPr>
            <w:tcW w:w="367" w:type="pct"/>
            <w:tcBorders>
              <w:top w:val="nil"/>
              <w:left w:val="nil"/>
              <w:bottom w:val="single" w:sz="4" w:space="0" w:color="auto"/>
              <w:right w:val="single" w:sz="4" w:space="0" w:color="auto"/>
            </w:tcBorders>
            <w:shd w:val="clear" w:color="auto" w:fill="auto"/>
            <w:noWrap/>
            <w:vAlign w:val="center"/>
          </w:tcPr>
          <w:p w:rsidR="00154F76" w:rsidRPr="006071CB" w:rsidRDefault="00154F76" w:rsidP="006071CB">
            <w:pPr>
              <w:spacing w:line="276" w:lineRule="auto"/>
              <w:jc w:val="center"/>
              <w:rPr>
                <w:rFonts w:eastAsiaTheme="minorHAnsi"/>
                <w:sz w:val="20"/>
                <w:szCs w:val="20"/>
                <w:lang w:eastAsia="en-US"/>
              </w:rPr>
            </w:pPr>
            <w:r w:rsidRPr="006071CB">
              <w:rPr>
                <w:sz w:val="20"/>
                <w:szCs w:val="20"/>
              </w:rPr>
              <w:t>986556,7</w:t>
            </w:r>
          </w:p>
        </w:tc>
        <w:tc>
          <w:tcPr>
            <w:tcW w:w="387" w:type="pct"/>
            <w:tcBorders>
              <w:top w:val="nil"/>
              <w:left w:val="nil"/>
              <w:bottom w:val="single" w:sz="4" w:space="0" w:color="auto"/>
              <w:right w:val="single" w:sz="4" w:space="0" w:color="auto"/>
            </w:tcBorders>
            <w:shd w:val="clear" w:color="auto" w:fill="auto"/>
            <w:noWrap/>
            <w:vAlign w:val="center"/>
          </w:tcPr>
          <w:p w:rsidR="00154F76" w:rsidRPr="006071CB" w:rsidRDefault="00154F76" w:rsidP="006071CB">
            <w:pPr>
              <w:spacing w:line="276" w:lineRule="auto"/>
              <w:jc w:val="center"/>
              <w:rPr>
                <w:rFonts w:eastAsiaTheme="minorHAnsi"/>
                <w:sz w:val="20"/>
                <w:szCs w:val="20"/>
                <w:lang w:eastAsia="en-US"/>
              </w:rPr>
            </w:pPr>
            <w:r w:rsidRPr="006071CB">
              <w:rPr>
                <w:sz w:val="20"/>
                <w:szCs w:val="20"/>
              </w:rPr>
              <w:t>127762</w:t>
            </w:r>
          </w:p>
        </w:tc>
        <w:tc>
          <w:tcPr>
            <w:tcW w:w="584" w:type="pct"/>
            <w:tcBorders>
              <w:top w:val="nil"/>
              <w:left w:val="nil"/>
              <w:bottom w:val="single" w:sz="4" w:space="0" w:color="auto"/>
              <w:right w:val="single" w:sz="4" w:space="0" w:color="auto"/>
            </w:tcBorders>
            <w:shd w:val="clear" w:color="auto" w:fill="auto"/>
            <w:noWrap/>
            <w:vAlign w:val="center"/>
          </w:tcPr>
          <w:p w:rsidR="00154F76" w:rsidRPr="006071CB" w:rsidRDefault="00154F76" w:rsidP="006071CB">
            <w:pPr>
              <w:spacing w:line="276" w:lineRule="auto"/>
              <w:jc w:val="center"/>
              <w:rPr>
                <w:rFonts w:eastAsiaTheme="minorHAnsi"/>
                <w:sz w:val="20"/>
                <w:szCs w:val="20"/>
                <w:lang w:eastAsia="en-US"/>
              </w:rPr>
            </w:pPr>
            <w:r w:rsidRPr="006071CB">
              <w:rPr>
                <w:sz w:val="20"/>
                <w:szCs w:val="20"/>
              </w:rPr>
              <w:t>58502</w:t>
            </w:r>
          </w:p>
        </w:tc>
        <w:tc>
          <w:tcPr>
            <w:tcW w:w="440" w:type="pct"/>
            <w:tcBorders>
              <w:top w:val="nil"/>
              <w:left w:val="nil"/>
              <w:bottom w:val="single" w:sz="4" w:space="0" w:color="auto"/>
              <w:right w:val="single" w:sz="4" w:space="0" w:color="auto"/>
            </w:tcBorders>
            <w:shd w:val="clear" w:color="auto" w:fill="auto"/>
            <w:noWrap/>
            <w:vAlign w:val="center"/>
          </w:tcPr>
          <w:p w:rsidR="00154F76" w:rsidRPr="006071CB" w:rsidRDefault="00154F76" w:rsidP="006071CB">
            <w:pPr>
              <w:spacing w:line="276" w:lineRule="auto"/>
              <w:jc w:val="center"/>
              <w:rPr>
                <w:rFonts w:eastAsiaTheme="minorHAnsi"/>
                <w:sz w:val="20"/>
                <w:szCs w:val="20"/>
                <w:lang w:eastAsia="en-US"/>
              </w:rPr>
            </w:pPr>
            <w:r w:rsidRPr="006071CB">
              <w:rPr>
                <w:sz w:val="20"/>
                <w:szCs w:val="20"/>
              </w:rPr>
              <w:t>186264</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lastRenderedPageBreak/>
              <w:t>ООО "Теплоснаб-2010"</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1030,59</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72,21</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72,21</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144,42</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1175,01</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791,82</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34,02</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825,84</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АО "Водоканал" (котельная №21)</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320,77</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22,72</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22,72</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45,44</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366,20</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211,99</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10,22</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222,21</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 xml:space="preserve">ИБХР ФКУ "ЦОУМТС МВД России" </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82,96</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5,78</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5,78</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11,55</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94,51</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220,02</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4,27</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224,29</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ООО "Ивановская энергетическая компания-1"</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38,07</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2,65</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2,65</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5,30</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43,38</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59,28</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1,19</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60,48</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ФГБОУ ВО "Ивановский государственный энергетический университет имени В.И.Ленина</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893,16</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62,20</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62,20</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124,39</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1017,55</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887,59</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47,34</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934,94</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 xml:space="preserve">ПАО "МРСК Центра и Приволжья"-филиал Ивэнерго </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single" w:sz="4" w:space="0" w:color="auto"/>
              <w:left w:val="single" w:sz="4" w:space="0" w:color="auto"/>
              <w:bottom w:val="single" w:sz="4" w:space="0" w:color="auto"/>
            </w:tcBorders>
            <w:shd w:val="clear" w:color="auto" w:fill="FFFFFF"/>
            <w:noWrap/>
            <w:vAlign w:val="center"/>
            <w:hideMark/>
          </w:tcPr>
          <w:p w:rsidR="00091F87" w:rsidRPr="006071CB" w:rsidRDefault="00091F87" w:rsidP="006071CB">
            <w:pPr>
              <w:spacing w:line="276" w:lineRule="auto"/>
              <w:jc w:val="center"/>
              <w:rPr>
                <w:sz w:val="20"/>
                <w:szCs w:val="20"/>
              </w:rPr>
            </w:pPr>
            <w:r w:rsidRPr="006071CB">
              <w:rPr>
                <w:sz w:val="20"/>
                <w:szCs w:val="20"/>
              </w:rPr>
              <w:t>2,71</w:t>
            </w:r>
          </w:p>
        </w:tc>
        <w:tc>
          <w:tcPr>
            <w:tcW w:w="378" w:type="pct"/>
            <w:gridSpan w:val="2"/>
            <w:tcBorders>
              <w:top w:val="single" w:sz="4" w:space="0" w:color="auto"/>
              <w:left w:val="single" w:sz="4" w:space="0" w:color="auto"/>
              <w:bottom w:val="single" w:sz="4" w:space="0" w:color="auto"/>
            </w:tcBorders>
            <w:shd w:val="clear" w:color="auto" w:fill="FFFFFF"/>
            <w:noWrap/>
            <w:vAlign w:val="center"/>
            <w:hideMark/>
          </w:tcPr>
          <w:p w:rsidR="00091F87" w:rsidRPr="006071CB" w:rsidRDefault="00091F87" w:rsidP="006071CB">
            <w:pPr>
              <w:spacing w:line="276" w:lineRule="auto"/>
              <w:jc w:val="center"/>
              <w:rPr>
                <w:sz w:val="20"/>
                <w:szCs w:val="20"/>
              </w:rPr>
            </w:pPr>
            <w:r w:rsidRPr="006071CB">
              <w:rPr>
                <w:sz w:val="20"/>
                <w:szCs w:val="20"/>
              </w:rPr>
              <w:t>0,19</w:t>
            </w:r>
          </w:p>
        </w:tc>
        <w:tc>
          <w:tcPr>
            <w:tcW w:w="442" w:type="pct"/>
            <w:tcBorders>
              <w:top w:val="single" w:sz="4" w:space="0" w:color="auto"/>
              <w:left w:val="single" w:sz="4" w:space="0" w:color="auto"/>
              <w:bottom w:val="single" w:sz="4" w:space="0" w:color="auto"/>
            </w:tcBorders>
            <w:shd w:val="clear" w:color="auto" w:fill="FFFFFF"/>
            <w:noWrap/>
            <w:vAlign w:val="center"/>
            <w:hideMark/>
          </w:tcPr>
          <w:p w:rsidR="00091F87" w:rsidRPr="006071CB" w:rsidRDefault="00091F87" w:rsidP="006071CB">
            <w:pPr>
              <w:spacing w:line="276" w:lineRule="auto"/>
              <w:jc w:val="center"/>
              <w:rPr>
                <w:sz w:val="20"/>
                <w:szCs w:val="20"/>
              </w:rPr>
            </w:pPr>
            <w:r w:rsidRPr="006071CB">
              <w:rPr>
                <w:sz w:val="20"/>
                <w:szCs w:val="20"/>
              </w:rPr>
              <w:t>0,19</w:t>
            </w:r>
          </w:p>
        </w:tc>
        <w:tc>
          <w:tcPr>
            <w:tcW w:w="337" w:type="pct"/>
            <w:tcBorders>
              <w:top w:val="single" w:sz="4" w:space="0" w:color="auto"/>
              <w:left w:val="single" w:sz="4" w:space="0" w:color="auto"/>
              <w:bottom w:val="single" w:sz="4" w:space="0" w:color="auto"/>
            </w:tcBorders>
            <w:shd w:val="clear" w:color="auto" w:fill="FFFFFF"/>
            <w:noWrap/>
            <w:vAlign w:val="center"/>
            <w:hideMark/>
          </w:tcPr>
          <w:p w:rsidR="00091F87" w:rsidRPr="006071CB" w:rsidRDefault="00091F87" w:rsidP="006071CB">
            <w:pPr>
              <w:spacing w:line="276" w:lineRule="auto"/>
              <w:jc w:val="center"/>
              <w:rPr>
                <w:sz w:val="20"/>
                <w:szCs w:val="20"/>
              </w:rPr>
            </w:pPr>
            <w:r w:rsidRPr="006071CB">
              <w:rPr>
                <w:sz w:val="20"/>
                <w:szCs w:val="20"/>
              </w:rPr>
              <w:t>0,38</w:t>
            </w:r>
          </w:p>
        </w:tc>
        <w:tc>
          <w:tcPr>
            <w:tcW w:w="367" w:type="pct"/>
            <w:tcBorders>
              <w:top w:val="single" w:sz="4" w:space="0" w:color="auto"/>
              <w:left w:val="single" w:sz="4" w:space="0" w:color="auto"/>
              <w:bottom w:val="single" w:sz="4" w:space="0" w:color="auto"/>
            </w:tcBorders>
            <w:shd w:val="clear" w:color="auto" w:fill="FFFFFF"/>
            <w:noWrap/>
            <w:vAlign w:val="center"/>
            <w:hideMark/>
          </w:tcPr>
          <w:p w:rsidR="00091F87" w:rsidRPr="006071CB" w:rsidRDefault="00091F87" w:rsidP="006071CB">
            <w:pPr>
              <w:spacing w:line="276" w:lineRule="auto"/>
              <w:jc w:val="center"/>
              <w:rPr>
                <w:sz w:val="20"/>
                <w:szCs w:val="20"/>
              </w:rPr>
            </w:pPr>
            <w:r w:rsidRPr="006071CB">
              <w:rPr>
                <w:sz w:val="20"/>
                <w:szCs w:val="20"/>
              </w:rPr>
              <w:t>3,08</w:t>
            </w:r>
          </w:p>
        </w:tc>
        <w:tc>
          <w:tcPr>
            <w:tcW w:w="387" w:type="pct"/>
            <w:tcBorders>
              <w:top w:val="single" w:sz="4" w:space="0" w:color="auto"/>
              <w:left w:val="single" w:sz="4" w:space="0" w:color="auto"/>
              <w:bottom w:val="single" w:sz="4" w:space="0" w:color="auto"/>
            </w:tcBorders>
            <w:shd w:val="clear" w:color="auto" w:fill="FFFFFF"/>
            <w:noWrap/>
            <w:vAlign w:val="center"/>
            <w:hideMark/>
          </w:tcPr>
          <w:p w:rsidR="00091F87" w:rsidRPr="006071CB" w:rsidRDefault="00091F87" w:rsidP="006071CB">
            <w:pPr>
              <w:spacing w:line="276" w:lineRule="auto"/>
              <w:jc w:val="center"/>
              <w:rPr>
                <w:sz w:val="20"/>
                <w:szCs w:val="20"/>
              </w:rPr>
            </w:pPr>
            <w:r w:rsidRPr="006071CB">
              <w:rPr>
                <w:sz w:val="20"/>
                <w:szCs w:val="20"/>
              </w:rPr>
              <w:t>4,54</w:t>
            </w:r>
          </w:p>
        </w:tc>
        <w:tc>
          <w:tcPr>
            <w:tcW w:w="584" w:type="pct"/>
            <w:tcBorders>
              <w:top w:val="single" w:sz="4" w:space="0" w:color="auto"/>
              <w:left w:val="single" w:sz="4" w:space="0" w:color="auto"/>
              <w:bottom w:val="single" w:sz="4" w:space="0" w:color="auto"/>
            </w:tcBorders>
            <w:shd w:val="clear" w:color="auto" w:fill="FFFFFF"/>
            <w:noWrap/>
            <w:vAlign w:val="center"/>
            <w:hideMark/>
          </w:tcPr>
          <w:p w:rsidR="00091F87" w:rsidRPr="006071CB" w:rsidRDefault="00091F87" w:rsidP="006071CB">
            <w:pPr>
              <w:spacing w:line="276" w:lineRule="auto"/>
              <w:jc w:val="center"/>
              <w:rPr>
                <w:sz w:val="20"/>
                <w:szCs w:val="20"/>
              </w:rPr>
            </w:pPr>
            <w:r w:rsidRPr="006071CB">
              <w:rPr>
                <w:sz w:val="20"/>
                <w:szCs w:val="20"/>
              </w:rPr>
              <w:t>0,09</w:t>
            </w:r>
          </w:p>
        </w:tc>
        <w:tc>
          <w:tcPr>
            <w:tcW w:w="440" w:type="pct"/>
            <w:tcBorders>
              <w:top w:val="single" w:sz="4" w:space="0" w:color="auto"/>
              <w:left w:val="single" w:sz="4" w:space="0" w:color="auto"/>
              <w:bottom w:val="single" w:sz="4" w:space="0" w:color="auto"/>
            </w:tcBorders>
            <w:shd w:val="clear" w:color="auto" w:fill="FFFFFF"/>
            <w:noWrap/>
            <w:vAlign w:val="center"/>
            <w:hideMark/>
          </w:tcPr>
          <w:p w:rsidR="00091F87" w:rsidRPr="006071CB" w:rsidRDefault="00091F87" w:rsidP="006071CB">
            <w:pPr>
              <w:spacing w:line="276" w:lineRule="auto"/>
              <w:jc w:val="center"/>
              <w:rPr>
                <w:sz w:val="20"/>
                <w:szCs w:val="20"/>
              </w:rPr>
            </w:pPr>
            <w:r w:rsidRPr="006071CB">
              <w:rPr>
                <w:sz w:val="20"/>
                <w:szCs w:val="20"/>
              </w:rPr>
              <w:t>4,63</w:t>
            </w:r>
          </w:p>
        </w:tc>
      </w:tr>
      <w:tr w:rsidR="00091F87" w:rsidRPr="006071CB" w:rsidTr="00FC0C9A">
        <w:trPr>
          <w:trHeight w:val="509"/>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091F87" w:rsidRPr="006071CB" w:rsidRDefault="00091F87" w:rsidP="006071CB">
            <w:pPr>
              <w:spacing w:line="276" w:lineRule="auto"/>
              <w:rPr>
                <w:sz w:val="20"/>
                <w:szCs w:val="20"/>
              </w:rPr>
            </w:pPr>
            <w:r w:rsidRPr="006071CB">
              <w:rPr>
                <w:sz w:val="20"/>
                <w:szCs w:val="20"/>
              </w:rPr>
              <w:t>ООО "</w:t>
            </w:r>
            <w:r w:rsidR="00FC0C9A" w:rsidRPr="006071CB">
              <w:rPr>
                <w:sz w:val="20"/>
                <w:szCs w:val="20"/>
              </w:rPr>
              <w:t>Альфа</w:t>
            </w:r>
            <w:r w:rsidRPr="006071CB">
              <w:rPr>
                <w:sz w:val="20"/>
                <w:szCs w:val="20"/>
              </w:rPr>
              <w:t>"</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168,51</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11,74</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11,74</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23,47</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191,98</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155,43</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7,50</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162,93</w:t>
            </w:r>
          </w:p>
        </w:tc>
      </w:tr>
      <w:tr w:rsidR="00091F87" w:rsidRPr="006071CB" w:rsidTr="00FC0C9A">
        <w:trPr>
          <w:trHeight w:val="509"/>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091F87" w:rsidRPr="006071CB" w:rsidRDefault="00091F87" w:rsidP="006071CB">
            <w:pPr>
              <w:spacing w:line="276" w:lineRule="auto"/>
              <w:rPr>
                <w:sz w:val="20"/>
                <w:szCs w:val="20"/>
              </w:rPr>
            </w:pPr>
            <w:r w:rsidRPr="006071CB">
              <w:rPr>
                <w:sz w:val="20"/>
                <w:szCs w:val="20"/>
              </w:rPr>
              <w:t>ООО "СТС"</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641,11</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44,65</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44,65</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89,29</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730,41</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700,30</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20,99</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721,28</w:t>
            </w:r>
          </w:p>
        </w:tc>
      </w:tr>
      <w:tr w:rsidR="00091F87" w:rsidRPr="006071CB" w:rsidTr="00FC0C9A">
        <w:trPr>
          <w:trHeight w:val="509"/>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091F87" w:rsidRPr="006071CB" w:rsidRDefault="00091F87" w:rsidP="006071CB">
            <w:pPr>
              <w:spacing w:line="276" w:lineRule="auto"/>
              <w:rPr>
                <w:sz w:val="20"/>
                <w:szCs w:val="20"/>
              </w:rPr>
            </w:pPr>
            <w:r w:rsidRPr="006071CB">
              <w:rPr>
                <w:sz w:val="20"/>
                <w:szCs w:val="20"/>
              </w:rPr>
              <w:t>ООО "ТДЛ Энерго"</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5730,68</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399,07</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399,07</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798,14</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6528,81</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2962,03</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191,27</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3153,30</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ООО "Альянс-Профи"</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1647,10</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114,70</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114,70</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229,40</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1876,51</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547,67</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51,59</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599,26</w:t>
            </w:r>
          </w:p>
        </w:tc>
      </w:tr>
      <w:tr w:rsidR="00091F87" w:rsidRPr="006071CB" w:rsidTr="00FC0C9A">
        <w:trPr>
          <w:trHeight w:val="509"/>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091F87" w:rsidRPr="006071CB" w:rsidRDefault="00FC0C9A" w:rsidP="006071CB">
            <w:pPr>
              <w:spacing w:line="276" w:lineRule="auto"/>
              <w:rPr>
                <w:sz w:val="20"/>
                <w:szCs w:val="20"/>
              </w:rPr>
            </w:pPr>
            <w:r w:rsidRPr="006071CB">
              <w:rPr>
                <w:sz w:val="20"/>
                <w:szCs w:val="20"/>
              </w:rPr>
              <w:t>котельная Северной Дирекции по тепловодоснабжению - структурное подразделение Центральной дирекции по тепловодоснабжению - филиала ОАО "РЖД"</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5571,36</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489,41</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489,41</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978,82</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6550,19</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5307,29</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328,16</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5635,45</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АО "Ивстройкерамика"</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988,25</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68,82</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68,82</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137,64</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1125,89</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589,40</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42,83</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632,22</w:t>
            </w:r>
          </w:p>
        </w:tc>
      </w:tr>
      <w:tr w:rsidR="00091F87" w:rsidRPr="006071CB" w:rsidTr="00FC0C9A">
        <w:trPr>
          <w:trHeight w:val="509"/>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091F87" w:rsidRPr="006071CB" w:rsidRDefault="00091F87" w:rsidP="006071CB">
            <w:pPr>
              <w:spacing w:line="276" w:lineRule="auto"/>
              <w:rPr>
                <w:sz w:val="20"/>
                <w:szCs w:val="20"/>
              </w:rPr>
            </w:pPr>
            <w:r w:rsidRPr="006071CB">
              <w:rPr>
                <w:sz w:val="20"/>
                <w:szCs w:val="20"/>
              </w:rPr>
              <w:t>АО "Ивхимпром"</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243,99</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19,22</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19,22</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38,44</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282,43</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235,25</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10,88</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246,13</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lastRenderedPageBreak/>
              <w:t>АО "Железобетон"</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1892,36</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131,78</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131,78</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263,56</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2155,92</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1612,13</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65,84</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1677,97</w:t>
            </w:r>
          </w:p>
        </w:tc>
      </w:tr>
      <w:tr w:rsidR="00091F87" w:rsidRPr="006071CB" w:rsidTr="00FC0C9A">
        <w:trPr>
          <w:trHeight w:val="765"/>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091F87" w:rsidRPr="006071CB" w:rsidRDefault="00091F87" w:rsidP="006071CB">
            <w:pPr>
              <w:spacing w:line="276" w:lineRule="auto"/>
              <w:rPr>
                <w:sz w:val="20"/>
                <w:szCs w:val="20"/>
              </w:rPr>
            </w:pPr>
            <w:r w:rsidRPr="006071CB">
              <w:rPr>
                <w:sz w:val="20"/>
                <w:szCs w:val="20"/>
              </w:rPr>
              <w:t>ФГБУ "ЦЖКУ" Минобороны РФ (котельная №33)</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33,03</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2,30</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2,30</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4,60</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37,63</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56,94</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1,04</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57,98</w:t>
            </w:r>
          </w:p>
        </w:tc>
      </w:tr>
      <w:tr w:rsidR="00091F87" w:rsidRPr="006071CB" w:rsidTr="00FC0C9A">
        <w:trPr>
          <w:trHeight w:val="509"/>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091F87" w:rsidRPr="006071CB" w:rsidRDefault="00091F87" w:rsidP="006071CB">
            <w:pPr>
              <w:spacing w:line="276" w:lineRule="auto"/>
              <w:rPr>
                <w:sz w:val="20"/>
                <w:szCs w:val="20"/>
              </w:rPr>
            </w:pPr>
            <w:r w:rsidRPr="006071CB">
              <w:rPr>
                <w:sz w:val="20"/>
                <w:szCs w:val="20"/>
              </w:rPr>
              <w:t>АО "Ивановские строительные материалы и абразивы"</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414,55</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28,87</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28,87</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57,74</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472,29</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360,60</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13,25</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373,85</w:t>
            </w:r>
          </w:p>
        </w:tc>
      </w:tr>
      <w:tr w:rsidR="00091F87" w:rsidRPr="006071CB" w:rsidTr="00FC0C9A">
        <w:trPr>
          <w:trHeight w:val="509"/>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091F87" w:rsidRPr="006071CB" w:rsidRDefault="00091F87" w:rsidP="006071CB">
            <w:pPr>
              <w:spacing w:line="276" w:lineRule="auto"/>
              <w:rPr>
                <w:sz w:val="20"/>
                <w:szCs w:val="20"/>
              </w:rPr>
            </w:pPr>
            <w:r w:rsidRPr="006071CB">
              <w:rPr>
                <w:sz w:val="20"/>
                <w:szCs w:val="20"/>
              </w:rPr>
              <w:t>МП "Городской оздоровительный центр"</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48,60</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3,39</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3,39</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6,77</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55,37</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250,68</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2,71</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253,39</w:t>
            </w:r>
          </w:p>
        </w:tc>
      </w:tr>
      <w:tr w:rsidR="00091F87" w:rsidRPr="006071CB" w:rsidTr="00FC0C9A">
        <w:trPr>
          <w:trHeight w:val="254"/>
        </w:trPr>
        <w:tc>
          <w:tcPr>
            <w:tcW w:w="1061" w:type="pct"/>
            <w:tcBorders>
              <w:top w:val="nil"/>
              <w:left w:val="single" w:sz="4" w:space="0" w:color="auto"/>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rPr>
                <w:sz w:val="20"/>
                <w:szCs w:val="20"/>
              </w:rPr>
            </w:pPr>
            <w:r w:rsidRPr="006071CB">
              <w:rPr>
                <w:sz w:val="20"/>
                <w:szCs w:val="20"/>
              </w:rPr>
              <w:t>ОАО "Ивановская областная типография"</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10,85</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0,76</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0,76</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1,51</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12,36</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30,54</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0,60</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31,14</w:t>
            </w:r>
          </w:p>
        </w:tc>
      </w:tr>
      <w:tr w:rsidR="00091F87" w:rsidRPr="006071CB" w:rsidTr="00FC0C9A">
        <w:trPr>
          <w:trHeight w:val="765"/>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091F87" w:rsidRPr="006071CB" w:rsidRDefault="00091F87" w:rsidP="006071CB">
            <w:pPr>
              <w:spacing w:line="276" w:lineRule="auto"/>
              <w:rPr>
                <w:sz w:val="20"/>
                <w:szCs w:val="20"/>
              </w:rPr>
            </w:pPr>
            <w:r w:rsidRPr="006071CB">
              <w:rPr>
                <w:sz w:val="20"/>
                <w:szCs w:val="20"/>
              </w:rPr>
              <w:t>ФГБУ "ЦЖКУ" Минобороны РФ (котельная №42)</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3652,09</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254,32</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254,32</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508,65</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4160,73</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1591,10</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128,42</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1719,52</w:t>
            </w:r>
          </w:p>
        </w:tc>
      </w:tr>
      <w:tr w:rsidR="00091F87" w:rsidRPr="006071CB" w:rsidTr="00FC0C9A">
        <w:trPr>
          <w:trHeight w:val="765"/>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091F87" w:rsidRPr="006071CB" w:rsidRDefault="00091F87" w:rsidP="006071CB">
            <w:pPr>
              <w:spacing w:line="276" w:lineRule="auto"/>
              <w:rPr>
                <w:sz w:val="20"/>
                <w:szCs w:val="20"/>
              </w:rPr>
            </w:pPr>
            <w:r w:rsidRPr="006071CB">
              <w:rPr>
                <w:sz w:val="20"/>
                <w:szCs w:val="20"/>
              </w:rPr>
              <w:t>ООО "РесурсЭнерго"</w:t>
            </w:r>
          </w:p>
        </w:tc>
        <w:tc>
          <w:tcPr>
            <w:tcW w:w="51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color w:val="000000"/>
                <w:sz w:val="20"/>
                <w:szCs w:val="20"/>
              </w:rPr>
            </w:pPr>
            <w:r w:rsidRPr="006071CB">
              <w:rPr>
                <w:color w:val="000000"/>
                <w:sz w:val="20"/>
                <w:szCs w:val="20"/>
              </w:rPr>
              <w:t>Горячая вода</w:t>
            </w:r>
          </w:p>
        </w:tc>
        <w:tc>
          <w:tcPr>
            <w:tcW w:w="49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1993,37</w:t>
            </w:r>
          </w:p>
        </w:tc>
        <w:tc>
          <w:tcPr>
            <w:tcW w:w="378" w:type="pct"/>
            <w:gridSpan w:val="2"/>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138,81</w:t>
            </w:r>
          </w:p>
        </w:tc>
        <w:tc>
          <w:tcPr>
            <w:tcW w:w="442"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138,81</w:t>
            </w:r>
          </w:p>
        </w:tc>
        <w:tc>
          <w:tcPr>
            <w:tcW w:w="33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277,63</w:t>
            </w:r>
          </w:p>
        </w:tc>
        <w:tc>
          <w:tcPr>
            <w:tcW w:w="36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2270,99</w:t>
            </w:r>
          </w:p>
        </w:tc>
        <w:tc>
          <w:tcPr>
            <w:tcW w:w="387"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1260,07</w:t>
            </w:r>
          </w:p>
        </w:tc>
        <w:tc>
          <w:tcPr>
            <w:tcW w:w="584"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69,06</w:t>
            </w:r>
          </w:p>
        </w:tc>
        <w:tc>
          <w:tcPr>
            <w:tcW w:w="440" w:type="pct"/>
            <w:tcBorders>
              <w:top w:val="nil"/>
              <w:left w:val="nil"/>
              <w:bottom w:val="single" w:sz="4" w:space="0" w:color="auto"/>
              <w:right w:val="single" w:sz="4" w:space="0" w:color="auto"/>
            </w:tcBorders>
            <w:shd w:val="clear" w:color="auto" w:fill="auto"/>
            <w:noWrap/>
            <w:vAlign w:val="center"/>
            <w:hideMark/>
          </w:tcPr>
          <w:p w:rsidR="00091F87" w:rsidRPr="006071CB" w:rsidRDefault="00091F87" w:rsidP="006071CB">
            <w:pPr>
              <w:spacing w:line="276" w:lineRule="auto"/>
              <w:jc w:val="center"/>
              <w:rPr>
                <w:sz w:val="20"/>
                <w:szCs w:val="20"/>
              </w:rPr>
            </w:pPr>
            <w:r w:rsidRPr="006071CB">
              <w:rPr>
                <w:sz w:val="20"/>
                <w:szCs w:val="20"/>
              </w:rPr>
              <w:t>1329,13</w:t>
            </w:r>
          </w:p>
        </w:tc>
      </w:tr>
    </w:tbl>
    <w:p w:rsidR="002412F7" w:rsidRPr="00612B33" w:rsidRDefault="002412F7" w:rsidP="00612B33">
      <w:pPr>
        <w:spacing w:before="240" w:line="360" w:lineRule="auto"/>
        <w:ind w:right="-2438" w:firstLine="567"/>
        <w:sectPr w:rsidR="002412F7" w:rsidRPr="00612B33" w:rsidSect="00DE4F19">
          <w:pgSz w:w="16838" w:h="11906" w:orient="landscape"/>
          <w:pgMar w:top="851" w:right="2693" w:bottom="992" w:left="1134" w:header="709" w:footer="709" w:gutter="0"/>
          <w:cols w:space="708"/>
          <w:docGrid w:linePitch="360"/>
        </w:sectPr>
      </w:pPr>
    </w:p>
    <w:p w:rsidR="0087673E" w:rsidRPr="00612B33" w:rsidRDefault="004F066C" w:rsidP="00612B33">
      <w:pPr>
        <w:pStyle w:val="3"/>
        <w:jc w:val="both"/>
        <w:rPr>
          <w:rFonts w:ascii="Times New Roman" w:hAnsi="Times New Roman"/>
        </w:rPr>
      </w:pPr>
      <w:bookmarkStart w:id="77" w:name="_Toc57367066"/>
      <w:r w:rsidRPr="00612B33">
        <w:rPr>
          <w:rFonts w:ascii="Times New Roman" w:hAnsi="Times New Roman"/>
        </w:rPr>
        <w:lastRenderedPageBreak/>
        <w:t xml:space="preserve">Оценка </w:t>
      </w:r>
      <w:r w:rsidR="001C0FAE">
        <w:rPr>
          <w:rFonts w:ascii="Times New Roman" w:hAnsi="Times New Roman"/>
        </w:rPr>
        <w:t xml:space="preserve">фактических потерь тепловой энергии и теплоносителя при передаче тепловой энергии и теплоносителя по тепловым сетям </w:t>
      </w:r>
      <w:r w:rsidRPr="00612B33">
        <w:rPr>
          <w:rFonts w:ascii="Times New Roman" w:hAnsi="Times New Roman"/>
        </w:rPr>
        <w:t>за последние 3 года.</w:t>
      </w:r>
      <w:bookmarkEnd w:id="77"/>
    </w:p>
    <w:p w:rsidR="00AB4183" w:rsidRPr="00612B33" w:rsidRDefault="00AB4183" w:rsidP="00612B33"/>
    <w:p w:rsidR="00AB4183" w:rsidRPr="00612B33" w:rsidRDefault="00F72323" w:rsidP="00612B33">
      <w:pPr>
        <w:pStyle w:val="aff0"/>
        <w:keepNext/>
        <w:ind w:firstLine="567"/>
        <w:jc w:val="both"/>
        <w:rPr>
          <w:b w:val="0"/>
          <w:color w:val="auto"/>
        </w:rPr>
      </w:pPr>
      <w:r>
        <w:rPr>
          <w:b w:val="0"/>
          <w:szCs w:val="24"/>
        </w:rPr>
        <w:t xml:space="preserve">Объем фактических </w:t>
      </w:r>
      <w:r w:rsidR="00AB4183" w:rsidRPr="00612B33">
        <w:rPr>
          <w:b w:val="0"/>
          <w:szCs w:val="24"/>
        </w:rPr>
        <w:t xml:space="preserve">потерь тепловой энергии при передаче теплоносителя по тепловым </w:t>
      </w:r>
      <w:r w:rsidR="00814495">
        <w:rPr>
          <w:b w:val="0"/>
          <w:szCs w:val="24"/>
        </w:rPr>
        <w:t xml:space="preserve">водяным </w:t>
      </w:r>
      <w:r w:rsidR="00AB4183" w:rsidRPr="00612B33">
        <w:rPr>
          <w:b w:val="0"/>
          <w:szCs w:val="24"/>
        </w:rPr>
        <w:t xml:space="preserve">сетям с динамикой за </w:t>
      </w:r>
      <w:r>
        <w:rPr>
          <w:b w:val="0"/>
          <w:szCs w:val="24"/>
        </w:rPr>
        <w:t>четыре</w:t>
      </w:r>
      <w:r w:rsidR="00AB4183" w:rsidRPr="00612B33">
        <w:rPr>
          <w:b w:val="0"/>
          <w:szCs w:val="24"/>
        </w:rPr>
        <w:t xml:space="preserve"> года</w:t>
      </w:r>
      <w:r w:rsidR="00091F87">
        <w:rPr>
          <w:b w:val="0"/>
          <w:szCs w:val="24"/>
        </w:rPr>
        <w:t xml:space="preserve"> (2016 – 2019 гг.)</w:t>
      </w:r>
    </w:p>
    <w:p w:rsidR="00AB4183" w:rsidRPr="00612B33" w:rsidRDefault="00AB4183" w:rsidP="00612B33">
      <w:pPr>
        <w:pStyle w:val="aff0"/>
        <w:keepNext/>
        <w:rPr>
          <w:color w:val="auto"/>
        </w:rPr>
      </w:pPr>
      <w:r w:rsidRPr="00612B33">
        <w:rPr>
          <w:color w:val="auto"/>
        </w:rPr>
        <w:t xml:space="preserve">Таблица </w:t>
      </w:r>
      <w:r w:rsidR="00E44559" w:rsidRPr="00E44559">
        <w:rPr>
          <w:color w:val="auto"/>
        </w:rPr>
        <w:t>1.3.1</w:t>
      </w:r>
      <w:r w:rsidR="00E44559">
        <w:rPr>
          <w:color w:val="auto"/>
        </w:rPr>
        <w:t>2</w:t>
      </w:r>
      <w:r w:rsidR="00E44559" w:rsidRPr="00E44559">
        <w:rPr>
          <w:color w:val="auto"/>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3"/>
        <w:gridCol w:w="1649"/>
        <w:gridCol w:w="1560"/>
        <w:gridCol w:w="1558"/>
        <w:gridCol w:w="1807"/>
      </w:tblGrid>
      <w:tr w:rsidR="00C35C5D" w:rsidRPr="006071CB" w:rsidTr="00A704BC">
        <w:trPr>
          <w:trHeight w:val="113"/>
          <w:tblHeader/>
        </w:trPr>
        <w:tc>
          <w:tcPr>
            <w:tcW w:w="3283" w:type="dxa"/>
            <w:shd w:val="clear" w:color="auto" w:fill="DDDDDD" w:themeFill="background2"/>
            <w:vAlign w:val="center"/>
            <w:hideMark/>
          </w:tcPr>
          <w:p w:rsidR="00C35C5D" w:rsidRPr="006071CB" w:rsidRDefault="00C35C5D" w:rsidP="006071CB">
            <w:pPr>
              <w:spacing w:line="276" w:lineRule="auto"/>
              <w:jc w:val="center"/>
              <w:rPr>
                <w:b/>
                <w:color w:val="000000"/>
                <w:sz w:val="20"/>
                <w:szCs w:val="20"/>
              </w:rPr>
            </w:pPr>
            <w:r w:rsidRPr="006071CB">
              <w:rPr>
                <w:b/>
                <w:color w:val="000000"/>
                <w:sz w:val="20"/>
                <w:szCs w:val="20"/>
              </w:rPr>
              <w:t>Наименование источника</w:t>
            </w:r>
          </w:p>
        </w:tc>
        <w:tc>
          <w:tcPr>
            <w:tcW w:w="1649" w:type="dxa"/>
            <w:shd w:val="clear" w:color="auto" w:fill="DDDDDD" w:themeFill="background2"/>
            <w:vAlign w:val="center"/>
            <w:hideMark/>
          </w:tcPr>
          <w:p w:rsidR="00C35C5D" w:rsidRPr="006071CB" w:rsidRDefault="00C35C5D" w:rsidP="006071CB">
            <w:pPr>
              <w:spacing w:line="276" w:lineRule="auto"/>
              <w:jc w:val="center"/>
              <w:rPr>
                <w:b/>
                <w:color w:val="000000"/>
                <w:sz w:val="20"/>
                <w:szCs w:val="20"/>
              </w:rPr>
            </w:pPr>
            <w:r w:rsidRPr="006071CB">
              <w:rPr>
                <w:b/>
                <w:color w:val="000000"/>
                <w:sz w:val="20"/>
                <w:szCs w:val="20"/>
              </w:rPr>
              <w:t>Потери в тепловых сетях на 2016 год, Гкал</w:t>
            </w:r>
          </w:p>
        </w:tc>
        <w:tc>
          <w:tcPr>
            <w:tcW w:w="1560" w:type="dxa"/>
            <w:shd w:val="clear" w:color="auto" w:fill="DDDDDD" w:themeFill="background2"/>
            <w:vAlign w:val="center"/>
            <w:hideMark/>
          </w:tcPr>
          <w:p w:rsidR="00C35C5D" w:rsidRPr="006071CB" w:rsidRDefault="00C35C5D" w:rsidP="006071CB">
            <w:pPr>
              <w:spacing w:line="276" w:lineRule="auto"/>
              <w:jc w:val="center"/>
              <w:rPr>
                <w:b/>
                <w:color w:val="000000"/>
                <w:sz w:val="20"/>
                <w:szCs w:val="20"/>
              </w:rPr>
            </w:pPr>
            <w:r w:rsidRPr="006071CB">
              <w:rPr>
                <w:b/>
                <w:color w:val="000000"/>
                <w:sz w:val="20"/>
                <w:szCs w:val="20"/>
              </w:rPr>
              <w:t>Потери в тепловых сетях за 2017 год, Гкал</w:t>
            </w:r>
          </w:p>
        </w:tc>
        <w:tc>
          <w:tcPr>
            <w:tcW w:w="1558" w:type="dxa"/>
            <w:shd w:val="clear" w:color="auto" w:fill="DDDDDD" w:themeFill="background2"/>
            <w:vAlign w:val="center"/>
            <w:hideMark/>
          </w:tcPr>
          <w:p w:rsidR="00C35C5D" w:rsidRPr="006071CB" w:rsidRDefault="00C35C5D" w:rsidP="006071CB">
            <w:pPr>
              <w:spacing w:line="276" w:lineRule="auto"/>
              <w:jc w:val="center"/>
              <w:rPr>
                <w:b/>
                <w:color w:val="000000"/>
                <w:sz w:val="20"/>
                <w:szCs w:val="20"/>
              </w:rPr>
            </w:pPr>
            <w:r w:rsidRPr="006071CB">
              <w:rPr>
                <w:b/>
                <w:color w:val="000000"/>
                <w:sz w:val="20"/>
                <w:szCs w:val="20"/>
              </w:rPr>
              <w:t>Потери в тепловых сетях за 2018 год, Гкал</w:t>
            </w:r>
          </w:p>
        </w:tc>
        <w:tc>
          <w:tcPr>
            <w:tcW w:w="1807" w:type="dxa"/>
            <w:shd w:val="clear" w:color="auto" w:fill="DDDDDD" w:themeFill="background2"/>
            <w:vAlign w:val="center"/>
          </w:tcPr>
          <w:p w:rsidR="00C35C5D" w:rsidRPr="006071CB" w:rsidRDefault="00C35C5D" w:rsidP="006071CB">
            <w:pPr>
              <w:spacing w:line="276" w:lineRule="auto"/>
              <w:jc w:val="center"/>
              <w:rPr>
                <w:b/>
                <w:color w:val="000000"/>
                <w:sz w:val="20"/>
                <w:szCs w:val="20"/>
              </w:rPr>
            </w:pPr>
            <w:r w:rsidRPr="006071CB">
              <w:rPr>
                <w:b/>
                <w:color w:val="000000"/>
                <w:sz w:val="20"/>
                <w:szCs w:val="20"/>
              </w:rPr>
              <w:t>Потери в тепловых сетях за 2019 год, Гкал</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2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216,87</w:t>
            </w:r>
          </w:p>
        </w:tc>
        <w:tc>
          <w:tcPr>
            <w:tcW w:w="1560" w:type="dxa"/>
            <w:tcBorders>
              <w:bottom w:val="single" w:sz="4" w:space="0" w:color="auto"/>
            </w:tcBorders>
            <w:shd w:val="clear" w:color="auto" w:fill="auto"/>
          </w:tcPr>
          <w:p w:rsidR="00C35C5D" w:rsidRPr="006071CB" w:rsidRDefault="00C35C5D" w:rsidP="006071CB">
            <w:pPr>
              <w:spacing w:line="276" w:lineRule="auto"/>
              <w:jc w:val="center"/>
              <w:rPr>
                <w:sz w:val="20"/>
                <w:szCs w:val="20"/>
              </w:rPr>
            </w:pPr>
            <w:r w:rsidRPr="006071CB">
              <w:rPr>
                <w:sz w:val="20"/>
                <w:szCs w:val="20"/>
              </w:rPr>
              <w:t>213,46</w:t>
            </w:r>
          </w:p>
        </w:tc>
        <w:tc>
          <w:tcPr>
            <w:tcW w:w="1558" w:type="dxa"/>
            <w:tcBorders>
              <w:top w:val="nil"/>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210,89</w:t>
            </w:r>
          </w:p>
        </w:tc>
        <w:tc>
          <w:tcPr>
            <w:tcW w:w="1807" w:type="dxa"/>
            <w:tcBorders>
              <w:top w:val="nil"/>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210,28</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3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372,04</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407,4</w:t>
            </w:r>
          </w:p>
        </w:tc>
        <w:tc>
          <w:tcPr>
            <w:tcW w:w="1558" w:type="dxa"/>
            <w:tcBorders>
              <w:top w:val="nil"/>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443,78</w:t>
            </w:r>
          </w:p>
        </w:tc>
        <w:tc>
          <w:tcPr>
            <w:tcW w:w="1807" w:type="dxa"/>
            <w:tcBorders>
              <w:top w:val="nil"/>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446,51</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10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65,1</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73,51</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55,66</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65,14</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17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526,15</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470,22</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513,17</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511,72</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18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285,66</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221,82</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249,14</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253,8</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19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277,08</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279,12</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279,76</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268,81</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23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4846,81</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4840,75</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4782,79</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4682,01</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24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120,3</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159,23</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118,67</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90,38</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25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108,77</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90,77</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90,05</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111,55</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30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259,41</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264,48</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251,26</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249,12</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31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338,53</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344,02</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342,83</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340</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33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1885,6</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1871,29</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1872,79</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1788,47</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35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0</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0</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0</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464,74</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37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11337,55</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11127,9</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11558,54</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11154,78</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39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103,11</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98,81</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86,33</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88,12</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41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75,38</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72,4</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71,02</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67,84</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43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6,1</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6,44</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6,14</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5,69</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44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114,67</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110,09</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110,89</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102,99</w:t>
            </w:r>
          </w:p>
        </w:tc>
      </w:tr>
      <w:tr w:rsidR="00C35C5D" w:rsidRPr="006071CB" w:rsidTr="00E82CDA">
        <w:trPr>
          <w:trHeight w:val="113"/>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45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sz w:val="20"/>
                <w:szCs w:val="20"/>
              </w:rPr>
              <w:t>47,73</w:t>
            </w:r>
          </w:p>
        </w:tc>
        <w:tc>
          <w:tcPr>
            <w:tcW w:w="1560" w:type="dxa"/>
            <w:shd w:val="clear" w:color="auto" w:fill="auto"/>
          </w:tcPr>
          <w:p w:rsidR="00C35C5D" w:rsidRPr="006071CB" w:rsidRDefault="00C35C5D" w:rsidP="006071CB">
            <w:pPr>
              <w:spacing w:line="276" w:lineRule="auto"/>
              <w:jc w:val="center"/>
              <w:rPr>
                <w:sz w:val="20"/>
                <w:szCs w:val="20"/>
              </w:rPr>
            </w:pPr>
            <w:r w:rsidRPr="006071CB">
              <w:rPr>
                <w:sz w:val="20"/>
                <w:szCs w:val="20"/>
              </w:rPr>
              <w:t>39,73</w:t>
            </w:r>
          </w:p>
        </w:tc>
        <w:tc>
          <w:tcPr>
            <w:tcW w:w="1558" w:type="dxa"/>
            <w:tcBorders>
              <w:top w:val="single" w:sz="4" w:space="0" w:color="auto"/>
              <w:left w:val="nil"/>
              <w:bottom w:val="single" w:sz="4" w:space="0" w:color="auto"/>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27,38</w:t>
            </w:r>
          </w:p>
        </w:tc>
        <w:tc>
          <w:tcPr>
            <w:tcW w:w="1807" w:type="dxa"/>
            <w:tcBorders>
              <w:top w:val="single" w:sz="4" w:space="0" w:color="auto"/>
              <w:left w:val="nil"/>
              <w:bottom w:val="single" w:sz="4" w:space="0" w:color="auto"/>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26,14</w:t>
            </w:r>
          </w:p>
        </w:tc>
      </w:tr>
      <w:tr w:rsidR="00C35C5D" w:rsidRPr="006071CB" w:rsidTr="00E82CDA">
        <w:trPr>
          <w:trHeight w:val="90"/>
        </w:trPr>
        <w:tc>
          <w:tcPr>
            <w:tcW w:w="3283" w:type="dxa"/>
            <w:tcBorders>
              <w:top w:val="nil"/>
              <w:left w:val="single" w:sz="4" w:space="0" w:color="auto"/>
              <w:bottom w:val="single" w:sz="4" w:space="0" w:color="auto"/>
              <w:right w:val="single" w:sz="4" w:space="0" w:color="auto"/>
            </w:tcBorders>
            <w:shd w:val="clear" w:color="auto" w:fill="auto"/>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котельная № 46  АО «ИвГТЭ»</w:t>
            </w:r>
          </w:p>
        </w:tc>
        <w:tc>
          <w:tcPr>
            <w:tcW w:w="1649" w:type="dxa"/>
            <w:shd w:val="clear" w:color="auto" w:fill="auto"/>
          </w:tcPr>
          <w:p w:rsidR="00C35C5D" w:rsidRPr="006071CB" w:rsidRDefault="00C35C5D" w:rsidP="006071CB">
            <w:pPr>
              <w:spacing w:line="276" w:lineRule="auto"/>
              <w:jc w:val="center"/>
              <w:rPr>
                <w:sz w:val="20"/>
                <w:szCs w:val="20"/>
              </w:rPr>
            </w:pPr>
            <w:r w:rsidRPr="006071CB">
              <w:rPr>
                <w:color w:val="000000"/>
                <w:sz w:val="20"/>
                <w:szCs w:val="20"/>
              </w:rPr>
              <w:t>-</w:t>
            </w:r>
          </w:p>
        </w:tc>
        <w:tc>
          <w:tcPr>
            <w:tcW w:w="1560" w:type="dxa"/>
            <w:shd w:val="clear" w:color="auto" w:fill="auto"/>
          </w:tcPr>
          <w:p w:rsidR="00C35C5D" w:rsidRPr="006071CB" w:rsidRDefault="00C35C5D" w:rsidP="006071CB">
            <w:pPr>
              <w:spacing w:line="276" w:lineRule="auto"/>
              <w:jc w:val="center"/>
              <w:rPr>
                <w:sz w:val="20"/>
                <w:szCs w:val="20"/>
              </w:rPr>
            </w:pPr>
            <w:r w:rsidRPr="006071CB">
              <w:rPr>
                <w:color w:val="000000"/>
                <w:sz w:val="20"/>
                <w:szCs w:val="20"/>
              </w:rPr>
              <w:t>-</w:t>
            </w:r>
          </w:p>
        </w:tc>
        <w:tc>
          <w:tcPr>
            <w:tcW w:w="1558" w:type="dxa"/>
            <w:tcBorders>
              <w:top w:val="single" w:sz="4" w:space="0" w:color="auto"/>
              <w:left w:val="nil"/>
              <w:bottom w:val="nil"/>
              <w:right w:val="single" w:sz="4" w:space="0" w:color="auto"/>
            </w:tcBorders>
            <w:shd w:val="clear" w:color="auto" w:fill="auto"/>
            <w:vAlign w:val="bottom"/>
          </w:tcPr>
          <w:p w:rsidR="00C35C5D" w:rsidRPr="006071CB" w:rsidRDefault="00C35C5D" w:rsidP="006071CB">
            <w:pPr>
              <w:spacing w:line="276" w:lineRule="auto"/>
              <w:jc w:val="center"/>
              <w:rPr>
                <w:sz w:val="20"/>
                <w:szCs w:val="20"/>
              </w:rPr>
            </w:pPr>
            <w:r w:rsidRPr="006071CB">
              <w:rPr>
                <w:sz w:val="20"/>
                <w:szCs w:val="20"/>
              </w:rPr>
              <w:t>313,75</w:t>
            </w:r>
          </w:p>
        </w:tc>
        <w:tc>
          <w:tcPr>
            <w:tcW w:w="1807" w:type="dxa"/>
            <w:tcBorders>
              <w:top w:val="single" w:sz="4" w:space="0" w:color="auto"/>
              <w:left w:val="nil"/>
              <w:bottom w:val="nil"/>
              <w:right w:val="single" w:sz="4" w:space="0" w:color="auto"/>
            </w:tcBorders>
            <w:vAlign w:val="bottom"/>
          </w:tcPr>
          <w:p w:rsidR="00C35C5D" w:rsidRPr="006071CB" w:rsidRDefault="00C35C5D" w:rsidP="006071CB">
            <w:pPr>
              <w:spacing w:line="276" w:lineRule="auto"/>
              <w:jc w:val="center"/>
              <w:rPr>
                <w:sz w:val="20"/>
                <w:szCs w:val="20"/>
              </w:rPr>
            </w:pPr>
            <w:r w:rsidRPr="006071CB">
              <w:rPr>
                <w:sz w:val="20"/>
                <w:szCs w:val="20"/>
              </w:rPr>
              <w:t>306,64</w:t>
            </w:r>
          </w:p>
        </w:tc>
      </w:tr>
      <w:tr w:rsidR="00814495" w:rsidRPr="006071CB" w:rsidTr="00E82CDA">
        <w:trPr>
          <w:trHeight w:val="90"/>
        </w:trPr>
        <w:tc>
          <w:tcPr>
            <w:tcW w:w="3283" w:type="dxa"/>
            <w:shd w:val="clear" w:color="auto" w:fill="auto"/>
            <w:noWrap/>
            <w:vAlign w:val="center"/>
          </w:tcPr>
          <w:p w:rsidR="00814495" w:rsidRPr="006071CB" w:rsidRDefault="00814495" w:rsidP="006071CB">
            <w:pPr>
              <w:spacing w:line="276" w:lineRule="auto"/>
              <w:rPr>
                <w:color w:val="000000"/>
                <w:sz w:val="20"/>
                <w:szCs w:val="20"/>
              </w:rPr>
            </w:pPr>
            <w:r w:rsidRPr="006071CB">
              <w:rPr>
                <w:color w:val="000000"/>
                <w:sz w:val="20"/>
                <w:szCs w:val="20"/>
              </w:rPr>
              <w:t>Система централизованного теплоснабжения от ТЭЦ-2 и ТЭЦ-3</w:t>
            </w:r>
          </w:p>
        </w:tc>
        <w:tc>
          <w:tcPr>
            <w:tcW w:w="1649" w:type="dxa"/>
            <w:shd w:val="clear" w:color="auto" w:fill="auto"/>
            <w:noWrap/>
            <w:vAlign w:val="center"/>
          </w:tcPr>
          <w:p w:rsidR="00814495" w:rsidRPr="006071CB" w:rsidRDefault="00814495" w:rsidP="006071CB">
            <w:pPr>
              <w:spacing w:line="276" w:lineRule="auto"/>
              <w:jc w:val="center"/>
              <w:rPr>
                <w:rFonts w:ascii="Calibri" w:eastAsiaTheme="minorHAnsi" w:hAnsi="Calibri" w:cs="Calibri"/>
                <w:sz w:val="20"/>
                <w:szCs w:val="20"/>
                <w:lang w:eastAsia="en-US"/>
              </w:rPr>
            </w:pPr>
            <w:r w:rsidRPr="006071CB">
              <w:rPr>
                <w:sz w:val="20"/>
                <w:szCs w:val="20"/>
              </w:rPr>
              <w:t>229</w:t>
            </w:r>
            <w:r w:rsidRPr="006071CB">
              <w:rPr>
                <w:color w:val="1F497D"/>
                <w:sz w:val="20"/>
                <w:szCs w:val="20"/>
              </w:rPr>
              <w:t xml:space="preserve"> </w:t>
            </w:r>
            <w:r w:rsidRPr="006071CB">
              <w:rPr>
                <w:sz w:val="20"/>
                <w:szCs w:val="20"/>
              </w:rPr>
              <w:t>042</w:t>
            </w:r>
          </w:p>
        </w:tc>
        <w:tc>
          <w:tcPr>
            <w:tcW w:w="1560" w:type="dxa"/>
            <w:shd w:val="clear" w:color="auto" w:fill="auto"/>
            <w:noWrap/>
            <w:vAlign w:val="center"/>
          </w:tcPr>
          <w:p w:rsidR="00814495" w:rsidRPr="006071CB" w:rsidRDefault="00814495" w:rsidP="006071CB">
            <w:pPr>
              <w:spacing w:line="276" w:lineRule="auto"/>
              <w:jc w:val="center"/>
              <w:rPr>
                <w:rFonts w:ascii="Calibri" w:eastAsiaTheme="minorHAnsi" w:hAnsi="Calibri" w:cs="Calibri"/>
                <w:sz w:val="20"/>
                <w:szCs w:val="20"/>
                <w:lang w:eastAsia="en-US"/>
              </w:rPr>
            </w:pPr>
            <w:r w:rsidRPr="006071CB">
              <w:rPr>
                <w:sz w:val="20"/>
                <w:szCs w:val="20"/>
              </w:rPr>
              <w:t>198</w:t>
            </w:r>
            <w:r w:rsidRPr="006071CB">
              <w:rPr>
                <w:color w:val="1F497D"/>
                <w:sz w:val="20"/>
                <w:szCs w:val="20"/>
              </w:rPr>
              <w:t xml:space="preserve"> </w:t>
            </w:r>
            <w:r w:rsidRPr="006071CB">
              <w:rPr>
                <w:sz w:val="20"/>
                <w:szCs w:val="20"/>
              </w:rPr>
              <w:t>584</w:t>
            </w:r>
          </w:p>
        </w:tc>
        <w:tc>
          <w:tcPr>
            <w:tcW w:w="1558" w:type="dxa"/>
            <w:shd w:val="clear" w:color="auto" w:fill="auto"/>
            <w:noWrap/>
            <w:vAlign w:val="center"/>
          </w:tcPr>
          <w:p w:rsidR="00814495" w:rsidRPr="006071CB" w:rsidRDefault="00814495" w:rsidP="006071CB">
            <w:pPr>
              <w:spacing w:line="276" w:lineRule="auto"/>
              <w:jc w:val="center"/>
              <w:rPr>
                <w:rFonts w:eastAsiaTheme="minorHAnsi"/>
                <w:color w:val="000000"/>
                <w:sz w:val="20"/>
                <w:szCs w:val="20"/>
                <w:lang w:eastAsia="en-US"/>
              </w:rPr>
            </w:pPr>
            <w:r w:rsidRPr="006071CB">
              <w:rPr>
                <w:color w:val="000000"/>
                <w:sz w:val="20"/>
                <w:szCs w:val="20"/>
              </w:rPr>
              <w:t>212 295</w:t>
            </w:r>
          </w:p>
        </w:tc>
        <w:tc>
          <w:tcPr>
            <w:tcW w:w="1807" w:type="dxa"/>
            <w:vAlign w:val="center"/>
          </w:tcPr>
          <w:p w:rsidR="00814495" w:rsidRPr="006071CB" w:rsidRDefault="00814495" w:rsidP="006071CB">
            <w:pPr>
              <w:spacing w:line="276" w:lineRule="auto"/>
              <w:jc w:val="center"/>
              <w:rPr>
                <w:rFonts w:eastAsiaTheme="minorHAnsi"/>
                <w:sz w:val="20"/>
                <w:szCs w:val="20"/>
                <w:lang w:eastAsia="en-US"/>
              </w:rPr>
            </w:pPr>
            <w:r w:rsidRPr="006071CB">
              <w:rPr>
                <w:sz w:val="20"/>
                <w:szCs w:val="20"/>
              </w:rPr>
              <w:t>192 743</w:t>
            </w:r>
          </w:p>
        </w:tc>
      </w:tr>
      <w:tr w:rsidR="00C35C5D" w:rsidRPr="006071CB" w:rsidTr="00E82CDA">
        <w:trPr>
          <w:trHeight w:val="90"/>
        </w:trPr>
        <w:tc>
          <w:tcPr>
            <w:tcW w:w="3283" w:type="dxa"/>
            <w:shd w:val="clear" w:color="auto" w:fill="auto"/>
            <w:noWrap/>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АО «Железобетон»</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3 992,00</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3147</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4892</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noWrap/>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АО «Ивстройкерамика»</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211,7</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211</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211</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noWrap/>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ООО «ТДЛ Энерго»</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1845,171</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1883,77</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2053,748</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noWrap/>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ОАО «Ивхимпром»</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3175,9</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3175,8</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2965,4</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noWrap/>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ООО «Теплоснаб-2010»</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2035,539</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24001,189</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22413,174</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noWrap/>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ООО «Альфа»</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1 594,22</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1594,22</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987,9</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ГОУ ВПО «Ивановский энергетический университет»</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885,48</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885,78</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882</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ФГБУ ЦЖКУ Минобороны России (котельная 98 Дивизии ВДВ)</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noWrap/>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ОАО «СТС»</w:t>
            </w:r>
          </w:p>
        </w:tc>
        <w:tc>
          <w:tcPr>
            <w:tcW w:w="1649" w:type="dxa"/>
            <w:shd w:val="clear" w:color="auto" w:fill="auto"/>
            <w:noWrap/>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w:t>
            </w:r>
          </w:p>
        </w:tc>
        <w:tc>
          <w:tcPr>
            <w:tcW w:w="1560" w:type="dxa"/>
            <w:shd w:val="clear" w:color="auto" w:fill="auto"/>
            <w:noWrap/>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w:t>
            </w:r>
          </w:p>
        </w:tc>
        <w:tc>
          <w:tcPr>
            <w:tcW w:w="1558" w:type="dxa"/>
            <w:shd w:val="clear" w:color="auto" w:fill="auto"/>
            <w:noWrap/>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ИБХР ФКУ «ЦОУМТС МВД России»</w:t>
            </w:r>
          </w:p>
        </w:tc>
        <w:tc>
          <w:tcPr>
            <w:tcW w:w="1649" w:type="dxa"/>
            <w:shd w:val="clear" w:color="auto" w:fill="auto"/>
            <w:noWrap/>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648,0</w:t>
            </w:r>
          </w:p>
        </w:tc>
        <w:tc>
          <w:tcPr>
            <w:tcW w:w="1560" w:type="dxa"/>
            <w:shd w:val="clear" w:color="auto" w:fill="auto"/>
            <w:noWrap/>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1027,56</w:t>
            </w:r>
          </w:p>
        </w:tc>
        <w:tc>
          <w:tcPr>
            <w:tcW w:w="1558" w:type="dxa"/>
            <w:shd w:val="clear" w:color="auto" w:fill="auto"/>
            <w:noWrap/>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955,61</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noWrap/>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АО «ИСМА»</w:t>
            </w:r>
          </w:p>
        </w:tc>
        <w:tc>
          <w:tcPr>
            <w:tcW w:w="1649" w:type="dxa"/>
            <w:shd w:val="clear" w:color="auto" w:fill="auto"/>
            <w:noWrap/>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199</w:t>
            </w:r>
          </w:p>
        </w:tc>
        <w:tc>
          <w:tcPr>
            <w:tcW w:w="1560" w:type="dxa"/>
            <w:shd w:val="clear" w:color="auto" w:fill="auto"/>
            <w:noWrap/>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227</w:t>
            </w:r>
          </w:p>
        </w:tc>
        <w:tc>
          <w:tcPr>
            <w:tcW w:w="1558" w:type="dxa"/>
            <w:shd w:val="clear" w:color="auto" w:fill="auto"/>
            <w:noWrap/>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210</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ООО «ТЭС»</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3 273,48</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3364,2</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noWrap/>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ООО «РесурсЭнерго»</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6 154,00</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4710</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3452</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vAlign w:val="center"/>
            <w:hideMark/>
          </w:tcPr>
          <w:p w:rsidR="00C35C5D" w:rsidRPr="006071CB" w:rsidRDefault="00C35C5D" w:rsidP="006071CB">
            <w:pPr>
              <w:spacing w:line="276" w:lineRule="auto"/>
              <w:rPr>
                <w:color w:val="000000"/>
                <w:sz w:val="20"/>
                <w:szCs w:val="20"/>
              </w:rPr>
            </w:pPr>
            <w:r w:rsidRPr="006071CB">
              <w:rPr>
                <w:color w:val="000000"/>
                <w:sz w:val="20"/>
                <w:szCs w:val="20"/>
              </w:rPr>
              <w:lastRenderedPageBreak/>
              <w:t>котельная ООО «ИЭК-1»</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9,3</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9,3</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9,3</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noWrap/>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ООО «Альянс-Профи»</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948,5</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969</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975,5</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Северной Дирекции по тепловодоснабжению - структурное подразделение Центральной дирекции по тепловодоснабжению - филиала ОАО "РЖД"</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2425,7</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2296,67</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ФГБУ ЦЖКУ Минобороны России (котельная № 42)</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1206,28</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1837,89</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АО «Газпромнефть-Терминал»</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123</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noWrap/>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ОАО «Ивановоглавснаб»</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2257</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2289,22</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1830,45</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филиала "Ивэнерго" ПАО «МРСК Центра и Приволжья» (ул. Суздальская)</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30,2</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30,2</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35,3</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филиала "Ивэнерго" ПАО «МРСК Центра и Приволжья» (ул. Нарвская)</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10,6</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10,6</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noWrap/>
            <w:vAlign w:val="center"/>
            <w:hideMark/>
          </w:tcPr>
          <w:p w:rsidR="00C35C5D" w:rsidRPr="006071CB" w:rsidRDefault="00C35C5D" w:rsidP="006071CB">
            <w:pPr>
              <w:spacing w:line="276" w:lineRule="auto"/>
              <w:rPr>
                <w:color w:val="000000"/>
                <w:sz w:val="20"/>
                <w:szCs w:val="20"/>
              </w:rPr>
            </w:pPr>
            <w:r w:rsidRPr="006071CB">
              <w:rPr>
                <w:color w:val="000000"/>
                <w:sz w:val="20"/>
                <w:szCs w:val="20"/>
              </w:rPr>
              <w:t>котельная ООО «ИТЭС»</w:t>
            </w:r>
          </w:p>
        </w:tc>
        <w:tc>
          <w:tcPr>
            <w:tcW w:w="1649"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74,3</w:t>
            </w:r>
          </w:p>
        </w:tc>
        <w:tc>
          <w:tcPr>
            <w:tcW w:w="1560"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120</w:t>
            </w:r>
          </w:p>
        </w:tc>
        <w:tc>
          <w:tcPr>
            <w:tcW w:w="1558" w:type="dxa"/>
            <w:shd w:val="clear" w:color="auto" w:fill="auto"/>
            <w:noWrap/>
            <w:vAlign w:val="center"/>
            <w:hideMark/>
          </w:tcPr>
          <w:p w:rsidR="00C35C5D" w:rsidRPr="006071CB" w:rsidRDefault="00C35C5D" w:rsidP="006071CB">
            <w:pPr>
              <w:spacing w:line="276" w:lineRule="auto"/>
              <w:jc w:val="center"/>
              <w:rPr>
                <w:color w:val="000000"/>
                <w:sz w:val="20"/>
                <w:szCs w:val="20"/>
              </w:rPr>
            </w:pPr>
            <w:r w:rsidRPr="006071CB">
              <w:rPr>
                <w:color w:val="000000"/>
                <w:sz w:val="20"/>
                <w:szCs w:val="20"/>
              </w:rPr>
              <w:t>74,5</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r w:rsidR="00C35C5D" w:rsidRPr="006071CB" w:rsidTr="00E82CDA">
        <w:trPr>
          <w:trHeight w:val="113"/>
        </w:trPr>
        <w:tc>
          <w:tcPr>
            <w:tcW w:w="3283" w:type="dxa"/>
            <w:shd w:val="clear" w:color="auto" w:fill="auto"/>
            <w:noWrap/>
            <w:vAlign w:val="center"/>
          </w:tcPr>
          <w:p w:rsidR="00C35C5D" w:rsidRPr="006071CB" w:rsidRDefault="00C35C5D" w:rsidP="006071CB">
            <w:pPr>
              <w:spacing w:line="276" w:lineRule="auto"/>
              <w:rPr>
                <w:color w:val="000000"/>
                <w:sz w:val="20"/>
                <w:szCs w:val="20"/>
              </w:rPr>
            </w:pPr>
            <w:r w:rsidRPr="006071CB">
              <w:rPr>
                <w:color w:val="000000"/>
                <w:sz w:val="20"/>
                <w:szCs w:val="20"/>
              </w:rPr>
              <w:t>АО «Водоканал»</w:t>
            </w:r>
          </w:p>
        </w:tc>
        <w:tc>
          <w:tcPr>
            <w:tcW w:w="1649" w:type="dxa"/>
            <w:shd w:val="clear" w:color="auto" w:fill="auto"/>
            <w:noWrap/>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w:t>
            </w:r>
          </w:p>
        </w:tc>
        <w:tc>
          <w:tcPr>
            <w:tcW w:w="1560" w:type="dxa"/>
            <w:shd w:val="clear" w:color="auto" w:fill="auto"/>
            <w:noWrap/>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12,998</w:t>
            </w:r>
          </w:p>
        </w:tc>
        <w:tc>
          <w:tcPr>
            <w:tcW w:w="1558" w:type="dxa"/>
            <w:shd w:val="clear" w:color="auto" w:fill="auto"/>
            <w:noWrap/>
            <w:vAlign w:val="center"/>
          </w:tcPr>
          <w:p w:rsidR="00C35C5D" w:rsidRPr="006071CB" w:rsidRDefault="00C35C5D" w:rsidP="006071CB">
            <w:pPr>
              <w:spacing w:line="276" w:lineRule="auto"/>
              <w:jc w:val="center"/>
              <w:rPr>
                <w:color w:val="000000"/>
                <w:sz w:val="20"/>
                <w:szCs w:val="20"/>
              </w:rPr>
            </w:pPr>
            <w:r w:rsidRPr="006071CB">
              <w:rPr>
                <w:color w:val="000000"/>
                <w:sz w:val="20"/>
                <w:szCs w:val="20"/>
              </w:rPr>
              <w:t>11,61</w:t>
            </w:r>
          </w:p>
        </w:tc>
        <w:tc>
          <w:tcPr>
            <w:tcW w:w="1807" w:type="dxa"/>
            <w:vAlign w:val="center"/>
          </w:tcPr>
          <w:p w:rsidR="00C35C5D" w:rsidRPr="006071CB" w:rsidRDefault="00C35C5D" w:rsidP="006071CB">
            <w:pPr>
              <w:spacing w:line="276" w:lineRule="auto"/>
              <w:jc w:val="center"/>
              <w:rPr>
                <w:sz w:val="20"/>
                <w:szCs w:val="20"/>
              </w:rPr>
            </w:pPr>
            <w:r w:rsidRPr="006071CB">
              <w:rPr>
                <w:color w:val="000000"/>
                <w:sz w:val="20"/>
                <w:szCs w:val="20"/>
              </w:rPr>
              <w:t>-</w:t>
            </w:r>
          </w:p>
        </w:tc>
      </w:tr>
    </w:tbl>
    <w:p w:rsidR="00EB7008" w:rsidRPr="00612B33" w:rsidRDefault="00EB7008" w:rsidP="00612B33"/>
    <w:p w:rsidR="00AB4183" w:rsidRPr="00612B33" w:rsidRDefault="00AB4183" w:rsidP="00612B33"/>
    <w:p w:rsidR="0087673E" w:rsidRPr="00612B33" w:rsidRDefault="0087673E" w:rsidP="00612B33">
      <w:pPr>
        <w:pStyle w:val="3"/>
        <w:jc w:val="both"/>
        <w:rPr>
          <w:rFonts w:ascii="Times New Roman" w:hAnsi="Times New Roman"/>
        </w:rPr>
      </w:pPr>
      <w:bookmarkStart w:id="78" w:name="_Toc57367067"/>
      <w:r w:rsidRPr="00612B33">
        <w:rPr>
          <w:rFonts w:ascii="Times New Roman" w:hAnsi="Times New Roman"/>
        </w:rPr>
        <w:t>Предписания надзорных органов по запрещению дальнейшей эксплуатации участков тепловой сети и результаты их исполнения.</w:t>
      </w:r>
      <w:bookmarkEnd w:id="78"/>
    </w:p>
    <w:p w:rsidR="0087673E" w:rsidRPr="00612B33" w:rsidRDefault="0087673E"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Информация, необходимая для соответствующего анализа предписаний надзорных органов, теплоснабжающими организациями города </w:t>
      </w:r>
      <w:r w:rsidR="00511587" w:rsidRPr="00612B33">
        <w:rPr>
          <w:rFonts w:ascii="Times New Roman" w:hAnsi="Times New Roman"/>
          <w:sz w:val="24"/>
          <w:szCs w:val="24"/>
        </w:rPr>
        <w:t>Иваново</w:t>
      </w:r>
      <w:r w:rsidRPr="00612B33">
        <w:rPr>
          <w:rFonts w:ascii="Times New Roman" w:hAnsi="Times New Roman"/>
          <w:sz w:val="24"/>
          <w:szCs w:val="24"/>
        </w:rPr>
        <w:t xml:space="preserve"> </w:t>
      </w:r>
      <w:r w:rsidR="003604E7" w:rsidRPr="00612B33">
        <w:rPr>
          <w:rFonts w:ascii="Times New Roman" w:hAnsi="Times New Roman"/>
          <w:sz w:val="24"/>
          <w:szCs w:val="24"/>
        </w:rPr>
        <w:t>отсутствует</w:t>
      </w:r>
      <w:r w:rsidRPr="00612B33">
        <w:rPr>
          <w:rFonts w:ascii="Times New Roman" w:hAnsi="Times New Roman"/>
          <w:sz w:val="24"/>
          <w:szCs w:val="24"/>
        </w:rPr>
        <w:t>.</w:t>
      </w:r>
    </w:p>
    <w:p w:rsidR="00474562" w:rsidRPr="00612B33" w:rsidRDefault="00474562" w:rsidP="00612B33">
      <w:pPr>
        <w:pStyle w:val="3"/>
        <w:jc w:val="both"/>
        <w:rPr>
          <w:rFonts w:ascii="Times New Roman" w:hAnsi="Times New Roman"/>
        </w:rPr>
      </w:pPr>
      <w:bookmarkStart w:id="79" w:name="_Toc57367068"/>
      <w:r w:rsidRPr="00612B33">
        <w:rPr>
          <w:rFonts w:ascii="Times New Roman" w:hAnsi="Times New Roman"/>
        </w:rPr>
        <w:t>Описание</w:t>
      </w:r>
      <w:r w:rsidR="009138F5">
        <w:rPr>
          <w:rFonts w:ascii="Times New Roman" w:hAnsi="Times New Roman"/>
        </w:rPr>
        <w:t xml:space="preserve"> наиболее распространенных </w:t>
      </w:r>
      <w:r w:rsidRPr="00612B33">
        <w:rPr>
          <w:rFonts w:ascii="Times New Roman" w:hAnsi="Times New Roman"/>
        </w:rPr>
        <w:t>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w:t>
      </w:r>
      <w:r w:rsidR="00674CAB" w:rsidRPr="00612B33">
        <w:rPr>
          <w:rFonts w:ascii="Times New Roman" w:hAnsi="Times New Roman"/>
        </w:rPr>
        <w:t xml:space="preserve"> </w:t>
      </w:r>
      <w:r w:rsidRPr="00612B33">
        <w:rPr>
          <w:rFonts w:ascii="Times New Roman" w:hAnsi="Times New Roman"/>
        </w:rPr>
        <w:t>потребителям.</w:t>
      </w:r>
      <w:bookmarkEnd w:id="79"/>
    </w:p>
    <w:p w:rsidR="00453B73" w:rsidRPr="00612B33" w:rsidRDefault="00453B73" w:rsidP="00612B33">
      <w:pPr>
        <w:spacing w:line="360" w:lineRule="auto"/>
        <w:ind w:firstLine="567"/>
        <w:jc w:val="both"/>
      </w:pPr>
      <w:r w:rsidRPr="00612B33">
        <w:t xml:space="preserve">В тепловом пункте здания присоединение системы водяного отопления к централизованным тепловым сетям может осуществляться по зависимой или независимой схемам. При зависимой схеме присоединения теплоноситель централизованных тепловых сетей используется непосредственно в системе отопления. </w:t>
      </w:r>
    </w:p>
    <w:p w:rsidR="00453B73" w:rsidRPr="00612B33" w:rsidRDefault="00453B73" w:rsidP="00612B33">
      <w:pPr>
        <w:spacing w:line="360" w:lineRule="auto"/>
        <w:ind w:firstLine="567"/>
        <w:jc w:val="both"/>
      </w:pPr>
      <w:r w:rsidRPr="00612B33">
        <w:t xml:space="preserve">При независимой схеме присоединения применяется теплообменник, разделяющий теплоносители системы </w:t>
      </w:r>
      <w:r w:rsidR="002B1CF8" w:rsidRPr="00612B33">
        <w:t>отопления и тепловых сетей. При</w:t>
      </w:r>
      <w:r w:rsidRPr="00612B33">
        <w:t xml:space="preserve">оритетной является зависимая схема, как наиболее дешевая и простая в монтаже и эксплуатации. Независимая схема присоединения </w:t>
      </w:r>
      <w:r w:rsidRPr="00612B33">
        <w:lastRenderedPageBreak/>
        <w:t>используется при недостаточном или высоком для эксплуатируемой системы отопления гидро</w:t>
      </w:r>
      <w:r w:rsidRPr="00612B33">
        <w:softHyphen/>
        <w:t>статическом давлении на вводе тепловой сети в тепловой пункт здания.</w:t>
      </w:r>
    </w:p>
    <w:p w:rsidR="00453B73" w:rsidRPr="00612B33" w:rsidRDefault="00453B73" w:rsidP="00612B33">
      <w:pPr>
        <w:spacing w:line="360" w:lineRule="auto"/>
        <w:ind w:firstLine="567"/>
        <w:jc w:val="both"/>
      </w:pPr>
      <w:r w:rsidRPr="00612B33">
        <w:t>Зависимая схема присоединения может быть непосредственной или с применением узла смешения (для подсоединения к тепловым сетям, расчетные температурные параметры которых выше параметров системы отопления).</w:t>
      </w:r>
    </w:p>
    <w:p w:rsidR="00453B73" w:rsidRPr="00612B33" w:rsidRDefault="00453B73" w:rsidP="00612B33">
      <w:pPr>
        <w:spacing w:line="360" w:lineRule="auto"/>
        <w:ind w:firstLine="567"/>
        <w:jc w:val="both"/>
      </w:pPr>
      <w:r w:rsidRPr="00612B33">
        <w:t>Оптимальным является вариант схемы присоединения, при которой обеспечивается непосредственная обратная связь между пользователем тепловой энергии и теплопроизводителем при регулировании производства теплоты. Однако такое прямое присоединение возможно только при использовании низкотемпературных тепловых сетей с постоянными в течение года параметрами теплоносителя, например 80-60°С, и только для двухтрубных систем отопления с радиаторными дросселирующими термостатами. Тепловые сети в данном случае реагируют на изменение спроса потребителя в теплоте через датчики перепада давления на вводах, с помощью которых электронными регуляторами изменяется подача сетевых насосов тепловых сетей (количественное регулирование).</w:t>
      </w:r>
    </w:p>
    <w:p w:rsidR="00453B73" w:rsidRPr="00612B33" w:rsidRDefault="00453B73" w:rsidP="00612B33">
      <w:pPr>
        <w:spacing w:line="360" w:lineRule="auto"/>
        <w:ind w:firstLine="567"/>
        <w:jc w:val="both"/>
      </w:pPr>
      <w:r w:rsidRPr="00612B33">
        <w:t xml:space="preserve">Схема с водоструйным элеватором, который сочетает в себе функции смесителя и циркуляционного насоса, но с низким КПД. Данная схема широко применяется для нерегулируемых систем отопления, так как является простой и надежной в эксплуатации, не нуждается в электроэнергии. </w:t>
      </w:r>
    </w:p>
    <w:p w:rsidR="00453B73" w:rsidRPr="00612B33" w:rsidRDefault="00453B73" w:rsidP="00612B33">
      <w:pPr>
        <w:spacing w:line="360" w:lineRule="auto"/>
        <w:ind w:firstLine="567"/>
        <w:jc w:val="both"/>
      </w:pPr>
      <w:r w:rsidRPr="00612B33">
        <w:t>В практике автоматизации и переоборудования тепловых узлов имело место использование схемы с установкой клапана перед элеватором. Такой подход является неверным, так как при дросселировании потока клапаном резко падают насосные качества элеватора. Поэтому разработчики обычно дополнительно устанавливают в эту схему насос и обратный клапан, для которых элеватор становится только помехой. Поэтому такие тепловые схемы применялись и без элеватора.</w:t>
      </w:r>
      <w:r w:rsidRPr="00612B33">
        <w:rPr>
          <w:iCs/>
        </w:rPr>
        <w:t xml:space="preserve"> </w:t>
      </w:r>
      <w:r w:rsidRPr="00612B33">
        <w:t>При наличии достаточного для работы элеватора перепада давления на вводе хорошие характеристики имеет узел смешения в виде регулируемого водоструйного элеватора</w:t>
      </w:r>
      <w:r w:rsidRPr="00612B33">
        <w:rPr>
          <w:iCs/>
        </w:rPr>
        <w:t xml:space="preserve">, </w:t>
      </w:r>
      <w:r w:rsidRPr="00612B33">
        <w:t>в котором с помощью сервомотора изменяется сечение сопла элеватора.</w:t>
      </w:r>
    </w:p>
    <w:p w:rsidR="00453B73" w:rsidRPr="00612B33" w:rsidRDefault="00453B73" w:rsidP="00612B33">
      <w:pPr>
        <w:spacing w:line="360" w:lineRule="auto"/>
        <w:ind w:firstLine="567"/>
        <w:jc w:val="both"/>
      </w:pPr>
      <w:r w:rsidRPr="00612B33">
        <w:t>Применяются также схема с использованием трехходового клапана, данная схема</w:t>
      </w:r>
      <w:r w:rsidRPr="00612B33">
        <w:rPr>
          <w:iCs/>
        </w:rPr>
        <w:t xml:space="preserve"> </w:t>
      </w:r>
      <w:r w:rsidRPr="00612B33">
        <w:t>отличается значительно более широким диапазоном коэффициента смешения по сравнению со схемой в которой используется насос и обратный клапан, но без элеватора. Подмешивающий насос используется при наличии достаточного для работы системы отопления перепада давления на вводе тепловых сетей. В противном случае устанавливается циркуляционный насос.</w:t>
      </w:r>
    </w:p>
    <w:p w:rsidR="00453B73" w:rsidRPr="00612B33" w:rsidRDefault="00453B73" w:rsidP="00612B33">
      <w:pPr>
        <w:spacing w:line="360" w:lineRule="auto"/>
        <w:ind w:firstLine="567"/>
        <w:jc w:val="both"/>
      </w:pPr>
      <w:r w:rsidRPr="00612B33">
        <w:t xml:space="preserve">Смесительные узлы с использованием гидравлического разделителя и четырехходового клапана применяются в основном при присоединении к местным тепловым сетям от </w:t>
      </w:r>
      <w:r w:rsidRPr="00612B33">
        <w:lastRenderedPageBreak/>
        <w:t xml:space="preserve">ведомственной, </w:t>
      </w:r>
      <w:r w:rsidR="002B1CF8" w:rsidRPr="00612B33">
        <w:t>ин</w:t>
      </w:r>
      <w:r w:rsidRPr="00612B33">
        <w:t>дивидуальной или т.п. котельной. Такой способ присоединения благоприятен для устойчивой работы котлов, особенно при использовании котлов на твердом топливе. Применяются разделители вертикальные соосные, верти</w:t>
      </w:r>
      <w:r w:rsidRPr="00612B33">
        <w:softHyphen/>
        <w:t>кальные со сдвигом подсоединенных к нему трубопроводов отопления относительно трубопроводов тепловых сетей</w:t>
      </w:r>
      <w:r w:rsidRPr="00612B33">
        <w:rPr>
          <w:iCs/>
        </w:rPr>
        <w:t xml:space="preserve">, </w:t>
      </w:r>
      <w:r w:rsidRPr="00612B33">
        <w:t>а также горизонтальные. Конструкция гидравлического разделителя проста и представляет собой трубу круглого или прямоугольного сечения, площадь поперечного сечения которой примерно в 10...20 раз больше суммарного поперечного сечения подсоединяемых к ней 4-х трубопроводов.</w:t>
      </w:r>
    </w:p>
    <w:p w:rsidR="00453B73" w:rsidRPr="00612B33" w:rsidRDefault="00453B73" w:rsidP="00612B33">
      <w:pPr>
        <w:spacing w:line="360" w:lineRule="auto"/>
        <w:ind w:firstLine="567"/>
        <w:jc w:val="both"/>
      </w:pPr>
      <w:r w:rsidRPr="00612B33">
        <w:t xml:space="preserve">При независимой схеме присоединения применяются скоростные теплообменники различного типа: гладкотрубные, спиральнотрубные, пластинчатые (как правило, одноходовые разборные или полуразборные). </w:t>
      </w:r>
    </w:p>
    <w:p w:rsidR="00474562" w:rsidRPr="00612B33" w:rsidRDefault="00460155"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Для потребителей тепловой энергии расположенных в городе </w:t>
      </w:r>
      <w:r w:rsidR="00511587" w:rsidRPr="00612B33">
        <w:rPr>
          <w:rFonts w:ascii="Times New Roman" w:hAnsi="Times New Roman"/>
          <w:sz w:val="24"/>
          <w:szCs w:val="24"/>
        </w:rPr>
        <w:t>Иваново</w:t>
      </w:r>
      <w:r w:rsidRPr="00612B33">
        <w:rPr>
          <w:rFonts w:ascii="Times New Roman" w:hAnsi="Times New Roman"/>
          <w:sz w:val="24"/>
          <w:szCs w:val="24"/>
        </w:rPr>
        <w:t xml:space="preserve"> характерно зависимое элеваторное и зависимое непосредственное присоединение, б</w:t>
      </w:r>
      <w:r w:rsidR="00453B73" w:rsidRPr="00612B33">
        <w:rPr>
          <w:rFonts w:ascii="Times New Roman" w:hAnsi="Times New Roman"/>
          <w:sz w:val="24"/>
          <w:szCs w:val="24"/>
        </w:rPr>
        <w:t>олее полная и</w:t>
      </w:r>
      <w:r w:rsidR="00474562" w:rsidRPr="00612B33">
        <w:rPr>
          <w:rFonts w:ascii="Times New Roman" w:hAnsi="Times New Roman"/>
          <w:sz w:val="24"/>
          <w:szCs w:val="24"/>
        </w:rPr>
        <w:t>нформация, необходимая для соответствующего анализа</w:t>
      </w:r>
      <w:r w:rsidR="00453B73" w:rsidRPr="00612B33">
        <w:rPr>
          <w:rFonts w:ascii="Times New Roman" w:hAnsi="Times New Roman"/>
          <w:sz w:val="24"/>
          <w:szCs w:val="24"/>
        </w:rPr>
        <w:t xml:space="preserve"> типов присоединения потребителей к тепловым сетям</w:t>
      </w:r>
      <w:r w:rsidR="00474562" w:rsidRPr="00612B33">
        <w:rPr>
          <w:rFonts w:ascii="Times New Roman" w:hAnsi="Times New Roman"/>
          <w:sz w:val="24"/>
          <w:szCs w:val="24"/>
        </w:rPr>
        <w:t xml:space="preserve">, теплоснабжающими организациями города </w:t>
      </w:r>
      <w:r w:rsidR="00511587" w:rsidRPr="00612B33">
        <w:rPr>
          <w:rFonts w:ascii="Times New Roman" w:hAnsi="Times New Roman"/>
          <w:sz w:val="24"/>
          <w:szCs w:val="24"/>
        </w:rPr>
        <w:t>Иваново</w:t>
      </w:r>
      <w:r w:rsidR="00474562" w:rsidRPr="00612B33">
        <w:rPr>
          <w:rFonts w:ascii="Times New Roman" w:hAnsi="Times New Roman"/>
          <w:sz w:val="24"/>
          <w:szCs w:val="24"/>
        </w:rPr>
        <w:t xml:space="preserve"> не представлена.</w:t>
      </w:r>
    </w:p>
    <w:p w:rsidR="005B218B" w:rsidRPr="00612B33" w:rsidRDefault="005B218B" w:rsidP="00612B33">
      <w:pPr>
        <w:pStyle w:val="a6"/>
        <w:spacing w:line="360" w:lineRule="auto"/>
        <w:ind w:firstLine="567"/>
        <w:jc w:val="both"/>
        <w:rPr>
          <w:rFonts w:ascii="Times New Roman" w:hAnsi="Times New Roman"/>
          <w:sz w:val="24"/>
          <w:szCs w:val="24"/>
        </w:rPr>
      </w:pPr>
    </w:p>
    <w:p w:rsidR="0087673E" w:rsidRPr="00612B33" w:rsidRDefault="0087673E" w:rsidP="00612B33">
      <w:pPr>
        <w:pStyle w:val="3"/>
        <w:jc w:val="both"/>
        <w:rPr>
          <w:rFonts w:ascii="Times New Roman" w:hAnsi="Times New Roman"/>
        </w:rPr>
      </w:pPr>
      <w:bookmarkStart w:id="80" w:name="_Toc57367069"/>
      <w:r w:rsidRPr="00612B33">
        <w:rPr>
          <w:rFonts w:ascii="Times New Roman" w:hAnsi="Times New Roman"/>
        </w:rPr>
        <w:t>Сведения о наличии коммерческого приборного учета тепловой энергии, отпущенной из тепловых сетей потребителям</w:t>
      </w:r>
      <w:r w:rsidR="00723A46" w:rsidRPr="00612B33">
        <w:rPr>
          <w:rFonts w:ascii="Times New Roman" w:hAnsi="Times New Roman"/>
        </w:rPr>
        <w:t xml:space="preserve"> и анализ планов по установке приборов учета тепловой энергии и теплоносителя</w:t>
      </w:r>
      <w:r w:rsidRPr="00612B33">
        <w:rPr>
          <w:rFonts w:ascii="Times New Roman" w:hAnsi="Times New Roman"/>
        </w:rPr>
        <w:t>.</w:t>
      </w:r>
      <w:bookmarkEnd w:id="80"/>
    </w:p>
    <w:p w:rsidR="00F334C0" w:rsidRPr="00612B33" w:rsidRDefault="00446D0B" w:rsidP="00446D0B">
      <w:pPr>
        <w:spacing w:line="360" w:lineRule="auto"/>
        <w:ind w:firstLine="567"/>
        <w:jc w:val="both"/>
      </w:pPr>
      <w:r>
        <w:t xml:space="preserve">Общее количество потребителей, подключенных к централизованным системам теплоснабжения на территории МО г. Иваново составляет </w:t>
      </w:r>
      <w:r w:rsidR="00154F76">
        <w:t>2493</w:t>
      </w:r>
      <w:r>
        <w:t xml:space="preserve"> </w:t>
      </w:r>
      <w:r w:rsidR="00154F76">
        <w:t>дома</w:t>
      </w:r>
      <w:r>
        <w:t xml:space="preserve">, из них общедомовые приборы учета тепловой энергии установлены, по отоплению </w:t>
      </w:r>
      <w:r w:rsidR="00154F76">
        <w:t>более 50%</w:t>
      </w:r>
      <w:r>
        <w:t xml:space="preserve"> зданиях; по горячему водоснабжения – </w:t>
      </w:r>
      <w:r w:rsidR="00154F76">
        <w:t>25%</w:t>
      </w:r>
      <w:r>
        <w:t xml:space="preserve"> </w:t>
      </w:r>
      <w:r w:rsidR="00E5657E">
        <w:t>зданиях</w:t>
      </w:r>
      <w:r>
        <w:t>.</w:t>
      </w:r>
    </w:p>
    <w:p w:rsidR="00F334C0" w:rsidRDefault="00F334C0" w:rsidP="00F334C0">
      <w:pPr>
        <w:pStyle w:val="a6"/>
        <w:spacing w:after="240" w:line="360" w:lineRule="auto"/>
        <w:jc w:val="both"/>
        <w:rPr>
          <w:rFonts w:ascii="Times New Roman" w:hAnsi="Times New Roman"/>
          <w:sz w:val="24"/>
          <w:szCs w:val="24"/>
        </w:rPr>
      </w:pPr>
    </w:p>
    <w:p w:rsidR="00E15E8B" w:rsidRPr="00446D0B" w:rsidRDefault="00E15E8B" w:rsidP="00446D0B">
      <w:pPr>
        <w:pStyle w:val="3"/>
        <w:jc w:val="both"/>
        <w:rPr>
          <w:rFonts w:ascii="Times New Roman" w:hAnsi="Times New Roman"/>
        </w:rPr>
      </w:pPr>
      <w:bookmarkStart w:id="81" w:name="_Toc57367070"/>
      <w:r w:rsidRPr="00446D0B">
        <w:rPr>
          <w:rFonts w:ascii="Times New Roman" w:hAnsi="Times New Roman"/>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81"/>
    </w:p>
    <w:p w:rsidR="00E15E8B" w:rsidRPr="00E15E8B" w:rsidRDefault="00E15E8B" w:rsidP="00E15E8B">
      <w:pPr>
        <w:pStyle w:val="a6"/>
        <w:spacing w:after="240" w:line="360" w:lineRule="auto"/>
        <w:ind w:firstLine="567"/>
        <w:jc w:val="both"/>
        <w:rPr>
          <w:rFonts w:ascii="Times New Roman" w:hAnsi="Times New Roman"/>
          <w:sz w:val="24"/>
          <w:szCs w:val="24"/>
        </w:rPr>
      </w:pPr>
      <w:r w:rsidRPr="00446D0B">
        <w:rPr>
          <w:rFonts w:ascii="Times New Roman" w:hAnsi="Times New Roman"/>
          <w:sz w:val="24"/>
          <w:szCs w:val="24"/>
        </w:rPr>
        <w:t>Диспетчеризация осуществляется единой круглосуточной местной диспетчерской службой. Которые напрямую взаимодействуют с аварийно-восстановительными службами при возникновении и ликвидации аварий на источниках теплоснабжения, тепловых сетях и системах теплопотребления потребителей.</w:t>
      </w:r>
    </w:p>
    <w:p w:rsidR="0087673E" w:rsidRPr="00612B33" w:rsidRDefault="0087673E" w:rsidP="00612B33">
      <w:pPr>
        <w:pStyle w:val="3"/>
        <w:jc w:val="both"/>
        <w:rPr>
          <w:rFonts w:ascii="Times New Roman" w:hAnsi="Times New Roman"/>
        </w:rPr>
      </w:pPr>
      <w:bookmarkStart w:id="82" w:name="_Toc57367071"/>
      <w:r w:rsidRPr="00612B33">
        <w:rPr>
          <w:rFonts w:ascii="Times New Roman" w:hAnsi="Times New Roman"/>
        </w:rPr>
        <w:lastRenderedPageBreak/>
        <w:t>Уровень автоматизации и обслуживания центральных тепловых пунктов, насосных станций.</w:t>
      </w:r>
      <w:bookmarkEnd w:id="82"/>
    </w:p>
    <w:p w:rsidR="0013617C" w:rsidRPr="00612B33" w:rsidRDefault="00703D20"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Уровень автоматизации ПНС, находящихся на балансе </w:t>
      </w:r>
      <w:r w:rsidR="001B5541" w:rsidRPr="00612B33">
        <w:rPr>
          <w:rFonts w:ascii="Times New Roman" w:hAnsi="Times New Roman"/>
          <w:sz w:val="24"/>
          <w:szCs w:val="24"/>
        </w:rPr>
        <w:t>Филиал «Владимирский» ПАО «Т Плюс»</w:t>
      </w:r>
      <w:r w:rsidR="00E8000D" w:rsidRPr="00612B33">
        <w:rPr>
          <w:rFonts w:ascii="Times New Roman" w:hAnsi="Times New Roman"/>
          <w:sz w:val="24"/>
          <w:szCs w:val="24"/>
        </w:rPr>
        <w:t xml:space="preserve">  </w:t>
      </w:r>
      <w:r w:rsidRPr="00612B33">
        <w:rPr>
          <w:rFonts w:ascii="Times New Roman" w:hAnsi="Times New Roman"/>
          <w:sz w:val="24"/>
          <w:szCs w:val="24"/>
        </w:rPr>
        <w:t>представлен в таблице ниже.</w:t>
      </w:r>
    </w:p>
    <w:p w:rsidR="00703D20" w:rsidRPr="00612B33" w:rsidRDefault="00703D20" w:rsidP="00612B33">
      <w:pPr>
        <w:pStyle w:val="aff0"/>
        <w:keepNext/>
        <w:rPr>
          <w:color w:val="auto"/>
        </w:rPr>
      </w:pPr>
      <w:r w:rsidRPr="00612B33">
        <w:rPr>
          <w:color w:val="auto"/>
        </w:rPr>
        <w:t xml:space="preserve">Таблица </w:t>
      </w:r>
      <w:r w:rsidR="00E44559" w:rsidRPr="00E44559">
        <w:rPr>
          <w:color w:val="auto"/>
        </w:rPr>
        <w:t>1.3.1</w:t>
      </w:r>
      <w:r w:rsidR="00E44559">
        <w:rPr>
          <w:color w:val="auto"/>
        </w:rPr>
        <w:t>7</w:t>
      </w:r>
      <w:r w:rsidR="00E44559" w:rsidRPr="00E44559">
        <w:rPr>
          <w:color w:val="auto"/>
        </w:rPr>
        <w:t>.1</w:t>
      </w:r>
    </w:p>
    <w:tbl>
      <w:tblPr>
        <w:tblW w:w="5000" w:type="pct"/>
        <w:jc w:val="right"/>
        <w:tblLook w:val="04A0" w:firstRow="1" w:lastRow="0" w:firstColumn="1" w:lastColumn="0" w:noHBand="0" w:noVBand="1"/>
      </w:tblPr>
      <w:tblGrid>
        <w:gridCol w:w="716"/>
        <w:gridCol w:w="1822"/>
        <w:gridCol w:w="1388"/>
        <w:gridCol w:w="2921"/>
        <w:gridCol w:w="1776"/>
        <w:gridCol w:w="1655"/>
      </w:tblGrid>
      <w:tr w:rsidR="001A6C7F" w:rsidRPr="006071CB" w:rsidTr="00A704BC">
        <w:trPr>
          <w:trHeight w:val="1500"/>
          <w:jc w:val="right"/>
        </w:trPr>
        <w:tc>
          <w:tcPr>
            <w:tcW w:w="348" w:type="pc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1A6C7F" w:rsidRPr="006071CB" w:rsidRDefault="001A6C7F" w:rsidP="006071CB">
            <w:pPr>
              <w:spacing w:line="276" w:lineRule="auto"/>
              <w:jc w:val="center"/>
              <w:rPr>
                <w:b/>
                <w:sz w:val="20"/>
                <w:szCs w:val="20"/>
              </w:rPr>
            </w:pPr>
            <w:r w:rsidRPr="006071CB">
              <w:rPr>
                <w:b/>
                <w:sz w:val="20"/>
                <w:szCs w:val="20"/>
              </w:rPr>
              <w:t>№ п.</w:t>
            </w:r>
          </w:p>
        </w:tc>
        <w:tc>
          <w:tcPr>
            <w:tcW w:w="886" w:type="pct"/>
            <w:tcBorders>
              <w:top w:val="single" w:sz="4" w:space="0" w:color="auto"/>
              <w:left w:val="nil"/>
              <w:bottom w:val="single" w:sz="4" w:space="0" w:color="auto"/>
              <w:right w:val="single" w:sz="4" w:space="0" w:color="auto"/>
            </w:tcBorders>
            <w:shd w:val="clear" w:color="auto" w:fill="DDDDDD" w:themeFill="background2"/>
            <w:vAlign w:val="center"/>
            <w:hideMark/>
          </w:tcPr>
          <w:p w:rsidR="001A6C7F" w:rsidRPr="006071CB" w:rsidRDefault="0031754E" w:rsidP="006071CB">
            <w:pPr>
              <w:spacing w:line="276" w:lineRule="auto"/>
              <w:jc w:val="center"/>
              <w:rPr>
                <w:b/>
                <w:sz w:val="20"/>
                <w:szCs w:val="20"/>
              </w:rPr>
            </w:pPr>
            <w:r w:rsidRPr="006071CB">
              <w:rPr>
                <w:b/>
                <w:sz w:val="20"/>
                <w:szCs w:val="20"/>
              </w:rPr>
              <w:t>Н</w:t>
            </w:r>
            <w:r w:rsidR="001A6C7F" w:rsidRPr="006071CB">
              <w:rPr>
                <w:b/>
                <w:sz w:val="20"/>
                <w:szCs w:val="20"/>
              </w:rPr>
              <w:t>аименование ЦТП/НС</w:t>
            </w:r>
          </w:p>
        </w:tc>
        <w:tc>
          <w:tcPr>
            <w:tcW w:w="675" w:type="pct"/>
            <w:tcBorders>
              <w:top w:val="single" w:sz="4" w:space="0" w:color="auto"/>
              <w:left w:val="nil"/>
              <w:bottom w:val="single" w:sz="4" w:space="0" w:color="auto"/>
              <w:right w:val="single" w:sz="4" w:space="0" w:color="auto"/>
            </w:tcBorders>
            <w:shd w:val="clear" w:color="auto" w:fill="DDDDDD" w:themeFill="background2"/>
            <w:noWrap/>
            <w:vAlign w:val="center"/>
            <w:hideMark/>
          </w:tcPr>
          <w:p w:rsidR="001A6C7F" w:rsidRPr="006071CB" w:rsidRDefault="001A6C7F" w:rsidP="006071CB">
            <w:pPr>
              <w:spacing w:line="276" w:lineRule="auto"/>
              <w:jc w:val="center"/>
              <w:rPr>
                <w:b/>
                <w:sz w:val="20"/>
                <w:szCs w:val="20"/>
              </w:rPr>
            </w:pPr>
            <w:r w:rsidRPr="006071CB">
              <w:rPr>
                <w:b/>
                <w:sz w:val="20"/>
                <w:szCs w:val="20"/>
              </w:rPr>
              <w:t>Адрес</w:t>
            </w:r>
          </w:p>
        </w:tc>
        <w:tc>
          <w:tcPr>
            <w:tcW w:w="1421" w:type="pct"/>
            <w:tcBorders>
              <w:top w:val="single" w:sz="4" w:space="0" w:color="auto"/>
              <w:left w:val="nil"/>
              <w:bottom w:val="single" w:sz="4" w:space="0" w:color="auto"/>
              <w:right w:val="single" w:sz="4" w:space="0" w:color="auto"/>
            </w:tcBorders>
            <w:shd w:val="clear" w:color="auto" w:fill="DDDDDD" w:themeFill="background2"/>
            <w:vAlign w:val="center"/>
            <w:hideMark/>
          </w:tcPr>
          <w:p w:rsidR="001A6C7F" w:rsidRPr="006071CB" w:rsidRDefault="001A6C7F" w:rsidP="006071CB">
            <w:pPr>
              <w:spacing w:line="276" w:lineRule="auto"/>
              <w:jc w:val="center"/>
              <w:rPr>
                <w:b/>
                <w:sz w:val="20"/>
                <w:szCs w:val="20"/>
              </w:rPr>
            </w:pPr>
            <w:r w:rsidRPr="006071CB">
              <w:rPr>
                <w:b/>
                <w:sz w:val="20"/>
                <w:szCs w:val="20"/>
              </w:rPr>
              <w:t>Перечень установленного оборудования (с указанием марок оборудования)</w:t>
            </w:r>
          </w:p>
        </w:tc>
        <w:tc>
          <w:tcPr>
            <w:tcW w:w="864" w:type="pct"/>
            <w:tcBorders>
              <w:top w:val="single" w:sz="4" w:space="0" w:color="auto"/>
              <w:left w:val="nil"/>
              <w:bottom w:val="single" w:sz="4" w:space="0" w:color="auto"/>
              <w:right w:val="single" w:sz="4" w:space="0" w:color="auto"/>
            </w:tcBorders>
            <w:shd w:val="clear" w:color="auto" w:fill="DDDDDD" w:themeFill="background2"/>
            <w:vAlign w:val="center"/>
            <w:hideMark/>
          </w:tcPr>
          <w:p w:rsidR="001A6C7F" w:rsidRPr="006071CB" w:rsidRDefault="001A6C7F" w:rsidP="006071CB">
            <w:pPr>
              <w:spacing w:line="276" w:lineRule="auto"/>
              <w:jc w:val="center"/>
              <w:rPr>
                <w:b/>
                <w:sz w:val="20"/>
                <w:szCs w:val="20"/>
              </w:rPr>
            </w:pPr>
            <w:r w:rsidRPr="006071CB">
              <w:rPr>
                <w:b/>
                <w:sz w:val="20"/>
                <w:szCs w:val="20"/>
              </w:rPr>
              <w:t>Год ввода оборудования в эксплуатацию</w:t>
            </w:r>
          </w:p>
        </w:tc>
        <w:tc>
          <w:tcPr>
            <w:tcW w:w="805" w:type="pct"/>
            <w:tcBorders>
              <w:top w:val="single" w:sz="4" w:space="0" w:color="auto"/>
              <w:left w:val="nil"/>
              <w:bottom w:val="single" w:sz="4" w:space="0" w:color="auto"/>
              <w:right w:val="single" w:sz="4" w:space="0" w:color="auto"/>
            </w:tcBorders>
            <w:shd w:val="clear" w:color="auto" w:fill="DDDDDD" w:themeFill="background2"/>
            <w:vAlign w:val="center"/>
            <w:hideMark/>
          </w:tcPr>
          <w:p w:rsidR="001A6C7F" w:rsidRPr="006071CB" w:rsidRDefault="001A6C7F" w:rsidP="006071CB">
            <w:pPr>
              <w:spacing w:line="276" w:lineRule="auto"/>
              <w:jc w:val="center"/>
              <w:rPr>
                <w:b/>
                <w:sz w:val="20"/>
                <w:szCs w:val="20"/>
              </w:rPr>
            </w:pPr>
            <w:r w:rsidRPr="006071CB">
              <w:rPr>
                <w:b/>
                <w:sz w:val="20"/>
                <w:szCs w:val="20"/>
              </w:rPr>
              <w:t>Износ, % (данные бухгалтерии)</w:t>
            </w:r>
          </w:p>
        </w:tc>
      </w:tr>
      <w:tr w:rsidR="001A6C7F" w:rsidRPr="006071CB" w:rsidTr="0031754E">
        <w:trPr>
          <w:trHeight w:val="300"/>
          <w:jc w:val="right"/>
        </w:trPr>
        <w:tc>
          <w:tcPr>
            <w:tcW w:w="348" w:type="pct"/>
            <w:tcBorders>
              <w:top w:val="nil"/>
              <w:left w:val="single" w:sz="4" w:space="0" w:color="auto"/>
              <w:bottom w:val="single" w:sz="4" w:space="0" w:color="auto"/>
              <w:right w:val="single" w:sz="4" w:space="0" w:color="auto"/>
            </w:tcBorders>
            <w:vAlign w:val="center"/>
            <w:hideMark/>
          </w:tcPr>
          <w:p w:rsidR="001A6C7F" w:rsidRPr="006071CB" w:rsidRDefault="001A6C7F" w:rsidP="006071CB">
            <w:pPr>
              <w:spacing w:line="276" w:lineRule="auto"/>
              <w:jc w:val="center"/>
              <w:rPr>
                <w:sz w:val="20"/>
                <w:szCs w:val="20"/>
              </w:rPr>
            </w:pPr>
            <w:r w:rsidRPr="006071CB">
              <w:rPr>
                <w:sz w:val="20"/>
                <w:szCs w:val="20"/>
              </w:rPr>
              <w:t>1</w:t>
            </w:r>
          </w:p>
        </w:tc>
        <w:tc>
          <w:tcPr>
            <w:tcW w:w="886"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ПНС-1</w:t>
            </w:r>
          </w:p>
        </w:tc>
        <w:tc>
          <w:tcPr>
            <w:tcW w:w="675"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 xml:space="preserve">г. Иваново, </w:t>
            </w:r>
          </w:p>
          <w:p w:rsidR="001A6C7F" w:rsidRPr="006071CB" w:rsidRDefault="001A6C7F" w:rsidP="006071CB">
            <w:pPr>
              <w:spacing w:line="276" w:lineRule="auto"/>
              <w:jc w:val="center"/>
              <w:rPr>
                <w:sz w:val="20"/>
                <w:szCs w:val="20"/>
              </w:rPr>
            </w:pPr>
            <w:r w:rsidRPr="006071CB">
              <w:rPr>
                <w:sz w:val="20"/>
                <w:szCs w:val="20"/>
              </w:rPr>
              <w:t>пер. Темный, д. 17</w:t>
            </w:r>
          </w:p>
        </w:tc>
        <w:tc>
          <w:tcPr>
            <w:tcW w:w="1421"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Шкаф автоматики и диспетчеризации ШАД, датчики температуры Danfos MBT , преобразователи НПСИ-ПМ , датчики давления Danfos MBS</w:t>
            </w:r>
          </w:p>
        </w:tc>
        <w:tc>
          <w:tcPr>
            <w:tcW w:w="864"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2018</w:t>
            </w:r>
          </w:p>
        </w:tc>
        <w:tc>
          <w:tcPr>
            <w:tcW w:w="805"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0%</w:t>
            </w:r>
          </w:p>
        </w:tc>
      </w:tr>
      <w:tr w:rsidR="001A6C7F" w:rsidRPr="006071CB" w:rsidTr="0031754E">
        <w:trPr>
          <w:trHeight w:val="300"/>
          <w:jc w:val="right"/>
        </w:trPr>
        <w:tc>
          <w:tcPr>
            <w:tcW w:w="348" w:type="pct"/>
            <w:tcBorders>
              <w:top w:val="nil"/>
              <w:left w:val="single" w:sz="4" w:space="0" w:color="auto"/>
              <w:bottom w:val="single" w:sz="4" w:space="0" w:color="auto"/>
              <w:right w:val="single" w:sz="4" w:space="0" w:color="auto"/>
            </w:tcBorders>
            <w:vAlign w:val="center"/>
            <w:hideMark/>
          </w:tcPr>
          <w:p w:rsidR="001A6C7F" w:rsidRPr="006071CB" w:rsidRDefault="001A6C7F" w:rsidP="006071CB">
            <w:pPr>
              <w:spacing w:line="276" w:lineRule="auto"/>
              <w:jc w:val="center"/>
              <w:rPr>
                <w:sz w:val="20"/>
                <w:szCs w:val="20"/>
              </w:rPr>
            </w:pPr>
            <w:r w:rsidRPr="006071CB">
              <w:rPr>
                <w:sz w:val="20"/>
                <w:szCs w:val="20"/>
              </w:rPr>
              <w:t>2</w:t>
            </w:r>
          </w:p>
        </w:tc>
        <w:tc>
          <w:tcPr>
            <w:tcW w:w="886"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ПНС-5</w:t>
            </w:r>
          </w:p>
        </w:tc>
        <w:tc>
          <w:tcPr>
            <w:tcW w:w="675"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 xml:space="preserve">г. Иваново, </w:t>
            </w:r>
          </w:p>
          <w:p w:rsidR="001A6C7F" w:rsidRPr="006071CB" w:rsidRDefault="001A6C7F" w:rsidP="006071CB">
            <w:pPr>
              <w:spacing w:line="276" w:lineRule="auto"/>
              <w:jc w:val="center"/>
              <w:rPr>
                <w:sz w:val="20"/>
                <w:szCs w:val="20"/>
              </w:rPr>
            </w:pPr>
            <w:r w:rsidRPr="006071CB">
              <w:rPr>
                <w:sz w:val="20"/>
                <w:szCs w:val="20"/>
              </w:rPr>
              <w:t>пер. Подгорный</w:t>
            </w:r>
          </w:p>
        </w:tc>
        <w:tc>
          <w:tcPr>
            <w:tcW w:w="1421"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Шкаф автоматики и диспетчеризации ШАД, датчики температуры Danfos MBT , преобразователь НПСИ-ПМ , датчики давления Danfos MBS</w:t>
            </w:r>
          </w:p>
        </w:tc>
        <w:tc>
          <w:tcPr>
            <w:tcW w:w="864"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2018</w:t>
            </w:r>
          </w:p>
        </w:tc>
        <w:tc>
          <w:tcPr>
            <w:tcW w:w="805"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0%</w:t>
            </w:r>
          </w:p>
        </w:tc>
      </w:tr>
      <w:tr w:rsidR="001A6C7F" w:rsidRPr="006071CB" w:rsidTr="0031754E">
        <w:trPr>
          <w:trHeight w:val="300"/>
          <w:jc w:val="right"/>
        </w:trPr>
        <w:tc>
          <w:tcPr>
            <w:tcW w:w="348" w:type="pct"/>
            <w:tcBorders>
              <w:top w:val="nil"/>
              <w:left w:val="single" w:sz="4" w:space="0" w:color="auto"/>
              <w:bottom w:val="single" w:sz="4" w:space="0" w:color="auto"/>
              <w:right w:val="single" w:sz="4" w:space="0" w:color="auto"/>
            </w:tcBorders>
            <w:vAlign w:val="center"/>
            <w:hideMark/>
          </w:tcPr>
          <w:p w:rsidR="001A6C7F" w:rsidRPr="006071CB" w:rsidRDefault="001A6C7F" w:rsidP="006071CB">
            <w:pPr>
              <w:spacing w:line="276" w:lineRule="auto"/>
              <w:jc w:val="center"/>
              <w:rPr>
                <w:sz w:val="20"/>
                <w:szCs w:val="20"/>
              </w:rPr>
            </w:pPr>
            <w:r w:rsidRPr="006071CB">
              <w:rPr>
                <w:sz w:val="20"/>
                <w:szCs w:val="20"/>
              </w:rPr>
              <w:t>3</w:t>
            </w:r>
          </w:p>
        </w:tc>
        <w:tc>
          <w:tcPr>
            <w:tcW w:w="886"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ПНС-7</w:t>
            </w:r>
          </w:p>
        </w:tc>
        <w:tc>
          <w:tcPr>
            <w:tcW w:w="675"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г. Иваново, Кохомское шоссе</w:t>
            </w:r>
          </w:p>
        </w:tc>
        <w:tc>
          <w:tcPr>
            <w:tcW w:w="1421"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 xml:space="preserve">Шкаф автоматики и диспетчеризации ШАД, шкаф управления насосами – ШУН, преобразователь частоты VedaDrive 6кВ 630 кВт,  преобразователь частоты VedaDrive 6кВ 800 кВт, датчики температуры Danfos MBT, датчики давления Danfos MBS, преобразователь НПСИ-ПМ  </w:t>
            </w:r>
          </w:p>
        </w:tc>
        <w:tc>
          <w:tcPr>
            <w:tcW w:w="864"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2018</w:t>
            </w:r>
          </w:p>
        </w:tc>
        <w:tc>
          <w:tcPr>
            <w:tcW w:w="805"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0%</w:t>
            </w:r>
          </w:p>
        </w:tc>
      </w:tr>
      <w:tr w:rsidR="001A6C7F" w:rsidRPr="006071CB" w:rsidTr="0031754E">
        <w:trPr>
          <w:trHeight w:val="300"/>
          <w:jc w:val="right"/>
        </w:trPr>
        <w:tc>
          <w:tcPr>
            <w:tcW w:w="348" w:type="pct"/>
            <w:tcBorders>
              <w:top w:val="nil"/>
              <w:left w:val="single" w:sz="4" w:space="0" w:color="auto"/>
              <w:bottom w:val="single" w:sz="4" w:space="0" w:color="auto"/>
              <w:right w:val="single" w:sz="4" w:space="0" w:color="auto"/>
            </w:tcBorders>
            <w:vAlign w:val="center"/>
            <w:hideMark/>
          </w:tcPr>
          <w:p w:rsidR="001A6C7F" w:rsidRPr="006071CB" w:rsidRDefault="001A6C7F" w:rsidP="006071CB">
            <w:pPr>
              <w:spacing w:line="276" w:lineRule="auto"/>
              <w:jc w:val="center"/>
              <w:rPr>
                <w:sz w:val="20"/>
                <w:szCs w:val="20"/>
              </w:rPr>
            </w:pPr>
            <w:r w:rsidRPr="006071CB">
              <w:rPr>
                <w:sz w:val="20"/>
                <w:szCs w:val="20"/>
              </w:rPr>
              <w:t>4</w:t>
            </w:r>
          </w:p>
        </w:tc>
        <w:tc>
          <w:tcPr>
            <w:tcW w:w="886"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ПНС-8</w:t>
            </w:r>
          </w:p>
        </w:tc>
        <w:tc>
          <w:tcPr>
            <w:tcW w:w="675"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 xml:space="preserve">г. Иваново, </w:t>
            </w:r>
          </w:p>
          <w:p w:rsidR="001A6C7F" w:rsidRPr="006071CB" w:rsidRDefault="001A6C7F" w:rsidP="006071CB">
            <w:pPr>
              <w:spacing w:line="276" w:lineRule="auto"/>
              <w:jc w:val="center"/>
              <w:rPr>
                <w:sz w:val="20"/>
                <w:szCs w:val="20"/>
              </w:rPr>
            </w:pPr>
            <w:r w:rsidRPr="006071CB">
              <w:rPr>
                <w:sz w:val="20"/>
                <w:szCs w:val="20"/>
              </w:rPr>
              <w:t>ул. Рыбинская</w:t>
            </w:r>
          </w:p>
        </w:tc>
        <w:tc>
          <w:tcPr>
            <w:tcW w:w="1421"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 xml:space="preserve">Шкаф автоматики и диспетчеризации ШАД, шкафы управления насосом ШУН, датчики давления Danfos MBS, датчики температуры Danfos MB, преобразователи НПСИ-ПМ </w:t>
            </w:r>
          </w:p>
        </w:tc>
        <w:tc>
          <w:tcPr>
            <w:tcW w:w="864"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2018</w:t>
            </w:r>
          </w:p>
        </w:tc>
        <w:tc>
          <w:tcPr>
            <w:tcW w:w="805"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0%</w:t>
            </w:r>
          </w:p>
        </w:tc>
      </w:tr>
      <w:tr w:rsidR="001A6C7F" w:rsidRPr="006071CB" w:rsidTr="0031754E">
        <w:trPr>
          <w:trHeight w:val="300"/>
          <w:jc w:val="right"/>
        </w:trPr>
        <w:tc>
          <w:tcPr>
            <w:tcW w:w="348" w:type="pct"/>
            <w:tcBorders>
              <w:top w:val="nil"/>
              <w:left w:val="single" w:sz="4" w:space="0" w:color="auto"/>
              <w:bottom w:val="single" w:sz="4" w:space="0" w:color="auto"/>
              <w:right w:val="single" w:sz="4" w:space="0" w:color="auto"/>
            </w:tcBorders>
            <w:vAlign w:val="center"/>
            <w:hideMark/>
          </w:tcPr>
          <w:p w:rsidR="001A6C7F" w:rsidRPr="006071CB" w:rsidRDefault="001A6C7F" w:rsidP="006071CB">
            <w:pPr>
              <w:spacing w:line="276" w:lineRule="auto"/>
              <w:jc w:val="center"/>
              <w:rPr>
                <w:sz w:val="20"/>
                <w:szCs w:val="20"/>
              </w:rPr>
            </w:pPr>
            <w:r w:rsidRPr="006071CB">
              <w:rPr>
                <w:sz w:val="20"/>
                <w:szCs w:val="20"/>
              </w:rPr>
              <w:t>5</w:t>
            </w:r>
          </w:p>
        </w:tc>
        <w:tc>
          <w:tcPr>
            <w:tcW w:w="886"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ПНС-4</w:t>
            </w:r>
          </w:p>
        </w:tc>
        <w:tc>
          <w:tcPr>
            <w:tcW w:w="675"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 xml:space="preserve">г. Иваново, </w:t>
            </w:r>
          </w:p>
          <w:p w:rsidR="001A6C7F" w:rsidRPr="006071CB" w:rsidRDefault="001A6C7F" w:rsidP="006071CB">
            <w:pPr>
              <w:spacing w:line="276" w:lineRule="auto"/>
              <w:jc w:val="center"/>
              <w:rPr>
                <w:sz w:val="20"/>
                <w:szCs w:val="20"/>
              </w:rPr>
            </w:pPr>
            <w:r w:rsidRPr="006071CB">
              <w:rPr>
                <w:sz w:val="20"/>
                <w:szCs w:val="20"/>
              </w:rPr>
              <w:t>ул. Рыбинская</w:t>
            </w:r>
          </w:p>
        </w:tc>
        <w:tc>
          <w:tcPr>
            <w:tcW w:w="1421"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 xml:space="preserve">Не оборудовано автоматизацией </w:t>
            </w:r>
          </w:p>
        </w:tc>
        <w:tc>
          <w:tcPr>
            <w:tcW w:w="864"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w:t>
            </w:r>
          </w:p>
        </w:tc>
        <w:tc>
          <w:tcPr>
            <w:tcW w:w="805" w:type="pct"/>
            <w:tcBorders>
              <w:top w:val="nil"/>
              <w:left w:val="nil"/>
              <w:bottom w:val="single" w:sz="4" w:space="0" w:color="auto"/>
              <w:right w:val="single" w:sz="4" w:space="0" w:color="auto"/>
            </w:tcBorders>
            <w:vAlign w:val="center"/>
          </w:tcPr>
          <w:p w:rsidR="001A6C7F" w:rsidRPr="006071CB" w:rsidRDefault="001A6C7F" w:rsidP="006071CB">
            <w:pPr>
              <w:spacing w:line="276" w:lineRule="auto"/>
              <w:jc w:val="center"/>
              <w:rPr>
                <w:sz w:val="20"/>
                <w:szCs w:val="20"/>
              </w:rPr>
            </w:pPr>
            <w:r w:rsidRPr="006071CB">
              <w:rPr>
                <w:sz w:val="20"/>
                <w:szCs w:val="20"/>
              </w:rPr>
              <w:t>-</w:t>
            </w:r>
          </w:p>
        </w:tc>
      </w:tr>
    </w:tbl>
    <w:p w:rsidR="00703D20" w:rsidRDefault="00703D20" w:rsidP="00612B33">
      <w:pPr>
        <w:pStyle w:val="a6"/>
        <w:spacing w:line="360" w:lineRule="auto"/>
        <w:ind w:firstLine="567"/>
        <w:jc w:val="both"/>
        <w:rPr>
          <w:rFonts w:ascii="Times New Roman" w:hAnsi="Times New Roman"/>
          <w:sz w:val="24"/>
          <w:szCs w:val="24"/>
        </w:rPr>
      </w:pPr>
    </w:p>
    <w:p w:rsidR="0031754E" w:rsidRPr="00612B33" w:rsidRDefault="0031754E" w:rsidP="00612B33">
      <w:pPr>
        <w:pStyle w:val="a6"/>
        <w:spacing w:line="360" w:lineRule="auto"/>
        <w:ind w:firstLine="567"/>
        <w:jc w:val="both"/>
        <w:rPr>
          <w:rFonts w:ascii="Times New Roman" w:hAnsi="Times New Roman"/>
          <w:sz w:val="24"/>
          <w:szCs w:val="24"/>
        </w:rPr>
      </w:pPr>
    </w:p>
    <w:p w:rsidR="003F37C5" w:rsidRPr="00612B33" w:rsidRDefault="003F37C5"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Уровень автоматизации ЦТП, находящихся на балансе ООО «Альянс-Профи»  представлен в таблице ниже. </w:t>
      </w:r>
    </w:p>
    <w:p w:rsidR="003F37C5" w:rsidRPr="00612B33" w:rsidRDefault="003F37C5" w:rsidP="00612B33">
      <w:pPr>
        <w:pStyle w:val="aff0"/>
        <w:keepNext/>
        <w:rPr>
          <w:color w:val="auto"/>
        </w:rPr>
      </w:pPr>
      <w:r w:rsidRPr="00612B33">
        <w:rPr>
          <w:color w:val="auto"/>
        </w:rPr>
        <w:lastRenderedPageBreak/>
        <w:t xml:space="preserve">Таблица </w:t>
      </w:r>
      <w:r w:rsidR="00E44559">
        <w:rPr>
          <w:color w:val="auto"/>
        </w:rPr>
        <w:t>1.3.17.2</w:t>
      </w:r>
    </w:p>
    <w:tbl>
      <w:tblPr>
        <w:tblW w:w="5000" w:type="pct"/>
        <w:jc w:val="right"/>
        <w:tblLook w:val="04A0" w:firstRow="1" w:lastRow="0" w:firstColumn="1" w:lastColumn="0" w:noHBand="0" w:noVBand="1"/>
      </w:tblPr>
      <w:tblGrid>
        <w:gridCol w:w="633"/>
        <w:gridCol w:w="1653"/>
        <w:gridCol w:w="1197"/>
        <w:gridCol w:w="3764"/>
        <w:gridCol w:w="1516"/>
        <w:gridCol w:w="1515"/>
      </w:tblGrid>
      <w:tr w:rsidR="003F37C5" w:rsidRPr="006071CB" w:rsidTr="00A704BC">
        <w:trPr>
          <w:trHeight w:val="891"/>
          <w:jc w:val="right"/>
        </w:trPr>
        <w:tc>
          <w:tcPr>
            <w:tcW w:w="299" w:type="pc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3F37C5" w:rsidRPr="006071CB" w:rsidRDefault="003F37C5" w:rsidP="006071CB">
            <w:pPr>
              <w:spacing w:line="276" w:lineRule="auto"/>
              <w:jc w:val="center"/>
              <w:rPr>
                <w:b/>
                <w:sz w:val="20"/>
                <w:szCs w:val="20"/>
              </w:rPr>
            </w:pPr>
            <w:r w:rsidRPr="006071CB">
              <w:rPr>
                <w:b/>
                <w:sz w:val="20"/>
                <w:szCs w:val="20"/>
              </w:rPr>
              <w:t>№ п.</w:t>
            </w:r>
          </w:p>
        </w:tc>
        <w:tc>
          <w:tcPr>
            <w:tcW w:w="809" w:type="pct"/>
            <w:tcBorders>
              <w:top w:val="single" w:sz="4" w:space="0" w:color="auto"/>
              <w:left w:val="nil"/>
              <w:bottom w:val="single" w:sz="4" w:space="0" w:color="auto"/>
              <w:right w:val="single" w:sz="4" w:space="0" w:color="auto"/>
            </w:tcBorders>
            <w:shd w:val="clear" w:color="auto" w:fill="DDDDDD" w:themeFill="background2"/>
            <w:vAlign w:val="center"/>
            <w:hideMark/>
          </w:tcPr>
          <w:p w:rsidR="003F37C5" w:rsidRPr="006071CB" w:rsidRDefault="0031754E" w:rsidP="006071CB">
            <w:pPr>
              <w:spacing w:line="276" w:lineRule="auto"/>
              <w:jc w:val="center"/>
              <w:rPr>
                <w:b/>
                <w:sz w:val="20"/>
                <w:szCs w:val="20"/>
              </w:rPr>
            </w:pPr>
            <w:r w:rsidRPr="006071CB">
              <w:rPr>
                <w:b/>
                <w:sz w:val="20"/>
                <w:szCs w:val="20"/>
              </w:rPr>
              <w:t>Н</w:t>
            </w:r>
            <w:r w:rsidR="003F37C5" w:rsidRPr="006071CB">
              <w:rPr>
                <w:b/>
                <w:sz w:val="20"/>
                <w:szCs w:val="20"/>
              </w:rPr>
              <w:t>аименование ЦТП/НС</w:t>
            </w:r>
          </w:p>
        </w:tc>
        <w:tc>
          <w:tcPr>
            <w:tcW w:w="587" w:type="pct"/>
            <w:tcBorders>
              <w:top w:val="single" w:sz="4" w:space="0" w:color="auto"/>
              <w:left w:val="nil"/>
              <w:bottom w:val="single" w:sz="4" w:space="0" w:color="auto"/>
              <w:right w:val="single" w:sz="4" w:space="0" w:color="auto"/>
            </w:tcBorders>
            <w:shd w:val="clear" w:color="auto" w:fill="DDDDDD" w:themeFill="background2"/>
            <w:noWrap/>
            <w:vAlign w:val="center"/>
            <w:hideMark/>
          </w:tcPr>
          <w:p w:rsidR="003F37C5" w:rsidRPr="006071CB" w:rsidRDefault="003F37C5" w:rsidP="006071CB">
            <w:pPr>
              <w:spacing w:line="276" w:lineRule="auto"/>
              <w:jc w:val="center"/>
              <w:rPr>
                <w:b/>
                <w:sz w:val="20"/>
                <w:szCs w:val="20"/>
              </w:rPr>
            </w:pPr>
            <w:r w:rsidRPr="006071CB">
              <w:rPr>
                <w:b/>
                <w:sz w:val="20"/>
                <w:szCs w:val="20"/>
              </w:rPr>
              <w:t>Адрес</w:t>
            </w:r>
          </w:p>
        </w:tc>
        <w:tc>
          <w:tcPr>
            <w:tcW w:w="1836" w:type="pct"/>
            <w:tcBorders>
              <w:top w:val="single" w:sz="4" w:space="0" w:color="auto"/>
              <w:left w:val="nil"/>
              <w:bottom w:val="single" w:sz="4" w:space="0" w:color="auto"/>
              <w:right w:val="single" w:sz="4" w:space="0" w:color="auto"/>
            </w:tcBorders>
            <w:shd w:val="clear" w:color="auto" w:fill="DDDDDD" w:themeFill="background2"/>
            <w:vAlign w:val="center"/>
            <w:hideMark/>
          </w:tcPr>
          <w:p w:rsidR="003F37C5" w:rsidRPr="006071CB" w:rsidRDefault="003F37C5" w:rsidP="006071CB">
            <w:pPr>
              <w:spacing w:line="276" w:lineRule="auto"/>
              <w:jc w:val="center"/>
              <w:rPr>
                <w:b/>
                <w:sz w:val="20"/>
                <w:szCs w:val="20"/>
              </w:rPr>
            </w:pPr>
            <w:r w:rsidRPr="006071CB">
              <w:rPr>
                <w:b/>
                <w:sz w:val="20"/>
                <w:szCs w:val="20"/>
              </w:rPr>
              <w:t>Перечень установленного оборудования (с указанием марок оборудования)</w:t>
            </w:r>
          </w:p>
        </w:tc>
        <w:tc>
          <w:tcPr>
            <w:tcW w:w="727" w:type="pct"/>
            <w:tcBorders>
              <w:top w:val="single" w:sz="4" w:space="0" w:color="auto"/>
              <w:left w:val="nil"/>
              <w:bottom w:val="single" w:sz="4" w:space="0" w:color="auto"/>
              <w:right w:val="single" w:sz="4" w:space="0" w:color="auto"/>
            </w:tcBorders>
            <w:shd w:val="clear" w:color="auto" w:fill="DDDDDD" w:themeFill="background2"/>
            <w:vAlign w:val="center"/>
            <w:hideMark/>
          </w:tcPr>
          <w:p w:rsidR="003F37C5" w:rsidRPr="006071CB" w:rsidRDefault="003F37C5" w:rsidP="006071CB">
            <w:pPr>
              <w:spacing w:line="276" w:lineRule="auto"/>
              <w:jc w:val="center"/>
              <w:rPr>
                <w:b/>
                <w:sz w:val="20"/>
                <w:szCs w:val="20"/>
              </w:rPr>
            </w:pPr>
            <w:r w:rsidRPr="006071CB">
              <w:rPr>
                <w:b/>
                <w:sz w:val="20"/>
                <w:szCs w:val="20"/>
              </w:rPr>
              <w:t>Год ввода оборудования в эксплуатацию</w:t>
            </w:r>
          </w:p>
        </w:tc>
        <w:tc>
          <w:tcPr>
            <w:tcW w:w="742" w:type="pct"/>
            <w:tcBorders>
              <w:top w:val="single" w:sz="4" w:space="0" w:color="auto"/>
              <w:left w:val="nil"/>
              <w:bottom w:val="single" w:sz="4" w:space="0" w:color="auto"/>
              <w:right w:val="single" w:sz="4" w:space="0" w:color="auto"/>
            </w:tcBorders>
            <w:shd w:val="clear" w:color="auto" w:fill="DDDDDD" w:themeFill="background2"/>
            <w:vAlign w:val="center"/>
            <w:hideMark/>
          </w:tcPr>
          <w:p w:rsidR="003F37C5" w:rsidRPr="006071CB" w:rsidRDefault="003F37C5" w:rsidP="006071CB">
            <w:pPr>
              <w:spacing w:line="276" w:lineRule="auto"/>
              <w:jc w:val="center"/>
              <w:rPr>
                <w:b/>
                <w:sz w:val="20"/>
                <w:szCs w:val="20"/>
              </w:rPr>
            </w:pPr>
            <w:r w:rsidRPr="006071CB">
              <w:rPr>
                <w:b/>
                <w:sz w:val="20"/>
                <w:szCs w:val="20"/>
              </w:rPr>
              <w:t>Износ, % (данные бухгалтерии)</w:t>
            </w:r>
          </w:p>
        </w:tc>
      </w:tr>
      <w:tr w:rsidR="003F37C5" w:rsidRPr="006071CB" w:rsidTr="003F37C5">
        <w:trPr>
          <w:trHeight w:val="300"/>
          <w:jc w:val="right"/>
        </w:trPr>
        <w:tc>
          <w:tcPr>
            <w:tcW w:w="299" w:type="pct"/>
            <w:tcBorders>
              <w:top w:val="nil"/>
              <w:left w:val="single" w:sz="4" w:space="0" w:color="auto"/>
              <w:bottom w:val="nil"/>
              <w:right w:val="single" w:sz="4" w:space="0" w:color="auto"/>
            </w:tcBorders>
            <w:vAlign w:val="center"/>
            <w:hideMark/>
          </w:tcPr>
          <w:p w:rsidR="003F37C5" w:rsidRPr="006071CB" w:rsidRDefault="003F37C5" w:rsidP="006071CB">
            <w:pPr>
              <w:spacing w:line="276" w:lineRule="auto"/>
              <w:jc w:val="center"/>
              <w:rPr>
                <w:sz w:val="20"/>
                <w:szCs w:val="20"/>
              </w:rPr>
            </w:pPr>
            <w:r w:rsidRPr="006071CB">
              <w:rPr>
                <w:sz w:val="20"/>
                <w:szCs w:val="20"/>
              </w:rPr>
              <w:t>1</w:t>
            </w:r>
          </w:p>
        </w:tc>
        <w:tc>
          <w:tcPr>
            <w:tcW w:w="809" w:type="pct"/>
            <w:tcBorders>
              <w:top w:val="nil"/>
              <w:left w:val="nil"/>
              <w:bottom w:val="nil"/>
              <w:right w:val="single" w:sz="4" w:space="0" w:color="auto"/>
            </w:tcBorders>
            <w:vAlign w:val="center"/>
          </w:tcPr>
          <w:p w:rsidR="003F37C5" w:rsidRPr="006071CB" w:rsidRDefault="003F37C5" w:rsidP="006071CB">
            <w:pPr>
              <w:spacing w:line="276" w:lineRule="auto"/>
              <w:jc w:val="center"/>
              <w:rPr>
                <w:sz w:val="20"/>
                <w:szCs w:val="20"/>
              </w:rPr>
            </w:pPr>
            <w:r w:rsidRPr="006071CB">
              <w:rPr>
                <w:sz w:val="20"/>
                <w:szCs w:val="20"/>
              </w:rPr>
              <w:t xml:space="preserve">Центральный тепловой пункт </w:t>
            </w:r>
          </w:p>
        </w:tc>
        <w:tc>
          <w:tcPr>
            <w:tcW w:w="587" w:type="pct"/>
            <w:tcBorders>
              <w:top w:val="nil"/>
              <w:left w:val="nil"/>
              <w:bottom w:val="nil"/>
              <w:right w:val="single" w:sz="4" w:space="0" w:color="auto"/>
            </w:tcBorders>
            <w:vAlign w:val="center"/>
          </w:tcPr>
          <w:p w:rsidR="003F37C5" w:rsidRPr="006071CB" w:rsidRDefault="003F37C5" w:rsidP="006071CB">
            <w:pPr>
              <w:spacing w:line="276" w:lineRule="auto"/>
              <w:jc w:val="center"/>
              <w:rPr>
                <w:sz w:val="20"/>
                <w:szCs w:val="20"/>
              </w:rPr>
            </w:pPr>
            <w:r w:rsidRPr="006071CB">
              <w:rPr>
                <w:sz w:val="20"/>
                <w:szCs w:val="20"/>
              </w:rPr>
              <w:t>ул. Поляковой д.8</w:t>
            </w:r>
          </w:p>
        </w:tc>
        <w:tc>
          <w:tcPr>
            <w:tcW w:w="1836" w:type="pct"/>
            <w:tcBorders>
              <w:top w:val="nil"/>
              <w:left w:val="nil"/>
              <w:bottom w:val="nil"/>
              <w:right w:val="single" w:sz="4" w:space="0" w:color="auto"/>
            </w:tcBorders>
            <w:vAlign w:val="center"/>
          </w:tcPr>
          <w:p w:rsidR="003F37C5" w:rsidRPr="006071CB" w:rsidRDefault="003F37C5" w:rsidP="006071CB">
            <w:pPr>
              <w:spacing w:line="276" w:lineRule="auto"/>
              <w:rPr>
                <w:sz w:val="20"/>
                <w:szCs w:val="20"/>
              </w:rPr>
            </w:pPr>
            <w:r w:rsidRPr="006071CB">
              <w:rPr>
                <w:sz w:val="20"/>
                <w:szCs w:val="20"/>
              </w:rPr>
              <w:t xml:space="preserve">1. Преобразователь частоты для нагрузки насосного типа </w:t>
            </w:r>
            <w:r w:rsidRPr="006071CB">
              <w:rPr>
                <w:sz w:val="20"/>
                <w:szCs w:val="20"/>
                <w:lang w:val="en-US"/>
              </w:rPr>
              <w:t>EI</w:t>
            </w:r>
            <w:r w:rsidRPr="006071CB">
              <w:rPr>
                <w:sz w:val="20"/>
                <w:szCs w:val="20"/>
              </w:rPr>
              <w:t>-Р7012</w:t>
            </w:r>
          </w:p>
        </w:tc>
        <w:tc>
          <w:tcPr>
            <w:tcW w:w="727" w:type="pct"/>
            <w:tcBorders>
              <w:top w:val="nil"/>
              <w:left w:val="nil"/>
              <w:bottom w:val="nil"/>
              <w:right w:val="single" w:sz="4" w:space="0" w:color="auto"/>
            </w:tcBorders>
            <w:vAlign w:val="center"/>
          </w:tcPr>
          <w:p w:rsidR="003F37C5" w:rsidRPr="006071CB" w:rsidRDefault="003F37C5" w:rsidP="006071CB">
            <w:pPr>
              <w:spacing w:line="276" w:lineRule="auto"/>
              <w:jc w:val="center"/>
              <w:rPr>
                <w:sz w:val="20"/>
                <w:szCs w:val="20"/>
              </w:rPr>
            </w:pPr>
            <w:r w:rsidRPr="006071CB">
              <w:rPr>
                <w:sz w:val="20"/>
                <w:szCs w:val="20"/>
              </w:rPr>
              <w:t>2012</w:t>
            </w:r>
          </w:p>
        </w:tc>
        <w:tc>
          <w:tcPr>
            <w:tcW w:w="742" w:type="pct"/>
            <w:tcBorders>
              <w:top w:val="nil"/>
              <w:left w:val="nil"/>
              <w:bottom w:val="nil"/>
              <w:right w:val="single" w:sz="4" w:space="0" w:color="auto"/>
            </w:tcBorders>
            <w:vAlign w:val="center"/>
          </w:tcPr>
          <w:p w:rsidR="003F37C5" w:rsidRPr="006071CB" w:rsidRDefault="003F37C5" w:rsidP="006071CB">
            <w:pPr>
              <w:spacing w:line="276" w:lineRule="auto"/>
              <w:jc w:val="center"/>
              <w:rPr>
                <w:sz w:val="20"/>
                <w:szCs w:val="20"/>
              </w:rPr>
            </w:pPr>
            <w:r w:rsidRPr="006071CB">
              <w:rPr>
                <w:sz w:val="20"/>
                <w:szCs w:val="20"/>
              </w:rPr>
              <w:t>аренда</w:t>
            </w:r>
          </w:p>
        </w:tc>
      </w:tr>
      <w:tr w:rsidR="003F37C5" w:rsidRPr="006071CB" w:rsidTr="003F37C5">
        <w:trPr>
          <w:trHeight w:val="300"/>
          <w:jc w:val="right"/>
        </w:trPr>
        <w:tc>
          <w:tcPr>
            <w:tcW w:w="299" w:type="pct"/>
            <w:tcBorders>
              <w:top w:val="nil"/>
              <w:left w:val="single" w:sz="4" w:space="0" w:color="auto"/>
              <w:bottom w:val="nil"/>
              <w:right w:val="single" w:sz="4" w:space="0" w:color="auto"/>
            </w:tcBorders>
            <w:vAlign w:val="center"/>
          </w:tcPr>
          <w:p w:rsidR="003F37C5" w:rsidRPr="006071CB" w:rsidRDefault="003F37C5" w:rsidP="006071CB">
            <w:pPr>
              <w:spacing w:line="276" w:lineRule="auto"/>
              <w:jc w:val="center"/>
              <w:rPr>
                <w:sz w:val="20"/>
                <w:szCs w:val="20"/>
              </w:rPr>
            </w:pPr>
          </w:p>
        </w:tc>
        <w:tc>
          <w:tcPr>
            <w:tcW w:w="809" w:type="pct"/>
            <w:tcBorders>
              <w:top w:val="nil"/>
              <w:left w:val="nil"/>
              <w:bottom w:val="nil"/>
              <w:right w:val="single" w:sz="4" w:space="0" w:color="auto"/>
            </w:tcBorders>
            <w:vAlign w:val="center"/>
          </w:tcPr>
          <w:p w:rsidR="003F37C5" w:rsidRPr="006071CB" w:rsidRDefault="003F37C5" w:rsidP="006071CB">
            <w:pPr>
              <w:spacing w:line="276" w:lineRule="auto"/>
              <w:jc w:val="center"/>
              <w:rPr>
                <w:sz w:val="20"/>
                <w:szCs w:val="20"/>
              </w:rPr>
            </w:pPr>
          </w:p>
        </w:tc>
        <w:tc>
          <w:tcPr>
            <w:tcW w:w="587" w:type="pct"/>
            <w:tcBorders>
              <w:top w:val="nil"/>
              <w:left w:val="nil"/>
              <w:bottom w:val="nil"/>
              <w:right w:val="single" w:sz="4" w:space="0" w:color="auto"/>
            </w:tcBorders>
            <w:vAlign w:val="center"/>
          </w:tcPr>
          <w:p w:rsidR="003F37C5" w:rsidRPr="006071CB" w:rsidRDefault="003F37C5" w:rsidP="006071CB">
            <w:pPr>
              <w:spacing w:line="276" w:lineRule="auto"/>
              <w:jc w:val="center"/>
              <w:rPr>
                <w:sz w:val="20"/>
                <w:szCs w:val="20"/>
              </w:rPr>
            </w:pPr>
          </w:p>
        </w:tc>
        <w:tc>
          <w:tcPr>
            <w:tcW w:w="1836" w:type="pct"/>
            <w:tcBorders>
              <w:top w:val="nil"/>
              <w:left w:val="nil"/>
              <w:bottom w:val="nil"/>
              <w:right w:val="single" w:sz="4" w:space="0" w:color="auto"/>
            </w:tcBorders>
            <w:vAlign w:val="center"/>
          </w:tcPr>
          <w:p w:rsidR="003F37C5" w:rsidRPr="006071CB" w:rsidRDefault="003F37C5" w:rsidP="006071CB">
            <w:pPr>
              <w:spacing w:line="276" w:lineRule="auto"/>
              <w:rPr>
                <w:sz w:val="20"/>
                <w:szCs w:val="20"/>
              </w:rPr>
            </w:pPr>
            <w:r w:rsidRPr="006071CB">
              <w:rPr>
                <w:sz w:val="20"/>
                <w:szCs w:val="20"/>
              </w:rPr>
              <w:t xml:space="preserve">2. Векторный преобразователь частоты со встроенным </w:t>
            </w:r>
            <w:r w:rsidRPr="006071CB">
              <w:rPr>
                <w:sz w:val="20"/>
                <w:szCs w:val="20"/>
                <w:lang w:val="en-US"/>
              </w:rPr>
              <w:t>PLC</w:t>
            </w:r>
            <w:r w:rsidRPr="006071CB">
              <w:rPr>
                <w:sz w:val="20"/>
                <w:szCs w:val="20"/>
              </w:rPr>
              <w:t>-контроллером Е2-8300</w:t>
            </w:r>
          </w:p>
        </w:tc>
        <w:tc>
          <w:tcPr>
            <w:tcW w:w="727" w:type="pct"/>
            <w:tcBorders>
              <w:top w:val="nil"/>
              <w:left w:val="nil"/>
              <w:bottom w:val="nil"/>
              <w:right w:val="single" w:sz="4" w:space="0" w:color="auto"/>
            </w:tcBorders>
            <w:vAlign w:val="center"/>
          </w:tcPr>
          <w:p w:rsidR="003F37C5" w:rsidRPr="006071CB" w:rsidRDefault="003F37C5" w:rsidP="006071CB">
            <w:pPr>
              <w:spacing w:line="276" w:lineRule="auto"/>
              <w:jc w:val="center"/>
              <w:rPr>
                <w:sz w:val="20"/>
                <w:szCs w:val="20"/>
              </w:rPr>
            </w:pPr>
            <w:r w:rsidRPr="006071CB">
              <w:rPr>
                <w:sz w:val="20"/>
                <w:szCs w:val="20"/>
              </w:rPr>
              <w:t>2011</w:t>
            </w:r>
          </w:p>
        </w:tc>
        <w:tc>
          <w:tcPr>
            <w:tcW w:w="742" w:type="pct"/>
            <w:tcBorders>
              <w:top w:val="nil"/>
              <w:left w:val="nil"/>
              <w:bottom w:val="nil"/>
              <w:right w:val="single" w:sz="4" w:space="0" w:color="auto"/>
            </w:tcBorders>
            <w:vAlign w:val="center"/>
          </w:tcPr>
          <w:p w:rsidR="003F37C5" w:rsidRPr="006071CB" w:rsidRDefault="003F37C5" w:rsidP="006071CB">
            <w:pPr>
              <w:spacing w:line="276" w:lineRule="auto"/>
              <w:jc w:val="center"/>
              <w:rPr>
                <w:sz w:val="20"/>
                <w:szCs w:val="20"/>
              </w:rPr>
            </w:pPr>
            <w:r w:rsidRPr="006071CB">
              <w:rPr>
                <w:sz w:val="20"/>
                <w:szCs w:val="20"/>
              </w:rPr>
              <w:t>аренда</w:t>
            </w:r>
          </w:p>
        </w:tc>
      </w:tr>
      <w:tr w:rsidR="003F37C5" w:rsidRPr="006071CB" w:rsidTr="003F37C5">
        <w:trPr>
          <w:trHeight w:val="300"/>
          <w:jc w:val="right"/>
        </w:trPr>
        <w:tc>
          <w:tcPr>
            <w:tcW w:w="299" w:type="pct"/>
            <w:tcBorders>
              <w:top w:val="nil"/>
              <w:left w:val="single" w:sz="4" w:space="0" w:color="auto"/>
              <w:bottom w:val="single" w:sz="4" w:space="0" w:color="auto"/>
              <w:right w:val="single" w:sz="4" w:space="0" w:color="auto"/>
            </w:tcBorders>
            <w:vAlign w:val="center"/>
          </w:tcPr>
          <w:p w:rsidR="003F37C5" w:rsidRPr="006071CB" w:rsidRDefault="003F37C5" w:rsidP="006071CB">
            <w:pPr>
              <w:spacing w:line="276" w:lineRule="auto"/>
              <w:jc w:val="center"/>
              <w:rPr>
                <w:sz w:val="20"/>
                <w:szCs w:val="20"/>
              </w:rPr>
            </w:pPr>
          </w:p>
        </w:tc>
        <w:tc>
          <w:tcPr>
            <w:tcW w:w="809" w:type="pct"/>
            <w:tcBorders>
              <w:top w:val="nil"/>
              <w:left w:val="nil"/>
              <w:bottom w:val="single" w:sz="4" w:space="0" w:color="auto"/>
              <w:right w:val="single" w:sz="4" w:space="0" w:color="auto"/>
            </w:tcBorders>
            <w:vAlign w:val="center"/>
          </w:tcPr>
          <w:p w:rsidR="003F37C5" w:rsidRPr="006071CB" w:rsidRDefault="003F37C5" w:rsidP="006071CB">
            <w:pPr>
              <w:spacing w:line="276" w:lineRule="auto"/>
              <w:jc w:val="center"/>
              <w:rPr>
                <w:sz w:val="20"/>
                <w:szCs w:val="20"/>
              </w:rPr>
            </w:pPr>
          </w:p>
        </w:tc>
        <w:tc>
          <w:tcPr>
            <w:tcW w:w="587" w:type="pct"/>
            <w:tcBorders>
              <w:top w:val="nil"/>
              <w:left w:val="nil"/>
              <w:bottom w:val="single" w:sz="4" w:space="0" w:color="auto"/>
              <w:right w:val="single" w:sz="4" w:space="0" w:color="auto"/>
            </w:tcBorders>
            <w:vAlign w:val="center"/>
          </w:tcPr>
          <w:p w:rsidR="003F37C5" w:rsidRPr="006071CB" w:rsidRDefault="003F37C5" w:rsidP="006071CB">
            <w:pPr>
              <w:spacing w:line="276" w:lineRule="auto"/>
              <w:jc w:val="center"/>
              <w:rPr>
                <w:sz w:val="20"/>
                <w:szCs w:val="20"/>
              </w:rPr>
            </w:pPr>
          </w:p>
        </w:tc>
        <w:tc>
          <w:tcPr>
            <w:tcW w:w="1836" w:type="pct"/>
            <w:tcBorders>
              <w:top w:val="nil"/>
              <w:left w:val="nil"/>
              <w:bottom w:val="single" w:sz="4" w:space="0" w:color="auto"/>
              <w:right w:val="single" w:sz="4" w:space="0" w:color="auto"/>
            </w:tcBorders>
            <w:vAlign w:val="center"/>
          </w:tcPr>
          <w:p w:rsidR="003F37C5" w:rsidRPr="006071CB" w:rsidRDefault="003F37C5" w:rsidP="006071CB">
            <w:pPr>
              <w:spacing w:line="276" w:lineRule="auto"/>
              <w:rPr>
                <w:sz w:val="20"/>
                <w:szCs w:val="20"/>
              </w:rPr>
            </w:pPr>
            <w:r w:rsidRPr="006071CB">
              <w:rPr>
                <w:sz w:val="20"/>
                <w:szCs w:val="20"/>
              </w:rPr>
              <w:t>3.Устройство контроля уровня трехканальное САУ-М6</w:t>
            </w:r>
          </w:p>
        </w:tc>
        <w:tc>
          <w:tcPr>
            <w:tcW w:w="727" w:type="pct"/>
            <w:tcBorders>
              <w:top w:val="nil"/>
              <w:left w:val="nil"/>
              <w:bottom w:val="single" w:sz="4" w:space="0" w:color="auto"/>
              <w:right w:val="single" w:sz="4" w:space="0" w:color="auto"/>
            </w:tcBorders>
            <w:vAlign w:val="center"/>
          </w:tcPr>
          <w:p w:rsidR="003F37C5" w:rsidRPr="006071CB" w:rsidRDefault="003F37C5" w:rsidP="006071CB">
            <w:pPr>
              <w:spacing w:line="276" w:lineRule="auto"/>
              <w:jc w:val="center"/>
              <w:rPr>
                <w:sz w:val="20"/>
                <w:szCs w:val="20"/>
              </w:rPr>
            </w:pPr>
            <w:r w:rsidRPr="006071CB">
              <w:rPr>
                <w:sz w:val="20"/>
                <w:szCs w:val="20"/>
              </w:rPr>
              <w:t>2014</w:t>
            </w:r>
          </w:p>
        </w:tc>
        <w:tc>
          <w:tcPr>
            <w:tcW w:w="742" w:type="pct"/>
            <w:tcBorders>
              <w:top w:val="nil"/>
              <w:left w:val="nil"/>
              <w:bottom w:val="single" w:sz="4" w:space="0" w:color="auto"/>
              <w:right w:val="single" w:sz="4" w:space="0" w:color="auto"/>
            </w:tcBorders>
            <w:vAlign w:val="center"/>
          </w:tcPr>
          <w:p w:rsidR="003F37C5" w:rsidRPr="006071CB" w:rsidRDefault="003F37C5" w:rsidP="006071CB">
            <w:pPr>
              <w:spacing w:line="276" w:lineRule="auto"/>
              <w:jc w:val="center"/>
              <w:rPr>
                <w:sz w:val="20"/>
                <w:szCs w:val="20"/>
              </w:rPr>
            </w:pPr>
            <w:r w:rsidRPr="006071CB">
              <w:rPr>
                <w:sz w:val="20"/>
                <w:szCs w:val="20"/>
              </w:rPr>
              <w:t>аренда</w:t>
            </w:r>
          </w:p>
        </w:tc>
      </w:tr>
    </w:tbl>
    <w:p w:rsidR="003F37C5" w:rsidRPr="00612B33" w:rsidRDefault="003F37C5" w:rsidP="00612B33">
      <w:pPr>
        <w:pStyle w:val="a6"/>
        <w:spacing w:line="360" w:lineRule="auto"/>
        <w:ind w:firstLine="567"/>
        <w:jc w:val="both"/>
        <w:rPr>
          <w:rFonts w:ascii="Times New Roman" w:hAnsi="Times New Roman"/>
          <w:sz w:val="24"/>
          <w:szCs w:val="24"/>
        </w:rPr>
      </w:pPr>
    </w:p>
    <w:p w:rsidR="003A58C0" w:rsidRPr="00612B33" w:rsidRDefault="003A58C0"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Уровень автоматизации ЦТП, находящихся на балансе ООО «Теплоснаб-2010»  представлен в таблице ниже. </w:t>
      </w:r>
    </w:p>
    <w:p w:rsidR="003A58C0" w:rsidRPr="00612B33" w:rsidRDefault="003A58C0" w:rsidP="00612B33">
      <w:pPr>
        <w:pStyle w:val="aff0"/>
        <w:keepNext/>
        <w:rPr>
          <w:color w:val="auto"/>
        </w:rPr>
      </w:pPr>
      <w:r w:rsidRPr="00612B33">
        <w:rPr>
          <w:color w:val="auto"/>
        </w:rPr>
        <w:t xml:space="preserve">Таблица </w:t>
      </w:r>
      <w:r w:rsidR="00E44559">
        <w:rPr>
          <w:color w:val="auto"/>
        </w:rPr>
        <w:t>1.3.17.3</w:t>
      </w:r>
    </w:p>
    <w:tbl>
      <w:tblPr>
        <w:tblW w:w="5000" w:type="pct"/>
        <w:jc w:val="right"/>
        <w:tblLook w:val="04A0" w:firstRow="1" w:lastRow="0" w:firstColumn="1" w:lastColumn="0" w:noHBand="0" w:noVBand="1"/>
      </w:tblPr>
      <w:tblGrid>
        <w:gridCol w:w="695"/>
        <w:gridCol w:w="1737"/>
        <w:gridCol w:w="1644"/>
        <w:gridCol w:w="2837"/>
        <w:gridCol w:w="1731"/>
        <w:gridCol w:w="1634"/>
      </w:tblGrid>
      <w:tr w:rsidR="003A58C0" w:rsidRPr="006071CB" w:rsidTr="00A704BC">
        <w:trPr>
          <w:trHeight w:val="1500"/>
          <w:jc w:val="right"/>
        </w:trPr>
        <w:tc>
          <w:tcPr>
            <w:tcW w:w="338" w:type="pc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3A58C0" w:rsidRPr="006071CB" w:rsidRDefault="003A58C0" w:rsidP="006071CB">
            <w:pPr>
              <w:spacing w:line="276" w:lineRule="auto"/>
              <w:jc w:val="center"/>
              <w:rPr>
                <w:b/>
                <w:sz w:val="20"/>
                <w:szCs w:val="20"/>
              </w:rPr>
            </w:pPr>
            <w:r w:rsidRPr="006071CB">
              <w:rPr>
                <w:b/>
                <w:sz w:val="20"/>
                <w:szCs w:val="20"/>
              </w:rPr>
              <w:t>№ п.</w:t>
            </w:r>
          </w:p>
        </w:tc>
        <w:tc>
          <w:tcPr>
            <w:tcW w:w="845" w:type="pct"/>
            <w:tcBorders>
              <w:top w:val="single" w:sz="4" w:space="0" w:color="auto"/>
              <w:left w:val="nil"/>
              <w:bottom w:val="single" w:sz="4" w:space="0" w:color="auto"/>
              <w:right w:val="single" w:sz="4" w:space="0" w:color="auto"/>
            </w:tcBorders>
            <w:shd w:val="clear" w:color="auto" w:fill="DDDDDD" w:themeFill="background2"/>
            <w:vAlign w:val="center"/>
            <w:hideMark/>
          </w:tcPr>
          <w:p w:rsidR="003A58C0" w:rsidRPr="006071CB" w:rsidRDefault="003A58C0" w:rsidP="006071CB">
            <w:pPr>
              <w:spacing w:line="276" w:lineRule="auto"/>
              <w:jc w:val="center"/>
              <w:rPr>
                <w:b/>
                <w:sz w:val="20"/>
                <w:szCs w:val="20"/>
              </w:rPr>
            </w:pPr>
            <w:r w:rsidRPr="006071CB">
              <w:rPr>
                <w:b/>
                <w:sz w:val="20"/>
                <w:szCs w:val="20"/>
              </w:rPr>
              <w:t>наименование ЦТП/НС</w:t>
            </w:r>
          </w:p>
        </w:tc>
        <w:tc>
          <w:tcPr>
            <w:tcW w:w="800" w:type="pct"/>
            <w:tcBorders>
              <w:top w:val="single" w:sz="4" w:space="0" w:color="auto"/>
              <w:left w:val="nil"/>
              <w:bottom w:val="single" w:sz="4" w:space="0" w:color="auto"/>
              <w:right w:val="single" w:sz="4" w:space="0" w:color="auto"/>
            </w:tcBorders>
            <w:shd w:val="clear" w:color="auto" w:fill="DDDDDD" w:themeFill="background2"/>
            <w:noWrap/>
            <w:vAlign w:val="center"/>
            <w:hideMark/>
          </w:tcPr>
          <w:p w:rsidR="003A58C0" w:rsidRPr="006071CB" w:rsidRDefault="003A58C0" w:rsidP="006071CB">
            <w:pPr>
              <w:spacing w:line="276" w:lineRule="auto"/>
              <w:jc w:val="center"/>
              <w:rPr>
                <w:b/>
                <w:sz w:val="20"/>
                <w:szCs w:val="20"/>
              </w:rPr>
            </w:pPr>
            <w:r w:rsidRPr="006071CB">
              <w:rPr>
                <w:b/>
                <w:sz w:val="20"/>
                <w:szCs w:val="20"/>
              </w:rPr>
              <w:t>Адрес</w:t>
            </w:r>
          </w:p>
        </w:tc>
        <w:tc>
          <w:tcPr>
            <w:tcW w:w="1380" w:type="pct"/>
            <w:tcBorders>
              <w:top w:val="single" w:sz="4" w:space="0" w:color="auto"/>
              <w:left w:val="nil"/>
              <w:bottom w:val="single" w:sz="4" w:space="0" w:color="auto"/>
              <w:right w:val="single" w:sz="4" w:space="0" w:color="auto"/>
            </w:tcBorders>
            <w:shd w:val="clear" w:color="auto" w:fill="DDDDDD" w:themeFill="background2"/>
            <w:vAlign w:val="center"/>
            <w:hideMark/>
          </w:tcPr>
          <w:p w:rsidR="003A58C0" w:rsidRPr="006071CB" w:rsidRDefault="003A58C0" w:rsidP="006071CB">
            <w:pPr>
              <w:spacing w:line="276" w:lineRule="auto"/>
              <w:jc w:val="center"/>
              <w:rPr>
                <w:b/>
                <w:sz w:val="20"/>
                <w:szCs w:val="20"/>
              </w:rPr>
            </w:pPr>
            <w:r w:rsidRPr="006071CB">
              <w:rPr>
                <w:b/>
                <w:sz w:val="20"/>
                <w:szCs w:val="20"/>
              </w:rPr>
              <w:t>Перечень установленного оборудования (с указанием марок оборудования)</w:t>
            </w:r>
          </w:p>
        </w:tc>
        <w:tc>
          <w:tcPr>
            <w:tcW w:w="842" w:type="pct"/>
            <w:tcBorders>
              <w:top w:val="single" w:sz="4" w:space="0" w:color="auto"/>
              <w:left w:val="nil"/>
              <w:bottom w:val="single" w:sz="4" w:space="0" w:color="auto"/>
              <w:right w:val="single" w:sz="4" w:space="0" w:color="auto"/>
            </w:tcBorders>
            <w:shd w:val="clear" w:color="auto" w:fill="DDDDDD" w:themeFill="background2"/>
            <w:vAlign w:val="center"/>
            <w:hideMark/>
          </w:tcPr>
          <w:p w:rsidR="003A58C0" w:rsidRPr="006071CB" w:rsidRDefault="003A58C0" w:rsidP="006071CB">
            <w:pPr>
              <w:spacing w:line="276" w:lineRule="auto"/>
              <w:jc w:val="center"/>
              <w:rPr>
                <w:b/>
                <w:sz w:val="20"/>
                <w:szCs w:val="20"/>
              </w:rPr>
            </w:pPr>
            <w:r w:rsidRPr="006071CB">
              <w:rPr>
                <w:b/>
                <w:sz w:val="20"/>
                <w:szCs w:val="20"/>
              </w:rPr>
              <w:t>Год ввода оборудования в эксплуатацию</w:t>
            </w:r>
          </w:p>
        </w:tc>
        <w:tc>
          <w:tcPr>
            <w:tcW w:w="795" w:type="pct"/>
            <w:tcBorders>
              <w:top w:val="single" w:sz="4" w:space="0" w:color="auto"/>
              <w:left w:val="nil"/>
              <w:bottom w:val="single" w:sz="4" w:space="0" w:color="auto"/>
              <w:right w:val="single" w:sz="4" w:space="0" w:color="auto"/>
            </w:tcBorders>
            <w:shd w:val="clear" w:color="auto" w:fill="DDDDDD" w:themeFill="background2"/>
            <w:vAlign w:val="center"/>
            <w:hideMark/>
          </w:tcPr>
          <w:p w:rsidR="003A58C0" w:rsidRPr="006071CB" w:rsidRDefault="003A58C0" w:rsidP="006071CB">
            <w:pPr>
              <w:spacing w:line="276" w:lineRule="auto"/>
              <w:jc w:val="center"/>
              <w:rPr>
                <w:b/>
                <w:sz w:val="20"/>
                <w:szCs w:val="20"/>
              </w:rPr>
            </w:pPr>
            <w:r w:rsidRPr="006071CB">
              <w:rPr>
                <w:b/>
                <w:sz w:val="20"/>
                <w:szCs w:val="20"/>
              </w:rPr>
              <w:t>Износ, % (данные бухгалтерии)</w:t>
            </w:r>
          </w:p>
        </w:tc>
      </w:tr>
      <w:tr w:rsidR="003A58C0" w:rsidRPr="006071CB" w:rsidTr="0031754E">
        <w:trPr>
          <w:trHeight w:val="300"/>
          <w:jc w:val="right"/>
        </w:trPr>
        <w:tc>
          <w:tcPr>
            <w:tcW w:w="338" w:type="pct"/>
            <w:tcBorders>
              <w:top w:val="nil"/>
              <w:left w:val="single" w:sz="4" w:space="0" w:color="auto"/>
              <w:bottom w:val="single" w:sz="4" w:space="0" w:color="auto"/>
              <w:right w:val="single" w:sz="4" w:space="0" w:color="auto"/>
            </w:tcBorders>
            <w:vAlign w:val="center"/>
            <w:hideMark/>
          </w:tcPr>
          <w:p w:rsidR="003A58C0" w:rsidRPr="006071CB" w:rsidRDefault="003A58C0" w:rsidP="006071CB">
            <w:pPr>
              <w:spacing w:line="276" w:lineRule="auto"/>
              <w:jc w:val="center"/>
              <w:rPr>
                <w:sz w:val="20"/>
                <w:szCs w:val="20"/>
              </w:rPr>
            </w:pPr>
            <w:r w:rsidRPr="006071CB">
              <w:rPr>
                <w:sz w:val="20"/>
                <w:szCs w:val="20"/>
              </w:rPr>
              <w:t>1</w:t>
            </w:r>
          </w:p>
        </w:tc>
        <w:tc>
          <w:tcPr>
            <w:tcW w:w="845" w:type="pct"/>
            <w:tcBorders>
              <w:top w:val="nil"/>
              <w:left w:val="nil"/>
              <w:bottom w:val="single" w:sz="4" w:space="0" w:color="auto"/>
              <w:right w:val="single" w:sz="4" w:space="0" w:color="auto"/>
            </w:tcBorders>
            <w:vAlign w:val="center"/>
          </w:tcPr>
          <w:p w:rsidR="003A58C0" w:rsidRPr="006071CB" w:rsidRDefault="003A58C0" w:rsidP="006071CB">
            <w:pPr>
              <w:spacing w:line="276" w:lineRule="auto"/>
              <w:rPr>
                <w:sz w:val="20"/>
                <w:szCs w:val="20"/>
              </w:rPr>
            </w:pPr>
            <w:r w:rsidRPr="006071CB">
              <w:rPr>
                <w:sz w:val="20"/>
                <w:szCs w:val="20"/>
              </w:rPr>
              <w:t>Тепловой пункт</w:t>
            </w:r>
          </w:p>
        </w:tc>
        <w:tc>
          <w:tcPr>
            <w:tcW w:w="800" w:type="pct"/>
            <w:tcBorders>
              <w:top w:val="nil"/>
              <w:left w:val="nil"/>
              <w:bottom w:val="single" w:sz="4" w:space="0" w:color="auto"/>
              <w:right w:val="single" w:sz="4" w:space="0" w:color="auto"/>
            </w:tcBorders>
            <w:vAlign w:val="center"/>
          </w:tcPr>
          <w:p w:rsidR="003A58C0" w:rsidRPr="006071CB" w:rsidRDefault="003A58C0" w:rsidP="006071CB">
            <w:pPr>
              <w:spacing w:line="276" w:lineRule="auto"/>
              <w:jc w:val="center"/>
              <w:rPr>
                <w:sz w:val="20"/>
                <w:szCs w:val="20"/>
              </w:rPr>
            </w:pPr>
            <w:r w:rsidRPr="006071CB">
              <w:rPr>
                <w:sz w:val="20"/>
                <w:szCs w:val="20"/>
              </w:rPr>
              <w:t>153020, г. Иваново, ул. Окуловой , 61, Литер А11</w:t>
            </w:r>
          </w:p>
        </w:tc>
        <w:tc>
          <w:tcPr>
            <w:tcW w:w="1380" w:type="pct"/>
            <w:tcBorders>
              <w:top w:val="nil"/>
              <w:left w:val="nil"/>
              <w:bottom w:val="single" w:sz="4" w:space="0" w:color="auto"/>
              <w:right w:val="single" w:sz="4" w:space="0" w:color="auto"/>
            </w:tcBorders>
            <w:vAlign w:val="center"/>
          </w:tcPr>
          <w:p w:rsidR="003A58C0" w:rsidRPr="006071CB" w:rsidRDefault="003A58C0" w:rsidP="006071CB">
            <w:pPr>
              <w:spacing w:line="276" w:lineRule="auto"/>
              <w:jc w:val="center"/>
              <w:rPr>
                <w:sz w:val="20"/>
                <w:szCs w:val="20"/>
              </w:rPr>
            </w:pPr>
            <w:r w:rsidRPr="006071CB">
              <w:rPr>
                <w:sz w:val="20"/>
                <w:szCs w:val="20"/>
              </w:rPr>
              <w:t>2-ходовой регулирующий клапан (регулирование температуры ГВС)</w:t>
            </w:r>
          </w:p>
        </w:tc>
        <w:tc>
          <w:tcPr>
            <w:tcW w:w="842" w:type="pct"/>
            <w:tcBorders>
              <w:top w:val="nil"/>
              <w:left w:val="nil"/>
              <w:bottom w:val="single" w:sz="4" w:space="0" w:color="auto"/>
              <w:right w:val="single" w:sz="4" w:space="0" w:color="auto"/>
            </w:tcBorders>
            <w:vAlign w:val="center"/>
          </w:tcPr>
          <w:p w:rsidR="003A58C0" w:rsidRPr="006071CB" w:rsidRDefault="003A58C0" w:rsidP="006071CB">
            <w:pPr>
              <w:spacing w:line="276" w:lineRule="auto"/>
              <w:jc w:val="center"/>
              <w:rPr>
                <w:sz w:val="20"/>
                <w:szCs w:val="20"/>
              </w:rPr>
            </w:pPr>
            <w:r w:rsidRPr="006071CB">
              <w:rPr>
                <w:sz w:val="20"/>
                <w:szCs w:val="20"/>
              </w:rPr>
              <w:t>2016г.</w:t>
            </w:r>
          </w:p>
        </w:tc>
        <w:tc>
          <w:tcPr>
            <w:tcW w:w="795" w:type="pct"/>
            <w:tcBorders>
              <w:top w:val="nil"/>
              <w:left w:val="nil"/>
              <w:bottom w:val="single" w:sz="4" w:space="0" w:color="auto"/>
              <w:right w:val="single" w:sz="4" w:space="0" w:color="auto"/>
            </w:tcBorders>
            <w:vAlign w:val="center"/>
          </w:tcPr>
          <w:p w:rsidR="003A58C0" w:rsidRPr="006071CB" w:rsidRDefault="003A58C0" w:rsidP="006071CB">
            <w:pPr>
              <w:spacing w:line="276" w:lineRule="auto"/>
              <w:jc w:val="center"/>
              <w:rPr>
                <w:sz w:val="20"/>
                <w:szCs w:val="20"/>
              </w:rPr>
            </w:pPr>
            <w:r w:rsidRPr="006071CB">
              <w:rPr>
                <w:sz w:val="20"/>
                <w:szCs w:val="20"/>
              </w:rPr>
              <w:t>60</w:t>
            </w:r>
          </w:p>
        </w:tc>
      </w:tr>
      <w:tr w:rsidR="003A58C0" w:rsidRPr="006071CB" w:rsidTr="0031754E">
        <w:trPr>
          <w:trHeight w:val="300"/>
          <w:jc w:val="right"/>
        </w:trPr>
        <w:tc>
          <w:tcPr>
            <w:tcW w:w="338" w:type="pct"/>
            <w:tcBorders>
              <w:top w:val="single" w:sz="4" w:space="0" w:color="auto"/>
              <w:left w:val="single" w:sz="4" w:space="0" w:color="auto"/>
              <w:bottom w:val="single" w:sz="4" w:space="0" w:color="auto"/>
              <w:right w:val="single" w:sz="4" w:space="0" w:color="auto"/>
            </w:tcBorders>
            <w:vAlign w:val="center"/>
          </w:tcPr>
          <w:p w:rsidR="003A58C0" w:rsidRPr="006071CB" w:rsidRDefault="003A58C0" w:rsidP="006071CB">
            <w:pPr>
              <w:spacing w:line="276" w:lineRule="auto"/>
              <w:jc w:val="center"/>
              <w:rPr>
                <w:sz w:val="20"/>
                <w:szCs w:val="20"/>
              </w:rPr>
            </w:pPr>
            <w:r w:rsidRPr="006071CB">
              <w:rPr>
                <w:sz w:val="20"/>
                <w:szCs w:val="20"/>
              </w:rPr>
              <w:t>2</w:t>
            </w:r>
          </w:p>
        </w:tc>
        <w:tc>
          <w:tcPr>
            <w:tcW w:w="845" w:type="pct"/>
            <w:tcBorders>
              <w:top w:val="single" w:sz="4" w:space="0" w:color="auto"/>
              <w:left w:val="nil"/>
              <w:bottom w:val="single" w:sz="4" w:space="0" w:color="auto"/>
              <w:right w:val="single" w:sz="4" w:space="0" w:color="auto"/>
            </w:tcBorders>
            <w:vAlign w:val="center"/>
          </w:tcPr>
          <w:p w:rsidR="003A58C0" w:rsidRPr="006071CB" w:rsidRDefault="003A58C0" w:rsidP="006071CB">
            <w:pPr>
              <w:spacing w:line="276" w:lineRule="auto"/>
              <w:rPr>
                <w:sz w:val="20"/>
                <w:szCs w:val="20"/>
              </w:rPr>
            </w:pPr>
            <w:r w:rsidRPr="006071CB">
              <w:rPr>
                <w:sz w:val="20"/>
                <w:szCs w:val="20"/>
              </w:rPr>
              <w:t xml:space="preserve">Бойлерная </w:t>
            </w:r>
          </w:p>
        </w:tc>
        <w:tc>
          <w:tcPr>
            <w:tcW w:w="800" w:type="pct"/>
            <w:tcBorders>
              <w:top w:val="single" w:sz="4" w:space="0" w:color="auto"/>
              <w:left w:val="nil"/>
              <w:bottom w:val="single" w:sz="4" w:space="0" w:color="auto"/>
              <w:right w:val="single" w:sz="4" w:space="0" w:color="auto"/>
            </w:tcBorders>
            <w:vAlign w:val="center"/>
          </w:tcPr>
          <w:p w:rsidR="003A58C0" w:rsidRPr="006071CB" w:rsidRDefault="003A58C0" w:rsidP="006071CB">
            <w:pPr>
              <w:spacing w:line="276" w:lineRule="auto"/>
              <w:jc w:val="center"/>
              <w:rPr>
                <w:sz w:val="20"/>
                <w:szCs w:val="20"/>
              </w:rPr>
            </w:pPr>
            <w:r w:rsidRPr="006071CB">
              <w:rPr>
                <w:sz w:val="20"/>
                <w:szCs w:val="20"/>
              </w:rPr>
              <w:t>153020, г. Иваново, ул. Окуловой , 61, Литер А11</w:t>
            </w:r>
          </w:p>
        </w:tc>
        <w:tc>
          <w:tcPr>
            <w:tcW w:w="1380" w:type="pct"/>
            <w:tcBorders>
              <w:top w:val="single" w:sz="4" w:space="0" w:color="auto"/>
              <w:left w:val="nil"/>
              <w:bottom w:val="single" w:sz="4" w:space="0" w:color="auto"/>
              <w:right w:val="single" w:sz="4" w:space="0" w:color="auto"/>
            </w:tcBorders>
            <w:vAlign w:val="center"/>
          </w:tcPr>
          <w:p w:rsidR="003A58C0" w:rsidRPr="006071CB" w:rsidRDefault="003A58C0" w:rsidP="006071CB">
            <w:pPr>
              <w:spacing w:line="276" w:lineRule="auto"/>
              <w:jc w:val="center"/>
              <w:rPr>
                <w:sz w:val="20"/>
                <w:szCs w:val="20"/>
              </w:rPr>
            </w:pPr>
            <w:r w:rsidRPr="006071CB">
              <w:rPr>
                <w:sz w:val="20"/>
                <w:szCs w:val="20"/>
              </w:rPr>
              <w:t>2-ходовой регулирующий клапан (регулирование температуры в сети отопления)</w:t>
            </w:r>
          </w:p>
        </w:tc>
        <w:tc>
          <w:tcPr>
            <w:tcW w:w="842" w:type="pct"/>
            <w:tcBorders>
              <w:top w:val="single" w:sz="4" w:space="0" w:color="auto"/>
              <w:left w:val="nil"/>
              <w:bottom w:val="single" w:sz="4" w:space="0" w:color="auto"/>
              <w:right w:val="single" w:sz="4" w:space="0" w:color="auto"/>
            </w:tcBorders>
            <w:vAlign w:val="center"/>
          </w:tcPr>
          <w:p w:rsidR="003A58C0" w:rsidRPr="006071CB" w:rsidRDefault="003A58C0" w:rsidP="006071CB">
            <w:pPr>
              <w:spacing w:line="276" w:lineRule="auto"/>
              <w:jc w:val="center"/>
              <w:rPr>
                <w:sz w:val="20"/>
                <w:szCs w:val="20"/>
              </w:rPr>
            </w:pPr>
            <w:r w:rsidRPr="006071CB">
              <w:rPr>
                <w:sz w:val="20"/>
                <w:szCs w:val="20"/>
              </w:rPr>
              <w:t>2016г.</w:t>
            </w:r>
          </w:p>
        </w:tc>
        <w:tc>
          <w:tcPr>
            <w:tcW w:w="795" w:type="pct"/>
            <w:tcBorders>
              <w:top w:val="single" w:sz="4" w:space="0" w:color="auto"/>
              <w:left w:val="nil"/>
              <w:bottom w:val="single" w:sz="4" w:space="0" w:color="auto"/>
              <w:right w:val="single" w:sz="4" w:space="0" w:color="auto"/>
            </w:tcBorders>
            <w:vAlign w:val="center"/>
          </w:tcPr>
          <w:p w:rsidR="003A58C0" w:rsidRPr="006071CB" w:rsidRDefault="003A58C0" w:rsidP="006071CB">
            <w:pPr>
              <w:spacing w:line="276" w:lineRule="auto"/>
              <w:jc w:val="center"/>
              <w:rPr>
                <w:sz w:val="20"/>
                <w:szCs w:val="20"/>
              </w:rPr>
            </w:pPr>
            <w:r w:rsidRPr="006071CB">
              <w:rPr>
                <w:sz w:val="20"/>
                <w:szCs w:val="20"/>
              </w:rPr>
              <w:t>55</w:t>
            </w:r>
          </w:p>
        </w:tc>
      </w:tr>
    </w:tbl>
    <w:p w:rsidR="003A58C0" w:rsidRPr="00612B33" w:rsidRDefault="003A58C0" w:rsidP="00612B33">
      <w:pPr>
        <w:pStyle w:val="a6"/>
        <w:spacing w:line="360" w:lineRule="auto"/>
        <w:ind w:firstLine="567"/>
        <w:jc w:val="both"/>
        <w:rPr>
          <w:rFonts w:ascii="Times New Roman" w:hAnsi="Times New Roman"/>
          <w:sz w:val="24"/>
          <w:szCs w:val="24"/>
        </w:rPr>
      </w:pPr>
    </w:p>
    <w:p w:rsidR="0031754E" w:rsidRPr="00612B33" w:rsidRDefault="001853CF" w:rsidP="0031754E">
      <w:pPr>
        <w:pStyle w:val="a6"/>
        <w:spacing w:line="360" w:lineRule="auto"/>
        <w:ind w:firstLine="567"/>
        <w:jc w:val="both"/>
        <w:rPr>
          <w:rFonts w:ascii="Times New Roman" w:hAnsi="Times New Roman"/>
          <w:sz w:val="24"/>
          <w:szCs w:val="24"/>
        </w:rPr>
      </w:pPr>
      <w:r>
        <w:rPr>
          <w:rFonts w:ascii="Times New Roman" w:hAnsi="Times New Roman"/>
          <w:sz w:val="24"/>
          <w:szCs w:val="24"/>
        </w:rPr>
        <w:t>Информация о тепловых пунктах</w:t>
      </w:r>
      <w:r w:rsidR="0031754E" w:rsidRPr="00612B33">
        <w:rPr>
          <w:rFonts w:ascii="Times New Roman" w:hAnsi="Times New Roman"/>
          <w:sz w:val="24"/>
          <w:szCs w:val="24"/>
        </w:rPr>
        <w:t xml:space="preserve">, находящихся на балансе </w:t>
      </w:r>
      <w:r w:rsidRPr="001853CF">
        <w:rPr>
          <w:rFonts w:ascii="Times New Roman" w:hAnsi="Times New Roman"/>
          <w:sz w:val="24"/>
          <w:szCs w:val="24"/>
        </w:rPr>
        <w:t xml:space="preserve">АО </w:t>
      </w:r>
      <w:r>
        <w:rPr>
          <w:rFonts w:ascii="Times New Roman" w:hAnsi="Times New Roman"/>
          <w:sz w:val="24"/>
          <w:szCs w:val="24"/>
        </w:rPr>
        <w:t>«</w:t>
      </w:r>
      <w:r w:rsidRPr="001853CF">
        <w:rPr>
          <w:rFonts w:ascii="Times New Roman" w:hAnsi="Times New Roman"/>
          <w:sz w:val="24"/>
          <w:szCs w:val="24"/>
        </w:rPr>
        <w:t>ИвГТЭ</w:t>
      </w:r>
      <w:r>
        <w:rPr>
          <w:rFonts w:ascii="Times New Roman" w:hAnsi="Times New Roman"/>
          <w:sz w:val="24"/>
          <w:szCs w:val="24"/>
        </w:rPr>
        <w:t>»</w:t>
      </w:r>
      <w:r w:rsidR="0031754E" w:rsidRPr="00612B33">
        <w:rPr>
          <w:rFonts w:ascii="Times New Roman" w:hAnsi="Times New Roman"/>
          <w:sz w:val="24"/>
          <w:szCs w:val="24"/>
        </w:rPr>
        <w:t xml:space="preserve">  представлен</w:t>
      </w:r>
      <w:r>
        <w:rPr>
          <w:rFonts w:ascii="Times New Roman" w:hAnsi="Times New Roman"/>
          <w:sz w:val="24"/>
          <w:szCs w:val="24"/>
        </w:rPr>
        <w:t>а</w:t>
      </w:r>
      <w:r w:rsidR="0031754E" w:rsidRPr="00612B33">
        <w:rPr>
          <w:rFonts w:ascii="Times New Roman" w:hAnsi="Times New Roman"/>
          <w:sz w:val="24"/>
          <w:szCs w:val="24"/>
        </w:rPr>
        <w:t xml:space="preserve"> в таблице ниже. </w:t>
      </w:r>
    </w:p>
    <w:p w:rsidR="0031754E" w:rsidRPr="00612B33" w:rsidRDefault="0031754E" w:rsidP="0031754E">
      <w:pPr>
        <w:pStyle w:val="aff0"/>
        <w:keepNext/>
        <w:rPr>
          <w:color w:val="auto"/>
        </w:rPr>
      </w:pPr>
      <w:r w:rsidRPr="00612B33">
        <w:rPr>
          <w:color w:val="auto"/>
        </w:rPr>
        <w:t xml:space="preserve">Таблица </w:t>
      </w:r>
      <w:r w:rsidR="00E44559">
        <w:rPr>
          <w:color w:val="auto"/>
        </w:rPr>
        <w:t>1.3.17.4</w:t>
      </w:r>
    </w:p>
    <w:tbl>
      <w:tblPr>
        <w:tblW w:w="5000" w:type="pct"/>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44"/>
        <w:gridCol w:w="1971"/>
        <w:gridCol w:w="689"/>
        <w:gridCol w:w="1125"/>
        <w:gridCol w:w="1370"/>
        <w:gridCol w:w="1269"/>
        <w:gridCol w:w="2210"/>
      </w:tblGrid>
      <w:tr w:rsidR="001853CF" w:rsidRPr="006071CB" w:rsidTr="00A704BC">
        <w:trPr>
          <w:trHeight w:val="20"/>
          <w:tblHeader/>
          <w:jc w:val="center"/>
        </w:trPr>
        <w:tc>
          <w:tcPr>
            <w:tcW w:w="809"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Наименование</w:t>
            </w:r>
          </w:p>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оборудования</w:t>
            </w:r>
          </w:p>
        </w:tc>
        <w:tc>
          <w:tcPr>
            <w:tcW w:w="3107" w:type="pct"/>
            <w:gridSpan w:val="5"/>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Характеристики тепловой энергоустановки или теплопровода</w:t>
            </w:r>
          </w:p>
        </w:tc>
        <w:tc>
          <w:tcPr>
            <w:tcW w:w="1084"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Место расположения</w:t>
            </w:r>
          </w:p>
        </w:tc>
      </w:tr>
      <w:tr w:rsidR="001853CF" w:rsidRPr="006071CB" w:rsidTr="00A704BC">
        <w:trPr>
          <w:trHeight w:val="20"/>
          <w:tblHeader/>
          <w:jc w:val="center"/>
        </w:trPr>
        <w:tc>
          <w:tcPr>
            <w:tcW w:w="809"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spacing w:line="276" w:lineRule="auto"/>
              <w:jc w:val="center"/>
              <w:rPr>
                <w:b/>
                <w:sz w:val="20"/>
                <w:szCs w:val="20"/>
              </w:rPr>
            </w:pPr>
          </w:p>
        </w:tc>
        <w:tc>
          <w:tcPr>
            <w:tcW w:w="96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Параметры</w:t>
            </w:r>
          </w:p>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работы</w:t>
            </w:r>
          </w:p>
          <w:p w:rsidR="001853CF" w:rsidRPr="006071CB" w:rsidRDefault="001853CF" w:rsidP="006071CB">
            <w:pPr>
              <w:autoSpaceDE w:val="0"/>
              <w:autoSpaceDN w:val="0"/>
              <w:adjustRightInd w:val="0"/>
              <w:spacing w:line="276" w:lineRule="auto"/>
              <w:ind w:right="-57"/>
              <w:jc w:val="center"/>
              <w:rPr>
                <w:b/>
                <w:sz w:val="20"/>
                <w:szCs w:val="20"/>
              </w:rPr>
            </w:pPr>
          </w:p>
        </w:tc>
        <w:tc>
          <w:tcPr>
            <w:tcW w:w="344"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Кол-во</w:t>
            </w:r>
          </w:p>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(шт)</w:t>
            </w:r>
          </w:p>
        </w:tc>
        <w:tc>
          <w:tcPr>
            <w:tcW w:w="552"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Мощность эл. двиг.</w:t>
            </w:r>
          </w:p>
        </w:tc>
        <w:tc>
          <w:tcPr>
            <w:tcW w:w="679"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Произво-дительность (Гкал/час, т/час)</w:t>
            </w:r>
          </w:p>
        </w:tc>
        <w:tc>
          <w:tcPr>
            <w:tcW w:w="564"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Пропускная способность (т/час)</w:t>
            </w:r>
          </w:p>
        </w:tc>
        <w:tc>
          <w:tcPr>
            <w:tcW w:w="1084"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spacing w:line="276" w:lineRule="auto"/>
              <w:jc w:val="center"/>
              <w:rPr>
                <w:b/>
                <w:sz w:val="20"/>
                <w:szCs w:val="20"/>
              </w:rPr>
            </w:pPr>
          </w:p>
        </w:tc>
      </w:tr>
      <w:tr w:rsidR="001853CF" w:rsidRPr="006071CB" w:rsidTr="00A704BC">
        <w:trPr>
          <w:trHeight w:val="20"/>
          <w:tblHeader/>
          <w:jc w:val="center"/>
        </w:trPr>
        <w:tc>
          <w:tcPr>
            <w:tcW w:w="809"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3</w:t>
            </w:r>
          </w:p>
        </w:tc>
        <w:tc>
          <w:tcPr>
            <w:tcW w:w="968"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4</w:t>
            </w:r>
          </w:p>
        </w:tc>
        <w:tc>
          <w:tcPr>
            <w:tcW w:w="344"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5</w:t>
            </w:r>
          </w:p>
        </w:tc>
        <w:tc>
          <w:tcPr>
            <w:tcW w:w="552"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6</w:t>
            </w:r>
          </w:p>
        </w:tc>
        <w:tc>
          <w:tcPr>
            <w:tcW w:w="679"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7</w:t>
            </w:r>
          </w:p>
        </w:tc>
        <w:tc>
          <w:tcPr>
            <w:tcW w:w="564"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8</w:t>
            </w:r>
          </w:p>
        </w:tc>
        <w:tc>
          <w:tcPr>
            <w:tcW w:w="1084"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1853CF" w:rsidRPr="006071CB" w:rsidRDefault="001853CF" w:rsidP="006071CB">
            <w:pPr>
              <w:autoSpaceDE w:val="0"/>
              <w:autoSpaceDN w:val="0"/>
              <w:adjustRightInd w:val="0"/>
              <w:spacing w:line="276" w:lineRule="auto"/>
              <w:ind w:right="-57"/>
              <w:jc w:val="center"/>
              <w:rPr>
                <w:b/>
                <w:sz w:val="20"/>
                <w:szCs w:val="20"/>
              </w:rPr>
            </w:pPr>
            <w:r w:rsidRPr="006071CB">
              <w:rPr>
                <w:b/>
                <w:sz w:val="20"/>
                <w:szCs w:val="20"/>
              </w:rPr>
              <w:t>9</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16-325-4000Р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167</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№1, ул. Лежневская, 154</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14-273-4000Р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120,89</w:t>
            </w: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14-273-4000Р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120,89</w:t>
            </w: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ind w:right="-44"/>
              <w:jc w:val="center"/>
              <w:rPr>
                <w:bCs/>
                <w:iCs/>
                <w:sz w:val="20"/>
                <w:szCs w:val="20"/>
              </w:rPr>
            </w:pPr>
            <w:r w:rsidRPr="006071CB">
              <w:rPr>
                <w:bCs/>
                <w:iCs/>
                <w:sz w:val="20"/>
                <w:szCs w:val="20"/>
              </w:rPr>
              <w:t xml:space="preserve">ПТ «РИДАН» </w:t>
            </w:r>
            <w:r w:rsidRPr="006071CB">
              <w:rPr>
                <w:bCs/>
                <w:iCs/>
                <w:sz w:val="20"/>
                <w:szCs w:val="20"/>
              </w:rPr>
              <w:lastRenderedPageBreak/>
              <w:t>НН№42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lastRenderedPageBreak/>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167,31</w:t>
            </w: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lastRenderedPageBreak/>
              <w:t>ТР 65-410/2 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100-480/2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30</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sz w:val="20"/>
                <w:szCs w:val="20"/>
                <w:lang w:val="en-US"/>
              </w:rPr>
              <w:t>GRUNDFOS</w:t>
            </w:r>
            <w:r w:rsidRPr="006071CB">
              <w:rPr>
                <w:sz w:val="20"/>
                <w:szCs w:val="20"/>
              </w:rPr>
              <w:t xml:space="preserve"> </w:t>
            </w:r>
            <w:r w:rsidRPr="006071CB">
              <w:rPr>
                <w:sz w:val="20"/>
                <w:szCs w:val="20"/>
                <w:lang w:val="en-US"/>
              </w:rPr>
              <w:t>TP</w:t>
            </w:r>
            <w:r w:rsidRPr="006071CB">
              <w:rPr>
                <w:sz w:val="20"/>
                <w:szCs w:val="20"/>
              </w:rPr>
              <w:t xml:space="preserve"> 50-540/2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160/20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160/20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 2, ул. Гарелина, 1а</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80-50-200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№6, ул. Белороссова, 2</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80-50-200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№10, ул. Бубнова, 47</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№13, ул  Ермака, 43</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top w:val="nil"/>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100-65-200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30</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100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№14, ул.Лазарева, 6</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160/20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160/30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30</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№18, ул. Лежневская, 209</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290/30а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30</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100-65-200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85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30</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100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№19, ул. Косарева, 9</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100-65-200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85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30</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100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top w:val="single" w:sz="4" w:space="0" w:color="auto"/>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ind w:right="-70"/>
              <w:jc w:val="center"/>
              <w:rPr>
                <w:bCs/>
                <w:iCs/>
                <w:sz w:val="20"/>
                <w:szCs w:val="20"/>
              </w:rPr>
            </w:pPr>
            <w:r w:rsidRPr="006071CB">
              <w:rPr>
                <w:bCs/>
                <w:iCs/>
                <w:sz w:val="20"/>
                <w:szCs w:val="20"/>
              </w:rPr>
              <w:t>ВВП 08-114-4000Р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21,5</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№21, ул. Велижская, 10</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32-320/2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90/20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№22, ул. Станкостроителей, 6</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top w:val="single" w:sz="4" w:space="0" w:color="auto"/>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90/20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top w:val="single" w:sz="4" w:space="0" w:color="auto"/>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№28, пр.Текстильщиков, 58</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90/20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№31, ул.Лежневская, 115</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90/20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14-273-4000Р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120,89</w:t>
            </w:r>
          </w:p>
        </w:tc>
        <w:tc>
          <w:tcPr>
            <w:tcW w:w="1084" w:type="pct"/>
            <w:tcBorders>
              <w:top w:val="single" w:sz="4" w:space="0" w:color="auto"/>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r w:rsidRPr="006071CB">
              <w:rPr>
                <w:bCs/>
                <w:iCs/>
                <w:sz w:val="20"/>
                <w:szCs w:val="20"/>
              </w:rPr>
              <w:t>ЦТП №33, Кохомское ш.,17</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14-273-4000Р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120,89</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№33, Кохомское ш.,17</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sz w:val="20"/>
                <w:szCs w:val="20"/>
                <w:lang w:val="en-US"/>
              </w:rPr>
              <w:t>GRUNDFOS</w:t>
            </w:r>
            <w:r w:rsidRPr="006071CB">
              <w:rPr>
                <w:sz w:val="20"/>
                <w:szCs w:val="20"/>
              </w:rPr>
              <w:t xml:space="preserve"> </w:t>
            </w:r>
            <w:r w:rsidRPr="006071CB">
              <w:rPr>
                <w:sz w:val="20"/>
                <w:szCs w:val="20"/>
                <w:lang w:val="en-US"/>
              </w:rPr>
              <w:t>TP</w:t>
            </w:r>
            <w:r w:rsidRPr="006071CB">
              <w:rPr>
                <w:sz w:val="20"/>
                <w:szCs w:val="20"/>
              </w:rPr>
              <w:t xml:space="preserve"> 80-34/4</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91</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160/30а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VILO IL-E 80/ </w:t>
            </w:r>
            <w:r w:rsidRPr="006071CB">
              <w:rPr>
                <w:bCs/>
                <w:iCs/>
                <w:sz w:val="20"/>
                <w:szCs w:val="20"/>
              </w:rPr>
              <w:lastRenderedPageBreak/>
              <w:t>190-18,5/2-R1</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lastRenderedPageBreak/>
              <w:t xml:space="preserve">0,6 МПа; 120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18,5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lastRenderedPageBreak/>
              <w:t>ТРЕ 80-520/2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18,5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113</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10-168-4000Р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41</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№34, пр.Текстильщиков, 119</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32-380/2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18,6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№35, ул.Василевского, 12</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№36, ул.Кудряшова, 113а</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20/18</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№38, ул.Кудряшова, 115</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20/18</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№39, пр.Текстильщиков, 72</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08-114-4000Р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21,5</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№40, ул.Б.Хмельницкого, 9</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32-460/2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19,8</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№40, ул.Б.Хмельницкого, 9</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top w:val="single" w:sz="4" w:space="0" w:color="auto"/>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10-168-4000Р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41</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№41, ул.Велижская, 29</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32-320/2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90/20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10-168-4000Р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41</w:t>
            </w:r>
          </w:p>
        </w:tc>
        <w:tc>
          <w:tcPr>
            <w:tcW w:w="1084" w:type="pct"/>
            <w:vMerge w:val="restar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№43, ул.Б.Хмельницкого,4</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top w:val="single" w:sz="4" w:space="0" w:color="auto"/>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top w:val="single" w:sz="4" w:space="0" w:color="auto"/>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32-380/2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18,6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top w:val="single" w:sz="4" w:space="0" w:color="auto"/>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top w:val="single" w:sz="4" w:space="0" w:color="auto"/>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10-168-4000Р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41</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№44, ул.т.Александрова, 7</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32-460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19,8</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80-50-200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№45, ул.Хлебникова, 10</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65- 410/2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80-50-200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80-50-200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lastRenderedPageBreak/>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№47,</w:t>
            </w:r>
          </w:p>
          <w:p w:rsidR="001853CF" w:rsidRPr="006071CB" w:rsidRDefault="001853CF" w:rsidP="006071CB">
            <w:pPr>
              <w:spacing w:line="276" w:lineRule="auto"/>
              <w:jc w:val="center"/>
              <w:rPr>
                <w:bCs/>
                <w:iCs/>
                <w:sz w:val="20"/>
                <w:szCs w:val="20"/>
              </w:rPr>
            </w:pPr>
            <w:r w:rsidRPr="006071CB">
              <w:rPr>
                <w:bCs/>
                <w:iCs/>
                <w:sz w:val="20"/>
                <w:szCs w:val="20"/>
              </w:rPr>
              <w:t xml:space="preserve"> пр.Ленина, 69</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80-65-160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100-80-160а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№48, ул.Мархлевского, 17</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100-80-160а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12-219-4000Р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67,6</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ЦТП №49, </w:t>
            </w:r>
          </w:p>
          <w:p w:rsidR="001853CF" w:rsidRPr="006071CB" w:rsidRDefault="001853CF" w:rsidP="006071CB">
            <w:pPr>
              <w:spacing w:line="276" w:lineRule="auto"/>
              <w:jc w:val="center"/>
              <w:rPr>
                <w:bCs/>
                <w:iCs/>
                <w:sz w:val="20"/>
                <w:szCs w:val="20"/>
              </w:rPr>
            </w:pPr>
            <w:r w:rsidRPr="006071CB">
              <w:rPr>
                <w:bCs/>
                <w:iCs/>
                <w:sz w:val="20"/>
                <w:szCs w:val="20"/>
              </w:rPr>
              <w:t>мк. р-н ДСК, 5</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65-410/2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10-168-4000Р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41</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№50, ул.Зелёная, 36</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32-320/2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10-168-4000Р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41</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№51, пр.Текстильщиков, 48</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32-320/2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14-273-4000Р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120,89</w:t>
            </w:r>
          </w:p>
        </w:tc>
        <w:tc>
          <w:tcPr>
            <w:tcW w:w="1084" w:type="pct"/>
            <w:tcBorders>
              <w:top w:val="single" w:sz="4" w:space="0" w:color="auto"/>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r w:rsidRPr="006071CB">
              <w:rPr>
                <w:bCs/>
                <w:iCs/>
                <w:sz w:val="20"/>
                <w:szCs w:val="20"/>
              </w:rPr>
              <w:t>ЦТП №52, ул.Куконковых, 148</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№52, ул.Куконковых, 148</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08-114-4000Р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21,5</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№53, ул.Лежневская, 159</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32-320/2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ВК 4/24</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8</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90/35</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№54, </w:t>
            </w:r>
          </w:p>
          <w:p w:rsidR="001853CF" w:rsidRPr="006071CB" w:rsidRDefault="001853CF" w:rsidP="006071CB">
            <w:pPr>
              <w:spacing w:line="276" w:lineRule="auto"/>
              <w:jc w:val="center"/>
              <w:rPr>
                <w:bCs/>
                <w:iCs/>
                <w:sz w:val="20"/>
                <w:szCs w:val="20"/>
              </w:rPr>
            </w:pPr>
            <w:r w:rsidRPr="006071CB">
              <w:rPr>
                <w:bCs/>
                <w:iCs/>
                <w:sz w:val="20"/>
                <w:szCs w:val="20"/>
              </w:rPr>
              <w:t xml:space="preserve">14-й Проезд, 8а </w:t>
            </w:r>
          </w:p>
          <w:p w:rsidR="001853CF" w:rsidRPr="006071CB" w:rsidRDefault="001853CF" w:rsidP="006071CB">
            <w:pPr>
              <w:spacing w:line="276" w:lineRule="auto"/>
              <w:ind w:left="-144" w:right="-100"/>
              <w:jc w:val="center"/>
              <w:rPr>
                <w:bCs/>
                <w:iCs/>
                <w:sz w:val="20"/>
                <w:szCs w:val="20"/>
              </w:rPr>
            </w:pPr>
            <w:r w:rsidRPr="006071CB">
              <w:rPr>
                <w:bCs/>
                <w:iCs/>
                <w:sz w:val="20"/>
                <w:szCs w:val="20"/>
              </w:rPr>
              <w:t>(ул.1-я Меланжевая, 5а)</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90/35</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08-114-4000Р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21,5</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ЦТП №55, </w:t>
            </w:r>
          </w:p>
          <w:p w:rsidR="001853CF" w:rsidRPr="006071CB" w:rsidRDefault="001853CF" w:rsidP="006071CB">
            <w:pPr>
              <w:spacing w:line="276" w:lineRule="auto"/>
              <w:jc w:val="center"/>
              <w:rPr>
                <w:bCs/>
                <w:iCs/>
                <w:sz w:val="20"/>
                <w:szCs w:val="20"/>
              </w:rPr>
            </w:pPr>
            <w:r w:rsidRPr="006071CB">
              <w:rPr>
                <w:bCs/>
                <w:iCs/>
                <w:sz w:val="20"/>
                <w:szCs w:val="20"/>
              </w:rPr>
              <w:t>ул.1-я Полевая, 32</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32-380/2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18,6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№56, </w:t>
            </w:r>
          </w:p>
          <w:p w:rsidR="001853CF" w:rsidRPr="006071CB" w:rsidRDefault="001853CF" w:rsidP="006071CB">
            <w:pPr>
              <w:spacing w:line="276" w:lineRule="auto"/>
              <w:jc w:val="center"/>
              <w:rPr>
                <w:bCs/>
                <w:iCs/>
                <w:sz w:val="20"/>
                <w:szCs w:val="20"/>
              </w:rPr>
            </w:pPr>
            <w:r w:rsidRPr="006071CB">
              <w:rPr>
                <w:bCs/>
                <w:iCs/>
                <w:sz w:val="20"/>
                <w:szCs w:val="20"/>
              </w:rPr>
              <w:lastRenderedPageBreak/>
              <w:t>9-й Проезд, 56</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lastRenderedPageBreak/>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lastRenderedPageBreak/>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 xml:space="preserve">CR 10-4 </w:t>
            </w:r>
          </w:p>
          <w:p w:rsidR="001853CF" w:rsidRPr="006071CB" w:rsidRDefault="001853CF" w:rsidP="006071CB">
            <w:pPr>
              <w:spacing w:line="276" w:lineRule="auto"/>
              <w:jc w:val="center"/>
              <w:rPr>
                <w:bCs/>
                <w:iCs/>
                <w:sz w:val="20"/>
                <w:szCs w:val="20"/>
                <w:lang w:val="en-US"/>
              </w:rPr>
            </w:pPr>
            <w:r w:rsidRPr="006071CB">
              <w:rPr>
                <w:bCs/>
                <w:iCs/>
                <w:sz w:val="20"/>
                <w:szCs w:val="20"/>
                <w:lang w:val="en-US"/>
              </w:rPr>
              <w:t>AN-A-E</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1,5</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290/18а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18,5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№58, ул.Б.Хмельницкого,30</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3</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4</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5</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6</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7</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8</w:t>
            </w:r>
          </w:p>
        </w:tc>
        <w:tc>
          <w:tcPr>
            <w:tcW w:w="108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10</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160/20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№58, ул.Б.Хмельницкого,30</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№59, ул.Шошина, 15</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№60, ул.Шошина, 13а</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ПТ «ЭРИДАН» ННН№4</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№61, ул.Суворова, 38</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32-320/2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45/55а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45/55а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45/55а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Н/Ст №63, ул.Громобоя, 23</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45/55а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№64, </w:t>
            </w:r>
          </w:p>
          <w:p w:rsidR="001853CF" w:rsidRPr="006071CB" w:rsidRDefault="001853CF" w:rsidP="006071CB">
            <w:pPr>
              <w:spacing w:line="276" w:lineRule="auto"/>
              <w:jc w:val="center"/>
              <w:rPr>
                <w:bCs/>
                <w:iCs/>
                <w:sz w:val="20"/>
                <w:szCs w:val="20"/>
              </w:rPr>
            </w:pPr>
            <w:r w:rsidRPr="006071CB">
              <w:rPr>
                <w:bCs/>
                <w:iCs/>
                <w:sz w:val="20"/>
                <w:szCs w:val="20"/>
              </w:rPr>
              <w:t>ул.Станко, 36</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80-50-200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80-50-200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80-65-160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№65, </w:t>
            </w:r>
          </w:p>
          <w:p w:rsidR="001853CF" w:rsidRPr="006071CB" w:rsidRDefault="001853CF" w:rsidP="006071CB">
            <w:pPr>
              <w:spacing w:line="276" w:lineRule="auto"/>
              <w:jc w:val="center"/>
              <w:rPr>
                <w:bCs/>
                <w:iCs/>
                <w:sz w:val="20"/>
                <w:szCs w:val="20"/>
              </w:rPr>
            </w:pPr>
            <w:r w:rsidRPr="006071CB">
              <w:rPr>
                <w:bCs/>
                <w:iCs/>
                <w:sz w:val="20"/>
                <w:szCs w:val="20"/>
              </w:rPr>
              <w:t>ул.Б.Воробьёвская, 26</w:t>
            </w:r>
          </w:p>
          <w:p w:rsidR="001853CF" w:rsidRPr="006071CB" w:rsidRDefault="001853CF" w:rsidP="006071CB">
            <w:pPr>
              <w:spacing w:line="276" w:lineRule="auto"/>
              <w:jc w:val="center"/>
              <w:rPr>
                <w:bCs/>
                <w:iCs/>
                <w:sz w:val="20"/>
                <w:szCs w:val="20"/>
              </w:rPr>
            </w:pPr>
            <w:r w:rsidRPr="006071CB">
              <w:rPr>
                <w:bCs/>
                <w:iCs/>
                <w:sz w:val="20"/>
                <w:szCs w:val="20"/>
              </w:rPr>
              <w:t>(ул.Городская, 7)</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80-65-160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10-168-4000Р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41</w:t>
            </w:r>
          </w:p>
        </w:tc>
        <w:tc>
          <w:tcPr>
            <w:tcW w:w="108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№66, ул.Володарского, 1</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3</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4</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5</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6</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7</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8</w:t>
            </w:r>
          </w:p>
        </w:tc>
        <w:tc>
          <w:tcPr>
            <w:tcW w:w="1084" w:type="pct"/>
            <w:tcBorders>
              <w:top w:val="single" w:sz="4" w:space="0" w:color="auto"/>
              <w:left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10</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80-65-160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№66, ул.Володарского, 1</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32-320/2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14-273-4000Р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120,9</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№68, ул.Лежневская, 166</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32-320/2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100 -65-200а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18,5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№69, </w:t>
            </w:r>
          </w:p>
          <w:p w:rsidR="001853CF" w:rsidRPr="006071CB" w:rsidRDefault="001853CF" w:rsidP="006071CB">
            <w:pPr>
              <w:spacing w:line="276" w:lineRule="auto"/>
              <w:jc w:val="center"/>
              <w:rPr>
                <w:bCs/>
                <w:iCs/>
                <w:sz w:val="20"/>
                <w:szCs w:val="20"/>
              </w:rPr>
            </w:pPr>
            <w:r w:rsidRPr="006071CB">
              <w:rPr>
                <w:bCs/>
                <w:iCs/>
                <w:sz w:val="20"/>
                <w:szCs w:val="20"/>
              </w:rPr>
              <w:lastRenderedPageBreak/>
              <w:t>ул.Велижская, 72</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lastRenderedPageBreak/>
              <w:t>К 100 -65-200а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18,5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lastRenderedPageBreak/>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№74, </w:t>
            </w:r>
          </w:p>
          <w:p w:rsidR="001853CF" w:rsidRPr="006071CB" w:rsidRDefault="001853CF" w:rsidP="006071CB">
            <w:pPr>
              <w:spacing w:line="276" w:lineRule="auto"/>
              <w:jc w:val="center"/>
              <w:rPr>
                <w:bCs/>
                <w:iCs/>
                <w:sz w:val="20"/>
                <w:szCs w:val="20"/>
              </w:rPr>
            </w:pPr>
            <w:r w:rsidRPr="006071CB">
              <w:rPr>
                <w:bCs/>
                <w:iCs/>
                <w:sz w:val="20"/>
                <w:szCs w:val="20"/>
              </w:rPr>
              <w:t>ул.Кудряшова, 80</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100 -80-160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100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160/30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30</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№75, </w:t>
            </w:r>
          </w:p>
          <w:p w:rsidR="001853CF" w:rsidRPr="006071CB" w:rsidRDefault="001853CF" w:rsidP="006071CB">
            <w:pPr>
              <w:spacing w:line="276" w:lineRule="auto"/>
              <w:jc w:val="center"/>
              <w:rPr>
                <w:bCs/>
                <w:iCs/>
                <w:sz w:val="20"/>
                <w:szCs w:val="20"/>
              </w:rPr>
            </w:pPr>
            <w:r w:rsidRPr="006071CB">
              <w:rPr>
                <w:bCs/>
                <w:iCs/>
                <w:sz w:val="20"/>
                <w:szCs w:val="20"/>
              </w:rPr>
              <w:t>ул.1-я Полевая, 38</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100 -80-160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100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04-76-4000Р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7,76</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№76, ул.Ташкентская, 88б</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32-380/2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18,6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3</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4</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5</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6</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7</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8</w:t>
            </w:r>
          </w:p>
        </w:tc>
        <w:tc>
          <w:tcPr>
            <w:tcW w:w="108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10</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№76, ул.Ташкентская, 88б</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90/20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90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№77, </w:t>
            </w:r>
          </w:p>
          <w:p w:rsidR="001853CF" w:rsidRPr="006071CB" w:rsidRDefault="001853CF" w:rsidP="006071CB">
            <w:pPr>
              <w:spacing w:line="276" w:lineRule="auto"/>
              <w:jc w:val="center"/>
              <w:rPr>
                <w:bCs/>
                <w:iCs/>
                <w:sz w:val="20"/>
                <w:szCs w:val="20"/>
              </w:rPr>
            </w:pPr>
            <w:r w:rsidRPr="006071CB">
              <w:rPr>
                <w:bCs/>
                <w:iCs/>
                <w:sz w:val="20"/>
                <w:szCs w:val="20"/>
              </w:rPr>
              <w:t>ул.Володарского, 40</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№78, </w:t>
            </w:r>
          </w:p>
          <w:p w:rsidR="001853CF" w:rsidRPr="006071CB" w:rsidRDefault="001853CF" w:rsidP="006071CB">
            <w:pPr>
              <w:spacing w:line="276" w:lineRule="auto"/>
              <w:jc w:val="center"/>
              <w:rPr>
                <w:bCs/>
                <w:iCs/>
                <w:sz w:val="20"/>
                <w:szCs w:val="20"/>
              </w:rPr>
            </w:pPr>
            <w:r w:rsidRPr="006071CB">
              <w:rPr>
                <w:bCs/>
                <w:iCs/>
                <w:sz w:val="20"/>
                <w:szCs w:val="20"/>
              </w:rPr>
              <w:t>ул.Фролова, 28</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80-50-200а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45/30а</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TP 32-380/2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3,0</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18,6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100-65-200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30</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100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№80, </w:t>
            </w:r>
          </w:p>
          <w:p w:rsidR="001853CF" w:rsidRPr="006071CB" w:rsidRDefault="001853CF" w:rsidP="006071CB">
            <w:pPr>
              <w:spacing w:line="276" w:lineRule="auto"/>
              <w:jc w:val="center"/>
              <w:rPr>
                <w:bCs/>
                <w:iCs/>
                <w:sz w:val="20"/>
                <w:szCs w:val="20"/>
              </w:rPr>
            </w:pPr>
            <w:r w:rsidRPr="006071CB">
              <w:rPr>
                <w:bCs/>
                <w:iCs/>
                <w:sz w:val="20"/>
                <w:szCs w:val="20"/>
              </w:rPr>
              <w:t>ул.Кузнецова, 54</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100-65-200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30</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100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80-65-160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80-65-160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65-410/2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№83, ул.Шошина, 2</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65-410/2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65-410/2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rPr>
              <w:t>ТРЕ 50-160/2(</w:t>
            </w:r>
            <w:r w:rsidRPr="006071CB">
              <w:rPr>
                <w:bCs/>
                <w:iCs/>
                <w:sz w:val="20"/>
                <w:szCs w:val="20"/>
                <w:lang w:val="en-US"/>
              </w:rPr>
              <w:t>S</w:t>
            </w:r>
            <w:r w:rsidRPr="006071CB">
              <w:rPr>
                <w:bCs/>
                <w:iCs/>
                <w:sz w:val="20"/>
                <w:szCs w:val="20"/>
              </w:rPr>
              <w:t>)</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23</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rPr>
              <w:t>ТРЕ 50-160/2(</w:t>
            </w:r>
            <w:r w:rsidRPr="006071CB">
              <w:rPr>
                <w:bCs/>
                <w:iCs/>
                <w:sz w:val="20"/>
                <w:szCs w:val="20"/>
                <w:lang w:val="en-US"/>
              </w:rPr>
              <w:t>S</w:t>
            </w:r>
            <w:r w:rsidRPr="006071CB">
              <w:rPr>
                <w:bCs/>
                <w:iCs/>
                <w:sz w:val="20"/>
                <w:szCs w:val="20"/>
              </w:rPr>
              <w:t>)</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23</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10-168-4000Р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41</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№87, ул.Куконковых, 144</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65-410/2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80-65-160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№87, ул.Куконковых, 144</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№89, </w:t>
            </w:r>
          </w:p>
          <w:p w:rsidR="001853CF" w:rsidRPr="006071CB" w:rsidRDefault="001853CF" w:rsidP="006071CB">
            <w:pPr>
              <w:spacing w:line="276" w:lineRule="auto"/>
              <w:jc w:val="center"/>
              <w:rPr>
                <w:bCs/>
                <w:iCs/>
                <w:sz w:val="20"/>
                <w:szCs w:val="20"/>
              </w:rPr>
            </w:pPr>
            <w:r w:rsidRPr="006071CB">
              <w:rPr>
                <w:bCs/>
                <w:iCs/>
                <w:sz w:val="20"/>
                <w:szCs w:val="20"/>
              </w:rPr>
              <w:t>ул.Лежневская, 157</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32-320/2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№90, </w:t>
            </w:r>
          </w:p>
          <w:p w:rsidR="001853CF" w:rsidRPr="006071CB" w:rsidRDefault="001853CF" w:rsidP="006071CB">
            <w:pPr>
              <w:spacing w:line="276" w:lineRule="auto"/>
              <w:jc w:val="center"/>
              <w:rPr>
                <w:bCs/>
                <w:iCs/>
                <w:sz w:val="20"/>
                <w:szCs w:val="20"/>
              </w:rPr>
            </w:pPr>
            <w:r w:rsidRPr="006071CB">
              <w:rPr>
                <w:bCs/>
                <w:iCs/>
                <w:sz w:val="20"/>
                <w:szCs w:val="20"/>
              </w:rPr>
              <w:t>10-й проезд, 20</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85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8/18</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85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8</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lastRenderedPageBreak/>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85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№99, </w:t>
            </w:r>
          </w:p>
          <w:p w:rsidR="001853CF" w:rsidRPr="006071CB" w:rsidRDefault="001853CF" w:rsidP="006071CB">
            <w:pPr>
              <w:spacing w:line="276" w:lineRule="auto"/>
              <w:jc w:val="center"/>
              <w:rPr>
                <w:bCs/>
                <w:iCs/>
                <w:sz w:val="20"/>
                <w:szCs w:val="20"/>
              </w:rPr>
            </w:pPr>
            <w:r w:rsidRPr="006071CB">
              <w:rPr>
                <w:bCs/>
                <w:iCs/>
                <w:sz w:val="20"/>
                <w:szCs w:val="20"/>
              </w:rPr>
              <w:t>ул.Ташкентская, 20</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№100, </w:t>
            </w:r>
          </w:p>
          <w:p w:rsidR="001853CF" w:rsidRPr="006071CB" w:rsidRDefault="001853CF" w:rsidP="006071CB">
            <w:pPr>
              <w:spacing w:line="276" w:lineRule="auto"/>
              <w:jc w:val="center"/>
              <w:rPr>
                <w:bCs/>
                <w:iCs/>
                <w:sz w:val="20"/>
                <w:szCs w:val="20"/>
              </w:rPr>
            </w:pPr>
            <w:r w:rsidRPr="006071CB">
              <w:rPr>
                <w:bCs/>
                <w:iCs/>
                <w:sz w:val="20"/>
                <w:szCs w:val="20"/>
              </w:rPr>
              <w:t>ул.Ташкентская, 42</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№105, </w:t>
            </w:r>
          </w:p>
          <w:p w:rsidR="001853CF" w:rsidRPr="006071CB" w:rsidRDefault="001853CF" w:rsidP="006071CB">
            <w:pPr>
              <w:spacing w:line="276" w:lineRule="auto"/>
              <w:jc w:val="center"/>
              <w:rPr>
                <w:bCs/>
                <w:iCs/>
                <w:sz w:val="20"/>
                <w:szCs w:val="20"/>
              </w:rPr>
            </w:pPr>
            <w:r w:rsidRPr="006071CB">
              <w:rPr>
                <w:bCs/>
                <w:iCs/>
                <w:sz w:val="20"/>
                <w:szCs w:val="20"/>
              </w:rPr>
              <w:t>ул.Сакко, 37</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32-580/2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shd w:val="clear" w:color="auto" w:fill="FFFFFF"/>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shd w:val="clear" w:color="auto" w:fill="FFFFFF"/>
            <w:vAlign w:val="center"/>
          </w:tcPr>
          <w:p w:rsidR="001853CF" w:rsidRPr="006071CB" w:rsidRDefault="001853CF" w:rsidP="006071CB">
            <w:pPr>
              <w:spacing w:line="276" w:lineRule="auto"/>
              <w:jc w:val="center"/>
              <w:rPr>
                <w:bCs/>
                <w:iCs/>
                <w:sz w:val="20"/>
                <w:szCs w:val="20"/>
              </w:rPr>
            </w:pPr>
            <w:r w:rsidRPr="006071CB">
              <w:rPr>
                <w:bCs/>
                <w:iCs/>
                <w:sz w:val="20"/>
                <w:szCs w:val="20"/>
              </w:rPr>
              <w:t>22,8</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45/30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Н/Ст №107, </w:t>
            </w:r>
          </w:p>
          <w:p w:rsidR="001853CF" w:rsidRPr="006071CB" w:rsidRDefault="001853CF" w:rsidP="006071CB">
            <w:pPr>
              <w:spacing w:line="276" w:lineRule="auto"/>
              <w:jc w:val="center"/>
              <w:rPr>
                <w:bCs/>
                <w:iCs/>
                <w:sz w:val="20"/>
                <w:szCs w:val="20"/>
              </w:rPr>
            </w:pPr>
            <w:r w:rsidRPr="006071CB">
              <w:rPr>
                <w:bCs/>
                <w:iCs/>
                <w:sz w:val="20"/>
                <w:szCs w:val="20"/>
              </w:rPr>
              <w:t>ул.Дзержинского, 2</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shd w:val="clear" w:color="auto" w:fill="FFFFFF"/>
            <w:vAlign w:val="center"/>
          </w:tcPr>
          <w:p w:rsidR="001853CF" w:rsidRPr="006071CB" w:rsidRDefault="001853CF" w:rsidP="006071CB">
            <w:pPr>
              <w:spacing w:line="276" w:lineRule="auto"/>
              <w:jc w:val="center"/>
              <w:rPr>
                <w:bCs/>
                <w:iCs/>
                <w:sz w:val="20"/>
                <w:szCs w:val="20"/>
              </w:rPr>
            </w:pPr>
            <w:r w:rsidRPr="006071CB">
              <w:rPr>
                <w:bCs/>
                <w:iCs/>
                <w:sz w:val="20"/>
                <w:szCs w:val="20"/>
              </w:rPr>
              <w:t>4</w:t>
            </w:r>
          </w:p>
        </w:tc>
        <w:tc>
          <w:tcPr>
            <w:tcW w:w="679" w:type="pct"/>
            <w:tcBorders>
              <w:top w:val="single" w:sz="4" w:space="0" w:color="auto"/>
              <w:left w:val="single" w:sz="4" w:space="0" w:color="auto"/>
              <w:bottom w:val="single" w:sz="4" w:space="0" w:color="auto"/>
              <w:right w:val="single" w:sz="4" w:space="0" w:color="auto"/>
            </w:tcBorders>
            <w:shd w:val="clear" w:color="auto" w:fill="FFFFFF"/>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ВВП 12-219-4000Р</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68</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№114, ул.Шубиных, 16в</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3</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4</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5</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6</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7</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8</w:t>
            </w:r>
          </w:p>
        </w:tc>
        <w:tc>
          <w:tcPr>
            <w:tcW w:w="108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10</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 20/30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4</w:t>
            </w:r>
          </w:p>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№114, ул.Шубиных, 16в</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32-320/2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16</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32-80/4</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0,25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7,4</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№115, ул.Лежневская, 201</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32-80/4</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0,25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7,4</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ПТР M10-BFG</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1,0МПа; 150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36.3</w:t>
            </w: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№116, ул.Куконковых, 152</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50-430/2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КМ 65-50-160</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105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w:t>
            </w:r>
            <w:r w:rsidRPr="006071CB">
              <w:rPr>
                <w:bCs/>
                <w:iCs/>
                <w:sz w:val="20"/>
                <w:szCs w:val="20"/>
                <w:lang w:val="en-US"/>
              </w:rPr>
              <w:t>D</w:t>
            </w:r>
            <w:r w:rsidRPr="006071CB">
              <w:rPr>
                <w:bCs/>
                <w:iCs/>
                <w:sz w:val="20"/>
                <w:szCs w:val="20"/>
              </w:rPr>
              <w:t xml:space="preserve"> 65-180/2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№118, ул.Динамовская, 2</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w:t>
            </w:r>
            <w:r w:rsidRPr="006071CB">
              <w:rPr>
                <w:bCs/>
                <w:iCs/>
                <w:sz w:val="20"/>
                <w:szCs w:val="20"/>
                <w:lang w:val="en-US"/>
              </w:rPr>
              <w:t>D</w:t>
            </w:r>
            <w:r w:rsidRPr="006071CB">
              <w:rPr>
                <w:bCs/>
                <w:iCs/>
                <w:sz w:val="20"/>
                <w:szCs w:val="20"/>
              </w:rPr>
              <w:t xml:space="preserve"> 65-180/2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lang w:val="en-US"/>
              </w:rPr>
              <w:t>L</w:t>
            </w:r>
            <w:r w:rsidRPr="006071CB">
              <w:rPr>
                <w:bCs/>
                <w:iCs/>
                <w:sz w:val="20"/>
                <w:szCs w:val="20"/>
              </w:rPr>
              <w:t>Р 50-125/132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11</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UPS(D) 40-60/2F</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0.28</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№119, ул.3-я Южная, 35а</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lang w:val="en-US"/>
              </w:rPr>
              <w:t>UPS(D) 40-60/2F</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0.28</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10</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50-430/2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ЦТП №120, ул.1-я Полевая, 87</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50-430/2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50-430/2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5,5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UPS 40</w:t>
            </w:r>
            <w:r w:rsidRPr="006071CB">
              <w:rPr>
                <w:bCs/>
                <w:iCs/>
                <w:sz w:val="20"/>
                <w:szCs w:val="20"/>
              </w:rPr>
              <w:t>/120</w:t>
            </w:r>
            <w:r w:rsidRPr="006071CB">
              <w:rPr>
                <w:bCs/>
                <w:iCs/>
                <w:sz w:val="20"/>
                <w:szCs w:val="20"/>
                <w:lang w:val="en-US"/>
              </w:rPr>
              <w:t>F</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0,47</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18</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ЦТП №121, </w:t>
            </w:r>
          </w:p>
          <w:p w:rsidR="001853CF" w:rsidRPr="006071CB" w:rsidRDefault="001853CF" w:rsidP="006071CB">
            <w:pPr>
              <w:spacing w:line="276" w:lineRule="auto"/>
              <w:jc w:val="center"/>
              <w:rPr>
                <w:bCs/>
                <w:iCs/>
                <w:sz w:val="20"/>
                <w:szCs w:val="20"/>
              </w:rPr>
            </w:pPr>
            <w:r w:rsidRPr="006071CB">
              <w:rPr>
                <w:bCs/>
                <w:iCs/>
                <w:sz w:val="20"/>
                <w:szCs w:val="20"/>
              </w:rPr>
              <w:t>10-й Проезд, 51</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UPS 40</w:t>
            </w:r>
            <w:r w:rsidRPr="006071CB">
              <w:rPr>
                <w:bCs/>
                <w:iCs/>
                <w:sz w:val="20"/>
                <w:szCs w:val="20"/>
              </w:rPr>
              <w:t>/120</w:t>
            </w:r>
            <w:r w:rsidRPr="006071CB">
              <w:rPr>
                <w:bCs/>
                <w:iCs/>
                <w:sz w:val="20"/>
                <w:szCs w:val="20"/>
                <w:lang w:val="en-US"/>
              </w:rPr>
              <w:t>F</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0,47</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18</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 xml:space="preserve">UPS </w:t>
            </w:r>
            <w:r w:rsidRPr="006071CB">
              <w:rPr>
                <w:bCs/>
                <w:iCs/>
                <w:sz w:val="20"/>
                <w:szCs w:val="20"/>
              </w:rPr>
              <w:t>25/120</w:t>
            </w:r>
            <w:r w:rsidRPr="006071CB">
              <w:rPr>
                <w:bCs/>
                <w:iCs/>
                <w:sz w:val="20"/>
                <w:szCs w:val="20"/>
                <w:lang w:val="en-US"/>
              </w:rPr>
              <w:t>F</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0,235</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50-290/2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25,2</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3</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4</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5</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6</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7</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8</w:t>
            </w:r>
          </w:p>
        </w:tc>
        <w:tc>
          <w:tcPr>
            <w:tcW w:w="108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autoSpaceDE w:val="0"/>
              <w:autoSpaceDN w:val="0"/>
              <w:adjustRightInd w:val="0"/>
              <w:spacing w:line="276" w:lineRule="auto"/>
              <w:ind w:right="-57"/>
              <w:jc w:val="center"/>
              <w:rPr>
                <w:sz w:val="20"/>
                <w:szCs w:val="20"/>
              </w:rPr>
            </w:pPr>
            <w:r w:rsidRPr="006071CB">
              <w:rPr>
                <w:sz w:val="20"/>
                <w:szCs w:val="20"/>
              </w:rPr>
              <w:t>10</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50-290/2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25,2</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ЦТП №121, </w:t>
            </w:r>
          </w:p>
          <w:p w:rsidR="001853CF" w:rsidRPr="006071CB" w:rsidRDefault="001853CF" w:rsidP="006071CB">
            <w:pPr>
              <w:spacing w:line="276" w:lineRule="auto"/>
              <w:jc w:val="center"/>
              <w:rPr>
                <w:bCs/>
                <w:iCs/>
                <w:sz w:val="20"/>
                <w:szCs w:val="20"/>
              </w:rPr>
            </w:pPr>
            <w:r w:rsidRPr="006071CB">
              <w:rPr>
                <w:bCs/>
                <w:iCs/>
                <w:sz w:val="20"/>
                <w:szCs w:val="20"/>
              </w:rPr>
              <w:t>10-й Проезд, 51</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50-240/2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24,1</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ЦТП №123, </w:t>
            </w:r>
          </w:p>
          <w:p w:rsidR="001853CF" w:rsidRPr="006071CB" w:rsidRDefault="001853CF" w:rsidP="006071CB">
            <w:pPr>
              <w:spacing w:line="276" w:lineRule="auto"/>
              <w:jc w:val="center"/>
              <w:rPr>
                <w:bCs/>
                <w:iCs/>
                <w:sz w:val="20"/>
                <w:szCs w:val="20"/>
              </w:rPr>
            </w:pPr>
            <w:r w:rsidRPr="006071CB">
              <w:rPr>
                <w:bCs/>
                <w:iCs/>
                <w:sz w:val="20"/>
                <w:szCs w:val="20"/>
              </w:rPr>
              <w:t>5-й Проезд, 19</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50-240/2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24,1</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50-240/2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2,2</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24,1</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UPS(D) 40/</w:t>
            </w:r>
            <w:r w:rsidRPr="006071CB">
              <w:rPr>
                <w:bCs/>
                <w:iCs/>
                <w:sz w:val="20"/>
                <w:szCs w:val="20"/>
              </w:rPr>
              <w:t>120</w:t>
            </w:r>
            <w:r w:rsidRPr="006071CB">
              <w:rPr>
                <w:bCs/>
                <w:iCs/>
                <w:sz w:val="20"/>
                <w:szCs w:val="20"/>
                <w:lang w:val="en-US"/>
              </w:rPr>
              <w:t>F</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0,47</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18</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lastRenderedPageBreak/>
              <w:t>UPS(D) 40/</w:t>
            </w:r>
            <w:r w:rsidRPr="006071CB">
              <w:rPr>
                <w:bCs/>
                <w:iCs/>
                <w:sz w:val="20"/>
                <w:szCs w:val="20"/>
              </w:rPr>
              <w:t>120</w:t>
            </w:r>
            <w:r w:rsidRPr="006071CB">
              <w:rPr>
                <w:bCs/>
                <w:iCs/>
                <w:sz w:val="20"/>
                <w:szCs w:val="20"/>
                <w:lang w:val="en-US"/>
              </w:rPr>
              <w:t>F</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0,47</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18</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50-290/2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27,4</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val="restart"/>
            <w:tcBorders>
              <w:top w:val="single" w:sz="4" w:space="0" w:color="auto"/>
              <w:left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ЦТП №124, </w:t>
            </w:r>
          </w:p>
          <w:p w:rsidR="001853CF" w:rsidRPr="006071CB" w:rsidRDefault="001853CF" w:rsidP="006071CB">
            <w:pPr>
              <w:spacing w:line="276" w:lineRule="auto"/>
              <w:jc w:val="center"/>
              <w:rPr>
                <w:bCs/>
                <w:iCs/>
                <w:sz w:val="20"/>
                <w:szCs w:val="20"/>
              </w:rPr>
            </w:pPr>
            <w:r w:rsidRPr="006071CB">
              <w:rPr>
                <w:bCs/>
                <w:iCs/>
                <w:sz w:val="20"/>
                <w:szCs w:val="20"/>
              </w:rPr>
              <w:t>ул.4-я Сосневская, 94</w:t>
            </w: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50-290/2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27,4</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ТР 50-290/2</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3</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27,4</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 xml:space="preserve">UPS(D) </w:t>
            </w:r>
            <w:r w:rsidRPr="006071CB">
              <w:rPr>
                <w:bCs/>
                <w:iCs/>
                <w:sz w:val="20"/>
                <w:szCs w:val="20"/>
              </w:rPr>
              <w:t>32</w:t>
            </w:r>
            <w:r w:rsidRPr="006071CB">
              <w:rPr>
                <w:bCs/>
                <w:iCs/>
                <w:sz w:val="20"/>
                <w:szCs w:val="20"/>
                <w:lang w:val="en-US"/>
              </w:rPr>
              <w:t>/</w:t>
            </w:r>
            <w:r w:rsidRPr="006071CB">
              <w:rPr>
                <w:bCs/>
                <w:iCs/>
                <w:sz w:val="20"/>
                <w:szCs w:val="20"/>
              </w:rPr>
              <w:t>120</w:t>
            </w:r>
            <w:r w:rsidRPr="006071CB">
              <w:rPr>
                <w:bCs/>
                <w:iCs/>
                <w:sz w:val="20"/>
                <w:szCs w:val="20"/>
                <w:lang w:val="en-US"/>
              </w:rPr>
              <w:t>F</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0,38</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r w:rsidR="001853CF" w:rsidRPr="006071CB" w:rsidTr="001853CF">
        <w:trPr>
          <w:trHeight w:val="20"/>
          <w:jc w:val="center"/>
        </w:trPr>
        <w:tc>
          <w:tcPr>
            <w:tcW w:w="80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 xml:space="preserve">UPS(D) </w:t>
            </w:r>
            <w:r w:rsidRPr="006071CB">
              <w:rPr>
                <w:bCs/>
                <w:iCs/>
                <w:sz w:val="20"/>
                <w:szCs w:val="20"/>
              </w:rPr>
              <w:t>32</w:t>
            </w:r>
            <w:r w:rsidRPr="006071CB">
              <w:rPr>
                <w:bCs/>
                <w:iCs/>
                <w:sz w:val="20"/>
                <w:szCs w:val="20"/>
                <w:lang w:val="en-US"/>
              </w:rPr>
              <w:t>/</w:t>
            </w:r>
            <w:r w:rsidRPr="006071CB">
              <w:rPr>
                <w:bCs/>
                <w:iCs/>
                <w:sz w:val="20"/>
                <w:szCs w:val="20"/>
              </w:rPr>
              <w:t>120</w:t>
            </w:r>
            <w:r w:rsidRPr="006071CB">
              <w:rPr>
                <w:bCs/>
                <w:iCs/>
                <w:sz w:val="20"/>
                <w:szCs w:val="20"/>
                <w:lang w:val="en-US"/>
              </w:rPr>
              <w:t>F</w:t>
            </w:r>
          </w:p>
        </w:tc>
        <w:tc>
          <w:tcPr>
            <w:tcW w:w="968"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 xml:space="preserve">0,6 МПа; 140 </w:t>
            </w:r>
            <w:r w:rsidRPr="006071CB">
              <w:rPr>
                <w:bCs/>
                <w:iCs/>
                <w:sz w:val="20"/>
                <w:szCs w:val="20"/>
                <w:vertAlign w:val="superscript"/>
              </w:rPr>
              <w:t>0</w:t>
            </w:r>
            <w:r w:rsidRPr="006071CB">
              <w:rPr>
                <w:bCs/>
                <w:iCs/>
                <w:sz w:val="20"/>
                <w:szCs w:val="20"/>
              </w:rPr>
              <w:t>С.</w:t>
            </w:r>
          </w:p>
        </w:tc>
        <w:tc>
          <w:tcPr>
            <w:tcW w:w="34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lang w:val="en-US"/>
              </w:rPr>
            </w:pPr>
            <w:r w:rsidRPr="006071CB">
              <w:rPr>
                <w:bCs/>
                <w:iCs/>
                <w:sz w:val="20"/>
                <w:szCs w:val="20"/>
                <w:lang w:val="en-US"/>
              </w:rPr>
              <w:t>1</w:t>
            </w:r>
          </w:p>
        </w:tc>
        <w:tc>
          <w:tcPr>
            <w:tcW w:w="552"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0,38</w:t>
            </w:r>
          </w:p>
        </w:tc>
        <w:tc>
          <w:tcPr>
            <w:tcW w:w="679"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r w:rsidRPr="006071CB">
              <w:rPr>
                <w:bCs/>
                <w:iCs/>
                <w:sz w:val="20"/>
                <w:szCs w:val="20"/>
              </w:rPr>
              <w:t>15,5</w:t>
            </w:r>
          </w:p>
        </w:tc>
        <w:tc>
          <w:tcPr>
            <w:tcW w:w="564" w:type="pct"/>
            <w:tcBorders>
              <w:top w:val="single" w:sz="4" w:space="0" w:color="auto"/>
              <w:left w:val="single" w:sz="4" w:space="0" w:color="auto"/>
              <w:bottom w:val="single" w:sz="4" w:space="0" w:color="auto"/>
              <w:right w:val="single" w:sz="4" w:space="0" w:color="auto"/>
            </w:tcBorders>
            <w:vAlign w:val="center"/>
          </w:tcPr>
          <w:p w:rsidR="001853CF" w:rsidRPr="006071CB" w:rsidRDefault="001853CF" w:rsidP="006071CB">
            <w:pPr>
              <w:spacing w:line="276" w:lineRule="auto"/>
              <w:jc w:val="center"/>
              <w:rPr>
                <w:bCs/>
                <w:iCs/>
                <w:sz w:val="20"/>
                <w:szCs w:val="20"/>
              </w:rPr>
            </w:pPr>
          </w:p>
        </w:tc>
        <w:tc>
          <w:tcPr>
            <w:tcW w:w="1084" w:type="pct"/>
            <w:vMerge/>
            <w:tcBorders>
              <w:left w:val="single" w:sz="4" w:space="0" w:color="auto"/>
              <w:bottom w:val="single" w:sz="4" w:space="0" w:color="auto"/>
              <w:right w:val="single" w:sz="4" w:space="0" w:color="auto"/>
            </w:tcBorders>
            <w:vAlign w:val="bottom"/>
          </w:tcPr>
          <w:p w:rsidR="001853CF" w:rsidRPr="006071CB" w:rsidRDefault="001853CF" w:rsidP="006071CB">
            <w:pPr>
              <w:spacing w:line="276" w:lineRule="auto"/>
              <w:jc w:val="center"/>
              <w:rPr>
                <w:bCs/>
                <w:iCs/>
                <w:sz w:val="20"/>
                <w:szCs w:val="20"/>
              </w:rPr>
            </w:pPr>
          </w:p>
        </w:tc>
      </w:tr>
    </w:tbl>
    <w:p w:rsidR="00E15E8B" w:rsidRDefault="00E15E8B" w:rsidP="001853CF">
      <w:pPr>
        <w:pStyle w:val="a6"/>
        <w:spacing w:line="360" w:lineRule="auto"/>
        <w:jc w:val="both"/>
        <w:rPr>
          <w:rFonts w:ascii="Times New Roman" w:hAnsi="Times New Roman"/>
          <w:sz w:val="24"/>
          <w:szCs w:val="24"/>
        </w:rPr>
      </w:pPr>
    </w:p>
    <w:p w:rsidR="00E15E8B" w:rsidRPr="001853CF" w:rsidRDefault="00E15E8B" w:rsidP="00E15E8B">
      <w:pPr>
        <w:pStyle w:val="3"/>
        <w:rPr>
          <w:rFonts w:ascii="Times New Roman" w:hAnsi="Times New Roman"/>
        </w:rPr>
      </w:pPr>
      <w:bookmarkStart w:id="83" w:name="_Toc57367072"/>
      <w:r w:rsidRPr="001853CF">
        <w:rPr>
          <w:rFonts w:ascii="Times New Roman" w:hAnsi="Times New Roman"/>
        </w:rPr>
        <w:t>Сведения о наличии защиты тепловых сетей от превышения давления.</w:t>
      </w:r>
      <w:bookmarkEnd w:id="83"/>
    </w:p>
    <w:p w:rsidR="00E15E8B" w:rsidRPr="001853CF" w:rsidRDefault="00E15E8B" w:rsidP="00E15E8B"/>
    <w:p w:rsidR="009D70F5" w:rsidRPr="001853CF" w:rsidRDefault="009D70F5" w:rsidP="001853CF">
      <w:pPr>
        <w:pStyle w:val="a6"/>
        <w:spacing w:line="360" w:lineRule="auto"/>
        <w:ind w:firstLine="567"/>
        <w:jc w:val="both"/>
        <w:rPr>
          <w:rFonts w:ascii="Times New Roman" w:hAnsi="Times New Roman"/>
          <w:sz w:val="24"/>
          <w:szCs w:val="24"/>
        </w:rPr>
      </w:pPr>
      <w:r w:rsidRPr="001853CF">
        <w:rPr>
          <w:rFonts w:ascii="Times New Roman" w:hAnsi="Times New Roman"/>
          <w:sz w:val="24"/>
          <w:szCs w:val="24"/>
        </w:rPr>
        <w:t>Для защиты тепловых сетей от недопустимо высоких давлений при гидравлическом ударе</w:t>
      </w:r>
      <w:r w:rsidR="001853CF" w:rsidRPr="001853CF">
        <w:rPr>
          <w:rFonts w:ascii="Times New Roman" w:hAnsi="Times New Roman"/>
          <w:sz w:val="24"/>
          <w:szCs w:val="24"/>
        </w:rPr>
        <w:t xml:space="preserve"> </w:t>
      </w:r>
      <w:r w:rsidRPr="001853CF">
        <w:rPr>
          <w:rFonts w:ascii="Times New Roman" w:hAnsi="Times New Roman"/>
          <w:sz w:val="24"/>
          <w:szCs w:val="24"/>
        </w:rPr>
        <w:t>предусмотрены автоматические сбросные клапаны на магистральных трубопроводах НСП и на</w:t>
      </w:r>
      <w:r w:rsidR="001853CF" w:rsidRPr="001853CF">
        <w:rPr>
          <w:rFonts w:ascii="Times New Roman" w:hAnsi="Times New Roman"/>
          <w:sz w:val="24"/>
          <w:szCs w:val="24"/>
        </w:rPr>
        <w:t xml:space="preserve"> </w:t>
      </w:r>
      <w:r w:rsidRPr="001853CF">
        <w:rPr>
          <w:rFonts w:ascii="Times New Roman" w:hAnsi="Times New Roman"/>
          <w:sz w:val="24"/>
          <w:szCs w:val="24"/>
        </w:rPr>
        <w:t xml:space="preserve">распределительных трубопроводах ЦТП. </w:t>
      </w:r>
    </w:p>
    <w:p w:rsidR="001A6C7F" w:rsidRPr="00612B33" w:rsidRDefault="001A6C7F" w:rsidP="009D70F5">
      <w:pPr>
        <w:rPr>
          <w:b/>
          <w:u w:val="single"/>
        </w:rPr>
      </w:pPr>
    </w:p>
    <w:p w:rsidR="0087673E" w:rsidRPr="00612B33" w:rsidRDefault="0087673E" w:rsidP="00612B33">
      <w:pPr>
        <w:pStyle w:val="3"/>
        <w:jc w:val="both"/>
        <w:rPr>
          <w:rFonts w:ascii="Times New Roman" w:hAnsi="Times New Roman"/>
        </w:rPr>
      </w:pPr>
      <w:bookmarkStart w:id="84" w:name="_Toc57367073"/>
      <w:r w:rsidRPr="00612B33">
        <w:rPr>
          <w:rFonts w:ascii="Times New Roman" w:hAnsi="Times New Roman"/>
        </w:rPr>
        <w:t>Перечень выявленных бесхозяйных тепловых сетей и обоснование выбора организации, уполномоченной на их эксплуатацию.</w:t>
      </w:r>
      <w:bookmarkEnd w:id="84"/>
    </w:p>
    <w:p w:rsidR="0087673E" w:rsidRPr="00612B33" w:rsidRDefault="0087673E" w:rsidP="00612B33">
      <w:pPr>
        <w:pStyle w:val="a6"/>
        <w:spacing w:line="360" w:lineRule="auto"/>
        <w:ind w:firstLine="567"/>
        <w:jc w:val="both"/>
        <w:rPr>
          <w:rFonts w:ascii="Times New Roman" w:hAnsi="Times New Roman"/>
          <w:sz w:val="24"/>
          <w:szCs w:val="24"/>
        </w:rPr>
      </w:pPr>
    </w:p>
    <w:p w:rsidR="005C65A8" w:rsidRDefault="0087673E"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Распределение бесхозяйных тепловых сетей между ресурсоснабжающими организациями города происходит в зависимости от того, к сетям какой организации они непосредственно присоединяются.</w:t>
      </w:r>
    </w:p>
    <w:p w:rsidR="005C65A8" w:rsidRDefault="005C65A8" w:rsidP="00612B33">
      <w:pPr>
        <w:pStyle w:val="a6"/>
        <w:spacing w:line="360" w:lineRule="auto"/>
        <w:ind w:firstLine="567"/>
        <w:jc w:val="both"/>
        <w:rPr>
          <w:rFonts w:ascii="Times New Roman" w:hAnsi="Times New Roman"/>
          <w:sz w:val="24"/>
          <w:szCs w:val="24"/>
        </w:rPr>
      </w:pPr>
      <w:r>
        <w:rPr>
          <w:rFonts w:ascii="Times New Roman" w:hAnsi="Times New Roman"/>
          <w:sz w:val="24"/>
          <w:szCs w:val="24"/>
        </w:rPr>
        <w:t>Перечень бесхозяйзных участков тепловых сетей, находящихся в эксплуатации АО «ИвГТЭ» представлен в таблице ниже.</w:t>
      </w:r>
    </w:p>
    <w:p w:rsidR="00662FC7" w:rsidRDefault="00662FC7" w:rsidP="00612B33">
      <w:pPr>
        <w:pStyle w:val="a6"/>
        <w:spacing w:line="360" w:lineRule="auto"/>
        <w:ind w:firstLine="567"/>
        <w:jc w:val="both"/>
        <w:rPr>
          <w:rFonts w:ascii="Times New Roman" w:hAnsi="Times New Roman"/>
          <w:sz w:val="24"/>
          <w:szCs w:val="24"/>
        </w:rPr>
      </w:pPr>
    </w:p>
    <w:p w:rsidR="005C65A8" w:rsidRDefault="005C65A8" w:rsidP="00612B33">
      <w:pPr>
        <w:pStyle w:val="a6"/>
        <w:spacing w:line="360" w:lineRule="auto"/>
        <w:ind w:firstLine="567"/>
        <w:jc w:val="both"/>
        <w:rPr>
          <w:rFonts w:ascii="Times New Roman" w:hAnsi="Times New Roman"/>
          <w:sz w:val="24"/>
          <w:szCs w:val="24"/>
        </w:rPr>
      </w:pPr>
    </w:p>
    <w:p w:rsidR="005C65A8" w:rsidRPr="005C65A8" w:rsidRDefault="005C65A8" w:rsidP="005C65A8">
      <w:pPr>
        <w:spacing w:line="360" w:lineRule="auto"/>
        <w:jc w:val="both"/>
      </w:pPr>
    </w:p>
    <w:p w:rsidR="005C65A8" w:rsidRDefault="005C65A8" w:rsidP="00612B33">
      <w:pPr>
        <w:pStyle w:val="a6"/>
        <w:spacing w:line="360" w:lineRule="auto"/>
        <w:ind w:firstLine="567"/>
        <w:jc w:val="both"/>
        <w:rPr>
          <w:rFonts w:ascii="Times New Roman" w:hAnsi="Times New Roman"/>
          <w:sz w:val="24"/>
          <w:szCs w:val="24"/>
        </w:rPr>
        <w:sectPr w:rsidR="005C65A8" w:rsidSect="00E94488">
          <w:pgSz w:w="11906" w:h="16838"/>
          <w:pgMar w:top="1134" w:right="851" w:bottom="1843" w:left="993" w:header="709" w:footer="709" w:gutter="0"/>
          <w:cols w:space="708"/>
          <w:docGrid w:linePitch="360"/>
        </w:sectPr>
      </w:pPr>
    </w:p>
    <w:p w:rsidR="005C65A8" w:rsidRPr="00612B33" w:rsidRDefault="005C65A8" w:rsidP="005C65A8">
      <w:pPr>
        <w:pStyle w:val="aff0"/>
        <w:keepNext/>
        <w:rPr>
          <w:szCs w:val="24"/>
        </w:rPr>
      </w:pPr>
      <w:r w:rsidRPr="00612B33">
        <w:rPr>
          <w:szCs w:val="24"/>
        </w:rPr>
        <w:lastRenderedPageBreak/>
        <w:t xml:space="preserve">Таблица </w:t>
      </w:r>
      <w:r w:rsidR="00E44559" w:rsidRPr="00E44559">
        <w:rPr>
          <w:szCs w:val="24"/>
        </w:rPr>
        <w:t>1.3.</w:t>
      </w:r>
      <w:r w:rsidR="00E44559">
        <w:rPr>
          <w:szCs w:val="24"/>
        </w:rPr>
        <w:t>20</w:t>
      </w:r>
      <w:r w:rsidR="00E44559" w:rsidRPr="00E44559">
        <w:rPr>
          <w:szCs w:val="24"/>
        </w:rPr>
        <w:t>.1</w:t>
      </w:r>
    </w:p>
    <w:tbl>
      <w:tblPr>
        <w:tblW w:w="0" w:type="auto"/>
        <w:tblLayout w:type="fixed"/>
        <w:tblLook w:val="04A0" w:firstRow="1" w:lastRow="0" w:firstColumn="1" w:lastColumn="0" w:noHBand="0" w:noVBand="1"/>
      </w:tblPr>
      <w:tblGrid>
        <w:gridCol w:w="546"/>
        <w:gridCol w:w="5091"/>
        <w:gridCol w:w="1275"/>
        <w:gridCol w:w="1985"/>
        <w:gridCol w:w="1417"/>
        <w:gridCol w:w="2127"/>
        <w:gridCol w:w="2345"/>
      </w:tblGrid>
      <w:tr w:rsidR="005C65A8" w:rsidRPr="006071CB" w:rsidTr="00A704BC">
        <w:trPr>
          <w:trHeight w:val="20"/>
          <w:tblHeader/>
        </w:trPr>
        <w:tc>
          <w:tcPr>
            <w:tcW w:w="546"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5C65A8" w:rsidRPr="006071CB" w:rsidRDefault="005C65A8" w:rsidP="006071CB">
            <w:pPr>
              <w:spacing w:line="276" w:lineRule="auto"/>
              <w:jc w:val="center"/>
              <w:rPr>
                <w:b/>
                <w:bCs/>
                <w:sz w:val="20"/>
                <w:szCs w:val="20"/>
              </w:rPr>
            </w:pPr>
            <w:r w:rsidRPr="006071CB">
              <w:rPr>
                <w:b/>
                <w:bCs/>
                <w:sz w:val="20"/>
                <w:szCs w:val="20"/>
              </w:rPr>
              <w:t>№          п/п</w:t>
            </w:r>
          </w:p>
        </w:tc>
        <w:tc>
          <w:tcPr>
            <w:tcW w:w="5091" w:type="dxa"/>
            <w:tcBorders>
              <w:top w:val="single" w:sz="4" w:space="0" w:color="auto"/>
              <w:left w:val="nil"/>
              <w:bottom w:val="single" w:sz="4" w:space="0" w:color="auto"/>
              <w:right w:val="single" w:sz="4" w:space="0" w:color="auto"/>
            </w:tcBorders>
            <w:shd w:val="clear" w:color="auto" w:fill="DDDDDD" w:themeFill="background2"/>
            <w:vAlign w:val="center"/>
            <w:hideMark/>
          </w:tcPr>
          <w:p w:rsidR="005C65A8" w:rsidRPr="006071CB" w:rsidRDefault="005C65A8" w:rsidP="006071CB">
            <w:pPr>
              <w:spacing w:line="276" w:lineRule="auto"/>
              <w:jc w:val="center"/>
              <w:rPr>
                <w:b/>
                <w:bCs/>
                <w:sz w:val="20"/>
                <w:szCs w:val="20"/>
              </w:rPr>
            </w:pPr>
            <w:r w:rsidRPr="006071CB">
              <w:rPr>
                <w:b/>
                <w:bCs/>
                <w:sz w:val="20"/>
                <w:szCs w:val="20"/>
              </w:rPr>
              <w:t>Наименование тепловых сетей</w:t>
            </w:r>
          </w:p>
        </w:tc>
        <w:tc>
          <w:tcPr>
            <w:tcW w:w="1275" w:type="dxa"/>
            <w:tcBorders>
              <w:top w:val="single" w:sz="4" w:space="0" w:color="auto"/>
              <w:left w:val="nil"/>
              <w:bottom w:val="single" w:sz="4" w:space="0" w:color="auto"/>
              <w:right w:val="single" w:sz="4" w:space="0" w:color="auto"/>
            </w:tcBorders>
            <w:shd w:val="clear" w:color="auto" w:fill="DDDDDD" w:themeFill="background2"/>
            <w:vAlign w:val="center"/>
            <w:hideMark/>
          </w:tcPr>
          <w:p w:rsidR="005C65A8" w:rsidRPr="006071CB" w:rsidRDefault="005C65A8" w:rsidP="006071CB">
            <w:pPr>
              <w:spacing w:line="276" w:lineRule="auto"/>
              <w:jc w:val="center"/>
              <w:rPr>
                <w:b/>
                <w:bCs/>
                <w:sz w:val="20"/>
                <w:szCs w:val="20"/>
              </w:rPr>
            </w:pPr>
            <w:r w:rsidRPr="006071CB">
              <w:rPr>
                <w:b/>
                <w:bCs/>
                <w:sz w:val="20"/>
                <w:szCs w:val="20"/>
              </w:rPr>
              <w:t>Диаметр, мм</w:t>
            </w:r>
          </w:p>
        </w:tc>
        <w:tc>
          <w:tcPr>
            <w:tcW w:w="1985" w:type="dxa"/>
            <w:tcBorders>
              <w:top w:val="single" w:sz="4" w:space="0" w:color="auto"/>
              <w:left w:val="nil"/>
              <w:bottom w:val="single" w:sz="4" w:space="0" w:color="auto"/>
              <w:right w:val="single" w:sz="4" w:space="0" w:color="auto"/>
            </w:tcBorders>
            <w:shd w:val="clear" w:color="auto" w:fill="DDDDDD" w:themeFill="background2"/>
            <w:vAlign w:val="center"/>
            <w:hideMark/>
          </w:tcPr>
          <w:p w:rsidR="005C65A8" w:rsidRPr="006071CB" w:rsidRDefault="005C65A8" w:rsidP="006071CB">
            <w:pPr>
              <w:spacing w:line="276" w:lineRule="auto"/>
              <w:jc w:val="center"/>
              <w:rPr>
                <w:b/>
                <w:bCs/>
                <w:sz w:val="20"/>
                <w:szCs w:val="20"/>
              </w:rPr>
            </w:pPr>
            <w:r w:rsidRPr="006071CB">
              <w:rPr>
                <w:b/>
                <w:bCs/>
                <w:sz w:val="20"/>
                <w:szCs w:val="20"/>
              </w:rPr>
              <w:t>Протяженность, м.к.</w:t>
            </w:r>
          </w:p>
        </w:tc>
        <w:tc>
          <w:tcPr>
            <w:tcW w:w="1417" w:type="dxa"/>
            <w:tcBorders>
              <w:top w:val="single" w:sz="4" w:space="0" w:color="auto"/>
              <w:left w:val="nil"/>
              <w:bottom w:val="single" w:sz="4" w:space="0" w:color="auto"/>
              <w:right w:val="single" w:sz="4" w:space="0" w:color="auto"/>
            </w:tcBorders>
            <w:shd w:val="clear" w:color="auto" w:fill="DDDDDD" w:themeFill="background2"/>
            <w:vAlign w:val="center"/>
            <w:hideMark/>
          </w:tcPr>
          <w:p w:rsidR="005C65A8" w:rsidRPr="006071CB" w:rsidRDefault="005C65A8" w:rsidP="006071CB">
            <w:pPr>
              <w:spacing w:line="276" w:lineRule="auto"/>
              <w:jc w:val="center"/>
              <w:rPr>
                <w:b/>
                <w:bCs/>
                <w:sz w:val="20"/>
                <w:szCs w:val="20"/>
              </w:rPr>
            </w:pPr>
            <w:r w:rsidRPr="006071CB">
              <w:rPr>
                <w:b/>
                <w:bCs/>
                <w:sz w:val="20"/>
                <w:szCs w:val="20"/>
              </w:rPr>
              <w:t>Вид прокладки</w:t>
            </w:r>
          </w:p>
        </w:tc>
        <w:tc>
          <w:tcPr>
            <w:tcW w:w="2127" w:type="dxa"/>
            <w:tcBorders>
              <w:top w:val="single" w:sz="4" w:space="0" w:color="auto"/>
              <w:left w:val="nil"/>
              <w:bottom w:val="single" w:sz="4" w:space="0" w:color="auto"/>
              <w:right w:val="single" w:sz="4" w:space="0" w:color="auto"/>
            </w:tcBorders>
            <w:shd w:val="clear" w:color="auto" w:fill="DDDDDD" w:themeFill="background2"/>
            <w:vAlign w:val="center"/>
            <w:hideMark/>
          </w:tcPr>
          <w:p w:rsidR="005C65A8" w:rsidRPr="006071CB" w:rsidRDefault="005C65A8" w:rsidP="006071CB">
            <w:pPr>
              <w:spacing w:line="276" w:lineRule="auto"/>
              <w:jc w:val="center"/>
              <w:rPr>
                <w:b/>
                <w:bCs/>
                <w:sz w:val="20"/>
                <w:szCs w:val="20"/>
              </w:rPr>
            </w:pPr>
            <w:r w:rsidRPr="006071CB">
              <w:rPr>
                <w:b/>
                <w:bCs/>
                <w:sz w:val="20"/>
                <w:szCs w:val="20"/>
              </w:rPr>
              <w:t>Эксплуатирующая организация</w:t>
            </w:r>
          </w:p>
        </w:tc>
        <w:tc>
          <w:tcPr>
            <w:tcW w:w="2345" w:type="dxa"/>
            <w:tcBorders>
              <w:top w:val="single" w:sz="4" w:space="0" w:color="auto"/>
              <w:left w:val="nil"/>
              <w:bottom w:val="single" w:sz="4" w:space="0" w:color="auto"/>
              <w:right w:val="single" w:sz="4" w:space="0" w:color="auto"/>
            </w:tcBorders>
            <w:shd w:val="clear" w:color="auto" w:fill="DDDDDD" w:themeFill="background2"/>
            <w:vAlign w:val="center"/>
            <w:hideMark/>
          </w:tcPr>
          <w:p w:rsidR="005C65A8" w:rsidRPr="006071CB" w:rsidRDefault="005C65A8" w:rsidP="006071CB">
            <w:pPr>
              <w:spacing w:line="276" w:lineRule="auto"/>
              <w:jc w:val="center"/>
              <w:rPr>
                <w:b/>
                <w:bCs/>
                <w:sz w:val="20"/>
                <w:szCs w:val="20"/>
              </w:rPr>
            </w:pPr>
            <w:r w:rsidRPr="006071CB">
              <w:rPr>
                <w:b/>
                <w:bCs/>
                <w:sz w:val="20"/>
                <w:szCs w:val="20"/>
              </w:rPr>
              <w:t>№ нормативного Акта</w:t>
            </w:r>
          </w:p>
        </w:tc>
      </w:tr>
      <w:tr w:rsidR="005C65A8" w:rsidRPr="006071CB" w:rsidTr="005C65A8">
        <w:trPr>
          <w:trHeight w:val="20"/>
        </w:trPr>
        <w:tc>
          <w:tcPr>
            <w:tcW w:w="54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от здания центрального теплового пункта по улице Садовой, 75А до дома 75 по улице Садовой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отопление: 89х2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№1927 от 24.10.2016г</w:t>
            </w:r>
          </w:p>
        </w:tc>
      </w:tr>
      <w:tr w:rsidR="005C65A8" w:rsidRPr="006071CB" w:rsidTr="005C65A8">
        <w:trPr>
          <w:trHeight w:val="20"/>
        </w:trPr>
        <w:tc>
          <w:tcPr>
            <w:tcW w:w="546"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гвс:                         108х1/57х1</w:t>
            </w:r>
          </w:p>
        </w:tc>
        <w:tc>
          <w:tcPr>
            <w:tcW w:w="198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Транзитный участок тепловых сетей, проходящий через административное здание по пр.Ленина, д.16</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№1807 от 05.10.2016г</w:t>
            </w: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40</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Транзитный участок тепловых сетей, проходящий через административное здание по пл.Революции, д.2/1</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32</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№1807 от 05.10.2016г</w:t>
            </w: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45/6 по улице Дзержинского через подвальное помещение до стены в сторону дома 4 по улице Тимирязева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53</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№652 от 17.05.2017г</w:t>
            </w: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8,4</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21</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42/62 по улице Карла Маркса через подвальное помещение до стены в сторону дома 44 по улице Карла Маркса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325</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16</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15 по улице Гагарина через подвальное помещение до стены в сторону домов 17 и 19 по улице Гагарина и д.28 по ул.Фролова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133</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11</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13 по улице Генерала Горбатова через подвальное помещение до стены в сторону дома 11 по улице Генерала Горбатова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12,7</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112А по проспекту Ленина через подвальное помещение до стены в сторону дома 13 по улице 1-й Сибирской и дома 4/2 по улице Земляной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69,9</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29</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 xml:space="preserve">Участок тепловых сетей, проходящий от теплового </w:t>
            </w:r>
            <w:r w:rsidRPr="006071CB">
              <w:rPr>
                <w:sz w:val="20"/>
                <w:szCs w:val="20"/>
              </w:rPr>
              <w:lastRenderedPageBreak/>
              <w:t>ввода дома 12 по улице Андрианова через подвальное помещение до стены в сторону дома 10 по улице Андрианова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lastRenderedPageBreak/>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lastRenderedPageBreak/>
              <w:t>10</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4 по улице Войкова через подвальное помещение до стены в сторону дома 11 по улице Ермака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6</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22/2 по улице Калинина через подвальные помещения домов 22/2 и 22 по улице Калинина до стены дома 22 по улице Калинина в сторону дома 36 по ул.Громобоя</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133</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49,5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32А по улице Громобоя через подвальное помещение до стены в сторону дома 32 по улице Громобоя</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18</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15 по улице Демидова через подвальное помещение до стены в сторону дома 2 по улице Дунаева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44,5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54 по улице Комсомольской через подвальное помещение до стены в сторону дома 17 по улице Дунаева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89пр/76обр</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32</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15</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55 по 6-му Проезду через подвальное помещение до стены в сторону домов 72 и 74 по улице 11-й Сосневской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108отопл</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12,7</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76пр/57об гвс</w:t>
            </w:r>
          </w:p>
        </w:tc>
        <w:tc>
          <w:tcPr>
            <w:tcW w:w="198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16</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24 по улице Крутицкой через подвальное помещение до стены в сторону дома 22 по улице Крутицкой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45</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16,5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17</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5 по переулку Ульяновскому через подвальное помещение до стены в сторону дома 31 по улице Победы</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№1243 от 14.09.2017г</w:t>
            </w: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40</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24,5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18</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8 по площади Революции через подвальное помещение до стены в сторону дома 30 по улице 10 Августа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3</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19</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260 по П/О 14 через подвальное помещение до стены в сторону дома 371 по  П/О 14</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92</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20</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267 по П/О 14 через подвальное помещение до стены в сторону дома 260 по  П/О 14</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91</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133</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7,7</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21</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88 по проспект Ленина через подвальное помещение до стены в сторону дома 90 по  проспект Ленина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83,7</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22</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7 по улице 2-й Меланжевой через подвальное помещение до стены в сторону дома 10 по  улице 4-й Меланжевой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11</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23</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122 по улице 3-й Сосневской через подвальное помещение до стены в сторону дома 2 по  10-му Проезду</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37</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24</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4 по улице 4-й Меланжевой через подвальное помещение до стены в сторону дома 6 по  улице 4-й Меланжевой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27</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19</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25</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43 по улице Бубнова через подвальное помещение до стены в сторону дома 64/19 по улице 10 Августа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40</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39,1</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26</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13 по улице Войкова через подвальное помещение до стены в сторону дома 21 по  улице Академика Мальцева и дома 30А улице Ермака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12,5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27</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52 по улице Громобоя через подвальное помещение до стены в сторону дома 50 по  улице Громобоя</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23</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28</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стены дома 10 по улице Демидова со стороны тепловой камеры В-47.09 через подвальное помещение до стены дома 10 по улице Демидова в сторону тепловой камеры В47.09/1</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29</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12 по улице Демидова через подвальное помещение до стены в сторону домов 11 и 13 по  улице 8 Марта и до стены в сторону дома 3 по ул.Калинина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000000"/>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№1243 от 14.09.2017г, №1411 от 17.10.2017г</w:t>
            </w: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58</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30</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12 по улице Калинина через подвальное помещение до стены в сторону дома 23 по  улице Семенчикова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133</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24</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24</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31</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2 по улице Карьерной через подвальное помещение до стены в сторону дома 8 по  улице Стрелковой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61,5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№1243 от 14.09.2017г</w:t>
            </w: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32</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55 по улице Карьерной через подвальное помещение до стены в сторону дома 57 по  улице Карьерной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38</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49</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33</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5 по улице Комсомольской через подвальное помещение до стены в сторону дома 7 по  улице Комсомольской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14</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34</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41 по улице Комсомольской через подвальное помещение до стены в сторону дома 43 по  улице Комсомольской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0,5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31</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35</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33 по улице Люлина через подвальное помещение до стены в сторону домов 84 и 86 по  улице Полка «Нормандия-Неман»</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16,7</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36</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13 по улице Победы через подвальное помещение до стены в сторону дома 6 по переулку Ульяновскому</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6</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0,5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37</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15 по улице Победы через подвальное помещение до стены в сторону дома 5 по переулку Ульяновскому</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133</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26,7</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3,5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38</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99 по улице Революционной через подвальное помещение до стены в сторону дома 101 по улице Революционной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3,5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23</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39</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6 по улице Революционной через подвальное помещение до стены в сторону дома 10А по улице Революционной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159х2-отоп    89х2 - гвс</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12,5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40</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80 по улице Смирнова через подвальное помещение до стены в сторону дома 80А по улице Смирнова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14</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0,5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41</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11 по улице Суворова через подвальное помещение до стены в сторону дома 13 по улице Суворова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11</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3,5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42</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79А по улице Ташкентской через подвальное помещение до стены в сторону дома 25 по улице Летчика Захарова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47</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9</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0,5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43</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14 по улице Тихой через подвальное помещение до стены в сторону дома 23 по переулку Межсоюзному</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11</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44</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3 по улице Якова Гарелина через подвальное помещение до стены в сторону дома 1А по улице Якова Гарелина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0,5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11,6</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45</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2 в Микрорайоне 30 через подвальное помещение до стены в сторону дома 29 по проспекту Строителей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№1463 от 26.10.2017г</w:t>
            </w: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58,5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43,7</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46</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56 по улице 10 Августа через подвальное помещение до стены в сторону дома 56А по улице 10 Августа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49</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47</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37 по улице Сакко через подвальное помещение до стены в сторону дома 37А по улице Сакко</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Отопл:159,133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45,5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Гвс:108,57</w:t>
            </w:r>
          </w:p>
        </w:tc>
        <w:tc>
          <w:tcPr>
            <w:tcW w:w="198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48</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21 по улице Летчика Захарова через подвальное помещение до стены в сторону дома 23 по улице Летчика Захарова и дома 79А по улице Ташкентской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14</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№976 от 18.07.2017г</w:t>
            </w: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87,5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49</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тепловой камеры К1Т027 через тепловую камеру К1Т028 до жилых домов 13 и 13А по ул.Сосновая</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30,6</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№1142 от 18.08.2017г</w:t>
            </w: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27,5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24,5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50</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19 по улице Театральной через подвальное помещение до запорной арматуры перед тепловым пунктом дома 15 по улице Театральной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№161 от 12.02.2018г</w:t>
            </w: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51</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домов 9-11 по переулку Аптечному через подвальное помещение до помещения, в котором расположен элеваторный узел дома ½ по переулку Степанова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13</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52</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проходящий от теплового ввода дома 3А по улице Свободы через подвальное помещение до стены в сторону дома 3Б по улице Свободы</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76от х2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25,6</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57гвс х2</w:t>
            </w:r>
          </w:p>
        </w:tc>
        <w:tc>
          <w:tcPr>
            <w:tcW w:w="198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76от х2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22,4</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57гвс х1</w:t>
            </w:r>
          </w:p>
        </w:tc>
        <w:tc>
          <w:tcPr>
            <w:tcW w:w="198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53</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тепловой сети, проходящий от тепловой камеры Д-5.32 до стены здания, расположенного по адресу:г.Иваново, микрорайон ТЭЦ-3, дом 22Б</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44,5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№1205 от 28.09.2018г</w:t>
            </w: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54</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от дома 8/10 по улице 2-й Торфмаша до домов 6 и 8 по проезду Торфмаша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80,5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№1393 от 30.10.2018г</w:t>
            </w: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55</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от тепловой камеры А-72.19 до стены многоквартирного жилого дома 31, расположенного по адресу: город Иваново, улица Фрунзе</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17,5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№260 от 04.03.2019г</w:t>
            </w: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56</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тепловой сети, проходящий от тепловой камеры Д-109.07 до стены многоквартирного жилого дома 14А по ул.Шубиных</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9,2</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№556 от 16.04.2019</w:t>
            </w: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тепловой сети, проходящий от тепловой камеры А-11.12 до дома 47 по ул.Смирнова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48</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№1037 от 23.07.2019</w:t>
            </w: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58</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тепловой сети, проходящий от тепловой камеры А-72.21 до дома 4 по ул.1-й Минеевской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133</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5,8</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59</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тепловой сети, проходящий от тепловой камеры А-72.29 до дома 25 по ул.Фрунзе</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11,4</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60</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тепловой сети, проходящий от тепловой камеры В-94.01  до дома 2 по пер.1-му Рабфаковскому</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84,6</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61</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тепловой сети, проходящий от тепловой камеры Д-45.03  до дома 12 в микрорайоне 30</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62</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тепловой сети, проходящий от тепловой камеры Д-42.21  до дома 40А по ул.2-я Чапаева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273</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63</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тепловой сети, проходящий от тепловой камеры Д-63.18  до дома 110 по ул.Ташкентская</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51,4</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64</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тепловой сети, проходящий от тепловой камеры В-107.05  до дома 6 по ул.Красных Зорь</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45</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37</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65</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Транзитный участок тепловых сетей, проходящий от теплового ввода дома 27 по ул.Летчика Захарова через подвальное помещение до стены в сторону домов 13 и 15 ул.Летчика Захарова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121,5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№1038 от 23.07.2019</w:t>
            </w: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66</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Транзитный участок тепловых сетей, проходящий от теплового ввода дома 15 поКохомскому шоссе через подвальное помещение в сторону нежилого помещения (поликлиники) и в сторону домов 17А по Кохомскому шоссе</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81,1</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67</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Транзитный участок тепловых сетей, проходящий через подвальное помещение дома 26 по ул.Б.Воробьевской в сторону здания насосной станции, расположенной по адресу: г.Иваново, ул.Городская, д.7</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219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№1136 от 05.08.2019</w:t>
            </w: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68</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Транзитные тепловые сети, проходящие от теплового ввода многоквартирного жилого дома 4 по ул.Стрелковой в сторону нежилого здания 6 по ул.Стрелковой до врезки В-4.06(1) в подвальном помещении жилого дома 4 по ул.Стрелковой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№1167 от 08.08.2019г</w:t>
            </w: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69</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Транзитный участок тепловых сетей, проходящих от теплового ввода дома 39А по улице Свободы через подвальное помещение до стены в сторону дома 39Б по улице Свободы</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133</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40</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№1401 от 17.09.2019</w:t>
            </w: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17</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70</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Д-45.32 до наружной стены жилого дома 21 в микрорайоне 30</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63</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№1766 от 12.11.2019</w:t>
            </w: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71</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Д-41.28 до наружной стены дома 53 по пр.Строителей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111</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72</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Д-49.12 до наружной стены дома 42А по пр.Текстильщиков</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26,7</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73</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наружной стены жилого дома 8 по пл.Революции до наружной стены дома 30 по ул.10 Августа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74</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Т033033 до наружной стены дома 26А по ул.Авдотьинской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57х2от     32х2гвс</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75</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С-13.64 до наружной стены дома 53 по ул.Арсения</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20,7</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В-24.64 до наружной стены жилого дома 30А по ул.Б.Хмельницкого</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5,2</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77</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наружной стены дома 16 по ул.Диановых до наружной стены жилого дома 18 по ул.Диановых</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45,5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78</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наружной стены дома 5 по ул.Комсомольской до наружной стены жилого дома 7 по ул.Комсомольской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79</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ТК Д-93.45 до наружной сте-ны дома 125 по ул. Кудряшова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80</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ТК В-120.06 до наружной стены жилого дома 46 по ул. Лежневской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63/125</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81</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наружной стены жилого дома 10 по ул. Московской до наружной стены дома 12 по ул. Московской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81</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А-62.75 до наружной стены жилого дома 77 по ул. Полка Нормандия-Неман</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17,5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82</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наружной стены дома 12 по 2-й ул. Торфмаша до наружной стены жилого дома 10 по 2-й ул. Торфмаша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16</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83</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наружной стены дома 6/7 по 2-й ул. Торфмаша до наружной стены жилого дома 4 по 2-й ул. Торфмаша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57х2от     32х1гвс</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84</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наружной стены дома 8 по ул. Фрунзе до наружной стены жилого дома 12 по ул. Фрунзе</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25</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32</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85</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наружной стены дома 17 по ул. Фрунзе до наружной стены жилого дома 19 по ул. Фрунзе</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41,5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86</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ТК А-72.07 до насосной стан-ции</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87</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теплотрассы от ТК D-14.14 до наружной стены жилого дома 18 по Кохомскому шоссе</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76х2от 76,89х2гвс</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81,5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88</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31 по улице Крутицкой через подвальное помещение до стены в сторону дома 33 по улице Крутицкой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№1767 от 12.11.2019</w:t>
            </w: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5,4</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30 по улице 10 Августа через подвальное помещение до стены в сторону дома 32 по улице 10 Августа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20</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90</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32 по улице 10 Августа через подвальное помещение до стены в сторону дома 34 по улице 10 Августа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63</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91</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2 по улице Андрианова через подвальное помещение до стены в сторону дома 1 по улице Международной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1,6</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15,1</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92</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18 по улице Октябрьской через подвальное помещение до стены в сторону дома 16 по улице Октябрьской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36,6</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93</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 xml:space="preserve">от теплового ввода дома 16 по улице Октябрьской через под-вальное помещение до стены в сторону дома 14 по улице Октябрьской, </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24,5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94</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14 по улице Октябрьской через под-вальное помещение до стены в сторону тепловой камеры А-38.10</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19</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95</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30 по улице Карла Маркса через под-вальное помещение до стены в сторону дома 28 по улице Карла Маркса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96</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102 по проспекту Ленина через под-вальное помещение до стены в сторону тепловой камеры А-43.04</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97</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10/68 по улице Октябрьской через под-вальное помещение до стены в сторону дома 12 по улице Ок-тябрьской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0,5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98</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10 по улице Земляной через подвальное помещение до стены в сторону тепловой камеры А-45.07</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18,1</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99</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11/2 по улице Фрунзе через подвальное помещение до стены в сторону тепловой камеры А-68.01</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12,3</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100</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10А по улице 2-й Торфмаша через под-вальное помещение до стены в сторону дома 17А по улице Фрунзе</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13,3</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101</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5А по улице Кольчугинской через под-вальное помещение до стены в сторону дома 16 по переулку Минеевскому и в сторону дома 10а по улице Кольчугинской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5,2</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35,8</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102</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9А по улице Зверева через подвальное помещение до стены в сторону дома 9 по улице Зверева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12,6</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103</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21 по улице Мархлевского через под-вальное помещение до стены в сторону дома 36 по улице Кузне-цова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14,1</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104</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57 по улице Кузнецова через подваль-ное помещение до стены в сторону дома 55 по улице Кузнецова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38,9</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105</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24 по улице 3-ей Нагорной через под-вальное помещение до стены в сторону дома 25 по улице 2-й Нагорной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27,7</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106</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6 по улице Строительной через под-вальное помещение до стены в сторону тепловой камеры В-115.07</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14,4</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107</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16 по улице Кавалерийской через под-вальное помещение до стены в сторону тепловой камеры D-33.013</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219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39</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34 по улице Благова через подвальное помещение до стены в сторону дома 32 по улице Благова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109</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7 по улице Радищева через подвальное помещение до стены в сторону дома 17 по улице Павленко</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13,1</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110</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5 по улице Суворова через подвальное помещение до стены в сторону дома 5/42 по улице Суворова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0,5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0,5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111</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 xml:space="preserve">от теплового ввода дома 44А по улице Пролетарской через под-вальное помещение до стены в сторону дома 15 по переулку Коммунальному, дома 9А улице Суворова, дома 44 по улице Пролетарской </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44,7</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74</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112</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37 по улице Сакко через подвальное помещение до стены в сторону насосной станции по улице Сакко у дома 37</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17,8</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113</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28 по улице Поэта Ноздрина через под-вальное помещение до стены в сторону дома 26 по улице Поэта Ноздрина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2,6</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114</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4 по переулку Фигурному через под-вальное помещение до стены в сторону тепловой камеры С-33.02</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13,3</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115</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128 по улице 4-й Сосневской через подвальное помещение до стены в сторону дома 16 по 10-му Проезду</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11,8</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116</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16 по 10-му Проезду через подвальное помещение до стены в сторону тепловой камеры С-43.06/1</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15,6</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117</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9 по 8-му Проезду через подвальное помещение до стены в сторону дома 90 по улице Каравайковой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114</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71</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118</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141 по улице Каравайковой через под-вальное помещение до стены в сторону дома 137 по улице Кара-вайковой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133</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53,4</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119</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137 по улице Каравайковой через под-вальное помещение до стены в сторону дома 139 по улице Каравайковой и в сторону тепловой камеры С-47.02</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62,9</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9,8</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120</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7 по 15-му Проезду через подвальное помещение до стены в сторону дома 5 по 15-му Проезду и в сто-рону тепловой камеры С-49.27</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20</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219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121</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7 по 15-му Проезду со стороны тепло-вой камеры С-49.27 через подвальное помещение до стены в сторону тепловой камеры С-49.29</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12,8</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122</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10 по 14-му Проезду через подвальное помещение до стены в сторону тепловой камеры С-49.33</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123</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4 в микрорайоне ТЭЦ-3 через подваль-ное помещение до стены в сторону дома 14 в микрорайоне ТЭЦ-3</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124</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21 по Кохомскому шоссе через под-вальное помещение до стены в сторону домов 21А, 25 по Ко-</w:t>
            </w:r>
            <w:proofErr w:type="spellStart"/>
            <w:r w:rsidRPr="006071CB">
              <w:rPr>
                <w:sz w:val="20"/>
                <w:szCs w:val="20"/>
              </w:rPr>
              <w:t>хомскому</w:t>
            </w:r>
            <w:proofErr w:type="spellEnd"/>
            <w:r w:rsidRPr="006071CB">
              <w:rPr>
                <w:sz w:val="20"/>
                <w:szCs w:val="20"/>
              </w:rPr>
              <w:t xml:space="preserve"> шоссе и в сторону тепловой камеры Д-14.10</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after="240" w:line="276" w:lineRule="auto"/>
              <w:jc w:val="center"/>
              <w:rPr>
                <w:sz w:val="20"/>
                <w:szCs w:val="20"/>
              </w:rPr>
            </w:pPr>
            <w:r w:rsidRPr="006071CB">
              <w:rPr>
                <w:sz w:val="20"/>
                <w:szCs w:val="20"/>
              </w:rPr>
              <w:t>159х2от,159/114х2гвс</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239,8</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89х4</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125</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17 по Кохомскому шоссе через под-вальное помещение до стены в сторону дома 16 по Кохомскому шоссе</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159х2от, 159/114х2 гвс</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59,5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126</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 xml:space="preserve">от теплового ввода дома 107 по улице Кудряшова через под-вальное помещение до стены в сторону дома 105 по улице </w:t>
            </w:r>
            <w:proofErr w:type="spellStart"/>
            <w:r w:rsidRPr="006071CB">
              <w:rPr>
                <w:sz w:val="20"/>
                <w:szCs w:val="20"/>
              </w:rPr>
              <w:t>Куд-ряшова</w:t>
            </w:r>
            <w:proofErr w:type="spellEnd"/>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13,2</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127</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 xml:space="preserve">от теплового ввода дома 109 по улице Кудряшова через под-вальное помещение до стены в сторону дома 111 по улице </w:t>
            </w:r>
            <w:proofErr w:type="spellStart"/>
            <w:r w:rsidRPr="006071CB">
              <w:rPr>
                <w:sz w:val="20"/>
                <w:szCs w:val="20"/>
              </w:rPr>
              <w:t>Куд-ряшова</w:t>
            </w:r>
            <w:proofErr w:type="spellEnd"/>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9,2</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128</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111А по улице Кудряшова через под-вальное помещение до стены в сторону тепловой камеры D-52.16</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219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129</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8 по улице Кирякиных через подвальное помещение до стены в сторону дома 6 по улице Кирякиных</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130</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3 по улице Воронина через подвальное помещение до стены в сторону тепловой камеры D-66.57</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131</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44 по улице Родниковская через под-вальное помещение до стены в сторону дома 42 по улице Родниковской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5,6</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5,1</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132</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54 по проспекту Строителей через под-вальное помещение до стены в сторону дома 54А по проспекту Строителей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133</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100 по улице Кудряшова через под-вальное помещение до стены в сторону дома 119 по проспекту Текстильщиков</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19,9</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134</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84 по улице Кудряшова через подваль-ное помещение до стены в сторону дома 19 по улице Диановых</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18</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135</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175А по улице Лежневской через подвальное помещение до стены в сторону тепловой камеры D-121.32</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133</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136</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 xml:space="preserve">от теплового ввода дома 111 по улице Лежневской через подвальное помещение до стены в сторону дома 113 по улице </w:t>
            </w:r>
            <w:proofErr w:type="spellStart"/>
            <w:r w:rsidRPr="006071CB">
              <w:rPr>
                <w:sz w:val="20"/>
                <w:szCs w:val="20"/>
              </w:rPr>
              <w:t>Леж</w:t>
            </w:r>
            <w:proofErr w:type="spellEnd"/>
            <w:r w:rsidRPr="006071CB">
              <w:rPr>
                <w:sz w:val="20"/>
                <w:szCs w:val="20"/>
              </w:rPr>
              <w:t>-невской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11,1</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137</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 xml:space="preserve">от теплового ввода дома 83А по улице Ташкентской через подвальное помещение до стены в сторону дома 83В по улице </w:t>
            </w:r>
            <w:proofErr w:type="spellStart"/>
            <w:r w:rsidRPr="006071CB">
              <w:rPr>
                <w:sz w:val="20"/>
                <w:szCs w:val="20"/>
              </w:rPr>
              <w:t>Таш</w:t>
            </w:r>
            <w:proofErr w:type="spellEnd"/>
            <w:r w:rsidRPr="006071CB">
              <w:rPr>
                <w:sz w:val="20"/>
                <w:szCs w:val="20"/>
              </w:rPr>
              <w:t>-кентской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138</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154 по улице Лежневской через подвальное помещение до стены в сторону домов 152А и 156 по улице Лежневской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159х2от,159/108х2гвс</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73</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108х2от,159/108х2гвс</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7,5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159х2от, 108х2гвс</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5,4</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139</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 xml:space="preserve">от теплового ввода дома 156 по улице Лежневской через подвальное помещение до стены в сторону дома 158 по улице </w:t>
            </w:r>
            <w:proofErr w:type="spellStart"/>
            <w:r w:rsidRPr="006071CB">
              <w:rPr>
                <w:sz w:val="20"/>
                <w:szCs w:val="20"/>
              </w:rPr>
              <w:t>Леж</w:t>
            </w:r>
            <w:proofErr w:type="spellEnd"/>
            <w:r w:rsidRPr="006071CB">
              <w:rPr>
                <w:sz w:val="20"/>
                <w:szCs w:val="20"/>
              </w:rPr>
              <w:t xml:space="preserve">-невской </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219х2от,159/108х2гвс</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10,1</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159х2от,159/108х2гвс</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4</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140</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 xml:space="preserve">от теплового ввода дома 158 по улице Лежневской через под-вальное помещение до стены в сторону дома 160 по улице </w:t>
            </w:r>
            <w:proofErr w:type="spellStart"/>
            <w:r w:rsidRPr="006071CB">
              <w:rPr>
                <w:sz w:val="20"/>
                <w:szCs w:val="20"/>
              </w:rPr>
              <w:t>Леж</w:t>
            </w:r>
            <w:proofErr w:type="spellEnd"/>
            <w:r w:rsidRPr="006071CB">
              <w:rPr>
                <w:sz w:val="20"/>
                <w:szCs w:val="20"/>
              </w:rPr>
              <w:t xml:space="preserve">-невской </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159х2от</w:t>
            </w:r>
            <w:r w:rsidRPr="006071CB">
              <w:rPr>
                <w:sz w:val="20"/>
                <w:szCs w:val="20"/>
              </w:rPr>
              <w:br/>
              <w:t>159/108х2гвс</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93,4</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141</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201Б по улице Лежневской через подвальное помещение до стены в сторону дома 201В по улице Лежневской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26</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142</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16 по улице Диановых через подваль-ное помещение до стены в сторону дома 18 по улице Диановых</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3,5</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143</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6/7 по улице 2-й Торфмаша через подвальное помещение до стены в сторону дома 4 по улице 2-й Тор-</w:t>
            </w:r>
            <w:proofErr w:type="spellStart"/>
            <w:r w:rsidRPr="006071CB">
              <w:rPr>
                <w:sz w:val="20"/>
                <w:szCs w:val="20"/>
              </w:rPr>
              <w:t>фмаша</w:t>
            </w:r>
            <w:proofErr w:type="spellEnd"/>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8,2</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21,1</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144</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12 по улице 2-й Торфмаша через под-вальное помещение до стены в сторону дома 10 по улице 2-й Торфмаша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6,4</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23</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145</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10 по улице Лебедева-Кумача через подвальное помещение до стены в сторону дома 12 по улице Лебедева-Кумача</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76х2от</w:t>
            </w:r>
            <w:r w:rsidRPr="006071CB">
              <w:rPr>
                <w:sz w:val="20"/>
                <w:szCs w:val="20"/>
              </w:rPr>
              <w:br/>
              <w:t>57,38гвс,в т.ч.15,9м57х1пр.,3,3м57х1обр+12,6м 38х1обр</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15,9</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146</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4 по переулку Шевченко через под-вальное помещение до стены в сторону дома 45 по улице Красных Зорь</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159х2от</w:t>
            </w:r>
            <w:r w:rsidRPr="006071CB">
              <w:rPr>
                <w:sz w:val="20"/>
                <w:szCs w:val="20"/>
              </w:rPr>
              <w:br/>
              <w:t>108пр.гвс</w:t>
            </w:r>
            <w:r w:rsidRPr="006071CB">
              <w:rPr>
                <w:sz w:val="20"/>
                <w:szCs w:val="20"/>
              </w:rPr>
              <w:br/>
              <w:t>57обр.гвс</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17</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147</w:t>
            </w:r>
          </w:p>
        </w:tc>
        <w:tc>
          <w:tcPr>
            <w:tcW w:w="5091"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от теплового ввода дома 90 по улице 1-й Водопроводной через подвальное помещение до стены в сторону дома 90А по улице 1-й Водопроводной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89</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5,2</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подвальная</w:t>
            </w:r>
          </w:p>
        </w:tc>
        <w:tc>
          <w:tcPr>
            <w:tcW w:w="2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rPr>
                <w:sz w:val="20"/>
                <w:szCs w:val="20"/>
              </w:rPr>
            </w:pPr>
          </w:p>
        </w:tc>
        <w:tc>
          <w:tcPr>
            <w:tcW w:w="5091"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rPr>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57</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5</w:t>
            </w:r>
          </w:p>
        </w:tc>
        <w:tc>
          <w:tcPr>
            <w:tcW w:w="1417"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c>
          <w:tcPr>
            <w:tcW w:w="2127" w:type="dxa"/>
            <w:vMerge/>
            <w:tcBorders>
              <w:top w:val="nil"/>
              <w:left w:val="single" w:sz="4" w:space="0" w:color="auto"/>
              <w:bottom w:val="single" w:sz="4" w:space="0" w:color="000000"/>
              <w:right w:val="single" w:sz="4" w:space="0" w:color="auto"/>
            </w:tcBorders>
            <w:vAlign w:val="center"/>
            <w:hideMark/>
          </w:tcPr>
          <w:p w:rsidR="005C65A8" w:rsidRPr="006071CB" w:rsidRDefault="005C65A8" w:rsidP="006071CB">
            <w:pPr>
              <w:spacing w:line="276" w:lineRule="auto"/>
              <w:jc w:val="center"/>
              <w:rPr>
                <w:sz w:val="20"/>
                <w:szCs w:val="20"/>
              </w:rPr>
            </w:pPr>
          </w:p>
        </w:tc>
        <w:tc>
          <w:tcPr>
            <w:tcW w:w="2345" w:type="dxa"/>
            <w:vMerge/>
            <w:tcBorders>
              <w:top w:val="nil"/>
              <w:left w:val="single" w:sz="4" w:space="0" w:color="auto"/>
              <w:bottom w:val="single" w:sz="4" w:space="0" w:color="auto"/>
              <w:right w:val="single" w:sz="4" w:space="0" w:color="auto"/>
            </w:tcBorders>
            <w:vAlign w:val="center"/>
            <w:hideMark/>
          </w:tcPr>
          <w:p w:rsidR="005C65A8" w:rsidRPr="006071CB" w:rsidRDefault="005C65A8" w:rsidP="006071CB">
            <w:pPr>
              <w:spacing w:line="276" w:lineRule="auto"/>
              <w:jc w:val="center"/>
              <w:rPr>
                <w:sz w:val="20"/>
                <w:szCs w:val="20"/>
              </w:rPr>
            </w:pPr>
          </w:p>
        </w:tc>
      </w:tr>
      <w:tr w:rsidR="005C65A8" w:rsidRPr="006071CB" w:rsidTr="005C65A8">
        <w:trPr>
          <w:trHeight w:val="2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148</w:t>
            </w:r>
          </w:p>
        </w:tc>
        <w:tc>
          <w:tcPr>
            <w:tcW w:w="5091"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rPr>
                <w:sz w:val="20"/>
                <w:szCs w:val="20"/>
              </w:rPr>
            </w:pPr>
            <w:r w:rsidRPr="006071CB">
              <w:rPr>
                <w:sz w:val="20"/>
                <w:szCs w:val="20"/>
              </w:rPr>
              <w:t>участок тепловых сетей от дома 56 до дома 58 по улице 1-й Балинской</w:t>
            </w:r>
          </w:p>
        </w:tc>
        <w:tc>
          <w:tcPr>
            <w:tcW w:w="127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108</w:t>
            </w:r>
          </w:p>
        </w:tc>
        <w:tc>
          <w:tcPr>
            <w:tcW w:w="1985"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14,3</w:t>
            </w:r>
          </w:p>
        </w:tc>
        <w:tc>
          <w:tcPr>
            <w:tcW w:w="1417"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надземная</w:t>
            </w:r>
          </w:p>
        </w:tc>
        <w:tc>
          <w:tcPr>
            <w:tcW w:w="2127" w:type="dxa"/>
            <w:tcBorders>
              <w:top w:val="nil"/>
              <w:left w:val="nil"/>
              <w:bottom w:val="single" w:sz="4" w:space="0" w:color="auto"/>
              <w:right w:val="single" w:sz="4" w:space="0" w:color="auto"/>
            </w:tcBorders>
            <w:shd w:val="clear" w:color="auto" w:fill="auto"/>
            <w:noWrap/>
            <w:vAlign w:val="center"/>
            <w:hideMark/>
          </w:tcPr>
          <w:p w:rsidR="005C65A8" w:rsidRPr="006071CB" w:rsidRDefault="005C65A8" w:rsidP="006071CB">
            <w:pPr>
              <w:spacing w:line="276" w:lineRule="auto"/>
              <w:jc w:val="center"/>
              <w:rPr>
                <w:sz w:val="20"/>
                <w:szCs w:val="20"/>
              </w:rPr>
            </w:pPr>
            <w:r w:rsidRPr="006071CB">
              <w:rPr>
                <w:sz w:val="20"/>
                <w:szCs w:val="20"/>
              </w:rPr>
              <w:t>АО "ИвГТЭ"</w:t>
            </w:r>
          </w:p>
        </w:tc>
        <w:tc>
          <w:tcPr>
            <w:tcW w:w="2345" w:type="dxa"/>
            <w:tcBorders>
              <w:top w:val="nil"/>
              <w:left w:val="nil"/>
              <w:bottom w:val="single" w:sz="4" w:space="0" w:color="auto"/>
              <w:right w:val="single" w:sz="4" w:space="0" w:color="auto"/>
            </w:tcBorders>
            <w:shd w:val="clear" w:color="auto" w:fill="auto"/>
            <w:vAlign w:val="center"/>
            <w:hideMark/>
          </w:tcPr>
          <w:p w:rsidR="005C65A8" w:rsidRPr="006071CB" w:rsidRDefault="005C65A8" w:rsidP="006071CB">
            <w:pPr>
              <w:spacing w:line="276" w:lineRule="auto"/>
              <w:jc w:val="center"/>
              <w:rPr>
                <w:sz w:val="20"/>
                <w:szCs w:val="20"/>
              </w:rPr>
            </w:pPr>
            <w:r w:rsidRPr="006071CB">
              <w:rPr>
                <w:sz w:val="20"/>
                <w:szCs w:val="20"/>
              </w:rPr>
              <w:t>Постановление Администрации г.Иваново  №566 от 21.05.2020</w:t>
            </w:r>
          </w:p>
        </w:tc>
      </w:tr>
    </w:tbl>
    <w:p w:rsidR="005C65A8" w:rsidRDefault="005C65A8" w:rsidP="005C65A8">
      <w:pPr>
        <w:pStyle w:val="a6"/>
        <w:spacing w:line="360" w:lineRule="auto"/>
        <w:jc w:val="both"/>
        <w:rPr>
          <w:rFonts w:ascii="Times New Roman" w:hAnsi="Times New Roman"/>
          <w:sz w:val="24"/>
          <w:szCs w:val="24"/>
        </w:rPr>
      </w:pPr>
    </w:p>
    <w:p w:rsidR="00662FC7" w:rsidRPr="00662FC7" w:rsidRDefault="00662FC7" w:rsidP="00662FC7">
      <w:pPr>
        <w:pStyle w:val="a6"/>
        <w:spacing w:line="360" w:lineRule="auto"/>
        <w:ind w:firstLine="567"/>
        <w:jc w:val="both"/>
        <w:rPr>
          <w:rFonts w:ascii="Times New Roman" w:hAnsi="Times New Roman"/>
          <w:b/>
          <w:sz w:val="28"/>
          <w:szCs w:val="28"/>
        </w:rPr>
      </w:pPr>
      <w:r w:rsidRPr="00662FC7">
        <w:rPr>
          <w:rFonts w:ascii="Times New Roman" w:hAnsi="Times New Roman"/>
          <w:b/>
          <w:sz w:val="28"/>
          <w:szCs w:val="28"/>
        </w:rPr>
        <w:t>1.3.20</w:t>
      </w:r>
      <w:r w:rsidRPr="00662FC7">
        <w:rPr>
          <w:rFonts w:ascii="Times New Roman" w:hAnsi="Times New Roman"/>
          <w:b/>
          <w:sz w:val="28"/>
          <w:szCs w:val="28"/>
        </w:rPr>
        <w:tab/>
        <w:t>Данные энергетических характеристик тепловых сетей.</w:t>
      </w:r>
    </w:p>
    <w:p w:rsidR="00662FC7" w:rsidRPr="00662FC7" w:rsidRDefault="00662FC7" w:rsidP="00662FC7">
      <w:pPr>
        <w:pStyle w:val="a6"/>
        <w:spacing w:line="360" w:lineRule="auto"/>
        <w:ind w:firstLine="567"/>
        <w:jc w:val="both"/>
        <w:rPr>
          <w:rFonts w:ascii="Times New Roman" w:hAnsi="Times New Roman"/>
          <w:sz w:val="24"/>
          <w:szCs w:val="24"/>
        </w:rPr>
      </w:pPr>
    </w:p>
    <w:p w:rsidR="005C65A8" w:rsidRDefault="00662FC7" w:rsidP="00662FC7">
      <w:pPr>
        <w:pStyle w:val="a6"/>
        <w:spacing w:line="360" w:lineRule="auto"/>
        <w:ind w:firstLine="567"/>
        <w:jc w:val="both"/>
        <w:rPr>
          <w:rFonts w:ascii="Times New Roman" w:hAnsi="Times New Roman"/>
          <w:sz w:val="24"/>
          <w:szCs w:val="24"/>
        </w:rPr>
        <w:sectPr w:rsidR="005C65A8" w:rsidSect="005C65A8">
          <w:pgSz w:w="16838" w:h="11906" w:orient="landscape"/>
          <w:pgMar w:top="992" w:right="1134" w:bottom="851" w:left="1134" w:header="709" w:footer="709" w:gutter="0"/>
          <w:cols w:space="708"/>
          <w:docGrid w:linePitch="360"/>
        </w:sectPr>
      </w:pPr>
      <w:r w:rsidRPr="00662FC7">
        <w:rPr>
          <w:rFonts w:ascii="Times New Roman" w:hAnsi="Times New Roman"/>
          <w:sz w:val="24"/>
          <w:szCs w:val="24"/>
        </w:rPr>
        <w:t>Информация о значениях энергетических характеристик тепловых сетей ресурсоснабжающей организацией не представлена.</w:t>
      </w:r>
    </w:p>
    <w:p w:rsidR="0087673E" w:rsidRPr="00612B33" w:rsidRDefault="0087673E"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 </w:t>
      </w:r>
    </w:p>
    <w:p w:rsidR="007E09B5" w:rsidRPr="00612B33" w:rsidRDefault="009D4AD7" w:rsidP="009D4AD7">
      <w:pPr>
        <w:pStyle w:val="2"/>
      </w:pPr>
      <w:bookmarkStart w:id="85" w:name="_Toc57367074"/>
      <w:bookmarkStart w:id="86" w:name="_Toc339455062"/>
      <w:r>
        <w:t>Часть 4 «</w:t>
      </w:r>
      <w:r w:rsidR="007E09B5" w:rsidRPr="00612B33">
        <w:t>Зоны действия источников тепловой энергии</w:t>
      </w:r>
      <w:r>
        <w:t>»</w:t>
      </w:r>
      <w:bookmarkEnd w:id="85"/>
    </w:p>
    <w:p w:rsidR="007E09B5" w:rsidRPr="00612B33" w:rsidRDefault="007E09B5" w:rsidP="00612B33">
      <w:pPr>
        <w:spacing w:line="360" w:lineRule="auto"/>
        <w:ind w:firstLine="567"/>
        <w:jc w:val="both"/>
      </w:pPr>
      <w:r w:rsidRPr="00612B33">
        <w:t xml:space="preserve">Радиус эффективного теплоснабжения - максимальное расстояние от </w:t>
      </w:r>
      <w:proofErr w:type="spellStart"/>
      <w:r w:rsidRPr="00612B33">
        <w:t>теплопотребляющей</w:t>
      </w:r>
      <w:proofErr w:type="spellEnd"/>
      <w:r w:rsidRPr="00612B33">
        <w:t xml:space="preserve"> установки до ближайшего источника тепловой энергии в системе теплоснабжения, при превышении которого подключение </w:t>
      </w:r>
      <w:proofErr w:type="spellStart"/>
      <w:r w:rsidRPr="00612B33">
        <w:t>теплопотребляющей</w:t>
      </w:r>
      <w:proofErr w:type="spellEnd"/>
      <w:r w:rsidRPr="00612B33">
        <w:t xml:space="preserve"> установки к данной системе теплоснабжения нецелесообразно по причине увеличения совокупных расходов в системе теплоснабжения.</w:t>
      </w:r>
    </w:p>
    <w:p w:rsidR="007E09B5" w:rsidRPr="00612B33" w:rsidRDefault="007E09B5" w:rsidP="00612B33">
      <w:pPr>
        <w:spacing w:line="360" w:lineRule="auto"/>
        <w:ind w:firstLine="567"/>
        <w:jc w:val="both"/>
      </w:pPr>
      <w:r w:rsidRPr="00612B33">
        <w:t>С целью определения радиуса эффективного теплоснабжения экспертами были выполнены специальные технико-экономические расчеты, которые заключаются в сравнении дополнительных расходов на производство и передачу тепловой энергии, появляющихся при подключении дополнительной тепловой нагрузки, и эффекта от дополнительного объема реализации тепловой энергии.</w:t>
      </w:r>
    </w:p>
    <w:p w:rsidR="007E09B5" w:rsidRPr="00612B33" w:rsidRDefault="007E09B5" w:rsidP="00612B33">
      <w:pPr>
        <w:spacing w:line="360" w:lineRule="auto"/>
        <w:ind w:firstLine="540"/>
        <w:jc w:val="both"/>
      </w:pPr>
      <w:r w:rsidRPr="00612B33">
        <w:t>При расчетах выявлено, что радиус эффективного теплоснабжения – величина непостоянная. При увеличении подключаемой тепловой нагрузки расчетная эффективная зона действия источника тепловой энергии расширяется.</w:t>
      </w:r>
    </w:p>
    <w:p w:rsidR="007E09B5" w:rsidRPr="00612B33" w:rsidRDefault="007E09B5" w:rsidP="00612B33">
      <w:pPr>
        <w:spacing w:line="360" w:lineRule="auto"/>
        <w:ind w:firstLine="540"/>
        <w:jc w:val="both"/>
      </w:pPr>
      <w:r w:rsidRPr="00612B33">
        <w:t xml:space="preserve">Номограммы для определения эффективности подключения новых объектов к централизованной системе теплоснабжения приведены ниже к каждой котельной. </w:t>
      </w:r>
    </w:p>
    <w:p w:rsidR="007E09B5" w:rsidRPr="00612B33" w:rsidRDefault="007E09B5" w:rsidP="00612B33">
      <w:pPr>
        <w:spacing w:line="360" w:lineRule="auto"/>
        <w:ind w:firstLine="540"/>
        <w:jc w:val="both"/>
      </w:pPr>
      <w:r w:rsidRPr="00612B33">
        <w:t>Обозначенная на номограммах линия темно синего цвета отражает максимальное расстояние от вновь подключаемых теплопотребляющих установок до источника теплоснабжения, при котором разность между дополнительными доходами и расходами в системе теплоснабжения будет равна нулю. В табличном виде данная зависимость представлена ниже для каждой котельной.</w:t>
      </w:r>
    </w:p>
    <w:p w:rsidR="007E09B5" w:rsidRPr="00612B33" w:rsidRDefault="007E09B5" w:rsidP="00612B33">
      <w:pPr>
        <w:spacing w:line="360" w:lineRule="auto"/>
        <w:ind w:firstLine="540"/>
        <w:jc w:val="both"/>
      </w:pPr>
      <w:r w:rsidRPr="00612B33">
        <w:t>Представленные номограммы являются «рабочим инструментом» для определения эффективности подключения новых объектов к централизованной системе теплоснабжения от котельной. А именно, зона над линией темно синего цвета - эффективная зона централизованного теплоснабжения (при подключении дополнительной нагрузки доходы в системе превысят расходы), зона под линией темно синего цвета -  неэффективная зона централизованного теплоснабжения (при подключении дополнительной нагрузки расходы в системе превысят доходы). При попадании в неэффективную зону необходимо рассмотреть альтернативные варианты теплоснабжения объектов теплопотребления (децентрализация, подключение к другому источнику теплоснабжения).</w:t>
      </w:r>
    </w:p>
    <w:p w:rsidR="007E09B5" w:rsidRPr="00612B33" w:rsidRDefault="007E09B5" w:rsidP="00612B33">
      <w:pPr>
        <w:spacing w:line="360" w:lineRule="auto"/>
        <w:ind w:firstLine="567"/>
        <w:jc w:val="both"/>
        <w:rPr>
          <w:b/>
        </w:rPr>
      </w:pPr>
      <w:r w:rsidRPr="00612B33">
        <w:t xml:space="preserve">Важно отметить, что представленная </w:t>
      </w:r>
      <w:r w:rsidRPr="00612B33">
        <w:rPr>
          <w:color w:val="000000"/>
        </w:rPr>
        <w:t>функциональная зависимость рассчитана при условии, что условно-постоянные расходы источника теплоснабжения при подключении дополнительной нагрузки останутся неизменными (изменения состава оборудования для  подключения дополнительной нагрузки не потребуется), кроме этого не потребуется реконструкции тепловых сетей от источника теплоснабжения до точки подключения нового объекта теплопотребления.</w:t>
      </w:r>
    </w:p>
    <w:p w:rsidR="007E09B5" w:rsidRPr="00612B33" w:rsidRDefault="00BF6730"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2  </w:t>
      </w:r>
      <w:r w:rsidR="00521824" w:rsidRPr="00612B33">
        <w:rPr>
          <w:rFonts w:ascii="Times New Roman" w:hAnsi="Times New Roman" w:cs="Times New Roman"/>
          <w:b/>
          <w:sz w:val="24"/>
          <w:u w:val="single"/>
        </w:rPr>
        <w:t>АО «ИвГТЭ»</w:t>
      </w:r>
    </w:p>
    <w:p w:rsidR="00594E62" w:rsidRPr="00612B33" w:rsidRDefault="00594E62" w:rsidP="00612B33">
      <w:pPr>
        <w:spacing w:after="120"/>
        <w:ind w:firstLine="567"/>
      </w:pPr>
      <w:r w:rsidRPr="00612B33">
        <w:t xml:space="preserve">Зона </w:t>
      </w:r>
      <w:r w:rsidR="000A2729" w:rsidRPr="00612B33">
        <w:t xml:space="preserve"> </w:t>
      </w:r>
      <w:r w:rsidRPr="00612B33">
        <w:t>действия:</w:t>
      </w:r>
    </w:p>
    <w:p w:rsidR="00E616C7" w:rsidRPr="00612B33" w:rsidRDefault="00E616C7" w:rsidP="00612B33">
      <w:pPr>
        <w:pStyle w:val="aff0"/>
        <w:keepNext/>
      </w:pPr>
      <w:r w:rsidRPr="00612B33">
        <w:t xml:space="preserve">Схема </w:t>
      </w:r>
      <w:r w:rsidR="00E44559">
        <w:rPr>
          <w:noProof/>
        </w:rPr>
        <w:t>1.4.1</w:t>
      </w:r>
    </w:p>
    <w:p w:rsidR="00594E62" w:rsidRPr="00612B33" w:rsidRDefault="00591700" w:rsidP="00612B33">
      <w:pPr>
        <w:spacing w:line="360" w:lineRule="auto"/>
        <w:ind w:firstLine="567"/>
        <w:jc w:val="center"/>
        <w:rPr>
          <w:b/>
        </w:rPr>
      </w:pPr>
      <w:r w:rsidRPr="00612B33">
        <w:rPr>
          <w:b/>
          <w:noProof/>
        </w:rPr>
        <w:drawing>
          <wp:inline distT="0" distB="0" distL="0" distR="0" wp14:anchorId="5069E060" wp14:editId="08D19D04">
            <wp:extent cx="6391047" cy="7096125"/>
            <wp:effectExtent l="0" t="0" r="0" b="0"/>
            <wp:docPr id="92" name="Рисунок 92" descr="\\Maxim\обмен\Иваново актул\Зоны действия\Котельная №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xim\обмен\Иваново актул\Зоны действия\Котельная №2.EMF"/>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6389370" cy="7094263"/>
                    </a:xfrm>
                    <a:prstGeom prst="rect">
                      <a:avLst/>
                    </a:prstGeom>
                    <a:noFill/>
                    <a:ln>
                      <a:noFill/>
                    </a:ln>
                  </pic:spPr>
                </pic:pic>
              </a:graphicData>
            </a:graphic>
          </wp:inline>
        </w:drawing>
      </w:r>
    </w:p>
    <w:p w:rsidR="00BF6730" w:rsidRPr="00612B33" w:rsidRDefault="00BF6730" w:rsidP="00612B33">
      <w:pPr>
        <w:spacing w:line="360" w:lineRule="auto"/>
        <w:ind w:firstLine="567"/>
      </w:pPr>
      <w:r w:rsidRPr="00612B33">
        <w:t>Расчет радиуса эффективного теплоснабжения от дополнительно подключаемой тепловой нагрузки .</w:t>
      </w:r>
    </w:p>
    <w:p w:rsidR="00BF6730" w:rsidRPr="00612B33" w:rsidRDefault="00BF6730" w:rsidP="00612B33">
      <w:pPr>
        <w:pStyle w:val="aff0"/>
        <w:keepNext/>
        <w:rPr>
          <w:szCs w:val="24"/>
        </w:rPr>
      </w:pPr>
      <w:r w:rsidRPr="00612B33">
        <w:rPr>
          <w:szCs w:val="24"/>
        </w:rPr>
        <w:t xml:space="preserve">Таблица </w:t>
      </w:r>
      <w:r w:rsidR="00E44559" w:rsidRPr="00E44559">
        <w:rPr>
          <w:szCs w:val="24"/>
        </w:rPr>
        <w:t>1.4.1</w:t>
      </w:r>
    </w:p>
    <w:tbl>
      <w:tblPr>
        <w:tblW w:w="4800" w:type="dxa"/>
        <w:jc w:val="center"/>
        <w:tblLook w:val="0000" w:firstRow="0" w:lastRow="0" w:firstColumn="0" w:lastColumn="0" w:noHBand="0" w:noVBand="0"/>
      </w:tblPr>
      <w:tblGrid>
        <w:gridCol w:w="2940"/>
        <w:gridCol w:w="1860"/>
      </w:tblGrid>
      <w:tr w:rsidR="00BF6730"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BF6730" w:rsidRPr="006071CB" w:rsidRDefault="00BF6730" w:rsidP="00612B33">
            <w:pPr>
              <w:jc w:val="center"/>
              <w:rPr>
                <w:b/>
                <w:sz w:val="20"/>
                <w:szCs w:val="20"/>
              </w:rPr>
            </w:pPr>
            <w:r w:rsidRPr="006071CB">
              <w:rPr>
                <w:b/>
                <w:sz w:val="20"/>
                <w:szCs w:val="20"/>
              </w:rPr>
              <w:t>Дополнительно подключаемая тепловая нагрузка, Гкал/ч</w:t>
            </w:r>
          </w:p>
        </w:tc>
        <w:tc>
          <w:tcPr>
            <w:tcW w:w="1860" w:type="dxa"/>
            <w:tcBorders>
              <w:top w:val="single" w:sz="4" w:space="0" w:color="auto"/>
              <w:left w:val="nil"/>
              <w:bottom w:val="single" w:sz="4" w:space="0" w:color="auto"/>
              <w:right w:val="single" w:sz="4" w:space="0" w:color="auto"/>
            </w:tcBorders>
            <w:shd w:val="clear" w:color="auto" w:fill="DDDDDD" w:themeFill="background2"/>
            <w:vAlign w:val="center"/>
          </w:tcPr>
          <w:p w:rsidR="00BF6730" w:rsidRPr="006071CB" w:rsidRDefault="00BF6730" w:rsidP="00612B33">
            <w:pPr>
              <w:jc w:val="center"/>
              <w:rPr>
                <w:b/>
                <w:sz w:val="20"/>
                <w:szCs w:val="20"/>
              </w:rPr>
            </w:pPr>
            <w:r w:rsidRPr="006071CB">
              <w:rPr>
                <w:b/>
                <w:sz w:val="20"/>
                <w:szCs w:val="20"/>
              </w:rPr>
              <w:t>Радиус эффективного теплоснабжения, км</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0,09</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0,58</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0,21</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1,24</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0,33</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1,82</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0,55</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2,12</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1,00</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3,41</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1,65</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3,73</w:t>
            </w:r>
          </w:p>
        </w:tc>
      </w:tr>
    </w:tbl>
    <w:p w:rsidR="00BF6730" w:rsidRPr="00612B33" w:rsidRDefault="00BF6730" w:rsidP="00612B33">
      <w:pPr>
        <w:pStyle w:val="aff0"/>
        <w:keepNext/>
        <w:rPr>
          <w:color w:val="auto"/>
          <w:szCs w:val="24"/>
        </w:rPr>
      </w:pPr>
    </w:p>
    <w:p w:rsidR="00BF6730" w:rsidRPr="00612B33" w:rsidRDefault="00BF6730" w:rsidP="00612B33">
      <w:pPr>
        <w:pStyle w:val="aff0"/>
        <w:keepNext/>
        <w:rPr>
          <w:color w:val="auto"/>
          <w:szCs w:val="24"/>
        </w:rPr>
      </w:pPr>
      <w:r w:rsidRPr="00612B33">
        <w:rPr>
          <w:color w:val="auto"/>
          <w:szCs w:val="24"/>
        </w:rPr>
        <w:t xml:space="preserve">График </w:t>
      </w:r>
      <w:r w:rsidR="00E44559" w:rsidRPr="00E44559">
        <w:rPr>
          <w:color w:val="auto"/>
          <w:szCs w:val="24"/>
        </w:rPr>
        <w:t>1.4.1</w:t>
      </w:r>
    </w:p>
    <w:p w:rsidR="00BF6730" w:rsidRPr="00612B33" w:rsidRDefault="00BF6730" w:rsidP="00612B33">
      <w:pPr>
        <w:pStyle w:val="ConsPlusNormal"/>
        <w:spacing w:line="360" w:lineRule="auto"/>
        <w:ind w:firstLine="0"/>
        <w:rPr>
          <w:rFonts w:ascii="Times New Roman" w:hAnsi="Times New Roman" w:cs="Times New Roman"/>
          <w:b/>
          <w:sz w:val="24"/>
          <w:szCs w:val="24"/>
          <w:u w:val="single"/>
        </w:rPr>
      </w:pPr>
      <w:r w:rsidRPr="006071CB">
        <w:rPr>
          <w:rFonts w:ascii="Times New Roman" w:hAnsi="Times New Roman" w:cs="Times New Roman"/>
          <w:b/>
          <w:noProof/>
          <w:u w:val="single"/>
        </w:rPr>
        <w:drawing>
          <wp:inline distT="0" distB="0" distL="0" distR="0" wp14:anchorId="6C8169A2" wp14:editId="3BBE5B1F">
            <wp:extent cx="6391275" cy="3328258"/>
            <wp:effectExtent l="0" t="0" r="0" b="0"/>
            <wp:docPr id="2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t="13385"/>
                    <a:stretch/>
                  </pic:blipFill>
                  <pic:spPr bwMode="auto">
                    <a:xfrm>
                      <a:off x="0" y="0"/>
                      <a:ext cx="6389370" cy="3327266"/>
                    </a:xfrm>
                    <a:prstGeom prst="rect">
                      <a:avLst/>
                    </a:prstGeom>
                    <a:noFill/>
                    <a:ln>
                      <a:noFill/>
                    </a:ln>
                    <a:extLst>
                      <a:ext uri="{53640926-AAD7-44D8-BBD7-CCE9431645EC}">
                        <a14:shadowObscured xmlns:a14="http://schemas.microsoft.com/office/drawing/2010/main"/>
                      </a:ext>
                    </a:extLst>
                  </pic:spPr>
                </pic:pic>
              </a:graphicData>
            </a:graphic>
          </wp:inline>
        </w:drawing>
      </w:r>
      <w:r w:rsidRPr="00612B33">
        <w:rPr>
          <w:rFonts w:ascii="Times New Roman" w:hAnsi="Times New Roman" w:cs="Times New Roman"/>
          <w:b/>
          <w:sz w:val="24"/>
          <w:szCs w:val="24"/>
          <w:u w:val="single"/>
        </w:rPr>
        <w:br w:type="page"/>
      </w:r>
    </w:p>
    <w:p w:rsidR="007E09B5" w:rsidRPr="00612B33" w:rsidRDefault="00BF6730"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котельных № 3 и 17 </w:t>
      </w:r>
      <w:r w:rsidR="00521824" w:rsidRPr="00612B33">
        <w:rPr>
          <w:rFonts w:ascii="Times New Roman" w:hAnsi="Times New Roman" w:cs="Times New Roman"/>
          <w:b/>
          <w:sz w:val="24"/>
          <w:u w:val="single"/>
        </w:rPr>
        <w:t>АО «ИвГТЭ»</w:t>
      </w:r>
    </w:p>
    <w:p w:rsidR="001B3297" w:rsidRPr="00612B33" w:rsidRDefault="001B3297" w:rsidP="00612B33">
      <w:pPr>
        <w:pStyle w:val="aff0"/>
        <w:keepNext/>
        <w:spacing w:line="360" w:lineRule="auto"/>
        <w:ind w:firstLine="567"/>
        <w:jc w:val="left"/>
        <w:rPr>
          <w:b w:val="0"/>
          <w:szCs w:val="24"/>
        </w:rPr>
      </w:pPr>
      <w:r w:rsidRPr="00612B33">
        <w:rPr>
          <w:b w:val="0"/>
          <w:szCs w:val="24"/>
        </w:rPr>
        <w:t>Зона действия:</w:t>
      </w:r>
    </w:p>
    <w:p w:rsidR="00053728" w:rsidRPr="00612B33" w:rsidRDefault="00053728" w:rsidP="00612B33">
      <w:pPr>
        <w:pStyle w:val="aff0"/>
        <w:keepNext/>
      </w:pPr>
      <w:r w:rsidRPr="00612B33">
        <w:t xml:space="preserve">Схема </w:t>
      </w:r>
      <w:r w:rsidR="00E44559">
        <w:rPr>
          <w:noProof/>
        </w:rPr>
        <w:t>1.4.2</w:t>
      </w:r>
    </w:p>
    <w:p w:rsidR="00591700" w:rsidRPr="00612B33" w:rsidRDefault="00591700" w:rsidP="00612B33">
      <w:pPr>
        <w:pStyle w:val="aff0"/>
        <w:keepNext/>
        <w:spacing w:line="360" w:lineRule="auto"/>
        <w:ind w:firstLine="567"/>
        <w:jc w:val="both"/>
        <w:rPr>
          <w:b w:val="0"/>
          <w:szCs w:val="24"/>
        </w:rPr>
      </w:pPr>
      <w:r w:rsidRPr="00612B33">
        <w:rPr>
          <w:b w:val="0"/>
          <w:noProof/>
          <w:szCs w:val="24"/>
        </w:rPr>
        <w:drawing>
          <wp:inline distT="0" distB="0" distL="0" distR="0" wp14:anchorId="10BA8410" wp14:editId="5E691E72">
            <wp:extent cx="6389370" cy="4517506"/>
            <wp:effectExtent l="0" t="0" r="0" b="0"/>
            <wp:docPr id="224" name="Рисунок 224" descr="\\Maxim\обмен\Иваново актул\Зоны действия\Котельная №3 и №17.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xim\обмен\Иваново актул\Зоны действия\Котельная №3 и №17.EMF"/>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6389370" cy="4517506"/>
                    </a:xfrm>
                    <a:prstGeom prst="rect">
                      <a:avLst/>
                    </a:prstGeom>
                    <a:noFill/>
                    <a:ln>
                      <a:noFill/>
                    </a:ln>
                  </pic:spPr>
                </pic:pic>
              </a:graphicData>
            </a:graphic>
          </wp:inline>
        </w:drawing>
      </w:r>
    </w:p>
    <w:p w:rsidR="00D77A2A" w:rsidRDefault="00D77A2A" w:rsidP="00612B33">
      <w:pPr>
        <w:pStyle w:val="aff0"/>
        <w:keepNext/>
        <w:spacing w:line="360" w:lineRule="auto"/>
        <w:ind w:firstLine="567"/>
        <w:jc w:val="both"/>
        <w:rPr>
          <w:b w:val="0"/>
          <w:szCs w:val="24"/>
        </w:rPr>
      </w:pPr>
    </w:p>
    <w:p w:rsidR="00D77A2A" w:rsidRDefault="00D77A2A" w:rsidP="00612B33">
      <w:pPr>
        <w:pStyle w:val="aff0"/>
        <w:keepNext/>
        <w:spacing w:line="360" w:lineRule="auto"/>
        <w:ind w:firstLine="567"/>
        <w:jc w:val="both"/>
        <w:rPr>
          <w:b w:val="0"/>
          <w:szCs w:val="24"/>
        </w:rPr>
      </w:pPr>
    </w:p>
    <w:p w:rsidR="00D77A2A" w:rsidRDefault="00D77A2A" w:rsidP="00612B33">
      <w:pPr>
        <w:pStyle w:val="aff0"/>
        <w:keepNext/>
        <w:spacing w:line="360" w:lineRule="auto"/>
        <w:ind w:firstLine="567"/>
        <w:jc w:val="both"/>
        <w:rPr>
          <w:b w:val="0"/>
          <w:szCs w:val="24"/>
        </w:rPr>
      </w:pPr>
    </w:p>
    <w:p w:rsidR="00D77A2A" w:rsidRDefault="00D77A2A" w:rsidP="00612B33">
      <w:pPr>
        <w:pStyle w:val="aff0"/>
        <w:keepNext/>
        <w:spacing w:line="360" w:lineRule="auto"/>
        <w:ind w:firstLine="567"/>
        <w:jc w:val="both"/>
        <w:rPr>
          <w:b w:val="0"/>
          <w:szCs w:val="24"/>
        </w:rPr>
      </w:pPr>
    </w:p>
    <w:p w:rsidR="00D77A2A" w:rsidRDefault="00D77A2A" w:rsidP="00612B33">
      <w:pPr>
        <w:pStyle w:val="aff0"/>
        <w:keepNext/>
        <w:spacing w:line="360" w:lineRule="auto"/>
        <w:ind w:firstLine="567"/>
        <w:jc w:val="both"/>
        <w:rPr>
          <w:b w:val="0"/>
          <w:szCs w:val="24"/>
        </w:rPr>
      </w:pPr>
    </w:p>
    <w:p w:rsidR="00D77A2A" w:rsidRDefault="00D77A2A" w:rsidP="00612B33">
      <w:pPr>
        <w:pStyle w:val="aff0"/>
        <w:keepNext/>
        <w:spacing w:line="360" w:lineRule="auto"/>
        <w:ind w:firstLine="567"/>
        <w:jc w:val="both"/>
        <w:rPr>
          <w:b w:val="0"/>
          <w:szCs w:val="24"/>
        </w:rPr>
      </w:pPr>
    </w:p>
    <w:p w:rsidR="00D77A2A" w:rsidRDefault="00D77A2A" w:rsidP="00612B33">
      <w:pPr>
        <w:pStyle w:val="aff0"/>
        <w:keepNext/>
        <w:spacing w:line="360" w:lineRule="auto"/>
        <w:ind w:firstLine="567"/>
        <w:jc w:val="both"/>
        <w:rPr>
          <w:b w:val="0"/>
          <w:szCs w:val="24"/>
        </w:rPr>
      </w:pPr>
    </w:p>
    <w:p w:rsidR="00D77A2A" w:rsidRPr="00D77A2A" w:rsidRDefault="00D77A2A" w:rsidP="00D77A2A"/>
    <w:p w:rsidR="00D77A2A" w:rsidRDefault="00D77A2A" w:rsidP="00612B33">
      <w:pPr>
        <w:pStyle w:val="aff0"/>
        <w:keepNext/>
        <w:spacing w:line="360" w:lineRule="auto"/>
        <w:ind w:firstLine="567"/>
        <w:jc w:val="both"/>
        <w:rPr>
          <w:b w:val="0"/>
          <w:szCs w:val="24"/>
        </w:rPr>
      </w:pPr>
    </w:p>
    <w:p w:rsidR="00D77A2A" w:rsidRDefault="00D77A2A" w:rsidP="00D77A2A"/>
    <w:p w:rsidR="00D77A2A" w:rsidRPr="00D77A2A" w:rsidRDefault="00D77A2A" w:rsidP="00D77A2A"/>
    <w:p w:rsidR="007E09B5" w:rsidRPr="00612B33" w:rsidRDefault="00590EC6" w:rsidP="00612B33">
      <w:pPr>
        <w:pStyle w:val="aff0"/>
        <w:keepNext/>
        <w:spacing w:line="360" w:lineRule="auto"/>
        <w:ind w:firstLine="567"/>
        <w:jc w:val="both"/>
        <w:rPr>
          <w:b w:val="0"/>
          <w:szCs w:val="24"/>
        </w:rPr>
      </w:pPr>
      <w:r w:rsidRPr="00612B33">
        <w:rPr>
          <w:b w:val="0"/>
          <w:szCs w:val="24"/>
        </w:rPr>
        <w:t>Расчет</w:t>
      </w:r>
      <w:r w:rsidR="007E09B5" w:rsidRPr="00612B33">
        <w:rPr>
          <w:b w:val="0"/>
          <w:szCs w:val="24"/>
        </w:rPr>
        <w:t xml:space="preserve"> радиуса эффе</w:t>
      </w:r>
      <w:r w:rsidRPr="00612B33">
        <w:rPr>
          <w:b w:val="0"/>
          <w:szCs w:val="24"/>
        </w:rPr>
        <w:t>к</w:t>
      </w:r>
      <w:r w:rsidR="007E09B5" w:rsidRPr="00612B33">
        <w:rPr>
          <w:b w:val="0"/>
          <w:szCs w:val="24"/>
        </w:rPr>
        <w:t>тивного теплоснабжения от дополнительно подключаемой тепловой нагрузки</w:t>
      </w:r>
      <w:r w:rsidRPr="00612B33">
        <w:rPr>
          <w:b w:val="0"/>
          <w:szCs w:val="24"/>
        </w:rPr>
        <w:t xml:space="preserve"> </w:t>
      </w:r>
      <w:r w:rsidR="00BF6730" w:rsidRPr="00612B33">
        <w:rPr>
          <w:b w:val="0"/>
          <w:szCs w:val="24"/>
        </w:rPr>
        <w:t>от котельной №3</w:t>
      </w:r>
      <w:r w:rsidR="00591700" w:rsidRPr="00612B33">
        <w:rPr>
          <w:b w:val="0"/>
          <w:szCs w:val="24"/>
        </w:rPr>
        <w:t>.</w:t>
      </w:r>
    </w:p>
    <w:p w:rsidR="007E09B5" w:rsidRPr="00612B33" w:rsidRDefault="007E09B5" w:rsidP="00612B33">
      <w:pPr>
        <w:pStyle w:val="aff0"/>
        <w:keepNext/>
        <w:rPr>
          <w:szCs w:val="24"/>
        </w:rPr>
      </w:pPr>
      <w:r w:rsidRPr="00612B33">
        <w:rPr>
          <w:szCs w:val="24"/>
        </w:rPr>
        <w:t xml:space="preserve">Таблица </w:t>
      </w:r>
      <w:r w:rsidR="00E44559">
        <w:rPr>
          <w:szCs w:val="24"/>
        </w:rPr>
        <w:t>1.4.2</w:t>
      </w:r>
    </w:p>
    <w:tbl>
      <w:tblPr>
        <w:tblW w:w="4800" w:type="dxa"/>
        <w:jc w:val="center"/>
        <w:tblLook w:val="0000" w:firstRow="0" w:lastRow="0" w:firstColumn="0" w:lastColumn="0" w:noHBand="0" w:noVBand="0"/>
      </w:tblPr>
      <w:tblGrid>
        <w:gridCol w:w="2940"/>
        <w:gridCol w:w="1860"/>
      </w:tblGrid>
      <w:tr w:rsidR="00BF6730"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BF6730" w:rsidRPr="006071CB" w:rsidRDefault="00BF6730" w:rsidP="00612B33">
            <w:pPr>
              <w:jc w:val="center"/>
              <w:rPr>
                <w:b/>
                <w:sz w:val="20"/>
                <w:szCs w:val="20"/>
              </w:rPr>
            </w:pPr>
            <w:r w:rsidRPr="006071CB">
              <w:rPr>
                <w:b/>
                <w:sz w:val="20"/>
                <w:szCs w:val="20"/>
              </w:rPr>
              <w:t>Дополнительно подключаемая тепловая нагрузка, Гкал/ч</w:t>
            </w:r>
          </w:p>
        </w:tc>
        <w:tc>
          <w:tcPr>
            <w:tcW w:w="1860" w:type="dxa"/>
            <w:tcBorders>
              <w:top w:val="single" w:sz="4" w:space="0" w:color="auto"/>
              <w:left w:val="nil"/>
              <w:bottom w:val="single" w:sz="4" w:space="0" w:color="auto"/>
              <w:right w:val="single" w:sz="4" w:space="0" w:color="auto"/>
            </w:tcBorders>
            <w:shd w:val="clear" w:color="auto" w:fill="DDDDDD" w:themeFill="background2"/>
            <w:vAlign w:val="center"/>
          </w:tcPr>
          <w:p w:rsidR="00BF6730" w:rsidRPr="006071CB" w:rsidRDefault="00BF6730" w:rsidP="00612B33">
            <w:pPr>
              <w:jc w:val="center"/>
              <w:rPr>
                <w:b/>
                <w:sz w:val="20"/>
                <w:szCs w:val="20"/>
              </w:rPr>
            </w:pPr>
            <w:r w:rsidRPr="006071CB">
              <w:rPr>
                <w:b/>
                <w:sz w:val="20"/>
                <w:szCs w:val="20"/>
              </w:rPr>
              <w:t>Радиус эффективного теплоснабжения, км</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0,09</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0,46</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0,21</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0,99</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0,33</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1,46</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0,55</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1,64</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1,00</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12B33">
            <w:pPr>
              <w:jc w:val="center"/>
              <w:rPr>
                <w:sz w:val="20"/>
                <w:szCs w:val="20"/>
              </w:rPr>
            </w:pPr>
            <w:r w:rsidRPr="006071CB">
              <w:rPr>
                <w:sz w:val="20"/>
                <w:szCs w:val="20"/>
              </w:rPr>
              <w:t>2,65</w:t>
            </w:r>
          </w:p>
        </w:tc>
      </w:tr>
    </w:tbl>
    <w:p w:rsidR="007E09B5" w:rsidRPr="00612B33" w:rsidRDefault="007E09B5" w:rsidP="00612B33">
      <w:pPr>
        <w:pStyle w:val="aff0"/>
        <w:keepNext/>
        <w:rPr>
          <w:color w:val="auto"/>
          <w:szCs w:val="24"/>
        </w:rPr>
      </w:pPr>
    </w:p>
    <w:p w:rsidR="007E09B5" w:rsidRPr="00612B33" w:rsidRDefault="007E09B5" w:rsidP="00612B33">
      <w:pPr>
        <w:pStyle w:val="aff0"/>
        <w:keepNext/>
        <w:rPr>
          <w:color w:val="auto"/>
          <w:szCs w:val="24"/>
        </w:rPr>
      </w:pPr>
      <w:r w:rsidRPr="00612B33">
        <w:rPr>
          <w:color w:val="auto"/>
          <w:szCs w:val="24"/>
        </w:rPr>
        <w:t xml:space="preserve">График </w:t>
      </w:r>
      <w:r w:rsidR="00E44559">
        <w:rPr>
          <w:color w:val="auto"/>
          <w:szCs w:val="24"/>
        </w:rPr>
        <w:t>1.4.2</w:t>
      </w:r>
    </w:p>
    <w:p w:rsidR="007E09B5" w:rsidRPr="00612B33" w:rsidRDefault="00BF6730" w:rsidP="00612B33">
      <w:pPr>
        <w:pStyle w:val="ConsPlusNormal"/>
        <w:spacing w:line="360" w:lineRule="auto"/>
        <w:ind w:firstLine="0"/>
        <w:jc w:val="both"/>
        <w:rPr>
          <w:rFonts w:ascii="Times New Roman" w:hAnsi="Times New Roman" w:cs="Times New Roman"/>
          <w:b/>
          <w:sz w:val="24"/>
          <w:szCs w:val="24"/>
          <w:u w:val="single"/>
        </w:rPr>
      </w:pPr>
      <w:r w:rsidRPr="00612B33">
        <w:rPr>
          <w:rFonts w:ascii="Times New Roman" w:hAnsi="Times New Roman" w:cs="Times New Roman"/>
          <w:b/>
          <w:noProof/>
          <w:sz w:val="24"/>
          <w:szCs w:val="24"/>
          <w:u w:val="single"/>
        </w:rPr>
        <w:drawing>
          <wp:inline distT="0" distB="0" distL="0" distR="0" wp14:anchorId="01C1E3F1" wp14:editId="065256F1">
            <wp:extent cx="6391275" cy="331008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t="13016"/>
                    <a:stretch/>
                  </pic:blipFill>
                  <pic:spPr bwMode="auto">
                    <a:xfrm>
                      <a:off x="0" y="0"/>
                      <a:ext cx="6389370" cy="3309093"/>
                    </a:xfrm>
                    <a:prstGeom prst="rect">
                      <a:avLst/>
                    </a:prstGeom>
                    <a:noFill/>
                    <a:ln>
                      <a:noFill/>
                    </a:ln>
                    <a:extLst>
                      <a:ext uri="{53640926-AAD7-44D8-BBD7-CCE9431645EC}">
                        <a14:shadowObscured xmlns:a14="http://schemas.microsoft.com/office/drawing/2010/main"/>
                      </a:ext>
                    </a:extLst>
                  </pic:spPr>
                </pic:pic>
              </a:graphicData>
            </a:graphic>
          </wp:inline>
        </w:drawing>
      </w:r>
    </w:p>
    <w:p w:rsidR="00BF6730" w:rsidRPr="00612B33" w:rsidRDefault="00BF6730" w:rsidP="00D77A2A">
      <w:pPr>
        <w:pStyle w:val="aff0"/>
        <w:keepNext/>
        <w:spacing w:line="360" w:lineRule="auto"/>
        <w:ind w:firstLine="567"/>
        <w:jc w:val="both"/>
        <w:rPr>
          <w:b w:val="0"/>
          <w:szCs w:val="24"/>
        </w:rPr>
      </w:pPr>
      <w:r w:rsidRPr="00612B33">
        <w:rPr>
          <w:b w:val="0"/>
        </w:rPr>
        <w:br w:type="page"/>
      </w:r>
      <w:r w:rsidRPr="00612B33">
        <w:rPr>
          <w:b w:val="0"/>
          <w:szCs w:val="24"/>
        </w:rPr>
        <w:t>Расчет радиуса эффективного теплоснабжения от дополнительно подключаемой тепловой нагрузки от котельной №17.</w:t>
      </w:r>
    </w:p>
    <w:p w:rsidR="00BF6730" w:rsidRPr="00612B33" w:rsidRDefault="00BF6730" w:rsidP="00612B33">
      <w:pPr>
        <w:pStyle w:val="aff0"/>
        <w:keepNext/>
        <w:rPr>
          <w:szCs w:val="24"/>
        </w:rPr>
      </w:pPr>
      <w:r w:rsidRPr="00612B33">
        <w:rPr>
          <w:szCs w:val="24"/>
        </w:rPr>
        <w:t xml:space="preserve">Таблица </w:t>
      </w:r>
      <w:r w:rsidR="00E44559">
        <w:rPr>
          <w:szCs w:val="24"/>
        </w:rPr>
        <w:t>1.4.3</w:t>
      </w:r>
    </w:p>
    <w:tbl>
      <w:tblPr>
        <w:tblW w:w="4800" w:type="dxa"/>
        <w:jc w:val="center"/>
        <w:tblLook w:val="0000" w:firstRow="0" w:lastRow="0" w:firstColumn="0" w:lastColumn="0" w:noHBand="0" w:noVBand="0"/>
      </w:tblPr>
      <w:tblGrid>
        <w:gridCol w:w="2940"/>
        <w:gridCol w:w="1860"/>
      </w:tblGrid>
      <w:tr w:rsidR="00BF6730" w:rsidRPr="006071CB" w:rsidTr="00A704BC">
        <w:trPr>
          <w:trHeight w:val="1218"/>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BF6730" w:rsidRPr="006071CB" w:rsidRDefault="00BF6730" w:rsidP="006071CB">
            <w:pPr>
              <w:spacing w:line="276" w:lineRule="auto"/>
              <w:jc w:val="center"/>
              <w:rPr>
                <w:b/>
                <w:sz w:val="20"/>
                <w:szCs w:val="20"/>
              </w:rPr>
            </w:pPr>
            <w:r w:rsidRPr="006071CB">
              <w:rPr>
                <w:b/>
                <w:sz w:val="20"/>
                <w:szCs w:val="20"/>
              </w:rPr>
              <w:t>Дополнительно подключаемая тепловая нагрузка, Гкал/ч</w:t>
            </w:r>
          </w:p>
        </w:tc>
        <w:tc>
          <w:tcPr>
            <w:tcW w:w="1860" w:type="dxa"/>
            <w:tcBorders>
              <w:top w:val="single" w:sz="4" w:space="0" w:color="auto"/>
              <w:left w:val="nil"/>
              <w:bottom w:val="single" w:sz="4" w:space="0" w:color="auto"/>
              <w:right w:val="single" w:sz="4" w:space="0" w:color="auto"/>
            </w:tcBorders>
            <w:shd w:val="clear" w:color="auto" w:fill="DDDDDD" w:themeFill="background2"/>
            <w:vAlign w:val="center"/>
          </w:tcPr>
          <w:p w:rsidR="00BF6730" w:rsidRPr="006071CB" w:rsidRDefault="00BF6730" w:rsidP="006071CB">
            <w:pPr>
              <w:spacing w:line="276" w:lineRule="auto"/>
              <w:jc w:val="center"/>
              <w:rPr>
                <w:b/>
                <w:sz w:val="20"/>
                <w:szCs w:val="20"/>
              </w:rPr>
            </w:pPr>
            <w:r w:rsidRPr="006071CB">
              <w:rPr>
                <w:b/>
                <w:sz w:val="20"/>
                <w:szCs w:val="20"/>
              </w:rPr>
              <w:t>Радиус эффективного теплоснабжения, км</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071CB">
            <w:pPr>
              <w:spacing w:line="276" w:lineRule="auto"/>
              <w:jc w:val="center"/>
              <w:rPr>
                <w:sz w:val="20"/>
                <w:szCs w:val="20"/>
              </w:rPr>
            </w:pPr>
            <w:r w:rsidRPr="006071CB">
              <w:rPr>
                <w:sz w:val="20"/>
                <w:szCs w:val="20"/>
              </w:rPr>
              <w:t>0,09</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071CB">
            <w:pPr>
              <w:spacing w:line="276" w:lineRule="auto"/>
              <w:jc w:val="center"/>
              <w:rPr>
                <w:sz w:val="20"/>
                <w:szCs w:val="20"/>
              </w:rPr>
            </w:pPr>
            <w:r w:rsidRPr="006071CB">
              <w:rPr>
                <w:sz w:val="20"/>
                <w:szCs w:val="20"/>
              </w:rPr>
              <w:t>0,39</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071CB">
            <w:pPr>
              <w:spacing w:line="276" w:lineRule="auto"/>
              <w:jc w:val="center"/>
              <w:rPr>
                <w:sz w:val="20"/>
                <w:szCs w:val="20"/>
              </w:rPr>
            </w:pPr>
            <w:r w:rsidRPr="006071CB">
              <w:rPr>
                <w:sz w:val="20"/>
                <w:szCs w:val="20"/>
              </w:rPr>
              <w:t>0,21</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071CB">
            <w:pPr>
              <w:spacing w:line="276" w:lineRule="auto"/>
              <w:jc w:val="center"/>
              <w:rPr>
                <w:sz w:val="20"/>
                <w:szCs w:val="20"/>
              </w:rPr>
            </w:pPr>
            <w:r w:rsidRPr="006071CB">
              <w:rPr>
                <w:sz w:val="20"/>
                <w:szCs w:val="20"/>
              </w:rPr>
              <w:t>0,85</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071CB">
            <w:pPr>
              <w:spacing w:line="276" w:lineRule="auto"/>
              <w:jc w:val="center"/>
              <w:rPr>
                <w:sz w:val="20"/>
                <w:szCs w:val="20"/>
              </w:rPr>
            </w:pPr>
            <w:r w:rsidRPr="006071CB">
              <w:rPr>
                <w:sz w:val="20"/>
                <w:szCs w:val="20"/>
              </w:rPr>
              <w:t>0,33</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071CB">
            <w:pPr>
              <w:spacing w:line="276" w:lineRule="auto"/>
              <w:jc w:val="center"/>
              <w:rPr>
                <w:sz w:val="20"/>
                <w:szCs w:val="20"/>
              </w:rPr>
            </w:pPr>
            <w:r w:rsidRPr="006071CB">
              <w:rPr>
                <w:sz w:val="20"/>
                <w:szCs w:val="20"/>
              </w:rPr>
              <w:t>1,26</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071CB">
            <w:pPr>
              <w:spacing w:line="276" w:lineRule="auto"/>
              <w:jc w:val="center"/>
              <w:rPr>
                <w:sz w:val="20"/>
                <w:szCs w:val="20"/>
              </w:rPr>
            </w:pPr>
            <w:r w:rsidRPr="006071CB">
              <w:rPr>
                <w:sz w:val="20"/>
                <w:szCs w:val="20"/>
              </w:rPr>
              <w:t>0,55</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071CB">
            <w:pPr>
              <w:spacing w:line="276" w:lineRule="auto"/>
              <w:jc w:val="center"/>
              <w:rPr>
                <w:sz w:val="20"/>
                <w:szCs w:val="20"/>
              </w:rPr>
            </w:pPr>
            <w:r w:rsidRPr="006071CB">
              <w:rPr>
                <w:sz w:val="20"/>
                <w:szCs w:val="20"/>
              </w:rPr>
              <w:t>1,39</w:t>
            </w:r>
          </w:p>
        </w:tc>
      </w:tr>
      <w:tr w:rsidR="00BF6730" w:rsidRPr="006071CB" w:rsidTr="00BF6730">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BF6730" w:rsidRPr="006071CB" w:rsidRDefault="00BF6730" w:rsidP="006071CB">
            <w:pPr>
              <w:spacing w:line="276" w:lineRule="auto"/>
              <w:jc w:val="center"/>
              <w:rPr>
                <w:sz w:val="20"/>
                <w:szCs w:val="20"/>
              </w:rPr>
            </w:pPr>
            <w:r w:rsidRPr="006071CB">
              <w:rPr>
                <w:sz w:val="20"/>
                <w:szCs w:val="20"/>
              </w:rPr>
              <w:t>1,00</w:t>
            </w:r>
          </w:p>
        </w:tc>
        <w:tc>
          <w:tcPr>
            <w:tcW w:w="1860" w:type="dxa"/>
            <w:tcBorders>
              <w:top w:val="nil"/>
              <w:left w:val="nil"/>
              <w:bottom w:val="single" w:sz="4" w:space="0" w:color="auto"/>
              <w:right w:val="single" w:sz="4" w:space="0" w:color="auto"/>
            </w:tcBorders>
            <w:shd w:val="clear" w:color="auto" w:fill="auto"/>
            <w:noWrap/>
            <w:vAlign w:val="center"/>
          </w:tcPr>
          <w:p w:rsidR="00BF6730" w:rsidRPr="006071CB" w:rsidRDefault="00BF6730" w:rsidP="006071CB">
            <w:pPr>
              <w:spacing w:line="276" w:lineRule="auto"/>
              <w:jc w:val="center"/>
              <w:rPr>
                <w:sz w:val="20"/>
                <w:szCs w:val="20"/>
              </w:rPr>
            </w:pPr>
            <w:r w:rsidRPr="006071CB">
              <w:rPr>
                <w:sz w:val="20"/>
                <w:szCs w:val="20"/>
              </w:rPr>
              <w:t>2,26</w:t>
            </w:r>
          </w:p>
        </w:tc>
      </w:tr>
    </w:tbl>
    <w:p w:rsidR="00BF6730" w:rsidRPr="00612B33" w:rsidRDefault="00BF6730" w:rsidP="00612B33">
      <w:pPr>
        <w:pStyle w:val="aff0"/>
        <w:keepNext/>
        <w:rPr>
          <w:color w:val="auto"/>
          <w:szCs w:val="24"/>
        </w:rPr>
      </w:pPr>
    </w:p>
    <w:p w:rsidR="00BF6730" w:rsidRPr="00612B33" w:rsidRDefault="00BF6730" w:rsidP="00612B33">
      <w:pPr>
        <w:pStyle w:val="aff0"/>
        <w:keepNext/>
        <w:rPr>
          <w:color w:val="auto"/>
          <w:szCs w:val="24"/>
        </w:rPr>
      </w:pPr>
      <w:r w:rsidRPr="00612B33">
        <w:rPr>
          <w:color w:val="auto"/>
          <w:szCs w:val="24"/>
        </w:rPr>
        <w:t xml:space="preserve">График </w:t>
      </w:r>
      <w:r w:rsidR="00E44559">
        <w:rPr>
          <w:color w:val="auto"/>
          <w:szCs w:val="24"/>
        </w:rPr>
        <w:t>1.4.3</w:t>
      </w:r>
    </w:p>
    <w:p w:rsidR="00BF6730" w:rsidRPr="00612B33" w:rsidRDefault="00BF6730" w:rsidP="00612B33">
      <w:pPr>
        <w:pStyle w:val="ConsPlusNormal"/>
        <w:spacing w:line="360" w:lineRule="auto"/>
        <w:ind w:firstLine="0"/>
        <w:jc w:val="both"/>
        <w:rPr>
          <w:rFonts w:ascii="Times New Roman" w:hAnsi="Times New Roman" w:cs="Times New Roman"/>
          <w:b/>
          <w:sz w:val="24"/>
          <w:szCs w:val="24"/>
          <w:u w:val="single"/>
        </w:rPr>
      </w:pPr>
      <w:r w:rsidRPr="00612B33">
        <w:rPr>
          <w:rFonts w:ascii="Times New Roman" w:hAnsi="Times New Roman" w:cs="Times New Roman"/>
          <w:b/>
          <w:noProof/>
          <w:sz w:val="24"/>
          <w:szCs w:val="24"/>
          <w:u w:val="single"/>
        </w:rPr>
        <w:drawing>
          <wp:inline distT="0" distB="0" distL="0" distR="0" wp14:anchorId="1FDE0C7C" wp14:editId="2491AC9D">
            <wp:extent cx="6391275" cy="339008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t="12101"/>
                    <a:stretch/>
                  </pic:blipFill>
                  <pic:spPr bwMode="auto">
                    <a:xfrm>
                      <a:off x="0" y="0"/>
                      <a:ext cx="6389370" cy="3389070"/>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b/>
          <w:u w:val="single"/>
        </w:rPr>
      </w:pPr>
    </w:p>
    <w:p w:rsidR="00A2381F" w:rsidRPr="00612B33" w:rsidRDefault="00A2381F" w:rsidP="00612B33">
      <w:pPr>
        <w:rPr>
          <w:b/>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10  </w:t>
      </w:r>
      <w:r w:rsidR="00521824" w:rsidRPr="00612B33">
        <w:rPr>
          <w:rFonts w:ascii="Times New Roman" w:hAnsi="Times New Roman" w:cs="Times New Roman"/>
          <w:b/>
          <w:sz w:val="24"/>
          <w:u w:val="single"/>
        </w:rPr>
        <w:t>АО «ИвГТЭ»</w:t>
      </w:r>
    </w:p>
    <w:p w:rsidR="001B3297" w:rsidRPr="00612B33" w:rsidRDefault="001B3297" w:rsidP="00612B33">
      <w:pPr>
        <w:pStyle w:val="aff0"/>
        <w:keepNext/>
        <w:spacing w:line="360" w:lineRule="auto"/>
        <w:ind w:firstLine="567"/>
        <w:jc w:val="left"/>
        <w:rPr>
          <w:b w:val="0"/>
          <w:szCs w:val="24"/>
        </w:rPr>
      </w:pPr>
      <w:r w:rsidRPr="00612B33">
        <w:rPr>
          <w:b w:val="0"/>
          <w:szCs w:val="24"/>
        </w:rPr>
        <w:t>Зона действия:</w:t>
      </w:r>
    </w:p>
    <w:p w:rsidR="00053728" w:rsidRPr="00612B33" w:rsidRDefault="00053728" w:rsidP="00612B33">
      <w:pPr>
        <w:pStyle w:val="aff0"/>
        <w:keepNext/>
      </w:pPr>
      <w:r w:rsidRPr="00612B33">
        <w:t xml:space="preserve">Схема </w:t>
      </w:r>
      <w:r w:rsidR="00E44559">
        <w:rPr>
          <w:noProof/>
        </w:rPr>
        <w:t>1.4.3</w:t>
      </w:r>
    </w:p>
    <w:p w:rsidR="00591700" w:rsidRPr="00612B33" w:rsidRDefault="00591700" w:rsidP="00612B33">
      <w:pPr>
        <w:spacing w:line="360" w:lineRule="auto"/>
        <w:ind w:firstLine="567"/>
      </w:pPr>
      <w:r w:rsidRPr="00612B33">
        <w:rPr>
          <w:noProof/>
        </w:rPr>
        <w:drawing>
          <wp:inline distT="0" distB="0" distL="0" distR="0" wp14:anchorId="0397BE62" wp14:editId="6F6F63AE">
            <wp:extent cx="6389370" cy="4517506"/>
            <wp:effectExtent l="0" t="0" r="0" b="0"/>
            <wp:docPr id="233" name="Рисунок 233" descr="\\Maxim\обмен\Иваново актул\Зоны действия\Котельная №1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xim\обмен\Иваново актул\Зоны действия\Котельная №10.EMF"/>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6389370" cy="4517506"/>
                    </a:xfrm>
                    <a:prstGeom prst="rect">
                      <a:avLst/>
                    </a:prstGeom>
                    <a:noFill/>
                    <a:ln>
                      <a:noFill/>
                    </a:ln>
                  </pic:spPr>
                </pic:pic>
              </a:graphicData>
            </a:graphic>
          </wp:inline>
        </w:drawing>
      </w:r>
    </w:p>
    <w:p w:rsidR="00D77A2A" w:rsidRDefault="00D77A2A" w:rsidP="00612B33">
      <w:pPr>
        <w:spacing w:line="360" w:lineRule="auto"/>
        <w:ind w:firstLine="567"/>
        <w:jc w:val="both"/>
      </w:pPr>
    </w:p>
    <w:p w:rsidR="00D77A2A" w:rsidRDefault="00D77A2A" w:rsidP="00612B33">
      <w:pPr>
        <w:spacing w:line="360" w:lineRule="auto"/>
        <w:ind w:firstLine="567"/>
        <w:jc w:val="both"/>
      </w:pPr>
    </w:p>
    <w:p w:rsidR="00D77A2A" w:rsidRDefault="00D77A2A" w:rsidP="00612B33">
      <w:pPr>
        <w:spacing w:line="360" w:lineRule="auto"/>
        <w:ind w:firstLine="567"/>
        <w:jc w:val="both"/>
      </w:pPr>
    </w:p>
    <w:p w:rsidR="00D77A2A" w:rsidRDefault="00D77A2A" w:rsidP="00612B33">
      <w:pPr>
        <w:spacing w:line="360" w:lineRule="auto"/>
        <w:ind w:firstLine="567"/>
        <w:jc w:val="both"/>
      </w:pPr>
    </w:p>
    <w:p w:rsidR="00D77A2A" w:rsidRDefault="00D77A2A" w:rsidP="00612B33">
      <w:pPr>
        <w:spacing w:line="360" w:lineRule="auto"/>
        <w:ind w:firstLine="567"/>
        <w:jc w:val="both"/>
      </w:pPr>
    </w:p>
    <w:p w:rsidR="00D77A2A" w:rsidRDefault="00D77A2A" w:rsidP="00612B33">
      <w:pPr>
        <w:spacing w:line="360" w:lineRule="auto"/>
        <w:ind w:firstLine="567"/>
        <w:jc w:val="both"/>
      </w:pPr>
    </w:p>
    <w:p w:rsidR="00D77A2A" w:rsidRDefault="00D77A2A" w:rsidP="00612B33">
      <w:pPr>
        <w:spacing w:line="360" w:lineRule="auto"/>
        <w:ind w:firstLine="567"/>
        <w:jc w:val="both"/>
      </w:pPr>
    </w:p>
    <w:p w:rsidR="00D77A2A" w:rsidRDefault="00D77A2A" w:rsidP="00612B33">
      <w:pPr>
        <w:spacing w:line="360" w:lineRule="auto"/>
        <w:ind w:firstLine="567"/>
        <w:jc w:val="both"/>
      </w:pPr>
    </w:p>
    <w:p w:rsidR="00D77A2A" w:rsidRDefault="00D77A2A" w:rsidP="00612B33">
      <w:pPr>
        <w:spacing w:line="360" w:lineRule="auto"/>
        <w:ind w:firstLine="567"/>
        <w:jc w:val="both"/>
      </w:pPr>
    </w:p>
    <w:p w:rsidR="00D77A2A" w:rsidRDefault="00D77A2A" w:rsidP="00612B33">
      <w:pPr>
        <w:spacing w:line="360" w:lineRule="auto"/>
        <w:ind w:firstLine="567"/>
        <w:jc w:val="both"/>
      </w:pPr>
    </w:p>
    <w:p w:rsidR="00D77A2A" w:rsidRDefault="00D77A2A" w:rsidP="00612B33">
      <w:pPr>
        <w:spacing w:line="360" w:lineRule="auto"/>
        <w:ind w:firstLine="567"/>
        <w:jc w:val="both"/>
      </w:pPr>
    </w:p>
    <w:p w:rsidR="00D77A2A" w:rsidRDefault="00D77A2A" w:rsidP="00612B33">
      <w:pPr>
        <w:spacing w:line="360" w:lineRule="auto"/>
        <w:ind w:firstLine="567"/>
        <w:jc w:val="both"/>
      </w:pPr>
    </w:p>
    <w:p w:rsidR="00D77A2A" w:rsidRDefault="00D77A2A" w:rsidP="00612B33">
      <w:pPr>
        <w:spacing w:line="360" w:lineRule="auto"/>
        <w:ind w:firstLine="567"/>
        <w:jc w:val="both"/>
      </w:pPr>
    </w:p>
    <w:p w:rsidR="00A2381F" w:rsidRPr="00612B33" w:rsidRDefault="00A2381F" w:rsidP="00612B33">
      <w:pPr>
        <w:spacing w:line="360" w:lineRule="auto"/>
        <w:ind w:firstLine="567"/>
        <w:jc w:val="both"/>
      </w:pPr>
      <w:r w:rsidRPr="00612B33">
        <w:t>Расчет радиуса эффективного теплоснабжения от дополнительно</w:t>
      </w:r>
      <w:r w:rsidR="00053728"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E44559">
        <w:rPr>
          <w:szCs w:val="24"/>
        </w:rPr>
        <w:t>1.4.4</w:t>
      </w:r>
    </w:p>
    <w:tbl>
      <w:tblPr>
        <w:tblW w:w="4899" w:type="dxa"/>
        <w:jc w:val="center"/>
        <w:tblLook w:val="0000" w:firstRow="0" w:lastRow="0" w:firstColumn="0" w:lastColumn="0" w:noHBand="0" w:noVBand="0"/>
      </w:tblPr>
      <w:tblGrid>
        <w:gridCol w:w="2940"/>
        <w:gridCol w:w="1959"/>
      </w:tblGrid>
      <w:tr w:rsidR="00A2381F" w:rsidRPr="006071CB" w:rsidTr="00A704BC">
        <w:trPr>
          <w:trHeight w:val="1410"/>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0,65</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1,38</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2,03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2,39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3,84</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E44559">
        <w:rPr>
          <w:color w:val="auto"/>
          <w:szCs w:val="24"/>
        </w:rPr>
        <w:t>1.4.4</w:t>
      </w:r>
      <w:r w:rsidRPr="00612B33">
        <w:rPr>
          <w:noProof/>
          <w:color w:val="auto"/>
          <w:szCs w:val="24"/>
        </w:rPr>
        <w:drawing>
          <wp:inline distT="0" distB="0" distL="0" distR="0" wp14:anchorId="1F4FFF40" wp14:editId="5B000973">
            <wp:extent cx="6388567" cy="3333750"/>
            <wp:effectExtent l="0" t="0" r="0" b="0"/>
            <wp:docPr id="23"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t="11168"/>
                    <a:stretch/>
                  </pic:blipFill>
                  <pic:spPr bwMode="auto">
                    <a:xfrm>
                      <a:off x="0" y="0"/>
                      <a:ext cx="6389370" cy="3334169"/>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szCs w:val="20"/>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18  </w:t>
      </w:r>
      <w:r w:rsidR="00521824" w:rsidRPr="00612B33">
        <w:rPr>
          <w:rFonts w:ascii="Times New Roman" w:hAnsi="Times New Roman" w:cs="Times New Roman"/>
          <w:b/>
          <w:sz w:val="24"/>
          <w:u w:val="single"/>
        </w:rPr>
        <w:t>АО «ИвГТЭ»</w:t>
      </w:r>
    </w:p>
    <w:p w:rsidR="001B3297" w:rsidRPr="00612B33" w:rsidRDefault="001B3297" w:rsidP="00612B33">
      <w:pPr>
        <w:spacing w:before="120"/>
      </w:pPr>
      <w:r w:rsidRPr="00612B33">
        <w:t>Зона действия:</w:t>
      </w:r>
    </w:p>
    <w:p w:rsidR="009E7D35" w:rsidRPr="00612B33" w:rsidRDefault="009E7D35" w:rsidP="00612B33">
      <w:pPr>
        <w:pStyle w:val="aff0"/>
        <w:keepNext/>
      </w:pPr>
      <w:r w:rsidRPr="00612B33">
        <w:t xml:space="preserve">Схема </w:t>
      </w:r>
      <w:r w:rsidR="00E44559">
        <w:rPr>
          <w:noProof/>
        </w:rPr>
        <w:t>1.4.4</w:t>
      </w:r>
    </w:p>
    <w:p w:rsidR="00591700" w:rsidRPr="00612B33" w:rsidRDefault="00591700" w:rsidP="00612B33">
      <w:pPr>
        <w:spacing w:after="120"/>
        <w:jc w:val="right"/>
      </w:pPr>
      <w:r w:rsidRPr="00612B33">
        <w:rPr>
          <w:noProof/>
        </w:rPr>
        <w:drawing>
          <wp:inline distT="0" distB="0" distL="0" distR="0" wp14:anchorId="2B775A65" wp14:editId="1CD39176">
            <wp:extent cx="6389370" cy="4517506"/>
            <wp:effectExtent l="0" t="0" r="0" b="0"/>
            <wp:docPr id="235" name="Рисунок 235" descr="\\Maxim\обмен\Иваново актул\Зоны действия\Котельная №18.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xim\обмен\Иваново актул\Зоны действия\Котельная №18.EMF"/>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6389370" cy="4517506"/>
                    </a:xfrm>
                    <a:prstGeom prst="rect">
                      <a:avLst/>
                    </a:prstGeom>
                    <a:noFill/>
                    <a:ln>
                      <a:noFill/>
                    </a:ln>
                  </pic:spPr>
                </pic:pic>
              </a:graphicData>
            </a:graphic>
          </wp:inline>
        </w:drawing>
      </w:r>
    </w:p>
    <w:p w:rsidR="00591700" w:rsidRPr="00612B33" w:rsidRDefault="00591700" w:rsidP="00612B33">
      <w:pPr>
        <w:spacing w:line="360" w:lineRule="auto"/>
        <w:ind w:firstLine="567"/>
        <w:jc w:val="both"/>
      </w:pPr>
      <w:r w:rsidRPr="00612B33">
        <w:br w:type="page"/>
      </w:r>
    </w:p>
    <w:p w:rsidR="00A2381F" w:rsidRPr="00612B33" w:rsidRDefault="00A2381F" w:rsidP="00612B33">
      <w:pPr>
        <w:spacing w:line="360" w:lineRule="auto"/>
        <w:ind w:firstLine="567"/>
        <w:jc w:val="both"/>
      </w:pPr>
      <w:r w:rsidRPr="00612B33">
        <w:t>Расчет радиуса эффективного теплоснабжения от дополнительно подключаемой тепловой нагрузки .</w:t>
      </w:r>
    </w:p>
    <w:p w:rsidR="00A2381F" w:rsidRPr="00612B33" w:rsidRDefault="00A2381F" w:rsidP="00612B33">
      <w:pPr>
        <w:pStyle w:val="aff0"/>
        <w:keepNext/>
        <w:rPr>
          <w:szCs w:val="24"/>
        </w:rPr>
      </w:pPr>
      <w:r w:rsidRPr="00612B33">
        <w:rPr>
          <w:szCs w:val="24"/>
        </w:rPr>
        <w:t xml:space="preserve">Таблица </w:t>
      </w:r>
      <w:r w:rsidR="00E44559">
        <w:rPr>
          <w:szCs w:val="24"/>
        </w:rPr>
        <w:t>1.4.5</w:t>
      </w:r>
    </w:p>
    <w:tbl>
      <w:tblPr>
        <w:tblW w:w="4899" w:type="dxa"/>
        <w:jc w:val="center"/>
        <w:tblLook w:val="0000" w:firstRow="0" w:lastRow="0" w:firstColumn="0" w:lastColumn="0" w:noHBand="0" w:noVBand="0"/>
      </w:tblPr>
      <w:tblGrid>
        <w:gridCol w:w="2940"/>
        <w:gridCol w:w="1959"/>
      </w:tblGrid>
      <w:tr w:rsidR="00A2381F" w:rsidRPr="006071CB" w:rsidTr="00A704BC">
        <w:trPr>
          <w:trHeight w:val="1410"/>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0,74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1,10</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1,17</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1,92</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1,94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3,95</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E44559">
        <w:rPr>
          <w:color w:val="auto"/>
          <w:szCs w:val="24"/>
        </w:rPr>
        <w:t>1.4.5</w:t>
      </w:r>
      <w:r w:rsidRPr="00612B33">
        <w:rPr>
          <w:noProof/>
          <w:color w:val="auto"/>
          <w:szCs w:val="24"/>
        </w:rPr>
        <w:drawing>
          <wp:inline distT="0" distB="0" distL="0" distR="0" wp14:anchorId="7B801B41" wp14:editId="7CA28013">
            <wp:extent cx="6391275" cy="3400103"/>
            <wp:effectExtent l="0" t="0" r="0" b="0"/>
            <wp:docPr id="2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t="11853"/>
                    <a:stretch/>
                  </pic:blipFill>
                  <pic:spPr bwMode="auto">
                    <a:xfrm>
                      <a:off x="0" y="0"/>
                      <a:ext cx="6389370" cy="3399090"/>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19  </w:t>
      </w:r>
      <w:r w:rsidR="00521824" w:rsidRPr="00612B33">
        <w:rPr>
          <w:rFonts w:ascii="Times New Roman" w:hAnsi="Times New Roman" w:cs="Times New Roman"/>
          <w:b/>
          <w:sz w:val="24"/>
          <w:u w:val="single"/>
        </w:rPr>
        <w:t>АО «ИвГТЭ»</w:t>
      </w:r>
    </w:p>
    <w:p w:rsidR="001B3297" w:rsidRPr="00612B33" w:rsidRDefault="001B3297" w:rsidP="00612B33">
      <w:pPr>
        <w:spacing w:before="120"/>
      </w:pPr>
      <w:r w:rsidRPr="00612B33">
        <w:t>Зона действия:</w:t>
      </w:r>
    </w:p>
    <w:p w:rsidR="009E7D35" w:rsidRPr="00612B33" w:rsidRDefault="009E7D35" w:rsidP="00612B33">
      <w:pPr>
        <w:pStyle w:val="aff0"/>
        <w:keepNext/>
      </w:pPr>
      <w:r w:rsidRPr="00612B33">
        <w:t xml:space="preserve">Схема </w:t>
      </w:r>
      <w:r w:rsidR="00E44559">
        <w:rPr>
          <w:noProof/>
        </w:rPr>
        <w:t>1.4.5</w:t>
      </w:r>
    </w:p>
    <w:p w:rsidR="00591700" w:rsidRPr="00612B33" w:rsidRDefault="00591700" w:rsidP="00612B33">
      <w:pPr>
        <w:spacing w:before="120"/>
        <w:jc w:val="center"/>
      </w:pPr>
      <w:r w:rsidRPr="00612B33">
        <w:rPr>
          <w:noProof/>
        </w:rPr>
        <w:drawing>
          <wp:inline distT="0" distB="0" distL="0" distR="0" wp14:anchorId="011855AA" wp14:editId="1D9AF882">
            <wp:extent cx="6391045" cy="7705725"/>
            <wp:effectExtent l="0" t="0" r="0" b="0"/>
            <wp:docPr id="236" name="Рисунок 236" descr="\\Maxim\обмен\Иваново актул\Зоны действия\Котельная №19.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xim\обмен\Иваново актул\Зоны действия\Котельная №19.EMF"/>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6389370" cy="7703705"/>
                    </a:xfrm>
                    <a:prstGeom prst="rect">
                      <a:avLst/>
                    </a:prstGeom>
                    <a:noFill/>
                    <a:ln>
                      <a:noFill/>
                    </a:ln>
                  </pic:spPr>
                </pic:pic>
              </a:graphicData>
            </a:graphic>
          </wp:inline>
        </w:drawing>
      </w:r>
    </w:p>
    <w:p w:rsidR="001B3297" w:rsidRPr="00612B33" w:rsidRDefault="001B3297" w:rsidP="00612B33">
      <w:pPr>
        <w:jc w:val="center"/>
        <w:rPr>
          <w:snapToGrid w:val="0"/>
          <w:color w:val="000000"/>
          <w:w w:val="0"/>
          <w:sz w:val="0"/>
          <w:szCs w:val="0"/>
          <w:u w:color="000000"/>
          <w:bdr w:val="none" w:sz="0" w:space="0" w:color="000000"/>
          <w:shd w:val="clear" w:color="000000" w:fill="000000"/>
        </w:rPr>
      </w:pPr>
    </w:p>
    <w:p w:rsidR="00A2381F" w:rsidRPr="00612B33" w:rsidRDefault="00A2381F" w:rsidP="00612B33">
      <w:pPr>
        <w:spacing w:line="360" w:lineRule="auto"/>
        <w:ind w:firstLine="567"/>
      </w:pPr>
      <w:r w:rsidRPr="00612B33">
        <w:t>Расчет радиуса эффективного теплоснабжения от дополнительно подключаемой тепловой нагрузки .</w:t>
      </w:r>
    </w:p>
    <w:p w:rsidR="00A2381F" w:rsidRPr="00612B33" w:rsidRDefault="00A2381F" w:rsidP="00612B33">
      <w:pPr>
        <w:pStyle w:val="aff0"/>
        <w:keepNext/>
        <w:rPr>
          <w:szCs w:val="24"/>
        </w:rPr>
      </w:pPr>
      <w:r w:rsidRPr="00612B33">
        <w:rPr>
          <w:szCs w:val="24"/>
        </w:rPr>
        <w:t xml:space="preserve">Таблица </w:t>
      </w:r>
      <w:r w:rsidR="00E44559">
        <w:rPr>
          <w:szCs w:val="24"/>
        </w:rPr>
        <w:t>1.4.6</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071CB">
            <w:pPr>
              <w:spacing w:line="276" w:lineRule="auto"/>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071CB">
            <w:pPr>
              <w:spacing w:line="276" w:lineRule="auto"/>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0,76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0,50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1,64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0,79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2,43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1,32</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2,64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2,40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4,30</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3,96</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4,42</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9,00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8,97</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16,20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13,92</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E44559">
        <w:rPr>
          <w:color w:val="auto"/>
          <w:szCs w:val="24"/>
        </w:rPr>
        <w:t>1.4.7</w:t>
      </w:r>
      <w:r w:rsidRPr="00612B33">
        <w:rPr>
          <w:noProof/>
          <w:color w:val="auto"/>
          <w:szCs w:val="24"/>
        </w:rPr>
        <w:drawing>
          <wp:inline distT="0" distB="0" distL="0" distR="0" wp14:anchorId="5D3C4AF9" wp14:editId="6D151D31">
            <wp:extent cx="6385880" cy="3371850"/>
            <wp:effectExtent l="0" t="0" r="0" b="0"/>
            <wp:docPr id="26"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t="11500"/>
                    <a:stretch/>
                  </pic:blipFill>
                  <pic:spPr bwMode="auto">
                    <a:xfrm>
                      <a:off x="0" y="0"/>
                      <a:ext cx="6389370" cy="3373693"/>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23  </w:t>
      </w:r>
      <w:r w:rsidR="00521824" w:rsidRPr="00612B33">
        <w:rPr>
          <w:rFonts w:ascii="Times New Roman" w:hAnsi="Times New Roman" w:cs="Times New Roman"/>
          <w:b/>
          <w:sz w:val="24"/>
          <w:u w:val="single"/>
        </w:rPr>
        <w:t>АО «ИвГТЭ»</w:t>
      </w:r>
    </w:p>
    <w:p w:rsidR="001B3297" w:rsidRPr="00612B33" w:rsidRDefault="001B3297" w:rsidP="00612B33">
      <w:pPr>
        <w:spacing w:before="120"/>
      </w:pPr>
      <w:r w:rsidRPr="00612B33">
        <w:t>Зона действия:</w:t>
      </w:r>
    </w:p>
    <w:p w:rsidR="009E7D35" w:rsidRPr="00612B33" w:rsidRDefault="009E7D35" w:rsidP="00612B33">
      <w:pPr>
        <w:pStyle w:val="aff0"/>
        <w:keepNext/>
      </w:pPr>
      <w:r w:rsidRPr="00612B33">
        <w:t xml:space="preserve">Схема </w:t>
      </w:r>
      <w:r w:rsidR="00E44559">
        <w:rPr>
          <w:noProof/>
        </w:rPr>
        <w:t>1.4.6</w:t>
      </w:r>
    </w:p>
    <w:p w:rsidR="001B3297" w:rsidRPr="00612B33" w:rsidRDefault="00591700" w:rsidP="00612B33">
      <w:pPr>
        <w:jc w:val="right"/>
      </w:pPr>
      <w:r w:rsidRPr="00612B33">
        <w:rPr>
          <w:noProof/>
        </w:rPr>
        <w:drawing>
          <wp:inline distT="0" distB="0" distL="0" distR="0" wp14:anchorId="5E0DC427" wp14:editId="512B06D3">
            <wp:extent cx="6391046" cy="7762875"/>
            <wp:effectExtent l="0" t="0" r="0" b="0"/>
            <wp:docPr id="237" name="Рисунок 237" descr="\\Maxim\обмен\Иваново актул\Зоны действия\Котельная №2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xim\обмен\Иваново актул\Зоны действия\Котельная №23.EMF"/>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6389370" cy="7760839"/>
                    </a:xfrm>
                    <a:prstGeom prst="rect">
                      <a:avLst/>
                    </a:prstGeom>
                    <a:noFill/>
                    <a:ln>
                      <a:noFill/>
                    </a:ln>
                  </pic:spPr>
                </pic:pic>
              </a:graphicData>
            </a:graphic>
          </wp:inline>
        </w:drawing>
      </w:r>
    </w:p>
    <w:p w:rsidR="00A2381F" w:rsidRPr="00612B33" w:rsidRDefault="00A2381F" w:rsidP="00612B33">
      <w:pPr>
        <w:spacing w:line="360" w:lineRule="auto"/>
        <w:ind w:firstLine="567"/>
        <w:jc w:val="both"/>
      </w:pPr>
      <w:r w:rsidRPr="00612B33">
        <w:t>Расчет радиуса эффективного теплоснабжения от дополнительно подключаемой тепловой нагрузки .</w:t>
      </w:r>
    </w:p>
    <w:p w:rsidR="00A2381F" w:rsidRPr="00612B33" w:rsidRDefault="00A2381F" w:rsidP="00612B33">
      <w:pPr>
        <w:pStyle w:val="aff0"/>
        <w:keepNext/>
        <w:rPr>
          <w:szCs w:val="24"/>
        </w:rPr>
      </w:pPr>
      <w:r w:rsidRPr="00612B33">
        <w:rPr>
          <w:szCs w:val="24"/>
        </w:rPr>
        <w:t xml:space="preserve">Таблица </w:t>
      </w:r>
      <w:r w:rsidR="00E44559">
        <w:rPr>
          <w:szCs w:val="24"/>
        </w:rPr>
        <w:t>1.4.8</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071CB">
            <w:pPr>
              <w:spacing w:line="276" w:lineRule="auto"/>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071CB">
            <w:pPr>
              <w:spacing w:line="276" w:lineRule="auto"/>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0,12</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0,27</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0,29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0,60</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0,46</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0,89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0,77</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0,93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1,40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1,52</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2,31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1,50</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5,25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3,09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9,45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4,82</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15,40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071CB">
            <w:pPr>
              <w:spacing w:line="276" w:lineRule="auto"/>
              <w:jc w:val="center"/>
              <w:rPr>
                <w:sz w:val="20"/>
                <w:szCs w:val="20"/>
              </w:rPr>
            </w:pPr>
            <w:r w:rsidRPr="006071CB">
              <w:rPr>
                <w:sz w:val="20"/>
                <w:szCs w:val="20"/>
              </w:rPr>
              <w:t>6,59</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E44559">
        <w:rPr>
          <w:color w:val="auto"/>
          <w:szCs w:val="24"/>
        </w:rPr>
        <w:t>1.4.8</w:t>
      </w:r>
      <w:r w:rsidRPr="00612B33">
        <w:rPr>
          <w:noProof/>
          <w:color w:val="auto"/>
          <w:szCs w:val="24"/>
        </w:rPr>
        <w:drawing>
          <wp:inline distT="0" distB="0" distL="0" distR="0" wp14:anchorId="7AB1B3C0" wp14:editId="0E49CA8F">
            <wp:extent cx="6388196" cy="340042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t="11634"/>
                    <a:stretch/>
                  </pic:blipFill>
                  <pic:spPr bwMode="auto">
                    <a:xfrm>
                      <a:off x="0" y="0"/>
                      <a:ext cx="6389370" cy="3401050"/>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szCs w:val="20"/>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24  </w:t>
      </w:r>
      <w:r w:rsidR="00521824" w:rsidRPr="00612B33">
        <w:rPr>
          <w:rFonts w:ascii="Times New Roman" w:hAnsi="Times New Roman" w:cs="Times New Roman"/>
          <w:b/>
          <w:sz w:val="24"/>
          <w:u w:val="single"/>
        </w:rPr>
        <w:t>АО «ИвГТЭ»</w:t>
      </w:r>
    </w:p>
    <w:p w:rsidR="001B3297" w:rsidRPr="00612B33" w:rsidRDefault="001B3297" w:rsidP="00612B33">
      <w:pPr>
        <w:spacing w:before="120"/>
      </w:pPr>
      <w:r w:rsidRPr="00612B33">
        <w:t>Зона действия:</w:t>
      </w:r>
    </w:p>
    <w:p w:rsidR="009E7D35" w:rsidRPr="00612B33" w:rsidRDefault="009E7D35" w:rsidP="00612B33">
      <w:pPr>
        <w:pStyle w:val="aff0"/>
        <w:keepNext/>
      </w:pPr>
      <w:r w:rsidRPr="00612B33">
        <w:t xml:space="preserve">Схема </w:t>
      </w:r>
      <w:r w:rsidR="00E44559">
        <w:rPr>
          <w:noProof/>
        </w:rPr>
        <w:t>1.4.7</w:t>
      </w:r>
    </w:p>
    <w:p w:rsidR="001B3297" w:rsidRPr="00612B33" w:rsidRDefault="00591700" w:rsidP="00612B33">
      <w:pPr>
        <w:jc w:val="center"/>
      </w:pPr>
      <w:r w:rsidRPr="00612B33">
        <w:rPr>
          <w:noProof/>
        </w:rPr>
        <w:drawing>
          <wp:inline distT="0" distB="0" distL="0" distR="0" wp14:anchorId="3FEC8287" wp14:editId="6F583FD2">
            <wp:extent cx="6391046" cy="7600950"/>
            <wp:effectExtent l="0" t="0" r="0" b="0"/>
            <wp:docPr id="238" name="Рисунок 238" descr="\\Maxim\обмен\Иваново актул\Зоны действия\Котельная №2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xim\обмен\Иваново актул\Зоны действия\Котельная №24.EMF"/>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6389370" cy="7598957"/>
                    </a:xfrm>
                    <a:prstGeom prst="rect">
                      <a:avLst/>
                    </a:prstGeom>
                    <a:noFill/>
                    <a:ln>
                      <a:noFill/>
                    </a:ln>
                  </pic:spPr>
                </pic:pic>
              </a:graphicData>
            </a:graphic>
          </wp:inline>
        </w:drawing>
      </w:r>
    </w:p>
    <w:p w:rsidR="00A2381F" w:rsidRPr="00612B33" w:rsidRDefault="00A2381F" w:rsidP="00612B33">
      <w:pPr>
        <w:spacing w:line="360" w:lineRule="auto"/>
        <w:ind w:firstLine="567"/>
        <w:jc w:val="both"/>
      </w:pPr>
      <w:r w:rsidRPr="00612B33">
        <w:t>Расчет радиуса эффективного теплоснабжения от дополнительно подключаемой тепловой н</w:t>
      </w:r>
      <w:r w:rsidR="009E7D35" w:rsidRPr="00612B33">
        <w:t>агрузки</w:t>
      </w:r>
      <w:r w:rsidRPr="00612B33">
        <w:t>.</w:t>
      </w:r>
    </w:p>
    <w:p w:rsidR="00A2381F" w:rsidRPr="00612B33" w:rsidRDefault="00A2381F" w:rsidP="00612B33">
      <w:pPr>
        <w:pStyle w:val="aff0"/>
        <w:keepNext/>
        <w:rPr>
          <w:szCs w:val="24"/>
        </w:rPr>
      </w:pPr>
      <w:r w:rsidRPr="00612B33">
        <w:rPr>
          <w:szCs w:val="24"/>
        </w:rPr>
        <w:t xml:space="preserve">Таблица </w:t>
      </w:r>
      <w:r w:rsidR="00E44559">
        <w:rPr>
          <w:szCs w:val="24"/>
        </w:rPr>
        <w:t>1.4.9</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0,58</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1,24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1,83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2,11</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3,40</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3,69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7,36</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E44559">
        <w:rPr>
          <w:color w:val="auto"/>
          <w:szCs w:val="24"/>
        </w:rPr>
        <w:t>1.4.9</w:t>
      </w:r>
      <w:r w:rsidRPr="00612B33">
        <w:rPr>
          <w:noProof/>
          <w:color w:val="auto"/>
          <w:szCs w:val="24"/>
        </w:rPr>
        <w:drawing>
          <wp:inline distT="0" distB="0" distL="0" distR="0" wp14:anchorId="27953FC5" wp14:editId="23BC325F">
            <wp:extent cx="6391275" cy="3314113"/>
            <wp:effectExtent l="0" t="0" r="0" b="0"/>
            <wp:docPr id="30"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t="11900"/>
                    <a:stretch/>
                  </pic:blipFill>
                  <pic:spPr bwMode="auto">
                    <a:xfrm>
                      <a:off x="0" y="0"/>
                      <a:ext cx="6389370" cy="3313125"/>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25  </w:t>
      </w:r>
      <w:r w:rsidR="00521824" w:rsidRPr="00612B33">
        <w:rPr>
          <w:rFonts w:ascii="Times New Roman" w:hAnsi="Times New Roman" w:cs="Times New Roman"/>
          <w:b/>
          <w:sz w:val="24"/>
          <w:u w:val="single"/>
        </w:rPr>
        <w:t>АО «ИвГТЭ»</w:t>
      </w:r>
    </w:p>
    <w:p w:rsidR="001B3297" w:rsidRPr="00612B33" w:rsidRDefault="001B3297" w:rsidP="00612B33">
      <w:pPr>
        <w:spacing w:before="120"/>
      </w:pPr>
      <w:r w:rsidRPr="00612B33">
        <w:t>Зона действия:</w:t>
      </w:r>
    </w:p>
    <w:p w:rsidR="009E7D35" w:rsidRPr="00612B33" w:rsidRDefault="009E7D35" w:rsidP="00612B33">
      <w:pPr>
        <w:pStyle w:val="aff0"/>
        <w:keepNext/>
      </w:pPr>
      <w:r w:rsidRPr="00612B33">
        <w:t xml:space="preserve">Схема </w:t>
      </w:r>
      <w:r w:rsidR="00E44559">
        <w:rPr>
          <w:noProof/>
        </w:rPr>
        <w:t>1.4.8</w:t>
      </w:r>
    </w:p>
    <w:p w:rsidR="001B3297" w:rsidRPr="00612B33" w:rsidRDefault="00591700" w:rsidP="00612B33">
      <w:pPr>
        <w:tabs>
          <w:tab w:val="left" w:pos="1047"/>
        </w:tabs>
        <w:jc w:val="center"/>
      </w:pPr>
      <w:r w:rsidRPr="00612B33">
        <w:rPr>
          <w:noProof/>
        </w:rPr>
        <w:drawing>
          <wp:inline distT="0" distB="0" distL="0" distR="0" wp14:anchorId="05E53D22" wp14:editId="4666F3EE">
            <wp:extent cx="6391046" cy="7610475"/>
            <wp:effectExtent l="0" t="0" r="0" b="0"/>
            <wp:docPr id="240" name="Рисунок 240" descr="\\Maxim\обмен\Иваново актул\Зоны действия\Котельная №2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xim\обмен\Иваново актул\Зоны действия\Котельная №25.EMF"/>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6389370" cy="7608479"/>
                    </a:xfrm>
                    <a:prstGeom prst="rect">
                      <a:avLst/>
                    </a:prstGeom>
                    <a:noFill/>
                    <a:ln>
                      <a:noFill/>
                    </a:ln>
                  </pic:spPr>
                </pic:pic>
              </a:graphicData>
            </a:graphic>
          </wp:inline>
        </w:drawing>
      </w:r>
    </w:p>
    <w:p w:rsidR="00A2381F" w:rsidRPr="00612B33" w:rsidRDefault="00A2381F" w:rsidP="00612B33">
      <w:pPr>
        <w:spacing w:line="360" w:lineRule="auto"/>
        <w:ind w:firstLine="567"/>
        <w:jc w:val="both"/>
      </w:pPr>
      <w:r w:rsidRPr="00612B33">
        <w:t xml:space="preserve">Расчет радиуса эффективного теплоснабжения от дополнительно подключаемой тепловой </w:t>
      </w:r>
      <w:r w:rsidR="009E7D35" w:rsidRPr="00612B33">
        <w:t>нагрузки</w:t>
      </w:r>
      <w:r w:rsidRPr="00612B33">
        <w:t>.</w:t>
      </w:r>
    </w:p>
    <w:p w:rsidR="00A2381F" w:rsidRPr="00612B33" w:rsidRDefault="00A2381F" w:rsidP="00612B33">
      <w:pPr>
        <w:pStyle w:val="aff0"/>
        <w:keepNext/>
        <w:rPr>
          <w:szCs w:val="24"/>
        </w:rPr>
      </w:pPr>
      <w:r w:rsidRPr="00612B33">
        <w:rPr>
          <w:szCs w:val="24"/>
        </w:rPr>
        <w:t xml:space="preserve">Таблица </w:t>
      </w:r>
      <w:r w:rsidR="00E44559">
        <w:rPr>
          <w:szCs w:val="24"/>
        </w:rPr>
        <w:t>1.4.10</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0,76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1,59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2,32</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2,88</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4,57</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5,37</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10,39</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E44559" w:rsidRPr="00E44559">
        <w:rPr>
          <w:color w:val="auto"/>
          <w:szCs w:val="24"/>
        </w:rPr>
        <w:t>1.4.1</w:t>
      </w:r>
      <w:r w:rsidR="00E44559">
        <w:rPr>
          <w:color w:val="auto"/>
          <w:szCs w:val="24"/>
        </w:rPr>
        <w:t>0</w:t>
      </w:r>
      <w:r w:rsidRPr="00612B33">
        <w:rPr>
          <w:noProof/>
          <w:color w:val="auto"/>
          <w:szCs w:val="24"/>
        </w:rPr>
        <w:drawing>
          <wp:inline distT="0" distB="0" distL="0" distR="0" wp14:anchorId="76A8BC3D" wp14:editId="424A54A4">
            <wp:extent cx="6387213" cy="33528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t="11335"/>
                    <a:stretch/>
                  </pic:blipFill>
                  <pic:spPr bwMode="auto">
                    <a:xfrm>
                      <a:off x="0" y="0"/>
                      <a:ext cx="6389370" cy="3353932"/>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30  </w:t>
      </w:r>
      <w:r w:rsidR="00521824" w:rsidRPr="00612B33">
        <w:rPr>
          <w:rFonts w:ascii="Times New Roman" w:hAnsi="Times New Roman" w:cs="Times New Roman"/>
          <w:b/>
          <w:sz w:val="24"/>
          <w:u w:val="single"/>
        </w:rPr>
        <w:t>АО «ИвГТЭ»</w:t>
      </w:r>
    </w:p>
    <w:p w:rsidR="001B3297" w:rsidRPr="00612B33" w:rsidRDefault="001B3297" w:rsidP="00612B33">
      <w:pPr>
        <w:spacing w:before="120"/>
      </w:pPr>
      <w:r w:rsidRPr="00612B33">
        <w:t>Зона действия:</w:t>
      </w:r>
    </w:p>
    <w:p w:rsidR="009E7D35" w:rsidRPr="00612B33" w:rsidRDefault="009E7D35" w:rsidP="00612B33">
      <w:pPr>
        <w:pStyle w:val="aff0"/>
        <w:keepNext/>
      </w:pPr>
      <w:r w:rsidRPr="00612B33">
        <w:t xml:space="preserve">Схема </w:t>
      </w:r>
      <w:r w:rsidR="00E44559">
        <w:rPr>
          <w:noProof/>
        </w:rPr>
        <w:t>1.4.9</w:t>
      </w:r>
    </w:p>
    <w:p w:rsidR="001B3297" w:rsidRPr="00612B33" w:rsidRDefault="00591700" w:rsidP="00612B33">
      <w:pPr>
        <w:jc w:val="center"/>
      </w:pPr>
      <w:r w:rsidRPr="00612B33">
        <w:rPr>
          <w:noProof/>
        </w:rPr>
        <w:drawing>
          <wp:inline distT="0" distB="0" distL="0" distR="0" wp14:anchorId="389DE162" wp14:editId="1BDC4339">
            <wp:extent cx="6391045" cy="7572375"/>
            <wp:effectExtent l="0" t="0" r="0" b="0"/>
            <wp:docPr id="241" name="Рисунок 241" descr="\\Maxim\обмен\Иваново актул\Зоны действия\Котельная №3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xim\обмен\Иваново актул\Зоны действия\Котельная №30.EMF"/>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6389370" cy="7570390"/>
                    </a:xfrm>
                    <a:prstGeom prst="rect">
                      <a:avLst/>
                    </a:prstGeom>
                    <a:noFill/>
                    <a:ln>
                      <a:noFill/>
                    </a:ln>
                  </pic:spPr>
                </pic:pic>
              </a:graphicData>
            </a:graphic>
          </wp:inline>
        </w:drawing>
      </w:r>
    </w:p>
    <w:p w:rsidR="00287A08" w:rsidRDefault="00287A08" w:rsidP="00612B33">
      <w:pPr>
        <w:spacing w:line="360" w:lineRule="auto"/>
        <w:ind w:firstLine="567"/>
        <w:jc w:val="both"/>
      </w:pPr>
    </w:p>
    <w:p w:rsidR="00A2381F" w:rsidRPr="00612B33" w:rsidRDefault="00A2381F" w:rsidP="00612B33">
      <w:pPr>
        <w:spacing w:line="360" w:lineRule="auto"/>
        <w:ind w:firstLine="567"/>
        <w:jc w:val="both"/>
      </w:pPr>
      <w:r w:rsidRPr="00612B33">
        <w:t>Расчет радиуса эффективного теплоснабжения от дополнительно</w:t>
      </w:r>
      <w:r w:rsidR="009E7D35"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E44559" w:rsidRPr="00E44559">
        <w:rPr>
          <w:szCs w:val="24"/>
        </w:rPr>
        <w:t>1.4.1</w:t>
      </w:r>
      <w:r w:rsidR="00E44559">
        <w:rPr>
          <w:szCs w:val="24"/>
        </w:rPr>
        <w:t>1</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0,40</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0,87</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1,29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1,41</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2,29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2,36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4,79</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E44559" w:rsidRPr="00E44559">
        <w:rPr>
          <w:color w:val="auto"/>
          <w:szCs w:val="24"/>
        </w:rPr>
        <w:t>1.4.1</w:t>
      </w:r>
      <w:r w:rsidR="00E44559">
        <w:rPr>
          <w:color w:val="auto"/>
          <w:szCs w:val="24"/>
        </w:rPr>
        <w:t>1</w:t>
      </w:r>
      <w:r w:rsidRPr="00612B33">
        <w:rPr>
          <w:noProof/>
          <w:color w:val="auto"/>
          <w:szCs w:val="24"/>
        </w:rPr>
        <w:drawing>
          <wp:inline distT="0" distB="0" distL="0" distR="0" wp14:anchorId="6C0B9448" wp14:editId="13447F4D">
            <wp:extent cx="6388039" cy="33528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t="11335"/>
                    <a:stretch/>
                  </pic:blipFill>
                  <pic:spPr bwMode="auto">
                    <a:xfrm>
                      <a:off x="0" y="0"/>
                      <a:ext cx="6389370" cy="3353499"/>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szCs w:val="20"/>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31  </w:t>
      </w:r>
      <w:r w:rsidR="00521824" w:rsidRPr="00612B33">
        <w:rPr>
          <w:rFonts w:ascii="Times New Roman" w:hAnsi="Times New Roman" w:cs="Times New Roman"/>
          <w:b/>
          <w:sz w:val="24"/>
          <w:u w:val="single"/>
        </w:rPr>
        <w:t>АО «ИвГТЭ»</w:t>
      </w:r>
    </w:p>
    <w:p w:rsidR="001B3297" w:rsidRPr="00612B33" w:rsidRDefault="001B3297" w:rsidP="00612B33">
      <w:pPr>
        <w:spacing w:before="120"/>
      </w:pPr>
      <w:r w:rsidRPr="00612B33">
        <w:t>Зона действия:</w:t>
      </w:r>
    </w:p>
    <w:p w:rsidR="009E7D35" w:rsidRPr="00612B33" w:rsidRDefault="009E7D35" w:rsidP="00612B33">
      <w:pPr>
        <w:pStyle w:val="aff0"/>
        <w:keepNext/>
      </w:pPr>
      <w:r w:rsidRPr="00612B33">
        <w:t xml:space="preserve">Схема </w:t>
      </w:r>
      <w:r w:rsidR="00E44559" w:rsidRPr="00E44559">
        <w:rPr>
          <w:noProof/>
        </w:rPr>
        <w:t>1.4.1</w:t>
      </w:r>
      <w:r w:rsidR="00E44559">
        <w:rPr>
          <w:noProof/>
        </w:rPr>
        <w:t>0</w:t>
      </w:r>
    </w:p>
    <w:p w:rsidR="001B3297" w:rsidRPr="00612B33" w:rsidRDefault="00591700" w:rsidP="00612B33">
      <w:pPr>
        <w:tabs>
          <w:tab w:val="left" w:pos="1010"/>
        </w:tabs>
      </w:pPr>
      <w:r w:rsidRPr="00612B33">
        <w:rPr>
          <w:noProof/>
        </w:rPr>
        <w:drawing>
          <wp:inline distT="0" distB="0" distL="0" distR="0" wp14:anchorId="45D46B17" wp14:editId="011D1B17">
            <wp:extent cx="6389370" cy="4517506"/>
            <wp:effectExtent l="0" t="0" r="0" b="0"/>
            <wp:docPr id="242" name="Рисунок 242" descr="\\Maxim\обмен\Иваново актул\Зоны действия\Котельная №3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xim\обмен\Иваново актул\Зоны действия\Котельная №31.EMF"/>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6389370" cy="4517506"/>
                    </a:xfrm>
                    <a:prstGeom prst="rect">
                      <a:avLst/>
                    </a:prstGeom>
                    <a:noFill/>
                    <a:ln>
                      <a:noFill/>
                    </a:ln>
                  </pic:spPr>
                </pic:pic>
              </a:graphicData>
            </a:graphic>
          </wp:inline>
        </w:drawing>
      </w:r>
    </w:p>
    <w:p w:rsidR="00542045" w:rsidRPr="00612B33" w:rsidRDefault="00542045" w:rsidP="00612B33">
      <w:pPr>
        <w:spacing w:line="360" w:lineRule="auto"/>
        <w:ind w:firstLine="567"/>
        <w:jc w:val="both"/>
      </w:pPr>
      <w:r w:rsidRPr="00612B33">
        <w:br w:type="page"/>
      </w:r>
    </w:p>
    <w:p w:rsidR="00A2381F" w:rsidRPr="00612B33" w:rsidRDefault="00A2381F" w:rsidP="00612B33">
      <w:pPr>
        <w:spacing w:line="360" w:lineRule="auto"/>
        <w:ind w:firstLine="567"/>
        <w:jc w:val="both"/>
      </w:pPr>
      <w:r w:rsidRPr="00612B33">
        <w:t>Расчет радиуса эффективного теплоснабжения от дополнительно</w:t>
      </w:r>
      <w:r w:rsidR="009E7D35"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E44559" w:rsidRPr="00E44559">
        <w:rPr>
          <w:szCs w:val="24"/>
        </w:rPr>
        <w:t>1.4.1</w:t>
      </w:r>
      <w:r w:rsidR="00E44559">
        <w:rPr>
          <w:szCs w:val="24"/>
        </w:rPr>
        <w:t>2</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0,79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0,83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1,37</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1,36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2,80</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6,75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4,35</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E44559" w:rsidRPr="00E44559">
        <w:rPr>
          <w:color w:val="auto"/>
          <w:szCs w:val="24"/>
        </w:rPr>
        <w:t>1.4.1</w:t>
      </w:r>
      <w:r w:rsidR="00E44559">
        <w:rPr>
          <w:color w:val="auto"/>
          <w:szCs w:val="24"/>
        </w:rPr>
        <w:t>2</w:t>
      </w:r>
      <w:r w:rsidRPr="00612B33">
        <w:rPr>
          <w:noProof/>
          <w:color w:val="auto"/>
          <w:szCs w:val="24"/>
        </w:rPr>
        <w:drawing>
          <wp:inline distT="0" distB="0" distL="0" distR="0" wp14:anchorId="54A4EAA4" wp14:editId="55CA72A4">
            <wp:extent cx="6390892" cy="33528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t="11558"/>
                    <a:stretch/>
                  </pic:blipFill>
                  <pic:spPr bwMode="auto">
                    <a:xfrm>
                      <a:off x="0" y="0"/>
                      <a:ext cx="6389370" cy="3352001"/>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szCs w:val="20"/>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33  </w:t>
      </w:r>
      <w:r w:rsidR="00521824" w:rsidRPr="00612B33">
        <w:rPr>
          <w:rFonts w:ascii="Times New Roman" w:hAnsi="Times New Roman" w:cs="Times New Roman"/>
          <w:b/>
          <w:sz w:val="24"/>
          <w:u w:val="single"/>
        </w:rPr>
        <w:t>АО «ИвГТЭ»</w:t>
      </w:r>
    </w:p>
    <w:p w:rsidR="001B3297" w:rsidRPr="00612B33" w:rsidRDefault="001B3297" w:rsidP="00612B33">
      <w:pPr>
        <w:spacing w:before="120"/>
      </w:pPr>
      <w:r w:rsidRPr="00612B33">
        <w:t>Зона действия:</w:t>
      </w:r>
    </w:p>
    <w:p w:rsidR="009E7D35" w:rsidRPr="00612B33" w:rsidRDefault="009E7D35" w:rsidP="00612B33">
      <w:pPr>
        <w:pStyle w:val="aff0"/>
        <w:keepNext/>
      </w:pPr>
      <w:r w:rsidRPr="00612B33">
        <w:t xml:space="preserve">Схема </w:t>
      </w:r>
      <w:r w:rsidR="00E44559" w:rsidRPr="00E44559">
        <w:rPr>
          <w:noProof/>
        </w:rPr>
        <w:t>1.4.1</w:t>
      </w:r>
      <w:r w:rsidR="00E44559">
        <w:rPr>
          <w:noProof/>
        </w:rPr>
        <w:t>1</w:t>
      </w:r>
    </w:p>
    <w:p w:rsidR="001B3297" w:rsidRPr="00612B33" w:rsidRDefault="00591700" w:rsidP="00612B33">
      <w:pPr>
        <w:jc w:val="center"/>
      </w:pPr>
      <w:r w:rsidRPr="00612B33">
        <w:rPr>
          <w:noProof/>
        </w:rPr>
        <w:drawing>
          <wp:inline distT="0" distB="0" distL="0" distR="0" wp14:anchorId="529CD372" wp14:editId="65689C65">
            <wp:extent cx="6121054" cy="5183557"/>
            <wp:effectExtent l="0" t="0" r="0" b="0"/>
            <wp:docPr id="243" name="Рисунок 243" descr="\\Maxim\обмен\Иваново актул\Зоны действия\Котельная №3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xim\обмен\Иваново актул\Зоны действия\Котельная №33.EMF"/>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l="2584" r="13925"/>
                    <a:stretch/>
                  </pic:blipFill>
                  <pic:spPr bwMode="auto">
                    <a:xfrm>
                      <a:off x="0" y="0"/>
                      <a:ext cx="6126902" cy="5188510"/>
                    </a:xfrm>
                    <a:prstGeom prst="rect">
                      <a:avLst/>
                    </a:prstGeom>
                    <a:noFill/>
                    <a:ln>
                      <a:noFill/>
                    </a:ln>
                    <a:extLst>
                      <a:ext uri="{53640926-AAD7-44D8-BBD7-CCE9431645EC}">
                        <a14:shadowObscured xmlns:a14="http://schemas.microsoft.com/office/drawing/2010/main"/>
                      </a:ext>
                    </a:extLst>
                  </pic:spPr>
                </pic:pic>
              </a:graphicData>
            </a:graphic>
          </wp:inline>
        </w:drawing>
      </w:r>
    </w:p>
    <w:p w:rsidR="00591700" w:rsidRPr="00612B33" w:rsidRDefault="00591700" w:rsidP="00612B33">
      <w:pPr>
        <w:spacing w:line="360" w:lineRule="auto"/>
        <w:ind w:firstLine="567"/>
        <w:jc w:val="both"/>
      </w:pPr>
      <w:r w:rsidRPr="00612B33">
        <w:br w:type="page"/>
      </w:r>
    </w:p>
    <w:p w:rsidR="00A2381F" w:rsidRPr="00612B33" w:rsidRDefault="00A2381F" w:rsidP="00612B33">
      <w:pPr>
        <w:spacing w:line="360" w:lineRule="auto"/>
        <w:ind w:firstLine="567"/>
        <w:jc w:val="both"/>
      </w:pPr>
      <w:r w:rsidRPr="00612B33">
        <w:t>Расчет радиуса эффективного теплоснабжения от дополнительно</w:t>
      </w:r>
      <w:r w:rsidR="009E7D35"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E44559" w:rsidRPr="00E44559">
        <w:rPr>
          <w:szCs w:val="24"/>
        </w:rPr>
        <w:t>1.4.1</w:t>
      </w:r>
      <w:r w:rsidR="00E44559">
        <w:rPr>
          <w:szCs w:val="24"/>
        </w:rPr>
        <w:t>3</w:t>
      </w:r>
    </w:p>
    <w:tbl>
      <w:tblPr>
        <w:tblW w:w="5074" w:type="dxa"/>
        <w:jc w:val="center"/>
        <w:tblLook w:val="0000" w:firstRow="0" w:lastRow="0" w:firstColumn="0" w:lastColumn="0" w:noHBand="0" w:noVBand="0"/>
      </w:tblPr>
      <w:tblGrid>
        <w:gridCol w:w="2940"/>
        <w:gridCol w:w="2134"/>
      </w:tblGrid>
      <w:tr w:rsidR="00A2381F" w:rsidRPr="006071CB" w:rsidTr="00A704BC">
        <w:trPr>
          <w:trHeight w:val="587"/>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2134"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0,12</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0,31</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0,29</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0,67</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0,46</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0,77</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1,05</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1,40</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1,73</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2,31</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1,72</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5,25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3,53</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9,45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5,50</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E44559" w:rsidRPr="00E44559">
        <w:rPr>
          <w:color w:val="auto"/>
          <w:szCs w:val="24"/>
        </w:rPr>
        <w:t>1.4.1</w:t>
      </w:r>
      <w:r w:rsidR="00E44559">
        <w:rPr>
          <w:color w:val="auto"/>
          <w:szCs w:val="24"/>
        </w:rPr>
        <w:t>3</w:t>
      </w:r>
      <w:r w:rsidRPr="00612B33">
        <w:rPr>
          <w:noProof/>
          <w:color w:val="auto"/>
          <w:szCs w:val="24"/>
        </w:rPr>
        <w:drawing>
          <wp:inline distT="0" distB="0" distL="0" distR="0" wp14:anchorId="7944C2AD" wp14:editId="5DED6DF1">
            <wp:extent cx="6391275" cy="32276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t="11952"/>
                    <a:stretch/>
                  </pic:blipFill>
                  <pic:spPr bwMode="auto">
                    <a:xfrm>
                      <a:off x="0" y="0"/>
                      <a:ext cx="6389370" cy="3226688"/>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37  </w:t>
      </w:r>
      <w:r w:rsidR="00521824" w:rsidRPr="00612B33">
        <w:rPr>
          <w:rFonts w:ascii="Times New Roman" w:hAnsi="Times New Roman" w:cs="Times New Roman"/>
          <w:b/>
          <w:sz w:val="24"/>
          <w:u w:val="single"/>
        </w:rPr>
        <w:t>АО «ИвГТЭ»</w:t>
      </w:r>
    </w:p>
    <w:p w:rsidR="001B3297" w:rsidRPr="00612B33" w:rsidRDefault="001B3297" w:rsidP="00612B33">
      <w:pPr>
        <w:spacing w:before="120"/>
      </w:pPr>
      <w:r w:rsidRPr="00612B33">
        <w:t>Зона действия:</w:t>
      </w:r>
    </w:p>
    <w:p w:rsidR="009E7D35" w:rsidRPr="00612B33" w:rsidRDefault="009E7D35" w:rsidP="00612B33">
      <w:pPr>
        <w:pStyle w:val="aff0"/>
        <w:keepNext/>
      </w:pPr>
      <w:r w:rsidRPr="00612B33">
        <w:t xml:space="preserve">Схема </w:t>
      </w:r>
      <w:r w:rsidR="00E44559" w:rsidRPr="00E44559">
        <w:rPr>
          <w:noProof/>
        </w:rPr>
        <w:t>1.4.1</w:t>
      </w:r>
      <w:r w:rsidR="00E44559">
        <w:rPr>
          <w:noProof/>
        </w:rPr>
        <w:t>2</w:t>
      </w:r>
    </w:p>
    <w:p w:rsidR="001B3297" w:rsidRPr="00612B33" w:rsidRDefault="00591700" w:rsidP="00612B33">
      <w:pPr>
        <w:jc w:val="center"/>
      </w:pPr>
      <w:r w:rsidRPr="00612B33">
        <w:rPr>
          <w:noProof/>
        </w:rPr>
        <w:drawing>
          <wp:inline distT="0" distB="0" distL="0" distR="0" wp14:anchorId="789FA391" wp14:editId="1F52FCE5">
            <wp:extent cx="6391045" cy="7677150"/>
            <wp:effectExtent l="0" t="0" r="0" b="0"/>
            <wp:docPr id="244" name="Рисунок 244" descr="\\Maxim\обмен\Иваново актул\Зоны действия\Котельная №37.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xim\обмен\Иваново актул\Зоны действия\Котельная №37.EMF"/>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6389370" cy="7675137"/>
                    </a:xfrm>
                    <a:prstGeom prst="rect">
                      <a:avLst/>
                    </a:prstGeom>
                    <a:noFill/>
                    <a:ln>
                      <a:noFill/>
                    </a:ln>
                  </pic:spPr>
                </pic:pic>
              </a:graphicData>
            </a:graphic>
          </wp:inline>
        </w:drawing>
      </w:r>
    </w:p>
    <w:p w:rsidR="00A2381F" w:rsidRPr="00612B33" w:rsidRDefault="00A2381F" w:rsidP="00612B33">
      <w:pPr>
        <w:spacing w:line="360" w:lineRule="auto"/>
        <w:ind w:firstLine="567"/>
        <w:jc w:val="both"/>
      </w:pPr>
      <w:r w:rsidRPr="00612B33">
        <w:t>Расчет радиуса эффективного теплоснабжения от дополнительно подключаемой тепловой нагру</w:t>
      </w:r>
      <w:r w:rsidR="009E7D35" w:rsidRPr="00612B33">
        <w:t>зки</w:t>
      </w:r>
      <w:r w:rsidRPr="00612B33">
        <w:t>.</w:t>
      </w:r>
    </w:p>
    <w:p w:rsidR="00A2381F" w:rsidRPr="00612B33" w:rsidRDefault="00A2381F" w:rsidP="00612B33">
      <w:pPr>
        <w:pStyle w:val="aff0"/>
        <w:keepNext/>
        <w:rPr>
          <w:szCs w:val="24"/>
        </w:rPr>
      </w:pPr>
      <w:r w:rsidRPr="00612B33">
        <w:rPr>
          <w:szCs w:val="24"/>
        </w:rPr>
        <w:t xml:space="preserve">Таблица </w:t>
      </w:r>
      <w:r w:rsidR="00E44559" w:rsidRPr="00E44559">
        <w:rPr>
          <w:szCs w:val="24"/>
        </w:rPr>
        <w:t>1.4.1</w:t>
      </w:r>
      <w:r w:rsidR="00E44559">
        <w:rPr>
          <w:szCs w:val="24"/>
        </w:rPr>
        <w:t>4</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0,12</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0,28</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0,61</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0,46</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0,91</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0,77</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0,95</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1,40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1,56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2,31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1,54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5,25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3,16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9,45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4,93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15,40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6,73</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E44559" w:rsidRPr="00E44559">
        <w:rPr>
          <w:color w:val="auto"/>
          <w:szCs w:val="24"/>
        </w:rPr>
        <w:t>1.4.1</w:t>
      </w:r>
      <w:r w:rsidR="00E44559">
        <w:rPr>
          <w:color w:val="auto"/>
          <w:szCs w:val="24"/>
        </w:rPr>
        <w:t>4</w:t>
      </w:r>
      <w:r w:rsidRPr="00612B33">
        <w:rPr>
          <w:noProof/>
          <w:color w:val="auto"/>
          <w:szCs w:val="24"/>
        </w:rPr>
        <w:drawing>
          <wp:inline distT="0" distB="0" distL="0" distR="0" wp14:anchorId="4DBCA366" wp14:editId="58D56176">
            <wp:extent cx="6380926" cy="3390900"/>
            <wp:effectExtent l="0" t="0" r="0" b="0"/>
            <wp:docPr id="32"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t="11443"/>
                    <a:stretch/>
                  </pic:blipFill>
                  <pic:spPr bwMode="auto">
                    <a:xfrm>
                      <a:off x="0" y="0"/>
                      <a:ext cx="6389370" cy="3395387"/>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39  </w:t>
      </w:r>
      <w:r w:rsidR="00521824" w:rsidRPr="00612B33">
        <w:rPr>
          <w:rFonts w:ascii="Times New Roman" w:hAnsi="Times New Roman" w:cs="Times New Roman"/>
          <w:b/>
          <w:sz w:val="24"/>
          <w:u w:val="single"/>
        </w:rPr>
        <w:t>АО «ИвГТЭ»</w:t>
      </w:r>
    </w:p>
    <w:p w:rsidR="001B3297" w:rsidRPr="00612B33" w:rsidRDefault="001B3297" w:rsidP="00612B33">
      <w:r w:rsidRPr="00612B33">
        <w:t>Зона действия:</w:t>
      </w:r>
    </w:p>
    <w:p w:rsidR="009E7D35" w:rsidRPr="00612B33" w:rsidRDefault="009E7D35" w:rsidP="00612B33">
      <w:pPr>
        <w:pStyle w:val="aff0"/>
        <w:keepNext/>
      </w:pPr>
      <w:r w:rsidRPr="00612B33">
        <w:t xml:space="preserve">Схема </w:t>
      </w:r>
      <w:r w:rsidR="00E44559" w:rsidRPr="00E44559">
        <w:rPr>
          <w:noProof/>
        </w:rPr>
        <w:t>1.4.1</w:t>
      </w:r>
      <w:r w:rsidR="00E44559">
        <w:rPr>
          <w:noProof/>
        </w:rPr>
        <w:t>3</w:t>
      </w:r>
    </w:p>
    <w:p w:rsidR="001B3297" w:rsidRPr="00612B33" w:rsidRDefault="00591700" w:rsidP="00612B33">
      <w:pPr>
        <w:jc w:val="center"/>
        <w:rPr>
          <w:b/>
        </w:rPr>
      </w:pPr>
      <w:r w:rsidRPr="00612B33">
        <w:rPr>
          <w:b/>
          <w:noProof/>
        </w:rPr>
        <w:drawing>
          <wp:inline distT="0" distB="0" distL="0" distR="0" wp14:anchorId="0D08CACE" wp14:editId="2558F9A2">
            <wp:extent cx="6389370" cy="4517506"/>
            <wp:effectExtent l="0" t="0" r="0" b="0"/>
            <wp:docPr id="245" name="Рисунок 245" descr="\\Maxim\обмен\Иваново актул\Зоны действия\Котельная №39.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xim\обмен\Иваново актул\Зоны действия\Котельная №39.EMF"/>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6389370" cy="4517506"/>
                    </a:xfrm>
                    <a:prstGeom prst="rect">
                      <a:avLst/>
                    </a:prstGeom>
                    <a:noFill/>
                    <a:ln>
                      <a:noFill/>
                    </a:ln>
                  </pic:spPr>
                </pic:pic>
              </a:graphicData>
            </a:graphic>
          </wp:inline>
        </w:drawing>
      </w: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A2381F" w:rsidRPr="00612B33" w:rsidRDefault="00A2381F" w:rsidP="00612B33">
      <w:pPr>
        <w:spacing w:line="360" w:lineRule="auto"/>
        <w:ind w:firstLine="567"/>
        <w:jc w:val="both"/>
      </w:pPr>
      <w:r w:rsidRPr="00612B33">
        <w:t>Расчет радиуса эффективного теплоснабжения от дополнительно</w:t>
      </w:r>
      <w:r w:rsidR="009E7D35"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E44559" w:rsidRPr="00E44559">
        <w:rPr>
          <w:szCs w:val="24"/>
        </w:rPr>
        <w:t>1.4.1</w:t>
      </w:r>
      <w:r w:rsidR="00E44559">
        <w:rPr>
          <w:szCs w:val="24"/>
        </w:rPr>
        <w:t>5</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0,64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1,36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1,99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2,39</w:t>
            </w:r>
          </w:p>
        </w:tc>
      </w:tr>
    </w:tbl>
    <w:p w:rsidR="00005C49" w:rsidRDefault="00005C49" w:rsidP="00612B33">
      <w:pPr>
        <w:pStyle w:val="aff0"/>
        <w:keepNext/>
        <w:rPr>
          <w:color w:val="auto"/>
          <w:szCs w:val="24"/>
        </w:rPr>
      </w:pPr>
    </w:p>
    <w:p w:rsidR="00005C49" w:rsidRDefault="00005C49"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E44559" w:rsidRPr="00E44559">
        <w:rPr>
          <w:color w:val="auto"/>
          <w:szCs w:val="24"/>
        </w:rPr>
        <w:t>1.4.1</w:t>
      </w:r>
      <w:r w:rsidR="00E44559">
        <w:rPr>
          <w:color w:val="auto"/>
          <w:szCs w:val="24"/>
        </w:rPr>
        <w:t>5</w:t>
      </w:r>
      <w:r w:rsidRPr="00612B33">
        <w:rPr>
          <w:noProof/>
          <w:color w:val="auto"/>
          <w:szCs w:val="24"/>
        </w:rPr>
        <w:drawing>
          <wp:inline distT="0" distB="0" distL="0" distR="0" wp14:anchorId="616D898D" wp14:editId="4242CDEC">
            <wp:extent cx="6384345" cy="3343275"/>
            <wp:effectExtent l="0" t="0" r="0" b="0"/>
            <wp:docPr id="38"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t="11364"/>
                    <a:stretch/>
                  </pic:blipFill>
                  <pic:spPr bwMode="auto">
                    <a:xfrm>
                      <a:off x="0" y="0"/>
                      <a:ext cx="6389370" cy="3345907"/>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41 </w:t>
      </w:r>
      <w:r w:rsidR="00521824" w:rsidRPr="00612B33">
        <w:rPr>
          <w:rFonts w:ascii="Times New Roman" w:hAnsi="Times New Roman" w:cs="Times New Roman"/>
          <w:b/>
          <w:sz w:val="24"/>
          <w:u w:val="single"/>
        </w:rPr>
        <w:t>АО «ИвГТЭ»</w:t>
      </w:r>
    </w:p>
    <w:p w:rsidR="001B3297" w:rsidRPr="00612B33" w:rsidRDefault="001B3297" w:rsidP="00612B33">
      <w:r w:rsidRPr="00612B33">
        <w:tab/>
        <w:t>Зона действия:</w:t>
      </w:r>
    </w:p>
    <w:p w:rsidR="009E7D35" w:rsidRPr="00612B33" w:rsidRDefault="009E7D35" w:rsidP="00612B33">
      <w:pPr>
        <w:pStyle w:val="aff0"/>
        <w:keepNext/>
      </w:pPr>
      <w:r w:rsidRPr="00612B33">
        <w:t xml:space="preserve">Схема </w:t>
      </w:r>
      <w:r w:rsidR="00E44559" w:rsidRPr="00E44559">
        <w:rPr>
          <w:noProof/>
        </w:rPr>
        <w:t>1.4.1</w:t>
      </w:r>
      <w:r w:rsidR="00E44559">
        <w:rPr>
          <w:noProof/>
        </w:rPr>
        <w:t>4</w:t>
      </w:r>
    </w:p>
    <w:p w:rsidR="001B3297" w:rsidRPr="00612B33" w:rsidRDefault="00591700" w:rsidP="00612B33">
      <w:pPr>
        <w:tabs>
          <w:tab w:val="left" w:pos="1047"/>
        </w:tabs>
        <w:jc w:val="center"/>
      </w:pPr>
      <w:r w:rsidRPr="00612B33">
        <w:rPr>
          <w:noProof/>
        </w:rPr>
        <w:drawing>
          <wp:inline distT="0" distB="0" distL="0" distR="0" wp14:anchorId="17E2BF90" wp14:editId="70DBAF35">
            <wp:extent cx="5715000" cy="5363210"/>
            <wp:effectExtent l="0" t="0" r="0" b="8890"/>
            <wp:docPr id="246" name="Рисунок 246" descr="\\Maxim\обмен\Иваново актул\Зоны действия\Котельная №4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xim\обмен\Иваново актул\Зоны действия\Котельная №41.EMF"/>
                    <pic:cNvPicPr>
                      <a:picLocks noChangeAspect="1" noChangeArrowheads="1"/>
                    </pic:cNvPicPr>
                  </pic:nvPicPr>
                  <pic:blipFill rotWithShape="1">
                    <a:blip r:embed="rId96" cstate="email">
                      <a:extLst>
                        <a:ext uri="{28A0092B-C50C-407E-A947-70E740481C1C}">
                          <a14:useLocalDpi xmlns:a14="http://schemas.microsoft.com/office/drawing/2010/main"/>
                        </a:ext>
                      </a:extLst>
                    </a:blip>
                    <a:srcRect l="11132" r="13527"/>
                    <a:stretch/>
                  </pic:blipFill>
                  <pic:spPr bwMode="auto">
                    <a:xfrm>
                      <a:off x="0" y="0"/>
                      <a:ext cx="5717569" cy="5365621"/>
                    </a:xfrm>
                    <a:prstGeom prst="rect">
                      <a:avLst/>
                    </a:prstGeom>
                    <a:noFill/>
                    <a:ln>
                      <a:noFill/>
                    </a:ln>
                    <a:extLst>
                      <a:ext uri="{53640926-AAD7-44D8-BBD7-CCE9431645EC}">
                        <a14:shadowObscured xmlns:a14="http://schemas.microsoft.com/office/drawing/2010/main"/>
                      </a:ext>
                    </a:extLst>
                  </pic:spPr>
                </pic:pic>
              </a:graphicData>
            </a:graphic>
          </wp:inline>
        </w:drawing>
      </w:r>
    </w:p>
    <w:p w:rsidR="001B3297" w:rsidRPr="00612B33" w:rsidRDefault="001B3297" w:rsidP="00612B33"/>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A2381F" w:rsidRPr="00612B33" w:rsidRDefault="00A2381F" w:rsidP="00612B33">
      <w:pPr>
        <w:spacing w:line="360" w:lineRule="auto"/>
        <w:ind w:firstLine="567"/>
        <w:jc w:val="both"/>
      </w:pPr>
      <w:r w:rsidRPr="00612B33">
        <w:t>Расчет радиуса эффективного теплоснабжения от дополнительно</w:t>
      </w:r>
      <w:r w:rsidR="009E7D35"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E44559" w:rsidRPr="00E44559">
        <w:rPr>
          <w:szCs w:val="24"/>
        </w:rPr>
        <w:t>1.4.1</w:t>
      </w:r>
      <w:r w:rsidR="00E44559">
        <w:rPr>
          <w:szCs w:val="24"/>
        </w:rPr>
        <w:t>6</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0,84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1,75</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2,56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3,17</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5,04</w:t>
            </w:r>
          </w:p>
        </w:tc>
      </w:tr>
    </w:tbl>
    <w:p w:rsidR="00A2381F" w:rsidRPr="00612B33" w:rsidRDefault="00A2381F" w:rsidP="00612B33">
      <w:pPr>
        <w:pStyle w:val="aff0"/>
        <w:keepNext/>
        <w:rPr>
          <w:color w:val="auto"/>
          <w:szCs w:val="24"/>
        </w:rPr>
      </w:pPr>
      <w:r w:rsidRPr="00612B33">
        <w:rPr>
          <w:color w:val="auto"/>
          <w:szCs w:val="24"/>
        </w:rPr>
        <w:t xml:space="preserve">График </w:t>
      </w:r>
      <w:r w:rsidR="00E44559" w:rsidRPr="00E44559">
        <w:rPr>
          <w:color w:val="auto"/>
          <w:szCs w:val="24"/>
        </w:rPr>
        <w:t>1.4.1</w:t>
      </w:r>
      <w:r w:rsidR="00E44559">
        <w:rPr>
          <w:color w:val="auto"/>
          <w:szCs w:val="24"/>
        </w:rPr>
        <w:t>6</w:t>
      </w:r>
      <w:r w:rsidRPr="00612B33">
        <w:rPr>
          <w:noProof/>
          <w:color w:val="auto"/>
          <w:szCs w:val="24"/>
        </w:rPr>
        <w:drawing>
          <wp:inline distT="0" distB="0" distL="0" distR="0" wp14:anchorId="36DD716D" wp14:editId="68552F19">
            <wp:extent cx="6385880" cy="3362325"/>
            <wp:effectExtent l="0" t="0" r="0" b="0"/>
            <wp:docPr id="46"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t="11750"/>
                    <a:stretch/>
                  </pic:blipFill>
                  <pic:spPr bwMode="auto">
                    <a:xfrm>
                      <a:off x="0" y="0"/>
                      <a:ext cx="6389370" cy="3364162"/>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szCs w:val="20"/>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44 </w:t>
      </w:r>
      <w:r w:rsidR="00521824" w:rsidRPr="00612B33">
        <w:rPr>
          <w:rFonts w:ascii="Times New Roman" w:hAnsi="Times New Roman" w:cs="Times New Roman"/>
          <w:b/>
          <w:sz w:val="24"/>
          <w:u w:val="single"/>
        </w:rPr>
        <w:t>АО «ИвГТЭ»</w:t>
      </w:r>
    </w:p>
    <w:p w:rsidR="00005C49" w:rsidRDefault="00005C49" w:rsidP="00612B33"/>
    <w:p w:rsidR="001B3297" w:rsidRPr="00612B33" w:rsidRDefault="001B3297" w:rsidP="00612B33">
      <w:r w:rsidRPr="00612B33">
        <w:t>Зона действия:</w:t>
      </w:r>
    </w:p>
    <w:p w:rsidR="009E7D35" w:rsidRPr="00612B33" w:rsidRDefault="009E7D35" w:rsidP="00612B33">
      <w:pPr>
        <w:pStyle w:val="aff0"/>
        <w:keepNext/>
      </w:pPr>
      <w:r w:rsidRPr="00612B33">
        <w:t xml:space="preserve">Схема </w:t>
      </w:r>
      <w:r w:rsidR="00E44559" w:rsidRPr="00E44559">
        <w:rPr>
          <w:noProof/>
        </w:rPr>
        <w:t>1.4.1</w:t>
      </w:r>
      <w:r w:rsidR="00E44559">
        <w:rPr>
          <w:noProof/>
        </w:rPr>
        <w:t>5</w:t>
      </w:r>
    </w:p>
    <w:p w:rsidR="001B3297" w:rsidRPr="00612B33" w:rsidRDefault="00591700" w:rsidP="00612B33">
      <w:pPr>
        <w:jc w:val="center"/>
      </w:pPr>
      <w:r w:rsidRPr="00612B33">
        <w:rPr>
          <w:noProof/>
        </w:rPr>
        <w:drawing>
          <wp:inline distT="0" distB="0" distL="0" distR="0" wp14:anchorId="26FCBD62" wp14:editId="48FA1046">
            <wp:extent cx="6389370" cy="4517506"/>
            <wp:effectExtent l="0" t="0" r="0" b="0"/>
            <wp:docPr id="247" name="Рисунок 247" descr="\\Maxim\обмен\Иваново актул\Зоны действия\Котельная №4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xim\обмен\Иваново актул\Зоны действия\Котельная №44.EMF"/>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6389370" cy="4517506"/>
                    </a:xfrm>
                    <a:prstGeom prst="rect">
                      <a:avLst/>
                    </a:prstGeom>
                    <a:noFill/>
                    <a:ln>
                      <a:noFill/>
                    </a:ln>
                  </pic:spPr>
                </pic:pic>
              </a:graphicData>
            </a:graphic>
          </wp:inline>
        </w:drawing>
      </w: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A2381F" w:rsidRPr="00612B33" w:rsidRDefault="00A2381F" w:rsidP="00612B33">
      <w:pPr>
        <w:spacing w:line="360" w:lineRule="auto"/>
        <w:ind w:firstLine="567"/>
        <w:jc w:val="both"/>
      </w:pPr>
      <w:r w:rsidRPr="00612B33">
        <w:t>Расчет радиуса эффективного теплоснабжения от дополнительно</w:t>
      </w:r>
      <w:r w:rsidR="009E7D35"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E44559" w:rsidRPr="00E44559">
        <w:rPr>
          <w:szCs w:val="24"/>
        </w:rPr>
        <w:t>1.4.1</w:t>
      </w:r>
      <w:r w:rsidR="00E44559">
        <w:rPr>
          <w:szCs w:val="24"/>
        </w:rPr>
        <w:t>7</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0,30</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0,65</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0,96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1,02</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1,67</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1,68</w:t>
            </w:r>
          </w:p>
        </w:tc>
      </w:tr>
    </w:tbl>
    <w:p w:rsidR="00005C49" w:rsidRDefault="00005C49" w:rsidP="00612B33">
      <w:pPr>
        <w:pStyle w:val="aff0"/>
        <w:keepNext/>
        <w:rPr>
          <w:color w:val="auto"/>
          <w:szCs w:val="24"/>
        </w:rPr>
      </w:pPr>
    </w:p>
    <w:p w:rsidR="00005C49" w:rsidRDefault="00005C49"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E44559" w:rsidRPr="00E44559">
        <w:rPr>
          <w:color w:val="auto"/>
          <w:szCs w:val="24"/>
        </w:rPr>
        <w:t>1.4.1</w:t>
      </w:r>
      <w:r w:rsidR="00E44559">
        <w:rPr>
          <w:color w:val="auto"/>
          <w:szCs w:val="24"/>
        </w:rPr>
        <w:t>7</w:t>
      </w:r>
      <w:r w:rsidRPr="00612B33">
        <w:rPr>
          <w:noProof/>
          <w:color w:val="auto"/>
          <w:szCs w:val="24"/>
        </w:rPr>
        <w:drawing>
          <wp:inline distT="0" distB="0" distL="0" distR="0" wp14:anchorId="3C4F25B2" wp14:editId="4365F674">
            <wp:extent cx="6388196" cy="3400425"/>
            <wp:effectExtent l="0" t="0" r="0" b="0"/>
            <wp:docPr id="59"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t="11634"/>
                    <a:stretch/>
                  </pic:blipFill>
                  <pic:spPr bwMode="auto">
                    <a:xfrm>
                      <a:off x="0" y="0"/>
                      <a:ext cx="6389370" cy="3401050"/>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A2381F" w:rsidRPr="00612B33" w:rsidRDefault="00A2381F" w:rsidP="00612B33">
      <w:pPr>
        <w:pStyle w:val="ConsPlusNormal"/>
        <w:spacing w:line="360" w:lineRule="auto"/>
        <w:ind w:firstLine="540"/>
        <w:jc w:val="both"/>
        <w:rPr>
          <w:rFonts w:ascii="Times New Roman" w:hAnsi="Times New Roman" w:cs="Times New Roman"/>
          <w:b/>
          <w:sz w:val="32"/>
          <w:szCs w:val="24"/>
          <w:u w:val="single"/>
        </w:rPr>
      </w:pPr>
      <w:r w:rsidRPr="00612B33">
        <w:rPr>
          <w:rFonts w:ascii="Times New Roman" w:hAnsi="Times New Roman" w:cs="Times New Roman"/>
          <w:b/>
          <w:sz w:val="24"/>
          <w:u w:val="single"/>
        </w:rPr>
        <w:t xml:space="preserve">Система теплоснабжения от котельной № 45 </w:t>
      </w:r>
      <w:r w:rsidR="00521824" w:rsidRPr="00612B33">
        <w:rPr>
          <w:rFonts w:ascii="Times New Roman" w:hAnsi="Times New Roman" w:cs="Times New Roman"/>
          <w:b/>
          <w:sz w:val="24"/>
          <w:u w:val="single"/>
        </w:rPr>
        <w:t>АО «ИвГТЭ»</w:t>
      </w:r>
    </w:p>
    <w:p w:rsidR="001B3297" w:rsidRPr="00612B33" w:rsidRDefault="001B3297" w:rsidP="00612B33">
      <w:r w:rsidRPr="00612B33">
        <w:t>Зона действия:</w:t>
      </w:r>
    </w:p>
    <w:p w:rsidR="009E7D35" w:rsidRPr="00612B33" w:rsidRDefault="009E7D35" w:rsidP="00612B33">
      <w:pPr>
        <w:pStyle w:val="aff0"/>
        <w:keepNext/>
      </w:pPr>
      <w:r w:rsidRPr="00612B33">
        <w:t xml:space="preserve">Схема </w:t>
      </w:r>
      <w:r w:rsidR="00E44559" w:rsidRPr="00E44559">
        <w:rPr>
          <w:noProof/>
        </w:rPr>
        <w:t>1.4.1</w:t>
      </w:r>
      <w:r w:rsidR="00E44559">
        <w:rPr>
          <w:noProof/>
        </w:rPr>
        <w:t>6</w:t>
      </w:r>
    </w:p>
    <w:p w:rsidR="001B3297" w:rsidRPr="00612B33" w:rsidRDefault="00EC5AC8" w:rsidP="00612B33">
      <w:pPr>
        <w:jc w:val="center"/>
      </w:pPr>
      <w:r w:rsidRPr="00612B33">
        <w:rPr>
          <w:noProof/>
        </w:rPr>
        <w:drawing>
          <wp:inline distT="0" distB="0" distL="0" distR="0" wp14:anchorId="39ACA359" wp14:editId="2F0353B1">
            <wp:extent cx="6286184" cy="5506942"/>
            <wp:effectExtent l="0" t="0" r="635" b="0"/>
            <wp:docPr id="248" name="Рисунок 248" descr="\\Maxim\обмен\Иваново актул\Зоны действия\Котельная №4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xim\обмен\Иваново актул\Зоны действия\Котельная №45.EMF"/>
                    <pic:cNvPicPr>
                      <a:picLocks noChangeAspect="1" noChangeArrowheads="1"/>
                    </pic:cNvPicPr>
                  </pic:nvPicPr>
                  <pic:blipFill rotWithShape="1">
                    <a:blip r:embed="rId100" cstate="email">
                      <a:extLst>
                        <a:ext uri="{28A0092B-C50C-407E-A947-70E740481C1C}">
                          <a14:useLocalDpi xmlns:a14="http://schemas.microsoft.com/office/drawing/2010/main"/>
                        </a:ext>
                      </a:extLst>
                    </a:blip>
                    <a:srcRect l="6957" r="12334"/>
                    <a:stretch/>
                  </pic:blipFill>
                  <pic:spPr bwMode="auto">
                    <a:xfrm>
                      <a:off x="0" y="0"/>
                      <a:ext cx="6296609" cy="5516074"/>
                    </a:xfrm>
                    <a:prstGeom prst="rect">
                      <a:avLst/>
                    </a:prstGeom>
                    <a:noFill/>
                    <a:ln>
                      <a:noFill/>
                    </a:ln>
                    <a:extLst>
                      <a:ext uri="{53640926-AAD7-44D8-BBD7-CCE9431645EC}">
                        <a14:shadowObscured xmlns:a14="http://schemas.microsoft.com/office/drawing/2010/main"/>
                      </a:ext>
                    </a:extLst>
                  </pic:spPr>
                </pic:pic>
              </a:graphicData>
            </a:graphic>
          </wp:inline>
        </w:drawing>
      </w: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005C49" w:rsidRDefault="00005C49" w:rsidP="00612B33">
      <w:pPr>
        <w:spacing w:line="360" w:lineRule="auto"/>
        <w:ind w:firstLine="567"/>
        <w:jc w:val="both"/>
      </w:pPr>
    </w:p>
    <w:p w:rsidR="00A2381F" w:rsidRPr="00612B33" w:rsidRDefault="00A2381F" w:rsidP="00612B33">
      <w:pPr>
        <w:spacing w:line="360" w:lineRule="auto"/>
        <w:ind w:firstLine="567"/>
        <w:jc w:val="both"/>
      </w:pPr>
      <w:r w:rsidRPr="00612B33">
        <w:t>Расчет радиуса эффективного теплоснабжения от дополнительно подключаемой тепловой нагрузки .</w:t>
      </w:r>
    </w:p>
    <w:p w:rsidR="00A2381F" w:rsidRPr="00612B33" w:rsidRDefault="00A2381F" w:rsidP="00612B33">
      <w:pPr>
        <w:pStyle w:val="aff0"/>
        <w:keepNext/>
        <w:rPr>
          <w:szCs w:val="24"/>
        </w:rPr>
      </w:pPr>
      <w:r w:rsidRPr="00612B33">
        <w:rPr>
          <w:szCs w:val="24"/>
        </w:rPr>
        <w:t xml:space="preserve">Таблица </w:t>
      </w:r>
      <w:r w:rsidR="00054CD1" w:rsidRPr="00054CD1">
        <w:rPr>
          <w:szCs w:val="24"/>
        </w:rPr>
        <w:t>1.4.1</w:t>
      </w:r>
      <w:r w:rsidR="00054CD1">
        <w:rPr>
          <w:szCs w:val="24"/>
        </w:rPr>
        <w:t>8</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1,27</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1,86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2,16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3,48</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3,80</w:t>
            </w:r>
          </w:p>
        </w:tc>
      </w:tr>
    </w:tbl>
    <w:p w:rsidR="00005C49" w:rsidRDefault="00005C49"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054CD1" w:rsidRPr="00054CD1">
        <w:rPr>
          <w:color w:val="auto"/>
          <w:szCs w:val="24"/>
        </w:rPr>
        <w:t>1.4.1</w:t>
      </w:r>
      <w:r w:rsidR="00054CD1">
        <w:rPr>
          <w:color w:val="auto"/>
          <w:szCs w:val="24"/>
        </w:rPr>
        <w:t>8</w:t>
      </w:r>
      <w:r w:rsidRPr="00612B33">
        <w:rPr>
          <w:noProof/>
          <w:color w:val="auto"/>
          <w:szCs w:val="24"/>
        </w:rPr>
        <w:drawing>
          <wp:inline distT="0" distB="0" distL="0" distR="0" wp14:anchorId="2DAE7648" wp14:editId="18FC7EDA">
            <wp:extent cx="6388039" cy="3190875"/>
            <wp:effectExtent l="0" t="0" r="0" b="0"/>
            <wp:docPr id="63"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t="15617"/>
                    <a:stretch/>
                  </pic:blipFill>
                  <pic:spPr bwMode="auto">
                    <a:xfrm>
                      <a:off x="0" y="0"/>
                      <a:ext cx="6389370" cy="3191540"/>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szCs w:val="20"/>
          <w:u w:val="single"/>
        </w:rPr>
      </w:pPr>
      <w:r w:rsidRPr="00612B33">
        <w:rPr>
          <w:b/>
          <w:u w:val="single"/>
        </w:rPr>
        <w:br w:type="page"/>
      </w:r>
    </w:p>
    <w:p w:rsidR="00EC5AC8" w:rsidRPr="00612B33" w:rsidRDefault="00EC5AC8" w:rsidP="00612B33">
      <w:pPr>
        <w:spacing w:before="120" w:after="120"/>
        <w:ind w:firstLine="567"/>
        <w:rPr>
          <w:b/>
          <w:sz w:val="56"/>
          <w:u w:val="single"/>
        </w:rPr>
      </w:pPr>
      <w:r w:rsidRPr="00612B33">
        <w:rPr>
          <w:b/>
          <w:u w:val="single"/>
        </w:rPr>
        <w:t xml:space="preserve">Система теплоснабжения от котельной № 46 </w:t>
      </w:r>
      <w:r w:rsidR="00521824" w:rsidRPr="00612B33">
        <w:rPr>
          <w:b/>
          <w:u w:val="single"/>
        </w:rPr>
        <w:t>АО «ИвГТЭ»</w:t>
      </w:r>
    </w:p>
    <w:p w:rsidR="00EC5AC8" w:rsidRPr="00612B33" w:rsidRDefault="00EC5AC8" w:rsidP="00612B33">
      <w:r w:rsidRPr="00612B33">
        <w:t>Зона действия:</w:t>
      </w:r>
    </w:p>
    <w:p w:rsidR="00D406D4" w:rsidRPr="00612B33" w:rsidRDefault="00D406D4" w:rsidP="00612B33">
      <w:pPr>
        <w:pStyle w:val="aff0"/>
        <w:keepNext/>
      </w:pPr>
      <w:r w:rsidRPr="00612B33">
        <w:t xml:space="preserve">Схема </w:t>
      </w:r>
      <w:r w:rsidR="00054CD1" w:rsidRPr="00054CD1">
        <w:rPr>
          <w:noProof/>
        </w:rPr>
        <w:t>1.4.1</w:t>
      </w:r>
      <w:r w:rsidR="00054CD1">
        <w:rPr>
          <w:noProof/>
        </w:rPr>
        <w:t>7</w:t>
      </w:r>
    </w:p>
    <w:p w:rsidR="00EC5AC8" w:rsidRPr="00612B33" w:rsidRDefault="00D406D4" w:rsidP="00612B33">
      <w:pPr>
        <w:spacing w:before="120" w:after="120" w:line="360" w:lineRule="auto"/>
        <w:ind w:firstLine="567"/>
        <w:jc w:val="both"/>
      </w:pPr>
      <w:r w:rsidRPr="00612B33">
        <w:rPr>
          <w:noProof/>
        </w:rPr>
        <w:drawing>
          <wp:inline distT="0" distB="0" distL="0" distR="0" wp14:anchorId="299B2ABE" wp14:editId="40C381AE">
            <wp:extent cx="6388735" cy="2222300"/>
            <wp:effectExtent l="0" t="0" r="0" b="6985"/>
            <wp:docPr id="274" name="Рисунок 274" descr="\\Maxim\обмен\Иваново актул\Зоны действия\Котельная №46 и Родник.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xim\обмен\Иваново актул\Зоны действия\Котельная №46 и Родник.EMF"/>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t="10684" b="40118"/>
                    <a:stretch/>
                  </pic:blipFill>
                  <pic:spPr bwMode="auto">
                    <a:xfrm>
                      <a:off x="0" y="0"/>
                      <a:ext cx="6389370" cy="2222521"/>
                    </a:xfrm>
                    <a:prstGeom prst="rect">
                      <a:avLst/>
                    </a:prstGeom>
                    <a:noFill/>
                    <a:ln>
                      <a:noFill/>
                    </a:ln>
                    <a:extLst>
                      <a:ext uri="{53640926-AAD7-44D8-BBD7-CCE9431645EC}">
                        <a14:shadowObscured xmlns:a14="http://schemas.microsoft.com/office/drawing/2010/main"/>
                      </a:ext>
                    </a:extLst>
                  </pic:spPr>
                </pic:pic>
              </a:graphicData>
            </a:graphic>
          </wp:inline>
        </w:drawing>
      </w:r>
    </w:p>
    <w:p w:rsidR="00EC5AC8" w:rsidRPr="00612B33" w:rsidRDefault="00EC5AC8" w:rsidP="00612B33">
      <w:pPr>
        <w:spacing w:before="120" w:after="120" w:line="360" w:lineRule="auto"/>
        <w:ind w:firstLine="567"/>
        <w:jc w:val="both"/>
      </w:pPr>
      <w:r w:rsidRPr="00612B33">
        <w:t>Расчет радиуса эффективного теплоснабжения от дополнительно</w:t>
      </w:r>
      <w:r w:rsidR="00D406D4" w:rsidRPr="00612B33">
        <w:t xml:space="preserve"> подключаемой тепловой нагрузки</w:t>
      </w:r>
      <w:r w:rsidRPr="00612B33">
        <w:t>.</w:t>
      </w:r>
    </w:p>
    <w:p w:rsidR="00EC5AC8" w:rsidRPr="00612B33" w:rsidRDefault="00EC5AC8" w:rsidP="00612B33">
      <w:pPr>
        <w:pStyle w:val="aff0"/>
        <w:keepNext/>
        <w:rPr>
          <w:szCs w:val="24"/>
        </w:rPr>
      </w:pPr>
      <w:r w:rsidRPr="00612B33">
        <w:rPr>
          <w:szCs w:val="24"/>
        </w:rPr>
        <w:t xml:space="preserve">Таблица </w:t>
      </w:r>
      <w:r w:rsidR="00054CD1" w:rsidRPr="00054CD1">
        <w:rPr>
          <w:szCs w:val="24"/>
        </w:rPr>
        <w:t>1.4.1</w:t>
      </w:r>
      <w:r w:rsidR="00054CD1">
        <w:rPr>
          <w:szCs w:val="24"/>
        </w:rPr>
        <w:t>9</w:t>
      </w:r>
    </w:p>
    <w:tbl>
      <w:tblPr>
        <w:tblW w:w="5000" w:type="pct"/>
        <w:jc w:val="center"/>
        <w:tblLook w:val="0000" w:firstRow="0" w:lastRow="0" w:firstColumn="0" w:lastColumn="0" w:noHBand="0" w:noVBand="0"/>
      </w:tblPr>
      <w:tblGrid>
        <w:gridCol w:w="6035"/>
        <w:gridCol w:w="4243"/>
      </w:tblGrid>
      <w:tr w:rsidR="00EC5AC8" w:rsidRPr="006071CB" w:rsidTr="00A704BC">
        <w:trPr>
          <w:trHeight w:val="20"/>
          <w:jc w:val="center"/>
        </w:trPr>
        <w:tc>
          <w:tcPr>
            <w:tcW w:w="2936" w:type="pct"/>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EC5AC8" w:rsidRPr="006071CB" w:rsidRDefault="00EC5AC8" w:rsidP="00612B33">
            <w:pPr>
              <w:jc w:val="center"/>
              <w:rPr>
                <w:b/>
                <w:sz w:val="20"/>
                <w:szCs w:val="20"/>
              </w:rPr>
            </w:pPr>
            <w:r w:rsidRPr="006071CB">
              <w:rPr>
                <w:b/>
                <w:sz w:val="20"/>
                <w:szCs w:val="20"/>
              </w:rPr>
              <w:t>Дополнительно подключаемая тепловая нагрузка, Гкал/ч</w:t>
            </w:r>
          </w:p>
        </w:tc>
        <w:tc>
          <w:tcPr>
            <w:tcW w:w="2064" w:type="pct"/>
            <w:tcBorders>
              <w:top w:val="single" w:sz="4" w:space="0" w:color="auto"/>
              <w:left w:val="nil"/>
              <w:bottom w:val="single" w:sz="4" w:space="0" w:color="auto"/>
              <w:right w:val="single" w:sz="4" w:space="0" w:color="auto"/>
            </w:tcBorders>
            <w:shd w:val="clear" w:color="auto" w:fill="DDDDDD" w:themeFill="background2"/>
            <w:vAlign w:val="center"/>
          </w:tcPr>
          <w:p w:rsidR="00EC5AC8" w:rsidRPr="006071CB" w:rsidRDefault="00EC5AC8" w:rsidP="00612B33">
            <w:pPr>
              <w:jc w:val="center"/>
              <w:rPr>
                <w:b/>
                <w:sz w:val="20"/>
                <w:szCs w:val="20"/>
              </w:rPr>
            </w:pPr>
            <w:r w:rsidRPr="006071CB">
              <w:rPr>
                <w:b/>
                <w:sz w:val="20"/>
                <w:szCs w:val="20"/>
              </w:rPr>
              <w:t>Радиус эффективного теплоснабжения, км</w:t>
            </w:r>
          </w:p>
        </w:tc>
      </w:tr>
      <w:tr w:rsidR="00EC5AC8" w:rsidRPr="006071CB" w:rsidTr="00005C49">
        <w:trPr>
          <w:trHeight w:val="20"/>
          <w:jc w:val="center"/>
        </w:trPr>
        <w:tc>
          <w:tcPr>
            <w:tcW w:w="2936" w:type="pct"/>
            <w:tcBorders>
              <w:top w:val="nil"/>
              <w:left w:val="single" w:sz="4" w:space="0" w:color="auto"/>
              <w:bottom w:val="single" w:sz="4" w:space="0" w:color="auto"/>
              <w:right w:val="single" w:sz="4" w:space="0" w:color="auto"/>
            </w:tcBorders>
            <w:shd w:val="clear" w:color="auto" w:fill="auto"/>
            <w:noWrap/>
            <w:vAlign w:val="center"/>
          </w:tcPr>
          <w:p w:rsidR="00EC5AC8" w:rsidRPr="006071CB" w:rsidRDefault="00EC5AC8" w:rsidP="00612B33">
            <w:pPr>
              <w:jc w:val="center"/>
              <w:rPr>
                <w:sz w:val="20"/>
                <w:szCs w:val="20"/>
              </w:rPr>
            </w:pPr>
            <w:r w:rsidRPr="006071CB">
              <w:rPr>
                <w:sz w:val="20"/>
                <w:szCs w:val="20"/>
              </w:rPr>
              <w:t>0,09</w:t>
            </w:r>
          </w:p>
        </w:tc>
        <w:tc>
          <w:tcPr>
            <w:tcW w:w="2064" w:type="pct"/>
            <w:tcBorders>
              <w:top w:val="nil"/>
              <w:left w:val="nil"/>
              <w:bottom w:val="single" w:sz="4" w:space="0" w:color="auto"/>
              <w:right w:val="single" w:sz="4" w:space="0" w:color="auto"/>
            </w:tcBorders>
            <w:shd w:val="clear" w:color="auto" w:fill="auto"/>
            <w:noWrap/>
            <w:vAlign w:val="center"/>
          </w:tcPr>
          <w:p w:rsidR="00EC5AC8" w:rsidRPr="006071CB" w:rsidRDefault="00EC5AC8" w:rsidP="00612B33">
            <w:pPr>
              <w:jc w:val="center"/>
              <w:rPr>
                <w:sz w:val="20"/>
                <w:szCs w:val="20"/>
              </w:rPr>
            </w:pPr>
            <w:r w:rsidRPr="006071CB">
              <w:rPr>
                <w:sz w:val="20"/>
                <w:szCs w:val="20"/>
              </w:rPr>
              <w:t>0,27</w:t>
            </w:r>
          </w:p>
        </w:tc>
      </w:tr>
      <w:tr w:rsidR="00EC5AC8" w:rsidRPr="006071CB" w:rsidTr="00005C49">
        <w:trPr>
          <w:trHeight w:val="20"/>
          <w:jc w:val="center"/>
        </w:trPr>
        <w:tc>
          <w:tcPr>
            <w:tcW w:w="2936" w:type="pct"/>
            <w:tcBorders>
              <w:top w:val="nil"/>
              <w:left w:val="single" w:sz="4" w:space="0" w:color="auto"/>
              <w:bottom w:val="single" w:sz="4" w:space="0" w:color="auto"/>
              <w:right w:val="single" w:sz="4" w:space="0" w:color="auto"/>
            </w:tcBorders>
            <w:shd w:val="clear" w:color="auto" w:fill="auto"/>
            <w:noWrap/>
            <w:vAlign w:val="center"/>
          </w:tcPr>
          <w:p w:rsidR="00EC5AC8" w:rsidRPr="006071CB" w:rsidRDefault="00EC5AC8" w:rsidP="00612B33">
            <w:pPr>
              <w:jc w:val="center"/>
              <w:rPr>
                <w:sz w:val="20"/>
                <w:szCs w:val="20"/>
              </w:rPr>
            </w:pPr>
            <w:r w:rsidRPr="006071CB">
              <w:rPr>
                <w:sz w:val="20"/>
                <w:szCs w:val="20"/>
              </w:rPr>
              <w:t>0,21</w:t>
            </w:r>
          </w:p>
        </w:tc>
        <w:tc>
          <w:tcPr>
            <w:tcW w:w="2064" w:type="pct"/>
            <w:tcBorders>
              <w:top w:val="nil"/>
              <w:left w:val="nil"/>
              <w:bottom w:val="single" w:sz="4" w:space="0" w:color="auto"/>
              <w:right w:val="single" w:sz="4" w:space="0" w:color="auto"/>
            </w:tcBorders>
            <w:shd w:val="clear" w:color="auto" w:fill="auto"/>
            <w:noWrap/>
            <w:vAlign w:val="center"/>
          </w:tcPr>
          <w:p w:rsidR="00EC5AC8" w:rsidRPr="006071CB" w:rsidRDefault="00EC5AC8" w:rsidP="00612B33">
            <w:pPr>
              <w:jc w:val="center"/>
              <w:rPr>
                <w:sz w:val="20"/>
                <w:szCs w:val="20"/>
              </w:rPr>
            </w:pPr>
            <w:r w:rsidRPr="006071CB">
              <w:rPr>
                <w:sz w:val="20"/>
                <w:szCs w:val="20"/>
              </w:rPr>
              <w:t>0,59</w:t>
            </w:r>
          </w:p>
        </w:tc>
      </w:tr>
      <w:tr w:rsidR="00EC5AC8" w:rsidRPr="006071CB" w:rsidTr="00005C49">
        <w:trPr>
          <w:trHeight w:val="20"/>
          <w:jc w:val="center"/>
        </w:trPr>
        <w:tc>
          <w:tcPr>
            <w:tcW w:w="2936" w:type="pct"/>
            <w:tcBorders>
              <w:top w:val="nil"/>
              <w:left w:val="single" w:sz="4" w:space="0" w:color="auto"/>
              <w:bottom w:val="single" w:sz="4" w:space="0" w:color="auto"/>
              <w:right w:val="single" w:sz="4" w:space="0" w:color="auto"/>
            </w:tcBorders>
            <w:shd w:val="clear" w:color="auto" w:fill="auto"/>
            <w:noWrap/>
            <w:vAlign w:val="center"/>
          </w:tcPr>
          <w:p w:rsidR="00EC5AC8" w:rsidRPr="006071CB" w:rsidRDefault="00EC5AC8" w:rsidP="00612B33">
            <w:pPr>
              <w:jc w:val="center"/>
              <w:rPr>
                <w:sz w:val="20"/>
                <w:szCs w:val="20"/>
              </w:rPr>
            </w:pPr>
            <w:r w:rsidRPr="006071CB">
              <w:rPr>
                <w:sz w:val="20"/>
                <w:szCs w:val="20"/>
              </w:rPr>
              <w:t>0,33</w:t>
            </w:r>
          </w:p>
        </w:tc>
        <w:tc>
          <w:tcPr>
            <w:tcW w:w="2064" w:type="pct"/>
            <w:tcBorders>
              <w:top w:val="nil"/>
              <w:left w:val="nil"/>
              <w:bottom w:val="single" w:sz="4" w:space="0" w:color="auto"/>
              <w:right w:val="single" w:sz="4" w:space="0" w:color="auto"/>
            </w:tcBorders>
            <w:shd w:val="clear" w:color="auto" w:fill="auto"/>
            <w:noWrap/>
            <w:vAlign w:val="center"/>
          </w:tcPr>
          <w:p w:rsidR="00EC5AC8" w:rsidRPr="006071CB" w:rsidRDefault="00EC5AC8" w:rsidP="00612B33">
            <w:pPr>
              <w:jc w:val="center"/>
              <w:rPr>
                <w:sz w:val="20"/>
                <w:szCs w:val="20"/>
              </w:rPr>
            </w:pPr>
            <w:r w:rsidRPr="006071CB">
              <w:rPr>
                <w:sz w:val="20"/>
                <w:szCs w:val="20"/>
              </w:rPr>
              <w:t>0,87</w:t>
            </w:r>
          </w:p>
        </w:tc>
      </w:tr>
      <w:tr w:rsidR="00EC5AC8" w:rsidRPr="006071CB" w:rsidTr="00005C49">
        <w:trPr>
          <w:trHeight w:val="20"/>
          <w:jc w:val="center"/>
        </w:trPr>
        <w:tc>
          <w:tcPr>
            <w:tcW w:w="2936" w:type="pct"/>
            <w:tcBorders>
              <w:top w:val="nil"/>
              <w:left w:val="single" w:sz="4" w:space="0" w:color="auto"/>
              <w:bottom w:val="single" w:sz="4" w:space="0" w:color="auto"/>
              <w:right w:val="single" w:sz="4" w:space="0" w:color="auto"/>
            </w:tcBorders>
            <w:shd w:val="clear" w:color="auto" w:fill="auto"/>
            <w:noWrap/>
            <w:vAlign w:val="center"/>
          </w:tcPr>
          <w:p w:rsidR="00EC5AC8" w:rsidRPr="006071CB" w:rsidRDefault="00EC5AC8" w:rsidP="00612B33">
            <w:pPr>
              <w:jc w:val="center"/>
              <w:rPr>
                <w:sz w:val="20"/>
                <w:szCs w:val="20"/>
              </w:rPr>
            </w:pPr>
            <w:r w:rsidRPr="006071CB">
              <w:rPr>
                <w:sz w:val="20"/>
                <w:szCs w:val="20"/>
              </w:rPr>
              <w:t>0,55</w:t>
            </w:r>
          </w:p>
        </w:tc>
        <w:tc>
          <w:tcPr>
            <w:tcW w:w="2064" w:type="pct"/>
            <w:tcBorders>
              <w:top w:val="nil"/>
              <w:left w:val="nil"/>
              <w:bottom w:val="single" w:sz="4" w:space="0" w:color="auto"/>
              <w:right w:val="single" w:sz="4" w:space="0" w:color="auto"/>
            </w:tcBorders>
            <w:shd w:val="clear" w:color="auto" w:fill="auto"/>
            <w:noWrap/>
            <w:vAlign w:val="center"/>
          </w:tcPr>
          <w:p w:rsidR="00EC5AC8" w:rsidRPr="006071CB" w:rsidRDefault="00EC5AC8" w:rsidP="00612B33">
            <w:pPr>
              <w:jc w:val="center"/>
              <w:rPr>
                <w:sz w:val="20"/>
                <w:szCs w:val="20"/>
              </w:rPr>
            </w:pPr>
            <w:r w:rsidRPr="006071CB">
              <w:rPr>
                <w:sz w:val="20"/>
                <w:szCs w:val="20"/>
              </w:rPr>
              <w:t>0,94</w:t>
            </w:r>
          </w:p>
        </w:tc>
      </w:tr>
      <w:tr w:rsidR="00EC5AC8" w:rsidRPr="006071CB" w:rsidTr="00005C49">
        <w:trPr>
          <w:trHeight w:val="20"/>
          <w:jc w:val="center"/>
        </w:trPr>
        <w:tc>
          <w:tcPr>
            <w:tcW w:w="2936" w:type="pct"/>
            <w:tcBorders>
              <w:top w:val="nil"/>
              <w:left w:val="single" w:sz="4" w:space="0" w:color="auto"/>
              <w:bottom w:val="single" w:sz="4" w:space="0" w:color="auto"/>
              <w:right w:val="single" w:sz="4" w:space="0" w:color="auto"/>
            </w:tcBorders>
            <w:shd w:val="clear" w:color="auto" w:fill="auto"/>
            <w:noWrap/>
            <w:vAlign w:val="center"/>
          </w:tcPr>
          <w:p w:rsidR="00EC5AC8" w:rsidRPr="006071CB" w:rsidRDefault="00EC5AC8" w:rsidP="00612B33">
            <w:pPr>
              <w:jc w:val="center"/>
              <w:rPr>
                <w:sz w:val="20"/>
                <w:szCs w:val="20"/>
              </w:rPr>
            </w:pPr>
            <w:r w:rsidRPr="006071CB">
              <w:rPr>
                <w:sz w:val="20"/>
                <w:szCs w:val="20"/>
              </w:rPr>
              <w:t>1,00</w:t>
            </w:r>
          </w:p>
        </w:tc>
        <w:tc>
          <w:tcPr>
            <w:tcW w:w="2064" w:type="pct"/>
            <w:tcBorders>
              <w:top w:val="nil"/>
              <w:left w:val="nil"/>
              <w:bottom w:val="single" w:sz="4" w:space="0" w:color="auto"/>
              <w:right w:val="single" w:sz="4" w:space="0" w:color="auto"/>
            </w:tcBorders>
            <w:shd w:val="clear" w:color="auto" w:fill="auto"/>
            <w:noWrap/>
            <w:vAlign w:val="center"/>
          </w:tcPr>
          <w:p w:rsidR="00EC5AC8" w:rsidRPr="006071CB" w:rsidRDefault="00EC5AC8" w:rsidP="00612B33">
            <w:pPr>
              <w:jc w:val="center"/>
              <w:rPr>
                <w:sz w:val="20"/>
                <w:szCs w:val="20"/>
              </w:rPr>
            </w:pPr>
            <w:r w:rsidRPr="006071CB">
              <w:rPr>
                <w:sz w:val="20"/>
                <w:szCs w:val="20"/>
              </w:rPr>
              <w:t>1,53</w:t>
            </w:r>
          </w:p>
        </w:tc>
      </w:tr>
      <w:tr w:rsidR="00EC5AC8" w:rsidRPr="006071CB" w:rsidTr="00005C49">
        <w:trPr>
          <w:trHeight w:val="20"/>
          <w:jc w:val="center"/>
        </w:trPr>
        <w:tc>
          <w:tcPr>
            <w:tcW w:w="2936" w:type="pct"/>
            <w:tcBorders>
              <w:top w:val="nil"/>
              <w:left w:val="single" w:sz="4" w:space="0" w:color="auto"/>
              <w:bottom w:val="single" w:sz="4" w:space="0" w:color="auto"/>
              <w:right w:val="single" w:sz="4" w:space="0" w:color="auto"/>
            </w:tcBorders>
            <w:shd w:val="clear" w:color="auto" w:fill="auto"/>
            <w:noWrap/>
            <w:vAlign w:val="center"/>
          </w:tcPr>
          <w:p w:rsidR="00EC5AC8" w:rsidRPr="006071CB" w:rsidRDefault="00EC5AC8" w:rsidP="00612B33">
            <w:pPr>
              <w:jc w:val="center"/>
              <w:rPr>
                <w:sz w:val="20"/>
                <w:szCs w:val="20"/>
              </w:rPr>
            </w:pPr>
            <w:r w:rsidRPr="006071CB">
              <w:rPr>
                <w:sz w:val="20"/>
                <w:szCs w:val="20"/>
              </w:rPr>
              <w:t>1,65</w:t>
            </w:r>
          </w:p>
        </w:tc>
        <w:tc>
          <w:tcPr>
            <w:tcW w:w="2064" w:type="pct"/>
            <w:tcBorders>
              <w:top w:val="nil"/>
              <w:left w:val="nil"/>
              <w:bottom w:val="single" w:sz="4" w:space="0" w:color="auto"/>
              <w:right w:val="single" w:sz="4" w:space="0" w:color="auto"/>
            </w:tcBorders>
            <w:shd w:val="clear" w:color="auto" w:fill="auto"/>
            <w:noWrap/>
            <w:vAlign w:val="center"/>
          </w:tcPr>
          <w:p w:rsidR="00EC5AC8" w:rsidRPr="006071CB" w:rsidRDefault="00EC5AC8" w:rsidP="00612B33">
            <w:pPr>
              <w:jc w:val="center"/>
              <w:rPr>
                <w:sz w:val="20"/>
                <w:szCs w:val="20"/>
              </w:rPr>
            </w:pPr>
            <w:r w:rsidRPr="006071CB">
              <w:rPr>
                <w:sz w:val="20"/>
                <w:szCs w:val="20"/>
              </w:rPr>
              <w:t>1,56</w:t>
            </w:r>
          </w:p>
        </w:tc>
      </w:tr>
    </w:tbl>
    <w:p w:rsidR="00005C49" w:rsidRDefault="00005C49" w:rsidP="00005C49">
      <w:pPr>
        <w:pStyle w:val="aff0"/>
        <w:keepNext/>
        <w:rPr>
          <w:color w:val="auto"/>
          <w:szCs w:val="24"/>
        </w:rPr>
      </w:pPr>
    </w:p>
    <w:p w:rsidR="00EC5AC8" w:rsidRPr="00612B33" w:rsidRDefault="00EC5AC8" w:rsidP="00005C49">
      <w:pPr>
        <w:pStyle w:val="aff0"/>
        <w:keepNext/>
        <w:rPr>
          <w:color w:val="auto"/>
          <w:szCs w:val="24"/>
        </w:rPr>
      </w:pPr>
      <w:r w:rsidRPr="00612B33">
        <w:rPr>
          <w:color w:val="auto"/>
          <w:szCs w:val="24"/>
        </w:rPr>
        <w:t xml:space="preserve">График </w:t>
      </w:r>
      <w:r w:rsidR="00054CD1" w:rsidRPr="00054CD1">
        <w:rPr>
          <w:color w:val="auto"/>
          <w:szCs w:val="24"/>
        </w:rPr>
        <w:t>1.4.1</w:t>
      </w:r>
      <w:r w:rsidR="00054CD1">
        <w:rPr>
          <w:color w:val="auto"/>
          <w:szCs w:val="24"/>
        </w:rPr>
        <w:t>9</w:t>
      </w:r>
    </w:p>
    <w:p w:rsidR="00EC5AC8" w:rsidRPr="00612B33" w:rsidRDefault="00EC5AC8" w:rsidP="00612B33">
      <w:pPr>
        <w:rPr>
          <w:b/>
          <w:u w:val="single"/>
        </w:rPr>
      </w:pPr>
      <w:r w:rsidRPr="00005C49">
        <w:rPr>
          <w:b/>
          <w:noProof/>
        </w:rPr>
        <w:drawing>
          <wp:inline distT="0" distB="0" distL="0" distR="0" wp14:anchorId="2752D511" wp14:editId="2FC4B363">
            <wp:extent cx="6034730" cy="2936557"/>
            <wp:effectExtent l="0" t="0" r="4445" b="0"/>
            <wp:docPr id="250"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t="18272"/>
                    <a:stretch/>
                  </pic:blipFill>
                  <pic:spPr bwMode="auto">
                    <a:xfrm>
                      <a:off x="0" y="0"/>
                      <a:ext cx="6038816" cy="2938545"/>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EC5AC8" w:rsidP="00612B33">
      <w:pPr>
        <w:ind w:firstLine="567"/>
        <w:rPr>
          <w:b/>
          <w:u w:val="single"/>
        </w:rPr>
      </w:pPr>
      <w:r w:rsidRPr="00612B33">
        <w:rPr>
          <w:b/>
          <w:u w:val="single"/>
        </w:rPr>
        <w:br w:type="page"/>
      </w:r>
      <w:r w:rsidR="00A2381F" w:rsidRPr="00612B33">
        <w:rPr>
          <w:b/>
          <w:u w:val="single"/>
        </w:rPr>
        <w:t xml:space="preserve">Система теплоснабжения от котельной </w:t>
      </w:r>
      <w:r w:rsidR="008F1EEE">
        <w:rPr>
          <w:b/>
          <w:u w:val="single"/>
        </w:rPr>
        <w:t>АО «Железобетон»</w:t>
      </w:r>
    </w:p>
    <w:p w:rsidR="001B3297" w:rsidRPr="00612B33" w:rsidRDefault="001B3297" w:rsidP="00612B33">
      <w:r w:rsidRPr="00612B33">
        <w:t>Зона действия:</w:t>
      </w:r>
    </w:p>
    <w:p w:rsidR="00D406D4" w:rsidRPr="00612B33" w:rsidRDefault="00D406D4" w:rsidP="00612B33">
      <w:pPr>
        <w:pStyle w:val="aff0"/>
        <w:keepNext/>
      </w:pPr>
      <w:r w:rsidRPr="00612B33">
        <w:t xml:space="preserve">Схема </w:t>
      </w:r>
      <w:r w:rsidR="00DD2038" w:rsidRPr="00612B33">
        <w:rPr>
          <w:noProof/>
        </w:rPr>
        <w:fldChar w:fldCharType="begin"/>
      </w:r>
      <w:r w:rsidR="00DD2038" w:rsidRPr="00612B33">
        <w:rPr>
          <w:noProof/>
        </w:rPr>
        <w:instrText xml:space="preserve"> STYLEREF 1 \s </w:instrText>
      </w:r>
      <w:r w:rsidR="00DD2038" w:rsidRPr="00612B33">
        <w:rPr>
          <w:noProof/>
        </w:rPr>
        <w:fldChar w:fldCharType="separate"/>
      </w:r>
      <w:r w:rsidR="00240132">
        <w:rPr>
          <w:b w:val="0"/>
          <w:bCs w:val="0"/>
          <w:noProof/>
        </w:rPr>
        <w:t>Ошибка! Текст указанного стиля в документе отсутствует.</w:t>
      </w:r>
      <w:r w:rsidR="00DD2038" w:rsidRPr="00612B33">
        <w:rPr>
          <w:noProof/>
        </w:rPr>
        <w:fldChar w:fldCharType="end"/>
      </w:r>
      <w:r w:rsidR="001F7C51" w:rsidRPr="00612B33">
        <w:t>.</w:t>
      </w:r>
      <w:r w:rsidR="00DD2038" w:rsidRPr="00612B33">
        <w:rPr>
          <w:noProof/>
        </w:rPr>
        <w:fldChar w:fldCharType="begin"/>
      </w:r>
      <w:r w:rsidR="00DD2038" w:rsidRPr="00612B33">
        <w:rPr>
          <w:noProof/>
        </w:rPr>
        <w:instrText xml:space="preserve"> SEQ Схема \* ARABIC \s 1 </w:instrText>
      </w:r>
      <w:r w:rsidR="00DD2038" w:rsidRPr="00612B33">
        <w:rPr>
          <w:noProof/>
        </w:rPr>
        <w:fldChar w:fldCharType="separate"/>
      </w:r>
      <w:r w:rsidR="00240132">
        <w:rPr>
          <w:noProof/>
        </w:rPr>
        <w:t>1</w:t>
      </w:r>
      <w:r w:rsidR="00DD2038" w:rsidRPr="00612B33">
        <w:rPr>
          <w:noProof/>
        </w:rPr>
        <w:fldChar w:fldCharType="end"/>
      </w:r>
    </w:p>
    <w:p w:rsidR="001B3297" w:rsidRPr="00612B33" w:rsidRDefault="00EC5AC8" w:rsidP="00612B33">
      <w:pPr>
        <w:jc w:val="right"/>
        <w:rPr>
          <w:b/>
        </w:rPr>
      </w:pPr>
      <w:r w:rsidRPr="00612B33">
        <w:rPr>
          <w:b/>
          <w:noProof/>
        </w:rPr>
        <w:drawing>
          <wp:inline distT="0" distB="0" distL="0" distR="0" wp14:anchorId="28229803" wp14:editId="522E63A9">
            <wp:extent cx="6426200" cy="4853077"/>
            <wp:effectExtent l="0" t="0" r="0" b="5080"/>
            <wp:docPr id="251" name="Рисунок 251" descr="\\Maxim\обмен\Иваново актул\Зоны действия\Котельная ЗАО Железобетон.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xim\обмен\Иваново актул\Зоны действия\Котельная ЗАО Железобетон.EMF"/>
                    <pic:cNvPicPr>
                      <a:picLocks noChangeAspect="1" noChangeArrowheads="1"/>
                    </pic:cNvPicPr>
                  </pic:nvPicPr>
                  <pic:blipFill rotWithShape="1">
                    <a:blip r:embed="rId104" cstate="email">
                      <a:extLst>
                        <a:ext uri="{28A0092B-C50C-407E-A947-70E740481C1C}">
                          <a14:useLocalDpi xmlns:a14="http://schemas.microsoft.com/office/drawing/2010/main"/>
                        </a:ext>
                      </a:extLst>
                    </a:blip>
                    <a:srcRect l="1789" r="4590"/>
                    <a:stretch/>
                  </pic:blipFill>
                  <pic:spPr bwMode="auto">
                    <a:xfrm>
                      <a:off x="0" y="0"/>
                      <a:ext cx="6431129" cy="4856799"/>
                    </a:xfrm>
                    <a:prstGeom prst="rect">
                      <a:avLst/>
                    </a:prstGeom>
                    <a:noFill/>
                    <a:ln>
                      <a:noFill/>
                    </a:ln>
                    <a:extLst>
                      <a:ext uri="{53640926-AAD7-44D8-BBD7-CCE9431645EC}">
                        <a14:shadowObscured xmlns:a14="http://schemas.microsoft.com/office/drawing/2010/main"/>
                      </a:ext>
                    </a:extLst>
                  </pic:spPr>
                </pic:pic>
              </a:graphicData>
            </a:graphic>
          </wp:inline>
        </w:drawing>
      </w:r>
    </w:p>
    <w:p w:rsidR="00D406D4" w:rsidRPr="00612B33" w:rsidRDefault="00D406D4" w:rsidP="00612B33">
      <w:pPr>
        <w:spacing w:before="120" w:after="120" w:line="360" w:lineRule="auto"/>
        <w:ind w:firstLine="567"/>
        <w:jc w:val="both"/>
      </w:pPr>
      <w:r w:rsidRPr="00612B33">
        <w:br w:type="page"/>
      </w: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w:t>
      </w:r>
      <w:r w:rsidR="00D406D4"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054CD1">
        <w:rPr>
          <w:szCs w:val="24"/>
        </w:rPr>
        <w:t>1.4.20</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0,08</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0,17</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0,43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0,41</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0,86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6,75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1,34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1,82</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054CD1" w:rsidRPr="00054CD1">
        <w:rPr>
          <w:color w:val="auto"/>
          <w:szCs w:val="24"/>
        </w:rPr>
        <w:t>1.4.20</w:t>
      </w:r>
      <w:r w:rsidRPr="00612B33">
        <w:rPr>
          <w:noProof/>
          <w:color w:val="auto"/>
          <w:szCs w:val="24"/>
        </w:rPr>
        <w:drawing>
          <wp:inline distT="0" distB="0" distL="0" distR="0" wp14:anchorId="58B2298D" wp14:editId="45F0FA49">
            <wp:extent cx="6387213" cy="3209925"/>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t="15113"/>
                    <a:stretch/>
                  </pic:blipFill>
                  <pic:spPr bwMode="auto">
                    <a:xfrm>
                      <a:off x="0" y="0"/>
                      <a:ext cx="6389370" cy="3211009"/>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A2381F" w:rsidRPr="00612B33" w:rsidRDefault="00A2381F" w:rsidP="00612B33">
      <w:pPr>
        <w:spacing w:before="120" w:after="120"/>
        <w:ind w:firstLine="567"/>
        <w:rPr>
          <w:b/>
          <w:u w:val="single"/>
        </w:rPr>
      </w:pPr>
      <w:r w:rsidRPr="00612B33">
        <w:rPr>
          <w:b/>
          <w:u w:val="single"/>
        </w:rPr>
        <w:t xml:space="preserve">Система теплоснабжения от котельной </w:t>
      </w:r>
      <w:r w:rsidR="008F1EEE">
        <w:rPr>
          <w:b/>
          <w:u w:val="single"/>
        </w:rPr>
        <w:t>АО «Ивстройкерамика»</w:t>
      </w:r>
    </w:p>
    <w:p w:rsidR="001B3297" w:rsidRPr="00612B33" w:rsidRDefault="001B3297" w:rsidP="00612B33">
      <w:r w:rsidRPr="00612B33">
        <w:t>Зона действия:</w:t>
      </w:r>
    </w:p>
    <w:p w:rsidR="00C567C9" w:rsidRPr="00612B33" w:rsidRDefault="00C567C9" w:rsidP="00612B33">
      <w:pPr>
        <w:pStyle w:val="aff0"/>
        <w:keepNext/>
      </w:pPr>
      <w:r w:rsidRPr="00612B33">
        <w:t xml:space="preserve">Схема </w:t>
      </w:r>
      <w:r w:rsidR="00054CD1">
        <w:rPr>
          <w:noProof/>
        </w:rPr>
        <w:t>1.4.19</w:t>
      </w:r>
    </w:p>
    <w:p w:rsidR="001B3297" w:rsidRPr="00612B33" w:rsidRDefault="008D633A" w:rsidP="00612B33">
      <w:pPr>
        <w:spacing w:before="120" w:after="120"/>
      </w:pPr>
      <w:r w:rsidRPr="00612B33">
        <w:rPr>
          <w:noProof/>
        </w:rPr>
        <w:drawing>
          <wp:inline distT="0" distB="0" distL="0" distR="0" wp14:anchorId="48BEAA38" wp14:editId="55950F2B">
            <wp:extent cx="6285911" cy="4610100"/>
            <wp:effectExtent l="0" t="0" r="635" b="0"/>
            <wp:docPr id="252" name="Рисунок 252" descr="\\Maxim\обмен\Иваново актул\Зоны действия\Котельная ООО Ивстройкерамика.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xim\обмен\Иваново актул\Зоны действия\Котельная ООО Ивстройкерамика.EMF"/>
                    <pic:cNvPicPr>
                      <a:picLocks noChangeAspect="1" noChangeArrowheads="1"/>
                    </pic:cNvPicPr>
                  </pic:nvPicPr>
                  <pic:blipFill rotWithShape="1">
                    <a:blip r:embed="rId106" cstate="email">
                      <a:extLst>
                        <a:ext uri="{28A0092B-C50C-407E-A947-70E740481C1C}">
                          <a14:useLocalDpi xmlns:a14="http://schemas.microsoft.com/office/drawing/2010/main"/>
                        </a:ext>
                      </a:extLst>
                    </a:blip>
                    <a:srcRect r="3595"/>
                    <a:stretch/>
                  </pic:blipFill>
                  <pic:spPr bwMode="auto">
                    <a:xfrm>
                      <a:off x="0" y="0"/>
                      <a:ext cx="6287479" cy="4611250"/>
                    </a:xfrm>
                    <a:prstGeom prst="rect">
                      <a:avLst/>
                    </a:prstGeom>
                    <a:noFill/>
                    <a:ln>
                      <a:noFill/>
                    </a:ln>
                    <a:extLst>
                      <a:ext uri="{53640926-AAD7-44D8-BBD7-CCE9431645EC}">
                        <a14:shadowObscured xmlns:a14="http://schemas.microsoft.com/office/drawing/2010/main"/>
                      </a:ext>
                    </a:extLst>
                  </pic:spPr>
                </pic:pic>
              </a:graphicData>
            </a:graphic>
          </wp:inline>
        </w:drawing>
      </w:r>
    </w:p>
    <w:p w:rsidR="00C567C9" w:rsidRPr="00612B33" w:rsidRDefault="00C567C9" w:rsidP="00612B33">
      <w:pPr>
        <w:spacing w:before="120" w:after="120" w:line="360" w:lineRule="auto"/>
        <w:ind w:firstLine="567"/>
        <w:jc w:val="both"/>
      </w:pPr>
      <w:r w:rsidRPr="00612B33">
        <w:br w:type="page"/>
      </w: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w:t>
      </w:r>
      <w:r w:rsidR="00C567C9"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054CD1">
        <w:rPr>
          <w:szCs w:val="24"/>
        </w:rPr>
        <w:t>1.4.21</w:t>
      </w:r>
    </w:p>
    <w:tbl>
      <w:tblPr>
        <w:tblW w:w="5728" w:type="dxa"/>
        <w:jc w:val="center"/>
        <w:tblLook w:val="0000" w:firstRow="0" w:lastRow="0" w:firstColumn="0" w:lastColumn="0" w:noHBand="0" w:noVBand="0"/>
      </w:tblPr>
      <w:tblGrid>
        <w:gridCol w:w="2940"/>
        <w:gridCol w:w="2788"/>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2788"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2788"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0,17</w:t>
            </w:r>
          </w:p>
        </w:tc>
      </w:tr>
      <w:tr w:rsidR="00A2381F" w:rsidRPr="006071CB"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2788"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0,36</w:t>
            </w:r>
          </w:p>
        </w:tc>
      </w:tr>
      <w:tr w:rsidR="00A2381F" w:rsidRPr="006071CB"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2788"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0,54</w:t>
            </w:r>
          </w:p>
        </w:tc>
      </w:tr>
      <w:tr w:rsidR="00A2381F" w:rsidRPr="006071CB"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2788"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0,57</w:t>
            </w:r>
          </w:p>
        </w:tc>
      </w:tr>
      <w:tr w:rsidR="00A2381F" w:rsidRPr="006071CB"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2788"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0,93</w:t>
            </w:r>
          </w:p>
        </w:tc>
      </w:tr>
      <w:tr w:rsidR="00A2381F" w:rsidRPr="006071CB"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2788"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0,93</w:t>
            </w:r>
          </w:p>
        </w:tc>
      </w:tr>
      <w:tr w:rsidR="00A2381F" w:rsidRPr="006071CB"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2788"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1,90</w:t>
            </w:r>
          </w:p>
        </w:tc>
      </w:tr>
      <w:tr w:rsidR="00A2381F" w:rsidRPr="006071CB"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6,75</w:t>
            </w:r>
          </w:p>
        </w:tc>
        <w:tc>
          <w:tcPr>
            <w:tcW w:w="2788"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2,95</w:t>
            </w:r>
          </w:p>
        </w:tc>
      </w:tr>
      <w:tr w:rsidR="00A2381F" w:rsidRPr="006071CB"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11,00</w:t>
            </w:r>
          </w:p>
        </w:tc>
        <w:tc>
          <w:tcPr>
            <w:tcW w:w="2788"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4,04</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1.4.21</w:t>
      </w:r>
      <w:r w:rsidRPr="00612B33">
        <w:rPr>
          <w:noProof/>
          <w:color w:val="auto"/>
          <w:szCs w:val="24"/>
        </w:rPr>
        <w:drawing>
          <wp:inline distT="0" distB="0" distL="0" distR="0" wp14:anchorId="5273C2E1" wp14:editId="3E081EE9">
            <wp:extent cx="6388567" cy="3171825"/>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rotWithShape="1">
                    <a:blip r:embed="rId107" cstate="email">
                      <a:extLst>
                        <a:ext uri="{28A0092B-C50C-407E-A947-70E740481C1C}">
                          <a14:useLocalDpi xmlns:a14="http://schemas.microsoft.com/office/drawing/2010/main"/>
                        </a:ext>
                      </a:extLst>
                    </a:blip>
                    <a:srcRect t="15482"/>
                    <a:stretch/>
                  </pic:blipFill>
                  <pic:spPr bwMode="auto">
                    <a:xfrm>
                      <a:off x="0" y="0"/>
                      <a:ext cx="6389370" cy="3172224"/>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A2381F" w:rsidRPr="00612B33" w:rsidRDefault="00A2381F" w:rsidP="00612B33">
      <w:pPr>
        <w:spacing w:before="120" w:after="120"/>
        <w:ind w:firstLine="567"/>
        <w:rPr>
          <w:b/>
          <w:sz w:val="28"/>
          <w:u w:val="single"/>
        </w:rPr>
      </w:pPr>
      <w:r w:rsidRPr="00612B33">
        <w:rPr>
          <w:b/>
          <w:u w:val="single"/>
        </w:rPr>
        <w:t>Система теплоснабжения от котельной ООО «ТДЛ Энерго»</w:t>
      </w:r>
    </w:p>
    <w:p w:rsidR="001B3297" w:rsidRPr="00612B33" w:rsidRDefault="001B3297" w:rsidP="00612B33">
      <w:r w:rsidRPr="00612B33">
        <w:t>Зона действия:</w:t>
      </w:r>
    </w:p>
    <w:p w:rsidR="00C567C9" w:rsidRPr="00612B33" w:rsidRDefault="00C567C9" w:rsidP="00612B33">
      <w:pPr>
        <w:pStyle w:val="aff0"/>
        <w:keepNext/>
      </w:pPr>
      <w:r w:rsidRPr="00612B33">
        <w:t xml:space="preserve">Схема </w:t>
      </w:r>
      <w:r w:rsidR="00054CD1" w:rsidRPr="00054CD1">
        <w:rPr>
          <w:noProof/>
        </w:rPr>
        <w:t>1.4.20</w:t>
      </w:r>
    </w:p>
    <w:p w:rsidR="001B3297" w:rsidRPr="00612B33" w:rsidRDefault="008D633A" w:rsidP="00612B33">
      <w:pPr>
        <w:spacing w:before="120" w:after="120"/>
        <w:jc w:val="center"/>
      </w:pPr>
      <w:r w:rsidRPr="00612B33">
        <w:rPr>
          <w:noProof/>
        </w:rPr>
        <w:drawing>
          <wp:inline distT="0" distB="0" distL="0" distR="0" wp14:anchorId="58969D12" wp14:editId="25149FDF">
            <wp:extent cx="6391046" cy="7800975"/>
            <wp:effectExtent l="0" t="0" r="0" b="0"/>
            <wp:docPr id="254" name="Рисунок 254" descr="\\Maxim\обмен\Иваново актул\Зоны действия\Котельная №35 и ООО ТДЛ Энерг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xim\обмен\Иваново актул\Зоны действия\Котельная №35 и ООО ТДЛ Энерго.EMF"/>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6389370" cy="7798930"/>
                    </a:xfrm>
                    <a:prstGeom prst="rect">
                      <a:avLst/>
                    </a:prstGeom>
                    <a:noFill/>
                    <a:ln>
                      <a:noFill/>
                    </a:ln>
                  </pic:spPr>
                </pic:pic>
              </a:graphicData>
            </a:graphic>
          </wp:inline>
        </w:drawing>
      </w: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w:t>
      </w:r>
      <w:r w:rsidR="00C567C9"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054CD1">
        <w:rPr>
          <w:szCs w:val="24"/>
        </w:rPr>
        <w:t>1.4.22</w:t>
      </w:r>
    </w:p>
    <w:tbl>
      <w:tblPr>
        <w:tblW w:w="5410" w:type="dxa"/>
        <w:jc w:val="center"/>
        <w:tblLook w:val="0000" w:firstRow="0" w:lastRow="0" w:firstColumn="0" w:lastColumn="0" w:noHBand="0" w:noVBand="0"/>
      </w:tblPr>
      <w:tblGrid>
        <w:gridCol w:w="2940"/>
        <w:gridCol w:w="2470"/>
      </w:tblGrid>
      <w:tr w:rsidR="00A2381F" w:rsidRPr="00EF5357"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EF5357" w:rsidRDefault="00A2381F" w:rsidP="00612B33">
            <w:pPr>
              <w:jc w:val="center"/>
              <w:rPr>
                <w:b/>
                <w:sz w:val="20"/>
                <w:szCs w:val="20"/>
              </w:rPr>
            </w:pPr>
            <w:r w:rsidRPr="00EF5357">
              <w:rPr>
                <w:b/>
                <w:sz w:val="20"/>
                <w:szCs w:val="20"/>
              </w:rPr>
              <w:t>Дополнительно подключаемая тепловая нагрузка, Гкал/ч</w:t>
            </w:r>
          </w:p>
        </w:tc>
        <w:tc>
          <w:tcPr>
            <w:tcW w:w="2470"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EF5357" w:rsidRDefault="00A2381F" w:rsidP="00612B33">
            <w:pPr>
              <w:jc w:val="center"/>
              <w:rPr>
                <w:b/>
                <w:sz w:val="20"/>
                <w:szCs w:val="20"/>
              </w:rPr>
            </w:pPr>
            <w:r w:rsidRPr="00EF5357">
              <w:rPr>
                <w:b/>
                <w:sz w:val="20"/>
                <w:szCs w:val="20"/>
              </w:rPr>
              <w:t>Радиус эффективного теплоснабжения, км</w:t>
            </w:r>
          </w:p>
        </w:tc>
      </w:tr>
      <w:tr w:rsidR="00A2381F" w:rsidRPr="00EF5357"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0,12</w:t>
            </w:r>
          </w:p>
        </w:tc>
        <w:tc>
          <w:tcPr>
            <w:tcW w:w="2470" w:type="dxa"/>
            <w:tcBorders>
              <w:top w:val="nil"/>
              <w:left w:val="nil"/>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0,28</w:t>
            </w:r>
          </w:p>
        </w:tc>
      </w:tr>
      <w:tr w:rsidR="00A2381F" w:rsidRPr="00EF5357"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0,29</w:t>
            </w:r>
          </w:p>
        </w:tc>
        <w:tc>
          <w:tcPr>
            <w:tcW w:w="2470" w:type="dxa"/>
            <w:tcBorders>
              <w:top w:val="nil"/>
              <w:left w:val="nil"/>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0,62</w:t>
            </w:r>
          </w:p>
        </w:tc>
      </w:tr>
      <w:tr w:rsidR="00A2381F" w:rsidRPr="00EF5357"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0,46</w:t>
            </w:r>
          </w:p>
        </w:tc>
        <w:tc>
          <w:tcPr>
            <w:tcW w:w="2470" w:type="dxa"/>
            <w:tcBorders>
              <w:top w:val="nil"/>
              <w:left w:val="nil"/>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0,92</w:t>
            </w:r>
          </w:p>
        </w:tc>
      </w:tr>
      <w:tr w:rsidR="00A2381F" w:rsidRPr="00EF5357"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0,77</w:t>
            </w:r>
          </w:p>
        </w:tc>
        <w:tc>
          <w:tcPr>
            <w:tcW w:w="2470" w:type="dxa"/>
            <w:tcBorders>
              <w:top w:val="nil"/>
              <w:left w:val="nil"/>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0,97</w:t>
            </w:r>
          </w:p>
        </w:tc>
      </w:tr>
      <w:tr w:rsidR="00A2381F" w:rsidRPr="00EF5357"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1,40</w:t>
            </w:r>
          </w:p>
        </w:tc>
        <w:tc>
          <w:tcPr>
            <w:tcW w:w="2470" w:type="dxa"/>
            <w:tcBorders>
              <w:top w:val="nil"/>
              <w:left w:val="nil"/>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1,58</w:t>
            </w:r>
          </w:p>
        </w:tc>
      </w:tr>
      <w:tr w:rsidR="00A2381F" w:rsidRPr="00EF5357"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2,31</w:t>
            </w:r>
          </w:p>
        </w:tc>
        <w:tc>
          <w:tcPr>
            <w:tcW w:w="2470" w:type="dxa"/>
            <w:tcBorders>
              <w:top w:val="nil"/>
              <w:left w:val="nil"/>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1,58</w:t>
            </w:r>
          </w:p>
        </w:tc>
      </w:tr>
      <w:tr w:rsidR="00A2381F" w:rsidRPr="00EF5357"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5,25</w:t>
            </w:r>
          </w:p>
        </w:tc>
        <w:tc>
          <w:tcPr>
            <w:tcW w:w="2470" w:type="dxa"/>
            <w:tcBorders>
              <w:top w:val="nil"/>
              <w:left w:val="nil"/>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3,25</w:t>
            </w:r>
          </w:p>
        </w:tc>
      </w:tr>
      <w:tr w:rsidR="00A2381F" w:rsidRPr="00EF5357"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9,45</w:t>
            </w:r>
          </w:p>
        </w:tc>
        <w:tc>
          <w:tcPr>
            <w:tcW w:w="2470" w:type="dxa"/>
            <w:tcBorders>
              <w:top w:val="nil"/>
              <w:left w:val="nil"/>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5,05</w:t>
            </w:r>
          </w:p>
        </w:tc>
      </w:tr>
      <w:tr w:rsidR="00A2381F" w:rsidRPr="00EF5357" w:rsidTr="0027030E">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15,40</w:t>
            </w:r>
          </w:p>
        </w:tc>
        <w:tc>
          <w:tcPr>
            <w:tcW w:w="2470" w:type="dxa"/>
            <w:tcBorders>
              <w:top w:val="nil"/>
              <w:left w:val="nil"/>
              <w:bottom w:val="single" w:sz="4" w:space="0" w:color="auto"/>
              <w:right w:val="single" w:sz="4" w:space="0" w:color="auto"/>
            </w:tcBorders>
            <w:shd w:val="clear" w:color="auto" w:fill="auto"/>
            <w:noWrap/>
            <w:vAlign w:val="center"/>
          </w:tcPr>
          <w:p w:rsidR="00A2381F" w:rsidRPr="00EF5357" w:rsidRDefault="00A2381F" w:rsidP="00612B33">
            <w:pPr>
              <w:jc w:val="center"/>
              <w:rPr>
                <w:sz w:val="20"/>
                <w:szCs w:val="20"/>
              </w:rPr>
            </w:pPr>
            <w:r w:rsidRPr="00EF5357">
              <w:rPr>
                <w:sz w:val="20"/>
                <w:szCs w:val="20"/>
              </w:rPr>
              <w:t>6,90</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1.4.22</w:t>
      </w:r>
      <w:r w:rsidRPr="00612B33">
        <w:rPr>
          <w:noProof/>
          <w:color w:val="auto"/>
          <w:szCs w:val="24"/>
        </w:rPr>
        <w:drawing>
          <wp:inline distT="0" distB="0" distL="0" distR="0" wp14:anchorId="2345E9CE" wp14:editId="4C275BBA">
            <wp:extent cx="6391275" cy="3054580"/>
            <wp:effectExtent l="0" t="0" r="0" b="0"/>
            <wp:docPr id="99"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109" cstate="email">
                      <a:extLst>
                        <a:ext uri="{28A0092B-C50C-407E-A947-70E740481C1C}">
                          <a14:useLocalDpi xmlns:a14="http://schemas.microsoft.com/office/drawing/2010/main"/>
                        </a:ext>
                      </a:extLst>
                    </a:blip>
                    <a:srcRect t="15316"/>
                    <a:stretch/>
                  </pic:blipFill>
                  <pic:spPr bwMode="auto">
                    <a:xfrm>
                      <a:off x="0" y="0"/>
                      <a:ext cx="6389370" cy="3053670"/>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A2381F" w:rsidRPr="00612B33" w:rsidRDefault="00A2381F" w:rsidP="00612B33">
      <w:pPr>
        <w:spacing w:before="120" w:after="120"/>
        <w:ind w:firstLine="567"/>
        <w:rPr>
          <w:b/>
          <w:sz w:val="32"/>
          <w:u w:val="single"/>
        </w:rPr>
      </w:pPr>
      <w:r w:rsidRPr="00612B33">
        <w:rPr>
          <w:b/>
          <w:u w:val="single"/>
        </w:rPr>
        <w:t>Система теплоснабжения от котельной ОАО «Ивхимпром»</w:t>
      </w:r>
    </w:p>
    <w:p w:rsidR="001B3297" w:rsidRPr="00612B33" w:rsidRDefault="001B3297" w:rsidP="00612B33">
      <w:r w:rsidRPr="00612B33">
        <w:t>Зона действия:</w:t>
      </w:r>
    </w:p>
    <w:p w:rsidR="00C567C9" w:rsidRPr="00612B33" w:rsidRDefault="00C567C9" w:rsidP="00612B33">
      <w:pPr>
        <w:pStyle w:val="aff0"/>
        <w:keepNext/>
      </w:pPr>
      <w:r w:rsidRPr="00612B33">
        <w:t xml:space="preserve">Схема </w:t>
      </w:r>
      <w:r w:rsidR="00054CD1">
        <w:rPr>
          <w:noProof/>
        </w:rPr>
        <w:t>1.4.21</w:t>
      </w:r>
    </w:p>
    <w:p w:rsidR="001B3297" w:rsidRPr="00612B33" w:rsidRDefault="008D633A" w:rsidP="00612B33">
      <w:pPr>
        <w:spacing w:before="120" w:after="120"/>
      </w:pPr>
      <w:r w:rsidRPr="00612B33">
        <w:rPr>
          <w:noProof/>
        </w:rPr>
        <w:drawing>
          <wp:inline distT="0" distB="0" distL="0" distR="0" wp14:anchorId="1CF6CAE2" wp14:editId="42D2118C">
            <wp:extent cx="6547408" cy="4965700"/>
            <wp:effectExtent l="0" t="0" r="6350" b="6350"/>
            <wp:docPr id="255" name="Рисунок 255" descr="\\Maxim\обмен\Иваново актул\Зоны действия\Котельная ОАО Ивхимпром.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xim\обмен\Иваново актул\Зоны действия\Котельная ОАО Ивхимпром.EMF"/>
                    <pic:cNvPicPr>
                      <a:picLocks noChangeAspect="1" noChangeArrowheads="1"/>
                    </pic:cNvPicPr>
                  </pic:nvPicPr>
                  <pic:blipFill rotWithShape="1">
                    <a:blip r:embed="rId110" cstate="email">
                      <a:extLst>
                        <a:ext uri="{28A0092B-C50C-407E-A947-70E740481C1C}">
                          <a14:useLocalDpi xmlns:a14="http://schemas.microsoft.com/office/drawing/2010/main"/>
                        </a:ext>
                      </a:extLst>
                    </a:blip>
                    <a:srcRect l="3180" r="3596"/>
                    <a:stretch/>
                  </pic:blipFill>
                  <pic:spPr bwMode="auto">
                    <a:xfrm>
                      <a:off x="0" y="0"/>
                      <a:ext cx="6551286" cy="4968641"/>
                    </a:xfrm>
                    <a:prstGeom prst="rect">
                      <a:avLst/>
                    </a:prstGeom>
                    <a:noFill/>
                    <a:ln>
                      <a:noFill/>
                    </a:ln>
                    <a:extLst>
                      <a:ext uri="{53640926-AAD7-44D8-BBD7-CCE9431645EC}">
                        <a14:shadowObscured xmlns:a14="http://schemas.microsoft.com/office/drawing/2010/main"/>
                      </a:ext>
                    </a:extLst>
                  </pic:spPr>
                </pic:pic>
              </a:graphicData>
            </a:graphic>
          </wp:inline>
        </w:drawing>
      </w:r>
    </w:p>
    <w:p w:rsidR="008D633A" w:rsidRPr="00612B33" w:rsidRDefault="008D633A" w:rsidP="00612B33">
      <w:pPr>
        <w:spacing w:before="120" w:after="120" w:line="360" w:lineRule="auto"/>
        <w:ind w:firstLine="567"/>
        <w:jc w:val="both"/>
      </w:pPr>
      <w:r w:rsidRPr="00612B33">
        <w:br w:type="page"/>
      </w: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 подключаемой тепловой нагрузки .</w:t>
      </w:r>
    </w:p>
    <w:p w:rsidR="00A2381F" w:rsidRPr="00612B33" w:rsidRDefault="00A2381F" w:rsidP="00612B33">
      <w:pPr>
        <w:pStyle w:val="aff0"/>
        <w:keepNext/>
        <w:rPr>
          <w:szCs w:val="24"/>
        </w:rPr>
      </w:pPr>
      <w:r w:rsidRPr="00612B33">
        <w:rPr>
          <w:szCs w:val="24"/>
        </w:rPr>
        <w:t xml:space="preserve">Таблица </w:t>
      </w:r>
      <w:r w:rsidR="00054CD1">
        <w:rPr>
          <w:szCs w:val="24"/>
        </w:rPr>
        <w:t>1.4.23</w:t>
      </w:r>
    </w:p>
    <w:tbl>
      <w:tblPr>
        <w:tblW w:w="5216" w:type="dxa"/>
        <w:jc w:val="center"/>
        <w:tblLook w:val="0000" w:firstRow="0" w:lastRow="0" w:firstColumn="0" w:lastColumn="0" w:noHBand="0" w:noVBand="0"/>
      </w:tblPr>
      <w:tblGrid>
        <w:gridCol w:w="2940"/>
        <w:gridCol w:w="2276"/>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2276"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2276"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0,11</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2276"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0,25</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2276"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0,38</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2276"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0,38</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2276"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0,63</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2276"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0,61</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2276"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1,26</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6,75</w:t>
            </w:r>
          </w:p>
        </w:tc>
        <w:tc>
          <w:tcPr>
            <w:tcW w:w="2276"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1,98</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11,00</w:t>
            </w:r>
          </w:p>
        </w:tc>
        <w:tc>
          <w:tcPr>
            <w:tcW w:w="2276"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2,70</w:t>
            </w:r>
          </w:p>
        </w:tc>
      </w:tr>
    </w:tbl>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1.4.23</w:t>
      </w:r>
      <w:r w:rsidRPr="00612B33">
        <w:rPr>
          <w:noProof/>
          <w:color w:val="auto"/>
          <w:szCs w:val="24"/>
        </w:rPr>
        <w:drawing>
          <wp:inline distT="0" distB="0" distL="0" distR="0" wp14:anchorId="0FF812B6" wp14:editId="3AF28458">
            <wp:extent cx="6391275" cy="3133210"/>
            <wp:effectExtent l="0" t="0" r="0" b="0"/>
            <wp:docPr id="103"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rotWithShape="1">
                    <a:blip r:embed="rId111" cstate="email">
                      <a:extLst>
                        <a:ext uri="{28A0092B-C50C-407E-A947-70E740481C1C}">
                          <a14:useLocalDpi xmlns:a14="http://schemas.microsoft.com/office/drawing/2010/main"/>
                        </a:ext>
                      </a:extLst>
                    </a:blip>
                    <a:srcRect t="15208"/>
                    <a:stretch/>
                  </pic:blipFill>
                  <pic:spPr bwMode="auto">
                    <a:xfrm>
                      <a:off x="0" y="0"/>
                      <a:ext cx="6389370" cy="3132276"/>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A2381F" w:rsidRPr="00612B33" w:rsidRDefault="00A2381F" w:rsidP="00612B33">
      <w:pPr>
        <w:spacing w:before="120" w:after="120"/>
        <w:ind w:firstLine="567"/>
        <w:rPr>
          <w:b/>
          <w:sz w:val="32"/>
          <w:u w:val="single"/>
        </w:rPr>
      </w:pPr>
      <w:r w:rsidRPr="00612B33">
        <w:rPr>
          <w:b/>
          <w:u w:val="single"/>
        </w:rPr>
        <w:t>Система теплоснабжения от котельной ООО «Теплоснаб-2010»</w:t>
      </w:r>
    </w:p>
    <w:p w:rsidR="001B3297" w:rsidRPr="00612B33" w:rsidRDefault="001B3297" w:rsidP="00612B33">
      <w:r w:rsidRPr="00612B33">
        <w:t>Зона действия:</w:t>
      </w:r>
    </w:p>
    <w:p w:rsidR="00C567C9" w:rsidRPr="00612B33" w:rsidRDefault="00C567C9" w:rsidP="00612B33">
      <w:pPr>
        <w:pStyle w:val="aff0"/>
        <w:keepNext/>
      </w:pPr>
      <w:r w:rsidRPr="00612B33">
        <w:t xml:space="preserve">Схема </w:t>
      </w:r>
      <w:r w:rsidR="00054CD1">
        <w:rPr>
          <w:noProof/>
        </w:rPr>
        <w:t>1.4.22</w:t>
      </w:r>
    </w:p>
    <w:p w:rsidR="001B3297" w:rsidRPr="00612B33" w:rsidRDefault="008D633A" w:rsidP="00612B33">
      <w:pPr>
        <w:spacing w:before="120" w:after="120"/>
      </w:pPr>
      <w:r w:rsidRPr="00612B33">
        <w:rPr>
          <w:noProof/>
        </w:rPr>
        <w:drawing>
          <wp:inline distT="0" distB="0" distL="0" distR="0" wp14:anchorId="04CBEE9A" wp14:editId="1E8D3A20">
            <wp:extent cx="6375400" cy="4675732"/>
            <wp:effectExtent l="0" t="0" r="6350" b="0"/>
            <wp:docPr id="256" name="Рисунок 256" descr="\\Maxim\обмен\Иваново актул\Зоны действия\Котельная ООО Теплоснаб-201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xim\обмен\Иваново актул\Зоны действия\Котельная ООО Теплоснаб-2010.EMF"/>
                    <pic:cNvPicPr>
                      <a:picLocks noChangeAspect="1" noChangeArrowheads="1"/>
                    </pic:cNvPicPr>
                  </pic:nvPicPr>
                  <pic:blipFill rotWithShape="1">
                    <a:blip r:embed="rId112" cstate="email">
                      <a:extLst>
                        <a:ext uri="{28A0092B-C50C-407E-A947-70E740481C1C}">
                          <a14:useLocalDpi xmlns:a14="http://schemas.microsoft.com/office/drawing/2010/main"/>
                        </a:ext>
                      </a:extLst>
                    </a:blip>
                    <a:srcRect r="3595"/>
                    <a:stretch/>
                  </pic:blipFill>
                  <pic:spPr bwMode="auto">
                    <a:xfrm>
                      <a:off x="0" y="0"/>
                      <a:ext cx="6377715" cy="4677430"/>
                    </a:xfrm>
                    <a:prstGeom prst="rect">
                      <a:avLst/>
                    </a:prstGeom>
                    <a:noFill/>
                    <a:ln>
                      <a:noFill/>
                    </a:ln>
                    <a:extLst>
                      <a:ext uri="{53640926-AAD7-44D8-BBD7-CCE9431645EC}">
                        <a14:shadowObscured xmlns:a14="http://schemas.microsoft.com/office/drawing/2010/main"/>
                      </a:ext>
                    </a:extLst>
                  </pic:spPr>
                </pic:pic>
              </a:graphicData>
            </a:graphic>
          </wp:inline>
        </w:drawing>
      </w:r>
    </w:p>
    <w:p w:rsidR="008D633A" w:rsidRPr="00612B33" w:rsidRDefault="008D633A" w:rsidP="00612B33">
      <w:pPr>
        <w:spacing w:before="120" w:after="120" w:line="360" w:lineRule="auto"/>
        <w:ind w:firstLine="567"/>
        <w:jc w:val="both"/>
      </w:pPr>
      <w:r w:rsidRPr="00612B33">
        <w:br w:type="page"/>
      </w: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w:t>
      </w:r>
      <w:r w:rsidR="00C567C9"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054CD1">
        <w:rPr>
          <w:szCs w:val="24"/>
        </w:rPr>
        <w:t>1.4.24</w:t>
      </w:r>
    </w:p>
    <w:tbl>
      <w:tblPr>
        <w:tblW w:w="5074" w:type="dxa"/>
        <w:jc w:val="center"/>
        <w:tblLook w:val="0000" w:firstRow="0" w:lastRow="0" w:firstColumn="0" w:lastColumn="0" w:noHBand="0" w:noVBand="0"/>
      </w:tblPr>
      <w:tblGrid>
        <w:gridCol w:w="2940"/>
        <w:gridCol w:w="2134"/>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2134"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0,10</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0,22</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0,32</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0,34</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0,56</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1,13</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6,75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1,76</w:t>
            </w:r>
          </w:p>
        </w:tc>
      </w:tr>
      <w:tr w:rsidR="00A2381F" w:rsidRPr="006071CB" w:rsidTr="001B3297">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11,00</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2,40</w:t>
            </w:r>
          </w:p>
        </w:tc>
      </w:tr>
    </w:tbl>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1.4.24</w:t>
      </w:r>
    </w:p>
    <w:p w:rsidR="00A2381F" w:rsidRPr="00612B33" w:rsidRDefault="00A2381F" w:rsidP="00612B33">
      <w:pPr>
        <w:rPr>
          <w:rFonts w:eastAsiaTheme="minorEastAsia"/>
          <w:b/>
          <w:u w:val="single"/>
        </w:rPr>
      </w:pPr>
      <w:r w:rsidRPr="00612B33">
        <w:rPr>
          <w:b/>
          <w:noProof/>
          <w:u w:val="single"/>
        </w:rPr>
        <w:drawing>
          <wp:inline distT="0" distB="0" distL="0" distR="0" wp14:anchorId="2AFBAF99" wp14:editId="148C4F7C">
            <wp:extent cx="6391275" cy="3241719"/>
            <wp:effectExtent l="0" t="0" r="0" b="0"/>
            <wp:docPr id="10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rotWithShape="1">
                    <a:blip r:embed="rId113" cstate="email">
                      <a:extLst>
                        <a:ext uri="{28A0092B-C50C-407E-A947-70E740481C1C}">
                          <a14:useLocalDpi xmlns:a14="http://schemas.microsoft.com/office/drawing/2010/main"/>
                        </a:ext>
                      </a:extLst>
                    </a:blip>
                    <a:srcRect t="14988"/>
                    <a:stretch/>
                  </pic:blipFill>
                  <pic:spPr bwMode="auto">
                    <a:xfrm>
                      <a:off x="0" y="0"/>
                      <a:ext cx="6389370" cy="3240753"/>
                    </a:xfrm>
                    <a:prstGeom prst="rect">
                      <a:avLst/>
                    </a:prstGeom>
                    <a:noFill/>
                    <a:ln>
                      <a:noFill/>
                    </a:ln>
                    <a:extLst>
                      <a:ext uri="{53640926-AAD7-44D8-BBD7-CCE9431645EC}">
                        <a14:shadowObscured xmlns:a14="http://schemas.microsoft.com/office/drawing/2010/main"/>
                      </a:ext>
                    </a:extLst>
                  </pic:spPr>
                </pic:pic>
              </a:graphicData>
            </a:graphic>
          </wp:inline>
        </w:drawing>
      </w:r>
      <w:r w:rsidRPr="00612B33">
        <w:rPr>
          <w:b/>
          <w:u w:val="single"/>
        </w:rPr>
        <w:br w:type="page"/>
      </w:r>
    </w:p>
    <w:p w:rsidR="00A2381F" w:rsidRPr="00612B33" w:rsidRDefault="00A2381F" w:rsidP="00612B33">
      <w:pPr>
        <w:spacing w:before="120" w:after="120"/>
        <w:ind w:firstLine="567"/>
        <w:rPr>
          <w:b/>
          <w:sz w:val="32"/>
          <w:u w:val="single"/>
        </w:rPr>
      </w:pPr>
      <w:r w:rsidRPr="00612B33">
        <w:rPr>
          <w:b/>
          <w:u w:val="single"/>
        </w:rPr>
        <w:t xml:space="preserve">Система теплоснабжения от котельной </w:t>
      </w:r>
      <w:r w:rsidR="00C31477">
        <w:rPr>
          <w:b/>
          <w:u w:val="single"/>
        </w:rPr>
        <w:t>ООО «Альфа»</w:t>
      </w:r>
    </w:p>
    <w:p w:rsidR="001B3297" w:rsidRPr="00612B33" w:rsidRDefault="001B3297" w:rsidP="00612B33">
      <w:r w:rsidRPr="00612B33">
        <w:t>Зона действия:</w:t>
      </w:r>
    </w:p>
    <w:p w:rsidR="00C567C9" w:rsidRPr="00612B33" w:rsidRDefault="00C567C9" w:rsidP="00612B33">
      <w:pPr>
        <w:pStyle w:val="aff0"/>
        <w:keepNext/>
      </w:pPr>
      <w:r w:rsidRPr="00612B33">
        <w:t xml:space="preserve">Схема </w:t>
      </w:r>
      <w:r w:rsidR="00054CD1">
        <w:rPr>
          <w:noProof/>
        </w:rPr>
        <w:t>1.4.23</w:t>
      </w:r>
    </w:p>
    <w:p w:rsidR="001B3297" w:rsidRPr="00612B33" w:rsidRDefault="008D633A" w:rsidP="00612B33">
      <w:pPr>
        <w:spacing w:before="120" w:after="120"/>
        <w:jc w:val="right"/>
        <w:rPr>
          <w:b/>
        </w:rPr>
      </w:pPr>
      <w:r w:rsidRPr="00612B33">
        <w:rPr>
          <w:b/>
          <w:noProof/>
        </w:rPr>
        <w:drawing>
          <wp:inline distT="0" distB="0" distL="0" distR="0" wp14:anchorId="65D205C9" wp14:editId="4534E3A2">
            <wp:extent cx="6400800" cy="7970808"/>
            <wp:effectExtent l="0" t="0" r="0" b="0"/>
            <wp:docPr id="258" name="Рисунок 258" descr="\\Maxim\обмен\Иваново актул\Зоны действия\Котельная ООО Импульс.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xim\обмен\Иваново актул\Зоны действия\Котельная ООО Импульс.EMF"/>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r="5207" b="371"/>
                    <a:stretch/>
                  </pic:blipFill>
                  <pic:spPr bwMode="auto">
                    <a:xfrm>
                      <a:off x="0" y="0"/>
                      <a:ext cx="6402246" cy="7972608"/>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 подключаемой тепловой нагрузки .</w:t>
      </w:r>
    </w:p>
    <w:p w:rsidR="00A2381F" w:rsidRPr="00612B33" w:rsidRDefault="00A2381F" w:rsidP="00612B33">
      <w:pPr>
        <w:pStyle w:val="aff0"/>
        <w:keepNext/>
        <w:rPr>
          <w:szCs w:val="24"/>
        </w:rPr>
      </w:pPr>
      <w:r w:rsidRPr="00612B33">
        <w:rPr>
          <w:szCs w:val="24"/>
        </w:rPr>
        <w:t xml:space="preserve">Таблица </w:t>
      </w:r>
      <w:r w:rsidR="00054CD1">
        <w:rPr>
          <w:szCs w:val="24"/>
        </w:rPr>
        <w:t>1.4.25</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0,12</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0,47</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0,46</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0,70</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0,77</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0,73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1,40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2,31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1,18</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5,25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2,43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9,45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15,40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5,18</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1.4.25</w:t>
      </w:r>
    </w:p>
    <w:p w:rsidR="00A2381F" w:rsidRPr="00612B33" w:rsidRDefault="00A2381F" w:rsidP="00612B33">
      <w:pPr>
        <w:rPr>
          <w:rFonts w:eastAsiaTheme="minorEastAsia"/>
          <w:b/>
          <w:u w:val="single"/>
        </w:rPr>
      </w:pPr>
      <w:r w:rsidRPr="00447600">
        <w:rPr>
          <w:b/>
          <w:noProof/>
        </w:rPr>
        <w:drawing>
          <wp:inline distT="0" distB="0" distL="0" distR="0" wp14:anchorId="190DA21C" wp14:editId="3B10C0FF">
            <wp:extent cx="6391275" cy="3094300"/>
            <wp:effectExtent l="0" t="0" r="0" b="0"/>
            <wp:docPr id="120"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15" cstate="email">
                      <a:extLst>
                        <a:ext uri="{28A0092B-C50C-407E-A947-70E740481C1C}">
                          <a14:useLocalDpi xmlns:a14="http://schemas.microsoft.com/office/drawing/2010/main"/>
                        </a:ext>
                      </a:extLst>
                    </a:blip>
                    <a:srcRect t="15590"/>
                    <a:stretch/>
                  </pic:blipFill>
                  <pic:spPr bwMode="auto">
                    <a:xfrm>
                      <a:off x="0" y="0"/>
                      <a:ext cx="6389370" cy="3093378"/>
                    </a:xfrm>
                    <a:prstGeom prst="rect">
                      <a:avLst/>
                    </a:prstGeom>
                    <a:noFill/>
                    <a:ln>
                      <a:noFill/>
                    </a:ln>
                    <a:extLst>
                      <a:ext uri="{53640926-AAD7-44D8-BBD7-CCE9431645EC}">
                        <a14:shadowObscured xmlns:a14="http://schemas.microsoft.com/office/drawing/2010/main"/>
                      </a:ext>
                    </a:extLst>
                  </pic:spPr>
                </pic:pic>
              </a:graphicData>
            </a:graphic>
          </wp:inline>
        </w:drawing>
      </w:r>
      <w:r w:rsidRPr="00612B33">
        <w:rPr>
          <w:b/>
          <w:u w:val="single"/>
        </w:rPr>
        <w:br w:type="page"/>
      </w:r>
    </w:p>
    <w:p w:rsidR="00A2381F" w:rsidRPr="00612B33" w:rsidRDefault="00A2381F" w:rsidP="00612B33">
      <w:pPr>
        <w:spacing w:before="120" w:after="120"/>
        <w:ind w:firstLine="567"/>
        <w:rPr>
          <w:b/>
          <w:sz w:val="36"/>
          <w:u w:val="single"/>
        </w:rPr>
      </w:pPr>
      <w:r w:rsidRPr="00612B33">
        <w:rPr>
          <w:b/>
          <w:u w:val="single"/>
        </w:rPr>
        <w:t>Система теплоснабжения от котельной ГОУ ВПО «Ивановский энергетический университет»</w:t>
      </w:r>
    </w:p>
    <w:p w:rsidR="001B3297" w:rsidRPr="00612B33" w:rsidRDefault="001B3297" w:rsidP="00612B33">
      <w:r w:rsidRPr="00612B33">
        <w:t>Зона действия:</w:t>
      </w:r>
    </w:p>
    <w:p w:rsidR="00C567C9" w:rsidRPr="00612B33" w:rsidRDefault="00C567C9" w:rsidP="00612B33">
      <w:pPr>
        <w:pStyle w:val="aff0"/>
        <w:keepNext/>
      </w:pPr>
      <w:r w:rsidRPr="00612B33">
        <w:t xml:space="preserve">Схема </w:t>
      </w:r>
      <w:r w:rsidR="00054CD1">
        <w:rPr>
          <w:noProof/>
        </w:rPr>
        <w:t>1.4.24</w:t>
      </w:r>
    </w:p>
    <w:p w:rsidR="00DA36CA" w:rsidRPr="00612B33" w:rsidRDefault="008D633A" w:rsidP="00612B33">
      <w:pPr>
        <w:spacing w:before="120" w:after="120" w:line="360" w:lineRule="auto"/>
        <w:jc w:val="both"/>
      </w:pPr>
      <w:r w:rsidRPr="00612B33">
        <w:rPr>
          <w:noProof/>
        </w:rPr>
        <w:drawing>
          <wp:inline distT="0" distB="0" distL="0" distR="0" wp14:anchorId="0CC8D2A7" wp14:editId="0F46063F">
            <wp:extent cx="6545204" cy="4381500"/>
            <wp:effectExtent l="0" t="0" r="8255" b="0"/>
            <wp:docPr id="259" name="Рисунок 259" descr="\\Maxim\обмен\Иваново актул\Зоны действия\Котельная ГОУ ВПО Ивановский энергетический университет.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xim\обмен\Иваново актул\Зоны действия\Котельная ГОУ ВПО Ивановский энергетический университет.EMF"/>
                    <pic:cNvPicPr>
                      <a:picLocks noChangeAspect="1" noChangeArrowheads="1"/>
                    </pic:cNvPicPr>
                  </pic:nvPicPr>
                  <pic:blipFill rotWithShape="1">
                    <a:blip r:embed="rId116" cstate="email">
                      <a:extLst>
                        <a:ext uri="{28A0092B-C50C-407E-A947-70E740481C1C}">
                          <a14:useLocalDpi xmlns:a14="http://schemas.microsoft.com/office/drawing/2010/main"/>
                        </a:ext>
                      </a:extLst>
                    </a:blip>
                    <a:srcRect r="3794" b="8912"/>
                    <a:stretch/>
                  </pic:blipFill>
                  <pic:spPr bwMode="auto">
                    <a:xfrm>
                      <a:off x="0" y="0"/>
                      <a:ext cx="6546817" cy="4382580"/>
                    </a:xfrm>
                    <a:prstGeom prst="rect">
                      <a:avLst/>
                    </a:prstGeom>
                    <a:noFill/>
                    <a:ln>
                      <a:noFill/>
                    </a:ln>
                    <a:extLst>
                      <a:ext uri="{53640926-AAD7-44D8-BBD7-CCE9431645EC}">
                        <a14:shadowObscured xmlns:a14="http://schemas.microsoft.com/office/drawing/2010/main"/>
                      </a:ext>
                    </a:extLst>
                  </pic:spPr>
                </pic:pic>
              </a:graphicData>
            </a:graphic>
          </wp:inline>
        </w:drawing>
      </w:r>
    </w:p>
    <w:p w:rsidR="008D633A" w:rsidRPr="00612B33" w:rsidRDefault="008D633A" w:rsidP="00612B33">
      <w:pPr>
        <w:spacing w:before="120" w:after="120" w:line="360" w:lineRule="auto"/>
        <w:ind w:firstLine="567"/>
        <w:jc w:val="both"/>
      </w:pPr>
      <w:r w:rsidRPr="00612B33">
        <w:br w:type="page"/>
      </w: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w:t>
      </w:r>
      <w:r w:rsidR="00C567C9"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054CD1">
        <w:rPr>
          <w:szCs w:val="24"/>
        </w:rPr>
        <w:t>1.4.26</w:t>
      </w:r>
    </w:p>
    <w:tbl>
      <w:tblPr>
        <w:tblW w:w="5074" w:type="dxa"/>
        <w:jc w:val="center"/>
        <w:tblLook w:val="0000" w:firstRow="0" w:lastRow="0" w:firstColumn="0" w:lastColumn="0" w:noHBand="0" w:noVBand="0"/>
      </w:tblPr>
      <w:tblGrid>
        <w:gridCol w:w="2940"/>
        <w:gridCol w:w="2134"/>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2134"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1C415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r>
      <w:tr w:rsidR="00A2381F" w:rsidRPr="006071CB" w:rsidTr="001C415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0,46</w:t>
            </w:r>
          </w:p>
        </w:tc>
      </w:tr>
      <w:tr w:rsidR="00A2381F" w:rsidRPr="006071CB" w:rsidTr="001C415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0,68</w:t>
            </w:r>
          </w:p>
        </w:tc>
      </w:tr>
      <w:tr w:rsidR="00A2381F" w:rsidRPr="006071CB" w:rsidTr="001C415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0,71</w:t>
            </w:r>
          </w:p>
        </w:tc>
      </w:tr>
      <w:tr w:rsidR="00A2381F" w:rsidRPr="006071CB" w:rsidTr="001C415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1,17</w:t>
            </w:r>
          </w:p>
        </w:tc>
      </w:tr>
      <w:tr w:rsidR="00A2381F" w:rsidRPr="006071CB" w:rsidTr="001C415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1,15</w:t>
            </w:r>
          </w:p>
        </w:tc>
      </w:tr>
      <w:tr w:rsidR="00A2381F" w:rsidRPr="006071CB" w:rsidTr="001C415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2,37</w:t>
            </w:r>
          </w:p>
        </w:tc>
      </w:tr>
      <w:tr w:rsidR="00A2381F" w:rsidRPr="006071CB" w:rsidTr="001C415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6,75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3,70</w:t>
            </w:r>
          </w:p>
        </w:tc>
      </w:tr>
      <w:tr w:rsidR="00A2381F" w:rsidRPr="006071CB" w:rsidTr="001C415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11,00</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5,05</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1.4.26</w:t>
      </w:r>
      <w:r w:rsidRPr="00612B33">
        <w:rPr>
          <w:noProof/>
          <w:color w:val="auto"/>
          <w:szCs w:val="24"/>
        </w:rPr>
        <w:drawing>
          <wp:inline distT="0" distB="0" distL="0" distR="0" wp14:anchorId="0C6A4D7F" wp14:editId="652BB3DC">
            <wp:extent cx="6381112" cy="3009900"/>
            <wp:effectExtent l="0" t="0" r="0" b="0"/>
            <wp:docPr id="124"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t="19388"/>
                    <a:stretch/>
                  </pic:blipFill>
                  <pic:spPr bwMode="auto">
                    <a:xfrm>
                      <a:off x="0" y="0"/>
                      <a:ext cx="6389370" cy="3013795"/>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A2381F" w:rsidRPr="00612B33" w:rsidRDefault="00A2381F" w:rsidP="00612B33">
      <w:pPr>
        <w:spacing w:before="120" w:after="120" w:line="360" w:lineRule="auto"/>
        <w:ind w:firstLine="567"/>
        <w:jc w:val="both"/>
        <w:rPr>
          <w:b/>
          <w:sz w:val="36"/>
          <w:u w:val="single"/>
        </w:rPr>
      </w:pPr>
      <w:r w:rsidRPr="00612B33">
        <w:rPr>
          <w:b/>
          <w:u w:val="single"/>
        </w:rPr>
        <w:t xml:space="preserve">Система теплоснабжения от котельной </w:t>
      </w:r>
      <w:r w:rsidR="00C31477">
        <w:rPr>
          <w:b/>
          <w:u w:val="single"/>
        </w:rPr>
        <w:t>ФГБУ ЦЖКУ Минобороны России</w:t>
      </w:r>
      <w:r w:rsidRPr="00612B33">
        <w:rPr>
          <w:b/>
          <w:u w:val="single"/>
        </w:rPr>
        <w:t xml:space="preserve"> (котельная 98 Дивизии ВДВ)</w:t>
      </w:r>
    </w:p>
    <w:p w:rsidR="00594E62" w:rsidRPr="00612B33" w:rsidRDefault="00594E62" w:rsidP="00612B33">
      <w:r w:rsidRPr="00612B33">
        <w:t>Зона действия:</w:t>
      </w:r>
    </w:p>
    <w:p w:rsidR="00C567C9" w:rsidRPr="00612B33" w:rsidRDefault="00C567C9" w:rsidP="00612B33">
      <w:pPr>
        <w:pStyle w:val="aff0"/>
        <w:keepNext/>
      </w:pPr>
      <w:r w:rsidRPr="00612B33">
        <w:t xml:space="preserve">Схема </w:t>
      </w:r>
      <w:r w:rsidR="00054CD1">
        <w:rPr>
          <w:noProof/>
        </w:rPr>
        <w:t>1.4.25</w:t>
      </w:r>
    </w:p>
    <w:p w:rsidR="00594E62" w:rsidRPr="00612B33" w:rsidRDefault="008D633A" w:rsidP="00612B33">
      <w:pPr>
        <w:spacing w:line="360" w:lineRule="auto"/>
        <w:ind w:firstLine="567"/>
        <w:jc w:val="center"/>
      </w:pPr>
      <w:r w:rsidRPr="00612B33">
        <w:rPr>
          <w:noProof/>
        </w:rPr>
        <w:drawing>
          <wp:inline distT="0" distB="0" distL="0" distR="0" wp14:anchorId="589FFE00" wp14:editId="0CE0223D">
            <wp:extent cx="5518406" cy="6324600"/>
            <wp:effectExtent l="0" t="0" r="6350" b="0"/>
            <wp:docPr id="260" name="Рисунок 260" descr="\\Maxim\обмен\Иваново актул\Зоны действия\Котельная ОАО РЭУ Западный 98 Дивизия ВДВ.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xim\обмен\Иваново актул\Зоны действия\Котельная ОАО РЭУ Западный 98 Дивизия ВДВ.EMF"/>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521370" cy="6327997"/>
                    </a:xfrm>
                    <a:prstGeom prst="rect">
                      <a:avLst/>
                    </a:prstGeom>
                    <a:noFill/>
                    <a:ln>
                      <a:noFill/>
                    </a:ln>
                  </pic:spPr>
                </pic:pic>
              </a:graphicData>
            </a:graphic>
          </wp:inline>
        </w:drawing>
      </w:r>
    </w:p>
    <w:p w:rsidR="00A2381F" w:rsidRPr="00612B33" w:rsidRDefault="00A2381F" w:rsidP="00447600">
      <w:pPr>
        <w:spacing w:line="360" w:lineRule="auto"/>
        <w:ind w:firstLine="567"/>
        <w:jc w:val="both"/>
        <w:rPr>
          <w:b/>
          <w:u w:val="single"/>
        </w:rPr>
      </w:pPr>
      <w:r w:rsidRPr="00612B33">
        <w:t xml:space="preserve">В связи с тем, что энергоснабжающей организацией не представлены необходимые данные для расчета радиуса эффективного теплоснабжения (себестоимость производства тепловой энергии, НВВ по каждой котельной и прочие данные) у специалистов экспертной организации отсутствует возможность рассчитать радиус эффективного теплоснабжения от котельной </w:t>
      </w:r>
      <w:r w:rsidR="00C31477">
        <w:t>ФГБУ ЦЖКУ Минобороны России</w:t>
      </w:r>
      <w:r w:rsidRPr="00612B33">
        <w:t xml:space="preserve"> (котельная 98 Дивизии ВДВ).</w:t>
      </w:r>
      <w:r w:rsidRPr="00612B33">
        <w:rPr>
          <w:b/>
          <w:u w:val="single"/>
        </w:rPr>
        <w:br w:type="page"/>
      </w:r>
    </w:p>
    <w:p w:rsidR="00A2381F" w:rsidRPr="00612B33" w:rsidRDefault="00A2381F" w:rsidP="00612B33">
      <w:pPr>
        <w:spacing w:before="120" w:after="120"/>
        <w:ind w:firstLine="567"/>
        <w:rPr>
          <w:b/>
          <w:sz w:val="40"/>
          <w:u w:val="single"/>
        </w:rPr>
      </w:pPr>
      <w:r w:rsidRPr="00612B33">
        <w:rPr>
          <w:b/>
          <w:u w:val="single"/>
        </w:rPr>
        <w:t>Система теплоснабжения от котельной ОАО «</w:t>
      </w:r>
      <w:r w:rsidR="00CE0650" w:rsidRPr="00612B33">
        <w:rPr>
          <w:b/>
          <w:u w:val="single"/>
        </w:rPr>
        <w:t>СТС</w:t>
      </w:r>
      <w:r w:rsidRPr="00612B33">
        <w:rPr>
          <w:b/>
          <w:u w:val="single"/>
        </w:rPr>
        <w:t>»</w:t>
      </w:r>
    </w:p>
    <w:p w:rsidR="00594E62" w:rsidRPr="00612B33" w:rsidRDefault="00594E62" w:rsidP="00612B33">
      <w:r w:rsidRPr="00612B33">
        <w:t>Зона действия:</w:t>
      </w:r>
    </w:p>
    <w:p w:rsidR="00C567C9" w:rsidRPr="00612B33" w:rsidRDefault="00C567C9" w:rsidP="00612B33">
      <w:pPr>
        <w:pStyle w:val="aff0"/>
        <w:keepNext/>
      </w:pPr>
      <w:r w:rsidRPr="00612B33">
        <w:t xml:space="preserve">Схема </w:t>
      </w:r>
      <w:r w:rsidR="00054CD1">
        <w:rPr>
          <w:noProof/>
        </w:rPr>
        <w:t>1.4.26</w:t>
      </w:r>
    </w:p>
    <w:p w:rsidR="00594E62" w:rsidRPr="00612B33" w:rsidRDefault="00594E62" w:rsidP="00612B33">
      <w:pPr>
        <w:spacing w:before="120" w:after="120"/>
      </w:pPr>
      <w:r w:rsidRPr="00612B33">
        <w:rPr>
          <w:noProof/>
        </w:rPr>
        <w:drawing>
          <wp:inline distT="0" distB="0" distL="0" distR="0" wp14:anchorId="0D8E48A4" wp14:editId="2685842F">
            <wp:extent cx="6311900" cy="6181179"/>
            <wp:effectExtent l="0" t="0" r="0" b="0"/>
            <wp:docPr id="150" name="Рисунок 27" descr="C:\обмен\Иваново\Зоны действия\Котельные\Котельная 36 СТС.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обмен\Иваново\Зоны действия\Котельные\Котельная 36 СТС.emf"/>
                    <pic:cNvPicPr>
                      <a:picLocks noChangeAspect="1" noChangeArrowheads="1"/>
                    </pic:cNvPicPr>
                  </pic:nvPicPr>
                  <pic:blipFill rotWithShape="1">
                    <a:blip r:embed="rId119" cstate="email">
                      <a:extLst>
                        <a:ext uri="{28A0092B-C50C-407E-A947-70E740481C1C}">
                          <a14:useLocalDpi xmlns:a14="http://schemas.microsoft.com/office/drawing/2010/main"/>
                        </a:ext>
                      </a:extLst>
                    </a:blip>
                    <a:srcRect l="11927" r="20884" b="5819"/>
                    <a:stretch/>
                  </pic:blipFill>
                  <pic:spPr bwMode="auto">
                    <a:xfrm>
                      <a:off x="0" y="0"/>
                      <a:ext cx="6315445" cy="6184651"/>
                    </a:xfrm>
                    <a:prstGeom prst="rect">
                      <a:avLst/>
                    </a:prstGeom>
                    <a:noFill/>
                    <a:ln>
                      <a:noFill/>
                    </a:ln>
                    <a:extLst>
                      <a:ext uri="{53640926-AAD7-44D8-BBD7-CCE9431645EC}">
                        <a14:shadowObscured xmlns:a14="http://schemas.microsoft.com/office/drawing/2010/main"/>
                      </a:ext>
                    </a:extLst>
                  </pic:spPr>
                </pic:pic>
              </a:graphicData>
            </a:graphic>
          </wp:inline>
        </w:drawing>
      </w:r>
    </w:p>
    <w:p w:rsidR="00447600" w:rsidRDefault="00447600" w:rsidP="00612B33">
      <w:pPr>
        <w:spacing w:before="120" w:after="120" w:line="360" w:lineRule="auto"/>
        <w:ind w:firstLine="567"/>
        <w:jc w:val="both"/>
      </w:pPr>
    </w:p>
    <w:p w:rsidR="00447600" w:rsidRDefault="00447600" w:rsidP="00612B33">
      <w:pPr>
        <w:spacing w:before="120" w:after="120" w:line="360" w:lineRule="auto"/>
        <w:ind w:firstLine="567"/>
        <w:jc w:val="both"/>
      </w:pPr>
    </w:p>
    <w:p w:rsidR="00447600" w:rsidRDefault="00447600" w:rsidP="00612B33">
      <w:pPr>
        <w:spacing w:before="120" w:after="120" w:line="360" w:lineRule="auto"/>
        <w:ind w:firstLine="567"/>
        <w:jc w:val="both"/>
      </w:pPr>
    </w:p>
    <w:p w:rsidR="00447600" w:rsidRDefault="00447600" w:rsidP="00612B33">
      <w:pPr>
        <w:spacing w:before="120" w:after="120" w:line="360" w:lineRule="auto"/>
        <w:ind w:firstLine="567"/>
        <w:jc w:val="both"/>
      </w:pPr>
    </w:p>
    <w:p w:rsidR="00447600" w:rsidRDefault="00447600" w:rsidP="00612B33">
      <w:pPr>
        <w:spacing w:before="120" w:after="120" w:line="360" w:lineRule="auto"/>
        <w:ind w:firstLine="567"/>
        <w:jc w:val="both"/>
      </w:pPr>
    </w:p>
    <w:p w:rsidR="00A2381F" w:rsidRPr="00612B33" w:rsidRDefault="00A2381F" w:rsidP="00612B33">
      <w:pPr>
        <w:spacing w:before="120" w:after="120" w:line="360" w:lineRule="auto"/>
        <w:ind w:firstLine="567"/>
        <w:jc w:val="both"/>
      </w:pPr>
      <w:r w:rsidRPr="00612B33">
        <w:t xml:space="preserve">Расчет радиуса эффективного теплоснабжения от дополнительно </w:t>
      </w:r>
      <w:r w:rsidR="00C567C9" w:rsidRPr="00612B33">
        <w:t>подключаемой тепловой нагрузки.</w:t>
      </w:r>
    </w:p>
    <w:p w:rsidR="00A2381F" w:rsidRPr="00612B33" w:rsidRDefault="00A2381F" w:rsidP="00612B33">
      <w:pPr>
        <w:pStyle w:val="aff0"/>
        <w:keepNext/>
        <w:rPr>
          <w:szCs w:val="24"/>
        </w:rPr>
      </w:pPr>
      <w:r w:rsidRPr="00612B33">
        <w:rPr>
          <w:szCs w:val="24"/>
        </w:rPr>
        <w:t xml:space="preserve">Таблица </w:t>
      </w:r>
      <w:r w:rsidR="00054CD1">
        <w:rPr>
          <w:szCs w:val="24"/>
        </w:rPr>
        <w:t>1.4.27</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0,25</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0,81</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0,86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1,40</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1,41</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2,88</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6,75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4,49</w:t>
            </w:r>
          </w:p>
        </w:tc>
      </w:tr>
    </w:tbl>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1.4.27</w:t>
      </w:r>
    </w:p>
    <w:p w:rsidR="00A2381F" w:rsidRPr="00612B33" w:rsidRDefault="00A2381F" w:rsidP="00612B33">
      <w:pPr>
        <w:rPr>
          <w:rFonts w:eastAsiaTheme="minorEastAsia"/>
          <w:b/>
          <w:u w:val="single"/>
        </w:rPr>
      </w:pPr>
      <w:r w:rsidRPr="00447600">
        <w:rPr>
          <w:b/>
          <w:noProof/>
        </w:rPr>
        <w:drawing>
          <wp:inline distT="0" distB="0" distL="0" distR="0" wp14:anchorId="6B2CD949" wp14:editId="3298BA09">
            <wp:extent cx="6391275" cy="3167764"/>
            <wp:effectExtent l="0" t="0" r="0" b="0"/>
            <wp:docPr id="148"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rotWithShape="1">
                    <a:blip r:embed="rId120" cstate="email">
                      <a:extLst>
                        <a:ext uri="{28A0092B-C50C-407E-A947-70E740481C1C}">
                          <a14:useLocalDpi xmlns:a14="http://schemas.microsoft.com/office/drawing/2010/main"/>
                        </a:ext>
                      </a:extLst>
                    </a:blip>
                    <a:srcRect t="15284"/>
                    <a:stretch/>
                  </pic:blipFill>
                  <pic:spPr bwMode="auto">
                    <a:xfrm>
                      <a:off x="0" y="0"/>
                      <a:ext cx="6389370" cy="3166820"/>
                    </a:xfrm>
                    <a:prstGeom prst="rect">
                      <a:avLst/>
                    </a:prstGeom>
                    <a:noFill/>
                    <a:ln>
                      <a:noFill/>
                    </a:ln>
                    <a:extLst>
                      <a:ext uri="{53640926-AAD7-44D8-BBD7-CCE9431645EC}">
                        <a14:shadowObscured xmlns:a14="http://schemas.microsoft.com/office/drawing/2010/main"/>
                      </a:ext>
                    </a:extLst>
                  </pic:spPr>
                </pic:pic>
              </a:graphicData>
            </a:graphic>
          </wp:inline>
        </w:drawing>
      </w:r>
      <w:r w:rsidRPr="00612B33">
        <w:rPr>
          <w:b/>
          <w:u w:val="single"/>
        </w:rPr>
        <w:br w:type="page"/>
      </w:r>
    </w:p>
    <w:p w:rsidR="00A2381F" w:rsidRPr="00612B33" w:rsidRDefault="00A2381F" w:rsidP="00612B33">
      <w:pPr>
        <w:spacing w:before="120" w:after="120"/>
        <w:ind w:firstLine="567"/>
        <w:rPr>
          <w:b/>
          <w:sz w:val="44"/>
          <w:u w:val="single"/>
        </w:rPr>
      </w:pPr>
      <w:r w:rsidRPr="00612B33">
        <w:rPr>
          <w:b/>
          <w:u w:val="single"/>
        </w:rPr>
        <w:t xml:space="preserve">Система теплоснабжения от котельной </w:t>
      </w:r>
      <w:r w:rsidR="00BA4266">
        <w:rPr>
          <w:b/>
          <w:u w:val="single"/>
        </w:rPr>
        <w:t>ИБХР ФКУ «ЦОУМТС МВД России»</w:t>
      </w:r>
    </w:p>
    <w:p w:rsidR="00594E62" w:rsidRPr="00612B33" w:rsidRDefault="00594E62" w:rsidP="00612B33">
      <w:r w:rsidRPr="00612B33">
        <w:t>Зона действия:</w:t>
      </w:r>
    </w:p>
    <w:p w:rsidR="00C567C9" w:rsidRPr="00612B33" w:rsidRDefault="00C567C9" w:rsidP="00612B33">
      <w:pPr>
        <w:pStyle w:val="aff0"/>
        <w:keepNext/>
      </w:pPr>
      <w:r w:rsidRPr="00612B33">
        <w:t xml:space="preserve">Схема </w:t>
      </w:r>
      <w:r w:rsidR="00054CD1">
        <w:rPr>
          <w:noProof/>
        </w:rPr>
        <w:t>1.4.27</w:t>
      </w:r>
    </w:p>
    <w:p w:rsidR="00594E62" w:rsidRPr="00612B33" w:rsidRDefault="008D633A" w:rsidP="00612B33">
      <w:pPr>
        <w:spacing w:before="120" w:after="120"/>
      </w:pPr>
      <w:r w:rsidRPr="00612B33">
        <w:rPr>
          <w:noProof/>
        </w:rPr>
        <w:drawing>
          <wp:inline distT="0" distB="0" distL="0" distR="0" wp14:anchorId="2825B021" wp14:editId="48E2B90E">
            <wp:extent cx="6389370" cy="4517506"/>
            <wp:effectExtent l="0" t="0" r="0" b="0"/>
            <wp:docPr id="261" name="Рисунок 261" descr="\\Maxim\обмен\Иваново актул\Зоны действия\Котельная ИБХР МВД РФ.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xim\обмен\Иваново актул\Зоны действия\Котельная ИБХР МВД РФ.EMF"/>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6389370" cy="4517506"/>
                    </a:xfrm>
                    <a:prstGeom prst="rect">
                      <a:avLst/>
                    </a:prstGeom>
                    <a:noFill/>
                    <a:ln>
                      <a:noFill/>
                    </a:ln>
                  </pic:spPr>
                </pic:pic>
              </a:graphicData>
            </a:graphic>
          </wp:inline>
        </w:drawing>
      </w:r>
    </w:p>
    <w:p w:rsidR="008D633A" w:rsidRPr="00612B33" w:rsidRDefault="008D633A" w:rsidP="00612B33">
      <w:pPr>
        <w:spacing w:before="120" w:after="120" w:line="360" w:lineRule="auto"/>
        <w:ind w:firstLine="567"/>
        <w:jc w:val="both"/>
      </w:pPr>
      <w:r w:rsidRPr="00612B33">
        <w:br w:type="page"/>
      </w: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 подключаемой т</w:t>
      </w:r>
      <w:r w:rsidR="00C567C9" w:rsidRPr="00612B33">
        <w:t>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054CD1">
        <w:rPr>
          <w:szCs w:val="24"/>
        </w:rPr>
        <w:t>1.4.28</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0,10</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0,32</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6,75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1,70</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2,32</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1.4.28</w:t>
      </w:r>
    </w:p>
    <w:p w:rsidR="00A2381F" w:rsidRPr="00612B33" w:rsidRDefault="00A2381F" w:rsidP="00612B33">
      <w:pPr>
        <w:rPr>
          <w:rFonts w:eastAsiaTheme="minorEastAsia"/>
          <w:b/>
          <w:u w:val="single"/>
        </w:rPr>
      </w:pPr>
      <w:r w:rsidRPr="00447600">
        <w:rPr>
          <w:b/>
          <w:noProof/>
        </w:rPr>
        <w:drawing>
          <wp:inline distT="0" distB="0" distL="0" distR="0" wp14:anchorId="3CE22A79" wp14:editId="4B843C5F">
            <wp:extent cx="6391275" cy="3110865"/>
            <wp:effectExtent l="0" t="0" r="0" b="0"/>
            <wp:docPr id="15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t="18877"/>
                    <a:stretch/>
                  </pic:blipFill>
                  <pic:spPr bwMode="auto">
                    <a:xfrm>
                      <a:off x="0" y="0"/>
                      <a:ext cx="6389370" cy="3109938"/>
                    </a:xfrm>
                    <a:prstGeom prst="rect">
                      <a:avLst/>
                    </a:prstGeom>
                    <a:noFill/>
                    <a:ln>
                      <a:noFill/>
                    </a:ln>
                    <a:extLst>
                      <a:ext uri="{53640926-AAD7-44D8-BBD7-CCE9431645EC}">
                        <a14:shadowObscured xmlns:a14="http://schemas.microsoft.com/office/drawing/2010/main"/>
                      </a:ext>
                    </a:extLst>
                  </pic:spPr>
                </pic:pic>
              </a:graphicData>
            </a:graphic>
          </wp:inline>
        </w:drawing>
      </w:r>
      <w:r w:rsidRPr="00612B33">
        <w:rPr>
          <w:b/>
          <w:u w:val="single"/>
        </w:rPr>
        <w:br w:type="page"/>
      </w:r>
    </w:p>
    <w:p w:rsidR="00A2381F" w:rsidRPr="00612B33" w:rsidRDefault="00A2381F" w:rsidP="00612B33">
      <w:pPr>
        <w:spacing w:before="120" w:after="120"/>
        <w:ind w:firstLine="567"/>
        <w:rPr>
          <w:b/>
          <w:sz w:val="44"/>
          <w:u w:val="single"/>
        </w:rPr>
      </w:pPr>
      <w:r w:rsidRPr="00612B33">
        <w:rPr>
          <w:b/>
          <w:u w:val="single"/>
        </w:rPr>
        <w:t xml:space="preserve">Система теплоснабжения от котельной </w:t>
      </w:r>
      <w:r w:rsidR="00BA4266">
        <w:rPr>
          <w:b/>
          <w:u w:val="single"/>
        </w:rPr>
        <w:t>АО «ИСМА»</w:t>
      </w:r>
    </w:p>
    <w:p w:rsidR="00594E62" w:rsidRPr="00612B33" w:rsidRDefault="00594E62" w:rsidP="00612B33">
      <w:r w:rsidRPr="00612B33">
        <w:t>Зона действия:</w:t>
      </w:r>
    </w:p>
    <w:p w:rsidR="00C567C9" w:rsidRPr="00612B33" w:rsidRDefault="00C567C9" w:rsidP="00612B33">
      <w:pPr>
        <w:pStyle w:val="aff0"/>
        <w:keepNext/>
      </w:pPr>
      <w:r w:rsidRPr="00612B33">
        <w:t xml:space="preserve">Схема </w:t>
      </w:r>
      <w:r w:rsidR="00054CD1">
        <w:rPr>
          <w:noProof/>
        </w:rPr>
        <w:t>1.4.28</w:t>
      </w:r>
    </w:p>
    <w:p w:rsidR="00594E62" w:rsidRPr="00612B33" w:rsidRDefault="008D633A" w:rsidP="00612B33">
      <w:pPr>
        <w:spacing w:before="120" w:after="120"/>
        <w:jc w:val="center"/>
      </w:pPr>
      <w:r w:rsidRPr="00612B33">
        <w:rPr>
          <w:noProof/>
        </w:rPr>
        <w:drawing>
          <wp:inline distT="0" distB="0" distL="0" distR="0" wp14:anchorId="2B0CEF3D" wp14:editId="2A42D220">
            <wp:extent cx="6391046" cy="7372350"/>
            <wp:effectExtent l="0" t="0" r="0" b="0"/>
            <wp:docPr id="262" name="Рисунок 262" descr="\\Maxim\обмен\Иваново актул\Зоны действия\Котельная ОАО Исма.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xim\обмен\Иваново актул\Зоны действия\Котельная ОАО Исма.EMF"/>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6389370" cy="7370417"/>
                    </a:xfrm>
                    <a:prstGeom prst="rect">
                      <a:avLst/>
                    </a:prstGeom>
                    <a:noFill/>
                    <a:ln>
                      <a:noFill/>
                    </a:ln>
                  </pic:spPr>
                </pic:pic>
              </a:graphicData>
            </a:graphic>
          </wp:inline>
        </w:drawing>
      </w:r>
    </w:p>
    <w:p w:rsidR="00594E62" w:rsidRPr="00612B33" w:rsidRDefault="00594E62" w:rsidP="00612B33">
      <w:pPr>
        <w:spacing w:before="120" w:after="120"/>
      </w:pP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w:t>
      </w:r>
      <w:r w:rsidR="00C567C9"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054CD1">
        <w:rPr>
          <w:szCs w:val="24"/>
        </w:rPr>
        <w:t>1.4.29</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0,11</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0,38</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0,63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0,63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1,29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6,75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2,01</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1.4.29</w:t>
      </w:r>
    </w:p>
    <w:p w:rsidR="00A2381F" w:rsidRPr="00612B33" w:rsidRDefault="00A2381F" w:rsidP="00612B33">
      <w:pPr>
        <w:rPr>
          <w:rFonts w:eastAsiaTheme="minorEastAsia"/>
          <w:b/>
          <w:u w:val="single"/>
        </w:rPr>
      </w:pPr>
      <w:r w:rsidRPr="00447600">
        <w:rPr>
          <w:b/>
          <w:noProof/>
        </w:rPr>
        <w:drawing>
          <wp:inline distT="0" distB="0" distL="0" distR="0" wp14:anchorId="6083DCBB" wp14:editId="3DB7DA3C">
            <wp:extent cx="6391275" cy="3178585"/>
            <wp:effectExtent l="0" t="0" r="0" b="0"/>
            <wp:docPr id="15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24" cstate="email">
                      <a:extLst>
                        <a:ext uri="{28A0092B-C50C-407E-A947-70E740481C1C}">
                          <a14:useLocalDpi xmlns:a14="http://schemas.microsoft.com/office/drawing/2010/main"/>
                        </a:ext>
                      </a:extLst>
                    </a:blip>
                    <a:srcRect t="15668"/>
                    <a:stretch/>
                  </pic:blipFill>
                  <pic:spPr bwMode="auto">
                    <a:xfrm>
                      <a:off x="0" y="0"/>
                      <a:ext cx="6389370" cy="3177638"/>
                    </a:xfrm>
                    <a:prstGeom prst="rect">
                      <a:avLst/>
                    </a:prstGeom>
                    <a:noFill/>
                    <a:ln>
                      <a:noFill/>
                    </a:ln>
                    <a:extLst>
                      <a:ext uri="{53640926-AAD7-44D8-BBD7-CCE9431645EC}">
                        <a14:shadowObscured xmlns:a14="http://schemas.microsoft.com/office/drawing/2010/main"/>
                      </a:ext>
                    </a:extLst>
                  </pic:spPr>
                </pic:pic>
              </a:graphicData>
            </a:graphic>
          </wp:inline>
        </w:drawing>
      </w:r>
      <w:r w:rsidRPr="00612B33">
        <w:rPr>
          <w:b/>
          <w:u w:val="single"/>
        </w:rPr>
        <w:br w:type="page"/>
      </w:r>
    </w:p>
    <w:p w:rsidR="00A2381F" w:rsidRPr="00612B33" w:rsidRDefault="00A2381F" w:rsidP="00612B33">
      <w:pPr>
        <w:spacing w:before="120" w:after="120"/>
        <w:ind w:firstLine="567"/>
        <w:rPr>
          <w:b/>
          <w:sz w:val="48"/>
          <w:u w:val="single"/>
        </w:rPr>
      </w:pPr>
      <w:r w:rsidRPr="00612B33">
        <w:rPr>
          <w:b/>
          <w:u w:val="single"/>
        </w:rPr>
        <w:t>Система теплоснабжения от котельной О</w:t>
      </w:r>
      <w:r w:rsidR="00E32E84" w:rsidRPr="00612B33">
        <w:rPr>
          <w:b/>
          <w:u w:val="single"/>
        </w:rPr>
        <w:t>О</w:t>
      </w:r>
      <w:r w:rsidRPr="00612B33">
        <w:rPr>
          <w:b/>
          <w:u w:val="single"/>
        </w:rPr>
        <w:t>О «</w:t>
      </w:r>
      <w:r w:rsidR="00E32E84" w:rsidRPr="00612B33">
        <w:rPr>
          <w:b/>
          <w:u w:val="single"/>
        </w:rPr>
        <w:t>ТЭС</w:t>
      </w:r>
      <w:r w:rsidRPr="00612B33">
        <w:rPr>
          <w:b/>
          <w:u w:val="single"/>
        </w:rPr>
        <w:t>»</w:t>
      </w:r>
    </w:p>
    <w:p w:rsidR="00594E62" w:rsidRPr="00612B33" w:rsidRDefault="00594E62" w:rsidP="00612B33">
      <w:r w:rsidRPr="00612B33">
        <w:t>Зона действия:</w:t>
      </w:r>
    </w:p>
    <w:p w:rsidR="00C567C9" w:rsidRPr="00612B33" w:rsidRDefault="00594E62" w:rsidP="00612B33">
      <w:pPr>
        <w:tabs>
          <w:tab w:val="left" w:pos="0"/>
        </w:tabs>
        <w:spacing w:before="120" w:after="120"/>
      </w:pPr>
      <w:r w:rsidRPr="00612B33">
        <w:tab/>
      </w:r>
    </w:p>
    <w:p w:rsidR="00C567C9" w:rsidRPr="00612B33" w:rsidRDefault="00C567C9" w:rsidP="00612B33">
      <w:pPr>
        <w:pStyle w:val="aff0"/>
        <w:keepNext/>
      </w:pPr>
      <w:r w:rsidRPr="00612B33">
        <w:t xml:space="preserve">Схема </w:t>
      </w:r>
      <w:r w:rsidR="00054CD1">
        <w:rPr>
          <w:noProof/>
        </w:rPr>
        <w:t>1.4.29</w:t>
      </w:r>
    </w:p>
    <w:p w:rsidR="00594E62" w:rsidRPr="00612B33" w:rsidRDefault="00594E62" w:rsidP="00612B33">
      <w:pPr>
        <w:tabs>
          <w:tab w:val="left" w:pos="3179"/>
        </w:tabs>
        <w:spacing w:before="120" w:after="120"/>
      </w:pPr>
      <w:r w:rsidRPr="00612B33">
        <w:rPr>
          <w:noProof/>
        </w:rPr>
        <w:drawing>
          <wp:inline distT="0" distB="0" distL="0" distR="0" wp14:anchorId="513C03A4" wp14:editId="06648E3D">
            <wp:extent cx="6400800" cy="4945803"/>
            <wp:effectExtent l="0" t="0" r="0" b="7620"/>
            <wp:docPr id="157" name="Рисунок 30" descr="C:\обмен\Иваново\Зоны действия\Котельные\Комб строит конс.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обмен\Иваново\Зоны действия\Котельные\Комб строит конс.emf"/>
                    <pic:cNvPicPr>
                      <a:picLocks noChangeAspect="1" noChangeArrowheads="1"/>
                    </pic:cNvPicPr>
                  </pic:nvPicPr>
                  <pic:blipFill rotWithShape="1">
                    <a:blip r:embed="rId125" cstate="email">
                      <a:extLst>
                        <a:ext uri="{28A0092B-C50C-407E-A947-70E740481C1C}">
                          <a14:useLocalDpi xmlns:a14="http://schemas.microsoft.com/office/drawing/2010/main"/>
                        </a:ext>
                      </a:extLst>
                    </a:blip>
                    <a:srcRect l="6560" r="7561"/>
                    <a:stretch/>
                  </pic:blipFill>
                  <pic:spPr bwMode="auto">
                    <a:xfrm>
                      <a:off x="0" y="0"/>
                      <a:ext cx="6403710" cy="4948051"/>
                    </a:xfrm>
                    <a:prstGeom prst="rect">
                      <a:avLst/>
                    </a:prstGeom>
                    <a:noFill/>
                    <a:ln>
                      <a:noFill/>
                    </a:ln>
                    <a:extLst>
                      <a:ext uri="{53640926-AAD7-44D8-BBD7-CCE9431645EC}">
                        <a14:shadowObscured xmlns:a14="http://schemas.microsoft.com/office/drawing/2010/main"/>
                      </a:ext>
                    </a:extLst>
                  </pic:spPr>
                </pic:pic>
              </a:graphicData>
            </a:graphic>
          </wp:inline>
        </w:drawing>
      </w:r>
    </w:p>
    <w:p w:rsidR="00447600" w:rsidRDefault="00447600" w:rsidP="00612B33">
      <w:pPr>
        <w:spacing w:before="120" w:after="120" w:line="360" w:lineRule="auto"/>
        <w:ind w:firstLine="567"/>
        <w:jc w:val="both"/>
      </w:pPr>
    </w:p>
    <w:p w:rsidR="00447600" w:rsidRDefault="00447600" w:rsidP="00612B33">
      <w:pPr>
        <w:spacing w:before="120" w:after="120" w:line="360" w:lineRule="auto"/>
        <w:ind w:firstLine="567"/>
        <w:jc w:val="both"/>
      </w:pPr>
    </w:p>
    <w:p w:rsidR="00447600" w:rsidRDefault="00447600" w:rsidP="00612B33">
      <w:pPr>
        <w:spacing w:before="120" w:after="120" w:line="360" w:lineRule="auto"/>
        <w:ind w:firstLine="567"/>
        <w:jc w:val="both"/>
      </w:pPr>
    </w:p>
    <w:p w:rsidR="00447600" w:rsidRDefault="00447600" w:rsidP="00612B33">
      <w:pPr>
        <w:spacing w:before="120" w:after="120" w:line="360" w:lineRule="auto"/>
        <w:ind w:firstLine="567"/>
        <w:jc w:val="both"/>
      </w:pPr>
    </w:p>
    <w:p w:rsidR="00447600" w:rsidRDefault="00447600" w:rsidP="00612B33">
      <w:pPr>
        <w:spacing w:before="120" w:after="120" w:line="360" w:lineRule="auto"/>
        <w:ind w:firstLine="567"/>
        <w:jc w:val="both"/>
      </w:pPr>
    </w:p>
    <w:p w:rsidR="00447600" w:rsidRDefault="00447600" w:rsidP="00612B33">
      <w:pPr>
        <w:spacing w:before="120" w:after="120" w:line="360" w:lineRule="auto"/>
        <w:ind w:firstLine="567"/>
        <w:jc w:val="both"/>
      </w:pPr>
    </w:p>
    <w:p w:rsidR="00447600" w:rsidRDefault="00447600" w:rsidP="00612B33">
      <w:pPr>
        <w:spacing w:before="120" w:after="120" w:line="360" w:lineRule="auto"/>
        <w:ind w:firstLine="567"/>
        <w:jc w:val="both"/>
      </w:pPr>
    </w:p>
    <w:p w:rsidR="00447600" w:rsidRDefault="00447600" w:rsidP="00612B33">
      <w:pPr>
        <w:spacing w:before="120" w:after="120" w:line="360" w:lineRule="auto"/>
        <w:ind w:firstLine="567"/>
        <w:jc w:val="both"/>
      </w:pP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w:t>
      </w:r>
      <w:r w:rsidR="00C567C9"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054CD1">
        <w:rPr>
          <w:szCs w:val="24"/>
        </w:rPr>
        <w:t>1.4.30</w:t>
      </w:r>
    </w:p>
    <w:tbl>
      <w:tblPr>
        <w:tblW w:w="5074" w:type="dxa"/>
        <w:jc w:val="center"/>
        <w:tblLook w:val="0000" w:firstRow="0" w:lastRow="0" w:firstColumn="0" w:lastColumn="0" w:noHBand="0" w:noVBand="0"/>
      </w:tblPr>
      <w:tblGrid>
        <w:gridCol w:w="2940"/>
        <w:gridCol w:w="2134"/>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2134"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0,10</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0,22</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0,32</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0,54</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1,11</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6,75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1,73</w:t>
            </w:r>
          </w:p>
        </w:tc>
      </w:tr>
    </w:tbl>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1.4.30</w:t>
      </w:r>
    </w:p>
    <w:p w:rsidR="00A2381F" w:rsidRPr="00612B33" w:rsidRDefault="00A2381F" w:rsidP="00612B33">
      <w:pPr>
        <w:rPr>
          <w:b/>
          <w:u w:val="single"/>
        </w:rPr>
      </w:pPr>
      <w:r w:rsidRPr="00447600">
        <w:rPr>
          <w:b/>
          <w:noProof/>
        </w:rPr>
        <w:drawing>
          <wp:inline distT="0" distB="0" distL="0" distR="0" wp14:anchorId="5AB15D9A" wp14:editId="6160B390">
            <wp:extent cx="6391275" cy="3172931"/>
            <wp:effectExtent l="0" t="0" r="0" b="0"/>
            <wp:docPr id="156"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26" cstate="email">
                      <a:extLst>
                        <a:ext uri="{28A0092B-C50C-407E-A947-70E740481C1C}">
                          <a14:useLocalDpi xmlns:a14="http://schemas.microsoft.com/office/drawing/2010/main"/>
                        </a:ext>
                      </a:extLst>
                    </a:blip>
                    <a:srcRect t="15478"/>
                    <a:stretch/>
                  </pic:blipFill>
                  <pic:spPr bwMode="auto">
                    <a:xfrm>
                      <a:off x="0" y="0"/>
                      <a:ext cx="6389370" cy="3171985"/>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b/>
          <w:u w:val="single"/>
        </w:rPr>
      </w:pPr>
      <w:r w:rsidRPr="00612B33">
        <w:rPr>
          <w:b/>
          <w:u w:val="single"/>
        </w:rPr>
        <w:br w:type="page"/>
      </w:r>
    </w:p>
    <w:p w:rsidR="00A2381F" w:rsidRPr="00612B33" w:rsidRDefault="00A2381F" w:rsidP="00612B33">
      <w:pPr>
        <w:spacing w:before="120" w:after="120"/>
        <w:ind w:firstLine="567"/>
        <w:rPr>
          <w:b/>
          <w:sz w:val="52"/>
          <w:u w:val="single"/>
        </w:rPr>
      </w:pPr>
      <w:r w:rsidRPr="00612B33">
        <w:rPr>
          <w:b/>
          <w:u w:val="single"/>
        </w:rPr>
        <w:t xml:space="preserve">Система теплоснабжения от котельной </w:t>
      </w:r>
      <w:r w:rsidR="00C31477">
        <w:rPr>
          <w:b/>
          <w:u w:val="single"/>
        </w:rPr>
        <w:t>ООО «РесурсЭнерго»</w:t>
      </w:r>
    </w:p>
    <w:p w:rsidR="00594E62" w:rsidRPr="00612B33" w:rsidRDefault="00594E62" w:rsidP="00612B33">
      <w:r w:rsidRPr="00612B33">
        <w:t>Зона действия:</w:t>
      </w:r>
    </w:p>
    <w:p w:rsidR="00C567C9" w:rsidRPr="00612B33" w:rsidRDefault="00C567C9" w:rsidP="00612B33">
      <w:pPr>
        <w:pStyle w:val="aff0"/>
        <w:keepNext/>
      </w:pPr>
      <w:r w:rsidRPr="00612B33">
        <w:t xml:space="preserve">Схема </w:t>
      </w:r>
      <w:r w:rsidR="00054CD1" w:rsidRPr="00054CD1">
        <w:rPr>
          <w:noProof/>
        </w:rPr>
        <w:t>1.4.30</w:t>
      </w:r>
    </w:p>
    <w:p w:rsidR="00594E62" w:rsidRPr="00612B33" w:rsidRDefault="008D633A" w:rsidP="00612B33">
      <w:pPr>
        <w:spacing w:before="120" w:after="120"/>
      </w:pPr>
      <w:r w:rsidRPr="00612B33">
        <w:rPr>
          <w:noProof/>
        </w:rPr>
        <w:drawing>
          <wp:inline distT="0" distB="0" distL="0" distR="0" wp14:anchorId="55D57440" wp14:editId="78D9AC63">
            <wp:extent cx="6473251" cy="5105400"/>
            <wp:effectExtent l="0" t="0" r="3810" b="0"/>
            <wp:docPr id="264" name="Рисунок 264" descr="\\Maxim\обмен\Иваново актул\Зоны действия\Котельная ООО Ивселикат.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xim\обмен\Иваново актул\Зоны действия\Котельная ООО Ивселикат.EMF"/>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l="2186" r="8167"/>
                    <a:stretch/>
                  </pic:blipFill>
                  <pic:spPr bwMode="auto">
                    <a:xfrm>
                      <a:off x="0" y="0"/>
                      <a:ext cx="6474891" cy="5106693"/>
                    </a:xfrm>
                    <a:prstGeom prst="rect">
                      <a:avLst/>
                    </a:prstGeom>
                    <a:noFill/>
                    <a:ln>
                      <a:noFill/>
                    </a:ln>
                    <a:extLst>
                      <a:ext uri="{53640926-AAD7-44D8-BBD7-CCE9431645EC}">
                        <a14:shadowObscured xmlns:a14="http://schemas.microsoft.com/office/drawing/2010/main"/>
                      </a:ext>
                    </a:extLst>
                  </pic:spPr>
                </pic:pic>
              </a:graphicData>
            </a:graphic>
          </wp:inline>
        </w:drawing>
      </w:r>
    </w:p>
    <w:p w:rsidR="008D633A" w:rsidRPr="00612B33" w:rsidRDefault="008D633A" w:rsidP="00612B33">
      <w:pPr>
        <w:spacing w:before="120" w:after="120" w:line="360" w:lineRule="auto"/>
        <w:ind w:firstLine="567"/>
        <w:jc w:val="both"/>
      </w:pPr>
      <w:r w:rsidRPr="00612B33">
        <w:br w:type="page"/>
      </w: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w:t>
      </w:r>
      <w:r w:rsidR="00C567C9"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054CD1">
        <w:rPr>
          <w:szCs w:val="24"/>
        </w:rPr>
        <w:t>1.4.31</w:t>
      </w:r>
    </w:p>
    <w:tbl>
      <w:tblPr>
        <w:tblW w:w="5074" w:type="dxa"/>
        <w:jc w:val="center"/>
        <w:tblLook w:val="0000" w:firstRow="0" w:lastRow="0" w:firstColumn="0" w:lastColumn="0" w:noHBand="0" w:noVBand="0"/>
      </w:tblPr>
      <w:tblGrid>
        <w:gridCol w:w="2940"/>
        <w:gridCol w:w="2134"/>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2134"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0,08</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0,17</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0,26</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0,26</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0,43</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0,42</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0,86</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6,75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1,34</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11,00</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1,83</w:t>
            </w:r>
          </w:p>
        </w:tc>
      </w:tr>
    </w:tbl>
    <w:p w:rsidR="00A2381F" w:rsidRPr="00612B33" w:rsidRDefault="00A2381F" w:rsidP="00612B33">
      <w:pPr>
        <w:pStyle w:val="aff0"/>
        <w:keepNext/>
        <w:rPr>
          <w:color w:val="auto"/>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1.4.31</w:t>
      </w:r>
    </w:p>
    <w:p w:rsidR="00A2381F" w:rsidRPr="00612B33" w:rsidRDefault="00A2381F" w:rsidP="00612B33">
      <w:pPr>
        <w:rPr>
          <w:b/>
          <w:u w:val="single"/>
        </w:rPr>
      </w:pPr>
      <w:r w:rsidRPr="00612B33">
        <w:rPr>
          <w:b/>
          <w:noProof/>
          <w:u w:val="single"/>
        </w:rPr>
        <w:drawing>
          <wp:inline distT="0" distB="0" distL="0" distR="0" wp14:anchorId="51B75CCE" wp14:editId="02703B02">
            <wp:extent cx="6391275" cy="3268432"/>
            <wp:effectExtent l="0" t="0" r="0" b="0"/>
            <wp:docPr id="15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t="15093"/>
                    <a:stretch/>
                  </pic:blipFill>
                  <pic:spPr bwMode="auto">
                    <a:xfrm>
                      <a:off x="0" y="0"/>
                      <a:ext cx="6389370" cy="3267458"/>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b/>
          <w:u w:val="single"/>
        </w:rPr>
      </w:pPr>
      <w:r w:rsidRPr="00612B33">
        <w:rPr>
          <w:b/>
          <w:u w:val="single"/>
        </w:rPr>
        <w:br w:type="page"/>
      </w:r>
    </w:p>
    <w:p w:rsidR="00A2381F" w:rsidRPr="00612B33" w:rsidRDefault="00A2381F" w:rsidP="00612B33">
      <w:pPr>
        <w:spacing w:before="120" w:after="120"/>
        <w:ind w:firstLine="567"/>
        <w:rPr>
          <w:b/>
          <w:sz w:val="72"/>
          <w:u w:val="single"/>
        </w:rPr>
      </w:pPr>
      <w:r w:rsidRPr="00612B33">
        <w:rPr>
          <w:b/>
          <w:u w:val="single"/>
        </w:rPr>
        <w:t xml:space="preserve">Система теплоснабжения от котельной </w:t>
      </w:r>
      <w:r w:rsidR="00C31477">
        <w:rPr>
          <w:b/>
          <w:u w:val="single"/>
        </w:rPr>
        <w:t>ООО «ИЭК-1»</w:t>
      </w:r>
    </w:p>
    <w:p w:rsidR="00594E62" w:rsidRPr="00612B33" w:rsidRDefault="00594E62" w:rsidP="00612B33">
      <w:r w:rsidRPr="00612B33">
        <w:t>Зона действия:</w:t>
      </w:r>
    </w:p>
    <w:p w:rsidR="00C567C9" w:rsidRPr="00612B33" w:rsidRDefault="00C567C9" w:rsidP="00612B33">
      <w:pPr>
        <w:pStyle w:val="aff0"/>
        <w:keepNext/>
      </w:pPr>
      <w:r w:rsidRPr="00612B33">
        <w:t xml:space="preserve">Схема </w:t>
      </w:r>
      <w:r w:rsidR="00054CD1">
        <w:rPr>
          <w:noProof/>
        </w:rPr>
        <w:t>1.4.31</w:t>
      </w:r>
    </w:p>
    <w:p w:rsidR="00594E62" w:rsidRPr="00612B33" w:rsidRDefault="00594E62" w:rsidP="00612B33">
      <w:pPr>
        <w:spacing w:before="120" w:after="120"/>
        <w:jc w:val="center"/>
      </w:pPr>
      <w:r w:rsidRPr="00612B33">
        <w:rPr>
          <w:noProof/>
        </w:rPr>
        <w:drawing>
          <wp:inline distT="0" distB="0" distL="0" distR="0" wp14:anchorId="26946BFB" wp14:editId="26FF5521">
            <wp:extent cx="4927600" cy="5880100"/>
            <wp:effectExtent l="0" t="0" r="6350" b="6350"/>
            <wp:docPr id="162" name="Рисунок 34" descr="C:\обмен\Иваново\Зоны действия\Котельные\Ивмебельбыт.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обмен\Иваново\Зоны действия\Котельные\Ивмебельбыт.emf"/>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r="5717" b="21399"/>
                    <a:stretch/>
                  </pic:blipFill>
                  <pic:spPr bwMode="auto">
                    <a:xfrm>
                      <a:off x="0" y="0"/>
                      <a:ext cx="4928770" cy="5881497"/>
                    </a:xfrm>
                    <a:prstGeom prst="rect">
                      <a:avLst/>
                    </a:prstGeom>
                    <a:noFill/>
                    <a:ln>
                      <a:noFill/>
                    </a:ln>
                    <a:extLst>
                      <a:ext uri="{53640926-AAD7-44D8-BBD7-CCE9431645EC}">
                        <a14:shadowObscured xmlns:a14="http://schemas.microsoft.com/office/drawing/2010/main"/>
                      </a:ext>
                    </a:extLst>
                  </pic:spPr>
                </pic:pic>
              </a:graphicData>
            </a:graphic>
          </wp:inline>
        </w:drawing>
      </w:r>
    </w:p>
    <w:p w:rsidR="00594E62" w:rsidRPr="00612B33" w:rsidRDefault="00594E62" w:rsidP="00612B33">
      <w:pPr>
        <w:spacing w:before="120" w:after="120"/>
      </w:pPr>
    </w:p>
    <w:p w:rsidR="00A569E3" w:rsidRDefault="00A569E3" w:rsidP="00612B33">
      <w:pPr>
        <w:spacing w:before="120" w:after="120" w:line="360" w:lineRule="auto"/>
        <w:ind w:firstLine="567"/>
        <w:jc w:val="both"/>
      </w:pPr>
    </w:p>
    <w:p w:rsidR="00A569E3" w:rsidRDefault="00A569E3" w:rsidP="00612B33">
      <w:pPr>
        <w:spacing w:before="120" w:after="120" w:line="360" w:lineRule="auto"/>
        <w:ind w:firstLine="567"/>
        <w:jc w:val="both"/>
      </w:pPr>
    </w:p>
    <w:p w:rsidR="00A569E3" w:rsidRDefault="00A569E3" w:rsidP="00612B33">
      <w:pPr>
        <w:spacing w:before="120" w:after="120" w:line="360" w:lineRule="auto"/>
        <w:ind w:firstLine="567"/>
        <w:jc w:val="both"/>
      </w:pPr>
    </w:p>
    <w:p w:rsidR="00A569E3" w:rsidRDefault="00A569E3" w:rsidP="00612B33">
      <w:pPr>
        <w:spacing w:before="120" w:after="120" w:line="360" w:lineRule="auto"/>
        <w:ind w:firstLine="567"/>
        <w:jc w:val="both"/>
      </w:pPr>
    </w:p>
    <w:p w:rsidR="00A569E3" w:rsidRDefault="00A569E3" w:rsidP="00612B33">
      <w:pPr>
        <w:spacing w:before="120" w:after="120" w:line="360" w:lineRule="auto"/>
        <w:ind w:firstLine="567"/>
        <w:jc w:val="both"/>
      </w:pP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w:t>
      </w:r>
      <w:r w:rsidR="00C567C9"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054CD1">
        <w:rPr>
          <w:szCs w:val="24"/>
        </w:rPr>
        <w:t>1.4.32</w:t>
      </w:r>
    </w:p>
    <w:tbl>
      <w:tblPr>
        <w:tblW w:w="4899" w:type="dxa"/>
        <w:jc w:val="center"/>
        <w:tblLook w:val="0000" w:firstRow="0" w:lastRow="0" w:firstColumn="0" w:lastColumn="0" w:noHBand="0" w:noVBand="0"/>
      </w:tblPr>
      <w:tblGrid>
        <w:gridCol w:w="2940"/>
        <w:gridCol w:w="1959"/>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0,46</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0,69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0,73</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1,00</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1,65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1,19</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2,44</w:t>
            </w:r>
          </w:p>
        </w:tc>
      </w:tr>
      <w:tr w:rsidR="00A2381F" w:rsidRPr="006071CB" w:rsidTr="00A2381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6,75</w:t>
            </w:r>
          </w:p>
        </w:tc>
        <w:tc>
          <w:tcPr>
            <w:tcW w:w="1959"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3,80</w:t>
            </w:r>
          </w:p>
        </w:tc>
      </w:tr>
    </w:tbl>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1.4.32</w:t>
      </w:r>
    </w:p>
    <w:p w:rsidR="00A2381F" w:rsidRPr="00612B33" w:rsidRDefault="00A2381F" w:rsidP="00612B33">
      <w:pPr>
        <w:rPr>
          <w:b/>
          <w:u w:val="single"/>
        </w:rPr>
      </w:pPr>
      <w:r w:rsidRPr="00A569E3">
        <w:rPr>
          <w:b/>
          <w:noProof/>
        </w:rPr>
        <w:drawing>
          <wp:inline distT="0" distB="0" distL="0" distR="0" wp14:anchorId="2C718E68" wp14:editId="1B710732">
            <wp:extent cx="6391275" cy="3239048"/>
            <wp:effectExtent l="0" t="0" r="0" b="0"/>
            <wp:docPr id="213"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t="15210"/>
                    <a:stretch/>
                  </pic:blipFill>
                  <pic:spPr bwMode="auto">
                    <a:xfrm>
                      <a:off x="0" y="0"/>
                      <a:ext cx="6389370" cy="3238083"/>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594E62" w:rsidRPr="00612B33" w:rsidRDefault="00A2381F" w:rsidP="00612B33">
      <w:pPr>
        <w:spacing w:before="120" w:after="120"/>
        <w:ind w:firstLine="567"/>
        <w:rPr>
          <w:b/>
          <w:u w:val="single"/>
        </w:rPr>
      </w:pPr>
      <w:r w:rsidRPr="00612B33">
        <w:rPr>
          <w:b/>
          <w:u w:val="single"/>
        </w:rPr>
        <w:t>Система теплоснабжения от котельной ООО «Альянс-Профи»</w:t>
      </w:r>
    </w:p>
    <w:p w:rsidR="00594E62" w:rsidRPr="00612B33" w:rsidRDefault="00594E62" w:rsidP="00612B33">
      <w:pPr>
        <w:spacing w:before="120" w:after="120"/>
        <w:ind w:firstLine="567"/>
      </w:pPr>
      <w:r w:rsidRPr="00612B33">
        <w:t>Зона действия:</w:t>
      </w:r>
    </w:p>
    <w:p w:rsidR="00C567C9" w:rsidRPr="00612B33" w:rsidRDefault="00C567C9" w:rsidP="00612B33">
      <w:pPr>
        <w:pStyle w:val="aff0"/>
        <w:keepNext/>
      </w:pPr>
      <w:r w:rsidRPr="00612B33">
        <w:t xml:space="preserve">Схема </w:t>
      </w:r>
      <w:r w:rsidR="00054CD1">
        <w:rPr>
          <w:noProof/>
        </w:rPr>
        <w:t>1.4.32</w:t>
      </w:r>
    </w:p>
    <w:p w:rsidR="008D633A" w:rsidRPr="00612B33" w:rsidRDefault="008D633A" w:rsidP="00612B33">
      <w:pPr>
        <w:spacing w:before="120" w:after="120"/>
        <w:jc w:val="center"/>
      </w:pPr>
      <w:r w:rsidRPr="00612B33">
        <w:rPr>
          <w:noProof/>
        </w:rPr>
        <w:drawing>
          <wp:inline distT="0" distB="0" distL="0" distR="0" wp14:anchorId="5A2DD3B7" wp14:editId="2B20096B">
            <wp:extent cx="6505965" cy="4635500"/>
            <wp:effectExtent l="0" t="0" r="9525" b="0"/>
            <wp:docPr id="266" name="Рисунок 266" descr="\\Maxim\обмен\Иваново актул\Зоны действия\Котельная ООО Альянс-Профи.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xim\обмен\Иваново актул\Зоны действия\Котельная ООО Альянс-Профи.EMF"/>
                    <pic:cNvPicPr>
                      <a:picLocks noChangeAspect="1" noChangeArrowheads="1"/>
                    </pic:cNvPicPr>
                  </pic:nvPicPr>
                  <pic:blipFill rotWithShape="1">
                    <a:blip r:embed="rId131" cstate="email">
                      <a:extLst>
                        <a:ext uri="{28A0092B-C50C-407E-A947-70E740481C1C}">
                          <a14:useLocalDpi xmlns:a14="http://schemas.microsoft.com/office/drawing/2010/main"/>
                        </a:ext>
                      </a:extLst>
                    </a:blip>
                    <a:srcRect r="4589" b="3852"/>
                    <a:stretch/>
                  </pic:blipFill>
                  <pic:spPr bwMode="auto">
                    <a:xfrm>
                      <a:off x="0" y="0"/>
                      <a:ext cx="6508538" cy="4637333"/>
                    </a:xfrm>
                    <a:prstGeom prst="rect">
                      <a:avLst/>
                    </a:prstGeom>
                    <a:noFill/>
                    <a:ln>
                      <a:noFill/>
                    </a:ln>
                    <a:extLst>
                      <a:ext uri="{53640926-AAD7-44D8-BBD7-CCE9431645EC}">
                        <a14:shadowObscured xmlns:a14="http://schemas.microsoft.com/office/drawing/2010/main"/>
                      </a:ext>
                    </a:extLst>
                  </pic:spPr>
                </pic:pic>
              </a:graphicData>
            </a:graphic>
          </wp:inline>
        </w:drawing>
      </w:r>
    </w:p>
    <w:p w:rsidR="008D633A" w:rsidRPr="00612B33" w:rsidRDefault="008D633A" w:rsidP="00612B33">
      <w:pPr>
        <w:spacing w:before="120" w:after="120" w:line="360" w:lineRule="auto"/>
        <w:ind w:firstLine="567"/>
        <w:jc w:val="both"/>
      </w:pPr>
      <w:r w:rsidRPr="00612B33">
        <w:br w:type="page"/>
      </w: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w:t>
      </w:r>
      <w:r w:rsidR="00C567C9"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054CD1">
        <w:rPr>
          <w:szCs w:val="24"/>
        </w:rPr>
        <w:t>1.4.33</w:t>
      </w:r>
    </w:p>
    <w:tbl>
      <w:tblPr>
        <w:tblW w:w="5074" w:type="dxa"/>
        <w:jc w:val="center"/>
        <w:tblLook w:val="0000" w:firstRow="0" w:lastRow="0" w:firstColumn="0" w:lastColumn="0" w:noHBand="0" w:noVBand="0"/>
      </w:tblPr>
      <w:tblGrid>
        <w:gridCol w:w="2940"/>
        <w:gridCol w:w="2134"/>
      </w:tblGrid>
      <w:tr w:rsidR="00A2381F"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Дополнительно подключаемая тепловая нагрузка, Гкал/ч</w:t>
            </w:r>
          </w:p>
        </w:tc>
        <w:tc>
          <w:tcPr>
            <w:tcW w:w="2134" w:type="dxa"/>
            <w:tcBorders>
              <w:top w:val="single" w:sz="4" w:space="0" w:color="auto"/>
              <w:left w:val="nil"/>
              <w:bottom w:val="single" w:sz="4" w:space="0" w:color="auto"/>
              <w:right w:val="single" w:sz="4" w:space="0" w:color="auto"/>
            </w:tcBorders>
            <w:shd w:val="clear" w:color="auto" w:fill="DDDDDD" w:themeFill="background2"/>
            <w:vAlign w:val="center"/>
          </w:tcPr>
          <w:p w:rsidR="00A2381F" w:rsidRPr="006071CB" w:rsidRDefault="00A2381F" w:rsidP="00612B33">
            <w:pPr>
              <w:jc w:val="center"/>
              <w:rPr>
                <w:b/>
                <w:sz w:val="20"/>
                <w:szCs w:val="20"/>
              </w:rPr>
            </w:pPr>
            <w:r w:rsidRPr="006071CB">
              <w:rPr>
                <w:b/>
                <w:sz w:val="20"/>
                <w:szCs w:val="20"/>
              </w:rPr>
              <w:t>Радиус эффективного теплоснабжения, км</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0,12</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0,24</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0,29</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0,52</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0,46</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0,77</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0,77</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0,81</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1,40</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1,33</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2,31</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1,34</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5,25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2,73</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9,45</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4,26</w:t>
            </w:r>
          </w:p>
        </w:tc>
      </w:tr>
      <w:tr w:rsidR="00A2381F"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15,40</w:t>
            </w:r>
          </w:p>
        </w:tc>
        <w:tc>
          <w:tcPr>
            <w:tcW w:w="2134" w:type="dxa"/>
            <w:tcBorders>
              <w:top w:val="nil"/>
              <w:left w:val="nil"/>
              <w:bottom w:val="single" w:sz="4" w:space="0" w:color="auto"/>
              <w:right w:val="single" w:sz="4" w:space="0" w:color="auto"/>
            </w:tcBorders>
            <w:shd w:val="clear" w:color="auto" w:fill="auto"/>
            <w:noWrap/>
            <w:vAlign w:val="center"/>
          </w:tcPr>
          <w:p w:rsidR="00A2381F" w:rsidRPr="006071CB" w:rsidRDefault="00A2381F" w:rsidP="00612B33">
            <w:pPr>
              <w:jc w:val="center"/>
              <w:rPr>
                <w:sz w:val="20"/>
                <w:szCs w:val="20"/>
              </w:rPr>
            </w:pPr>
            <w:r w:rsidRPr="006071CB">
              <w:rPr>
                <w:sz w:val="20"/>
                <w:szCs w:val="20"/>
              </w:rPr>
              <w:t>5,81</w:t>
            </w:r>
          </w:p>
        </w:tc>
      </w:tr>
    </w:tbl>
    <w:p w:rsidR="00A2381F" w:rsidRPr="00612B33" w:rsidRDefault="00A2381F" w:rsidP="00612B33">
      <w:pPr>
        <w:pStyle w:val="aff0"/>
        <w:keepNext/>
        <w:rPr>
          <w:szCs w:val="24"/>
        </w:rPr>
      </w:pPr>
    </w:p>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1.4.33</w:t>
      </w:r>
    </w:p>
    <w:p w:rsidR="00A2381F" w:rsidRPr="00612B33" w:rsidRDefault="00A2381F" w:rsidP="00612B33">
      <w:pPr>
        <w:rPr>
          <w:b/>
          <w:u w:val="single"/>
        </w:rPr>
      </w:pPr>
      <w:r w:rsidRPr="00D61C5B">
        <w:rPr>
          <w:b/>
          <w:noProof/>
        </w:rPr>
        <w:drawing>
          <wp:inline distT="0" distB="0" distL="0" distR="0" wp14:anchorId="071623F8" wp14:editId="776E8941">
            <wp:extent cx="6391275" cy="3200490"/>
            <wp:effectExtent l="0" t="0" r="0" b="0"/>
            <wp:docPr id="218"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t="15151"/>
                    <a:stretch/>
                  </pic:blipFill>
                  <pic:spPr bwMode="auto">
                    <a:xfrm>
                      <a:off x="0" y="0"/>
                      <a:ext cx="6389370" cy="3199536"/>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C735EA" w:rsidRPr="00612B33" w:rsidRDefault="00C735EA" w:rsidP="00612B33">
      <w:pPr>
        <w:spacing w:before="120" w:after="120"/>
        <w:ind w:firstLine="567"/>
        <w:rPr>
          <w:b/>
          <w:sz w:val="28"/>
          <w:u w:val="single"/>
        </w:rPr>
      </w:pPr>
      <w:r w:rsidRPr="00612B33">
        <w:rPr>
          <w:b/>
          <w:u w:val="single"/>
        </w:rPr>
        <w:t xml:space="preserve">Система теплоснабжения от котельной </w:t>
      </w:r>
      <w:r w:rsidR="00D61C5B">
        <w:rPr>
          <w:b/>
          <w:u w:val="single"/>
        </w:rPr>
        <w:t>ОАО «РЖД»</w:t>
      </w:r>
      <w:r w:rsidRPr="00612B33">
        <w:rPr>
          <w:b/>
          <w:u w:val="single"/>
        </w:rPr>
        <w:t xml:space="preserve">  </w:t>
      </w:r>
      <w:r w:rsidR="00D61C5B">
        <w:rPr>
          <w:b/>
          <w:u w:val="single"/>
        </w:rPr>
        <w:t>(</w:t>
      </w:r>
      <w:r w:rsidRPr="00612B33">
        <w:rPr>
          <w:b/>
          <w:u w:val="single"/>
        </w:rPr>
        <w:t>Северной дирекции по тепловодоснабжению</w:t>
      </w:r>
      <w:r w:rsidR="00D61C5B">
        <w:rPr>
          <w:b/>
          <w:u w:val="single"/>
        </w:rPr>
        <w:t>)</w:t>
      </w:r>
      <w:r w:rsidRPr="00612B33">
        <w:rPr>
          <w:b/>
          <w:sz w:val="28"/>
          <w:u w:val="single"/>
        </w:rPr>
        <w:t xml:space="preserve"> </w:t>
      </w:r>
    </w:p>
    <w:p w:rsidR="00594E62" w:rsidRPr="00612B33" w:rsidRDefault="00594E62" w:rsidP="00612B33">
      <w:pPr>
        <w:spacing w:before="120" w:after="120"/>
        <w:ind w:firstLine="567"/>
      </w:pPr>
      <w:r w:rsidRPr="00612B33">
        <w:t>Зона действия:</w:t>
      </w:r>
    </w:p>
    <w:p w:rsidR="00C567C9" w:rsidRPr="00612B33" w:rsidRDefault="00C567C9" w:rsidP="00612B33">
      <w:pPr>
        <w:pStyle w:val="aff0"/>
        <w:keepNext/>
      </w:pPr>
      <w:r w:rsidRPr="00612B33">
        <w:t xml:space="preserve">Схема </w:t>
      </w:r>
      <w:r w:rsidR="00054CD1">
        <w:rPr>
          <w:noProof/>
        </w:rPr>
        <w:t>1.4.33</w:t>
      </w:r>
    </w:p>
    <w:p w:rsidR="00594E62" w:rsidRPr="00612B33" w:rsidRDefault="00594E62" w:rsidP="00D61C5B">
      <w:pPr>
        <w:spacing w:before="120" w:after="120"/>
        <w:rPr>
          <w:b/>
          <w:sz w:val="28"/>
          <w:u w:val="single"/>
        </w:rPr>
      </w:pPr>
      <w:r w:rsidRPr="00D61C5B">
        <w:rPr>
          <w:b/>
          <w:noProof/>
          <w:sz w:val="28"/>
        </w:rPr>
        <w:drawing>
          <wp:inline distT="0" distB="0" distL="0" distR="0" wp14:anchorId="66946A3D" wp14:editId="66BC8817">
            <wp:extent cx="6384280" cy="3530600"/>
            <wp:effectExtent l="0" t="0" r="0" b="0"/>
            <wp:docPr id="164" name="Рисунок 36" descr="C:\обмен\Иваново\Зоны действия\Котельные\РЖД.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обмен\Иваново\Зоны действия\Котельные\РЖД.emf"/>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r="4445" b="18480"/>
                    <a:stretch/>
                  </pic:blipFill>
                  <pic:spPr bwMode="auto">
                    <a:xfrm>
                      <a:off x="0" y="0"/>
                      <a:ext cx="6384040" cy="3530467"/>
                    </a:xfrm>
                    <a:prstGeom prst="rect">
                      <a:avLst/>
                    </a:prstGeom>
                    <a:noFill/>
                    <a:ln>
                      <a:noFill/>
                    </a:ln>
                    <a:extLst>
                      <a:ext uri="{53640926-AAD7-44D8-BBD7-CCE9431645EC}">
                        <a14:shadowObscured xmlns:a14="http://schemas.microsoft.com/office/drawing/2010/main"/>
                      </a:ext>
                    </a:extLst>
                  </pic:spPr>
                </pic:pic>
              </a:graphicData>
            </a:graphic>
          </wp:inline>
        </w:drawing>
      </w:r>
    </w:p>
    <w:p w:rsidR="00C567C9" w:rsidRPr="00612B33" w:rsidRDefault="00C567C9" w:rsidP="00612B33">
      <w:pPr>
        <w:spacing w:before="120" w:after="120" w:line="360" w:lineRule="auto"/>
        <w:ind w:firstLine="567"/>
        <w:jc w:val="both"/>
      </w:pPr>
      <w:r w:rsidRPr="00612B33">
        <w:br w:type="page"/>
      </w:r>
    </w:p>
    <w:p w:rsidR="00A2381F" w:rsidRPr="00612B33" w:rsidRDefault="00A2381F" w:rsidP="00612B33">
      <w:pPr>
        <w:spacing w:before="120" w:after="120" w:line="360" w:lineRule="auto"/>
        <w:ind w:firstLine="567"/>
        <w:jc w:val="both"/>
      </w:pPr>
      <w:r w:rsidRPr="00612B33">
        <w:t>Расчет радиуса эффективного теплоснабжения от дополнительно</w:t>
      </w:r>
      <w:r w:rsidR="00C567C9" w:rsidRPr="00612B33">
        <w:t xml:space="preserve"> подключаемой тепловой нагрузки</w:t>
      </w:r>
      <w:r w:rsidRPr="00612B33">
        <w:t>.</w:t>
      </w:r>
    </w:p>
    <w:p w:rsidR="00A2381F" w:rsidRPr="00612B33" w:rsidRDefault="00A2381F" w:rsidP="00612B33">
      <w:pPr>
        <w:pStyle w:val="aff0"/>
        <w:keepNext/>
        <w:rPr>
          <w:szCs w:val="24"/>
        </w:rPr>
      </w:pPr>
      <w:r w:rsidRPr="00612B33">
        <w:rPr>
          <w:szCs w:val="24"/>
        </w:rPr>
        <w:t xml:space="preserve">Таблица </w:t>
      </w:r>
      <w:r w:rsidR="00054CD1">
        <w:rPr>
          <w:szCs w:val="24"/>
        </w:rPr>
        <w:t>1.4.34</w:t>
      </w:r>
    </w:p>
    <w:tbl>
      <w:tblPr>
        <w:tblW w:w="5373" w:type="dxa"/>
        <w:jc w:val="center"/>
        <w:tblLook w:val="0000" w:firstRow="0" w:lastRow="0" w:firstColumn="0" w:lastColumn="0" w:noHBand="0" w:noVBand="0"/>
      </w:tblPr>
      <w:tblGrid>
        <w:gridCol w:w="2940"/>
        <w:gridCol w:w="2433"/>
      </w:tblGrid>
      <w:tr w:rsidR="00C735EA" w:rsidRPr="006071CB" w:rsidTr="00A704BC">
        <w:trPr>
          <w:trHeight w:val="703"/>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C735EA" w:rsidRPr="006071CB" w:rsidRDefault="00C735EA" w:rsidP="00612B33">
            <w:pPr>
              <w:jc w:val="center"/>
              <w:rPr>
                <w:b/>
                <w:sz w:val="20"/>
                <w:szCs w:val="20"/>
              </w:rPr>
            </w:pPr>
            <w:r w:rsidRPr="006071CB">
              <w:rPr>
                <w:b/>
                <w:sz w:val="20"/>
                <w:szCs w:val="20"/>
              </w:rPr>
              <w:t>Дополнительно подключаемая тепловая нагрузка, Гкал/ч</w:t>
            </w:r>
          </w:p>
        </w:tc>
        <w:tc>
          <w:tcPr>
            <w:tcW w:w="2433" w:type="dxa"/>
            <w:tcBorders>
              <w:top w:val="single" w:sz="4" w:space="0" w:color="auto"/>
              <w:left w:val="nil"/>
              <w:bottom w:val="single" w:sz="4" w:space="0" w:color="auto"/>
              <w:right w:val="single" w:sz="4" w:space="0" w:color="auto"/>
            </w:tcBorders>
            <w:shd w:val="clear" w:color="auto" w:fill="DDDDDD" w:themeFill="background2"/>
            <w:vAlign w:val="center"/>
          </w:tcPr>
          <w:p w:rsidR="00C735EA" w:rsidRPr="006071CB" w:rsidRDefault="00C735EA" w:rsidP="00612B33">
            <w:pPr>
              <w:jc w:val="center"/>
              <w:rPr>
                <w:b/>
                <w:sz w:val="20"/>
                <w:szCs w:val="20"/>
              </w:rPr>
            </w:pPr>
            <w:r w:rsidRPr="006071CB">
              <w:rPr>
                <w:b/>
                <w:sz w:val="20"/>
                <w:szCs w:val="20"/>
              </w:rPr>
              <w:t>Радиус эффективного теплоснабжения, км</w:t>
            </w:r>
          </w:p>
        </w:tc>
      </w:tr>
      <w:tr w:rsidR="00C735EA"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0,12</w:t>
            </w:r>
          </w:p>
        </w:tc>
        <w:tc>
          <w:tcPr>
            <w:tcW w:w="2433"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0,12</w:t>
            </w:r>
          </w:p>
        </w:tc>
      </w:tr>
      <w:tr w:rsidR="00C735EA"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0,29</w:t>
            </w:r>
          </w:p>
        </w:tc>
        <w:tc>
          <w:tcPr>
            <w:tcW w:w="2433"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0,25</w:t>
            </w:r>
          </w:p>
        </w:tc>
      </w:tr>
      <w:tr w:rsidR="00C735EA"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0,46</w:t>
            </w:r>
          </w:p>
        </w:tc>
        <w:tc>
          <w:tcPr>
            <w:tcW w:w="2433"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0,38</w:t>
            </w:r>
          </w:p>
        </w:tc>
      </w:tr>
      <w:tr w:rsidR="00C735EA"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0,77</w:t>
            </w:r>
          </w:p>
        </w:tc>
        <w:tc>
          <w:tcPr>
            <w:tcW w:w="2433"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0,39</w:t>
            </w:r>
          </w:p>
        </w:tc>
      </w:tr>
      <w:tr w:rsidR="00C735EA"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1,40</w:t>
            </w:r>
          </w:p>
        </w:tc>
        <w:tc>
          <w:tcPr>
            <w:tcW w:w="2433"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0,65</w:t>
            </w:r>
          </w:p>
        </w:tc>
      </w:tr>
      <w:tr w:rsidR="00C735EA"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2,31</w:t>
            </w:r>
          </w:p>
        </w:tc>
        <w:tc>
          <w:tcPr>
            <w:tcW w:w="2433"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0,64</w:t>
            </w:r>
          </w:p>
        </w:tc>
      </w:tr>
      <w:tr w:rsidR="00C735EA"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5,25</w:t>
            </w:r>
          </w:p>
        </w:tc>
        <w:tc>
          <w:tcPr>
            <w:tcW w:w="2433"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1,31</w:t>
            </w:r>
          </w:p>
        </w:tc>
      </w:tr>
      <w:tr w:rsidR="00C735EA"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9,45</w:t>
            </w:r>
          </w:p>
        </w:tc>
        <w:tc>
          <w:tcPr>
            <w:tcW w:w="2433"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2,04</w:t>
            </w:r>
          </w:p>
        </w:tc>
      </w:tr>
      <w:tr w:rsidR="00C735EA" w:rsidRPr="006071CB" w:rsidTr="00594E62">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15,40</w:t>
            </w:r>
          </w:p>
        </w:tc>
        <w:tc>
          <w:tcPr>
            <w:tcW w:w="2433"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2,79</w:t>
            </w:r>
          </w:p>
        </w:tc>
      </w:tr>
    </w:tbl>
    <w:p w:rsidR="00A2381F" w:rsidRPr="00612B33" w:rsidRDefault="00A2381F" w:rsidP="00612B33">
      <w:pPr>
        <w:pStyle w:val="aff0"/>
        <w:keepNext/>
        <w:rPr>
          <w:color w:val="auto"/>
          <w:szCs w:val="24"/>
        </w:rPr>
      </w:pPr>
      <w:r w:rsidRPr="00612B33">
        <w:rPr>
          <w:color w:val="auto"/>
          <w:szCs w:val="24"/>
        </w:rPr>
        <w:t xml:space="preserve">График </w:t>
      </w:r>
      <w:r w:rsidR="00054CD1">
        <w:rPr>
          <w:color w:val="auto"/>
          <w:szCs w:val="24"/>
        </w:rPr>
        <w:t>1.4.34</w:t>
      </w:r>
    </w:p>
    <w:p w:rsidR="00A2381F" w:rsidRPr="00612B33" w:rsidRDefault="00C735EA" w:rsidP="00612B33">
      <w:pPr>
        <w:rPr>
          <w:b/>
          <w:u w:val="single"/>
        </w:rPr>
      </w:pPr>
      <w:r w:rsidRPr="00612B33">
        <w:rPr>
          <w:b/>
          <w:noProof/>
          <w:u w:val="single"/>
        </w:rPr>
        <w:drawing>
          <wp:inline distT="0" distB="0" distL="0" distR="0" wp14:anchorId="69BDC3B4" wp14:editId="3009B911">
            <wp:extent cx="6391275" cy="3088825"/>
            <wp:effectExtent l="0" t="0" r="0" b="0"/>
            <wp:docPr id="225"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t="18986"/>
                    <a:stretch/>
                  </pic:blipFill>
                  <pic:spPr bwMode="auto">
                    <a:xfrm>
                      <a:off x="0" y="0"/>
                      <a:ext cx="6389370" cy="3087904"/>
                    </a:xfrm>
                    <a:prstGeom prst="rect">
                      <a:avLst/>
                    </a:prstGeom>
                    <a:noFill/>
                    <a:ln>
                      <a:noFill/>
                    </a:ln>
                    <a:extLst>
                      <a:ext uri="{53640926-AAD7-44D8-BBD7-CCE9431645EC}">
                        <a14:shadowObscured xmlns:a14="http://schemas.microsoft.com/office/drawing/2010/main"/>
                      </a:ext>
                    </a:extLst>
                  </pic:spPr>
                </pic:pic>
              </a:graphicData>
            </a:graphic>
          </wp:inline>
        </w:drawing>
      </w:r>
    </w:p>
    <w:p w:rsidR="00A2381F" w:rsidRPr="00612B33" w:rsidRDefault="00A2381F" w:rsidP="00612B33">
      <w:pPr>
        <w:rPr>
          <w:rFonts w:eastAsiaTheme="minorEastAsia"/>
          <w:b/>
          <w:u w:val="single"/>
        </w:rPr>
      </w:pPr>
      <w:r w:rsidRPr="00612B33">
        <w:rPr>
          <w:b/>
          <w:u w:val="single"/>
        </w:rPr>
        <w:br w:type="page"/>
      </w:r>
    </w:p>
    <w:p w:rsidR="00C735EA" w:rsidRPr="00612B33" w:rsidRDefault="00C735EA" w:rsidP="00612B33">
      <w:pPr>
        <w:spacing w:before="120" w:after="120"/>
        <w:ind w:firstLine="567"/>
        <w:rPr>
          <w:b/>
          <w:sz w:val="32"/>
          <w:u w:val="single"/>
        </w:rPr>
      </w:pPr>
      <w:r w:rsidRPr="00612B33">
        <w:rPr>
          <w:b/>
          <w:u w:val="single"/>
        </w:rPr>
        <w:t xml:space="preserve">Система теплоснабжения от котельной </w:t>
      </w:r>
      <w:r w:rsidR="00C31477">
        <w:rPr>
          <w:b/>
          <w:u w:val="single"/>
        </w:rPr>
        <w:t>ФГБУ ЦЖКУ Минобороны России</w:t>
      </w:r>
      <w:r w:rsidRPr="00612B33">
        <w:rPr>
          <w:b/>
          <w:u w:val="single"/>
        </w:rPr>
        <w:t xml:space="preserve"> (котельная № 42)</w:t>
      </w:r>
      <w:r w:rsidRPr="00612B33">
        <w:rPr>
          <w:b/>
          <w:sz w:val="32"/>
          <w:u w:val="single"/>
        </w:rPr>
        <w:t xml:space="preserve"> </w:t>
      </w:r>
    </w:p>
    <w:p w:rsidR="00594E62" w:rsidRPr="00612B33" w:rsidRDefault="00594E62" w:rsidP="00612B33">
      <w:pPr>
        <w:spacing w:before="120" w:after="120"/>
        <w:ind w:firstLine="567"/>
      </w:pPr>
      <w:r w:rsidRPr="00612B33">
        <w:t>Зона действия:</w:t>
      </w:r>
    </w:p>
    <w:p w:rsidR="00C567C9" w:rsidRPr="00612B33" w:rsidRDefault="00C567C9" w:rsidP="00612B33">
      <w:pPr>
        <w:pStyle w:val="aff0"/>
        <w:keepNext/>
      </w:pPr>
      <w:r w:rsidRPr="00612B33">
        <w:t xml:space="preserve">Схема </w:t>
      </w:r>
      <w:r w:rsidR="00054CD1">
        <w:rPr>
          <w:noProof/>
        </w:rPr>
        <w:t>1.4.34</w:t>
      </w:r>
    </w:p>
    <w:p w:rsidR="00594E62" w:rsidRPr="00612B33" w:rsidRDefault="00F33454" w:rsidP="00D61C5B">
      <w:pPr>
        <w:spacing w:line="360" w:lineRule="auto"/>
        <w:jc w:val="both"/>
        <w:rPr>
          <w:b/>
        </w:rPr>
      </w:pPr>
      <w:r w:rsidRPr="00612B33">
        <w:rPr>
          <w:b/>
          <w:noProof/>
        </w:rPr>
        <w:drawing>
          <wp:inline distT="0" distB="0" distL="0" distR="0" wp14:anchorId="000D9181" wp14:editId="2393AA8D">
            <wp:extent cx="6178691" cy="5308600"/>
            <wp:effectExtent l="0" t="0" r="0" b="6350"/>
            <wp:docPr id="267" name="Рисунок 267" descr="\\Maxim\обмен\Иваново актул\Зоны действия\Котельная ОАО РЭУ Западный №4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xim\обмен\Иваново актул\Зоны действия\Котельная ОАО РЭУ Западный №42.EMF"/>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l="5367" r="12341"/>
                    <a:stretch/>
                  </pic:blipFill>
                  <pic:spPr bwMode="auto">
                    <a:xfrm>
                      <a:off x="0" y="0"/>
                      <a:ext cx="6183687" cy="5312893"/>
                    </a:xfrm>
                    <a:prstGeom prst="rect">
                      <a:avLst/>
                    </a:prstGeom>
                    <a:noFill/>
                    <a:ln>
                      <a:noFill/>
                    </a:ln>
                    <a:extLst>
                      <a:ext uri="{53640926-AAD7-44D8-BBD7-CCE9431645EC}">
                        <a14:shadowObscured xmlns:a14="http://schemas.microsoft.com/office/drawing/2010/main"/>
                      </a:ext>
                    </a:extLst>
                  </pic:spPr>
                </pic:pic>
              </a:graphicData>
            </a:graphic>
          </wp:inline>
        </w:drawing>
      </w:r>
    </w:p>
    <w:p w:rsidR="00C735EA" w:rsidRPr="00612B33" w:rsidRDefault="00C735EA" w:rsidP="00612B33">
      <w:pPr>
        <w:spacing w:line="360" w:lineRule="auto"/>
        <w:ind w:firstLine="567"/>
        <w:jc w:val="both"/>
      </w:pPr>
      <w:r w:rsidRPr="00612B33">
        <w:t xml:space="preserve">В связи с тем, что энергоснабжающей организацией не представлены необходимые данные для расчета радиуса эффективного теплоснабжения (себестоимость производства тепловой энергии, НВВ по каждой котельной и прочие данные) у специалистов экспертной организации отсутствует возможность рассчитать радиус эффективного теплоснабжения от котельной </w:t>
      </w:r>
      <w:r w:rsidR="00C31477">
        <w:t>ФГБУ ЦЖКУ Минобороны России</w:t>
      </w:r>
      <w:r w:rsidRPr="00612B33">
        <w:t xml:space="preserve"> (котельная № 42).</w:t>
      </w:r>
    </w:p>
    <w:p w:rsidR="00C735EA" w:rsidRPr="00612B33" w:rsidRDefault="00C735EA" w:rsidP="00612B33">
      <w:pPr>
        <w:rPr>
          <w:b/>
          <w:u w:val="single"/>
        </w:rPr>
      </w:pPr>
      <w:r w:rsidRPr="00612B33">
        <w:rPr>
          <w:b/>
          <w:u w:val="single"/>
        </w:rPr>
        <w:br w:type="page"/>
      </w:r>
    </w:p>
    <w:p w:rsidR="00C735EA" w:rsidRPr="00612B33" w:rsidRDefault="00C735EA" w:rsidP="00612B33">
      <w:pPr>
        <w:spacing w:before="120" w:after="120"/>
        <w:ind w:firstLine="567"/>
        <w:rPr>
          <w:b/>
          <w:sz w:val="32"/>
          <w:u w:val="single"/>
        </w:rPr>
      </w:pPr>
      <w:r w:rsidRPr="00612B33">
        <w:rPr>
          <w:b/>
          <w:u w:val="single"/>
        </w:rPr>
        <w:t xml:space="preserve">Система теплоснабжения от котельной </w:t>
      </w:r>
      <w:r w:rsidR="004839DB">
        <w:rPr>
          <w:b/>
          <w:u w:val="single"/>
        </w:rPr>
        <w:t>АО «Газпромнефть-Терминал»</w:t>
      </w:r>
      <w:r w:rsidRPr="00612B33">
        <w:rPr>
          <w:b/>
          <w:sz w:val="32"/>
          <w:u w:val="single"/>
        </w:rPr>
        <w:t xml:space="preserve"> </w:t>
      </w:r>
    </w:p>
    <w:p w:rsidR="00594E62" w:rsidRPr="00612B33" w:rsidRDefault="00594E62" w:rsidP="00612B33">
      <w:pPr>
        <w:spacing w:before="120" w:after="120"/>
        <w:ind w:firstLine="567"/>
      </w:pPr>
      <w:r w:rsidRPr="00612B33">
        <w:t>Зона действия:</w:t>
      </w:r>
    </w:p>
    <w:p w:rsidR="00C567C9" w:rsidRPr="00612B33" w:rsidRDefault="00C567C9" w:rsidP="00612B33">
      <w:pPr>
        <w:pStyle w:val="aff0"/>
        <w:keepNext/>
      </w:pPr>
      <w:r w:rsidRPr="00612B33">
        <w:t xml:space="preserve">Схема </w:t>
      </w:r>
      <w:r w:rsidR="00054CD1">
        <w:rPr>
          <w:noProof/>
        </w:rPr>
        <w:t>1.4.35</w:t>
      </w:r>
    </w:p>
    <w:p w:rsidR="00594E62" w:rsidRPr="00612B33" w:rsidRDefault="00F33454" w:rsidP="00612B33">
      <w:pPr>
        <w:spacing w:before="120" w:after="120"/>
        <w:jc w:val="center"/>
      </w:pPr>
      <w:r w:rsidRPr="00612B33">
        <w:rPr>
          <w:noProof/>
        </w:rPr>
        <w:drawing>
          <wp:inline distT="0" distB="0" distL="0" distR="0" wp14:anchorId="7302AEE6" wp14:editId="48FCA690">
            <wp:extent cx="6391046" cy="7305675"/>
            <wp:effectExtent l="0" t="0" r="0" b="0"/>
            <wp:docPr id="268" name="Рисунок 268" descr="\\Maxim\обмен\Иваново актул\Зоны действия\Котельная ОАО Газпромнефть-Ярославль.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xim\обмен\Иваново актул\Зоны действия\Котельная ОАО Газпромнефть-Ярославль.EMF"/>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6389370" cy="7303759"/>
                    </a:xfrm>
                    <a:prstGeom prst="rect">
                      <a:avLst/>
                    </a:prstGeom>
                    <a:noFill/>
                    <a:ln>
                      <a:noFill/>
                    </a:ln>
                  </pic:spPr>
                </pic:pic>
              </a:graphicData>
            </a:graphic>
          </wp:inline>
        </w:drawing>
      </w:r>
    </w:p>
    <w:p w:rsidR="00594E62" w:rsidRPr="00612B33" w:rsidRDefault="00594E62" w:rsidP="00612B33">
      <w:pPr>
        <w:spacing w:before="120" w:after="120"/>
      </w:pPr>
    </w:p>
    <w:p w:rsidR="00C735EA" w:rsidRPr="00612B33" w:rsidRDefault="00C735EA" w:rsidP="00612B33">
      <w:pPr>
        <w:spacing w:before="120" w:after="120" w:line="360" w:lineRule="auto"/>
        <w:ind w:firstLine="567"/>
        <w:jc w:val="both"/>
      </w:pPr>
      <w:r w:rsidRPr="00612B33">
        <w:t>Расчет радиуса эффективного теплоснабжения от дополнительно подк</w:t>
      </w:r>
      <w:r w:rsidR="00C567C9" w:rsidRPr="00612B33">
        <w:t>лючаемой тепловой нагрузки</w:t>
      </w:r>
      <w:r w:rsidRPr="00612B33">
        <w:t>.</w:t>
      </w:r>
    </w:p>
    <w:p w:rsidR="00C735EA" w:rsidRPr="00612B33" w:rsidRDefault="00C735EA" w:rsidP="00612B33">
      <w:pPr>
        <w:pStyle w:val="aff0"/>
        <w:keepNext/>
        <w:rPr>
          <w:szCs w:val="24"/>
        </w:rPr>
      </w:pPr>
      <w:r w:rsidRPr="00612B33">
        <w:rPr>
          <w:szCs w:val="24"/>
        </w:rPr>
        <w:t xml:space="preserve">Таблица </w:t>
      </w:r>
      <w:r w:rsidR="00054CD1">
        <w:rPr>
          <w:szCs w:val="24"/>
        </w:rPr>
        <w:t>1.4.35</w:t>
      </w:r>
    </w:p>
    <w:tbl>
      <w:tblPr>
        <w:tblW w:w="4899" w:type="dxa"/>
        <w:jc w:val="center"/>
        <w:tblLook w:val="0000" w:firstRow="0" w:lastRow="0" w:firstColumn="0" w:lastColumn="0" w:noHBand="0" w:noVBand="0"/>
      </w:tblPr>
      <w:tblGrid>
        <w:gridCol w:w="2940"/>
        <w:gridCol w:w="1959"/>
      </w:tblGrid>
      <w:tr w:rsidR="00C735EA"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C735EA" w:rsidRPr="006071CB" w:rsidRDefault="00C735EA"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C735EA" w:rsidRPr="006071CB" w:rsidRDefault="00C735EA" w:rsidP="00612B33">
            <w:pPr>
              <w:jc w:val="center"/>
              <w:rPr>
                <w:b/>
                <w:sz w:val="20"/>
                <w:szCs w:val="20"/>
              </w:rPr>
            </w:pPr>
            <w:r w:rsidRPr="006071CB">
              <w:rPr>
                <w:b/>
                <w:sz w:val="20"/>
                <w:szCs w:val="20"/>
              </w:rPr>
              <w:t>Радиус эффективного теплоснабжения, км</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0,59</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1,26</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1,86</w:t>
            </w:r>
          </w:p>
        </w:tc>
      </w:tr>
    </w:tbl>
    <w:p w:rsidR="00C735EA" w:rsidRPr="00612B33" w:rsidRDefault="00C735EA" w:rsidP="00612B33">
      <w:pPr>
        <w:pStyle w:val="aff0"/>
        <w:keepNext/>
        <w:rPr>
          <w:szCs w:val="24"/>
        </w:rPr>
      </w:pPr>
    </w:p>
    <w:p w:rsidR="00C735EA" w:rsidRPr="00612B33" w:rsidRDefault="00C735EA" w:rsidP="00612B33">
      <w:pPr>
        <w:pStyle w:val="aff0"/>
        <w:keepNext/>
        <w:rPr>
          <w:color w:val="auto"/>
          <w:szCs w:val="24"/>
        </w:rPr>
      </w:pPr>
      <w:r w:rsidRPr="00612B33">
        <w:rPr>
          <w:color w:val="auto"/>
          <w:szCs w:val="24"/>
        </w:rPr>
        <w:t xml:space="preserve">График </w:t>
      </w:r>
      <w:r w:rsidR="00054CD1">
        <w:rPr>
          <w:color w:val="auto"/>
          <w:szCs w:val="24"/>
        </w:rPr>
        <w:t>1.4.35</w:t>
      </w:r>
    </w:p>
    <w:p w:rsidR="00C735EA" w:rsidRPr="00612B33" w:rsidRDefault="00C735EA" w:rsidP="00612B33">
      <w:pPr>
        <w:rPr>
          <w:b/>
          <w:u w:val="single"/>
        </w:rPr>
      </w:pPr>
      <w:r w:rsidRPr="00D61C5B">
        <w:rPr>
          <w:b/>
          <w:noProof/>
        </w:rPr>
        <w:drawing>
          <wp:inline distT="0" distB="0" distL="0" distR="0" wp14:anchorId="1F8EC9A4" wp14:editId="43DA5E90">
            <wp:extent cx="6391275" cy="3119031"/>
            <wp:effectExtent l="0" t="0" r="0" b="0"/>
            <wp:docPr id="231"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t="15703"/>
                    <a:stretch/>
                  </pic:blipFill>
                  <pic:spPr bwMode="auto">
                    <a:xfrm>
                      <a:off x="0" y="0"/>
                      <a:ext cx="6389370" cy="3118101"/>
                    </a:xfrm>
                    <a:prstGeom prst="rect">
                      <a:avLst/>
                    </a:prstGeom>
                    <a:noFill/>
                    <a:ln>
                      <a:noFill/>
                    </a:ln>
                    <a:extLst>
                      <a:ext uri="{53640926-AAD7-44D8-BBD7-CCE9431645EC}">
                        <a14:shadowObscured xmlns:a14="http://schemas.microsoft.com/office/drawing/2010/main"/>
                      </a:ext>
                    </a:extLst>
                  </pic:spPr>
                </pic:pic>
              </a:graphicData>
            </a:graphic>
          </wp:inline>
        </w:drawing>
      </w:r>
    </w:p>
    <w:p w:rsidR="00C735EA" w:rsidRPr="00612B33" w:rsidRDefault="00C735EA" w:rsidP="00612B33">
      <w:pPr>
        <w:rPr>
          <w:rFonts w:eastAsiaTheme="minorEastAsia"/>
          <w:b/>
          <w:u w:val="single"/>
        </w:rPr>
      </w:pPr>
      <w:r w:rsidRPr="00612B33">
        <w:rPr>
          <w:b/>
          <w:u w:val="single"/>
        </w:rPr>
        <w:br w:type="page"/>
      </w:r>
    </w:p>
    <w:p w:rsidR="00C735EA" w:rsidRPr="00612B33" w:rsidRDefault="00C735EA" w:rsidP="00612B33">
      <w:pPr>
        <w:spacing w:before="120" w:after="120"/>
        <w:ind w:firstLine="567"/>
        <w:rPr>
          <w:b/>
          <w:sz w:val="40"/>
          <w:u w:val="single"/>
        </w:rPr>
      </w:pPr>
      <w:r w:rsidRPr="00612B33">
        <w:rPr>
          <w:b/>
          <w:u w:val="single"/>
        </w:rPr>
        <w:t xml:space="preserve">Система теплоснабжения от котельной филиала "Ивэнерго" </w:t>
      </w:r>
      <w:r w:rsidR="00C31477">
        <w:rPr>
          <w:b/>
          <w:u w:val="single"/>
        </w:rPr>
        <w:t>ПАО «МРСК Центра и Приволжья»</w:t>
      </w:r>
      <w:r w:rsidRPr="00612B33">
        <w:rPr>
          <w:b/>
          <w:u w:val="single"/>
        </w:rPr>
        <w:t xml:space="preserve"> (ул. Суздальская)</w:t>
      </w:r>
    </w:p>
    <w:p w:rsidR="00594E62" w:rsidRPr="00612B33" w:rsidRDefault="00594E62" w:rsidP="00612B33">
      <w:pPr>
        <w:spacing w:before="120" w:after="120"/>
        <w:ind w:firstLine="567"/>
      </w:pPr>
      <w:r w:rsidRPr="00612B33">
        <w:t>Зона действия:</w:t>
      </w:r>
    </w:p>
    <w:p w:rsidR="00C567C9" w:rsidRPr="00612B33" w:rsidRDefault="00C567C9" w:rsidP="00612B33">
      <w:pPr>
        <w:pStyle w:val="aff0"/>
        <w:keepNext/>
      </w:pPr>
      <w:r w:rsidRPr="00612B33">
        <w:t xml:space="preserve">Схема </w:t>
      </w:r>
      <w:r w:rsidR="00054CD1">
        <w:rPr>
          <w:noProof/>
        </w:rPr>
        <w:t>1.4.36</w:t>
      </w:r>
    </w:p>
    <w:p w:rsidR="00594E62" w:rsidRPr="00612B33" w:rsidRDefault="00F33454" w:rsidP="00612B33">
      <w:pPr>
        <w:spacing w:before="120" w:after="120"/>
      </w:pPr>
      <w:r w:rsidRPr="00612B33">
        <w:rPr>
          <w:noProof/>
        </w:rPr>
        <w:drawing>
          <wp:inline distT="0" distB="0" distL="0" distR="0" wp14:anchorId="2B6A86D1" wp14:editId="30C2C4DC">
            <wp:extent cx="6389370" cy="4517506"/>
            <wp:effectExtent l="0" t="0" r="0" b="0"/>
            <wp:docPr id="270" name="Рисунок 270" descr="\\Maxim\обмен\Иваново актул\Зоны действия\Котельная филиала Ивэнерго ОАО МРСК Центра и Приволжья ул. Суздальская.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xim\обмен\Иваново актул\Зоны действия\Котельная филиала Ивэнерго ОАО МРСК Центра и Приволжья ул. Суздальская.EMF"/>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6389370" cy="4517506"/>
                    </a:xfrm>
                    <a:prstGeom prst="rect">
                      <a:avLst/>
                    </a:prstGeom>
                    <a:noFill/>
                    <a:ln>
                      <a:noFill/>
                    </a:ln>
                  </pic:spPr>
                </pic:pic>
              </a:graphicData>
            </a:graphic>
          </wp:inline>
        </w:drawing>
      </w:r>
    </w:p>
    <w:p w:rsidR="00F33454" w:rsidRPr="00612B33" w:rsidRDefault="00F33454" w:rsidP="00612B33">
      <w:pPr>
        <w:spacing w:before="120" w:after="120" w:line="360" w:lineRule="auto"/>
        <w:ind w:firstLine="567"/>
        <w:jc w:val="both"/>
      </w:pPr>
      <w:r w:rsidRPr="00612B33">
        <w:br w:type="page"/>
      </w:r>
    </w:p>
    <w:p w:rsidR="00C735EA" w:rsidRPr="00612B33" w:rsidRDefault="00C735EA" w:rsidP="00612B33">
      <w:pPr>
        <w:spacing w:before="120" w:after="120" w:line="360" w:lineRule="auto"/>
        <w:ind w:firstLine="567"/>
        <w:jc w:val="both"/>
      </w:pPr>
      <w:r w:rsidRPr="00612B33">
        <w:t>Расчет радиуса эффективного теплоснабжения от дополнительно</w:t>
      </w:r>
      <w:r w:rsidR="00C567C9" w:rsidRPr="00612B33">
        <w:t xml:space="preserve"> подключаемой тепловой нагрузки</w:t>
      </w:r>
      <w:r w:rsidRPr="00612B33">
        <w:t>.</w:t>
      </w:r>
    </w:p>
    <w:p w:rsidR="00C735EA" w:rsidRPr="00612B33" w:rsidRDefault="00C735EA" w:rsidP="00612B33">
      <w:pPr>
        <w:pStyle w:val="aff0"/>
        <w:keepNext/>
        <w:rPr>
          <w:szCs w:val="24"/>
        </w:rPr>
      </w:pPr>
      <w:r w:rsidRPr="00612B33">
        <w:rPr>
          <w:szCs w:val="24"/>
        </w:rPr>
        <w:t xml:space="preserve">Таблица </w:t>
      </w:r>
      <w:r w:rsidR="00054CD1">
        <w:rPr>
          <w:szCs w:val="24"/>
        </w:rPr>
        <w:t>1.4.36</w:t>
      </w:r>
    </w:p>
    <w:tbl>
      <w:tblPr>
        <w:tblW w:w="4899" w:type="dxa"/>
        <w:jc w:val="center"/>
        <w:tblLook w:val="0000" w:firstRow="0" w:lastRow="0" w:firstColumn="0" w:lastColumn="0" w:noHBand="0" w:noVBand="0"/>
      </w:tblPr>
      <w:tblGrid>
        <w:gridCol w:w="2940"/>
        <w:gridCol w:w="1959"/>
      </w:tblGrid>
      <w:tr w:rsidR="00C735EA"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C735EA" w:rsidRPr="006071CB" w:rsidRDefault="00C735EA"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C735EA" w:rsidRPr="006071CB" w:rsidRDefault="00C735EA" w:rsidP="00612B33">
            <w:pPr>
              <w:jc w:val="center"/>
              <w:rPr>
                <w:b/>
                <w:sz w:val="20"/>
                <w:szCs w:val="20"/>
              </w:rPr>
            </w:pPr>
            <w:r w:rsidRPr="006071CB">
              <w:rPr>
                <w:b/>
                <w:sz w:val="20"/>
                <w:szCs w:val="20"/>
              </w:rPr>
              <w:t>Радиус эффективного теплоснабжения, км</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0,30</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0,65</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0,96</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1,04</w:t>
            </w:r>
          </w:p>
        </w:tc>
      </w:tr>
    </w:tbl>
    <w:p w:rsidR="00C735EA" w:rsidRPr="00612B33" w:rsidRDefault="00C735EA" w:rsidP="00612B33">
      <w:pPr>
        <w:pStyle w:val="aff0"/>
        <w:keepNext/>
        <w:rPr>
          <w:szCs w:val="24"/>
        </w:rPr>
      </w:pPr>
    </w:p>
    <w:p w:rsidR="00C735EA" w:rsidRPr="00612B33" w:rsidRDefault="00C735EA" w:rsidP="00612B33">
      <w:pPr>
        <w:pStyle w:val="aff0"/>
        <w:keepNext/>
        <w:rPr>
          <w:color w:val="auto"/>
          <w:szCs w:val="24"/>
        </w:rPr>
      </w:pPr>
      <w:r w:rsidRPr="00612B33">
        <w:rPr>
          <w:color w:val="auto"/>
          <w:szCs w:val="24"/>
        </w:rPr>
        <w:t xml:space="preserve">График </w:t>
      </w:r>
      <w:r w:rsidR="00054CD1">
        <w:rPr>
          <w:color w:val="auto"/>
          <w:szCs w:val="24"/>
        </w:rPr>
        <w:t>1.4.36</w:t>
      </w:r>
    </w:p>
    <w:p w:rsidR="00C735EA" w:rsidRPr="00612B33" w:rsidRDefault="00C735EA" w:rsidP="00612B33">
      <w:pPr>
        <w:rPr>
          <w:b/>
          <w:u w:val="single"/>
        </w:rPr>
      </w:pPr>
      <w:r w:rsidRPr="00D61C5B">
        <w:rPr>
          <w:b/>
          <w:noProof/>
        </w:rPr>
        <w:drawing>
          <wp:inline distT="0" distB="0" distL="0" distR="0" wp14:anchorId="3B0709F5" wp14:editId="1815D446">
            <wp:extent cx="6391275" cy="3012233"/>
            <wp:effectExtent l="0" t="0" r="0" b="0"/>
            <wp:docPr id="253"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39" cstate="email">
                      <a:extLst>
                        <a:ext uri="{28A0092B-C50C-407E-A947-70E740481C1C}">
                          <a14:useLocalDpi xmlns:a14="http://schemas.microsoft.com/office/drawing/2010/main"/>
                        </a:ext>
                      </a:extLst>
                    </a:blip>
                    <a:srcRect t="19581"/>
                    <a:stretch/>
                  </pic:blipFill>
                  <pic:spPr bwMode="auto">
                    <a:xfrm>
                      <a:off x="0" y="0"/>
                      <a:ext cx="6389370" cy="3011335"/>
                    </a:xfrm>
                    <a:prstGeom prst="rect">
                      <a:avLst/>
                    </a:prstGeom>
                    <a:noFill/>
                    <a:ln>
                      <a:noFill/>
                    </a:ln>
                    <a:extLst>
                      <a:ext uri="{53640926-AAD7-44D8-BBD7-CCE9431645EC}">
                        <a14:shadowObscured xmlns:a14="http://schemas.microsoft.com/office/drawing/2010/main"/>
                      </a:ext>
                    </a:extLst>
                  </pic:spPr>
                </pic:pic>
              </a:graphicData>
            </a:graphic>
          </wp:inline>
        </w:drawing>
      </w:r>
    </w:p>
    <w:p w:rsidR="00C735EA" w:rsidRPr="00612B33" w:rsidRDefault="00C735EA" w:rsidP="00612B33">
      <w:pPr>
        <w:rPr>
          <w:rFonts w:eastAsiaTheme="minorEastAsia"/>
          <w:b/>
          <w:u w:val="single"/>
        </w:rPr>
      </w:pPr>
      <w:r w:rsidRPr="00612B33">
        <w:rPr>
          <w:b/>
          <w:u w:val="single"/>
        </w:rPr>
        <w:br w:type="page"/>
      </w:r>
    </w:p>
    <w:p w:rsidR="00C735EA" w:rsidRPr="00612B33" w:rsidRDefault="00C735EA" w:rsidP="00612B33">
      <w:pPr>
        <w:spacing w:before="120" w:after="120"/>
        <w:ind w:firstLine="567"/>
        <w:rPr>
          <w:b/>
          <w:u w:val="single"/>
        </w:rPr>
      </w:pPr>
      <w:r w:rsidRPr="00612B33">
        <w:rPr>
          <w:b/>
          <w:u w:val="single"/>
        </w:rPr>
        <w:t xml:space="preserve">Система теплоснабжения от котельной филиала "Ивэнерго" </w:t>
      </w:r>
      <w:r w:rsidR="00C31477">
        <w:rPr>
          <w:b/>
          <w:u w:val="single"/>
        </w:rPr>
        <w:t>ПАО «МРСК Центра и Приволжья»</w:t>
      </w:r>
      <w:r w:rsidRPr="00612B33">
        <w:rPr>
          <w:b/>
          <w:u w:val="single"/>
        </w:rPr>
        <w:t xml:space="preserve"> (ул. Нарвская)</w:t>
      </w:r>
    </w:p>
    <w:p w:rsidR="00594E62" w:rsidRPr="00612B33" w:rsidRDefault="00594E62" w:rsidP="00612B33">
      <w:pPr>
        <w:spacing w:before="120" w:after="120"/>
        <w:ind w:firstLine="567"/>
      </w:pPr>
      <w:r w:rsidRPr="00612B33">
        <w:t>Зона действия:</w:t>
      </w:r>
    </w:p>
    <w:p w:rsidR="00C567C9" w:rsidRPr="00612B33" w:rsidRDefault="00C567C9" w:rsidP="00612B33">
      <w:pPr>
        <w:pStyle w:val="aff0"/>
        <w:keepNext/>
      </w:pPr>
      <w:r w:rsidRPr="00612B33">
        <w:t xml:space="preserve">Схема </w:t>
      </w:r>
      <w:r w:rsidR="00054CD1">
        <w:rPr>
          <w:noProof/>
        </w:rPr>
        <w:t>1.4.37</w:t>
      </w:r>
    </w:p>
    <w:p w:rsidR="00594E62" w:rsidRPr="00612B33" w:rsidRDefault="00594E62" w:rsidP="00612B33">
      <w:pPr>
        <w:spacing w:before="120" w:after="120"/>
        <w:ind w:firstLine="567"/>
        <w:jc w:val="center"/>
        <w:rPr>
          <w:b/>
          <w:u w:val="single"/>
        </w:rPr>
      </w:pPr>
      <w:r w:rsidRPr="00D61C5B">
        <w:rPr>
          <w:b/>
          <w:noProof/>
        </w:rPr>
        <w:drawing>
          <wp:inline distT="0" distB="0" distL="0" distR="0" wp14:anchorId="187D33DC" wp14:editId="163B3BC4">
            <wp:extent cx="5106035" cy="3924300"/>
            <wp:effectExtent l="0" t="0" r="0" b="0"/>
            <wp:docPr id="169" name="Рисунок 41" descr="C:\обмен\Иваново\Зоны действия\Котельные\Ивэнерго Суз 3б (нарвская).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обмен\Иваново\Зоны действия\Котельные\Ивэнерго Суз 3б (нарвская).emf"/>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t="16112" b="30353"/>
                    <a:stretch/>
                  </pic:blipFill>
                  <pic:spPr bwMode="auto">
                    <a:xfrm>
                      <a:off x="0" y="0"/>
                      <a:ext cx="5102991" cy="3921960"/>
                    </a:xfrm>
                    <a:prstGeom prst="rect">
                      <a:avLst/>
                    </a:prstGeom>
                    <a:noFill/>
                    <a:ln>
                      <a:noFill/>
                    </a:ln>
                    <a:extLst>
                      <a:ext uri="{53640926-AAD7-44D8-BBD7-CCE9431645EC}">
                        <a14:shadowObscured xmlns:a14="http://schemas.microsoft.com/office/drawing/2010/main"/>
                      </a:ext>
                    </a:extLst>
                  </pic:spPr>
                </pic:pic>
              </a:graphicData>
            </a:graphic>
          </wp:inline>
        </w:drawing>
      </w:r>
    </w:p>
    <w:p w:rsidR="00D61C5B" w:rsidRDefault="00D61C5B" w:rsidP="00612B33">
      <w:pPr>
        <w:spacing w:before="120" w:after="120" w:line="360" w:lineRule="auto"/>
        <w:ind w:firstLine="567"/>
        <w:jc w:val="both"/>
      </w:pPr>
    </w:p>
    <w:p w:rsidR="00D61C5B" w:rsidRDefault="00D61C5B" w:rsidP="00612B33">
      <w:pPr>
        <w:spacing w:before="120" w:after="120" w:line="360" w:lineRule="auto"/>
        <w:ind w:firstLine="567"/>
        <w:jc w:val="both"/>
      </w:pPr>
    </w:p>
    <w:p w:rsidR="00D61C5B" w:rsidRDefault="00D61C5B" w:rsidP="00612B33">
      <w:pPr>
        <w:spacing w:before="120" w:after="120" w:line="360" w:lineRule="auto"/>
        <w:ind w:firstLine="567"/>
        <w:jc w:val="both"/>
      </w:pPr>
    </w:p>
    <w:p w:rsidR="00D61C5B" w:rsidRDefault="00D61C5B" w:rsidP="00612B33">
      <w:pPr>
        <w:spacing w:before="120" w:after="120" w:line="360" w:lineRule="auto"/>
        <w:ind w:firstLine="567"/>
        <w:jc w:val="both"/>
      </w:pPr>
    </w:p>
    <w:p w:rsidR="00D61C5B" w:rsidRDefault="00D61C5B" w:rsidP="00612B33">
      <w:pPr>
        <w:spacing w:before="120" w:after="120" w:line="360" w:lineRule="auto"/>
        <w:ind w:firstLine="567"/>
        <w:jc w:val="both"/>
      </w:pPr>
    </w:p>
    <w:p w:rsidR="00D61C5B" w:rsidRDefault="00D61C5B" w:rsidP="00612B33">
      <w:pPr>
        <w:spacing w:before="120" w:after="120" w:line="360" w:lineRule="auto"/>
        <w:ind w:firstLine="567"/>
        <w:jc w:val="both"/>
      </w:pPr>
    </w:p>
    <w:p w:rsidR="00D61C5B" w:rsidRDefault="00D61C5B" w:rsidP="00612B33">
      <w:pPr>
        <w:spacing w:before="120" w:after="120" w:line="360" w:lineRule="auto"/>
        <w:ind w:firstLine="567"/>
        <w:jc w:val="both"/>
      </w:pPr>
    </w:p>
    <w:p w:rsidR="00D61C5B" w:rsidRDefault="00D61C5B" w:rsidP="00612B33">
      <w:pPr>
        <w:spacing w:before="120" w:after="120" w:line="360" w:lineRule="auto"/>
        <w:ind w:firstLine="567"/>
        <w:jc w:val="both"/>
      </w:pPr>
    </w:p>
    <w:p w:rsidR="00D61C5B" w:rsidRDefault="00D61C5B" w:rsidP="00612B33">
      <w:pPr>
        <w:spacing w:before="120" w:after="120" w:line="360" w:lineRule="auto"/>
        <w:ind w:firstLine="567"/>
        <w:jc w:val="both"/>
      </w:pPr>
    </w:p>
    <w:p w:rsidR="00D61C5B" w:rsidRDefault="00D61C5B" w:rsidP="00612B33">
      <w:pPr>
        <w:spacing w:before="120" w:after="120" w:line="360" w:lineRule="auto"/>
        <w:ind w:firstLine="567"/>
        <w:jc w:val="both"/>
      </w:pPr>
    </w:p>
    <w:p w:rsidR="00C735EA" w:rsidRPr="00612B33" w:rsidRDefault="00C735EA" w:rsidP="00612B33">
      <w:pPr>
        <w:spacing w:before="120" w:after="120" w:line="360" w:lineRule="auto"/>
        <w:ind w:firstLine="567"/>
        <w:jc w:val="both"/>
      </w:pPr>
      <w:r w:rsidRPr="00612B33">
        <w:t>Расчет радиуса эффективного теплоснабжения от дополнительно</w:t>
      </w:r>
      <w:r w:rsidR="00C567C9" w:rsidRPr="00612B33">
        <w:t xml:space="preserve"> подключаемой тепловой нагрузки</w:t>
      </w:r>
      <w:r w:rsidRPr="00612B33">
        <w:t>.</w:t>
      </w:r>
    </w:p>
    <w:p w:rsidR="00C735EA" w:rsidRPr="00612B33" w:rsidRDefault="00C735EA" w:rsidP="00612B33">
      <w:pPr>
        <w:pStyle w:val="aff0"/>
        <w:keepNext/>
        <w:rPr>
          <w:szCs w:val="24"/>
        </w:rPr>
      </w:pPr>
      <w:r w:rsidRPr="00612B33">
        <w:rPr>
          <w:szCs w:val="24"/>
        </w:rPr>
        <w:t xml:space="preserve">Таблица </w:t>
      </w:r>
      <w:r w:rsidR="00054CD1">
        <w:rPr>
          <w:szCs w:val="24"/>
        </w:rPr>
        <w:t>1.4.37</w:t>
      </w:r>
    </w:p>
    <w:tbl>
      <w:tblPr>
        <w:tblW w:w="4899" w:type="dxa"/>
        <w:jc w:val="center"/>
        <w:tblLook w:val="0000" w:firstRow="0" w:lastRow="0" w:firstColumn="0" w:lastColumn="0" w:noHBand="0" w:noVBand="0"/>
      </w:tblPr>
      <w:tblGrid>
        <w:gridCol w:w="2940"/>
        <w:gridCol w:w="1959"/>
      </w:tblGrid>
      <w:tr w:rsidR="00C735EA" w:rsidRPr="006071CB" w:rsidTr="00A704BC">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C735EA" w:rsidRPr="006071CB" w:rsidRDefault="00C735EA"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C735EA" w:rsidRPr="006071CB" w:rsidRDefault="00C735EA" w:rsidP="00612B33">
            <w:pPr>
              <w:jc w:val="center"/>
              <w:rPr>
                <w:b/>
                <w:sz w:val="20"/>
                <w:szCs w:val="20"/>
              </w:rPr>
            </w:pPr>
            <w:r w:rsidRPr="006071CB">
              <w:rPr>
                <w:b/>
                <w:sz w:val="20"/>
                <w:szCs w:val="20"/>
              </w:rPr>
              <w:t>Радиус эффективного теплоснабжения, км</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0,09</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0,78</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0,21</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1,68</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0,33</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2,47</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0,55</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2,83</w:t>
            </w:r>
          </w:p>
        </w:tc>
      </w:tr>
    </w:tbl>
    <w:p w:rsidR="00C735EA" w:rsidRPr="00612B33" w:rsidRDefault="00C735EA" w:rsidP="00612B33">
      <w:pPr>
        <w:pStyle w:val="aff0"/>
        <w:keepNext/>
        <w:rPr>
          <w:szCs w:val="24"/>
        </w:rPr>
      </w:pPr>
    </w:p>
    <w:p w:rsidR="00C735EA" w:rsidRPr="00612B33" w:rsidRDefault="00C735EA" w:rsidP="00612B33">
      <w:pPr>
        <w:pStyle w:val="aff0"/>
        <w:keepNext/>
        <w:rPr>
          <w:color w:val="auto"/>
          <w:szCs w:val="24"/>
        </w:rPr>
      </w:pPr>
      <w:r w:rsidRPr="00612B33">
        <w:rPr>
          <w:color w:val="auto"/>
          <w:szCs w:val="24"/>
        </w:rPr>
        <w:t xml:space="preserve">График </w:t>
      </w:r>
      <w:r w:rsidR="00054CD1">
        <w:rPr>
          <w:color w:val="auto"/>
          <w:szCs w:val="24"/>
        </w:rPr>
        <w:t>1.4.37</w:t>
      </w:r>
    </w:p>
    <w:p w:rsidR="00C735EA" w:rsidRPr="00612B33" w:rsidRDefault="00C735EA" w:rsidP="00612B33">
      <w:pPr>
        <w:rPr>
          <w:b/>
          <w:u w:val="single"/>
        </w:rPr>
      </w:pPr>
      <w:r w:rsidRPr="00D61C5B">
        <w:rPr>
          <w:b/>
          <w:noProof/>
        </w:rPr>
        <w:drawing>
          <wp:inline distT="0" distB="0" distL="0" distR="0" wp14:anchorId="7970948F" wp14:editId="6F00214A">
            <wp:extent cx="6391275" cy="3201522"/>
            <wp:effectExtent l="0" t="0" r="0" b="0"/>
            <wp:docPr id="306"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rotWithShape="1">
                    <a:blip r:embed="rId141" cstate="email">
                      <a:extLst>
                        <a:ext uri="{28A0092B-C50C-407E-A947-70E740481C1C}">
                          <a14:useLocalDpi xmlns:a14="http://schemas.microsoft.com/office/drawing/2010/main"/>
                        </a:ext>
                      </a:extLst>
                    </a:blip>
                    <a:srcRect t="19612"/>
                    <a:stretch/>
                  </pic:blipFill>
                  <pic:spPr bwMode="auto">
                    <a:xfrm>
                      <a:off x="0" y="0"/>
                      <a:ext cx="6389370" cy="3200568"/>
                    </a:xfrm>
                    <a:prstGeom prst="rect">
                      <a:avLst/>
                    </a:prstGeom>
                    <a:noFill/>
                    <a:ln>
                      <a:noFill/>
                    </a:ln>
                    <a:extLst>
                      <a:ext uri="{53640926-AAD7-44D8-BBD7-CCE9431645EC}">
                        <a14:shadowObscured xmlns:a14="http://schemas.microsoft.com/office/drawing/2010/main"/>
                      </a:ext>
                    </a:extLst>
                  </pic:spPr>
                </pic:pic>
              </a:graphicData>
            </a:graphic>
          </wp:inline>
        </w:drawing>
      </w:r>
    </w:p>
    <w:p w:rsidR="00C735EA" w:rsidRPr="00612B33" w:rsidRDefault="00C735EA" w:rsidP="00612B33">
      <w:pPr>
        <w:rPr>
          <w:rFonts w:eastAsiaTheme="minorEastAsia"/>
          <w:b/>
          <w:u w:val="single"/>
        </w:rPr>
      </w:pPr>
      <w:r w:rsidRPr="00612B33">
        <w:rPr>
          <w:b/>
          <w:u w:val="single"/>
        </w:rPr>
        <w:br w:type="page"/>
      </w:r>
    </w:p>
    <w:p w:rsidR="00C15B78" w:rsidRPr="00612B33" w:rsidRDefault="00C15B78" w:rsidP="00612B33">
      <w:pPr>
        <w:spacing w:before="120" w:after="120"/>
        <w:ind w:firstLine="567"/>
        <w:rPr>
          <w:b/>
          <w:u w:val="single"/>
        </w:rPr>
        <w:sectPr w:rsidR="00C15B78" w:rsidRPr="00612B33" w:rsidSect="00E94488">
          <w:pgSz w:w="11906" w:h="16838"/>
          <w:pgMar w:top="1134" w:right="851" w:bottom="1843" w:left="993" w:header="709" w:footer="709" w:gutter="0"/>
          <w:cols w:space="708"/>
          <w:docGrid w:linePitch="360"/>
        </w:sectPr>
      </w:pPr>
    </w:p>
    <w:p w:rsidR="00C15B78" w:rsidRPr="00612B33" w:rsidRDefault="00C15B78" w:rsidP="00612B33">
      <w:pPr>
        <w:spacing w:before="120" w:after="120"/>
        <w:ind w:firstLine="567"/>
        <w:rPr>
          <w:b/>
          <w:u w:val="single"/>
        </w:rPr>
      </w:pPr>
      <w:r w:rsidRPr="00612B33">
        <w:rPr>
          <w:b/>
          <w:u w:val="single"/>
        </w:rPr>
        <w:t>Система теплоснабжения от котельной АО «Водоканал»</w:t>
      </w:r>
    </w:p>
    <w:p w:rsidR="00C15B78" w:rsidRPr="00612B33" w:rsidRDefault="00C15B78" w:rsidP="00612B33">
      <w:pPr>
        <w:spacing w:before="120" w:after="120"/>
        <w:ind w:firstLine="567"/>
      </w:pPr>
      <w:r w:rsidRPr="00612B33">
        <w:t>Зона действия:</w:t>
      </w:r>
    </w:p>
    <w:p w:rsidR="00C15B78" w:rsidRPr="00612B33" w:rsidRDefault="00C15B78" w:rsidP="00612B33">
      <w:pPr>
        <w:pStyle w:val="aff0"/>
        <w:keepNext/>
      </w:pPr>
      <w:r w:rsidRPr="00612B33">
        <w:t xml:space="preserve">Схема </w:t>
      </w:r>
      <w:r w:rsidR="00054CD1">
        <w:rPr>
          <w:noProof/>
        </w:rPr>
        <w:t>1.4.38</w:t>
      </w:r>
    </w:p>
    <w:p w:rsidR="00C15B78" w:rsidRPr="00612B33" w:rsidRDefault="00C15B78" w:rsidP="00612B33">
      <w:pPr>
        <w:jc w:val="center"/>
        <w:rPr>
          <w:b/>
          <w:u w:val="single"/>
        </w:rPr>
        <w:sectPr w:rsidR="00C15B78" w:rsidRPr="00612B33" w:rsidSect="00C15B78">
          <w:pgSz w:w="16838" w:h="11906" w:orient="landscape"/>
          <w:pgMar w:top="992" w:right="1134" w:bottom="851" w:left="1843" w:header="709" w:footer="709" w:gutter="0"/>
          <w:cols w:space="708"/>
          <w:docGrid w:linePitch="360"/>
        </w:sectPr>
      </w:pPr>
      <w:r w:rsidRPr="002B545B">
        <w:rPr>
          <w:b/>
          <w:noProof/>
        </w:rPr>
        <w:drawing>
          <wp:inline distT="0" distB="0" distL="0" distR="0" wp14:anchorId="730A10EF" wp14:editId="6438A72B">
            <wp:extent cx="8467725" cy="4674227"/>
            <wp:effectExtent l="0" t="0" r="0" b="0"/>
            <wp:docPr id="13" name="Рисунок 13" descr="\\Maxim\обмен\Актуализация\Выгрузка\Зоны действия\Водоканал.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xim\обмен\Актуализация\Выгрузка\Зоны действия\Водоканал.EMF"/>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8465201" cy="4672834"/>
                    </a:xfrm>
                    <a:prstGeom prst="rect">
                      <a:avLst/>
                    </a:prstGeom>
                    <a:noFill/>
                    <a:ln>
                      <a:noFill/>
                    </a:ln>
                  </pic:spPr>
                </pic:pic>
              </a:graphicData>
            </a:graphic>
          </wp:inline>
        </w:drawing>
      </w:r>
    </w:p>
    <w:p w:rsidR="00C15B78" w:rsidRPr="00612B33" w:rsidRDefault="00C15B78" w:rsidP="00612B33">
      <w:pPr>
        <w:spacing w:before="120" w:after="120" w:line="360" w:lineRule="auto"/>
        <w:ind w:firstLine="567"/>
        <w:jc w:val="both"/>
      </w:pPr>
      <w:r w:rsidRPr="00612B33">
        <w:t>Расчет радиуса эффективного теплоснабжения от дополнительно подключаемой тепловой нагрузки.</w:t>
      </w:r>
    </w:p>
    <w:p w:rsidR="008127B7" w:rsidRPr="00612B33" w:rsidRDefault="008127B7" w:rsidP="00612B33">
      <w:pPr>
        <w:pStyle w:val="aff0"/>
        <w:keepNext/>
      </w:pPr>
      <w:r w:rsidRPr="00612B33">
        <w:t xml:space="preserve">Таблица </w:t>
      </w:r>
      <w:r w:rsidR="00054CD1">
        <w:rPr>
          <w:noProof/>
        </w:rPr>
        <w:t>1.4.38</w:t>
      </w:r>
    </w:p>
    <w:tbl>
      <w:tblPr>
        <w:tblW w:w="4899" w:type="dxa"/>
        <w:jc w:val="center"/>
        <w:tblLook w:val="0000" w:firstRow="0" w:lastRow="0" w:firstColumn="0" w:lastColumn="0" w:noHBand="0" w:noVBand="0"/>
      </w:tblPr>
      <w:tblGrid>
        <w:gridCol w:w="2940"/>
        <w:gridCol w:w="1959"/>
      </w:tblGrid>
      <w:tr w:rsidR="00C15B78" w:rsidRPr="006071CB" w:rsidTr="00757ECF">
        <w:trPr>
          <w:trHeight w:val="1410"/>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C15B78" w:rsidRPr="006071CB" w:rsidRDefault="00C15B78"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C15B78" w:rsidRPr="006071CB" w:rsidRDefault="00C15B78" w:rsidP="00612B33">
            <w:pPr>
              <w:jc w:val="center"/>
              <w:rPr>
                <w:b/>
                <w:sz w:val="20"/>
                <w:szCs w:val="20"/>
              </w:rPr>
            </w:pPr>
            <w:r w:rsidRPr="006071CB">
              <w:rPr>
                <w:b/>
                <w:sz w:val="20"/>
                <w:szCs w:val="20"/>
              </w:rPr>
              <w:t>Радиус эффективного теплоснабжения, км</w:t>
            </w:r>
          </w:p>
        </w:tc>
      </w:tr>
      <w:tr w:rsidR="00C15B78" w:rsidRPr="006071CB" w:rsidTr="00C15B78">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0,12</w:t>
            </w:r>
          </w:p>
        </w:tc>
        <w:tc>
          <w:tcPr>
            <w:tcW w:w="1959" w:type="dxa"/>
            <w:tcBorders>
              <w:top w:val="nil"/>
              <w:left w:val="nil"/>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0,41</w:t>
            </w:r>
          </w:p>
        </w:tc>
      </w:tr>
      <w:tr w:rsidR="00C15B78" w:rsidRPr="006071CB" w:rsidTr="00C15B78">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0,29</w:t>
            </w:r>
          </w:p>
        </w:tc>
        <w:tc>
          <w:tcPr>
            <w:tcW w:w="1959" w:type="dxa"/>
            <w:tcBorders>
              <w:top w:val="nil"/>
              <w:left w:val="nil"/>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0,88</w:t>
            </w:r>
          </w:p>
        </w:tc>
      </w:tr>
      <w:tr w:rsidR="00C15B78" w:rsidRPr="006071CB" w:rsidTr="00C15B78">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0,46</w:t>
            </w:r>
          </w:p>
        </w:tc>
        <w:tc>
          <w:tcPr>
            <w:tcW w:w="1959" w:type="dxa"/>
            <w:tcBorders>
              <w:top w:val="nil"/>
              <w:left w:val="nil"/>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1,31</w:t>
            </w:r>
          </w:p>
        </w:tc>
      </w:tr>
      <w:tr w:rsidR="00C15B78" w:rsidRPr="006071CB" w:rsidTr="00C15B78">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0,77</w:t>
            </w:r>
          </w:p>
        </w:tc>
        <w:tc>
          <w:tcPr>
            <w:tcW w:w="1959" w:type="dxa"/>
            <w:tcBorders>
              <w:top w:val="nil"/>
              <w:left w:val="nil"/>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1,40</w:t>
            </w:r>
          </w:p>
        </w:tc>
      </w:tr>
      <w:tr w:rsidR="00C15B78" w:rsidRPr="006071CB" w:rsidTr="00C15B78">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1,40</w:t>
            </w:r>
          </w:p>
        </w:tc>
        <w:tc>
          <w:tcPr>
            <w:tcW w:w="1959" w:type="dxa"/>
            <w:tcBorders>
              <w:top w:val="nil"/>
              <w:left w:val="nil"/>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2,29</w:t>
            </w:r>
          </w:p>
        </w:tc>
      </w:tr>
      <w:tr w:rsidR="00C15B78" w:rsidRPr="006071CB" w:rsidTr="00C15B78">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2,31</w:t>
            </w:r>
          </w:p>
        </w:tc>
        <w:tc>
          <w:tcPr>
            <w:tcW w:w="1959" w:type="dxa"/>
            <w:tcBorders>
              <w:top w:val="nil"/>
              <w:left w:val="nil"/>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2,31</w:t>
            </w:r>
          </w:p>
        </w:tc>
      </w:tr>
      <w:tr w:rsidR="00C15B78" w:rsidRPr="006071CB" w:rsidTr="00C15B78">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5,25</w:t>
            </w:r>
          </w:p>
        </w:tc>
        <w:tc>
          <w:tcPr>
            <w:tcW w:w="1959" w:type="dxa"/>
            <w:tcBorders>
              <w:top w:val="nil"/>
              <w:left w:val="nil"/>
              <w:bottom w:val="single" w:sz="4" w:space="0" w:color="auto"/>
              <w:right w:val="single" w:sz="4" w:space="0" w:color="auto"/>
            </w:tcBorders>
            <w:shd w:val="clear" w:color="auto" w:fill="auto"/>
            <w:noWrap/>
            <w:vAlign w:val="center"/>
          </w:tcPr>
          <w:p w:rsidR="00C15B78" w:rsidRPr="006071CB" w:rsidRDefault="00C15B78" w:rsidP="00612B33">
            <w:pPr>
              <w:jc w:val="center"/>
              <w:rPr>
                <w:sz w:val="20"/>
                <w:szCs w:val="20"/>
              </w:rPr>
            </w:pPr>
            <w:r w:rsidRPr="006071CB">
              <w:rPr>
                <w:sz w:val="20"/>
                <w:szCs w:val="20"/>
              </w:rPr>
              <w:t>4,72</w:t>
            </w:r>
          </w:p>
        </w:tc>
      </w:tr>
    </w:tbl>
    <w:p w:rsidR="008127B7" w:rsidRPr="00612B33" w:rsidRDefault="008127B7" w:rsidP="00612B33">
      <w:pPr>
        <w:pStyle w:val="aff0"/>
        <w:keepNext/>
        <w:rPr>
          <w:color w:val="auto"/>
          <w:szCs w:val="24"/>
        </w:rPr>
      </w:pPr>
      <w:r w:rsidRPr="00612B33">
        <w:rPr>
          <w:color w:val="auto"/>
          <w:szCs w:val="24"/>
        </w:rPr>
        <w:t xml:space="preserve">График </w:t>
      </w:r>
      <w:r w:rsidR="00054CD1">
        <w:rPr>
          <w:color w:val="auto"/>
          <w:szCs w:val="24"/>
        </w:rPr>
        <w:t>1.4.38</w:t>
      </w:r>
    </w:p>
    <w:p w:rsidR="00C735EA" w:rsidRPr="00612B33" w:rsidRDefault="00C15B78" w:rsidP="00612B33">
      <w:pPr>
        <w:rPr>
          <w:rFonts w:eastAsiaTheme="minorEastAsia"/>
          <w:b/>
          <w:u w:val="single"/>
        </w:rPr>
      </w:pPr>
      <w:r w:rsidRPr="00612B33">
        <w:rPr>
          <w:noProof/>
        </w:rPr>
        <w:drawing>
          <wp:inline distT="0" distB="0" distL="0" distR="0" wp14:anchorId="6C7210AF" wp14:editId="6EF6F146">
            <wp:extent cx="6384475" cy="33528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43" cstate="email">
                      <a:extLst>
                        <a:ext uri="{28A0092B-C50C-407E-A947-70E740481C1C}">
                          <a14:useLocalDpi xmlns:a14="http://schemas.microsoft.com/office/drawing/2010/main"/>
                        </a:ext>
                      </a:extLst>
                    </a:blip>
                    <a:srcRect t="12655"/>
                    <a:stretch/>
                  </pic:blipFill>
                  <pic:spPr bwMode="auto">
                    <a:xfrm>
                      <a:off x="0" y="0"/>
                      <a:ext cx="6389370" cy="3355371"/>
                    </a:xfrm>
                    <a:prstGeom prst="rect">
                      <a:avLst/>
                    </a:prstGeom>
                    <a:noFill/>
                    <a:ln>
                      <a:noFill/>
                    </a:ln>
                    <a:extLst>
                      <a:ext uri="{53640926-AAD7-44D8-BBD7-CCE9431645EC}">
                        <a14:shadowObscured xmlns:a14="http://schemas.microsoft.com/office/drawing/2010/main"/>
                      </a:ext>
                    </a:extLst>
                  </pic:spPr>
                </pic:pic>
              </a:graphicData>
            </a:graphic>
          </wp:inline>
        </w:drawing>
      </w:r>
      <w:r w:rsidR="00C735EA" w:rsidRPr="00612B33">
        <w:rPr>
          <w:b/>
          <w:u w:val="single"/>
        </w:rPr>
        <w:br w:type="page"/>
      </w:r>
    </w:p>
    <w:p w:rsidR="00C735EA" w:rsidRPr="00612B33" w:rsidRDefault="00C735EA" w:rsidP="00612B33">
      <w:pPr>
        <w:spacing w:before="120" w:after="120"/>
        <w:ind w:firstLine="567"/>
        <w:rPr>
          <w:b/>
          <w:sz w:val="44"/>
          <w:u w:val="single"/>
        </w:rPr>
      </w:pPr>
      <w:r w:rsidRPr="00612B33">
        <w:rPr>
          <w:b/>
          <w:u w:val="single"/>
        </w:rPr>
        <w:t>Система теплоснабжения от ИвТЭЦ-2</w:t>
      </w:r>
    </w:p>
    <w:p w:rsidR="00594E62" w:rsidRPr="00612B33" w:rsidRDefault="00594E62" w:rsidP="00612B33">
      <w:pPr>
        <w:spacing w:before="120" w:after="120"/>
        <w:ind w:firstLine="567"/>
      </w:pPr>
      <w:r w:rsidRPr="00612B33">
        <w:t>Зона действия:</w:t>
      </w:r>
    </w:p>
    <w:p w:rsidR="00B461D2" w:rsidRPr="00612B33" w:rsidRDefault="00B461D2" w:rsidP="00612B33">
      <w:pPr>
        <w:pStyle w:val="aff0"/>
        <w:keepNext/>
      </w:pPr>
      <w:r w:rsidRPr="00612B33">
        <w:t xml:space="preserve">Схема </w:t>
      </w:r>
      <w:r w:rsidR="006D7920">
        <w:rPr>
          <w:noProof/>
        </w:rPr>
        <w:t>1.4.39</w:t>
      </w:r>
    </w:p>
    <w:p w:rsidR="00594E62" w:rsidRPr="00612B33" w:rsidRDefault="00F33454" w:rsidP="00612B33">
      <w:pPr>
        <w:spacing w:before="120" w:after="120"/>
        <w:jc w:val="center"/>
      </w:pPr>
      <w:r w:rsidRPr="00612B33">
        <w:rPr>
          <w:noProof/>
        </w:rPr>
        <w:drawing>
          <wp:inline distT="0" distB="0" distL="0" distR="0" wp14:anchorId="1292F342" wp14:editId="2A8AE2F3">
            <wp:extent cx="6576971" cy="5600700"/>
            <wp:effectExtent l="0" t="0" r="0" b="0"/>
            <wp:docPr id="272" name="Рисунок 272" descr="\\Maxim\обмен\Иваново актул\Зоны действия\ИвТЭЦ-1 ИвТЭЦ-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xim\обмен\Иваново актул\Зоны действия\ИвТЭЦ-1 ИвТЭЦ-2.EMF"/>
                    <pic:cNvPicPr>
                      <a:picLocks noChangeAspect="1" noChangeArrowheads="1"/>
                    </pic:cNvPicPr>
                  </pic:nvPicPr>
                  <pic:blipFill rotWithShape="1">
                    <a:blip r:embed="rId144" cstate="email">
                      <a:extLst>
                        <a:ext uri="{28A0092B-C50C-407E-A947-70E740481C1C}">
                          <a14:useLocalDpi xmlns:a14="http://schemas.microsoft.com/office/drawing/2010/main"/>
                        </a:ext>
                      </a:extLst>
                    </a:blip>
                    <a:srcRect l="25636" t="8671" r="23489" b="49323"/>
                    <a:stretch/>
                  </pic:blipFill>
                  <pic:spPr bwMode="auto">
                    <a:xfrm>
                      <a:off x="0" y="0"/>
                      <a:ext cx="6581348" cy="5604427"/>
                    </a:xfrm>
                    <a:prstGeom prst="rect">
                      <a:avLst/>
                    </a:prstGeom>
                    <a:noFill/>
                    <a:ln>
                      <a:noFill/>
                    </a:ln>
                    <a:extLst>
                      <a:ext uri="{53640926-AAD7-44D8-BBD7-CCE9431645EC}">
                        <a14:shadowObscured xmlns:a14="http://schemas.microsoft.com/office/drawing/2010/main"/>
                      </a:ext>
                    </a:extLst>
                  </pic:spPr>
                </pic:pic>
              </a:graphicData>
            </a:graphic>
          </wp:inline>
        </w:drawing>
      </w:r>
    </w:p>
    <w:p w:rsidR="00594E62" w:rsidRPr="00612B33" w:rsidRDefault="00594E62" w:rsidP="00612B33">
      <w:pPr>
        <w:spacing w:before="120" w:after="120"/>
      </w:pPr>
    </w:p>
    <w:p w:rsidR="00F33454" w:rsidRPr="00612B33" w:rsidRDefault="00F33454" w:rsidP="00612B33">
      <w:pPr>
        <w:spacing w:before="120" w:after="120" w:line="360" w:lineRule="auto"/>
        <w:ind w:firstLine="567"/>
        <w:jc w:val="both"/>
      </w:pPr>
      <w:r w:rsidRPr="00612B33">
        <w:br w:type="page"/>
      </w:r>
    </w:p>
    <w:p w:rsidR="00C735EA" w:rsidRPr="00612B33" w:rsidRDefault="00C735EA" w:rsidP="00612B33">
      <w:pPr>
        <w:spacing w:before="120" w:after="120" w:line="360" w:lineRule="auto"/>
        <w:ind w:firstLine="567"/>
        <w:jc w:val="both"/>
      </w:pPr>
      <w:r w:rsidRPr="00612B33">
        <w:t>Расчет радиуса эффективного теплоснабжения от дополнительно</w:t>
      </w:r>
      <w:r w:rsidR="00B461D2" w:rsidRPr="00612B33">
        <w:t xml:space="preserve"> подключаемой тепловой нагрузки</w:t>
      </w:r>
      <w:r w:rsidRPr="00612B33">
        <w:t>.</w:t>
      </w:r>
    </w:p>
    <w:p w:rsidR="00C735EA" w:rsidRPr="00612B33" w:rsidRDefault="00C735EA" w:rsidP="00612B33">
      <w:pPr>
        <w:pStyle w:val="aff0"/>
        <w:keepNext/>
        <w:rPr>
          <w:szCs w:val="24"/>
        </w:rPr>
      </w:pPr>
      <w:r w:rsidRPr="00612B33">
        <w:rPr>
          <w:szCs w:val="24"/>
        </w:rPr>
        <w:t xml:space="preserve">Таблица </w:t>
      </w:r>
      <w:r w:rsidR="006D7920">
        <w:rPr>
          <w:szCs w:val="24"/>
        </w:rPr>
        <w:t>1.4.39</w:t>
      </w:r>
    </w:p>
    <w:tbl>
      <w:tblPr>
        <w:tblW w:w="4899" w:type="dxa"/>
        <w:jc w:val="center"/>
        <w:tblLook w:val="0000" w:firstRow="0" w:lastRow="0" w:firstColumn="0" w:lastColumn="0" w:noHBand="0" w:noVBand="0"/>
      </w:tblPr>
      <w:tblGrid>
        <w:gridCol w:w="2940"/>
        <w:gridCol w:w="1959"/>
      </w:tblGrid>
      <w:tr w:rsidR="00C735EA" w:rsidRPr="006071CB" w:rsidTr="00757ECF">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C735EA" w:rsidRPr="006071CB" w:rsidRDefault="00C735EA" w:rsidP="00612B33">
            <w:pPr>
              <w:jc w:val="center"/>
              <w:rPr>
                <w:b/>
                <w:sz w:val="20"/>
                <w:szCs w:val="20"/>
              </w:rPr>
            </w:pPr>
            <w:r w:rsidRPr="006071CB">
              <w:rPr>
                <w:b/>
                <w:sz w:val="20"/>
                <w:szCs w:val="20"/>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C735EA" w:rsidRPr="006071CB" w:rsidRDefault="00C735EA" w:rsidP="00612B33">
            <w:pPr>
              <w:jc w:val="center"/>
              <w:rPr>
                <w:b/>
                <w:sz w:val="20"/>
                <w:szCs w:val="20"/>
              </w:rPr>
            </w:pPr>
            <w:r w:rsidRPr="006071CB">
              <w:rPr>
                <w:b/>
                <w:sz w:val="20"/>
                <w:szCs w:val="20"/>
              </w:rPr>
              <w:t>Радиус эффективного теплоснабжения, км</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0,28</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0,25</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0,67</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0,56</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1,06</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0,84</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1,76</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0,84</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3,20</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1,39</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5,28</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1,34</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12,00</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2,77</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21,60</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4,34</w:t>
            </w:r>
          </w:p>
        </w:tc>
      </w:tr>
      <w:tr w:rsidR="00C735EA" w:rsidRPr="006071CB"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35,20</w:t>
            </w:r>
          </w:p>
        </w:tc>
        <w:tc>
          <w:tcPr>
            <w:tcW w:w="1959" w:type="dxa"/>
            <w:tcBorders>
              <w:top w:val="nil"/>
              <w:left w:val="nil"/>
              <w:bottom w:val="single" w:sz="4" w:space="0" w:color="auto"/>
              <w:right w:val="single" w:sz="4" w:space="0" w:color="auto"/>
            </w:tcBorders>
            <w:shd w:val="clear" w:color="auto" w:fill="auto"/>
            <w:noWrap/>
            <w:vAlign w:val="center"/>
          </w:tcPr>
          <w:p w:rsidR="00C735EA" w:rsidRPr="006071CB" w:rsidRDefault="00C735EA" w:rsidP="00612B33">
            <w:pPr>
              <w:jc w:val="center"/>
              <w:rPr>
                <w:sz w:val="20"/>
                <w:szCs w:val="20"/>
              </w:rPr>
            </w:pPr>
            <w:r w:rsidRPr="006071CB">
              <w:rPr>
                <w:sz w:val="20"/>
                <w:szCs w:val="20"/>
              </w:rPr>
              <w:t>5,92</w:t>
            </w:r>
          </w:p>
        </w:tc>
      </w:tr>
    </w:tbl>
    <w:p w:rsidR="00C735EA" w:rsidRPr="00612B33" w:rsidRDefault="00C735EA" w:rsidP="00612B33">
      <w:pPr>
        <w:pStyle w:val="aff0"/>
        <w:keepNext/>
        <w:rPr>
          <w:color w:val="auto"/>
          <w:szCs w:val="24"/>
        </w:rPr>
      </w:pPr>
      <w:r w:rsidRPr="00612B33">
        <w:rPr>
          <w:color w:val="auto"/>
          <w:szCs w:val="24"/>
        </w:rPr>
        <w:t xml:space="preserve">График </w:t>
      </w:r>
      <w:r w:rsidR="006D7920">
        <w:rPr>
          <w:color w:val="auto"/>
          <w:szCs w:val="24"/>
        </w:rPr>
        <w:t>1.4.39</w:t>
      </w:r>
    </w:p>
    <w:p w:rsidR="00C735EA" w:rsidRPr="00612B33" w:rsidRDefault="00C735EA" w:rsidP="00612B33">
      <w:pPr>
        <w:rPr>
          <w:b/>
          <w:u w:val="single"/>
        </w:rPr>
      </w:pPr>
      <w:r w:rsidRPr="002B545B">
        <w:rPr>
          <w:b/>
          <w:noProof/>
        </w:rPr>
        <w:drawing>
          <wp:inline distT="0" distB="0" distL="0" distR="0" wp14:anchorId="2D31520E" wp14:editId="5825AB64">
            <wp:extent cx="6391275" cy="3065091"/>
            <wp:effectExtent l="0" t="0" r="0" b="0"/>
            <wp:docPr id="477"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rotWithShape="1">
                    <a:blip r:embed="rId145" cstate="email">
                      <a:extLst>
                        <a:ext uri="{28A0092B-C50C-407E-A947-70E740481C1C}">
                          <a14:useLocalDpi xmlns:a14="http://schemas.microsoft.com/office/drawing/2010/main"/>
                        </a:ext>
                      </a:extLst>
                    </a:blip>
                    <a:srcRect t="15715"/>
                    <a:stretch/>
                  </pic:blipFill>
                  <pic:spPr bwMode="auto">
                    <a:xfrm>
                      <a:off x="0" y="0"/>
                      <a:ext cx="6389370" cy="3064177"/>
                    </a:xfrm>
                    <a:prstGeom prst="rect">
                      <a:avLst/>
                    </a:prstGeom>
                    <a:noFill/>
                    <a:ln>
                      <a:noFill/>
                    </a:ln>
                    <a:extLst>
                      <a:ext uri="{53640926-AAD7-44D8-BBD7-CCE9431645EC}">
                        <a14:shadowObscured xmlns:a14="http://schemas.microsoft.com/office/drawing/2010/main"/>
                      </a:ext>
                    </a:extLst>
                  </pic:spPr>
                </pic:pic>
              </a:graphicData>
            </a:graphic>
          </wp:inline>
        </w:drawing>
      </w:r>
    </w:p>
    <w:p w:rsidR="00C735EA" w:rsidRPr="00612B33" w:rsidRDefault="00C735EA" w:rsidP="00612B33">
      <w:pPr>
        <w:rPr>
          <w:rFonts w:eastAsiaTheme="minorEastAsia"/>
          <w:b/>
          <w:u w:val="single"/>
        </w:rPr>
      </w:pPr>
      <w:r w:rsidRPr="00612B33">
        <w:rPr>
          <w:b/>
          <w:u w:val="single"/>
        </w:rPr>
        <w:br w:type="page"/>
      </w:r>
    </w:p>
    <w:p w:rsidR="003448CF" w:rsidRDefault="003448CF" w:rsidP="00612B33">
      <w:pPr>
        <w:spacing w:before="120" w:after="120"/>
        <w:ind w:firstLine="567"/>
        <w:rPr>
          <w:b/>
          <w:u w:val="single"/>
        </w:rPr>
        <w:sectPr w:rsidR="003448CF" w:rsidSect="00E94488">
          <w:pgSz w:w="11906" w:h="16838"/>
          <w:pgMar w:top="1134" w:right="851" w:bottom="1843" w:left="993" w:header="709" w:footer="709" w:gutter="0"/>
          <w:cols w:space="708"/>
          <w:docGrid w:linePitch="360"/>
        </w:sectPr>
      </w:pPr>
    </w:p>
    <w:p w:rsidR="00C735EA" w:rsidRPr="00612B33" w:rsidRDefault="00C735EA" w:rsidP="00612B33">
      <w:pPr>
        <w:spacing w:before="120" w:after="120"/>
        <w:ind w:firstLine="567"/>
        <w:rPr>
          <w:b/>
          <w:sz w:val="44"/>
          <w:u w:val="single"/>
        </w:rPr>
      </w:pPr>
      <w:r w:rsidRPr="00612B33">
        <w:rPr>
          <w:b/>
          <w:u w:val="single"/>
        </w:rPr>
        <w:t>Система теплоснабжения от ИвТЭЦ-3</w:t>
      </w:r>
    </w:p>
    <w:p w:rsidR="00594E62" w:rsidRPr="00612B33" w:rsidRDefault="00594E62" w:rsidP="00612B33">
      <w:pPr>
        <w:spacing w:before="120" w:after="120"/>
        <w:ind w:firstLine="567"/>
      </w:pPr>
      <w:r w:rsidRPr="00612B33">
        <w:t>Зона действия:</w:t>
      </w:r>
    </w:p>
    <w:p w:rsidR="00B461D2" w:rsidRPr="00612B33" w:rsidRDefault="00B461D2" w:rsidP="00612B33">
      <w:pPr>
        <w:pStyle w:val="aff0"/>
        <w:keepNext/>
      </w:pPr>
      <w:r w:rsidRPr="00612B33">
        <w:t xml:space="preserve">Схема </w:t>
      </w:r>
      <w:r w:rsidR="006D7920">
        <w:rPr>
          <w:noProof/>
        </w:rPr>
        <w:t>1.4.40</w:t>
      </w:r>
    </w:p>
    <w:p w:rsidR="00594E62" w:rsidRPr="00612B33" w:rsidRDefault="00F33454" w:rsidP="00612B33">
      <w:pPr>
        <w:spacing w:before="120" w:after="120"/>
      </w:pPr>
      <w:r w:rsidRPr="00612B33">
        <w:rPr>
          <w:noProof/>
        </w:rPr>
        <w:drawing>
          <wp:inline distT="0" distB="0" distL="0" distR="0" wp14:anchorId="382D0008" wp14:editId="3167118B">
            <wp:extent cx="9121691" cy="4610100"/>
            <wp:effectExtent l="0" t="0" r="3810" b="0"/>
            <wp:docPr id="273" name="Рисунок 273" descr="\\Maxim\обмен\Иваново актул\Зоны действия\ИвТЭЦ-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xim\обмен\Иваново актул\Зоны действия\ИвТЭЦ-3.EMF"/>
                    <pic:cNvPicPr>
                      <a:picLocks noChangeAspect="1" noChangeArrowheads="1"/>
                    </pic:cNvPicPr>
                  </pic:nvPicPr>
                  <pic:blipFill rotWithShape="1">
                    <a:blip r:embed="rId146" cstate="email">
                      <a:extLst>
                        <a:ext uri="{28A0092B-C50C-407E-A947-70E740481C1C}">
                          <a14:useLocalDpi xmlns:a14="http://schemas.microsoft.com/office/drawing/2010/main"/>
                        </a:ext>
                      </a:extLst>
                    </a:blip>
                    <a:srcRect l="198" t="8152" r="7769" b="26062"/>
                    <a:stretch/>
                  </pic:blipFill>
                  <pic:spPr bwMode="auto">
                    <a:xfrm>
                      <a:off x="0" y="0"/>
                      <a:ext cx="9123759" cy="4611145"/>
                    </a:xfrm>
                    <a:prstGeom prst="rect">
                      <a:avLst/>
                    </a:prstGeom>
                    <a:noFill/>
                    <a:ln>
                      <a:noFill/>
                    </a:ln>
                    <a:extLst>
                      <a:ext uri="{53640926-AAD7-44D8-BBD7-CCE9431645EC}">
                        <a14:shadowObscured xmlns:a14="http://schemas.microsoft.com/office/drawing/2010/main"/>
                      </a:ext>
                    </a:extLst>
                  </pic:spPr>
                </pic:pic>
              </a:graphicData>
            </a:graphic>
          </wp:inline>
        </w:drawing>
      </w:r>
    </w:p>
    <w:p w:rsidR="003448CF" w:rsidRDefault="003448CF" w:rsidP="00612B33">
      <w:pPr>
        <w:sectPr w:rsidR="003448CF" w:rsidSect="003448CF">
          <w:pgSz w:w="16838" w:h="11906" w:orient="landscape"/>
          <w:pgMar w:top="992" w:right="1134" w:bottom="851" w:left="1843" w:header="709" w:footer="709" w:gutter="0"/>
          <w:cols w:space="708"/>
          <w:docGrid w:linePitch="360"/>
        </w:sectPr>
      </w:pPr>
    </w:p>
    <w:p w:rsidR="00C735EA" w:rsidRPr="00612B33" w:rsidRDefault="00C735EA" w:rsidP="00612B33">
      <w:pPr>
        <w:spacing w:before="120" w:after="120" w:line="360" w:lineRule="auto"/>
        <w:ind w:firstLine="567"/>
        <w:jc w:val="both"/>
      </w:pPr>
      <w:r w:rsidRPr="00612B33">
        <w:t>Расчет радиуса эффективного теплоснабжения от дополнительно</w:t>
      </w:r>
      <w:r w:rsidR="00B461D2" w:rsidRPr="00612B33">
        <w:t xml:space="preserve"> подключаемой тепловой нагрузки</w:t>
      </w:r>
      <w:r w:rsidRPr="00612B33">
        <w:t>.</w:t>
      </w:r>
    </w:p>
    <w:p w:rsidR="00C735EA" w:rsidRPr="00612B33" w:rsidRDefault="00C735EA" w:rsidP="00612B33">
      <w:pPr>
        <w:pStyle w:val="aff0"/>
        <w:keepNext/>
        <w:rPr>
          <w:szCs w:val="24"/>
        </w:rPr>
      </w:pPr>
      <w:r w:rsidRPr="00612B33">
        <w:rPr>
          <w:szCs w:val="24"/>
        </w:rPr>
        <w:t xml:space="preserve">Таблица </w:t>
      </w:r>
      <w:r w:rsidR="006D7920">
        <w:rPr>
          <w:szCs w:val="24"/>
        </w:rPr>
        <w:t>1.4.40</w:t>
      </w:r>
    </w:p>
    <w:tbl>
      <w:tblPr>
        <w:tblW w:w="4899" w:type="dxa"/>
        <w:jc w:val="center"/>
        <w:tblLook w:val="0000" w:firstRow="0" w:lastRow="0" w:firstColumn="0" w:lastColumn="0" w:noHBand="0" w:noVBand="0"/>
      </w:tblPr>
      <w:tblGrid>
        <w:gridCol w:w="2940"/>
        <w:gridCol w:w="2066"/>
      </w:tblGrid>
      <w:tr w:rsidR="00C735EA" w:rsidRPr="00612B33" w:rsidTr="00757ECF">
        <w:trPr>
          <w:trHeight w:val="85"/>
          <w:jc w:val="center"/>
        </w:trPr>
        <w:tc>
          <w:tcPr>
            <w:tcW w:w="2940"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C735EA" w:rsidRPr="002B545B" w:rsidRDefault="00C735EA" w:rsidP="00612B33">
            <w:pPr>
              <w:jc w:val="center"/>
              <w:rPr>
                <w:b/>
              </w:rPr>
            </w:pPr>
            <w:r w:rsidRPr="002B545B">
              <w:rPr>
                <w:b/>
              </w:rPr>
              <w:t>Дополнительно подключаемая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DDDDDD" w:themeFill="background2"/>
            <w:vAlign w:val="center"/>
          </w:tcPr>
          <w:p w:rsidR="00C735EA" w:rsidRPr="002B545B" w:rsidRDefault="00C735EA" w:rsidP="00612B33">
            <w:pPr>
              <w:jc w:val="center"/>
              <w:rPr>
                <w:b/>
              </w:rPr>
            </w:pPr>
            <w:r w:rsidRPr="002B545B">
              <w:rPr>
                <w:b/>
              </w:rPr>
              <w:t>Радиус эффективного теплоснабжения, км</w:t>
            </w:r>
          </w:p>
        </w:tc>
      </w:tr>
      <w:tr w:rsidR="00C735EA" w:rsidRPr="00612B33"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0,28</w:t>
            </w:r>
          </w:p>
        </w:tc>
        <w:tc>
          <w:tcPr>
            <w:tcW w:w="1959" w:type="dxa"/>
            <w:tcBorders>
              <w:top w:val="nil"/>
              <w:left w:val="nil"/>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0,20</w:t>
            </w:r>
          </w:p>
        </w:tc>
      </w:tr>
      <w:tr w:rsidR="00C735EA" w:rsidRPr="00612B33"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0,67</w:t>
            </w:r>
          </w:p>
        </w:tc>
        <w:tc>
          <w:tcPr>
            <w:tcW w:w="1959" w:type="dxa"/>
            <w:tcBorders>
              <w:top w:val="nil"/>
              <w:left w:val="nil"/>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0,45</w:t>
            </w:r>
          </w:p>
        </w:tc>
      </w:tr>
      <w:tr w:rsidR="00C735EA" w:rsidRPr="00612B33"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1,06</w:t>
            </w:r>
          </w:p>
        </w:tc>
        <w:tc>
          <w:tcPr>
            <w:tcW w:w="1959" w:type="dxa"/>
            <w:tcBorders>
              <w:top w:val="nil"/>
              <w:left w:val="nil"/>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0,67</w:t>
            </w:r>
          </w:p>
        </w:tc>
      </w:tr>
      <w:tr w:rsidR="00C735EA" w:rsidRPr="00612B33"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1,76</w:t>
            </w:r>
          </w:p>
        </w:tc>
        <w:tc>
          <w:tcPr>
            <w:tcW w:w="1959" w:type="dxa"/>
            <w:tcBorders>
              <w:top w:val="nil"/>
              <w:left w:val="nil"/>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0,67</w:t>
            </w:r>
          </w:p>
        </w:tc>
      </w:tr>
      <w:tr w:rsidR="00C735EA" w:rsidRPr="00612B33"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3,20</w:t>
            </w:r>
          </w:p>
        </w:tc>
        <w:tc>
          <w:tcPr>
            <w:tcW w:w="1959" w:type="dxa"/>
            <w:tcBorders>
              <w:top w:val="nil"/>
              <w:left w:val="nil"/>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1,11</w:t>
            </w:r>
          </w:p>
        </w:tc>
      </w:tr>
      <w:tr w:rsidR="00C735EA" w:rsidRPr="00612B33"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5,28</w:t>
            </w:r>
          </w:p>
        </w:tc>
        <w:tc>
          <w:tcPr>
            <w:tcW w:w="1959" w:type="dxa"/>
            <w:tcBorders>
              <w:top w:val="nil"/>
              <w:left w:val="nil"/>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1,07</w:t>
            </w:r>
          </w:p>
        </w:tc>
      </w:tr>
      <w:tr w:rsidR="00C735EA" w:rsidRPr="00612B33"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12,00</w:t>
            </w:r>
          </w:p>
        </w:tc>
        <w:tc>
          <w:tcPr>
            <w:tcW w:w="1959" w:type="dxa"/>
            <w:tcBorders>
              <w:top w:val="nil"/>
              <w:left w:val="nil"/>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2,22</w:t>
            </w:r>
          </w:p>
        </w:tc>
      </w:tr>
      <w:tr w:rsidR="00C735EA" w:rsidRPr="00612B33"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21,60</w:t>
            </w:r>
          </w:p>
        </w:tc>
        <w:tc>
          <w:tcPr>
            <w:tcW w:w="1959" w:type="dxa"/>
            <w:tcBorders>
              <w:top w:val="nil"/>
              <w:left w:val="nil"/>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3,47</w:t>
            </w:r>
          </w:p>
        </w:tc>
      </w:tr>
      <w:tr w:rsidR="00C735EA" w:rsidRPr="00612B33" w:rsidTr="00C735EA">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35,20</w:t>
            </w:r>
          </w:p>
        </w:tc>
        <w:tc>
          <w:tcPr>
            <w:tcW w:w="1959" w:type="dxa"/>
            <w:tcBorders>
              <w:top w:val="nil"/>
              <w:left w:val="nil"/>
              <w:bottom w:val="single" w:sz="4" w:space="0" w:color="auto"/>
              <w:right w:val="single" w:sz="4" w:space="0" w:color="auto"/>
            </w:tcBorders>
            <w:shd w:val="clear" w:color="auto" w:fill="auto"/>
            <w:noWrap/>
            <w:vAlign w:val="center"/>
          </w:tcPr>
          <w:p w:rsidR="00C735EA" w:rsidRPr="00612B33" w:rsidRDefault="00C735EA" w:rsidP="00612B33">
            <w:pPr>
              <w:jc w:val="center"/>
            </w:pPr>
            <w:r w:rsidRPr="00612B33">
              <w:t>4,73</w:t>
            </w:r>
          </w:p>
        </w:tc>
      </w:tr>
    </w:tbl>
    <w:p w:rsidR="00C735EA" w:rsidRPr="00612B33" w:rsidRDefault="00C735EA" w:rsidP="00612B33">
      <w:pPr>
        <w:pStyle w:val="aff0"/>
        <w:keepNext/>
        <w:rPr>
          <w:color w:val="auto"/>
          <w:szCs w:val="24"/>
        </w:rPr>
      </w:pPr>
      <w:r w:rsidRPr="00612B33">
        <w:rPr>
          <w:color w:val="auto"/>
          <w:szCs w:val="24"/>
        </w:rPr>
        <w:t xml:space="preserve">График </w:t>
      </w:r>
      <w:r w:rsidR="006D7920" w:rsidRPr="006D7920">
        <w:rPr>
          <w:color w:val="auto"/>
          <w:szCs w:val="24"/>
        </w:rPr>
        <w:t>1.4.40</w:t>
      </w:r>
    </w:p>
    <w:p w:rsidR="00C735EA" w:rsidRPr="00612B33" w:rsidRDefault="00C735EA" w:rsidP="00612B33">
      <w:pPr>
        <w:rPr>
          <w:b/>
          <w:u w:val="single"/>
        </w:rPr>
      </w:pPr>
      <w:r w:rsidRPr="002B545B">
        <w:rPr>
          <w:b/>
          <w:noProof/>
        </w:rPr>
        <w:drawing>
          <wp:inline distT="0" distB="0" distL="0" distR="0" wp14:anchorId="5A18C4C8" wp14:editId="03420AD8">
            <wp:extent cx="6391275" cy="3152652"/>
            <wp:effectExtent l="0" t="0" r="0" b="0"/>
            <wp:docPr id="479"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rotWithShape="1">
                    <a:blip r:embed="rId147" cstate="email">
                      <a:extLst>
                        <a:ext uri="{28A0092B-C50C-407E-A947-70E740481C1C}">
                          <a14:useLocalDpi xmlns:a14="http://schemas.microsoft.com/office/drawing/2010/main"/>
                        </a:ext>
                      </a:extLst>
                    </a:blip>
                    <a:srcRect t="15990"/>
                    <a:stretch/>
                  </pic:blipFill>
                  <pic:spPr bwMode="auto">
                    <a:xfrm>
                      <a:off x="0" y="0"/>
                      <a:ext cx="6389370" cy="3151712"/>
                    </a:xfrm>
                    <a:prstGeom prst="rect">
                      <a:avLst/>
                    </a:prstGeom>
                    <a:noFill/>
                    <a:ln>
                      <a:noFill/>
                    </a:ln>
                    <a:extLst>
                      <a:ext uri="{53640926-AAD7-44D8-BBD7-CCE9431645EC}">
                        <a14:shadowObscured xmlns:a14="http://schemas.microsoft.com/office/drawing/2010/main"/>
                      </a:ext>
                    </a:extLst>
                  </pic:spPr>
                </pic:pic>
              </a:graphicData>
            </a:graphic>
          </wp:inline>
        </w:drawing>
      </w:r>
    </w:p>
    <w:p w:rsidR="00C735EA" w:rsidRPr="00612B33" w:rsidRDefault="00C735EA" w:rsidP="00612B33">
      <w:pPr>
        <w:rPr>
          <w:rFonts w:eastAsiaTheme="minorEastAsia"/>
          <w:b/>
          <w:u w:val="single"/>
        </w:rPr>
      </w:pPr>
    </w:p>
    <w:p w:rsidR="00593718" w:rsidRPr="00612B33" w:rsidRDefault="009D4AD7" w:rsidP="009D4AD7">
      <w:pPr>
        <w:pStyle w:val="2"/>
      </w:pPr>
      <w:bookmarkStart w:id="87" w:name="_Toc57367075"/>
      <w:r>
        <w:t>Часть 5 «</w:t>
      </w:r>
      <w:r w:rsidR="00593718" w:rsidRPr="00612B33">
        <w:t>Тепловые нагрузки потребителей тепловой энергии</w:t>
      </w:r>
      <w:r w:rsidR="00ED5A5E">
        <w:t>, групп потребителей тепловой энергии</w:t>
      </w:r>
      <w:r>
        <w:t>»</w:t>
      </w:r>
      <w:bookmarkEnd w:id="87"/>
    </w:p>
    <w:p w:rsidR="00593718" w:rsidRPr="00612B33" w:rsidRDefault="006E5D08" w:rsidP="006E5D08">
      <w:pPr>
        <w:pStyle w:val="3"/>
        <w:rPr>
          <w:rFonts w:ascii="Times New Roman" w:hAnsi="Times New Roman"/>
        </w:rPr>
      </w:pPr>
      <w:bookmarkStart w:id="88" w:name="_Toc57367076"/>
      <w:r w:rsidRPr="006E5D08">
        <w:rPr>
          <w:rFonts w:ascii="Times New Roman" w:hAnsi="Times New Roman"/>
        </w:rPr>
        <w:t>Описание значений спроса на тепловую мощность в расчетных элементах территориального деления. Описание значений расчетных тепловых нагрузок на коллекторах источников тепловой энергии.</w:t>
      </w:r>
      <w:bookmarkEnd w:id="88"/>
    </w:p>
    <w:p w:rsidR="00593718" w:rsidRPr="00612B33" w:rsidRDefault="00593718" w:rsidP="00612B33">
      <w:pPr>
        <w:spacing w:before="120" w:line="360" w:lineRule="auto"/>
        <w:ind w:firstLine="567"/>
        <w:jc w:val="both"/>
      </w:pPr>
      <w:r w:rsidRPr="00D72B5C">
        <w:t xml:space="preserve">Структура присоединенной тепловой нагрузки города </w:t>
      </w:r>
      <w:r w:rsidR="00511587" w:rsidRPr="00D72B5C">
        <w:t>Иваново</w:t>
      </w:r>
      <w:r w:rsidRPr="00D72B5C">
        <w:t xml:space="preserve"> представлена ниже на графике.</w:t>
      </w:r>
    </w:p>
    <w:p w:rsidR="002E2890" w:rsidRPr="00612B33" w:rsidRDefault="002E2890" w:rsidP="00612B33">
      <w:pPr>
        <w:pStyle w:val="aff0"/>
        <w:keepNext/>
        <w:rPr>
          <w:color w:val="auto"/>
          <w:szCs w:val="24"/>
        </w:rPr>
      </w:pPr>
      <w:r w:rsidRPr="00612B33">
        <w:rPr>
          <w:color w:val="auto"/>
          <w:szCs w:val="24"/>
        </w:rPr>
        <w:t xml:space="preserve">Диаграмма </w:t>
      </w:r>
      <w:r w:rsidR="006D7920" w:rsidRPr="006D7920">
        <w:rPr>
          <w:color w:val="auto"/>
          <w:szCs w:val="24"/>
        </w:rPr>
        <w:t>1.</w:t>
      </w:r>
      <w:r w:rsidR="006D7920">
        <w:rPr>
          <w:color w:val="auto"/>
          <w:szCs w:val="24"/>
        </w:rPr>
        <w:t>5</w:t>
      </w:r>
      <w:r w:rsidR="006D7920" w:rsidRPr="006D7920">
        <w:rPr>
          <w:color w:val="auto"/>
          <w:szCs w:val="24"/>
        </w:rPr>
        <w:t>.</w:t>
      </w:r>
      <w:r w:rsidR="006D7920">
        <w:rPr>
          <w:color w:val="auto"/>
          <w:szCs w:val="24"/>
        </w:rPr>
        <w:t>1.1</w:t>
      </w:r>
    </w:p>
    <w:p w:rsidR="00A23C7D" w:rsidRPr="00612B33" w:rsidRDefault="000273BA" w:rsidP="00612B33">
      <w:pPr>
        <w:spacing w:line="360" w:lineRule="auto"/>
        <w:ind w:firstLine="567"/>
        <w:jc w:val="center"/>
        <w:rPr>
          <w:b/>
          <w:noProof/>
        </w:rPr>
      </w:pPr>
      <w:r w:rsidRPr="00612B33">
        <w:rPr>
          <w:noProof/>
        </w:rPr>
        <w:drawing>
          <wp:inline distT="0" distB="0" distL="0" distR="0" wp14:anchorId="17A6C04F" wp14:editId="732C673F">
            <wp:extent cx="5248893" cy="3051959"/>
            <wp:effectExtent l="0" t="0" r="9525" b="1524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D72B5C" w:rsidRDefault="00D72B5C" w:rsidP="00612B33">
      <w:pPr>
        <w:spacing w:line="360" w:lineRule="auto"/>
        <w:ind w:firstLine="567"/>
        <w:jc w:val="both"/>
      </w:pPr>
    </w:p>
    <w:p w:rsidR="00593718" w:rsidRDefault="00593718" w:rsidP="00612B33">
      <w:pPr>
        <w:spacing w:line="360" w:lineRule="auto"/>
        <w:ind w:firstLine="567"/>
        <w:jc w:val="both"/>
      </w:pPr>
      <w:r w:rsidRPr="00612B33">
        <w:t xml:space="preserve">Как видно на </w:t>
      </w:r>
      <w:r w:rsidR="00943826" w:rsidRPr="00612B33">
        <w:t>диаграмме</w:t>
      </w:r>
      <w:r w:rsidRPr="00612B33">
        <w:t xml:space="preserve"> </w:t>
      </w:r>
      <w:r w:rsidR="00461AFF">
        <w:t>более 7</w:t>
      </w:r>
      <w:r w:rsidR="00D72B5C">
        <w:t>5</w:t>
      </w:r>
      <w:r w:rsidRPr="00612B33">
        <w:t xml:space="preserve">% присоединенной нагрузки приходится на зону централизованного теплоснабжения (на </w:t>
      </w:r>
      <w:r w:rsidR="00943826" w:rsidRPr="00612B33">
        <w:t>Ив</w:t>
      </w:r>
      <w:r w:rsidRPr="00612B33">
        <w:t xml:space="preserve">ТЭЦ-2, </w:t>
      </w:r>
      <w:r w:rsidR="00943826" w:rsidRPr="00612B33">
        <w:t>ИвТЭЦ-3</w:t>
      </w:r>
      <w:r w:rsidRPr="00612B33">
        <w:t xml:space="preserve">). На котельные находящиеся </w:t>
      </w:r>
      <w:r w:rsidR="00943826" w:rsidRPr="00612B33">
        <w:t>на балансе</w:t>
      </w:r>
      <w:r w:rsidRPr="00612B33">
        <w:t xml:space="preserve"> у </w:t>
      </w:r>
      <w:r w:rsidR="00521824" w:rsidRPr="00612B33">
        <w:t>АО «ИвГТЭ</w:t>
      </w:r>
      <w:r w:rsidR="00943826" w:rsidRPr="00612B33">
        <w:t xml:space="preserve"> </w:t>
      </w:r>
      <w:r w:rsidRPr="00612B33">
        <w:t xml:space="preserve">приходится </w:t>
      </w:r>
      <w:r w:rsidR="00461AFF">
        <w:t>7</w:t>
      </w:r>
      <w:r w:rsidRPr="00612B33">
        <w:t xml:space="preserve">% присоединенной нагрузки и на производственно-отопительные котельные приходится </w:t>
      </w:r>
      <w:r w:rsidR="00461AFF">
        <w:t>1</w:t>
      </w:r>
      <w:r w:rsidR="00D72B5C" w:rsidRPr="00D72B5C">
        <w:t>7</w:t>
      </w:r>
      <w:r w:rsidRPr="00612B33">
        <w:t>% нагрузки.</w:t>
      </w:r>
    </w:p>
    <w:p w:rsidR="00593718" w:rsidRPr="00612B33" w:rsidRDefault="00593718" w:rsidP="00612B33">
      <w:pPr>
        <w:spacing w:line="360" w:lineRule="auto"/>
        <w:ind w:firstLine="567"/>
        <w:jc w:val="both"/>
      </w:pPr>
      <w:r w:rsidRPr="00612B33">
        <w:t xml:space="preserve">Ниже в таблице и </w:t>
      </w:r>
      <w:r w:rsidR="001C415A" w:rsidRPr="00612B33">
        <w:t xml:space="preserve">на </w:t>
      </w:r>
      <w:r w:rsidRPr="00612B33">
        <w:t xml:space="preserve">графике представлены </w:t>
      </w:r>
      <w:r w:rsidR="008235F3" w:rsidRPr="00612B33">
        <w:t>договорные</w:t>
      </w:r>
      <w:r w:rsidRPr="00612B33">
        <w:t xml:space="preserve"> присоединенные нагрузки к </w:t>
      </w:r>
      <w:r w:rsidR="001B5541" w:rsidRPr="00612B33">
        <w:t>Филиал «Владимирский» ПАО «Т Плюс»</w:t>
      </w:r>
      <w:r w:rsidRPr="00612B33">
        <w:t>.</w:t>
      </w:r>
    </w:p>
    <w:p w:rsidR="00CA7103" w:rsidRPr="00612B33" w:rsidRDefault="00CA7103" w:rsidP="00612B33">
      <w:pPr>
        <w:pStyle w:val="aff0"/>
        <w:keepNext/>
        <w:rPr>
          <w:color w:val="auto"/>
        </w:rPr>
      </w:pPr>
      <w:r w:rsidRPr="00612B33">
        <w:rPr>
          <w:color w:val="auto"/>
        </w:rPr>
        <w:t xml:space="preserve">Таблица </w:t>
      </w:r>
      <w:r w:rsidR="006D7920" w:rsidRPr="006D7920">
        <w:rPr>
          <w:color w:val="auto"/>
        </w:rPr>
        <w:t>1.5.1.1</w:t>
      </w:r>
    </w:p>
    <w:tbl>
      <w:tblPr>
        <w:tblW w:w="5000" w:type="pct"/>
        <w:tblLayout w:type="fixed"/>
        <w:tblLook w:val="04A0" w:firstRow="1" w:lastRow="0" w:firstColumn="1" w:lastColumn="0" w:noHBand="0" w:noVBand="1"/>
      </w:tblPr>
      <w:tblGrid>
        <w:gridCol w:w="2446"/>
        <w:gridCol w:w="1963"/>
        <w:gridCol w:w="1967"/>
        <w:gridCol w:w="1798"/>
        <w:gridCol w:w="1963"/>
      </w:tblGrid>
      <w:tr w:rsidR="00892157" w:rsidRPr="00EF5357" w:rsidTr="00757ECF">
        <w:trPr>
          <w:trHeight w:val="20"/>
        </w:trPr>
        <w:tc>
          <w:tcPr>
            <w:tcW w:w="701"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92157" w:rsidRPr="00EF5357" w:rsidRDefault="00892157" w:rsidP="00757ECF">
            <w:pPr>
              <w:jc w:val="center"/>
              <w:rPr>
                <w:b/>
                <w:sz w:val="20"/>
                <w:szCs w:val="20"/>
              </w:rPr>
            </w:pPr>
            <w:r w:rsidRPr="00EF5357">
              <w:rPr>
                <w:b/>
                <w:sz w:val="20"/>
                <w:szCs w:val="20"/>
              </w:rPr>
              <w:t>Наименование системы теплоснабжения</w:t>
            </w:r>
          </w:p>
        </w:tc>
        <w:tc>
          <w:tcPr>
            <w:tcW w:w="2202" w:type="pct"/>
            <w:gridSpan w:val="4"/>
            <w:tcBorders>
              <w:top w:val="single" w:sz="4" w:space="0" w:color="auto"/>
              <w:left w:val="nil"/>
              <w:bottom w:val="single" w:sz="4" w:space="0" w:color="auto"/>
              <w:right w:val="single" w:sz="4" w:space="0" w:color="auto"/>
            </w:tcBorders>
            <w:shd w:val="clear" w:color="auto" w:fill="DDDDDD" w:themeFill="background2"/>
            <w:vAlign w:val="center"/>
            <w:hideMark/>
          </w:tcPr>
          <w:p w:rsidR="00892157" w:rsidRPr="00EF5357" w:rsidRDefault="00892157" w:rsidP="00757ECF">
            <w:pPr>
              <w:jc w:val="center"/>
              <w:rPr>
                <w:b/>
                <w:sz w:val="20"/>
                <w:szCs w:val="20"/>
              </w:rPr>
            </w:pPr>
            <w:r w:rsidRPr="00EF5357">
              <w:rPr>
                <w:b/>
                <w:sz w:val="20"/>
                <w:szCs w:val="20"/>
              </w:rPr>
              <w:t>Сводная тепловые нагрузки объектов теплопотребления</w:t>
            </w:r>
          </w:p>
        </w:tc>
      </w:tr>
      <w:tr w:rsidR="00892157" w:rsidRPr="00EF5357" w:rsidTr="00757ECF">
        <w:trPr>
          <w:trHeight w:val="517"/>
        </w:trPr>
        <w:tc>
          <w:tcPr>
            <w:tcW w:w="701"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92157" w:rsidRPr="00EF5357" w:rsidRDefault="00892157" w:rsidP="00757ECF">
            <w:pPr>
              <w:jc w:val="center"/>
              <w:rPr>
                <w:b/>
                <w:sz w:val="20"/>
                <w:szCs w:val="20"/>
              </w:rPr>
            </w:pPr>
          </w:p>
        </w:tc>
        <w:tc>
          <w:tcPr>
            <w:tcW w:w="2202" w:type="pct"/>
            <w:gridSpan w:val="4"/>
            <w:vMerge w:val="restart"/>
            <w:tcBorders>
              <w:top w:val="single" w:sz="4" w:space="0" w:color="auto"/>
              <w:left w:val="single" w:sz="4" w:space="0" w:color="auto"/>
              <w:bottom w:val="single" w:sz="4" w:space="0" w:color="000000"/>
              <w:right w:val="single" w:sz="4" w:space="0" w:color="auto"/>
            </w:tcBorders>
            <w:shd w:val="clear" w:color="auto" w:fill="DDDDDD" w:themeFill="background2"/>
            <w:noWrap/>
            <w:vAlign w:val="center"/>
            <w:hideMark/>
          </w:tcPr>
          <w:p w:rsidR="00892157" w:rsidRPr="00EF5357" w:rsidRDefault="00892157" w:rsidP="00757ECF">
            <w:pPr>
              <w:jc w:val="center"/>
              <w:rPr>
                <w:b/>
                <w:sz w:val="20"/>
                <w:szCs w:val="20"/>
              </w:rPr>
            </w:pPr>
            <w:r w:rsidRPr="00EF5357">
              <w:rPr>
                <w:b/>
                <w:sz w:val="20"/>
                <w:szCs w:val="20"/>
              </w:rPr>
              <w:t>Тепловая мощность, Гкал/ч</w:t>
            </w:r>
          </w:p>
        </w:tc>
      </w:tr>
      <w:tr w:rsidR="00892157" w:rsidRPr="00EF5357" w:rsidTr="00757ECF">
        <w:trPr>
          <w:trHeight w:val="517"/>
        </w:trPr>
        <w:tc>
          <w:tcPr>
            <w:tcW w:w="701"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92157" w:rsidRPr="00EF5357" w:rsidRDefault="00892157" w:rsidP="00757ECF">
            <w:pPr>
              <w:jc w:val="center"/>
              <w:rPr>
                <w:b/>
                <w:sz w:val="20"/>
                <w:szCs w:val="20"/>
              </w:rPr>
            </w:pPr>
          </w:p>
        </w:tc>
        <w:tc>
          <w:tcPr>
            <w:tcW w:w="2202" w:type="pct"/>
            <w:gridSpan w:val="4"/>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892157" w:rsidRPr="00EF5357" w:rsidRDefault="00892157" w:rsidP="00757ECF">
            <w:pPr>
              <w:jc w:val="center"/>
              <w:rPr>
                <w:b/>
                <w:sz w:val="20"/>
                <w:szCs w:val="20"/>
              </w:rPr>
            </w:pPr>
          </w:p>
        </w:tc>
      </w:tr>
      <w:tr w:rsidR="00892157" w:rsidRPr="00EF5357" w:rsidTr="00757ECF">
        <w:trPr>
          <w:trHeight w:val="20"/>
        </w:trPr>
        <w:tc>
          <w:tcPr>
            <w:tcW w:w="701"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92157" w:rsidRPr="00EF5357" w:rsidRDefault="00892157" w:rsidP="00757ECF">
            <w:pPr>
              <w:jc w:val="center"/>
              <w:rPr>
                <w:b/>
                <w:sz w:val="20"/>
                <w:szCs w:val="20"/>
              </w:rPr>
            </w:pPr>
          </w:p>
        </w:tc>
        <w:tc>
          <w:tcPr>
            <w:tcW w:w="562" w:type="pct"/>
            <w:tcBorders>
              <w:top w:val="nil"/>
              <w:left w:val="nil"/>
              <w:bottom w:val="single" w:sz="4" w:space="0" w:color="auto"/>
              <w:right w:val="single" w:sz="4" w:space="0" w:color="auto"/>
            </w:tcBorders>
            <w:shd w:val="clear" w:color="auto" w:fill="DDDDDD" w:themeFill="background2"/>
            <w:noWrap/>
            <w:vAlign w:val="center"/>
            <w:hideMark/>
          </w:tcPr>
          <w:p w:rsidR="00892157" w:rsidRPr="00EF5357" w:rsidRDefault="00892157" w:rsidP="00757ECF">
            <w:pPr>
              <w:jc w:val="center"/>
              <w:rPr>
                <w:b/>
                <w:sz w:val="20"/>
                <w:szCs w:val="20"/>
              </w:rPr>
            </w:pPr>
            <w:r w:rsidRPr="00EF5357">
              <w:rPr>
                <w:b/>
                <w:sz w:val="20"/>
                <w:szCs w:val="20"/>
              </w:rPr>
              <w:t>Отопление</w:t>
            </w:r>
          </w:p>
        </w:tc>
        <w:tc>
          <w:tcPr>
            <w:tcW w:w="563" w:type="pct"/>
            <w:tcBorders>
              <w:top w:val="nil"/>
              <w:left w:val="nil"/>
              <w:bottom w:val="single" w:sz="4" w:space="0" w:color="auto"/>
              <w:right w:val="single" w:sz="4" w:space="0" w:color="auto"/>
            </w:tcBorders>
            <w:shd w:val="clear" w:color="auto" w:fill="DDDDDD" w:themeFill="background2"/>
            <w:noWrap/>
            <w:vAlign w:val="center"/>
            <w:hideMark/>
          </w:tcPr>
          <w:p w:rsidR="00892157" w:rsidRPr="00EF5357" w:rsidRDefault="00892157" w:rsidP="00757ECF">
            <w:pPr>
              <w:jc w:val="center"/>
              <w:rPr>
                <w:b/>
                <w:sz w:val="20"/>
                <w:szCs w:val="20"/>
              </w:rPr>
            </w:pPr>
            <w:r w:rsidRPr="00EF5357">
              <w:rPr>
                <w:b/>
                <w:sz w:val="20"/>
                <w:szCs w:val="20"/>
              </w:rPr>
              <w:t>Вентиляция</w:t>
            </w:r>
          </w:p>
        </w:tc>
        <w:tc>
          <w:tcPr>
            <w:tcW w:w="515" w:type="pct"/>
            <w:tcBorders>
              <w:top w:val="nil"/>
              <w:left w:val="nil"/>
              <w:bottom w:val="single" w:sz="4" w:space="0" w:color="auto"/>
              <w:right w:val="single" w:sz="4" w:space="0" w:color="auto"/>
            </w:tcBorders>
            <w:shd w:val="clear" w:color="auto" w:fill="DDDDDD" w:themeFill="background2"/>
            <w:noWrap/>
            <w:vAlign w:val="center"/>
            <w:hideMark/>
          </w:tcPr>
          <w:p w:rsidR="00892157" w:rsidRPr="00EF5357" w:rsidRDefault="00892157" w:rsidP="00757ECF">
            <w:pPr>
              <w:jc w:val="center"/>
              <w:rPr>
                <w:b/>
                <w:sz w:val="20"/>
                <w:szCs w:val="20"/>
              </w:rPr>
            </w:pPr>
            <w:r w:rsidRPr="00EF5357">
              <w:rPr>
                <w:b/>
                <w:sz w:val="20"/>
                <w:szCs w:val="20"/>
              </w:rPr>
              <w:t>ГВС (</w:t>
            </w:r>
            <w:proofErr w:type="spellStart"/>
            <w:r w:rsidRPr="00EF5357">
              <w:rPr>
                <w:b/>
                <w:sz w:val="20"/>
                <w:szCs w:val="20"/>
              </w:rPr>
              <w:t>средн</w:t>
            </w:r>
            <w:proofErr w:type="spellEnd"/>
            <w:r w:rsidRPr="00EF5357">
              <w:rPr>
                <w:b/>
                <w:sz w:val="20"/>
                <w:szCs w:val="20"/>
              </w:rPr>
              <w:t>.)</w:t>
            </w:r>
          </w:p>
        </w:tc>
        <w:tc>
          <w:tcPr>
            <w:tcW w:w="562" w:type="pct"/>
            <w:tcBorders>
              <w:top w:val="nil"/>
              <w:left w:val="nil"/>
              <w:bottom w:val="single" w:sz="4" w:space="0" w:color="auto"/>
              <w:right w:val="single" w:sz="4" w:space="0" w:color="auto"/>
            </w:tcBorders>
            <w:shd w:val="clear" w:color="auto" w:fill="DDDDDD" w:themeFill="background2"/>
            <w:noWrap/>
            <w:vAlign w:val="center"/>
            <w:hideMark/>
          </w:tcPr>
          <w:p w:rsidR="00892157" w:rsidRPr="00EF5357" w:rsidRDefault="00892157" w:rsidP="00757ECF">
            <w:pPr>
              <w:jc w:val="center"/>
              <w:rPr>
                <w:b/>
                <w:sz w:val="20"/>
                <w:szCs w:val="20"/>
              </w:rPr>
            </w:pPr>
            <w:r w:rsidRPr="00EF5357">
              <w:rPr>
                <w:b/>
                <w:sz w:val="20"/>
                <w:szCs w:val="20"/>
              </w:rPr>
              <w:t>Технология</w:t>
            </w:r>
          </w:p>
        </w:tc>
      </w:tr>
      <w:tr w:rsidR="00892157" w:rsidRPr="00EF5357" w:rsidTr="00892157">
        <w:trPr>
          <w:trHeight w:val="20"/>
        </w:trPr>
        <w:tc>
          <w:tcPr>
            <w:tcW w:w="701" w:type="pct"/>
            <w:tcBorders>
              <w:top w:val="nil"/>
              <w:left w:val="single" w:sz="4" w:space="0" w:color="auto"/>
              <w:bottom w:val="single" w:sz="4" w:space="0" w:color="auto"/>
              <w:right w:val="single" w:sz="4" w:space="0" w:color="auto"/>
            </w:tcBorders>
            <w:shd w:val="clear" w:color="auto" w:fill="auto"/>
            <w:noWrap/>
            <w:vAlign w:val="bottom"/>
          </w:tcPr>
          <w:p w:rsidR="00892157" w:rsidRPr="00EF5357" w:rsidRDefault="00892157" w:rsidP="00757ECF">
            <w:pPr>
              <w:rPr>
                <w:sz w:val="20"/>
                <w:szCs w:val="20"/>
              </w:rPr>
            </w:pPr>
            <w:r w:rsidRPr="00EF5357">
              <w:rPr>
                <w:sz w:val="20"/>
                <w:szCs w:val="20"/>
              </w:rPr>
              <w:t>Централизованная система теплоснабжения</w:t>
            </w:r>
          </w:p>
        </w:tc>
        <w:tc>
          <w:tcPr>
            <w:tcW w:w="562" w:type="pct"/>
            <w:tcBorders>
              <w:top w:val="nil"/>
              <w:left w:val="nil"/>
              <w:bottom w:val="single" w:sz="4" w:space="0" w:color="auto"/>
              <w:right w:val="single" w:sz="4" w:space="0" w:color="auto"/>
            </w:tcBorders>
            <w:shd w:val="clear" w:color="auto" w:fill="auto"/>
            <w:noWrap/>
            <w:vAlign w:val="center"/>
          </w:tcPr>
          <w:p w:rsidR="00892157" w:rsidRPr="00EF5357" w:rsidRDefault="00892157" w:rsidP="00757ECF">
            <w:pPr>
              <w:jc w:val="center"/>
              <w:rPr>
                <w:sz w:val="20"/>
                <w:szCs w:val="20"/>
              </w:rPr>
            </w:pPr>
            <w:r w:rsidRPr="00EF5357">
              <w:rPr>
                <w:sz w:val="20"/>
                <w:szCs w:val="20"/>
              </w:rPr>
              <w:t>744,1</w:t>
            </w:r>
          </w:p>
        </w:tc>
        <w:tc>
          <w:tcPr>
            <w:tcW w:w="563" w:type="pct"/>
            <w:tcBorders>
              <w:top w:val="nil"/>
              <w:left w:val="nil"/>
              <w:bottom w:val="single" w:sz="4" w:space="0" w:color="auto"/>
              <w:right w:val="single" w:sz="4" w:space="0" w:color="auto"/>
            </w:tcBorders>
            <w:shd w:val="clear" w:color="auto" w:fill="auto"/>
            <w:noWrap/>
            <w:vAlign w:val="center"/>
          </w:tcPr>
          <w:p w:rsidR="00892157" w:rsidRPr="00EF5357" w:rsidRDefault="00892157" w:rsidP="00757ECF">
            <w:pPr>
              <w:jc w:val="center"/>
              <w:rPr>
                <w:sz w:val="20"/>
                <w:szCs w:val="20"/>
              </w:rPr>
            </w:pPr>
            <w:r w:rsidRPr="00EF5357">
              <w:rPr>
                <w:sz w:val="20"/>
                <w:szCs w:val="20"/>
              </w:rPr>
              <w:t>19,4</w:t>
            </w:r>
          </w:p>
        </w:tc>
        <w:tc>
          <w:tcPr>
            <w:tcW w:w="515" w:type="pct"/>
            <w:tcBorders>
              <w:top w:val="nil"/>
              <w:left w:val="nil"/>
              <w:bottom w:val="single" w:sz="4" w:space="0" w:color="auto"/>
              <w:right w:val="single" w:sz="4" w:space="0" w:color="auto"/>
            </w:tcBorders>
            <w:shd w:val="clear" w:color="auto" w:fill="auto"/>
            <w:noWrap/>
            <w:vAlign w:val="center"/>
          </w:tcPr>
          <w:p w:rsidR="00892157" w:rsidRPr="00EF5357" w:rsidRDefault="00892157" w:rsidP="00757ECF">
            <w:pPr>
              <w:jc w:val="center"/>
              <w:rPr>
                <w:sz w:val="20"/>
                <w:szCs w:val="20"/>
              </w:rPr>
            </w:pPr>
            <w:r w:rsidRPr="00EF5357">
              <w:rPr>
                <w:sz w:val="20"/>
                <w:szCs w:val="20"/>
              </w:rPr>
              <w:t>82,7</w:t>
            </w:r>
          </w:p>
        </w:tc>
        <w:tc>
          <w:tcPr>
            <w:tcW w:w="562" w:type="pct"/>
            <w:tcBorders>
              <w:top w:val="nil"/>
              <w:left w:val="nil"/>
              <w:bottom w:val="single" w:sz="4" w:space="0" w:color="auto"/>
              <w:right w:val="single" w:sz="4" w:space="0" w:color="auto"/>
            </w:tcBorders>
            <w:shd w:val="clear" w:color="auto" w:fill="auto"/>
            <w:noWrap/>
            <w:vAlign w:val="center"/>
          </w:tcPr>
          <w:p w:rsidR="00892157" w:rsidRPr="00EF5357" w:rsidRDefault="00892157" w:rsidP="00757ECF">
            <w:pPr>
              <w:jc w:val="center"/>
              <w:rPr>
                <w:sz w:val="20"/>
                <w:szCs w:val="20"/>
              </w:rPr>
            </w:pPr>
            <w:r w:rsidRPr="00EF5357">
              <w:rPr>
                <w:sz w:val="20"/>
                <w:szCs w:val="20"/>
              </w:rPr>
              <w:t>19,8</w:t>
            </w:r>
          </w:p>
        </w:tc>
      </w:tr>
    </w:tbl>
    <w:p w:rsidR="00593718" w:rsidRPr="00612B33" w:rsidRDefault="00593718" w:rsidP="00612B33">
      <w:pPr>
        <w:spacing w:line="360" w:lineRule="auto"/>
        <w:ind w:firstLine="567"/>
        <w:jc w:val="both"/>
      </w:pPr>
      <w:r w:rsidRPr="00612B33">
        <w:t xml:space="preserve">Ниже в таблице и графике представлены расчетные присоединенные нагрузки к котельным находящимся в аренде у </w:t>
      </w:r>
      <w:r w:rsidR="00521824" w:rsidRPr="00612B33">
        <w:t>АО «ИвГТЭ»</w:t>
      </w:r>
      <w:r w:rsidRPr="00612B33">
        <w:t>.</w:t>
      </w:r>
    </w:p>
    <w:p w:rsidR="002D0567" w:rsidRPr="00612B33" w:rsidRDefault="002D0567" w:rsidP="00612B33">
      <w:pPr>
        <w:pStyle w:val="aff0"/>
        <w:keepNext/>
        <w:rPr>
          <w:color w:val="auto"/>
        </w:rPr>
      </w:pPr>
      <w:r w:rsidRPr="00612B33">
        <w:rPr>
          <w:color w:val="auto"/>
        </w:rPr>
        <w:t xml:space="preserve">Таблица </w:t>
      </w:r>
      <w:r w:rsidR="006D7920">
        <w:rPr>
          <w:color w:val="auto"/>
        </w:rPr>
        <w:t>1.5.1.2</w:t>
      </w:r>
    </w:p>
    <w:tbl>
      <w:tblPr>
        <w:tblStyle w:val="101"/>
        <w:tblW w:w="5000" w:type="pct"/>
        <w:tblLook w:val="04A0" w:firstRow="1" w:lastRow="0" w:firstColumn="1" w:lastColumn="0" w:noHBand="0" w:noVBand="1"/>
      </w:tblPr>
      <w:tblGrid>
        <w:gridCol w:w="1582"/>
        <w:gridCol w:w="3545"/>
        <w:gridCol w:w="1396"/>
        <w:gridCol w:w="975"/>
        <w:gridCol w:w="929"/>
        <w:gridCol w:w="766"/>
        <w:gridCol w:w="944"/>
      </w:tblGrid>
      <w:tr w:rsidR="00892157" w:rsidRPr="00EF5357" w:rsidTr="00757ECF">
        <w:trPr>
          <w:trHeight w:val="20"/>
        </w:trPr>
        <w:tc>
          <w:tcPr>
            <w:tcW w:w="783" w:type="pct"/>
            <w:vMerge w:val="restart"/>
            <w:shd w:val="clear" w:color="auto" w:fill="DDDDDD" w:themeFill="background2"/>
            <w:noWrap/>
            <w:vAlign w:val="center"/>
            <w:hideMark/>
          </w:tcPr>
          <w:p w:rsidR="00E732BD" w:rsidRPr="00EF5357" w:rsidRDefault="00E732BD" w:rsidP="00892157">
            <w:pPr>
              <w:jc w:val="center"/>
              <w:rPr>
                <w:b/>
                <w:bCs/>
                <w:sz w:val="20"/>
                <w:szCs w:val="20"/>
              </w:rPr>
            </w:pPr>
            <w:r w:rsidRPr="00EF5357">
              <w:rPr>
                <w:b/>
                <w:bCs/>
                <w:sz w:val="20"/>
                <w:szCs w:val="20"/>
              </w:rPr>
              <w:t>Источник</w:t>
            </w:r>
          </w:p>
        </w:tc>
        <w:tc>
          <w:tcPr>
            <w:tcW w:w="1751" w:type="pct"/>
            <w:vMerge w:val="restart"/>
            <w:shd w:val="clear" w:color="auto" w:fill="DDDDDD" w:themeFill="background2"/>
            <w:noWrap/>
            <w:vAlign w:val="center"/>
            <w:hideMark/>
          </w:tcPr>
          <w:p w:rsidR="00E732BD" w:rsidRPr="00EF5357" w:rsidRDefault="00892157" w:rsidP="00892157">
            <w:pPr>
              <w:jc w:val="center"/>
              <w:rPr>
                <w:b/>
                <w:bCs/>
                <w:sz w:val="20"/>
                <w:szCs w:val="20"/>
              </w:rPr>
            </w:pPr>
            <w:r w:rsidRPr="00EF5357">
              <w:rPr>
                <w:b/>
                <w:bCs/>
                <w:sz w:val="20"/>
                <w:szCs w:val="20"/>
              </w:rPr>
              <w:t>А</w:t>
            </w:r>
            <w:r w:rsidR="00E732BD" w:rsidRPr="00EF5357">
              <w:rPr>
                <w:b/>
                <w:bCs/>
                <w:sz w:val="20"/>
                <w:szCs w:val="20"/>
              </w:rPr>
              <w:t>дрес объекта</w:t>
            </w:r>
          </w:p>
        </w:tc>
        <w:tc>
          <w:tcPr>
            <w:tcW w:w="2466" w:type="pct"/>
            <w:gridSpan w:val="5"/>
            <w:shd w:val="clear" w:color="auto" w:fill="DDDDDD" w:themeFill="background2"/>
            <w:noWrap/>
            <w:vAlign w:val="center"/>
            <w:hideMark/>
          </w:tcPr>
          <w:p w:rsidR="00E732BD" w:rsidRPr="00EF5357" w:rsidRDefault="00E732BD" w:rsidP="00892157">
            <w:pPr>
              <w:jc w:val="center"/>
              <w:rPr>
                <w:b/>
                <w:bCs/>
                <w:iCs/>
                <w:sz w:val="20"/>
                <w:szCs w:val="20"/>
              </w:rPr>
            </w:pPr>
            <w:r w:rsidRPr="00EF5357">
              <w:rPr>
                <w:b/>
                <w:bCs/>
                <w:iCs/>
                <w:sz w:val="20"/>
                <w:szCs w:val="20"/>
              </w:rPr>
              <w:t>Подключенная нагрузка потребителей</w:t>
            </w:r>
            <w:r w:rsidR="00892157" w:rsidRPr="00EF5357">
              <w:rPr>
                <w:b/>
                <w:bCs/>
                <w:iCs/>
                <w:sz w:val="20"/>
                <w:szCs w:val="20"/>
              </w:rPr>
              <w:t>, Гкал/ч</w:t>
            </w:r>
          </w:p>
        </w:tc>
      </w:tr>
      <w:tr w:rsidR="00757ECF" w:rsidRPr="00EF5357" w:rsidTr="00757ECF">
        <w:trPr>
          <w:trHeight w:val="20"/>
        </w:trPr>
        <w:tc>
          <w:tcPr>
            <w:tcW w:w="783" w:type="pct"/>
            <w:vMerge/>
            <w:shd w:val="clear" w:color="auto" w:fill="DDDDDD" w:themeFill="background2"/>
            <w:vAlign w:val="center"/>
            <w:hideMark/>
          </w:tcPr>
          <w:p w:rsidR="00E732BD" w:rsidRPr="00EF5357" w:rsidRDefault="00E732BD" w:rsidP="00892157">
            <w:pPr>
              <w:jc w:val="center"/>
              <w:rPr>
                <w:b/>
                <w:bCs/>
                <w:sz w:val="20"/>
                <w:szCs w:val="20"/>
              </w:rPr>
            </w:pPr>
          </w:p>
        </w:tc>
        <w:tc>
          <w:tcPr>
            <w:tcW w:w="1751" w:type="pct"/>
            <w:vMerge/>
            <w:shd w:val="clear" w:color="auto" w:fill="DDDDDD" w:themeFill="background2"/>
            <w:vAlign w:val="center"/>
            <w:hideMark/>
          </w:tcPr>
          <w:p w:rsidR="00E732BD" w:rsidRPr="00EF5357" w:rsidRDefault="00E732BD" w:rsidP="00892157">
            <w:pPr>
              <w:jc w:val="center"/>
              <w:rPr>
                <w:b/>
                <w:bCs/>
                <w:sz w:val="20"/>
                <w:szCs w:val="20"/>
              </w:rPr>
            </w:pPr>
          </w:p>
        </w:tc>
        <w:tc>
          <w:tcPr>
            <w:tcW w:w="691" w:type="pct"/>
            <w:shd w:val="clear" w:color="auto" w:fill="DDDDDD" w:themeFill="background2"/>
            <w:vAlign w:val="center"/>
            <w:hideMark/>
          </w:tcPr>
          <w:p w:rsidR="00E732BD" w:rsidRPr="00EF5357" w:rsidRDefault="00892157" w:rsidP="00892157">
            <w:pPr>
              <w:jc w:val="center"/>
              <w:rPr>
                <w:b/>
                <w:bCs/>
                <w:sz w:val="20"/>
                <w:szCs w:val="20"/>
              </w:rPr>
            </w:pPr>
            <w:proofErr w:type="spellStart"/>
            <w:r w:rsidRPr="00EF5357">
              <w:rPr>
                <w:b/>
                <w:bCs/>
                <w:sz w:val="20"/>
                <w:szCs w:val="20"/>
              </w:rPr>
              <w:t>Qотоп</w:t>
            </w:r>
            <w:proofErr w:type="spellEnd"/>
          </w:p>
        </w:tc>
        <w:tc>
          <w:tcPr>
            <w:tcW w:w="483" w:type="pct"/>
            <w:shd w:val="clear" w:color="auto" w:fill="DDDDDD" w:themeFill="background2"/>
            <w:vAlign w:val="center"/>
            <w:hideMark/>
          </w:tcPr>
          <w:p w:rsidR="00E732BD" w:rsidRPr="00EF5357" w:rsidRDefault="00E732BD" w:rsidP="00892157">
            <w:pPr>
              <w:jc w:val="center"/>
              <w:rPr>
                <w:b/>
                <w:bCs/>
                <w:sz w:val="20"/>
                <w:szCs w:val="20"/>
              </w:rPr>
            </w:pPr>
            <w:r w:rsidRPr="00EF5357">
              <w:rPr>
                <w:b/>
                <w:bCs/>
                <w:sz w:val="20"/>
                <w:szCs w:val="20"/>
              </w:rPr>
              <w:t xml:space="preserve">Q п/с </w:t>
            </w:r>
          </w:p>
        </w:tc>
        <w:tc>
          <w:tcPr>
            <w:tcW w:w="460" w:type="pct"/>
            <w:shd w:val="clear" w:color="auto" w:fill="DDDDDD" w:themeFill="background2"/>
            <w:vAlign w:val="center"/>
            <w:hideMark/>
          </w:tcPr>
          <w:p w:rsidR="00E732BD" w:rsidRPr="00EF5357" w:rsidRDefault="00E732BD" w:rsidP="00892157">
            <w:pPr>
              <w:jc w:val="center"/>
              <w:rPr>
                <w:b/>
                <w:bCs/>
                <w:sz w:val="20"/>
                <w:szCs w:val="20"/>
              </w:rPr>
            </w:pPr>
            <w:proofErr w:type="spellStart"/>
            <w:r w:rsidRPr="00EF5357">
              <w:rPr>
                <w:b/>
                <w:bCs/>
                <w:sz w:val="20"/>
                <w:szCs w:val="20"/>
              </w:rPr>
              <w:t>Qвент</w:t>
            </w:r>
            <w:proofErr w:type="spellEnd"/>
            <w:r w:rsidRPr="00EF5357">
              <w:rPr>
                <w:b/>
                <w:bCs/>
                <w:sz w:val="20"/>
                <w:szCs w:val="20"/>
              </w:rPr>
              <w:t xml:space="preserve"> </w:t>
            </w:r>
          </w:p>
        </w:tc>
        <w:tc>
          <w:tcPr>
            <w:tcW w:w="373" w:type="pct"/>
            <w:shd w:val="clear" w:color="auto" w:fill="DDDDDD" w:themeFill="background2"/>
            <w:vAlign w:val="center"/>
            <w:hideMark/>
          </w:tcPr>
          <w:p w:rsidR="00E732BD" w:rsidRPr="00EF5357" w:rsidRDefault="00E732BD" w:rsidP="00892157">
            <w:pPr>
              <w:jc w:val="center"/>
              <w:rPr>
                <w:b/>
                <w:bCs/>
                <w:sz w:val="20"/>
                <w:szCs w:val="20"/>
              </w:rPr>
            </w:pPr>
            <w:proofErr w:type="spellStart"/>
            <w:r w:rsidRPr="00EF5357">
              <w:rPr>
                <w:b/>
                <w:bCs/>
                <w:sz w:val="20"/>
                <w:szCs w:val="20"/>
              </w:rPr>
              <w:t>Qгвс</w:t>
            </w:r>
            <w:proofErr w:type="spellEnd"/>
            <w:r w:rsidRPr="00EF5357">
              <w:rPr>
                <w:b/>
                <w:bCs/>
                <w:sz w:val="20"/>
                <w:szCs w:val="20"/>
              </w:rPr>
              <w:t xml:space="preserve"> </w:t>
            </w:r>
          </w:p>
        </w:tc>
        <w:tc>
          <w:tcPr>
            <w:tcW w:w="459" w:type="pct"/>
            <w:shd w:val="clear" w:color="auto" w:fill="DDDDDD" w:themeFill="background2"/>
            <w:vAlign w:val="center"/>
            <w:hideMark/>
          </w:tcPr>
          <w:p w:rsidR="00E732BD" w:rsidRPr="00EF5357" w:rsidRDefault="00E732BD" w:rsidP="00892157">
            <w:pPr>
              <w:jc w:val="center"/>
              <w:rPr>
                <w:b/>
                <w:bCs/>
                <w:sz w:val="20"/>
                <w:szCs w:val="20"/>
              </w:rPr>
            </w:pPr>
            <w:r w:rsidRPr="00EF5357">
              <w:rPr>
                <w:b/>
                <w:bCs/>
                <w:sz w:val="20"/>
                <w:szCs w:val="20"/>
              </w:rPr>
              <w:t>ИТОГО</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№2</w:t>
            </w:r>
          </w:p>
        </w:tc>
        <w:tc>
          <w:tcPr>
            <w:tcW w:w="1751" w:type="pct"/>
            <w:noWrap/>
            <w:hideMark/>
          </w:tcPr>
          <w:p w:rsidR="00E732BD" w:rsidRPr="00EF5357" w:rsidRDefault="00E732BD" w:rsidP="00E732BD">
            <w:pPr>
              <w:rPr>
                <w:iCs/>
                <w:sz w:val="20"/>
                <w:szCs w:val="20"/>
              </w:rPr>
            </w:pPr>
            <w:proofErr w:type="spellStart"/>
            <w:r w:rsidRPr="00EF5357">
              <w:rPr>
                <w:iCs/>
                <w:sz w:val="20"/>
                <w:szCs w:val="20"/>
              </w:rPr>
              <w:t>м.Харинка</w:t>
            </w:r>
            <w:proofErr w:type="spellEnd"/>
            <w:r w:rsidRPr="00EF5357">
              <w:rPr>
                <w:iCs/>
                <w:sz w:val="20"/>
                <w:szCs w:val="20"/>
              </w:rPr>
              <w:t xml:space="preserve">, </w:t>
            </w:r>
            <w:proofErr w:type="spellStart"/>
            <w:r w:rsidRPr="00EF5357">
              <w:rPr>
                <w:iCs/>
                <w:sz w:val="20"/>
                <w:szCs w:val="20"/>
              </w:rPr>
              <w:t>ул.Окуловой</w:t>
            </w:r>
            <w:proofErr w:type="spellEnd"/>
            <w:r w:rsidRPr="00EF5357">
              <w:rPr>
                <w:iCs/>
                <w:sz w:val="20"/>
                <w:szCs w:val="20"/>
              </w:rPr>
              <w:t>, 77</w:t>
            </w:r>
          </w:p>
        </w:tc>
        <w:tc>
          <w:tcPr>
            <w:tcW w:w="691" w:type="pct"/>
            <w:noWrap/>
            <w:vAlign w:val="center"/>
            <w:hideMark/>
          </w:tcPr>
          <w:p w:rsidR="00E732BD" w:rsidRPr="00EF5357" w:rsidRDefault="00E732BD" w:rsidP="00892157">
            <w:pPr>
              <w:jc w:val="center"/>
              <w:rPr>
                <w:sz w:val="20"/>
                <w:szCs w:val="20"/>
              </w:rPr>
            </w:pPr>
            <w:r w:rsidRPr="00EF5357">
              <w:rPr>
                <w:sz w:val="20"/>
                <w:szCs w:val="20"/>
              </w:rPr>
              <w:t>0,3490</w:t>
            </w:r>
          </w:p>
        </w:tc>
        <w:tc>
          <w:tcPr>
            <w:tcW w:w="483" w:type="pct"/>
            <w:noWrap/>
            <w:vAlign w:val="center"/>
            <w:hideMark/>
          </w:tcPr>
          <w:p w:rsidR="00E732BD" w:rsidRPr="00EF5357" w:rsidRDefault="00E732BD" w:rsidP="00892157">
            <w:pPr>
              <w:jc w:val="center"/>
              <w:rPr>
                <w:sz w:val="20"/>
                <w:szCs w:val="20"/>
              </w:rPr>
            </w:pPr>
            <w:r w:rsidRPr="00EF5357">
              <w:rPr>
                <w:sz w:val="20"/>
                <w:szCs w:val="20"/>
              </w:rPr>
              <w:t>0,0000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0,0075</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0,3565</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№3</w:t>
            </w:r>
          </w:p>
        </w:tc>
        <w:tc>
          <w:tcPr>
            <w:tcW w:w="1751" w:type="pct"/>
            <w:noWrap/>
            <w:hideMark/>
          </w:tcPr>
          <w:p w:rsidR="00E732BD" w:rsidRPr="00EF5357" w:rsidRDefault="00E732BD" w:rsidP="00E732BD">
            <w:pPr>
              <w:rPr>
                <w:iCs/>
                <w:sz w:val="20"/>
                <w:szCs w:val="20"/>
              </w:rPr>
            </w:pPr>
            <w:proofErr w:type="spellStart"/>
            <w:r w:rsidRPr="00EF5357">
              <w:rPr>
                <w:iCs/>
                <w:sz w:val="20"/>
                <w:szCs w:val="20"/>
              </w:rPr>
              <w:t>м.Лесное</w:t>
            </w:r>
            <w:proofErr w:type="spellEnd"/>
            <w:r w:rsidRPr="00EF5357">
              <w:rPr>
                <w:iCs/>
                <w:sz w:val="20"/>
                <w:szCs w:val="20"/>
              </w:rPr>
              <w:t xml:space="preserve">, </w:t>
            </w:r>
            <w:proofErr w:type="spellStart"/>
            <w:r w:rsidRPr="00EF5357">
              <w:rPr>
                <w:iCs/>
                <w:sz w:val="20"/>
                <w:szCs w:val="20"/>
              </w:rPr>
              <w:t>ул.Хвойная</w:t>
            </w:r>
            <w:proofErr w:type="spellEnd"/>
            <w:r w:rsidRPr="00EF5357">
              <w:rPr>
                <w:iCs/>
                <w:sz w:val="20"/>
                <w:szCs w:val="20"/>
              </w:rPr>
              <w:t xml:space="preserve">, 2 </w:t>
            </w:r>
          </w:p>
        </w:tc>
        <w:tc>
          <w:tcPr>
            <w:tcW w:w="691" w:type="pct"/>
            <w:noWrap/>
            <w:vAlign w:val="center"/>
            <w:hideMark/>
          </w:tcPr>
          <w:p w:rsidR="00E732BD" w:rsidRPr="00EF5357" w:rsidRDefault="00E732BD" w:rsidP="00892157">
            <w:pPr>
              <w:jc w:val="center"/>
              <w:rPr>
                <w:sz w:val="20"/>
                <w:szCs w:val="20"/>
              </w:rPr>
            </w:pPr>
            <w:r w:rsidRPr="00EF5357">
              <w:rPr>
                <w:sz w:val="20"/>
                <w:szCs w:val="20"/>
              </w:rPr>
              <w:t>0,7109</w:t>
            </w:r>
          </w:p>
        </w:tc>
        <w:tc>
          <w:tcPr>
            <w:tcW w:w="483" w:type="pct"/>
            <w:noWrap/>
            <w:vAlign w:val="center"/>
            <w:hideMark/>
          </w:tcPr>
          <w:p w:rsidR="00E732BD" w:rsidRPr="00EF5357" w:rsidRDefault="00E732BD" w:rsidP="00892157">
            <w:pPr>
              <w:jc w:val="center"/>
              <w:rPr>
                <w:sz w:val="20"/>
                <w:szCs w:val="20"/>
              </w:rPr>
            </w:pPr>
            <w:r w:rsidRPr="00EF5357">
              <w:rPr>
                <w:sz w:val="20"/>
                <w:szCs w:val="20"/>
              </w:rPr>
              <w:t>0,0000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0,0126</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0,7235</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№10</w:t>
            </w:r>
          </w:p>
        </w:tc>
        <w:tc>
          <w:tcPr>
            <w:tcW w:w="1751" w:type="pct"/>
            <w:noWrap/>
            <w:hideMark/>
          </w:tcPr>
          <w:p w:rsidR="00E732BD" w:rsidRPr="00EF5357" w:rsidRDefault="00E732BD" w:rsidP="00E732BD">
            <w:pPr>
              <w:rPr>
                <w:iCs/>
                <w:sz w:val="20"/>
                <w:szCs w:val="20"/>
              </w:rPr>
            </w:pPr>
            <w:r w:rsidRPr="00EF5357">
              <w:rPr>
                <w:iCs/>
                <w:sz w:val="20"/>
                <w:szCs w:val="20"/>
              </w:rPr>
              <w:t>ул. Детская, 2/7</w:t>
            </w:r>
          </w:p>
        </w:tc>
        <w:tc>
          <w:tcPr>
            <w:tcW w:w="691" w:type="pct"/>
            <w:noWrap/>
            <w:vAlign w:val="center"/>
            <w:hideMark/>
          </w:tcPr>
          <w:p w:rsidR="00E732BD" w:rsidRPr="00EF5357" w:rsidRDefault="00E732BD" w:rsidP="00892157">
            <w:pPr>
              <w:jc w:val="center"/>
              <w:rPr>
                <w:sz w:val="20"/>
                <w:szCs w:val="20"/>
              </w:rPr>
            </w:pPr>
            <w:r w:rsidRPr="00EF5357">
              <w:rPr>
                <w:sz w:val="20"/>
                <w:szCs w:val="20"/>
              </w:rPr>
              <w:t>0,3610</w:t>
            </w:r>
          </w:p>
        </w:tc>
        <w:tc>
          <w:tcPr>
            <w:tcW w:w="483" w:type="pct"/>
            <w:noWrap/>
            <w:vAlign w:val="center"/>
            <w:hideMark/>
          </w:tcPr>
          <w:p w:rsidR="00E732BD" w:rsidRPr="00EF5357" w:rsidRDefault="00E732BD" w:rsidP="00892157">
            <w:pPr>
              <w:jc w:val="center"/>
              <w:rPr>
                <w:sz w:val="20"/>
                <w:szCs w:val="20"/>
              </w:rPr>
            </w:pPr>
            <w:r w:rsidRPr="00EF5357">
              <w:rPr>
                <w:sz w:val="20"/>
                <w:szCs w:val="20"/>
              </w:rPr>
              <w:t>0,0000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0,0063</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0,3673</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№17</w:t>
            </w:r>
          </w:p>
        </w:tc>
        <w:tc>
          <w:tcPr>
            <w:tcW w:w="1751" w:type="pct"/>
            <w:hideMark/>
          </w:tcPr>
          <w:p w:rsidR="00E732BD" w:rsidRPr="00EF5357" w:rsidRDefault="00E732BD" w:rsidP="00E732BD">
            <w:pPr>
              <w:rPr>
                <w:iCs/>
                <w:sz w:val="20"/>
                <w:szCs w:val="20"/>
              </w:rPr>
            </w:pPr>
            <w:r w:rsidRPr="00EF5357">
              <w:rPr>
                <w:iCs/>
                <w:sz w:val="20"/>
                <w:szCs w:val="20"/>
              </w:rPr>
              <w:t xml:space="preserve">м. Лесное, ул. 5-я Снежная, 3  </w:t>
            </w:r>
          </w:p>
        </w:tc>
        <w:tc>
          <w:tcPr>
            <w:tcW w:w="691" w:type="pct"/>
            <w:noWrap/>
            <w:vAlign w:val="center"/>
            <w:hideMark/>
          </w:tcPr>
          <w:p w:rsidR="00E732BD" w:rsidRPr="00EF5357" w:rsidRDefault="00E732BD" w:rsidP="00892157">
            <w:pPr>
              <w:jc w:val="center"/>
              <w:rPr>
                <w:sz w:val="20"/>
                <w:szCs w:val="20"/>
              </w:rPr>
            </w:pPr>
            <w:r w:rsidRPr="00EF5357">
              <w:rPr>
                <w:sz w:val="20"/>
                <w:szCs w:val="20"/>
              </w:rPr>
              <w:t>0,3864</w:t>
            </w:r>
          </w:p>
        </w:tc>
        <w:tc>
          <w:tcPr>
            <w:tcW w:w="483" w:type="pct"/>
            <w:noWrap/>
            <w:vAlign w:val="center"/>
            <w:hideMark/>
          </w:tcPr>
          <w:p w:rsidR="00E732BD" w:rsidRPr="00EF5357" w:rsidRDefault="00E732BD" w:rsidP="00892157">
            <w:pPr>
              <w:jc w:val="center"/>
              <w:rPr>
                <w:sz w:val="20"/>
                <w:szCs w:val="20"/>
              </w:rPr>
            </w:pPr>
            <w:r w:rsidRPr="00EF5357">
              <w:rPr>
                <w:sz w:val="20"/>
                <w:szCs w:val="20"/>
              </w:rPr>
              <w:t>0,0100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0,0213</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0,4177</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№18</w:t>
            </w:r>
          </w:p>
        </w:tc>
        <w:tc>
          <w:tcPr>
            <w:tcW w:w="1751" w:type="pct"/>
            <w:hideMark/>
          </w:tcPr>
          <w:p w:rsidR="00E732BD" w:rsidRPr="00EF5357" w:rsidRDefault="00E732BD" w:rsidP="00E732BD">
            <w:pPr>
              <w:rPr>
                <w:iCs/>
                <w:sz w:val="20"/>
                <w:szCs w:val="20"/>
              </w:rPr>
            </w:pPr>
            <w:r w:rsidRPr="00EF5357">
              <w:rPr>
                <w:iCs/>
                <w:sz w:val="20"/>
                <w:szCs w:val="20"/>
              </w:rPr>
              <w:t>ул.Свободы,1</w:t>
            </w:r>
          </w:p>
        </w:tc>
        <w:tc>
          <w:tcPr>
            <w:tcW w:w="691" w:type="pct"/>
            <w:noWrap/>
            <w:vAlign w:val="center"/>
            <w:hideMark/>
          </w:tcPr>
          <w:p w:rsidR="00E732BD" w:rsidRPr="00EF5357" w:rsidRDefault="00E732BD" w:rsidP="00892157">
            <w:pPr>
              <w:jc w:val="center"/>
              <w:rPr>
                <w:sz w:val="20"/>
                <w:szCs w:val="20"/>
              </w:rPr>
            </w:pPr>
            <w:r w:rsidRPr="00EF5357">
              <w:rPr>
                <w:sz w:val="20"/>
                <w:szCs w:val="20"/>
              </w:rPr>
              <w:t>1,2936</w:t>
            </w:r>
          </w:p>
        </w:tc>
        <w:tc>
          <w:tcPr>
            <w:tcW w:w="483" w:type="pct"/>
            <w:noWrap/>
            <w:vAlign w:val="center"/>
            <w:hideMark/>
          </w:tcPr>
          <w:p w:rsidR="00E732BD" w:rsidRPr="00EF5357" w:rsidRDefault="00E732BD" w:rsidP="00892157">
            <w:pPr>
              <w:jc w:val="center"/>
              <w:rPr>
                <w:sz w:val="20"/>
                <w:szCs w:val="20"/>
              </w:rPr>
            </w:pPr>
            <w:r w:rsidRPr="00EF5357">
              <w:rPr>
                <w:sz w:val="20"/>
                <w:szCs w:val="20"/>
              </w:rPr>
              <w:t>0,0205</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0,1454</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1,4596</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№19</w:t>
            </w:r>
          </w:p>
        </w:tc>
        <w:tc>
          <w:tcPr>
            <w:tcW w:w="1751" w:type="pct"/>
            <w:hideMark/>
          </w:tcPr>
          <w:p w:rsidR="00E732BD" w:rsidRPr="00EF5357" w:rsidRDefault="00E732BD" w:rsidP="00E732BD">
            <w:pPr>
              <w:rPr>
                <w:iCs/>
                <w:sz w:val="20"/>
                <w:szCs w:val="20"/>
              </w:rPr>
            </w:pPr>
            <w:r w:rsidRPr="00EF5357">
              <w:rPr>
                <w:iCs/>
                <w:sz w:val="20"/>
                <w:szCs w:val="20"/>
              </w:rPr>
              <w:t>ул.Шувандиной,111</w:t>
            </w:r>
          </w:p>
        </w:tc>
        <w:tc>
          <w:tcPr>
            <w:tcW w:w="691" w:type="pct"/>
            <w:noWrap/>
            <w:vAlign w:val="center"/>
            <w:hideMark/>
          </w:tcPr>
          <w:p w:rsidR="00E732BD" w:rsidRPr="00EF5357" w:rsidRDefault="00E732BD" w:rsidP="00892157">
            <w:pPr>
              <w:jc w:val="center"/>
              <w:rPr>
                <w:sz w:val="20"/>
                <w:szCs w:val="20"/>
              </w:rPr>
            </w:pPr>
            <w:r w:rsidRPr="00EF5357">
              <w:rPr>
                <w:sz w:val="20"/>
                <w:szCs w:val="20"/>
              </w:rPr>
              <w:t>2,1969</w:t>
            </w:r>
          </w:p>
        </w:tc>
        <w:tc>
          <w:tcPr>
            <w:tcW w:w="483" w:type="pct"/>
            <w:noWrap/>
            <w:vAlign w:val="center"/>
            <w:hideMark/>
          </w:tcPr>
          <w:p w:rsidR="00E732BD" w:rsidRPr="00EF5357" w:rsidRDefault="00E732BD" w:rsidP="00892157">
            <w:pPr>
              <w:jc w:val="center"/>
              <w:rPr>
                <w:sz w:val="20"/>
                <w:szCs w:val="20"/>
              </w:rPr>
            </w:pPr>
            <w:r w:rsidRPr="00EF5357">
              <w:rPr>
                <w:sz w:val="20"/>
                <w:szCs w:val="20"/>
              </w:rPr>
              <w:t>0,0046</w:t>
            </w:r>
          </w:p>
        </w:tc>
        <w:tc>
          <w:tcPr>
            <w:tcW w:w="460" w:type="pct"/>
            <w:noWrap/>
            <w:vAlign w:val="center"/>
            <w:hideMark/>
          </w:tcPr>
          <w:p w:rsidR="00E732BD" w:rsidRPr="00EF5357" w:rsidRDefault="00E732BD" w:rsidP="00892157">
            <w:pPr>
              <w:jc w:val="center"/>
              <w:rPr>
                <w:sz w:val="20"/>
                <w:szCs w:val="20"/>
              </w:rPr>
            </w:pPr>
            <w:r w:rsidRPr="00EF5357">
              <w:rPr>
                <w:sz w:val="20"/>
                <w:szCs w:val="20"/>
              </w:rPr>
              <w:t>0,0120</w:t>
            </w:r>
          </w:p>
        </w:tc>
        <w:tc>
          <w:tcPr>
            <w:tcW w:w="373" w:type="pct"/>
            <w:noWrap/>
            <w:vAlign w:val="center"/>
            <w:hideMark/>
          </w:tcPr>
          <w:p w:rsidR="00E732BD" w:rsidRPr="00EF5357" w:rsidRDefault="00E732BD" w:rsidP="00892157">
            <w:pPr>
              <w:jc w:val="center"/>
              <w:rPr>
                <w:sz w:val="20"/>
                <w:szCs w:val="20"/>
              </w:rPr>
            </w:pPr>
            <w:r w:rsidRPr="00EF5357">
              <w:rPr>
                <w:sz w:val="20"/>
                <w:szCs w:val="20"/>
              </w:rPr>
              <w:t>0,1781</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2,3916</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№23</w:t>
            </w:r>
          </w:p>
        </w:tc>
        <w:tc>
          <w:tcPr>
            <w:tcW w:w="1751" w:type="pct"/>
            <w:hideMark/>
          </w:tcPr>
          <w:p w:rsidR="00E732BD" w:rsidRPr="00EF5357" w:rsidRDefault="00E732BD" w:rsidP="00E732BD">
            <w:pPr>
              <w:rPr>
                <w:iCs/>
                <w:sz w:val="20"/>
                <w:szCs w:val="20"/>
              </w:rPr>
            </w:pPr>
            <w:r w:rsidRPr="00EF5357">
              <w:rPr>
                <w:iCs/>
                <w:sz w:val="20"/>
                <w:szCs w:val="20"/>
              </w:rPr>
              <w:t xml:space="preserve">ул.Садовского, 7  </w:t>
            </w:r>
          </w:p>
        </w:tc>
        <w:tc>
          <w:tcPr>
            <w:tcW w:w="691" w:type="pct"/>
            <w:noWrap/>
            <w:vAlign w:val="center"/>
            <w:hideMark/>
          </w:tcPr>
          <w:p w:rsidR="00E732BD" w:rsidRPr="00EF5357" w:rsidRDefault="00E732BD" w:rsidP="00892157">
            <w:pPr>
              <w:jc w:val="center"/>
              <w:rPr>
                <w:sz w:val="20"/>
                <w:szCs w:val="20"/>
              </w:rPr>
            </w:pPr>
            <w:r w:rsidRPr="00EF5357">
              <w:rPr>
                <w:sz w:val="20"/>
                <w:szCs w:val="20"/>
              </w:rPr>
              <w:t>15,8805</w:t>
            </w:r>
          </w:p>
        </w:tc>
        <w:tc>
          <w:tcPr>
            <w:tcW w:w="483" w:type="pct"/>
            <w:noWrap/>
            <w:vAlign w:val="center"/>
            <w:hideMark/>
          </w:tcPr>
          <w:p w:rsidR="00E732BD" w:rsidRPr="00EF5357" w:rsidRDefault="00E732BD" w:rsidP="00892157">
            <w:pPr>
              <w:jc w:val="center"/>
              <w:rPr>
                <w:sz w:val="20"/>
                <w:szCs w:val="20"/>
              </w:rPr>
            </w:pPr>
            <w:r w:rsidRPr="00EF5357">
              <w:rPr>
                <w:sz w:val="20"/>
                <w:szCs w:val="20"/>
              </w:rPr>
              <w:t>0,0000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0,0000</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15,8805</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№24</w:t>
            </w:r>
          </w:p>
        </w:tc>
        <w:tc>
          <w:tcPr>
            <w:tcW w:w="1751" w:type="pct"/>
            <w:hideMark/>
          </w:tcPr>
          <w:p w:rsidR="00E732BD" w:rsidRPr="00EF5357" w:rsidRDefault="00E732BD" w:rsidP="00E732BD">
            <w:pPr>
              <w:rPr>
                <w:iCs/>
                <w:sz w:val="20"/>
                <w:szCs w:val="20"/>
              </w:rPr>
            </w:pPr>
            <w:r w:rsidRPr="00EF5357">
              <w:rPr>
                <w:iCs/>
                <w:sz w:val="20"/>
                <w:szCs w:val="20"/>
              </w:rPr>
              <w:t>ул.Носова, 49</w:t>
            </w:r>
          </w:p>
        </w:tc>
        <w:tc>
          <w:tcPr>
            <w:tcW w:w="691" w:type="pct"/>
            <w:noWrap/>
            <w:vAlign w:val="center"/>
            <w:hideMark/>
          </w:tcPr>
          <w:p w:rsidR="00E732BD" w:rsidRPr="00EF5357" w:rsidRDefault="00E732BD" w:rsidP="00892157">
            <w:pPr>
              <w:jc w:val="center"/>
              <w:rPr>
                <w:sz w:val="20"/>
                <w:szCs w:val="20"/>
              </w:rPr>
            </w:pPr>
            <w:r w:rsidRPr="00EF5357">
              <w:rPr>
                <w:sz w:val="20"/>
                <w:szCs w:val="20"/>
              </w:rPr>
              <w:t>0,6370</w:t>
            </w:r>
          </w:p>
        </w:tc>
        <w:tc>
          <w:tcPr>
            <w:tcW w:w="483" w:type="pct"/>
            <w:noWrap/>
            <w:vAlign w:val="center"/>
            <w:hideMark/>
          </w:tcPr>
          <w:p w:rsidR="00E732BD" w:rsidRPr="00EF5357" w:rsidRDefault="00E732BD" w:rsidP="00892157">
            <w:pPr>
              <w:jc w:val="center"/>
              <w:rPr>
                <w:sz w:val="20"/>
                <w:szCs w:val="20"/>
              </w:rPr>
            </w:pPr>
            <w:r w:rsidRPr="00EF5357">
              <w:rPr>
                <w:sz w:val="20"/>
                <w:szCs w:val="20"/>
              </w:rPr>
              <w:t>0,0000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0,0256</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0,6626</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№25</w:t>
            </w:r>
          </w:p>
        </w:tc>
        <w:tc>
          <w:tcPr>
            <w:tcW w:w="1751" w:type="pct"/>
            <w:hideMark/>
          </w:tcPr>
          <w:p w:rsidR="00E732BD" w:rsidRPr="00EF5357" w:rsidRDefault="00E732BD" w:rsidP="00E732BD">
            <w:pPr>
              <w:rPr>
                <w:iCs/>
                <w:sz w:val="20"/>
                <w:szCs w:val="20"/>
              </w:rPr>
            </w:pPr>
            <w:r w:rsidRPr="00EF5357">
              <w:rPr>
                <w:iCs/>
                <w:sz w:val="20"/>
                <w:szCs w:val="20"/>
              </w:rPr>
              <w:t>ул. Неждановская,19</w:t>
            </w:r>
          </w:p>
        </w:tc>
        <w:tc>
          <w:tcPr>
            <w:tcW w:w="691" w:type="pct"/>
            <w:noWrap/>
            <w:vAlign w:val="center"/>
            <w:hideMark/>
          </w:tcPr>
          <w:p w:rsidR="00E732BD" w:rsidRPr="00EF5357" w:rsidRDefault="00E732BD" w:rsidP="00892157">
            <w:pPr>
              <w:jc w:val="center"/>
              <w:rPr>
                <w:sz w:val="20"/>
                <w:szCs w:val="20"/>
              </w:rPr>
            </w:pPr>
            <w:r w:rsidRPr="00EF5357">
              <w:rPr>
                <w:sz w:val="20"/>
                <w:szCs w:val="20"/>
              </w:rPr>
              <w:t>0,2156</w:t>
            </w:r>
          </w:p>
        </w:tc>
        <w:tc>
          <w:tcPr>
            <w:tcW w:w="483" w:type="pct"/>
            <w:noWrap/>
            <w:vAlign w:val="center"/>
            <w:hideMark/>
          </w:tcPr>
          <w:p w:rsidR="00E732BD" w:rsidRPr="00EF5357" w:rsidRDefault="00E732BD" w:rsidP="00892157">
            <w:pPr>
              <w:jc w:val="center"/>
              <w:rPr>
                <w:sz w:val="20"/>
                <w:szCs w:val="20"/>
              </w:rPr>
            </w:pPr>
            <w:r w:rsidRPr="00EF5357">
              <w:rPr>
                <w:sz w:val="20"/>
                <w:szCs w:val="20"/>
              </w:rPr>
              <w:t>0,0054</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0,0080</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0,2290</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№30</w:t>
            </w:r>
          </w:p>
        </w:tc>
        <w:tc>
          <w:tcPr>
            <w:tcW w:w="1751" w:type="pct"/>
            <w:hideMark/>
          </w:tcPr>
          <w:p w:rsidR="00E732BD" w:rsidRPr="00EF5357" w:rsidRDefault="00E732BD" w:rsidP="00E732BD">
            <w:pPr>
              <w:rPr>
                <w:iCs/>
                <w:sz w:val="20"/>
                <w:szCs w:val="20"/>
              </w:rPr>
            </w:pPr>
            <w:r w:rsidRPr="00EF5357">
              <w:rPr>
                <w:iCs/>
                <w:sz w:val="20"/>
                <w:szCs w:val="20"/>
              </w:rPr>
              <w:t>ул.Володиной, 7</w:t>
            </w:r>
          </w:p>
        </w:tc>
        <w:tc>
          <w:tcPr>
            <w:tcW w:w="691" w:type="pct"/>
            <w:noWrap/>
            <w:vAlign w:val="center"/>
            <w:hideMark/>
          </w:tcPr>
          <w:p w:rsidR="00E732BD" w:rsidRPr="00EF5357" w:rsidRDefault="00E732BD" w:rsidP="00892157">
            <w:pPr>
              <w:jc w:val="center"/>
              <w:rPr>
                <w:sz w:val="20"/>
                <w:szCs w:val="20"/>
              </w:rPr>
            </w:pPr>
            <w:r w:rsidRPr="00EF5357">
              <w:rPr>
                <w:sz w:val="20"/>
                <w:szCs w:val="20"/>
              </w:rPr>
              <w:t>1,2822</w:t>
            </w:r>
          </w:p>
        </w:tc>
        <w:tc>
          <w:tcPr>
            <w:tcW w:w="483" w:type="pct"/>
            <w:noWrap/>
            <w:vAlign w:val="center"/>
            <w:hideMark/>
          </w:tcPr>
          <w:p w:rsidR="00E732BD" w:rsidRPr="00EF5357" w:rsidRDefault="00E732BD" w:rsidP="00892157">
            <w:pPr>
              <w:jc w:val="center"/>
              <w:rPr>
                <w:sz w:val="20"/>
                <w:szCs w:val="20"/>
              </w:rPr>
            </w:pPr>
            <w:r w:rsidRPr="00EF5357">
              <w:rPr>
                <w:sz w:val="20"/>
                <w:szCs w:val="20"/>
              </w:rPr>
              <w:t>0,0000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0,0118</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1,2940</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№31</w:t>
            </w:r>
          </w:p>
        </w:tc>
        <w:tc>
          <w:tcPr>
            <w:tcW w:w="1751" w:type="pct"/>
            <w:hideMark/>
          </w:tcPr>
          <w:p w:rsidR="00E732BD" w:rsidRPr="00EF5357" w:rsidRDefault="00E732BD" w:rsidP="00E732BD">
            <w:pPr>
              <w:rPr>
                <w:iCs/>
                <w:sz w:val="20"/>
                <w:szCs w:val="20"/>
              </w:rPr>
            </w:pPr>
            <w:r w:rsidRPr="00EF5357">
              <w:rPr>
                <w:iCs/>
                <w:sz w:val="20"/>
                <w:szCs w:val="20"/>
              </w:rPr>
              <w:t>ул.Лебедева-Кумача,10-б</w:t>
            </w:r>
          </w:p>
        </w:tc>
        <w:tc>
          <w:tcPr>
            <w:tcW w:w="691" w:type="pct"/>
            <w:noWrap/>
            <w:vAlign w:val="center"/>
            <w:hideMark/>
          </w:tcPr>
          <w:p w:rsidR="00E732BD" w:rsidRPr="00EF5357" w:rsidRDefault="00E732BD" w:rsidP="00892157">
            <w:pPr>
              <w:jc w:val="center"/>
              <w:rPr>
                <w:sz w:val="20"/>
                <w:szCs w:val="20"/>
              </w:rPr>
            </w:pPr>
            <w:r w:rsidRPr="00EF5357">
              <w:rPr>
                <w:sz w:val="20"/>
                <w:szCs w:val="20"/>
              </w:rPr>
              <w:t>2,3507</w:t>
            </w:r>
          </w:p>
        </w:tc>
        <w:tc>
          <w:tcPr>
            <w:tcW w:w="483" w:type="pct"/>
            <w:noWrap/>
            <w:vAlign w:val="center"/>
            <w:hideMark/>
          </w:tcPr>
          <w:p w:rsidR="00E732BD" w:rsidRPr="00EF5357" w:rsidRDefault="00E732BD" w:rsidP="00892157">
            <w:pPr>
              <w:jc w:val="center"/>
              <w:rPr>
                <w:sz w:val="20"/>
                <w:szCs w:val="20"/>
              </w:rPr>
            </w:pPr>
            <w:r w:rsidRPr="00EF5357">
              <w:rPr>
                <w:sz w:val="20"/>
                <w:szCs w:val="20"/>
              </w:rPr>
              <w:t>0,1990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0,5201</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3,0697</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№33</w:t>
            </w:r>
          </w:p>
        </w:tc>
        <w:tc>
          <w:tcPr>
            <w:tcW w:w="1751" w:type="pct"/>
            <w:hideMark/>
          </w:tcPr>
          <w:p w:rsidR="00E732BD" w:rsidRPr="00EF5357" w:rsidRDefault="00E732BD" w:rsidP="00E732BD">
            <w:pPr>
              <w:rPr>
                <w:iCs/>
                <w:sz w:val="20"/>
                <w:szCs w:val="20"/>
              </w:rPr>
            </w:pPr>
            <w:r w:rsidRPr="00EF5357">
              <w:rPr>
                <w:iCs/>
                <w:sz w:val="20"/>
                <w:szCs w:val="20"/>
              </w:rPr>
              <w:t>ул.Авдотьинская, 20а</w:t>
            </w:r>
          </w:p>
        </w:tc>
        <w:tc>
          <w:tcPr>
            <w:tcW w:w="691" w:type="pct"/>
            <w:noWrap/>
            <w:vAlign w:val="center"/>
            <w:hideMark/>
          </w:tcPr>
          <w:p w:rsidR="00E732BD" w:rsidRPr="00EF5357" w:rsidRDefault="00E732BD" w:rsidP="00892157">
            <w:pPr>
              <w:jc w:val="center"/>
              <w:rPr>
                <w:sz w:val="20"/>
                <w:szCs w:val="20"/>
              </w:rPr>
            </w:pPr>
            <w:r w:rsidRPr="00EF5357">
              <w:rPr>
                <w:sz w:val="20"/>
                <w:szCs w:val="20"/>
              </w:rPr>
              <w:t>4,7844</w:t>
            </w:r>
          </w:p>
        </w:tc>
        <w:tc>
          <w:tcPr>
            <w:tcW w:w="483" w:type="pct"/>
            <w:noWrap/>
            <w:vAlign w:val="center"/>
            <w:hideMark/>
          </w:tcPr>
          <w:p w:rsidR="00E732BD" w:rsidRPr="00EF5357" w:rsidRDefault="00E732BD" w:rsidP="00892157">
            <w:pPr>
              <w:jc w:val="center"/>
              <w:rPr>
                <w:sz w:val="20"/>
                <w:szCs w:val="20"/>
              </w:rPr>
            </w:pPr>
            <w:r w:rsidRPr="00EF5357">
              <w:rPr>
                <w:sz w:val="20"/>
                <w:szCs w:val="20"/>
              </w:rPr>
              <w:t>0,1300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0,4269</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5,3413</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№35</w:t>
            </w:r>
          </w:p>
        </w:tc>
        <w:tc>
          <w:tcPr>
            <w:tcW w:w="1751" w:type="pct"/>
            <w:hideMark/>
          </w:tcPr>
          <w:p w:rsidR="00E732BD" w:rsidRPr="00EF5357" w:rsidRDefault="00E732BD" w:rsidP="00E732BD">
            <w:pPr>
              <w:rPr>
                <w:iCs/>
                <w:sz w:val="20"/>
                <w:szCs w:val="20"/>
              </w:rPr>
            </w:pPr>
            <w:proofErr w:type="spellStart"/>
            <w:r w:rsidRPr="00EF5357">
              <w:rPr>
                <w:iCs/>
                <w:sz w:val="20"/>
                <w:szCs w:val="20"/>
              </w:rPr>
              <w:t>ул.Маршала</w:t>
            </w:r>
            <w:proofErr w:type="spellEnd"/>
            <w:r w:rsidRPr="00EF5357">
              <w:rPr>
                <w:iCs/>
                <w:sz w:val="20"/>
                <w:szCs w:val="20"/>
              </w:rPr>
              <w:t xml:space="preserve"> Жаворонкова,40  </w:t>
            </w:r>
          </w:p>
        </w:tc>
        <w:tc>
          <w:tcPr>
            <w:tcW w:w="691" w:type="pct"/>
            <w:noWrap/>
            <w:vAlign w:val="center"/>
            <w:hideMark/>
          </w:tcPr>
          <w:p w:rsidR="00E732BD" w:rsidRPr="00EF5357" w:rsidRDefault="00E732BD" w:rsidP="00892157">
            <w:pPr>
              <w:jc w:val="center"/>
              <w:rPr>
                <w:sz w:val="20"/>
                <w:szCs w:val="20"/>
              </w:rPr>
            </w:pPr>
            <w:r w:rsidRPr="00EF5357">
              <w:rPr>
                <w:sz w:val="20"/>
                <w:szCs w:val="20"/>
              </w:rPr>
              <w:t>0,0000</w:t>
            </w:r>
          </w:p>
        </w:tc>
        <w:tc>
          <w:tcPr>
            <w:tcW w:w="483" w:type="pct"/>
            <w:noWrap/>
            <w:vAlign w:val="center"/>
            <w:hideMark/>
          </w:tcPr>
          <w:p w:rsidR="00E732BD" w:rsidRPr="00EF5357" w:rsidRDefault="00E732BD" w:rsidP="00892157">
            <w:pPr>
              <w:jc w:val="center"/>
              <w:rPr>
                <w:sz w:val="20"/>
                <w:szCs w:val="20"/>
              </w:rPr>
            </w:pPr>
            <w:r w:rsidRPr="00EF5357">
              <w:rPr>
                <w:sz w:val="20"/>
                <w:szCs w:val="20"/>
              </w:rPr>
              <w:t>0,0633</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0,4093</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0,4726</w:t>
            </w:r>
          </w:p>
        </w:tc>
      </w:tr>
      <w:tr w:rsidR="00892157" w:rsidRPr="00EF5357" w:rsidTr="00892157">
        <w:trPr>
          <w:trHeight w:val="20"/>
        </w:trPr>
        <w:tc>
          <w:tcPr>
            <w:tcW w:w="783" w:type="pct"/>
            <w:noWrap/>
            <w:hideMark/>
          </w:tcPr>
          <w:p w:rsidR="00E732BD" w:rsidRPr="00EF5357" w:rsidRDefault="00461AFF" w:rsidP="00E732BD">
            <w:pPr>
              <w:rPr>
                <w:iCs/>
                <w:sz w:val="20"/>
                <w:szCs w:val="20"/>
              </w:rPr>
            </w:pPr>
            <w:r w:rsidRPr="00EF5357">
              <w:rPr>
                <w:iCs/>
                <w:sz w:val="20"/>
                <w:szCs w:val="20"/>
              </w:rPr>
              <w:t>котельная №37</w:t>
            </w:r>
          </w:p>
        </w:tc>
        <w:tc>
          <w:tcPr>
            <w:tcW w:w="1751" w:type="pct"/>
            <w:hideMark/>
          </w:tcPr>
          <w:p w:rsidR="00E732BD" w:rsidRPr="00EF5357" w:rsidRDefault="00E732BD" w:rsidP="00E732BD">
            <w:pPr>
              <w:rPr>
                <w:iCs/>
                <w:sz w:val="20"/>
                <w:szCs w:val="20"/>
              </w:rPr>
            </w:pPr>
            <w:r w:rsidRPr="00EF5357">
              <w:rPr>
                <w:iCs/>
                <w:sz w:val="20"/>
                <w:szCs w:val="20"/>
              </w:rPr>
              <w:t>ул.Полка Нормандия Неман, 103</w:t>
            </w:r>
          </w:p>
        </w:tc>
        <w:tc>
          <w:tcPr>
            <w:tcW w:w="691" w:type="pct"/>
            <w:noWrap/>
            <w:vAlign w:val="center"/>
            <w:hideMark/>
          </w:tcPr>
          <w:p w:rsidR="00E732BD" w:rsidRPr="00EF5357" w:rsidRDefault="00E732BD" w:rsidP="00892157">
            <w:pPr>
              <w:jc w:val="center"/>
              <w:rPr>
                <w:sz w:val="20"/>
                <w:szCs w:val="20"/>
              </w:rPr>
            </w:pPr>
            <w:r w:rsidRPr="00EF5357">
              <w:rPr>
                <w:sz w:val="20"/>
                <w:szCs w:val="20"/>
              </w:rPr>
              <w:t>36,0921</w:t>
            </w:r>
          </w:p>
        </w:tc>
        <w:tc>
          <w:tcPr>
            <w:tcW w:w="483" w:type="pct"/>
            <w:noWrap/>
            <w:vAlign w:val="center"/>
            <w:hideMark/>
          </w:tcPr>
          <w:p w:rsidR="00E732BD" w:rsidRPr="00EF5357" w:rsidRDefault="00E732BD" w:rsidP="00892157">
            <w:pPr>
              <w:jc w:val="center"/>
              <w:rPr>
                <w:sz w:val="20"/>
                <w:szCs w:val="20"/>
              </w:rPr>
            </w:pPr>
            <w:r w:rsidRPr="00EF5357">
              <w:rPr>
                <w:sz w:val="20"/>
                <w:szCs w:val="20"/>
              </w:rPr>
              <w:t>0,5831</w:t>
            </w:r>
          </w:p>
        </w:tc>
        <w:tc>
          <w:tcPr>
            <w:tcW w:w="460" w:type="pct"/>
            <w:noWrap/>
            <w:vAlign w:val="center"/>
            <w:hideMark/>
          </w:tcPr>
          <w:p w:rsidR="00E732BD" w:rsidRPr="00EF5357" w:rsidRDefault="00E732BD" w:rsidP="00892157">
            <w:pPr>
              <w:jc w:val="center"/>
              <w:rPr>
                <w:sz w:val="20"/>
                <w:szCs w:val="20"/>
              </w:rPr>
            </w:pPr>
            <w:r w:rsidRPr="00EF5357">
              <w:rPr>
                <w:sz w:val="20"/>
                <w:szCs w:val="20"/>
              </w:rPr>
              <w:t>0,7125</w:t>
            </w:r>
          </w:p>
        </w:tc>
        <w:tc>
          <w:tcPr>
            <w:tcW w:w="373" w:type="pct"/>
            <w:noWrap/>
            <w:vAlign w:val="center"/>
            <w:hideMark/>
          </w:tcPr>
          <w:p w:rsidR="00E732BD" w:rsidRPr="00EF5357" w:rsidRDefault="00E732BD" w:rsidP="00892157">
            <w:pPr>
              <w:jc w:val="center"/>
              <w:rPr>
                <w:sz w:val="20"/>
                <w:szCs w:val="20"/>
              </w:rPr>
            </w:pPr>
            <w:r w:rsidRPr="00EF5357">
              <w:rPr>
                <w:sz w:val="20"/>
                <w:szCs w:val="20"/>
              </w:rPr>
              <w:t>2,6253</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40,0130</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№39</w:t>
            </w:r>
          </w:p>
        </w:tc>
        <w:tc>
          <w:tcPr>
            <w:tcW w:w="1751" w:type="pct"/>
            <w:hideMark/>
          </w:tcPr>
          <w:p w:rsidR="00E732BD" w:rsidRPr="00EF5357" w:rsidRDefault="00E732BD" w:rsidP="00E732BD">
            <w:pPr>
              <w:rPr>
                <w:iCs/>
                <w:sz w:val="20"/>
                <w:szCs w:val="20"/>
              </w:rPr>
            </w:pPr>
            <w:r w:rsidRPr="00EF5357">
              <w:rPr>
                <w:iCs/>
                <w:sz w:val="20"/>
                <w:szCs w:val="20"/>
              </w:rPr>
              <w:t xml:space="preserve">м.Горино, 2-я Ягодная,31 </w:t>
            </w:r>
          </w:p>
        </w:tc>
        <w:tc>
          <w:tcPr>
            <w:tcW w:w="691" w:type="pct"/>
            <w:noWrap/>
            <w:vAlign w:val="center"/>
            <w:hideMark/>
          </w:tcPr>
          <w:p w:rsidR="00E732BD" w:rsidRPr="00EF5357" w:rsidRDefault="00E732BD" w:rsidP="00892157">
            <w:pPr>
              <w:jc w:val="center"/>
              <w:rPr>
                <w:sz w:val="20"/>
                <w:szCs w:val="20"/>
              </w:rPr>
            </w:pPr>
            <w:r w:rsidRPr="00EF5357">
              <w:rPr>
                <w:sz w:val="20"/>
                <w:szCs w:val="20"/>
              </w:rPr>
              <w:t>0,2474</w:t>
            </w:r>
          </w:p>
        </w:tc>
        <w:tc>
          <w:tcPr>
            <w:tcW w:w="483" w:type="pct"/>
            <w:noWrap/>
            <w:vAlign w:val="center"/>
            <w:hideMark/>
          </w:tcPr>
          <w:p w:rsidR="00E732BD" w:rsidRPr="00EF5357" w:rsidRDefault="00E732BD" w:rsidP="00892157">
            <w:pPr>
              <w:jc w:val="center"/>
              <w:rPr>
                <w:sz w:val="20"/>
                <w:szCs w:val="20"/>
              </w:rPr>
            </w:pPr>
            <w:r w:rsidRPr="00EF5357">
              <w:rPr>
                <w:sz w:val="20"/>
                <w:szCs w:val="20"/>
              </w:rPr>
              <w:t>0,0000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0,0000</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0,2474</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№41</w:t>
            </w:r>
          </w:p>
        </w:tc>
        <w:tc>
          <w:tcPr>
            <w:tcW w:w="1751" w:type="pct"/>
            <w:hideMark/>
          </w:tcPr>
          <w:p w:rsidR="00E732BD" w:rsidRPr="00EF5357" w:rsidRDefault="00E732BD" w:rsidP="00E732BD">
            <w:pPr>
              <w:rPr>
                <w:iCs/>
                <w:sz w:val="20"/>
                <w:szCs w:val="20"/>
              </w:rPr>
            </w:pPr>
            <w:r w:rsidRPr="00EF5357">
              <w:rPr>
                <w:iCs/>
                <w:sz w:val="20"/>
                <w:szCs w:val="20"/>
              </w:rPr>
              <w:t>ул.Сахарова, 56 (строение 1)</w:t>
            </w:r>
          </w:p>
        </w:tc>
        <w:tc>
          <w:tcPr>
            <w:tcW w:w="691" w:type="pct"/>
            <w:noWrap/>
            <w:vAlign w:val="center"/>
            <w:hideMark/>
          </w:tcPr>
          <w:p w:rsidR="00E732BD" w:rsidRPr="00EF5357" w:rsidRDefault="00E732BD" w:rsidP="00892157">
            <w:pPr>
              <w:jc w:val="center"/>
              <w:rPr>
                <w:sz w:val="20"/>
                <w:szCs w:val="20"/>
              </w:rPr>
            </w:pPr>
            <w:r w:rsidRPr="00EF5357">
              <w:rPr>
                <w:sz w:val="20"/>
                <w:szCs w:val="20"/>
              </w:rPr>
              <w:t>0,5149</w:t>
            </w:r>
          </w:p>
        </w:tc>
        <w:tc>
          <w:tcPr>
            <w:tcW w:w="483" w:type="pct"/>
            <w:noWrap/>
            <w:vAlign w:val="center"/>
            <w:hideMark/>
          </w:tcPr>
          <w:p w:rsidR="00E732BD" w:rsidRPr="00EF5357" w:rsidRDefault="00E732BD" w:rsidP="00892157">
            <w:pPr>
              <w:jc w:val="center"/>
              <w:rPr>
                <w:sz w:val="20"/>
                <w:szCs w:val="20"/>
              </w:rPr>
            </w:pPr>
            <w:r w:rsidRPr="00EF5357">
              <w:rPr>
                <w:sz w:val="20"/>
                <w:szCs w:val="20"/>
              </w:rPr>
              <w:t>0,0000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0,0063</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0,5212</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№43</w:t>
            </w:r>
          </w:p>
        </w:tc>
        <w:tc>
          <w:tcPr>
            <w:tcW w:w="1751" w:type="pct"/>
            <w:hideMark/>
          </w:tcPr>
          <w:p w:rsidR="00E732BD" w:rsidRPr="00EF5357" w:rsidRDefault="00E732BD" w:rsidP="00E732BD">
            <w:pPr>
              <w:rPr>
                <w:iCs/>
                <w:sz w:val="20"/>
                <w:szCs w:val="20"/>
              </w:rPr>
            </w:pPr>
            <w:r w:rsidRPr="00EF5357">
              <w:rPr>
                <w:iCs/>
                <w:sz w:val="20"/>
                <w:szCs w:val="20"/>
              </w:rPr>
              <w:t xml:space="preserve">ул. 9-я Линия,д.1/6  </w:t>
            </w:r>
          </w:p>
        </w:tc>
        <w:tc>
          <w:tcPr>
            <w:tcW w:w="691" w:type="pct"/>
            <w:noWrap/>
            <w:vAlign w:val="center"/>
            <w:hideMark/>
          </w:tcPr>
          <w:p w:rsidR="00E732BD" w:rsidRPr="00EF5357" w:rsidRDefault="00E732BD" w:rsidP="00892157">
            <w:pPr>
              <w:jc w:val="center"/>
              <w:rPr>
                <w:sz w:val="20"/>
                <w:szCs w:val="20"/>
              </w:rPr>
            </w:pPr>
            <w:r w:rsidRPr="00EF5357">
              <w:rPr>
                <w:sz w:val="20"/>
                <w:szCs w:val="20"/>
              </w:rPr>
              <w:t>0,1830</w:t>
            </w:r>
          </w:p>
        </w:tc>
        <w:tc>
          <w:tcPr>
            <w:tcW w:w="483" w:type="pct"/>
            <w:noWrap/>
            <w:vAlign w:val="center"/>
            <w:hideMark/>
          </w:tcPr>
          <w:p w:rsidR="00E732BD" w:rsidRPr="00EF5357" w:rsidRDefault="00E732BD" w:rsidP="00892157">
            <w:pPr>
              <w:jc w:val="center"/>
              <w:rPr>
                <w:sz w:val="20"/>
                <w:szCs w:val="20"/>
              </w:rPr>
            </w:pPr>
            <w:r w:rsidRPr="00EF5357">
              <w:rPr>
                <w:sz w:val="20"/>
                <w:szCs w:val="20"/>
              </w:rPr>
              <w:t>0,0000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0,0000</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0,1830</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№44</w:t>
            </w:r>
          </w:p>
        </w:tc>
        <w:tc>
          <w:tcPr>
            <w:tcW w:w="1751" w:type="pct"/>
            <w:hideMark/>
          </w:tcPr>
          <w:p w:rsidR="00E732BD" w:rsidRPr="00EF5357" w:rsidRDefault="00E732BD" w:rsidP="00E732BD">
            <w:pPr>
              <w:rPr>
                <w:iCs/>
                <w:sz w:val="20"/>
                <w:szCs w:val="20"/>
              </w:rPr>
            </w:pPr>
            <w:r w:rsidRPr="00EF5357">
              <w:rPr>
                <w:iCs/>
                <w:sz w:val="20"/>
                <w:szCs w:val="20"/>
              </w:rPr>
              <w:t xml:space="preserve">ул. 1-я Завокзальная,24  </w:t>
            </w:r>
          </w:p>
        </w:tc>
        <w:tc>
          <w:tcPr>
            <w:tcW w:w="691" w:type="pct"/>
            <w:noWrap/>
            <w:vAlign w:val="center"/>
            <w:hideMark/>
          </w:tcPr>
          <w:p w:rsidR="00E732BD" w:rsidRPr="00EF5357" w:rsidRDefault="00E732BD" w:rsidP="00892157">
            <w:pPr>
              <w:jc w:val="center"/>
              <w:rPr>
                <w:sz w:val="20"/>
                <w:szCs w:val="20"/>
              </w:rPr>
            </w:pPr>
            <w:r w:rsidRPr="00EF5357">
              <w:rPr>
                <w:sz w:val="20"/>
                <w:szCs w:val="20"/>
              </w:rPr>
              <w:t>1,1341</w:t>
            </w:r>
          </w:p>
        </w:tc>
        <w:tc>
          <w:tcPr>
            <w:tcW w:w="483" w:type="pct"/>
            <w:noWrap/>
            <w:vAlign w:val="center"/>
            <w:hideMark/>
          </w:tcPr>
          <w:p w:rsidR="00E732BD" w:rsidRPr="00EF5357" w:rsidRDefault="00E732BD" w:rsidP="00892157">
            <w:pPr>
              <w:jc w:val="center"/>
              <w:rPr>
                <w:sz w:val="20"/>
                <w:szCs w:val="20"/>
              </w:rPr>
            </w:pPr>
            <w:r w:rsidRPr="00EF5357">
              <w:rPr>
                <w:sz w:val="20"/>
                <w:szCs w:val="20"/>
              </w:rPr>
              <w:t>0,0000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0,0000</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1,1341</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№45</w:t>
            </w:r>
          </w:p>
        </w:tc>
        <w:tc>
          <w:tcPr>
            <w:tcW w:w="1751" w:type="pct"/>
            <w:hideMark/>
          </w:tcPr>
          <w:p w:rsidR="00E732BD" w:rsidRPr="00EF5357" w:rsidRDefault="00E732BD" w:rsidP="00E732BD">
            <w:pPr>
              <w:rPr>
                <w:iCs/>
                <w:sz w:val="20"/>
                <w:szCs w:val="20"/>
              </w:rPr>
            </w:pPr>
            <w:r w:rsidRPr="00EF5357">
              <w:rPr>
                <w:iCs/>
                <w:sz w:val="20"/>
                <w:szCs w:val="20"/>
              </w:rPr>
              <w:t>ул. Красных Зорь, 28</w:t>
            </w:r>
          </w:p>
        </w:tc>
        <w:tc>
          <w:tcPr>
            <w:tcW w:w="691" w:type="pct"/>
            <w:noWrap/>
            <w:vAlign w:val="center"/>
            <w:hideMark/>
          </w:tcPr>
          <w:p w:rsidR="00E732BD" w:rsidRPr="00EF5357" w:rsidRDefault="00E732BD" w:rsidP="00892157">
            <w:pPr>
              <w:jc w:val="center"/>
              <w:rPr>
                <w:sz w:val="20"/>
                <w:szCs w:val="20"/>
              </w:rPr>
            </w:pPr>
            <w:r w:rsidRPr="00EF5357">
              <w:rPr>
                <w:sz w:val="20"/>
                <w:szCs w:val="20"/>
              </w:rPr>
              <w:t>0,3942</w:t>
            </w:r>
          </w:p>
        </w:tc>
        <w:tc>
          <w:tcPr>
            <w:tcW w:w="483" w:type="pct"/>
            <w:noWrap/>
            <w:vAlign w:val="center"/>
            <w:hideMark/>
          </w:tcPr>
          <w:p w:rsidR="00E732BD" w:rsidRPr="00EF5357" w:rsidRDefault="00E732BD" w:rsidP="00892157">
            <w:pPr>
              <w:jc w:val="center"/>
              <w:rPr>
                <w:sz w:val="20"/>
                <w:szCs w:val="20"/>
              </w:rPr>
            </w:pPr>
            <w:r w:rsidRPr="00EF5357">
              <w:rPr>
                <w:sz w:val="20"/>
                <w:szCs w:val="20"/>
              </w:rPr>
              <w:t>0,0000</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0,0000</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0,3942</w:t>
            </w:r>
          </w:p>
        </w:tc>
      </w:tr>
      <w:tr w:rsidR="00892157" w:rsidRPr="00EF5357" w:rsidTr="00892157">
        <w:trPr>
          <w:trHeight w:val="20"/>
        </w:trPr>
        <w:tc>
          <w:tcPr>
            <w:tcW w:w="783" w:type="pct"/>
            <w:noWrap/>
            <w:hideMark/>
          </w:tcPr>
          <w:p w:rsidR="00E732BD" w:rsidRPr="00EF5357" w:rsidRDefault="00E732BD" w:rsidP="00E732BD">
            <w:pPr>
              <w:rPr>
                <w:iCs/>
                <w:sz w:val="20"/>
                <w:szCs w:val="20"/>
              </w:rPr>
            </w:pPr>
            <w:r w:rsidRPr="00EF5357">
              <w:rPr>
                <w:iCs/>
                <w:sz w:val="20"/>
                <w:szCs w:val="20"/>
              </w:rPr>
              <w:t>котельная №46</w:t>
            </w:r>
          </w:p>
        </w:tc>
        <w:tc>
          <w:tcPr>
            <w:tcW w:w="1751" w:type="pct"/>
            <w:hideMark/>
          </w:tcPr>
          <w:p w:rsidR="00E732BD" w:rsidRPr="00EF5357" w:rsidRDefault="00E732BD" w:rsidP="00E732BD">
            <w:pPr>
              <w:rPr>
                <w:iCs/>
                <w:sz w:val="20"/>
                <w:szCs w:val="20"/>
              </w:rPr>
            </w:pPr>
            <w:r w:rsidRPr="00EF5357">
              <w:rPr>
                <w:iCs/>
                <w:sz w:val="20"/>
                <w:szCs w:val="20"/>
              </w:rPr>
              <w:t>ул. Красных Зорь, 50</w:t>
            </w:r>
          </w:p>
        </w:tc>
        <w:tc>
          <w:tcPr>
            <w:tcW w:w="691" w:type="pct"/>
            <w:noWrap/>
            <w:vAlign w:val="center"/>
            <w:hideMark/>
          </w:tcPr>
          <w:p w:rsidR="00E732BD" w:rsidRPr="00EF5357" w:rsidRDefault="00E732BD" w:rsidP="00892157">
            <w:pPr>
              <w:jc w:val="center"/>
              <w:rPr>
                <w:sz w:val="20"/>
                <w:szCs w:val="20"/>
              </w:rPr>
            </w:pPr>
            <w:r w:rsidRPr="00EF5357">
              <w:rPr>
                <w:sz w:val="20"/>
                <w:szCs w:val="20"/>
              </w:rPr>
              <w:t>1,3482</w:t>
            </w:r>
          </w:p>
        </w:tc>
        <w:tc>
          <w:tcPr>
            <w:tcW w:w="483" w:type="pct"/>
            <w:noWrap/>
            <w:vAlign w:val="center"/>
            <w:hideMark/>
          </w:tcPr>
          <w:p w:rsidR="00E732BD" w:rsidRPr="00EF5357" w:rsidRDefault="00E732BD" w:rsidP="00892157">
            <w:pPr>
              <w:jc w:val="center"/>
              <w:rPr>
                <w:sz w:val="20"/>
                <w:szCs w:val="20"/>
              </w:rPr>
            </w:pPr>
            <w:r w:rsidRPr="00EF5357">
              <w:rPr>
                <w:sz w:val="20"/>
                <w:szCs w:val="20"/>
              </w:rPr>
              <w:t>0,0112</w:t>
            </w:r>
          </w:p>
        </w:tc>
        <w:tc>
          <w:tcPr>
            <w:tcW w:w="460" w:type="pct"/>
            <w:noWrap/>
            <w:vAlign w:val="center"/>
            <w:hideMark/>
          </w:tcPr>
          <w:p w:rsidR="00E732BD" w:rsidRPr="00EF5357" w:rsidRDefault="00E732BD" w:rsidP="00892157">
            <w:pPr>
              <w:jc w:val="center"/>
              <w:rPr>
                <w:sz w:val="20"/>
                <w:szCs w:val="20"/>
              </w:rPr>
            </w:pPr>
            <w:r w:rsidRPr="00EF5357">
              <w:rPr>
                <w:sz w:val="20"/>
                <w:szCs w:val="20"/>
              </w:rPr>
              <w:t>0</w:t>
            </w:r>
          </w:p>
        </w:tc>
        <w:tc>
          <w:tcPr>
            <w:tcW w:w="373" w:type="pct"/>
            <w:noWrap/>
            <w:vAlign w:val="center"/>
            <w:hideMark/>
          </w:tcPr>
          <w:p w:rsidR="00E732BD" w:rsidRPr="00EF5357" w:rsidRDefault="00E732BD" w:rsidP="00892157">
            <w:pPr>
              <w:jc w:val="center"/>
              <w:rPr>
                <w:sz w:val="20"/>
                <w:szCs w:val="20"/>
              </w:rPr>
            </w:pPr>
            <w:r w:rsidRPr="00EF5357">
              <w:rPr>
                <w:sz w:val="20"/>
                <w:szCs w:val="20"/>
              </w:rPr>
              <w:t>0,0547</w:t>
            </w:r>
          </w:p>
        </w:tc>
        <w:tc>
          <w:tcPr>
            <w:tcW w:w="459" w:type="pct"/>
            <w:noWrap/>
            <w:vAlign w:val="center"/>
            <w:hideMark/>
          </w:tcPr>
          <w:p w:rsidR="00E732BD" w:rsidRPr="00EF5357" w:rsidRDefault="00E732BD" w:rsidP="00892157">
            <w:pPr>
              <w:jc w:val="center"/>
              <w:rPr>
                <w:bCs/>
                <w:sz w:val="20"/>
                <w:szCs w:val="20"/>
              </w:rPr>
            </w:pPr>
            <w:r w:rsidRPr="00EF5357">
              <w:rPr>
                <w:bCs/>
                <w:sz w:val="20"/>
                <w:szCs w:val="20"/>
              </w:rPr>
              <w:t>1,4140</w:t>
            </w:r>
          </w:p>
        </w:tc>
      </w:tr>
      <w:tr w:rsidR="00892157" w:rsidRPr="00EF5357" w:rsidTr="00892157">
        <w:trPr>
          <w:trHeight w:val="20"/>
        </w:trPr>
        <w:tc>
          <w:tcPr>
            <w:tcW w:w="783" w:type="pct"/>
            <w:noWrap/>
            <w:hideMark/>
          </w:tcPr>
          <w:p w:rsidR="00E732BD" w:rsidRPr="00EF5357" w:rsidRDefault="00E732BD" w:rsidP="00E732BD">
            <w:pPr>
              <w:rPr>
                <w:b/>
                <w:iCs/>
                <w:sz w:val="20"/>
                <w:szCs w:val="20"/>
              </w:rPr>
            </w:pPr>
            <w:r w:rsidRPr="00EF5357">
              <w:rPr>
                <w:b/>
                <w:iCs/>
                <w:sz w:val="20"/>
                <w:szCs w:val="20"/>
              </w:rPr>
              <w:t>ИТОГО</w:t>
            </w:r>
          </w:p>
        </w:tc>
        <w:tc>
          <w:tcPr>
            <w:tcW w:w="1751" w:type="pct"/>
            <w:noWrap/>
            <w:hideMark/>
          </w:tcPr>
          <w:p w:rsidR="00E732BD" w:rsidRPr="00EF5357" w:rsidRDefault="00E732BD" w:rsidP="00E732BD">
            <w:pPr>
              <w:rPr>
                <w:b/>
                <w:iCs/>
                <w:sz w:val="20"/>
                <w:szCs w:val="20"/>
              </w:rPr>
            </w:pPr>
            <w:r w:rsidRPr="00EF5357">
              <w:rPr>
                <w:b/>
                <w:iCs/>
                <w:sz w:val="20"/>
                <w:szCs w:val="20"/>
              </w:rPr>
              <w:t> </w:t>
            </w:r>
          </w:p>
        </w:tc>
        <w:tc>
          <w:tcPr>
            <w:tcW w:w="691" w:type="pct"/>
            <w:noWrap/>
            <w:vAlign w:val="center"/>
            <w:hideMark/>
          </w:tcPr>
          <w:p w:rsidR="00E732BD" w:rsidRPr="00EF5357" w:rsidRDefault="00E732BD" w:rsidP="00892157">
            <w:pPr>
              <w:jc w:val="center"/>
              <w:rPr>
                <w:b/>
                <w:bCs/>
                <w:sz w:val="20"/>
                <w:szCs w:val="20"/>
              </w:rPr>
            </w:pPr>
            <w:r w:rsidRPr="00EF5357">
              <w:rPr>
                <w:b/>
                <w:bCs/>
                <w:sz w:val="20"/>
                <w:szCs w:val="20"/>
              </w:rPr>
              <w:t>70,36</w:t>
            </w:r>
          </w:p>
        </w:tc>
        <w:tc>
          <w:tcPr>
            <w:tcW w:w="483" w:type="pct"/>
            <w:noWrap/>
            <w:vAlign w:val="center"/>
            <w:hideMark/>
          </w:tcPr>
          <w:p w:rsidR="00E732BD" w:rsidRPr="00EF5357" w:rsidRDefault="00E732BD" w:rsidP="00892157">
            <w:pPr>
              <w:jc w:val="center"/>
              <w:rPr>
                <w:b/>
                <w:bCs/>
                <w:sz w:val="20"/>
                <w:szCs w:val="20"/>
              </w:rPr>
            </w:pPr>
            <w:r w:rsidRPr="00EF5357">
              <w:rPr>
                <w:b/>
                <w:bCs/>
                <w:sz w:val="20"/>
                <w:szCs w:val="20"/>
              </w:rPr>
              <w:t>1,03</w:t>
            </w:r>
          </w:p>
        </w:tc>
        <w:tc>
          <w:tcPr>
            <w:tcW w:w="460" w:type="pct"/>
            <w:noWrap/>
            <w:vAlign w:val="center"/>
            <w:hideMark/>
          </w:tcPr>
          <w:p w:rsidR="00E732BD" w:rsidRPr="00EF5357" w:rsidRDefault="00E732BD" w:rsidP="00892157">
            <w:pPr>
              <w:jc w:val="center"/>
              <w:rPr>
                <w:b/>
                <w:bCs/>
                <w:sz w:val="20"/>
                <w:szCs w:val="20"/>
              </w:rPr>
            </w:pPr>
            <w:r w:rsidRPr="00EF5357">
              <w:rPr>
                <w:b/>
                <w:bCs/>
                <w:sz w:val="20"/>
                <w:szCs w:val="20"/>
              </w:rPr>
              <w:t>0,72</w:t>
            </w:r>
          </w:p>
        </w:tc>
        <w:tc>
          <w:tcPr>
            <w:tcW w:w="373" w:type="pct"/>
            <w:noWrap/>
            <w:vAlign w:val="center"/>
            <w:hideMark/>
          </w:tcPr>
          <w:p w:rsidR="00E732BD" w:rsidRPr="00EF5357" w:rsidRDefault="00E732BD" w:rsidP="00892157">
            <w:pPr>
              <w:jc w:val="center"/>
              <w:rPr>
                <w:b/>
                <w:bCs/>
                <w:sz w:val="20"/>
                <w:szCs w:val="20"/>
              </w:rPr>
            </w:pPr>
            <w:r w:rsidRPr="00EF5357">
              <w:rPr>
                <w:b/>
                <w:bCs/>
                <w:sz w:val="20"/>
                <w:szCs w:val="20"/>
              </w:rPr>
              <w:t>4,46</w:t>
            </w:r>
          </w:p>
        </w:tc>
        <w:tc>
          <w:tcPr>
            <w:tcW w:w="459" w:type="pct"/>
            <w:noWrap/>
            <w:vAlign w:val="center"/>
            <w:hideMark/>
          </w:tcPr>
          <w:p w:rsidR="00E732BD" w:rsidRPr="00EF5357" w:rsidRDefault="00E732BD" w:rsidP="00892157">
            <w:pPr>
              <w:jc w:val="center"/>
              <w:rPr>
                <w:b/>
                <w:bCs/>
                <w:sz w:val="20"/>
                <w:szCs w:val="20"/>
              </w:rPr>
            </w:pPr>
            <w:r w:rsidRPr="00EF5357">
              <w:rPr>
                <w:b/>
                <w:bCs/>
                <w:sz w:val="20"/>
                <w:szCs w:val="20"/>
              </w:rPr>
              <w:t>76,57</w:t>
            </w:r>
          </w:p>
        </w:tc>
      </w:tr>
    </w:tbl>
    <w:p w:rsidR="00892157" w:rsidRDefault="00892157" w:rsidP="00892157">
      <w:pPr>
        <w:spacing w:line="360" w:lineRule="auto"/>
        <w:ind w:firstLine="567"/>
        <w:jc w:val="both"/>
        <w:rPr>
          <w:szCs w:val="28"/>
        </w:rPr>
      </w:pPr>
    </w:p>
    <w:p w:rsidR="00892157" w:rsidRPr="00612B33" w:rsidRDefault="00892157" w:rsidP="00892157">
      <w:pPr>
        <w:spacing w:line="360" w:lineRule="auto"/>
        <w:ind w:firstLine="567"/>
        <w:jc w:val="both"/>
      </w:pPr>
      <w:r w:rsidRPr="00612B33">
        <w:t>Ниже в таблице и графике представлены расчетные присоединенные нагрузки производственно-отопительных котельных.</w:t>
      </w:r>
    </w:p>
    <w:p w:rsidR="00892157" w:rsidRPr="00612B33" w:rsidRDefault="00892157" w:rsidP="00892157">
      <w:pPr>
        <w:pStyle w:val="aff0"/>
        <w:keepNext/>
        <w:rPr>
          <w:color w:val="auto"/>
        </w:rPr>
      </w:pPr>
      <w:r w:rsidRPr="00612B33">
        <w:rPr>
          <w:color w:val="auto"/>
        </w:rPr>
        <w:t xml:space="preserve">Таблица </w:t>
      </w:r>
      <w:r w:rsidR="006D7920">
        <w:rPr>
          <w:color w:val="auto"/>
        </w:rPr>
        <w:t>1.5.1.3</w:t>
      </w:r>
    </w:p>
    <w:tbl>
      <w:tblPr>
        <w:tblW w:w="10201" w:type="dxa"/>
        <w:tblInd w:w="-318" w:type="dxa"/>
        <w:tblLook w:val="04A0" w:firstRow="1" w:lastRow="0" w:firstColumn="1" w:lastColumn="0" w:noHBand="0" w:noVBand="1"/>
      </w:tblPr>
      <w:tblGrid>
        <w:gridCol w:w="4192"/>
        <w:gridCol w:w="1966"/>
        <w:gridCol w:w="1679"/>
        <w:gridCol w:w="2364"/>
      </w:tblGrid>
      <w:tr w:rsidR="00892157" w:rsidRPr="00EF5357" w:rsidTr="00757ECF">
        <w:trPr>
          <w:trHeight w:val="121"/>
          <w:tblHeader/>
        </w:trPr>
        <w:tc>
          <w:tcPr>
            <w:tcW w:w="4192" w:type="dxa"/>
            <w:tcBorders>
              <w:top w:val="single" w:sz="4" w:space="0" w:color="auto"/>
              <w:left w:val="single" w:sz="4" w:space="0" w:color="auto"/>
              <w:bottom w:val="single" w:sz="4" w:space="0" w:color="auto"/>
              <w:right w:val="nil"/>
            </w:tcBorders>
            <w:shd w:val="clear" w:color="auto" w:fill="DDDDDD" w:themeFill="background2"/>
            <w:vAlign w:val="center"/>
            <w:hideMark/>
          </w:tcPr>
          <w:p w:rsidR="00892157" w:rsidRPr="00EF5357" w:rsidRDefault="00892157" w:rsidP="00757ECF">
            <w:pPr>
              <w:jc w:val="center"/>
              <w:rPr>
                <w:b/>
                <w:color w:val="000000"/>
                <w:sz w:val="20"/>
                <w:szCs w:val="20"/>
              </w:rPr>
            </w:pPr>
            <w:r w:rsidRPr="00EF5357">
              <w:rPr>
                <w:b/>
                <w:color w:val="000000"/>
                <w:sz w:val="20"/>
                <w:szCs w:val="20"/>
              </w:rPr>
              <w:t>Наименование источника теплоснабжения</w:t>
            </w:r>
          </w:p>
        </w:tc>
        <w:tc>
          <w:tcPr>
            <w:tcW w:w="0" w:type="auto"/>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92157" w:rsidRPr="00EF5357" w:rsidRDefault="00892157" w:rsidP="00757ECF">
            <w:pPr>
              <w:jc w:val="center"/>
              <w:rPr>
                <w:b/>
                <w:color w:val="000000"/>
                <w:sz w:val="20"/>
                <w:szCs w:val="20"/>
              </w:rPr>
            </w:pPr>
            <w:r w:rsidRPr="00EF5357">
              <w:rPr>
                <w:b/>
                <w:color w:val="000000"/>
                <w:sz w:val="20"/>
                <w:szCs w:val="20"/>
              </w:rPr>
              <w:t>Установленная мощность источника, Гкал/ч</w:t>
            </w:r>
          </w:p>
        </w:tc>
        <w:tc>
          <w:tcPr>
            <w:tcW w:w="1679" w:type="dxa"/>
            <w:tcBorders>
              <w:top w:val="single" w:sz="4" w:space="0" w:color="auto"/>
              <w:left w:val="nil"/>
              <w:bottom w:val="single" w:sz="4" w:space="0" w:color="auto"/>
              <w:right w:val="single" w:sz="4" w:space="0" w:color="auto"/>
            </w:tcBorders>
            <w:shd w:val="clear" w:color="auto" w:fill="DDDDDD" w:themeFill="background2"/>
            <w:vAlign w:val="center"/>
            <w:hideMark/>
          </w:tcPr>
          <w:p w:rsidR="00892157" w:rsidRPr="00EF5357" w:rsidRDefault="00892157" w:rsidP="00757ECF">
            <w:pPr>
              <w:jc w:val="center"/>
              <w:rPr>
                <w:b/>
                <w:color w:val="000000"/>
                <w:sz w:val="20"/>
                <w:szCs w:val="20"/>
              </w:rPr>
            </w:pPr>
            <w:r w:rsidRPr="00EF5357">
              <w:rPr>
                <w:b/>
                <w:color w:val="000000"/>
                <w:sz w:val="20"/>
                <w:szCs w:val="20"/>
              </w:rPr>
              <w:t>Располагаемая мощность источника, Гкал/час</w:t>
            </w:r>
          </w:p>
        </w:tc>
        <w:tc>
          <w:tcPr>
            <w:tcW w:w="0" w:type="auto"/>
            <w:tcBorders>
              <w:top w:val="single" w:sz="4" w:space="0" w:color="auto"/>
              <w:left w:val="nil"/>
              <w:bottom w:val="single" w:sz="4" w:space="0" w:color="auto"/>
              <w:right w:val="single" w:sz="4" w:space="0" w:color="auto"/>
            </w:tcBorders>
            <w:shd w:val="clear" w:color="auto" w:fill="DDDDDD" w:themeFill="background2"/>
            <w:vAlign w:val="center"/>
            <w:hideMark/>
          </w:tcPr>
          <w:p w:rsidR="00892157" w:rsidRPr="00EF5357" w:rsidRDefault="00892157" w:rsidP="00757ECF">
            <w:pPr>
              <w:jc w:val="center"/>
              <w:rPr>
                <w:b/>
                <w:color w:val="000000"/>
                <w:sz w:val="20"/>
                <w:szCs w:val="20"/>
              </w:rPr>
            </w:pPr>
            <w:r w:rsidRPr="00EF5357">
              <w:rPr>
                <w:b/>
                <w:color w:val="000000"/>
                <w:sz w:val="20"/>
                <w:szCs w:val="20"/>
              </w:rPr>
              <w:t>Присоединенная нагрузка потребителей с учетом всех потерь, Гкал/ч</w:t>
            </w:r>
          </w:p>
        </w:tc>
      </w:tr>
      <w:tr w:rsidR="00892157" w:rsidRPr="00EF5357" w:rsidTr="00757ECF">
        <w:trPr>
          <w:trHeight w:val="121"/>
        </w:trPr>
        <w:tc>
          <w:tcPr>
            <w:tcW w:w="4192" w:type="dxa"/>
            <w:tcBorders>
              <w:top w:val="single" w:sz="4" w:space="0" w:color="auto"/>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АО «Железобетон»</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33,350</w:t>
            </w:r>
          </w:p>
        </w:tc>
        <w:tc>
          <w:tcPr>
            <w:tcW w:w="1679" w:type="dxa"/>
            <w:tcBorders>
              <w:top w:val="single" w:sz="4" w:space="0" w:color="auto"/>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33,350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15,490</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АО «Ивстройкерамика»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16,560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16,560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7,000</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ООО «ТДЛ Энерго»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52,800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54,040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11,780</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АО «Ивхимпром»</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25,840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25,570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4,226</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ООО «Теплоснаб-2010»</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40,113</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33,853</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11,724</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ООО «Альфа»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19,530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13,580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7,580</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proofErr w:type="spellStart"/>
            <w:r w:rsidRPr="00EF5357">
              <w:rPr>
                <w:color w:val="000000"/>
                <w:sz w:val="20"/>
                <w:szCs w:val="20"/>
              </w:rPr>
              <w:t>котельнаяФ</w:t>
            </w:r>
            <w:proofErr w:type="spellEnd"/>
            <w:r w:rsidRPr="00EF5357">
              <w:rPr>
                <w:color w:val="000000"/>
                <w:sz w:val="20"/>
                <w:szCs w:val="20"/>
              </w:rPr>
              <w:t xml:space="preserve"> ГБОУ ВО «Ивановский энергетический университет им. В. И. Ленина»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17,000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15,900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6,200</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ФГБУ ЦЖКУ Минобороны России (котельная 98 Дивизии ВДВ)</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5,100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5,100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784819" w:rsidP="00757ECF">
            <w:pPr>
              <w:jc w:val="center"/>
              <w:rPr>
                <w:color w:val="000000"/>
                <w:sz w:val="20"/>
                <w:szCs w:val="20"/>
              </w:rPr>
            </w:pPr>
            <w:r w:rsidRPr="00EF5357">
              <w:rPr>
                <w:color w:val="000000"/>
                <w:sz w:val="20"/>
                <w:szCs w:val="20"/>
              </w:rPr>
              <w:t>1,3</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ООО «СТС»</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4,250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4,250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3,120</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 xml:space="preserve">котельная </w:t>
            </w:r>
            <w:r w:rsidR="00BA4266" w:rsidRPr="00EF5357">
              <w:rPr>
                <w:color w:val="000000"/>
                <w:sz w:val="20"/>
                <w:szCs w:val="20"/>
              </w:rPr>
              <w:t>ИБХР ФКУ «ЦОУМТС МВД России»</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10,500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8,580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3,300</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АО «ИСМА»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4,500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3,000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ООО «ТЭС»</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461AFF" w:rsidP="00757ECF">
            <w:pPr>
              <w:jc w:val="center"/>
              <w:rPr>
                <w:color w:val="000000"/>
                <w:sz w:val="20"/>
                <w:szCs w:val="20"/>
              </w:rPr>
            </w:pPr>
            <w:r w:rsidRPr="00EF5357">
              <w:rPr>
                <w:color w:val="000000"/>
                <w:sz w:val="20"/>
                <w:szCs w:val="20"/>
              </w:rPr>
              <w:t>12,0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461AFF" w:rsidP="00757ECF">
            <w:pPr>
              <w:jc w:val="center"/>
              <w:rPr>
                <w:color w:val="000000"/>
                <w:sz w:val="20"/>
                <w:szCs w:val="20"/>
              </w:rPr>
            </w:pPr>
            <w:r w:rsidRPr="00EF5357">
              <w:rPr>
                <w:color w:val="000000"/>
                <w:sz w:val="20"/>
                <w:szCs w:val="20"/>
              </w:rPr>
              <w:t>12,0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9,24</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ООО «РесурсЭнерго»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37,000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37,000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16,990</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ООО «Ивановская энергетическая компания-1»</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1,060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0,960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0,960</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ООО «Альянс-Профи»</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26,560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19,920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10,55</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461AFF" w:rsidP="00757ECF">
            <w:pPr>
              <w:jc w:val="center"/>
              <w:rPr>
                <w:color w:val="000000"/>
                <w:sz w:val="20"/>
                <w:szCs w:val="20"/>
              </w:rPr>
            </w:pPr>
            <w:r w:rsidRPr="00EF5357">
              <w:rPr>
                <w:color w:val="000000"/>
                <w:sz w:val="20"/>
                <w:szCs w:val="20"/>
              </w:rPr>
              <w:t>котельная Северной Дирекции по тепловодоснабжению - структурное подразделение Центральной дирекции по тепловодоснабжению - филиала ОАО "РЖД"</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36,570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36,570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29,700</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ФГБУ ЦЖКУ Минобороны России (котельная № 42)</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19,600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14,070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4,815</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АО «Газпромнефть-Терминал»</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0,344</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0,344</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0,335</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АО «Ивановоглавснаб»</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16,800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14,571</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5,385</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филиала "Ивэнерго" ПАО «МРСК Центра и Приволжья» (ул. Суздальская)</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0,518</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0,518</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0,306</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котельная филиала "Ивэнерго" ПАО «МРСК Центра и Приволжья» (ул. Нарвская)</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0,430</w:t>
            </w:r>
          </w:p>
        </w:tc>
        <w:tc>
          <w:tcPr>
            <w:tcW w:w="1679" w:type="dxa"/>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0,430</w:t>
            </w:r>
          </w:p>
        </w:tc>
        <w:tc>
          <w:tcPr>
            <w:tcW w:w="0" w:type="auto"/>
            <w:tcBorders>
              <w:top w:val="nil"/>
              <w:left w:val="nil"/>
              <w:bottom w:val="single" w:sz="4" w:space="0" w:color="auto"/>
              <w:right w:val="single" w:sz="4" w:space="0" w:color="auto"/>
            </w:tcBorders>
            <w:shd w:val="clear" w:color="auto" w:fill="auto"/>
            <w:vAlign w:val="center"/>
            <w:hideMark/>
          </w:tcPr>
          <w:p w:rsidR="00892157" w:rsidRPr="00EF5357" w:rsidRDefault="00892157" w:rsidP="00757ECF">
            <w:pPr>
              <w:jc w:val="center"/>
              <w:rPr>
                <w:color w:val="000000"/>
                <w:sz w:val="20"/>
                <w:szCs w:val="20"/>
              </w:rPr>
            </w:pPr>
            <w:r w:rsidRPr="00EF5357">
              <w:rPr>
                <w:color w:val="000000"/>
                <w:sz w:val="20"/>
                <w:szCs w:val="20"/>
              </w:rPr>
              <w:t>0,046</w:t>
            </w:r>
          </w:p>
        </w:tc>
      </w:tr>
      <w:tr w:rsidR="00892157" w:rsidRPr="00EF5357" w:rsidTr="00757ECF">
        <w:trPr>
          <w:trHeight w:val="121"/>
        </w:trPr>
        <w:tc>
          <w:tcPr>
            <w:tcW w:w="4192" w:type="dxa"/>
            <w:tcBorders>
              <w:top w:val="nil"/>
              <w:left w:val="single" w:sz="4" w:space="0" w:color="auto"/>
              <w:bottom w:val="single" w:sz="4" w:space="0" w:color="auto"/>
              <w:right w:val="nil"/>
            </w:tcBorders>
            <w:shd w:val="clear" w:color="auto" w:fill="auto"/>
            <w:vAlign w:val="center"/>
          </w:tcPr>
          <w:p w:rsidR="00892157" w:rsidRPr="00EF5357" w:rsidRDefault="00892157" w:rsidP="00757ECF">
            <w:pPr>
              <w:jc w:val="center"/>
              <w:rPr>
                <w:color w:val="000000"/>
                <w:sz w:val="20"/>
                <w:szCs w:val="20"/>
              </w:rPr>
            </w:pPr>
            <w:r w:rsidRPr="00EF5357">
              <w:rPr>
                <w:color w:val="000000"/>
                <w:sz w:val="20"/>
                <w:szCs w:val="20"/>
              </w:rPr>
              <w:t>котельная АО «Водоканал»</w:t>
            </w:r>
          </w:p>
        </w:tc>
        <w:tc>
          <w:tcPr>
            <w:tcW w:w="0" w:type="auto"/>
            <w:tcBorders>
              <w:top w:val="nil"/>
              <w:left w:val="single" w:sz="4" w:space="0" w:color="auto"/>
              <w:bottom w:val="single" w:sz="4" w:space="0" w:color="auto"/>
              <w:right w:val="single" w:sz="4" w:space="0" w:color="auto"/>
            </w:tcBorders>
            <w:shd w:val="clear" w:color="auto" w:fill="auto"/>
            <w:vAlign w:val="center"/>
          </w:tcPr>
          <w:p w:rsidR="00892157" w:rsidRPr="00EF5357" w:rsidRDefault="00892157" w:rsidP="00757ECF">
            <w:pPr>
              <w:jc w:val="center"/>
              <w:rPr>
                <w:color w:val="000000"/>
                <w:sz w:val="20"/>
                <w:szCs w:val="20"/>
              </w:rPr>
            </w:pPr>
            <w:r w:rsidRPr="00EF5357">
              <w:rPr>
                <w:color w:val="000000"/>
                <w:sz w:val="20"/>
                <w:szCs w:val="20"/>
              </w:rPr>
              <w:t>1,890</w:t>
            </w:r>
          </w:p>
        </w:tc>
        <w:tc>
          <w:tcPr>
            <w:tcW w:w="1679" w:type="dxa"/>
            <w:tcBorders>
              <w:top w:val="nil"/>
              <w:left w:val="nil"/>
              <w:bottom w:val="single" w:sz="4" w:space="0" w:color="auto"/>
              <w:right w:val="single" w:sz="4" w:space="0" w:color="auto"/>
            </w:tcBorders>
            <w:shd w:val="clear" w:color="auto" w:fill="auto"/>
            <w:vAlign w:val="center"/>
          </w:tcPr>
          <w:p w:rsidR="00892157" w:rsidRPr="00EF5357" w:rsidRDefault="00892157" w:rsidP="00757ECF">
            <w:pPr>
              <w:jc w:val="center"/>
              <w:rPr>
                <w:color w:val="000000"/>
                <w:sz w:val="20"/>
                <w:szCs w:val="20"/>
              </w:rPr>
            </w:pPr>
            <w:r w:rsidRPr="00EF5357">
              <w:rPr>
                <w:color w:val="000000"/>
                <w:sz w:val="20"/>
                <w:szCs w:val="20"/>
              </w:rPr>
              <w:t>1,730</w:t>
            </w:r>
          </w:p>
        </w:tc>
        <w:tc>
          <w:tcPr>
            <w:tcW w:w="0" w:type="auto"/>
            <w:tcBorders>
              <w:top w:val="nil"/>
              <w:left w:val="nil"/>
              <w:bottom w:val="single" w:sz="4" w:space="0" w:color="auto"/>
              <w:right w:val="single" w:sz="4" w:space="0" w:color="auto"/>
            </w:tcBorders>
            <w:shd w:val="clear" w:color="auto" w:fill="auto"/>
            <w:vAlign w:val="center"/>
          </w:tcPr>
          <w:p w:rsidR="00892157" w:rsidRPr="00EF5357" w:rsidRDefault="00892157" w:rsidP="00757ECF">
            <w:pPr>
              <w:jc w:val="center"/>
              <w:rPr>
                <w:color w:val="000000"/>
                <w:sz w:val="20"/>
                <w:szCs w:val="20"/>
              </w:rPr>
            </w:pPr>
            <w:r w:rsidRPr="00EF5357">
              <w:rPr>
                <w:color w:val="000000"/>
                <w:sz w:val="20"/>
                <w:szCs w:val="20"/>
              </w:rPr>
              <w:t>-</w:t>
            </w:r>
          </w:p>
        </w:tc>
      </w:tr>
    </w:tbl>
    <w:p w:rsidR="00593718" w:rsidRPr="00612B33" w:rsidRDefault="006E5D08" w:rsidP="00612B33">
      <w:pPr>
        <w:pStyle w:val="3"/>
        <w:jc w:val="both"/>
        <w:rPr>
          <w:rFonts w:ascii="Times New Roman" w:hAnsi="Times New Roman"/>
        </w:rPr>
      </w:pPr>
      <w:bookmarkStart w:id="89" w:name="_Toc57367077"/>
      <w:r>
        <w:rPr>
          <w:rFonts w:ascii="Times New Roman" w:hAnsi="Times New Roman"/>
        </w:rPr>
        <w:t>Описание случаев и условий</w:t>
      </w:r>
      <w:r w:rsidR="00593718" w:rsidRPr="00612B33">
        <w:rPr>
          <w:rFonts w:ascii="Times New Roman" w:hAnsi="Times New Roman"/>
        </w:rPr>
        <w:t xml:space="preserve"> применения отопления жилых помещений в многоквартирных домах с использованием индивидуальных квартирных источников тепловой энергии.</w:t>
      </w:r>
      <w:bookmarkEnd w:id="89"/>
    </w:p>
    <w:p w:rsidR="00593718" w:rsidRPr="00612B33" w:rsidRDefault="00593718"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В России большую популярность получает </w:t>
      </w:r>
      <w:r w:rsidRPr="00612B33">
        <w:rPr>
          <w:rFonts w:ascii="Times New Roman" w:hAnsi="Times New Roman"/>
          <w:bCs/>
          <w:sz w:val="24"/>
          <w:szCs w:val="24"/>
        </w:rPr>
        <w:t>индивидуальное отопление</w:t>
      </w:r>
      <w:r w:rsidRPr="00612B33">
        <w:rPr>
          <w:rFonts w:ascii="Times New Roman" w:hAnsi="Times New Roman"/>
          <w:b/>
          <w:sz w:val="24"/>
          <w:szCs w:val="24"/>
        </w:rPr>
        <w:t>.</w:t>
      </w:r>
      <w:r w:rsidRPr="00612B33">
        <w:rPr>
          <w:rFonts w:ascii="Times New Roman" w:hAnsi="Times New Roman"/>
          <w:sz w:val="24"/>
          <w:szCs w:val="24"/>
        </w:rPr>
        <w:t xml:space="preserve"> По сути своей это системы отопления, осуществляющие обогрев в отдельно взятом помещении (частном доме или квартире).</w:t>
      </w:r>
    </w:p>
    <w:p w:rsidR="00593718" w:rsidRPr="00612B33" w:rsidRDefault="00593718"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Главным преимуществом подобных систем является большая гибкость настройки и малая инертность. При резком изменении погоды от момента запуска системы до прогрева помещения до расчетной температуры проходит в среднем от получаса до часа времени, хотя здесь многое зависит от типа используемого котла и способа циркуляции теплоносителя в системе.</w:t>
      </w:r>
    </w:p>
    <w:p w:rsidR="00593718" w:rsidRPr="00612B33" w:rsidRDefault="00593718"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В </w:t>
      </w:r>
      <w:r w:rsidR="00D81C43" w:rsidRPr="00612B33">
        <w:rPr>
          <w:rFonts w:ascii="Times New Roman" w:hAnsi="Times New Roman"/>
          <w:sz w:val="24"/>
          <w:szCs w:val="24"/>
        </w:rPr>
        <w:t>201</w:t>
      </w:r>
      <w:r w:rsidR="00700EDE">
        <w:rPr>
          <w:rFonts w:ascii="Times New Roman" w:hAnsi="Times New Roman"/>
          <w:sz w:val="24"/>
          <w:szCs w:val="24"/>
        </w:rPr>
        <w:t xml:space="preserve">9 </w:t>
      </w:r>
      <w:r w:rsidR="00D81C43" w:rsidRPr="00612B33">
        <w:rPr>
          <w:rFonts w:ascii="Times New Roman" w:hAnsi="Times New Roman"/>
          <w:sz w:val="24"/>
          <w:szCs w:val="24"/>
        </w:rPr>
        <w:t xml:space="preserve"> году</w:t>
      </w:r>
      <w:r w:rsidRPr="00612B33">
        <w:rPr>
          <w:rFonts w:ascii="Times New Roman" w:hAnsi="Times New Roman"/>
          <w:sz w:val="24"/>
          <w:szCs w:val="24"/>
        </w:rPr>
        <w:t xml:space="preserve">, в городе </w:t>
      </w:r>
      <w:r w:rsidR="00511587" w:rsidRPr="00612B33">
        <w:rPr>
          <w:rFonts w:ascii="Times New Roman" w:hAnsi="Times New Roman"/>
          <w:sz w:val="24"/>
          <w:szCs w:val="24"/>
        </w:rPr>
        <w:t>Иваново</w:t>
      </w:r>
      <w:r w:rsidRPr="00612B33">
        <w:rPr>
          <w:rFonts w:ascii="Times New Roman" w:hAnsi="Times New Roman"/>
          <w:sz w:val="24"/>
          <w:szCs w:val="24"/>
        </w:rPr>
        <w:t xml:space="preserve"> насчитывается 20 405 потребителей имеющих индивидуальное отопление в квартирах или частных жилых домах.</w:t>
      </w:r>
    </w:p>
    <w:p w:rsidR="00593718" w:rsidRPr="00612B33" w:rsidRDefault="006E5D08" w:rsidP="006E5D08">
      <w:pPr>
        <w:pStyle w:val="3"/>
        <w:rPr>
          <w:rFonts w:ascii="Times New Roman" w:hAnsi="Times New Roman"/>
        </w:rPr>
      </w:pPr>
      <w:bookmarkStart w:id="90" w:name="_Toc57367078"/>
      <w:r w:rsidRPr="006E5D08">
        <w:rPr>
          <w:rFonts w:ascii="Times New Roman" w:hAnsi="Times New Roman"/>
        </w:rPr>
        <w:t>Описание величины потребления тепловой энергии в расчетных элементах территориального деления за отопительный период и за год в целом</w:t>
      </w:r>
      <w:r w:rsidR="00593718" w:rsidRPr="00612B33">
        <w:rPr>
          <w:rFonts w:ascii="Times New Roman" w:hAnsi="Times New Roman"/>
        </w:rPr>
        <w:t>.</w:t>
      </w:r>
      <w:bookmarkEnd w:id="90"/>
    </w:p>
    <w:p w:rsidR="004936BA" w:rsidRDefault="00593718" w:rsidP="00BB301F">
      <w:pPr>
        <w:pStyle w:val="a6"/>
        <w:spacing w:line="360" w:lineRule="auto"/>
        <w:ind w:firstLine="567"/>
        <w:jc w:val="both"/>
      </w:pPr>
      <w:r w:rsidRPr="00612B33">
        <w:rPr>
          <w:rFonts w:ascii="Times New Roman" w:hAnsi="Times New Roman"/>
          <w:sz w:val="24"/>
          <w:szCs w:val="24"/>
        </w:rPr>
        <w:t xml:space="preserve">Фактические значения потребления тепловой энергии </w:t>
      </w:r>
      <w:r w:rsidR="00274407" w:rsidRPr="00612B33">
        <w:rPr>
          <w:rFonts w:ascii="Times New Roman" w:hAnsi="Times New Roman"/>
          <w:sz w:val="24"/>
          <w:szCs w:val="24"/>
        </w:rPr>
        <w:t xml:space="preserve">объектами </w:t>
      </w:r>
      <w:r w:rsidR="00521824" w:rsidRPr="00612B33">
        <w:rPr>
          <w:rFonts w:ascii="Times New Roman" w:hAnsi="Times New Roman"/>
          <w:sz w:val="24"/>
          <w:szCs w:val="24"/>
        </w:rPr>
        <w:t>АО «ИвГТЭ»</w:t>
      </w:r>
      <w:r w:rsidR="00274407" w:rsidRPr="00612B33">
        <w:rPr>
          <w:rFonts w:ascii="Times New Roman" w:hAnsi="Times New Roman"/>
          <w:sz w:val="24"/>
          <w:szCs w:val="24"/>
        </w:rPr>
        <w:t xml:space="preserve"> </w:t>
      </w:r>
      <w:r w:rsidR="00D14D84">
        <w:rPr>
          <w:rFonts w:ascii="Times New Roman" w:hAnsi="Times New Roman"/>
          <w:sz w:val="24"/>
          <w:szCs w:val="24"/>
        </w:rPr>
        <w:t xml:space="preserve">за </w:t>
      </w:r>
      <w:r w:rsidR="004D5680" w:rsidRPr="00612B33">
        <w:rPr>
          <w:rFonts w:ascii="Times New Roman" w:hAnsi="Times New Roman"/>
          <w:sz w:val="24"/>
          <w:szCs w:val="24"/>
        </w:rPr>
        <w:t>2016-201</w:t>
      </w:r>
      <w:r w:rsidR="00757ECF">
        <w:rPr>
          <w:rFonts w:ascii="Times New Roman" w:hAnsi="Times New Roman"/>
          <w:sz w:val="24"/>
          <w:szCs w:val="24"/>
        </w:rPr>
        <w:t>9</w:t>
      </w:r>
      <w:r w:rsidR="00757ECF" w:rsidRPr="00757ECF">
        <w:rPr>
          <w:rFonts w:ascii="Times New Roman" w:hAnsi="Times New Roman"/>
          <w:sz w:val="24"/>
          <w:szCs w:val="24"/>
        </w:rPr>
        <w:t xml:space="preserve"> </w:t>
      </w:r>
      <w:r w:rsidR="004D5680" w:rsidRPr="00612B33">
        <w:rPr>
          <w:rFonts w:ascii="Times New Roman" w:hAnsi="Times New Roman"/>
          <w:sz w:val="24"/>
          <w:szCs w:val="24"/>
        </w:rPr>
        <w:t>г</w:t>
      </w:r>
      <w:r w:rsidR="00757ECF">
        <w:rPr>
          <w:rFonts w:ascii="Times New Roman" w:hAnsi="Times New Roman"/>
          <w:sz w:val="24"/>
          <w:szCs w:val="24"/>
        </w:rPr>
        <w:t>г.</w:t>
      </w:r>
      <w:r w:rsidR="004D5680" w:rsidRPr="00612B33">
        <w:rPr>
          <w:rFonts w:ascii="Times New Roman" w:hAnsi="Times New Roman"/>
          <w:sz w:val="24"/>
          <w:szCs w:val="24"/>
        </w:rPr>
        <w:t xml:space="preserve"> </w:t>
      </w:r>
      <w:r w:rsidR="00274407" w:rsidRPr="00612B33">
        <w:rPr>
          <w:rFonts w:ascii="Times New Roman" w:hAnsi="Times New Roman"/>
          <w:sz w:val="24"/>
          <w:szCs w:val="24"/>
        </w:rPr>
        <w:t xml:space="preserve"> представлены в таблицах</w:t>
      </w:r>
      <w:r w:rsidR="00254D53" w:rsidRPr="00612B33">
        <w:rPr>
          <w:rFonts w:ascii="Times New Roman" w:hAnsi="Times New Roman"/>
          <w:sz w:val="24"/>
          <w:szCs w:val="24"/>
        </w:rPr>
        <w:t xml:space="preserve"> ниже</w:t>
      </w:r>
      <w:r w:rsidRPr="00612B33">
        <w:rPr>
          <w:rFonts w:ascii="Times New Roman" w:hAnsi="Times New Roman"/>
          <w:sz w:val="24"/>
          <w:szCs w:val="24"/>
        </w:rPr>
        <w:t>.</w:t>
      </w:r>
    </w:p>
    <w:p w:rsidR="002D2471" w:rsidRPr="00612B33" w:rsidRDefault="002D2471" w:rsidP="00612B33">
      <w:pPr>
        <w:pStyle w:val="aff0"/>
        <w:keepNext/>
      </w:pPr>
      <w:r w:rsidRPr="00612B33">
        <w:t xml:space="preserve">Таблица </w:t>
      </w:r>
      <w:r w:rsidR="006D7920">
        <w:rPr>
          <w:noProof/>
        </w:rPr>
        <w:t>1.5.3</w:t>
      </w:r>
      <w:r w:rsidR="006D7920" w:rsidRPr="006D7920">
        <w:rPr>
          <w:noProof/>
        </w:rPr>
        <w:t>.1</w:t>
      </w:r>
    </w:p>
    <w:tbl>
      <w:tblPr>
        <w:tblW w:w="5000" w:type="pct"/>
        <w:jc w:val="center"/>
        <w:tblLook w:val="04A0" w:firstRow="1" w:lastRow="0" w:firstColumn="1" w:lastColumn="0" w:noHBand="0" w:noVBand="1"/>
      </w:tblPr>
      <w:tblGrid>
        <w:gridCol w:w="1168"/>
        <w:gridCol w:w="1942"/>
        <w:gridCol w:w="1166"/>
        <w:gridCol w:w="959"/>
        <w:gridCol w:w="1241"/>
        <w:gridCol w:w="1425"/>
        <w:gridCol w:w="1068"/>
        <w:gridCol w:w="1168"/>
      </w:tblGrid>
      <w:tr w:rsidR="002D2471" w:rsidRPr="00EF5357" w:rsidTr="00D14D84">
        <w:trPr>
          <w:trHeight w:val="300"/>
          <w:jc w:val="center"/>
        </w:trPr>
        <w:tc>
          <w:tcPr>
            <w:tcW w:w="576"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Номер котельной</w:t>
            </w:r>
          </w:p>
        </w:tc>
        <w:tc>
          <w:tcPr>
            <w:tcW w:w="4424" w:type="pct"/>
            <w:gridSpan w:val="7"/>
            <w:tcBorders>
              <w:top w:val="single" w:sz="4" w:space="0" w:color="auto"/>
              <w:left w:val="nil"/>
              <w:bottom w:val="single" w:sz="4" w:space="0" w:color="auto"/>
              <w:right w:val="single" w:sz="4" w:space="0" w:color="auto"/>
            </w:tcBorders>
            <w:shd w:val="clear" w:color="auto" w:fill="DDDDDD" w:themeFill="background2"/>
            <w:noWrap/>
            <w:vAlign w:val="center"/>
            <w:hideMark/>
          </w:tcPr>
          <w:p w:rsidR="002D2471" w:rsidRPr="00EF5357" w:rsidRDefault="002D2471" w:rsidP="00612B33">
            <w:pPr>
              <w:jc w:val="center"/>
              <w:rPr>
                <w:b/>
                <w:bCs/>
                <w:sz w:val="20"/>
                <w:szCs w:val="20"/>
              </w:rPr>
            </w:pPr>
            <w:r w:rsidRPr="00EF5357">
              <w:rPr>
                <w:b/>
                <w:bCs/>
                <w:sz w:val="20"/>
                <w:szCs w:val="20"/>
              </w:rPr>
              <w:t>Итого за 2016 г. (теплоноситель вода и пар)</w:t>
            </w:r>
          </w:p>
        </w:tc>
      </w:tr>
      <w:tr w:rsidR="002D2471" w:rsidRPr="00EF5357" w:rsidTr="00D14D84">
        <w:trPr>
          <w:trHeight w:val="517"/>
          <w:jc w:val="center"/>
        </w:trPr>
        <w:tc>
          <w:tcPr>
            <w:tcW w:w="576"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p>
        </w:tc>
        <w:tc>
          <w:tcPr>
            <w:tcW w:w="958" w:type="pct"/>
            <w:vMerge w:val="restart"/>
            <w:tcBorders>
              <w:top w:val="nil"/>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Выработ.т/энергии</w:t>
            </w:r>
          </w:p>
        </w:tc>
        <w:tc>
          <w:tcPr>
            <w:tcW w:w="575" w:type="pct"/>
            <w:vMerge w:val="restart"/>
            <w:tcBorders>
              <w:top w:val="nil"/>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Потери в сетях</w:t>
            </w:r>
          </w:p>
        </w:tc>
        <w:tc>
          <w:tcPr>
            <w:tcW w:w="473" w:type="pct"/>
            <w:vMerge w:val="restart"/>
            <w:tcBorders>
              <w:top w:val="nil"/>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Потери по актам</w:t>
            </w:r>
          </w:p>
        </w:tc>
        <w:tc>
          <w:tcPr>
            <w:tcW w:w="612" w:type="pct"/>
            <w:vMerge w:val="restart"/>
            <w:tcBorders>
              <w:top w:val="nil"/>
              <w:left w:val="single" w:sz="4" w:space="0" w:color="auto"/>
              <w:bottom w:val="single" w:sz="4" w:space="0" w:color="auto"/>
              <w:right w:val="single" w:sz="4" w:space="0" w:color="auto"/>
            </w:tcBorders>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Хоз.нужды</w:t>
            </w:r>
          </w:p>
        </w:tc>
        <w:tc>
          <w:tcPr>
            <w:tcW w:w="703" w:type="pct"/>
            <w:vMerge w:val="restart"/>
            <w:tcBorders>
              <w:top w:val="nil"/>
              <w:left w:val="single" w:sz="4" w:space="0" w:color="auto"/>
              <w:bottom w:val="single" w:sz="4" w:space="0" w:color="auto"/>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Собственные нужды</w:t>
            </w:r>
          </w:p>
        </w:tc>
        <w:tc>
          <w:tcPr>
            <w:tcW w:w="527" w:type="pct"/>
            <w:vMerge w:val="restart"/>
            <w:tcBorders>
              <w:top w:val="nil"/>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Потери и СН</w:t>
            </w:r>
          </w:p>
        </w:tc>
        <w:tc>
          <w:tcPr>
            <w:tcW w:w="576" w:type="pct"/>
            <w:vMerge w:val="restart"/>
            <w:tcBorders>
              <w:top w:val="nil"/>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Реализ. т/энергии</w:t>
            </w:r>
          </w:p>
        </w:tc>
      </w:tr>
      <w:tr w:rsidR="002D2471" w:rsidRPr="00EF5357" w:rsidTr="00D14D84">
        <w:trPr>
          <w:trHeight w:val="517"/>
          <w:jc w:val="center"/>
        </w:trPr>
        <w:tc>
          <w:tcPr>
            <w:tcW w:w="576"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p>
        </w:tc>
        <w:tc>
          <w:tcPr>
            <w:tcW w:w="958" w:type="pct"/>
            <w:vMerge/>
            <w:tcBorders>
              <w:top w:val="nil"/>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p>
        </w:tc>
        <w:tc>
          <w:tcPr>
            <w:tcW w:w="575" w:type="pct"/>
            <w:vMerge/>
            <w:tcBorders>
              <w:top w:val="nil"/>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p>
        </w:tc>
        <w:tc>
          <w:tcPr>
            <w:tcW w:w="473" w:type="pct"/>
            <w:vMerge/>
            <w:tcBorders>
              <w:top w:val="nil"/>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p>
        </w:tc>
        <w:tc>
          <w:tcPr>
            <w:tcW w:w="612" w:type="pct"/>
            <w:vMerge/>
            <w:tcBorders>
              <w:top w:val="nil"/>
              <w:left w:val="single" w:sz="4" w:space="0" w:color="auto"/>
              <w:bottom w:val="single" w:sz="4" w:space="0" w:color="auto"/>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p>
        </w:tc>
        <w:tc>
          <w:tcPr>
            <w:tcW w:w="703" w:type="pct"/>
            <w:vMerge/>
            <w:tcBorders>
              <w:top w:val="nil"/>
              <w:left w:val="single" w:sz="4" w:space="0" w:color="auto"/>
              <w:bottom w:val="single" w:sz="4" w:space="0" w:color="auto"/>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p>
        </w:tc>
        <w:tc>
          <w:tcPr>
            <w:tcW w:w="527" w:type="pct"/>
            <w:vMerge/>
            <w:tcBorders>
              <w:top w:val="nil"/>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p>
        </w:tc>
        <w:tc>
          <w:tcPr>
            <w:tcW w:w="576" w:type="pct"/>
            <w:vMerge/>
            <w:tcBorders>
              <w:top w:val="nil"/>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p>
        </w:tc>
      </w:tr>
      <w:tr w:rsidR="002D2471" w:rsidRPr="00EF5357" w:rsidTr="00D14D84">
        <w:trPr>
          <w:trHeight w:val="300"/>
          <w:jc w:val="center"/>
        </w:trPr>
        <w:tc>
          <w:tcPr>
            <w:tcW w:w="576"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2D2471" w:rsidRPr="00EF5357" w:rsidRDefault="002D2471" w:rsidP="00612B33">
            <w:pPr>
              <w:jc w:val="center"/>
              <w:rPr>
                <w:b/>
                <w:sz w:val="20"/>
                <w:szCs w:val="20"/>
              </w:rPr>
            </w:pPr>
          </w:p>
        </w:tc>
        <w:tc>
          <w:tcPr>
            <w:tcW w:w="958" w:type="pct"/>
            <w:tcBorders>
              <w:top w:val="nil"/>
              <w:left w:val="nil"/>
              <w:bottom w:val="single" w:sz="4" w:space="0" w:color="auto"/>
              <w:right w:val="single" w:sz="4" w:space="0" w:color="auto"/>
            </w:tcBorders>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575" w:type="pct"/>
            <w:tcBorders>
              <w:top w:val="nil"/>
              <w:left w:val="nil"/>
              <w:bottom w:val="single" w:sz="4" w:space="0" w:color="auto"/>
              <w:right w:val="single" w:sz="4" w:space="0" w:color="auto"/>
            </w:tcBorders>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473" w:type="pct"/>
            <w:tcBorders>
              <w:top w:val="nil"/>
              <w:left w:val="nil"/>
              <w:bottom w:val="single" w:sz="4" w:space="0" w:color="auto"/>
              <w:right w:val="single" w:sz="4" w:space="0" w:color="auto"/>
            </w:tcBorders>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612" w:type="pct"/>
            <w:tcBorders>
              <w:top w:val="nil"/>
              <w:left w:val="nil"/>
              <w:bottom w:val="single" w:sz="4" w:space="0" w:color="auto"/>
              <w:right w:val="single" w:sz="4" w:space="0" w:color="auto"/>
            </w:tcBorders>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703" w:type="pct"/>
            <w:tcBorders>
              <w:top w:val="nil"/>
              <w:left w:val="nil"/>
              <w:bottom w:val="single" w:sz="4" w:space="0" w:color="auto"/>
              <w:right w:val="single" w:sz="4" w:space="0" w:color="auto"/>
            </w:tcBorders>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527" w:type="pct"/>
            <w:tcBorders>
              <w:top w:val="nil"/>
              <w:left w:val="nil"/>
              <w:bottom w:val="single" w:sz="4" w:space="0" w:color="auto"/>
              <w:right w:val="single" w:sz="4" w:space="0" w:color="auto"/>
            </w:tcBorders>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576" w:type="pct"/>
            <w:tcBorders>
              <w:top w:val="nil"/>
              <w:left w:val="nil"/>
              <w:bottom w:val="single" w:sz="4" w:space="0" w:color="auto"/>
              <w:right w:val="single" w:sz="4" w:space="0" w:color="auto"/>
            </w:tcBorders>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1137,99</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216,86</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0,01</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30,31</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247,18</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890,81</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1224,21</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371,94</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0,1</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89,77</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461,81</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762,4</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№10</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817,11</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65,1</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40,14</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105,24</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711,87</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№17</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1929,75</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525,62</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0,53</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15,41</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541,56</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1388,19</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№18</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4336,08</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285,62</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0,04</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82,99</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368,65</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3967,43</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№19</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6940,04</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277,08</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134,81</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411,89</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6528,15</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№23</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39724,64</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4821,01</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25,8</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25,65</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-263,05</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4609,41</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35115,23</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№24</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1476,31</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120,3</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30,39</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150,69</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1325,62</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№25</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613,32</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108,77</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73,51</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182,28</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431,04</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№30</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2951,7</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257,36</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2,05</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38,3</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297,71</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2653,99</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№31</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9578,59</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338,53</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-36,72</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301,81</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9276,78</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№33</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15848,27</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1885,28</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0,32</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132,45</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2018,05</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13830,22</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№35</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4052,3</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-83,48</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-83,48</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4135,78</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№37</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118242,8</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11330,76</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6,79</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2060,05</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13397,6</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104845,2</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№39</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664,8</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103,11</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-25,56</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77,55</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587,25</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№41</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1161,15</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75,38</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29,88</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105,26</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1055,89</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№43</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304,08</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6,1</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2,72</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8,82</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295,26</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№44</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2844</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114,67</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384,78</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23,91</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523,36</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2320,64</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№45</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861,9</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47,73</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5,53</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53,26</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808,64</w:t>
            </w:r>
          </w:p>
        </w:tc>
      </w:tr>
      <w:tr w:rsidR="002D2471" w:rsidRPr="00EF5357" w:rsidTr="00D14D84">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№46</w:t>
            </w:r>
          </w:p>
        </w:tc>
        <w:tc>
          <w:tcPr>
            <w:tcW w:w="958"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3615,31</w:t>
            </w:r>
          </w:p>
        </w:tc>
        <w:tc>
          <w:tcPr>
            <w:tcW w:w="575"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322,43</w:t>
            </w:r>
          </w:p>
        </w:tc>
        <w:tc>
          <w:tcPr>
            <w:tcW w:w="47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71,24</w:t>
            </w:r>
          </w:p>
        </w:tc>
        <w:tc>
          <w:tcPr>
            <w:tcW w:w="527"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393,67</w:t>
            </w:r>
          </w:p>
        </w:tc>
        <w:tc>
          <w:tcPr>
            <w:tcW w:w="576" w:type="pct"/>
            <w:tcBorders>
              <w:top w:val="nil"/>
              <w:left w:val="nil"/>
              <w:bottom w:val="single" w:sz="4" w:space="0" w:color="auto"/>
              <w:right w:val="single" w:sz="4" w:space="0" w:color="auto"/>
            </w:tcBorders>
            <w:shd w:val="clear" w:color="auto" w:fill="auto"/>
            <w:noWrap/>
            <w:vAlign w:val="center"/>
            <w:hideMark/>
          </w:tcPr>
          <w:p w:rsidR="002D2471" w:rsidRPr="00EF5357" w:rsidRDefault="002D2471" w:rsidP="00612B33">
            <w:pPr>
              <w:jc w:val="center"/>
              <w:rPr>
                <w:sz w:val="20"/>
                <w:szCs w:val="20"/>
              </w:rPr>
            </w:pPr>
            <w:r w:rsidRPr="00EF5357">
              <w:rPr>
                <w:sz w:val="20"/>
                <w:szCs w:val="20"/>
              </w:rPr>
              <w:t>3221,64</w:t>
            </w:r>
          </w:p>
        </w:tc>
      </w:tr>
    </w:tbl>
    <w:p w:rsidR="002D2471" w:rsidRDefault="002D2471" w:rsidP="00612B33">
      <w:pPr>
        <w:pStyle w:val="aff0"/>
        <w:keepNext/>
      </w:pPr>
    </w:p>
    <w:p w:rsidR="00757ECF" w:rsidRPr="00757ECF" w:rsidRDefault="00757ECF" w:rsidP="00757ECF"/>
    <w:p w:rsidR="002D2471" w:rsidRPr="00612B33" w:rsidRDefault="002D2471" w:rsidP="00612B33">
      <w:pPr>
        <w:pStyle w:val="aff0"/>
        <w:keepNext/>
      </w:pPr>
      <w:r w:rsidRPr="00612B33">
        <w:t xml:space="preserve">Таблица </w:t>
      </w:r>
      <w:r w:rsidR="006D7920">
        <w:rPr>
          <w:noProof/>
        </w:rPr>
        <w:t>1.5.3.2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2001"/>
        <w:gridCol w:w="1054"/>
        <w:gridCol w:w="920"/>
        <w:gridCol w:w="1277"/>
        <w:gridCol w:w="1472"/>
        <w:gridCol w:w="1054"/>
        <w:gridCol w:w="1164"/>
      </w:tblGrid>
      <w:tr w:rsidR="002D2471" w:rsidRPr="00EF5357" w:rsidTr="00757ECF">
        <w:trPr>
          <w:trHeight w:val="300"/>
          <w:tblHeader/>
        </w:trPr>
        <w:tc>
          <w:tcPr>
            <w:tcW w:w="589"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Номер котельной</w:t>
            </w:r>
          </w:p>
        </w:tc>
        <w:tc>
          <w:tcPr>
            <w:tcW w:w="4411" w:type="pct"/>
            <w:gridSpan w:val="7"/>
            <w:shd w:val="clear" w:color="auto" w:fill="DDDDDD" w:themeFill="background2"/>
            <w:noWrap/>
            <w:vAlign w:val="center"/>
            <w:hideMark/>
          </w:tcPr>
          <w:p w:rsidR="002D2471" w:rsidRPr="00EF5357" w:rsidRDefault="002D2471" w:rsidP="00612B33">
            <w:pPr>
              <w:jc w:val="center"/>
              <w:rPr>
                <w:b/>
                <w:bCs/>
                <w:sz w:val="20"/>
                <w:szCs w:val="20"/>
              </w:rPr>
            </w:pPr>
            <w:r w:rsidRPr="00EF5357">
              <w:rPr>
                <w:b/>
                <w:bCs/>
                <w:sz w:val="20"/>
                <w:szCs w:val="20"/>
              </w:rPr>
              <w:t>Итого за 201</w:t>
            </w:r>
            <w:r w:rsidR="001131B1" w:rsidRPr="00EF5357">
              <w:rPr>
                <w:b/>
                <w:bCs/>
                <w:sz w:val="20"/>
                <w:szCs w:val="20"/>
              </w:rPr>
              <w:t>7</w:t>
            </w:r>
            <w:r w:rsidRPr="00EF5357">
              <w:rPr>
                <w:b/>
                <w:bCs/>
                <w:sz w:val="20"/>
                <w:szCs w:val="20"/>
              </w:rPr>
              <w:t xml:space="preserve"> г. (теплоноситель вода и пар)</w:t>
            </w:r>
          </w:p>
        </w:tc>
      </w:tr>
      <w:tr w:rsidR="002D2471" w:rsidRPr="00EF5357" w:rsidTr="00757ECF">
        <w:trPr>
          <w:trHeight w:val="517"/>
          <w:tblHeader/>
        </w:trPr>
        <w:tc>
          <w:tcPr>
            <w:tcW w:w="589" w:type="pct"/>
            <w:vMerge/>
            <w:shd w:val="clear" w:color="auto" w:fill="DDDDDD" w:themeFill="background2"/>
            <w:vAlign w:val="center"/>
            <w:hideMark/>
          </w:tcPr>
          <w:p w:rsidR="002D2471" w:rsidRPr="00EF5357" w:rsidRDefault="002D2471" w:rsidP="00612B33">
            <w:pPr>
              <w:rPr>
                <w:b/>
                <w:sz w:val="20"/>
                <w:szCs w:val="20"/>
              </w:rPr>
            </w:pPr>
          </w:p>
        </w:tc>
        <w:tc>
          <w:tcPr>
            <w:tcW w:w="987"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Выработ.т/энергии</w:t>
            </w:r>
          </w:p>
        </w:tc>
        <w:tc>
          <w:tcPr>
            <w:tcW w:w="520"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Потери в сетях</w:t>
            </w:r>
          </w:p>
        </w:tc>
        <w:tc>
          <w:tcPr>
            <w:tcW w:w="454"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Потери по актам</w:t>
            </w:r>
          </w:p>
        </w:tc>
        <w:tc>
          <w:tcPr>
            <w:tcW w:w="630" w:type="pct"/>
            <w:vMerge w:val="restar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Хоз.нужды</w:t>
            </w:r>
          </w:p>
        </w:tc>
        <w:tc>
          <w:tcPr>
            <w:tcW w:w="726"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Собственные нужды</w:t>
            </w:r>
          </w:p>
        </w:tc>
        <w:tc>
          <w:tcPr>
            <w:tcW w:w="520"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Потери и СН</w:t>
            </w:r>
          </w:p>
        </w:tc>
        <w:tc>
          <w:tcPr>
            <w:tcW w:w="574"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Реализ. т/энергии</w:t>
            </w:r>
          </w:p>
        </w:tc>
      </w:tr>
      <w:tr w:rsidR="002D2471" w:rsidRPr="00EF5357" w:rsidTr="00757ECF">
        <w:trPr>
          <w:trHeight w:val="517"/>
          <w:tblHeader/>
        </w:trPr>
        <w:tc>
          <w:tcPr>
            <w:tcW w:w="589" w:type="pct"/>
            <w:vMerge/>
            <w:shd w:val="clear" w:color="auto" w:fill="DDDDDD" w:themeFill="background2"/>
            <w:vAlign w:val="center"/>
            <w:hideMark/>
          </w:tcPr>
          <w:p w:rsidR="002D2471" w:rsidRPr="00EF5357" w:rsidRDefault="002D2471" w:rsidP="00612B33">
            <w:pPr>
              <w:rPr>
                <w:b/>
                <w:sz w:val="20"/>
                <w:szCs w:val="20"/>
              </w:rPr>
            </w:pPr>
          </w:p>
        </w:tc>
        <w:tc>
          <w:tcPr>
            <w:tcW w:w="987" w:type="pct"/>
            <w:vMerge/>
            <w:shd w:val="clear" w:color="auto" w:fill="DDDDDD" w:themeFill="background2"/>
            <w:vAlign w:val="center"/>
            <w:hideMark/>
          </w:tcPr>
          <w:p w:rsidR="002D2471" w:rsidRPr="00EF5357" w:rsidRDefault="002D2471" w:rsidP="00612B33">
            <w:pPr>
              <w:rPr>
                <w:b/>
                <w:sz w:val="20"/>
                <w:szCs w:val="20"/>
              </w:rPr>
            </w:pPr>
          </w:p>
        </w:tc>
        <w:tc>
          <w:tcPr>
            <w:tcW w:w="520" w:type="pct"/>
            <w:vMerge/>
            <w:shd w:val="clear" w:color="auto" w:fill="DDDDDD" w:themeFill="background2"/>
            <w:vAlign w:val="center"/>
            <w:hideMark/>
          </w:tcPr>
          <w:p w:rsidR="002D2471" w:rsidRPr="00EF5357" w:rsidRDefault="002D2471" w:rsidP="00612B33">
            <w:pPr>
              <w:rPr>
                <w:b/>
                <w:sz w:val="20"/>
                <w:szCs w:val="20"/>
              </w:rPr>
            </w:pPr>
          </w:p>
        </w:tc>
        <w:tc>
          <w:tcPr>
            <w:tcW w:w="454" w:type="pct"/>
            <w:vMerge/>
            <w:shd w:val="clear" w:color="auto" w:fill="DDDDDD" w:themeFill="background2"/>
            <w:vAlign w:val="center"/>
            <w:hideMark/>
          </w:tcPr>
          <w:p w:rsidR="002D2471" w:rsidRPr="00EF5357" w:rsidRDefault="002D2471" w:rsidP="00612B33">
            <w:pPr>
              <w:rPr>
                <w:b/>
                <w:sz w:val="20"/>
                <w:szCs w:val="20"/>
              </w:rPr>
            </w:pPr>
          </w:p>
        </w:tc>
        <w:tc>
          <w:tcPr>
            <w:tcW w:w="630" w:type="pct"/>
            <w:vMerge/>
            <w:shd w:val="clear" w:color="auto" w:fill="DDDDDD" w:themeFill="background2"/>
            <w:vAlign w:val="center"/>
            <w:hideMark/>
          </w:tcPr>
          <w:p w:rsidR="002D2471" w:rsidRPr="00EF5357" w:rsidRDefault="002D2471" w:rsidP="00612B33">
            <w:pPr>
              <w:rPr>
                <w:b/>
                <w:sz w:val="20"/>
                <w:szCs w:val="20"/>
              </w:rPr>
            </w:pPr>
          </w:p>
        </w:tc>
        <w:tc>
          <w:tcPr>
            <w:tcW w:w="726" w:type="pct"/>
            <w:vMerge/>
            <w:shd w:val="clear" w:color="auto" w:fill="DDDDDD" w:themeFill="background2"/>
            <w:vAlign w:val="center"/>
            <w:hideMark/>
          </w:tcPr>
          <w:p w:rsidR="002D2471" w:rsidRPr="00EF5357" w:rsidRDefault="002D2471" w:rsidP="00612B33">
            <w:pPr>
              <w:rPr>
                <w:b/>
                <w:sz w:val="20"/>
                <w:szCs w:val="20"/>
              </w:rPr>
            </w:pPr>
          </w:p>
        </w:tc>
        <w:tc>
          <w:tcPr>
            <w:tcW w:w="520" w:type="pct"/>
            <w:vMerge/>
            <w:shd w:val="clear" w:color="auto" w:fill="DDDDDD" w:themeFill="background2"/>
            <w:vAlign w:val="center"/>
            <w:hideMark/>
          </w:tcPr>
          <w:p w:rsidR="002D2471" w:rsidRPr="00EF5357" w:rsidRDefault="002D2471" w:rsidP="00612B33">
            <w:pPr>
              <w:rPr>
                <w:b/>
                <w:sz w:val="20"/>
                <w:szCs w:val="20"/>
              </w:rPr>
            </w:pPr>
          </w:p>
        </w:tc>
        <w:tc>
          <w:tcPr>
            <w:tcW w:w="574" w:type="pct"/>
            <w:vMerge/>
            <w:shd w:val="clear" w:color="auto" w:fill="DDDDDD" w:themeFill="background2"/>
            <w:vAlign w:val="center"/>
            <w:hideMark/>
          </w:tcPr>
          <w:p w:rsidR="002D2471" w:rsidRPr="00EF5357" w:rsidRDefault="002D2471" w:rsidP="00612B33">
            <w:pPr>
              <w:rPr>
                <w:b/>
                <w:sz w:val="20"/>
                <w:szCs w:val="20"/>
              </w:rPr>
            </w:pPr>
          </w:p>
        </w:tc>
      </w:tr>
      <w:tr w:rsidR="002D2471" w:rsidRPr="00EF5357" w:rsidTr="00757ECF">
        <w:trPr>
          <w:trHeight w:val="315"/>
          <w:tblHeader/>
        </w:trPr>
        <w:tc>
          <w:tcPr>
            <w:tcW w:w="589" w:type="pct"/>
            <w:vMerge/>
            <w:shd w:val="clear" w:color="auto" w:fill="DDDDDD" w:themeFill="background2"/>
            <w:vAlign w:val="center"/>
            <w:hideMark/>
          </w:tcPr>
          <w:p w:rsidR="002D2471" w:rsidRPr="00EF5357" w:rsidRDefault="002D2471" w:rsidP="00612B33">
            <w:pPr>
              <w:rPr>
                <w:b/>
                <w:sz w:val="20"/>
                <w:szCs w:val="20"/>
              </w:rPr>
            </w:pPr>
          </w:p>
        </w:tc>
        <w:tc>
          <w:tcPr>
            <w:tcW w:w="987"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520"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454"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630"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726"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520"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574"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№2</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1116,41</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212,78</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0,68</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57,36</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270,82</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845,59</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№3</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1347,38</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407,4</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20,07</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427,47</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919,91</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№10</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833,23</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73,51</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55,2</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128,71</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704,52</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№17</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1846,76</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470,03</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0,19</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109,6</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579,82</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1266,94</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№18</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4191,91</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221,8</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0,02</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-23,92</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197,9</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3994,01</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№19</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6570,25</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279,12</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124,86</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403,98</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6166,27</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№23</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38055,91</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4827,99</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12,76</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27,35</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-314,26</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4553,84</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33502,07</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№24</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1432,11</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159,21</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0,02</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-13</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146,23</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1285,88</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№25</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588,76</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90,68</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0,09</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86,08</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176,85</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411,91</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№30</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2787,7</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264,23</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0,25</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91,03</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355,51</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2432,19</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№31</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9175,44</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344,02</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-76,15</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267,87</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8907,57</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№33</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15172,61</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1869,22</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2,07</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71,19</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1942,48</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13230,13</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№35</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3916,73</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-26,88</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-26,88</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3943,61</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№37</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113836,58</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11109,84</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18,06</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-707,14</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10420,76</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103415,82</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№39</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621,26</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98,81</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-37,2</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61,61</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559,65</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№41</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1144,01</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72,4</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10,3</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82,7</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1061,31</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№43</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306,8</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6,44</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5,14</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11,58</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295,22</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№44</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2692,23</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110,09</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315,02</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14,26</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439,37</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2252,86</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№45</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833,91</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39,73</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5,36</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45,09</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788,82</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№45 корр</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-7,91</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-7,91</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7,91</w:t>
            </w:r>
          </w:p>
        </w:tc>
      </w:tr>
      <w:tr w:rsidR="002D2471" w:rsidRPr="00EF5357" w:rsidTr="002D2471">
        <w:trPr>
          <w:trHeight w:val="300"/>
        </w:trPr>
        <w:tc>
          <w:tcPr>
            <w:tcW w:w="589" w:type="pct"/>
            <w:shd w:val="clear" w:color="auto" w:fill="auto"/>
            <w:noWrap/>
            <w:vAlign w:val="center"/>
            <w:hideMark/>
          </w:tcPr>
          <w:p w:rsidR="002D2471" w:rsidRPr="00EF5357" w:rsidRDefault="002D2471" w:rsidP="00612B33">
            <w:pPr>
              <w:jc w:val="center"/>
              <w:rPr>
                <w:sz w:val="20"/>
                <w:szCs w:val="20"/>
              </w:rPr>
            </w:pPr>
            <w:r w:rsidRPr="00EF5357">
              <w:rPr>
                <w:sz w:val="20"/>
                <w:szCs w:val="20"/>
              </w:rPr>
              <w:t>№46</w:t>
            </w:r>
          </w:p>
        </w:tc>
        <w:tc>
          <w:tcPr>
            <w:tcW w:w="987"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3468,65</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321,42</w:t>
            </w:r>
          </w:p>
        </w:tc>
        <w:tc>
          <w:tcPr>
            <w:tcW w:w="45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107,14</w:t>
            </w:r>
          </w:p>
        </w:tc>
        <w:tc>
          <w:tcPr>
            <w:tcW w:w="52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428,56</w:t>
            </w:r>
          </w:p>
        </w:tc>
        <w:tc>
          <w:tcPr>
            <w:tcW w:w="574"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3040,09</w:t>
            </w:r>
          </w:p>
        </w:tc>
      </w:tr>
    </w:tbl>
    <w:p w:rsidR="002D2471" w:rsidRDefault="002D2471" w:rsidP="00612B33"/>
    <w:p w:rsidR="00757ECF" w:rsidRPr="00612B33" w:rsidRDefault="00757ECF" w:rsidP="00612B33"/>
    <w:p w:rsidR="002D2471" w:rsidRPr="00612B33" w:rsidRDefault="002D2471" w:rsidP="00612B33">
      <w:pPr>
        <w:pStyle w:val="aff0"/>
        <w:keepNext/>
      </w:pPr>
      <w:r w:rsidRPr="00612B33">
        <w:t xml:space="preserve">Таблица </w:t>
      </w:r>
      <w:r w:rsidR="006D7920">
        <w:rPr>
          <w:noProof/>
        </w:rPr>
        <w:t>1.5.3.3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9"/>
        <w:gridCol w:w="2008"/>
        <w:gridCol w:w="1058"/>
        <w:gridCol w:w="924"/>
        <w:gridCol w:w="1281"/>
        <w:gridCol w:w="1476"/>
        <w:gridCol w:w="1058"/>
        <w:gridCol w:w="1133"/>
      </w:tblGrid>
      <w:tr w:rsidR="002D2471" w:rsidRPr="00EF5357" w:rsidTr="00757ECF">
        <w:trPr>
          <w:trHeight w:val="300"/>
          <w:tblHeader/>
        </w:trPr>
        <w:tc>
          <w:tcPr>
            <w:tcW w:w="591"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Номер котельной</w:t>
            </w:r>
          </w:p>
        </w:tc>
        <w:tc>
          <w:tcPr>
            <w:tcW w:w="4409" w:type="pct"/>
            <w:gridSpan w:val="7"/>
            <w:shd w:val="clear" w:color="auto" w:fill="DDDDDD" w:themeFill="background2"/>
            <w:noWrap/>
            <w:vAlign w:val="center"/>
            <w:hideMark/>
          </w:tcPr>
          <w:p w:rsidR="002D2471" w:rsidRPr="00EF5357" w:rsidRDefault="002D2471" w:rsidP="00612B33">
            <w:pPr>
              <w:jc w:val="center"/>
              <w:rPr>
                <w:b/>
                <w:bCs/>
                <w:sz w:val="20"/>
                <w:szCs w:val="20"/>
              </w:rPr>
            </w:pPr>
            <w:r w:rsidRPr="00EF5357">
              <w:rPr>
                <w:b/>
                <w:bCs/>
                <w:sz w:val="20"/>
                <w:szCs w:val="20"/>
              </w:rPr>
              <w:t>Итого за 201</w:t>
            </w:r>
            <w:r w:rsidR="001131B1" w:rsidRPr="00EF5357">
              <w:rPr>
                <w:b/>
                <w:bCs/>
                <w:sz w:val="20"/>
                <w:szCs w:val="20"/>
              </w:rPr>
              <w:t>8</w:t>
            </w:r>
            <w:r w:rsidRPr="00EF5357">
              <w:rPr>
                <w:b/>
                <w:bCs/>
                <w:sz w:val="20"/>
                <w:szCs w:val="20"/>
              </w:rPr>
              <w:t xml:space="preserve"> г. (теплоноситель вода и пар)</w:t>
            </w:r>
          </w:p>
        </w:tc>
      </w:tr>
      <w:tr w:rsidR="002D2471" w:rsidRPr="00EF5357" w:rsidTr="00FB1D93">
        <w:trPr>
          <w:trHeight w:val="517"/>
          <w:tblHeader/>
        </w:trPr>
        <w:tc>
          <w:tcPr>
            <w:tcW w:w="591" w:type="pct"/>
            <w:vMerge/>
            <w:shd w:val="clear" w:color="auto" w:fill="DDDDDD" w:themeFill="background2"/>
            <w:vAlign w:val="center"/>
            <w:hideMark/>
          </w:tcPr>
          <w:p w:rsidR="002D2471" w:rsidRPr="00EF5357" w:rsidRDefault="002D2471" w:rsidP="00612B33">
            <w:pPr>
              <w:rPr>
                <w:b/>
                <w:sz w:val="20"/>
                <w:szCs w:val="20"/>
              </w:rPr>
            </w:pPr>
          </w:p>
        </w:tc>
        <w:tc>
          <w:tcPr>
            <w:tcW w:w="990"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Выработ.т/энергии</w:t>
            </w:r>
          </w:p>
        </w:tc>
        <w:tc>
          <w:tcPr>
            <w:tcW w:w="522"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Потери в сетях</w:t>
            </w:r>
          </w:p>
        </w:tc>
        <w:tc>
          <w:tcPr>
            <w:tcW w:w="456"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Потери по актам</w:t>
            </w:r>
          </w:p>
        </w:tc>
        <w:tc>
          <w:tcPr>
            <w:tcW w:w="632" w:type="pct"/>
            <w:vMerge w:val="restar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Хоз.нужды</w:t>
            </w:r>
          </w:p>
        </w:tc>
        <w:tc>
          <w:tcPr>
            <w:tcW w:w="728"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Собственные нужды</w:t>
            </w:r>
          </w:p>
        </w:tc>
        <w:tc>
          <w:tcPr>
            <w:tcW w:w="522"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Потери и СН</w:t>
            </w:r>
          </w:p>
        </w:tc>
        <w:tc>
          <w:tcPr>
            <w:tcW w:w="559" w:type="pct"/>
            <w:vMerge w:val="restart"/>
            <w:shd w:val="clear" w:color="auto" w:fill="DDDDDD" w:themeFill="background2"/>
            <w:vAlign w:val="center"/>
            <w:hideMark/>
          </w:tcPr>
          <w:p w:rsidR="002D2471" w:rsidRPr="00EF5357" w:rsidRDefault="002D2471" w:rsidP="00612B33">
            <w:pPr>
              <w:jc w:val="center"/>
              <w:rPr>
                <w:b/>
                <w:sz w:val="20"/>
                <w:szCs w:val="20"/>
              </w:rPr>
            </w:pPr>
            <w:r w:rsidRPr="00EF5357">
              <w:rPr>
                <w:b/>
                <w:sz w:val="20"/>
                <w:szCs w:val="20"/>
              </w:rPr>
              <w:t>Реализ. т/энергии</w:t>
            </w:r>
          </w:p>
        </w:tc>
      </w:tr>
      <w:tr w:rsidR="002D2471" w:rsidRPr="00EF5357" w:rsidTr="00FB1D93">
        <w:trPr>
          <w:trHeight w:val="517"/>
          <w:tblHeader/>
        </w:trPr>
        <w:tc>
          <w:tcPr>
            <w:tcW w:w="591" w:type="pct"/>
            <w:vMerge/>
            <w:shd w:val="clear" w:color="auto" w:fill="DDDDDD" w:themeFill="background2"/>
            <w:vAlign w:val="center"/>
            <w:hideMark/>
          </w:tcPr>
          <w:p w:rsidR="002D2471" w:rsidRPr="00EF5357" w:rsidRDefault="002D2471" w:rsidP="00612B33">
            <w:pPr>
              <w:rPr>
                <w:b/>
                <w:sz w:val="20"/>
                <w:szCs w:val="20"/>
              </w:rPr>
            </w:pPr>
          </w:p>
        </w:tc>
        <w:tc>
          <w:tcPr>
            <w:tcW w:w="990" w:type="pct"/>
            <w:vMerge/>
            <w:shd w:val="clear" w:color="auto" w:fill="DDDDDD" w:themeFill="background2"/>
            <w:vAlign w:val="center"/>
            <w:hideMark/>
          </w:tcPr>
          <w:p w:rsidR="002D2471" w:rsidRPr="00EF5357" w:rsidRDefault="002D2471" w:rsidP="00612B33">
            <w:pPr>
              <w:rPr>
                <w:b/>
                <w:sz w:val="20"/>
                <w:szCs w:val="20"/>
              </w:rPr>
            </w:pPr>
          </w:p>
        </w:tc>
        <w:tc>
          <w:tcPr>
            <w:tcW w:w="522" w:type="pct"/>
            <w:vMerge/>
            <w:shd w:val="clear" w:color="auto" w:fill="DDDDDD" w:themeFill="background2"/>
            <w:vAlign w:val="center"/>
            <w:hideMark/>
          </w:tcPr>
          <w:p w:rsidR="002D2471" w:rsidRPr="00EF5357" w:rsidRDefault="002D2471" w:rsidP="00612B33">
            <w:pPr>
              <w:rPr>
                <w:b/>
                <w:sz w:val="20"/>
                <w:szCs w:val="20"/>
              </w:rPr>
            </w:pPr>
          </w:p>
        </w:tc>
        <w:tc>
          <w:tcPr>
            <w:tcW w:w="456" w:type="pct"/>
            <w:vMerge/>
            <w:shd w:val="clear" w:color="auto" w:fill="DDDDDD" w:themeFill="background2"/>
            <w:vAlign w:val="center"/>
            <w:hideMark/>
          </w:tcPr>
          <w:p w:rsidR="002D2471" w:rsidRPr="00EF5357" w:rsidRDefault="002D2471" w:rsidP="00612B33">
            <w:pPr>
              <w:rPr>
                <w:b/>
                <w:sz w:val="20"/>
                <w:szCs w:val="20"/>
              </w:rPr>
            </w:pPr>
          </w:p>
        </w:tc>
        <w:tc>
          <w:tcPr>
            <w:tcW w:w="632" w:type="pct"/>
            <w:vMerge/>
            <w:shd w:val="clear" w:color="auto" w:fill="DDDDDD" w:themeFill="background2"/>
            <w:vAlign w:val="center"/>
            <w:hideMark/>
          </w:tcPr>
          <w:p w:rsidR="002D2471" w:rsidRPr="00EF5357" w:rsidRDefault="002D2471" w:rsidP="00612B33">
            <w:pPr>
              <w:rPr>
                <w:b/>
                <w:sz w:val="20"/>
                <w:szCs w:val="20"/>
              </w:rPr>
            </w:pPr>
          </w:p>
        </w:tc>
        <w:tc>
          <w:tcPr>
            <w:tcW w:w="728" w:type="pct"/>
            <w:vMerge/>
            <w:shd w:val="clear" w:color="auto" w:fill="DDDDDD" w:themeFill="background2"/>
            <w:vAlign w:val="center"/>
            <w:hideMark/>
          </w:tcPr>
          <w:p w:rsidR="002D2471" w:rsidRPr="00EF5357" w:rsidRDefault="002D2471" w:rsidP="00612B33">
            <w:pPr>
              <w:rPr>
                <w:b/>
                <w:sz w:val="20"/>
                <w:szCs w:val="20"/>
              </w:rPr>
            </w:pPr>
          </w:p>
        </w:tc>
        <w:tc>
          <w:tcPr>
            <w:tcW w:w="522" w:type="pct"/>
            <w:vMerge/>
            <w:shd w:val="clear" w:color="auto" w:fill="DDDDDD" w:themeFill="background2"/>
            <w:vAlign w:val="center"/>
            <w:hideMark/>
          </w:tcPr>
          <w:p w:rsidR="002D2471" w:rsidRPr="00EF5357" w:rsidRDefault="002D2471" w:rsidP="00612B33">
            <w:pPr>
              <w:rPr>
                <w:b/>
                <w:sz w:val="20"/>
                <w:szCs w:val="20"/>
              </w:rPr>
            </w:pPr>
          </w:p>
        </w:tc>
        <w:tc>
          <w:tcPr>
            <w:tcW w:w="559" w:type="pct"/>
            <w:vMerge/>
            <w:shd w:val="clear" w:color="auto" w:fill="DDDDDD" w:themeFill="background2"/>
            <w:vAlign w:val="center"/>
            <w:hideMark/>
          </w:tcPr>
          <w:p w:rsidR="002D2471" w:rsidRPr="00EF5357" w:rsidRDefault="002D2471" w:rsidP="00612B33">
            <w:pPr>
              <w:rPr>
                <w:b/>
                <w:sz w:val="20"/>
                <w:szCs w:val="20"/>
              </w:rPr>
            </w:pPr>
          </w:p>
        </w:tc>
      </w:tr>
      <w:tr w:rsidR="002D2471" w:rsidRPr="00EF5357" w:rsidTr="00FB1D93">
        <w:trPr>
          <w:trHeight w:val="315"/>
          <w:tblHeader/>
        </w:trPr>
        <w:tc>
          <w:tcPr>
            <w:tcW w:w="591" w:type="pct"/>
            <w:vMerge/>
            <w:shd w:val="clear" w:color="auto" w:fill="DDDDDD" w:themeFill="background2"/>
            <w:vAlign w:val="center"/>
            <w:hideMark/>
          </w:tcPr>
          <w:p w:rsidR="002D2471" w:rsidRPr="00EF5357" w:rsidRDefault="002D2471" w:rsidP="00612B33">
            <w:pPr>
              <w:rPr>
                <w:b/>
                <w:sz w:val="20"/>
                <w:szCs w:val="20"/>
              </w:rPr>
            </w:pPr>
          </w:p>
        </w:tc>
        <w:tc>
          <w:tcPr>
            <w:tcW w:w="990"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522"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456"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632"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728"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522"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c>
          <w:tcPr>
            <w:tcW w:w="559" w:type="pct"/>
            <w:shd w:val="clear" w:color="auto" w:fill="DDDDDD" w:themeFill="background2"/>
            <w:noWrap/>
            <w:vAlign w:val="center"/>
            <w:hideMark/>
          </w:tcPr>
          <w:p w:rsidR="002D2471" w:rsidRPr="00EF5357" w:rsidRDefault="002D2471" w:rsidP="00612B33">
            <w:pPr>
              <w:jc w:val="center"/>
              <w:rPr>
                <w:b/>
                <w:sz w:val="20"/>
                <w:szCs w:val="20"/>
              </w:rPr>
            </w:pPr>
            <w:r w:rsidRPr="00EF5357">
              <w:rPr>
                <w:b/>
                <w:sz w:val="20"/>
                <w:szCs w:val="20"/>
              </w:rPr>
              <w:t>Гкал</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№2</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1096,63</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210,75</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0,14</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69,76</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280,65</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815,98</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№3</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1463,73</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443,77</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0,01</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34,94</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478,72</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985,01</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№10</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778,41</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55,66</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107,83</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163,49</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614,92</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№17</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1826,48</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507,96</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5,21</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81,75</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594,92</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1231,56</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№18</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4086,71</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249,11</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0,03</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33,89</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283,03</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3803,68</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№19</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6698,67</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279,76</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87,76</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367,52</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6331,15</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№23</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39230,09</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4773,1</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9,69</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37,6</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546,99</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5367,38</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33862,71</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№24</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1586,02</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118,67</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11,67</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130,34</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1455,68</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№25</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578,41</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90,05</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68,78</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158,83</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419,58</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№30</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2755,47</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251,26</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72,46</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323,72</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2431,75</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№31</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9198,76</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342,83</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-14,37</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328,46</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8870,3</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№33</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15594,13</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1864,89</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7,9</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72,22</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1945,01</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13649,12</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№35</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3660,33</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107,75</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107,75</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3552,58</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№37</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110660,54</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11527,64</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30,9</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-847,23</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10711,31</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99949,23</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№39</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661,81</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86,33</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-26,27</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60,06</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601,75</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№41</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1168,22</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71,02</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9,15</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80,17</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1088,05</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№43</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288,55</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6,14</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-8,66</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-2,52</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291,07</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№44</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2966,63</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110,89</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362,63</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15,27</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488,79</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2477,84</w:t>
            </w:r>
          </w:p>
        </w:tc>
      </w:tr>
      <w:tr w:rsidR="002D2471" w:rsidRPr="00EF5357" w:rsidTr="00FB1D93">
        <w:trPr>
          <w:trHeight w:val="300"/>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№45</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822,09</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27,38</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18,33</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45,71</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776,38</w:t>
            </w:r>
          </w:p>
        </w:tc>
      </w:tr>
      <w:tr w:rsidR="002D2471" w:rsidRPr="00EF5357" w:rsidTr="00FB1D93">
        <w:trPr>
          <w:trHeight w:val="315"/>
        </w:trPr>
        <w:tc>
          <w:tcPr>
            <w:tcW w:w="591" w:type="pct"/>
            <w:shd w:val="clear" w:color="auto" w:fill="auto"/>
            <w:noWrap/>
            <w:vAlign w:val="center"/>
            <w:hideMark/>
          </w:tcPr>
          <w:p w:rsidR="002D2471" w:rsidRPr="00EF5357" w:rsidRDefault="002D2471" w:rsidP="00612B33">
            <w:pPr>
              <w:jc w:val="center"/>
              <w:rPr>
                <w:sz w:val="20"/>
                <w:szCs w:val="20"/>
              </w:rPr>
            </w:pPr>
            <w:r w:rsidRPr="00EF5357">
              <w:rPr>
                <w:sz w:val="20"/>
                <w:szCs w:val="20"/>
              </w:rPr>
              <w:t>№46</w:t>
            </w:r>
          </w:p>
        </w:tc>
        <w:tc>
          <w:tcPr>
            <w:tcW w:w="990"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3584,28</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313,75</w:t>
            </w:r>
          </w:p>
        </w:tc>
        <w:tc>
          <w:tcPr>
            <w:tcW w:w="456"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63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0</w:t>
            </w:r>
          </w:p>
        </w:tc>
        <w:tc>
          <w:tcPr>
            <w:tcW w:w="728"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180,51</w:t>
            </w:r>
          </w:p>
        </w:tc>
        <w:tc>
          <w:tcPr>
            <w:tcW w:w="522"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494,26</w:t>
            </w:r>
          </w:p>
        </w:tc>
        <w:tc>
          <w:tcPr>
            <w:tcW w:w="559" w:type="pct"/>
            <w:shd w:val="clear" w:color="auto" w:fill="auto"/>
            <w:noWrap/>
            <w:vAlign w:val="center"/>
            <w:hideMark/>
          </w:tcPr>
          <w:p w:rsidR="002D2471" w:rsidRPr="00EF5357" w:rsidRDefault="002D2471" w:rsidP="00612B33">
            <w:pPr>
              <w:jc w:val="center"/>
              <w:rPr>
                <w:color w:val="000000"/>
                <w:sz w:val="20"/>
                <w:szCs w:val="20"/>
              </w:rPr>
            </w:pPr>
            <w:r w:rsidRPr="00EF5357">
              <w:rPr>
                <w:color w:val="000000"/>
                <w:sz w:val="20"/>
                <w:szCs w:val="20"/>
              </w:rPr>
              <w:t>3090,02</w:t>
            </w:r>
          </w:p>
        </w:tc>
      </w:tr>
    </w:tbl>
    <w:p w:rsidR="002D2471" w:rsidRDefault="002D2471" w:rsidP="00612B33"/>
    <w:p w:rsidR="00757ECF" w:rsidRDefault="00757ECF" w:rsidP="00612B33"/>
    <w:p w:rsidR="00757ECF" w:rsidRPr="00612B33" w:rsidRDefault="00757ECF" w:rsidP="00757ECF">
      <w:pPr>
        <w:pStyle w:val="aff0"/>
        <w:keepNext/>
      </w:pPr>
      <w:r w:rsidRPr="00612B33">
        <w:t xml:space="preserve">Таблица </w:t>
      </w:r>
      <w:r w:rsidR="006D7920">
        <w:rPr>
          <w:noProof/>
        </w:rPr>
        <w:t>1.5.3.4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6"/>
        <w:gridCol w:w="2058"/>
        <w:gridCol w:w="941"/>
        <w:gridCol w:w="939"/>
        <w:gridCol w:w="1281"/>
        <w:gridCol w:w="1504"/>
        <w:gridCol w:w="1024"/>
        <w:gridCol w:w="1154"/>
      </w:tblGrid>
      <w:tr w:rsidR="00757ECF" w:rsidRPr="00EF5357" w:rsidTr="00757ECF">
        <w:trPr>
          <w:trHeight w:val="300"/>
          <w:tblHeader/>
        </w:trPr>
        <w:tc>
          <w:tcPr>
            <w:tcW w:w="610" w:type="pct"/>
            <w:vMerge w:val="restart"/>
            <w:shd w:val="clear" w:color="auto" w:fill="DDDDDD" w:themeFill="background2"/>
            <w:vAlign w:val="center"/>
            <w:hideMark/>
          </w:tcPr>
          <w:p w:rsidR="00757ECF" w:rsidRPr="00EF5357" w:rsidRDefault="00757ECF" w:rsidP="00757ECF">
            <w:pPr>
              <w:jc w:val="center"/>
              <w:rPr>
                <w:b/>
                <w:sz w:val="20"/>
                <w:szCs w:val="20"/>
              </w:rPr>
            </w:pPr>
            <w:r w:rsidRPr="00EF5357">
              <w:rPr>
                <w:b/>
                <w:sz w:val="20"/>
                <w:szCs w:val="20"/>
              </w:rPr>
              <w:t>Номер котельной</w:t>
            </w:r>
          </w:p>
        </w:tc>
        <w:tc>
          <w:tcPr>
            <w:tcW w:w="4390" w:type="pct"/>
            <w:gridSpan w:val="7"/>
            <w:shd w:val="clear" w:color="auto" w:fill="DDDDDD" w:themeFill="background2"/>
            <w:noWrap/>
            <w:vAlign w:val="center"/>
            <w:hideMark/>
          </w:tcPr>
          <w:p w:rsidR="00757ECF" w:rsidRPr="00EF5357" w:rsidRDefault="00757ECF" w:rsidP="00757ECF">
            <w:pPr>
              <w:jc w:val="center"/>
              <w:rPr>
                <w:b/>
                <w:bCs/>
                <w:sz w:val="20"/>
                <w:szCs w:val="20"/>
              </w:rPr>
            </w:pPr>
            <w:r w:rsidRPr="00EF5357">
              <w:rPr>
                <w:b/>
                <w:bCs/>
                <w:sz w:val="20"/>
                <w:szCs w:val="20"/>
              </w:rPr>
              <w:t>Итого за 2019 г. (теплоноситель вода и пар)</w:t>
            </w:r>
          </w:p>
        </w:tc>
      </w:tr>
      <w:tr w:rsidR="00757ECF" w:rsidRPr="00EF5357" w:rsidTr="00FB1D93">
        <w:trPr>
          <w:trHeight w:val="517"/>
          <w:tblHeader/>
        </w:trPr>
        <w:tc>
          <w:tcPr>
            <w:tcW w:w="610" w:type="pct"/>
            <w:vMerge/>
            <w:shd w:val="clear" w:color="auto" w:fill="DDDDDD" w:themeFill="background2"/>
            <w:vAlign w:val="center"/>
            <w:hideMark/>
          </w:tcPr>
          <w:p w:rsidR="00757ECF" w:rsidRPr="00EF5357" w:rsidRDefault="00757ECF" w:rsidP="00757ECF">
            <w:pPr>
              <w:rPr>
                <w:b/>
                <w:sz w:val="20"/>
                <w:szCs w:val="20"/>
              </w:rPr>
            </w:pPr>
          </w:p>
        </w:tc>
        <w:tc>
          <w:tcPr>
            <w:tcW w:w="1015" w:type="pct"/>
            <w:vMerge w:val="restart"/>
            <w:shd w:val="clear" w:color="auto" w:fill="DDDDDD" w:themeFill="background2"/>
            <w:vAlign w:val="center"/>
            <w:hideMark/>
          </w:tcPr>
          <w:p w:rsidR="00757ECF" w:rsidRPr="00EF5357" w:rsidRDefault="00757ECF" w:rsidP="00757ECF">
            <w:pPr>
              <w:jc w:val="center"/>
              <w:rPr>
                <w:b/>
                <w:sz w:val="20"/>
                <w:szCs w:val="20"/>
              </w:rPr>
            </w:pPr>
            <w:r w:rsidRPr="00EF5357">
              <w:rPr>
                <w:b/>
                <w:sz w:val="20"/>
                <w:szCs w:val="20"/>
              </w:rPr>
              <w:t>Выработ.т/энергии</w:t>
            </w:r>
          </w:p>
        </w:tc>
        <w:tc>
          <w:tcPr>
            <w:tcW w:w="464" w:type="pct"/>
            <w:vMerge w:val="restart"/>
            <w:shd w:val="clear" w:color="auto" w:fill="DDDDDD" w:themeFill="background2"/>
            <w:vAlign w:val="center"/>
            <w:hideMark/>
          </w:tcPr>
          <w:p w:rsidR="00757ECF" w:rsidRPr="00EF5357" w:rsidRDefault="00757ECF" w:rsidP="00757ECF">
            <w:pPr>
              <w:jc w:val="center"/>
              <w:rPr>
                <w:b/>
                <w:sz w:val="20"/>
                <w:szCs w:val="20"/>
              </w:rPr>
            </w:pPr>
            <w:r w:rsidRPr="00EF5357">
              <w:rPr>
                <w:b/>
                <w:sz w:val="20"/>
                <w:szCs w:val="20"/>
              </w:rPr>
              <w:t>Потери в сетях</w:t>
            </w:r>
          </w:p>
        </w:tc>
        <w:tc>
          <w:tcPr>
            <w:tcW w:w="463" w:type="pct"/>
            <w:vMerge w:val="restart"/>
            <w:shd w:val="clear" w:color="auto" w:fill="DDDDDD" w:themeFill="background2"/>
            <w:vAlign w:val="center"/>
            <w:hideMark/>
          </w:tcPr>
          <w:p w:rsidR="00757ECF" w:rsidRPr="00EF5357" w:rsidRDefault="00757ECF" w:rsidP="00757ECF">
            <w:pPr>
              <w:jc w:val="center"/>
              <w:rPr>
                <w:b/>
                <w:sz w:val="20"/>
                <w:szCs w:val="20"/>
              </w:rPr>
            </w:pPr>
            <w:r w:rsidRPr="00EF5357">
              <w:rPr>
                <w:b/>
                <w:sz w:val="20"/>
                <w:szCs w:val="20"/>
              </w:rPr>
              <w:t>Потери по актам</w:t>
            </w:r>
          </w:p>
        </w:tc>
        <w:tc>
          <w:tcPr>
            <w:tcW w:w="632" w:type="pct"/>
            <w:vMerge w:val="restart"/>
            <w:shd w:val="clear" w:color="auto" w:fill="DDDDDD" w:themeFill="background2"/>
            <w:noWrap/>
            <w:vAlign w:val="center"/>
            <w:hideMark/>
          </w:tcPr>
          <w:p w:rsidR="00757ECF" w:rsidRPr="00EF5357" w:rsidRDefault="00757ECF" w:rsidP="00757ECF">
            <w:pPr>
              <w:jc w:val="center"/>
              <w:rPr>
                <w:b/>
                <w:sz w:val="20"/>
                <w:szCs w:val="20"/>
              </w:rPr>
            </w:pPr>
            <w:r w:rsidRPr="00EF5357">
              <w:rPr>
                <w:b/>
                <w:sz w:val="20"/>
                <w:szCs w:val="20"/>
              </w:rPr>
              <w:t>Хоз.нужды</w:t>
            </w:r>
          </w:p>
        </w:tc>
        <w:tc>
          <w:tcPr>
            <w:tcW w:w="742" w:type="pct"/>
            <w:vMerge w:val="restart"/>
            <w:shd w:val="clear" w:color="auto" w:fill="DDDDDD" w:themeFill="background2"/>
            <w:vAlign w:val="center"/>
            <w:hideMark/>
          </w:tcPr>
          <w:p w:rsidR="00757ECF" w:rsidRPr="00EF5357" w:rsidRDefault="00757ECF" w:rsidP="00757ECF">
            <w:pPr>
              <w:jc w:val="center"/>
              <w:rPr>
                <w:b/>
                <w:sz w:val="20"/>
                <w:szCs w:val="20"/>
              </w:rPr>
            </w:pPr>
            <w:r w:rsidRPr="00EF5357">
              <w:rPr>
                <w:b/>
                <w:sz w:val="20"/>
                <w:szCs w:val="20"/>
              </w:rPr>
              <w:t>Собственные нужды</w:t>
            </w:r>
          </w:p>
        </w:tc>
        <w:tc>
          <w:tcPr>
            <w:tcW w:w="505" w:type="pct"/>
            <w:vMerge w:val="restart"/>
            <w:shd w:val="clear" w:color="auto" w:fill="DDDDDD" w:themeFill="background2"/>
            <w:vAlign w:val="center"/>
            <w:hideMark/>
          </w:tcPr>
          <w:p w:rsidR="00757ECF" w:rsidRPr="00EF5357" w:rsidRDefault="00757ECF" w:rsidP="00757ECF">
            <w:pPr>
              <w:jc w:val="center"/>
              <w:rPr>
                <w:b/>
                <w:sz w:val="20"/>
                <w:szCs w:val="20"/>
              </w:rPr>
            </w:pPr>
            <w:r w:rsidRPr="00EF5357">
              <w:rPr>
                <w:b/>
                <w:sz w:val="20"/>
                <w:szCs w:val="20"/>
              </w:rPr>
              <w:t>Потери и СН</w:t>
            </w:r>
          </w:p>
        </w:tc>
        <w:tc>
          <w:tcPr>
            <w:tcW w:w="569" w:type="pct"/>
            <w:vMerge w:val="restart"/>
            <w:shd w:val="clear" w:color="auto" w:fill="DDDDDD" w:themeFill="background2"/>
            <w:vAlign w:val="center"/>
            <w:hideMark/>
          </w:tcPr>
          <w:p w:rsidR="00757ECF" w:rsidRPr="00EF5357" w:rsidRDefault="00757ECF" w:rsidP="00757ECF">
            <w:pPr>
              <w:jc w:val="center"/>
              <w:rPr>
                <w:b/>
                <w:sz w:val="20"/>
                <w:szCs w:val="20"/>
              </w:rPr>
            </w:pPr>
            <w:r w:rsidRPr="00EF5357">
              <w:rPr>
                <w:b/>
                <w:sz w:val="20"/>
                <w:szCs w:val="20"/>
              </w:rPr>
              <w:t>Реализ. т/энергии</w:t>
            </w:r>
          </w:p>
        </w:tc>
      </w:tr>
      <w:tr w:rsidR="00757ECF" w:rsidRPr="00EF5357" w:rsidTr="00FB1D93">
        <w:trPr>
          <w:trHeight w:val="517"/>
          <w:tblHeader/>
        </w:trPr>
        <w:tc>
          <w:tcPr>
            <w:tcW w:w="610" w:type="pct"/>
            <w:vMerge/>
            <w:shd w:val="clear" w:color="auto" w:fill="DDDDDD" w:themeFill="background2"/>
            <w:vAlign w:val="center"/>
            <w:hideMark/>
          </w:tcPr>
          <w:p w:rsidR="00757ECF" w:rsidRPr="00EF5357" w:rsidRDefault="00757ECF" w:rsidP="00757ECF">
            <w:pPr>
              <w:rPr>
                <w:b/>
                <w:sz w:val="20"/>
                <w:szCs w:val="20"/>
              </w:rPr>
            </w:pPr>
          </w:p>
        </w:tc>
        <w:tc>
          <w:tcPr>
            <w:tcW w:w="1015" w:type="pct"/>
            <w:vMerge/>
            <w:shd w:val="clear" w:color="auto" w:fill="DDDDDD" w:themeFill="background2"/>
            <w:vAlign w:val="center"/>
            <w:hideMark/>
          </w:tcPr>
          <w:p w:rsidR="00757ECF" w:rsidRPr="00EF5357" w:rsidRDefault="00757ECF" w:rsidP="00757ECF">
            <w:pPr>
              <w:rPr>
                <w:b/>
                <w:sz w:val="20"/>
                <w:szCs w:val="20"/>
              </w:rPr>
            </w:pPr>
          </w:p>
        </w:tc>
        <w:tc>
          <w:tcPr>
            <w:tcW w:w="464" w:type="pct"/>
            <w:vMerge/>
            <w:shd w:val="clear" w:color="auto" w:fill="DDDDDD" w:themeFill="background2"/>
            <w:vAlign w:val="center"/>
            <w:hideMark/>
          </w:tcPr>
          <w:p w:rsidR="00757ECF" w:rsidRPr="00EF5357" w:rsidRDefault="00757ECF" w:rsidP="00757ECF">
            <w:pPr>
              <w:rPr>
                <w:b/>
                <w:sz w:val="20"/>
                <w:szCs w:val="20"/>
              </w:rPr>
            </w:pPr>
          </w:p>
        </w:tc>
        <w:tc>
          <w:tcPr>
            <w:tcW w:w="463" w:type="pct"/>
            <w:vMerge/>
            <w:shd w:val="clear" w:color="auto" w:fill="DDDDDD" w:themeFill="background2"/>
            <w:vAlign w:val="center"/>
            <w:hideMark/>
          </w:tcPr>
          <w:p w:rsidR="00757ECF" w:rsidRPr="00EF5357" w:rsidRDefault="00757ECF" w:rsidP="00757ECF">
            <w:pPr>
              <w:rPr>
                <w:b/>
                <w:sz w:val="20"/>
                <w:szCs w:val="20"/>
              </w:rPr>
            </w:pPr>
          </w:p>
        </w:tc>
        <w:tc>
          <w:tcPr>
            <w:tcW w:w="632" w:type="pct"/>
            <w:vMerge/>
            <w:shd w:val="clear" w:color="auto" w:fill="DDDDDD" w:themeFill="background2"/>
            <w:vAlign w:val="center"/>
            <w:hideMark/>
          </w:tcPr>
          <w:p w:rsidR="00757ECF" w:rsidRPr="00EF5357" w:rsidRDefault="00757ECF" w:rsidP="00757ECF">
            <w:pPr>
              <w:rPr>
                <w:b/>
                <w:sz w:val="20"/>
                <w:szCs w:val="20"/>
              </w:rPr>
            </w:pPr>
          </w:p>
        </w:tc>
        <w:tc>
          <w:tcPr>
            <w:tcW w:w="742" w:type="pct"/>
            <w:vMerge/>
            <w:shd w:val="clear" w:color="auto" w:fill="DDDDDD" w:themeFill="background2"/>
            <w:vAlign w:val="center"/>
            <w:hideMark/>
          </w:tcPr>
          <w:p w:rsidR="00757ECF" w:rsidRPr="00EF5357" w:rsidRDefault="00757ECF" w:rsidP="00757ECF">
            <w:pPr>
              <w:rPr>
                <w:b/>
                <w:sz w:val="20"/>
                <w:szCs w:val="20"/>
              </w:rPr>
            </w:pPr>
          </w:p>
        </w:tc>
        <w:tc>
          <w:tcPr>
            <w:tcW w:w="505" w:type="pct"/>
            <w:vMerge/>
            <w:shd w:val="clear" w:color="auto" w:fill="DDDDDD" w:themeFill="background2"/>
            <w:vAlign w:val="center"/>
            <w:hideMark/>
          </w:tcPr>
          <w:p w:rsidR="00757ECF" w:rsidRPr="00EF5357" w:rsidRDefault="00757ECF" w:rsidP="00757ECF">
            <w:pPr>
              <w:rPr>
                <w:b/>
                <w:sz w:val="20"/>
                <w:szCs w:val="20"/>
              </w:rPr>
            </w:pPr>
          </w:p>
        </w:tc>
        <w:tc>
          <w:tcPr>
            <w:tcW w:w="569" w:type="pct"/>
            <w:vMerge/>
            <w:shd w:val="clear" w:color="auto" w:fill="DDDDDD" w:themeFill="background2"/>
            <w:vAlign w:val="center"/>
            <w:hideMark/>
          </w:tcPr>
          <w:p w:rsidR="00757ECF" w:rsidRPr="00EF5357" w:rsidRDefault="00757ECF" w:rsidP="00757ECF">
            <w:pPr>
              <w:rPr>
                <w:b/>
                <w:sz w:val="20"/>
                <w:szCs w:val="20"/>
              </w:rPr>
            </w:pPr>
          </w:p>
        </w:tc>
      </w:tr>
      <w:tr w:rsidR="00757ECF" w:rsidRPr="00EF5357" w:rsidTr="00FB1D93">
        <w:trPr>
          <w:trHeight w:val="315"/>
          <w:tblHeader/>
        </w:trPr>
        <w:tc>
          <w:tcPr>
            <w:tcW w:w="610" w:type="pct"/>
            <w:vMerge/>
            <w:shd w:val="clear" w:color="auto" w:fill="DDDDDD" w:themeFill="background2"/>
            <w:vAlign w:val="center"/>
            <w:hideMark/>
          </w:tcPr>
          <w:p w:rsidR="00757ECF" w:rsidRPr="00EF5357" w:rsidRDefault="00757ECF" w:rsidP="00757ECF">
            <w:pPr>
              <w:rPr>
                <w:b/>
                <w:sz w:val="20"/>
                <w:szCs w:val="20"/>
              </w:rPr>
            </w:pPr>
          </w:p>
        </w:tc>
        <w:tc>
          <w:tcPr>
            <w:tcW w:w="1015" w:type="pct"/>
            <w:shd w:val="clear" w:color="auto" w:fill="DDDDDD" w:themeFill="background2"/>
            <w:noWrap/>
            <w:vAlign w:val="center"/>
            <w:hideMark/>
          </w:tcPr>
          <w:p w:rsidR="00757ECF" w:rsidRPr="00EF5357" w:rsidRDefault="00757ECF" w:rsidP="00757ECF">
            <w:pPr>
              <w:jc w:val="center"/>
              <w:rPr>
                <w:b/>
                <w:sz w:val="20"/>
                <w:szCs w:val="20"/>
              </w:rPr>
            </w:pPr>
            <w:r w:rsidRPr="00EF5357">
              <w:rPr>
                <w:b/>
                <w:sz w:val="20"/>
                <w:szCs w:val="20"/>
              </w:rPr>
              <w:t>Гкал</w:t>
            </w:r>
          </w:p>
        </w:tc>
        <w:tc>
          <w:tcPr>
            <w:tcW w:w="464" w:type="pct"/>
            <w:shd w:val="clear" w:color="auto" w:fill="DDDDDD" w:themeFill="background2"/>
            <w:noWrap/>
            <w:vAlign w:val="center"/>
            <w:hideMark/>
          </w:tcPr>
          <w:p w:rsidR="00757ECF" w:rsidRPr="00EF5357" w:rsidRDefault="00757ECF" w:rsidP="00757ECF">
            <w:pPr>
              <w:jc w:val="center"/>
              <w:rPr>
                <w:b/>
                <w:sz w:val="20"/>
                <w:szCs w:val="20"/>
              </w:rPr>
            </w:pPr>
            <w:r w:rsidRPr="00EF5357">
              <w:rPr>
                <w:b/>
                <w:sz w:val="20"/>
                <w:szCs w:val="20"/>
              </w:rPr>
              <w:t>Гкал</w:t>
            </w:r>
          </w:p>
        </w:tc>
        <w:tc>
          <w:tcPr>
            <w:tcW w:w="463" w:type="pct"/>
            <w:shd w:val="clear" w:color="auto" w:fill="DDDDDD" w:themeFill="background2"/>
            <w:noWrap/>
            <w:vAlign w:val="center"/>
            <w:hideMark/>
          </w:tcPr>
          <w:p w:rsidR="00757ECF" w:rsidRPr="00EF5357" w:rsidRDefault="00757ECF" w:rsidP="00757ECF">
            <w:pPr>
              <w:jc w:val="center"/>
              <w:rPr>
                <w:b/>
                <w:sz w:val="20"/>
                <w:szCs w:val="20"/>
              </w:rPr>
            </w:pPr>
            <w:r w:rsidRPr="00EF5357">
              <w:rPr>
                <w:b/>
                <w:sz w:val="20"/>
                <w:szCs w:val="20"/>
              </w:rPr>
              <w:t>Гкал</w:t>
            </w:r>
          </w:p>
        </w:tc>
        <w:tc>
          <w:tcPr>
            <w:tcW w:w="632" w:type="pct"/>
            <w:shd w:val="clear" w:color="auto" w:fill="DDDDDD" w:themeFill="background2"/>
            <w:noWrap/>
            <w:vAlign w:val="center"/>
            <w:hideMark/>
          </w:tcPr>
          <w:p w:rsidR="00757ECF" w:rsidRPr="00EF5357" w:rsidRDefault="00757ECF" w:rsidP="00757ECF">
            <w:pPr>
              <w:jc w:val="center"/>
              <w:rPr>
                <w:b/>
                <w:sz w:val="20"/>
                <w:szCs w:val="20"/>
              </w:rPr>
            </w:pPr>
            <w:r w:rsidRPr="00EF5357">
              <w:rPr>
                <w:b/>
                <w:sz w:val="20"/>
                <w:szCs w:val="20"/>
              </w:rPr>
              <w:t>Гкал</w:t>
            </w:r>
          </w:p>
        </w:tc>
        <w:tc>
          <w:tcPr>
            <w:tcW w:w="742" w:type="pct"/>
            <w:shd w:val="clear" w:color="auto" w:fill="DDDDDD" w:themeFill="background2"/>
            <w:noWrap/>
            <w:vAlign w:val="center"/>
            <w:hideMark/>
          </w:tcPr>
          <w:p w:rsidR="00757ECF" w:rsidRPr="00EF5357" w:rsidRDefault="00757ECF" w:rsidP="00757ECF">
            <w:pPr>
              <w:jc w:val="center"/>
              <w:rPr>
                <w:b/>
                <w:sz w:val="20"/>
                <w:szCs w:val="20"/>
              </w:rPr>
            </w:pPr>
            <w:r w:rsidRPr="00EF5357">
              <w:rPr>
                <w:b/>
                <w:sz w:val="20"/>
                <w:szCs w:val="20"/>
              </w:rPr>
              <w:t>Гкал</w:t>
            </w:r>
          </w:p>
        </w:tc>
        <w:tc>
          <w:tcPr>
            <w:tcW w:w="505" w:type="pct"/>
            <w:shd w:val="clear" w:color="auto" w:fill="DDDDDD" w:themeFill="background2"/>
            <w:noWrap/>
            <w:vAlign w:val="center"/>
            <w:hideMark/>
          </w:tcPr>
          <w:p w:rsidR="00757ECF" w:rsidRPr="00EF5357" w:rsidRDefault="00757ECF" w:rsidP="00757ECF">
            <w:pPr>
              <w:jc w:val="center"/>
              <w:rPr>
                <w:b/>
                <w:sz w:val="20"/>
                <w:szCs w:val="20"/>
              </w:rPr>
            </w:pPr>
            <w:r w:rsidRPr="00EF5357">
              <w:rPr>
                <w:b/>
                <w:sz w:val="20"/>
                <w:szCs w:val="20"/>
              </w:rPr>
              <w:t>Гкал</w:t>
            </w:r>
          </w:p>
        </w:tc>
        <w:tc>
          <w:tcPr>
            <w:tcW w:w="569" w:type="pct"/>
            <w:shd w:val="clear" w:color="auto" w:fill="DDDDDD" w:themeFill="background2"/>
            <w:noWrap/>
            <w:vAlign w:val="center"/>
            <w:hideMark/>
          </w:tcPr>
          <w:p w:rsidR="00757ECF" w:rsidRPr="00EF5357" w:rsidRDefault="00757ECF" w:rsidP="00757ECF">
            <w:pPr>
              <w:jc w:val="center"/>
              <w:rPr>
                <w:b/>
                <w:sz w:val="20"/>
                <w:szCs w:val="20"/>
              </w:rPr>
            </w:pPr>
            <w:r w:rsidRPr="00EF5357">
              <w:rPr>
                <w:b/>
                <w:sz w:val="20"/>
                <w:szCs w:val="20"/>
              </w:rPr>
              <w:t>Гкал</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№2</w:t>
            </w:r>
          </w:p>
        </w:tc>
        <w:tc>
          <w:tcPr>
            <w:tcW w:w="1015" w:type="pct"/>
            <w:shd w:val="clear" w:color="auto" w:fill="auto"/>
            <w:noWrap/>
            <w:vAlign w:val="center"/>
            <w:hideMark/>
          </w:tcPr>
          <w:p w:rsidR="00757ECF" w:rsidRPr="00EF5357" w:rsidRDefault="00757ECF" w:rsidP="00757ECF">
            <w:pPr>
              <w:jc w:val="center"/>
              <w:rPr>
                <w:sz w:val="20"/>
                <w:szCs w:val="20"/>
              </w:rPr>
            </w:pPr>
            <w:r w:rsidRPr="00EF5357">
              <w:rPr>
                <w:sz w:val="20"/>
                <w:szCs w:val="20"/>
              </w:rPr>
              <w:t>946,48</w:t>
            </w:r>
          </w:p>
        </w:tc>
        <w:tc>
          <w:tcPr>
            <w:tcW w:w="464" w:type="pct"/>
            <w:shd w:val="clear" w:color="auto" w:fill="auto"/>
            <w:noWrap/>
            <w:vAlign w:val="center"/>
            <w:hideMark/>
          </w:tcPr>
          <w:p w:rsidR="00757ECF" w:rsidRPr="00EF5357" w:rsidRDefault="00757ECF" w:rsidP="00757ECF">
            <w:pPr>
              <w:jc w:val="center"/>
              <w:rPr>
                <w:sz w:val="20"/>
                <w:szCs w:val="20"/>
              </w:rPr>
            </w:pPr>
            <w:r w:rsidRPr="00EF5357">
              <w:rPr>
                <w:sz w:val="20"/>
                <w:szCs w:val="20"/>
              </w:rPr>
              <w:t>210,28</w:t>
            </w:r>
          </w:p>
        </w:tc>
        <w:tc>
          <w:tcPr>
            <w:tcW w:w="463" w:type="pct"/>
            <w:shd w:val="clear" w:color="auto" w:fill="auto"/>
            <w:noWrap/>
            <w:vAlign w:val="center"/>
            <w:hideMark/>
          </w:tcPr>
          <w:p w:rsidR="00757ECF" w:rsidRPr="00EF5357" w:rsidRDefault="00757ECF" w:rsidP="00757ECF">
            <w:pPr>
              <w:jc w:val="center"/>
              <w:rPr>
                <w:sz w:val="20"/>
                <w:szCs w:val="20"/>
              </w:rPr>
            </w:pPr>
            <w:r w:rsidRPr="00EF5357">
              <w:rPr>
                <w:sz w:val="20"/>
                <w:szCs w:val="20"/>
              </w:rPr>
              <w:t>1,48</w:t>
            </w:r>
          </w:p>
        </w:tc>
        <w:tc>
          <w:tcPr>
            <w:tcW w:w="632" w:type="pct"/>
            <w:shd w:val="clear" w:color="auto" w:fill="auto"/>
            <w:noWrap/>
            <w:vAlign w:val="center"/>
            <w:hideMark/>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hideMark/>
          </w:tcPr>
          <w:p w:rsidR="00757ECF" w:rsidRPr="00EF5357" w:rsidRDefault="00757ECF" w:rsidP="00757ECF">
            <w:pPr>
              <w:jc w:val="center"/>
              <w:rPr>
                <w:sz w:val="20"/>
                <w:szCs w:val="20"/>
              </w:rPr>
            </w:pPr>
            <w:r w:rsidRPr="00EF5357">
              <w:rPr>
                <w:sz w:val="20"/>
                <w:szCs w:val="20"/>
              </w:rPr>
              <w:t>47,78</w:t>
            </w:r>
          </w:p>
        </w:tc>
        <w:tc>
          <w:tcPr>
            <w:tcW w:w="505" w:type="pct"/>
            <w:shd w:val="clear" w:color="auto" w:fill="auto"/>
            <w:noWrap/>
            <w:vAlign w:val="center"/>
            <w:hideMark/>
          </w:tcPr>
          <w:p w:rsidR="00757ECF" w:rsidRPr="00EF5357" w:rsidRDefault="00757ECF" w:rsidP="00757ECF">
            <w:pPr>
              <w:jc w:val="center"/>
              <w:rPr>
                <w:sz w:val="20"/>
                <w:szCs w:val="20"/>
              </w:rPr>
            </w:pPr>
            <w:r w:rsidRPr="00EF5357">
              <w:rPr>
                <w:sz w:val="20"/>
                <w:szCs w:val="20"/>
              </w:rPr>
              <w:t>259,54</w:t>
            </w:r>
          </w:p>
        </w:tc>
        <w:tc>
          <w:tcPr>
            <w:tcW w:w="569" w:type="pct"/>
            <w:shd w:val="clear" w:color="auto" w:fill="auto"/>
            <w:noWrap/>
            <w:vAlign w:val="center"/>
            <w:hideMark/>
          </w:tcPr>
          <w:p w:rsidR="00757ECF" w:rsidRPr="00EF5357" w:rsidRDefault="00757ECF" w:rsidP="00757ECF">
            <w:pPr>
              <w:jc w:val="center"/>
              <w:rPr>
                <w:sz w:val="20"/>
                <w:szCs w:val="20"/>
              </w:rPr>
            </w:pPr>
            <w:r w:rsidRPr="00EF5357">
              <w:rPr>
                <w:sz w:val="20"/>
                <w:szCs w:val="20"/>
              </w:rPr>
              <w:t>686,94</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№3</w:t>
            </w:r>
          </w:p>
        </w:tc>
        <w:tc>
          <w:tcPr>
            <w:tcW w:w="1015" w:type="pct"/>
            <w:shd w:val="clear" w:color="auto" w:fill="auto"/>
            <w:noWrap/>
            <w:vAlign w:val="center"/>
            <w:hideMark/>
          </w:tcPr>
          <w:p w:rsidR="00757ECF" w:rsidRPr="00EF5357" w:rsidRDefault="00757ECF" w:rsidP="00757ECF">
            <w:pPr>
              <w:jc w:val="center"/>
              <w:rPr>
                <w:sz w:val="20"/>
                <w:szCs w:val="20"/>
              </w:rPr>
            </w:pPr>
            <w:r w:rsidRPr="00EF5357">
              <w:rPr>
                <w:sz w:val="20"/>
                <w:szCs w:val="20"/>
              </w:rPr>
              <w:t>1196,1</w:t>
            </w:r>
          </w:p>
        </w:tc>
        <w:tc>
          <w:tcPr>
            <w:tcW w:w="464" w:type="pct"/>
            <w:shd w:val="clear" w:color="auto" w:fill="auto"/>
            <w:noWrap/>
            <w:vAlign w:val="center"/>
            <w:hideMark/>
          </w:tcPr>
          <w:p w:rsidR="00757ECF" w:rsidRPr="00EF5357" w:rsidRDefault="00757ECF" w:rsidP="00757ECF">
            <w:pPr>
              <w:jc w:val="center"/>
              <w:rPr>
                <w:sz w:val="20"/>
                <w:szCs w:val="20"/>
              </w:rPr>
            </w:pPr>
            <w:r w:rsidRPr="00EF5357">
              <w:rPr>
                <w:sz w:val="20"/>
                <w:szCs w:val="20"/>
              </w:rPr>
              <w:t>446,51</w:t>
            </w:r>
          </w:p>
        </w:tc>
        <w:tc>
          <w:tcPr>
            <w:tcW w:w="463" w:type="pct"/>
            <w:shd w:val="clear" w:color="auto" w:fill="auto"/>
            <w:noWrap/>
            <w:vAlign w:val="center"/>
            <w:hideMark/>
          </w:tcPr>
          <w:p w:rsidR="00757ECF" w:rsidRPr="00EF5357" w:rsidRDefault="00757ECF" w:rsidP="00757ECF">
            <w:pPr>
              <w:jc w:val="center"/>
              <w:rPr>
                <w:sz w:val="20"/>
                <w:szCs w:val="20"/>
              </w:rPr>
            </w:pPr>
            <w:r w:rsidRPr="00EF5357">
              <w:rPr>
                <w:sz w:val="20"/>
                <w:szCs w:val="20"/>
              </w:rPr>
              <w:t>0</w:t>
            </w:r>
          </w:p>
        </w:tc>
        <w:tc>
          <w:tcPr>
            <w:tcW w:w="632" w:type="pct"/>
            <w:shd w:val="clear" w:color="auto" w:fill="auto"/>
            <w:noWrap/>
            <w:vAlign w:val="center"/>
            <w:hideMark/>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hideMark/>
          </w:tcPr>
          <w:p w:rsidR="00757ECF" w:rsidRPr="00EF5357" w:rsidRDefault="00757ECF" w:rsidP="00757ECF">
            <w:pPr>
              <w:jc w:val="center"/>
              <w:rPr>
                <w:sz w:val="20"/>
                <w:szCs w:val="20"/>
              </w:rPr>
            </w:pPr>
            <w:r w:rsidRPr="00EF5357">
              <w:rPr>
                <w:sz w:val="20"/>
                <w:szCs w:val="20"/>
              </w:rPr>
              <w:t>54,2</w:t>
            </w:r>
          </w:p>
        </w:tc>
        <w:tc>
          <w:tcPr>
            <w:tcW w:w="505" w:type="pct"/>
            <w:shd w:val="clear" w:color="auto" w:fill="auto"/>
            <w:noWrap/>
            <w:vAlign w:val="center"/>
            <w:hideMark/>
          </w:tcPr>
          <w:p w:rsidR="00757ECF" w:rsidRPr="00EF5357" w:rsidRDefault="00757ECF" w:rsidP="00757ECF">
            <w:pPr>
              <w:jc w:val="center"/>
              <w:rPr>
                <w:sz w:val="20"/>
                <w:szCs w:val="20"/>
              </w:rPr>
            </w:pPr>
            <w:r w:rsidRPr="00EF5357">
              <w:rPr>
                <w:sz w:val="20"/>
                <w:szCs w:val="20"/>
              </w:rPr>
              <w:t>500,71</w:t>
            </w:r>
          </w:p>
        </w:tc>
        <w:tc>
          <w:tcPr>
            <w:tcW w:w="569" w:type="pct"/>
            <w:shd w:val="clear" w:color="auto" w:fill="auto"/>
            <w:noWrap/>
            <w:vAlign w:val="center"/>
            <w:hideMark/>
          </w:tcPr>
          <w:p w:rsidR="00757ECF" w:rsidRPr="00EF5357" w:rsidRDefault="00757ECF" w:rsidP="00757ECF">
            <w:pPr>
              <w:jc w:val="center"/>
              <w:rPr>
                <w:sz w:val="20"/>
                <w:szCs w:val="20"/>
              </w:rPr>
            </w:pPr>
            <w:r w:rsidRPr="00EF5357">
              <w:rPr>
                <w:sz w:val="20"/>
                <w:szCs w:val="20"/>
              </w:rPr>
              <w:t>695,39</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№10</w:t>
            </w:r>
          </w:p>
        </w:tc>
        <w:tc>
          <w:tcPr>
            <w:tcW w:w="1015" w:type="pct"/>
            <w:shd w:val="clear" w:color="auto" w:fill="auto"/>
            <w:noWrap/>
            <w:vAlign w:val="center"/>
            <w:hideMark/>
          </w:tcPr>
          <w:p w:rsidR="00757ECF" w:rsidRPr="00EF5357" w:rsidRDefault="00757ECF" w:rsidP="00757ECF">
            <w:pPr>
              <w:jc w:val="center"/>
              <w:rPr>
                <w:sz w:val="20"/>
                <w:szCs w:val="20"/>
              </w:rPr>
            </w:pPr>
            <w:r w:rsidRPr="00EF5357">
              <w:rPr>
                <w:sz w:val="20"/>
                <w:szCs w:val="20"/>
              </w:rPr>
              <w:t>690,7</w:t>
            </w:r>
          </w:p>
        </w:tc>
        <w:tc>
          <w:tcPr>
            <w:tcW w:w="464" w:type="pct"/>
            <w:shd w:val="clear" w:color="auto" w:fill="auto"/>
            <w:noWrap/>
            <w:vAlign w:val="center"/>
            <w:hideMark/>
          </w:tcPr>
          <w:p w:rsidR="00757ECF" w:rsidRPr="00EF5357" w:rsidRDefault="00757ECF" w:rsidP="00757ECF">
            <w:pPr>
              <w:jc w:val="center"/>
              <w:rPr>
                <w:sz w:val="20"/>
                <w:szCs w:val="20"/>
              </w:rPr>
            </w:pPr>
            <w:r w:rsidRPr="00EF5357">
              <w:rPr>
                <w:sz w:val="20"/>
                <w:szCs w:val="20"/>
              </w:rPr>
              <w:t>65,14</w:t>
            </w:r>
          </w:p>
        </w:tc>
        <w:tc>
          <w:tcPr>
            <w:tcW w:w="463" w:type="pct"/>
            <w:shd w:val="clear" w:color="auto" w:fill="auto"/>
            <w:noWrap/>
            <w:vAlign w:val="center"/>
            <w:hideMark/>
          </w:tcPr>
          <w:p w:rsidR="00757ECF" w:rsidRPr="00EF5357" w:rsidRDefault="00757ECF" w:rsidP="00757ECF">
            <w:pPr>
              <w:jc w:val="center"/>
              <w:rPr>
                <w:sz w:val="20"/>
                <w:szCs w:val="20"/>
              </w:rPr>
            </w:pPr>
            <w:r w:rsidRPr="00EF5357">
              <w:rPr>
                <w:sz w:val="20"/>
                <w:szCs w:val="20"/>
              </w:rPr>
              <w:t>0,38</w:t>
            </w:r>
          </w:p>
        </w:tc>
        <w:tc>
          <w:tcPr>
            <w:tcW w:w="632" w:type="pct"/>
            <w:shd w:val="clear" w:color="auto" w:fill="auto"/>
            <w:noWrap/>
            <w:vAlign w:val="center"/>
            <w:hideMark/>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hideMark/>
          </w:tcPr>
          <w:p w:rsidR="00757ECF" w:rsidRPr="00EF5357" w:rsidRDefault="00757ECF" w:rsidP="00757ECF">
            <w:pPr>
              <w:jc w:val="center"/>
              <w:rPr>
                <w:sz w:val="20"/>
                <w:szCs w:val="20"/>
              </w:rPr>
            </w:pPr>
            <w:r w:rsidRPr="00EF5357">
              <w:rPr>
                <w:sz w:val="20"/>
                <w:szCs w:val="20"/>
              </w:rPr>
              <w:t>118,25</w:t>
            </w:r>
          </w:p>
        </w:tc>
        <w:tc>
          <w:tcPr>
            <w:tcW w:w="505" w:type="pct"/>
            <w:shd w:val="clear" w:color="auto" w:fill="auto"/>
            <w:noWrap/>
            <w:vAlign w:val="center"/>
            <w:hideMark/>
          </w:tcPr>
          <w:p w:rsidR="00757ECF" w:rsidRPr="00EF5357" w:rsidRDefault="00757ECF" w:rsidP="00757ECF">
            <w:pPr>
              <w:jc w:val="center"/>
              <w:rPr>
                <w:sz w:val="20"/>
                <w:szCs w:val="20"/>
              </w:rPr>
            </w:pPr>
            <w:r w:rsidRPr="00EF5357">
              <w:rPr>
                <w:sz w:val="20"/>
                <w:szCs w:val="20"/>
              </w:rPr>
              <w:t>183,77</w:t>
            </w:r>
          </w:p>
        </w:tc>
        <w:tc>
          <w:tcPr>
            <w:tcW w:w="569" w:type="pct"/>
            <w:shd w:val="clear" w:color="auto" w:fill="auto"/>
            <w:noWrap/>
            <w:vAlign w:val="center"/>
            <w:hideMark/>
          </w:tcPr>
          <w:p w:rsidR="00757ECF" w:rsidRPr="00EF5357" w:rsidRDefault="00757ECF" w:rsidP="00757ECF">
            <w:pPr>
              <w:jc w:val="center"/>
              <w:rPr>
                <w:sz w:val="20"/>
                <w:szCs w:val="20"/>
              </w:rPr>
            </w:pPr>
            <w:r w:rsidRPr="00EF5357">
              <w:rPr>
                <w:sz w:val="20"/>
                <w:szCs w:val="20"/>
              </w:rPr>
              <w:t>506,93</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№17</w:t>
            </w:r>
          </w:p>
        </w:tc>
        <w:tc>
          <w:tcPr>
            <w:tcW w:w="1015" w:type="pct"/>
            <w:shd w:val="clear" w:color="auto" w:fill="auto"/>
            <w:noWrap/>
            <w:vAlign w:val="center"/>
            <w:hideMark/>
          </w:tcPr>
          <w:p w:rsidR="00757ECF" w:rsidRPr="00EF5357" w:rsidRDefault="00757ECF" w:rsidP="00757ECF">
            <w:pPr>
              <w:jc w:val="center"/>
              <w:rPr>
                <w:sz w:val="20"/>
                <w:szCs w:val="20"/>
              </w:rPr>
            </w:pPr>
            <w:r w:rsidRPr="00EF5357">
              <w:rPr>
                <w:sz w:val="20"/>
                <w:szCs w:val="20"/>
              </w:rPr>
              <w:t>1768,96</w:t>
            </w:r>
          </w:p>
        </w:tc>
        <w:tc>
          <w:tcPr>
            <w:tcW w:w="464" w:type="pct"/>
            <w:shd w:val="clear" w:color="auto" w:fill="auto"/>
            <w:noWrap/>
            <w:vAlign w:val="center"/>
            <w:hideMark/>
          </w:tcPr>
          <w:p w:rsidR="00757ECF" w:rsidRPr="00EF5357" w:rsidRDefault="00757ECF" w:rsidP="00757ECF">
            <w:pPr>
              <w:jc w:val="center"/>
              <w:rPr>
                <w:sz w:val="20"/>
                <w:szCs w:val="20"/>
              </w:rPr>
            </w:pPr>
            <w:r w:rsidRPr="00EF5357">
              <w:rPr>
                <w:sz w:val="20"/>
                <w:szCs w:val="20"/>
              </w:rPr>
              <w:t>511,72</w:t>
            </w:r>
          </w:p>
        </w:tc>
        <w:tc>
          <w:tcPr>
            <w:tcW w:w="463" w:type="pct"/>
            <w:shd w:val="clear" w:color="auto" w:fill="auto"/>
            <w:noWrap/>
            <w:vAlign w:val="center"/>
            <w:hideMark/>
          </w:tcPr>
          <w:p w:rsidR="00757ECF" w:rsidRPr="00EF5357" w:rsidRDefault="00757ECF" w:rsidP="00757ECF">
            <w:pPr>
              <w:jc w:val="center"/>
              <w:rPr>
                <w:sz w:val="20"/>
                <w:szCs w:val="20"/>
              </w:rPr>
            </w:pPr>
            <w:r w:rsidRPr="00EF5357">
              <w:rPr>
                <w:sz w:val="20"/>
                <w:szCs w:val="20"/>
              </w:rPr>
              <w:t>1,83</w:t>
            </w:r>
          </w:p>
        </w:tc>
        <w:tc>
          <w:tcPr>
            <w:tcW w:w="632" w:type="pct"/>
            <w:shd w:val="clear" w:color="auto" w:fill="auto"/>
            <w:noWrap/>
            <w:vAlign w:val="center"/>
            <w:hideMark/>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hideMark/>
          </w:tcPr>
          <w:p w:rsidR="00757ECF" w:rsidRPr="00EF5357" w:rsidRDefault="00757ECF" w:rsidP="00757ECF">
            <w:pPr>
              <w:jc w:val="center"/>
              <w:rPr>
                <w:sz w:val="20"/>
                <w:szCs w:val="20"/>
              </w:rPr>
            </w:pPr>
            <w:r w:rsidRPr="00EF5357">
              <w:rPr>
                <w:sz w:val="20"/>
                <w:szCs w:val="20"/>
              </w:rPr>
              <w:t>147,94</w:t>
            </w:r>
          </w:p>
        </w:tc>
        <w:tc>
          <w:tcPr>
            <w:tcW w:w="505" w:type="pct"/>
            <w:shd w:val="clear" w:color="auto" w:fill="auto"/>
            <w:noWrap/>
            <w:vAlign w:val="center"/>
            <w:hideMark/>
          </w:tcPr>
          <w:p w:rsidR="00757ECF" w:rsidRPr="00EF5357" w:rsidRDefault="00757ECF" w:rsidP="00757ECF">
            <w:pPr>
              <w:jc w:val="center"/>
              <w:rPr>
                <w:sz w:val="20"/>
                <w:szCs w:val="20"/>
              </w:rPr>
            </w:pPr>
            <w:r w:rsidRPr="00EF5357">
              <w:rPr>
                <w:sz w:val="20"/>
                <w:szCs w:val="20"/>
              </w:rPr>
              <w:t>661,49</w:t>
            </w:r>
          </w:p>
        </w:tc>
        <w:tc>
          <w:tcPr>
            <w:tcW w:w="569" w:type="pct"/>
            <w:shd w:val="clear" w:color="auto" w:fill="auto"/>
            <w:noWrap/>
            <w:vAlign w:val="center"/>
            <w:hideMark/>
          </w:tcPr>
          <w:p w:rsidR="00757ECF" w:rsidRPr="00EF5357" w:rsidRDefault="00757ECF" w:rsidP="00757ECF">
            <w:pPr>
              <w:jc w:val="center"/>
              <w:rPr>
                <w:sz w:val="20"/>
                <w:szCs w:val="20"/>
              </w:rPr>
            </w:pPr>
            <w:r w:rsidRPr="00EF5357">
              <w:rPr>
                <w:sz w:val="20"/>
                <w:szCs w:val="20"/>
              </w:rPr>
              <w:t>1107,47</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№18</w:t>
            </w:r>
          </w:p>
        </w:tc>
        <w:tc>
          <w:tcPr>
            <w:tcW w:w="1015" w:type="pct"/>
            <w:shd w:val="clear" w:color="auto" w:fill="auto"/>
            <w:noWrap/>
            <w:vAlign w:val="center"/>
            <w:hideMark/>
          </w:tcPr>
          <w:p w:rsidR="00757ECF" w:rsidRPr="00EF5357" w:rsidRDefault="00757ECF" w:rsidP="00757ECF">
            <w:pPr>
              <w:jc w:val="center"/>
              <w:rPr>
                <w:sz w:val="20"/>
                <w:szCs w:val="20"/>
              </w:rPr>
            </w:pPr>
            <w:r w:rsidRPr="00EF5357">
              <w:rPr>
                <w:sz w:val="20"/>
                <w:szCs w:val="20"/>
              </w:rPr>
              <w:t>3938,25</w:t>
            </w:r>
          </w:p>
        </w:tc>
        <w:tc>
          <w:tcPr>
            <w:tcW w:w="464" w:type="pct"/>
            <w:shd w:val="clear" w:color="auto" w:fill="auto"/>
            <w:noWrap/>
            <w:vAlign w:val="center"/>
            <w:hideMark/>
          </w:tcPr>
          <w:p w:rsidR="00757ECF" w:rsidRPr="00EF5357" w:rsidRDefault="00757ECF" w:rsidP="00757ECF">
            <w:pPr>
              <w:jc w:val="center"/>
              <w:rPr>
                <w:sz w:val="20"/>
                <w:szCs w:val="20"/>
              </w:rPr>
            </w:pPr>
            <w:r w:rsidRPr="00EF5357">
              <w:rPr>
                <w:sz w:val="20"/>
                <w:szCs w:val="20"/>
              </w:rPr>
              <w:t>253,8</w:t>
            </w:r>
          </w:p>
        </w:tc>
        <w:tc>
          <w:tcPr>
            <w:tcW w:w="463" w:type="pct"/>
            <w:shd w:val="clear" w:color="auto" w:fill="auto"/>
            <w:noWrap/>
            <w:vAlign w:val="center"/>
            <w:hideMark/>
          </w:tcPr>
          <w:p w:rsidR="00757ECF" w:rsidRPr="00EF5357" w:rsidRDefault="00757ECF" w:rsidP="00757ECF">
            <w:pPr>
              <w:jc w:val="center"/>
              <w:rPr>
                <w:sz w:val="20"/>
                <w:szCs w:val="20"/>
              </w:rPr>
            </w:pPr>
            <w:r w:rsidRPr="00EF5357">
              <w:rPr>
                <w:sz w:val="20"/>
                <w:szCs w:val="20"/>
              </w:rPr>
              <w:t>0</w:t>
            </w:r>
          </w:p>
        </w:tc>
        <w:tc>
          <w:tcPr>
            <w:tcW w:w="632" w:type="pct"/>
            <w:shd w:val="clear" w:color="auto" w:fill="auto"/>
            <w:noWrap/>
            <w:vAlign w:val="center"/>
            <w:hideMark/>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hideMark/>
          </w:tcPr>
          <w:p w:rsidR="00757ECF" w:rsidRPr="00EF5357" w:rsidRDefault="00757ECF" w:rsidP="00757ECF">
            <w:pPr>
              <w:jc w:val="center"/>
              <w:rPr>
                <w:sz w:val="20"/>
                <w:szCs w:val="20"/>
              </w:rPr>
            </w:pPr>
            <w:r w:rsidRPr="00EF5357">
              <w:rPr>
                <w:sz w:val="20"/>
                <w:szCs w:val="20"/>
              </w:rPr>
              <w:t>-31,56</w:t>
            </w:r>
          </w:p>
        </w:tc>
        <w:tc>
          <w:tcPr>
            <w:tcW w:w="505" w:type="pct"/>
            <w:shd w:val="clear" w:color="auto" w:fill="auto"/>
            <w:noWrap/>
            <w:vAlign w:val="center"/>
            <w:hideMark/>
          </w:tcPr>
          <w:p w:rsidR="00757ECF" w:rsidRPr="00EF5357" w:rsidRDefault="00757ECF" w:rsidP="00757ECF">
            <w:pPr>
              <w:jc w:val="center"/>
              <w:rPr>
                <w:sz w:val="20"/>
                <w:szCs w:val="20"/>
              </w:rPr>
            </w:pPr>
            <w:r w:rsidRPr="00EF5357">
              <w:rPr>
                <w:sz w:val="20"/>
                <w:szCs w:val="20"/>
              </w:rPr>
              <w:t>222,24</w:t>
            </w:r>
          </w:p>
        </w:tc>
        <w:tc>
          <w:tcPr>
            <w:tcW w:w="569" w:type="pct"/>
            <w:shd w:val="clear" w:color="auto" w:fill="auto"/>
            <w:noWrap/>
            <w:vAlign w:val="center"/>
            <w:hideMark/>
          </w:tcPr>
          <w:p w:rsidR="00757ECF" w:rsidRPr="00EF5357" w:rsidRDefault="00757ECF" w:rsidP="00757ECF">
            <w:pPr>
              <w:jc w:val="center"/>
              <w:rPr>
                <w:sz w:val="20"/>
                <w:szCs w:val="20"/>
              </w:rPr>
            </w:pPr>
            <w:r w:rsidRPr="00EF5357">
              <w:rPr>
                <w:sz w:val="20"/>
                <w:szCs w:val="20"/>
              </w:rPr>
              <w:t>3716,01</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№19</w:t>
            </w:r>
          </w:p>
        </w:tc>
        <w:tc>
          <w:tcPr>
            <w:tcW w:w="1015" w:type="pct"/>
            <w:shd w:val="clear" w:color="auto" w:fill="auto"/>
            <w:noWrap/>
            <w:vAlign w:val="center"/>
            <w:hideMark/>
          </w:tcPr>
          <w:p w:rsidR="00757ECF" w:rsidRPr="00EF5357" w:rsidRDefault="00757ECF" w:rsidP="00757ECF">
            <w:pPr>
              <w:jc w:val="center"/>
              <w:rPr>
                <w:sz w:val="20"/>
                <w:szCs w:val="20"/>
              </w:rPr>
            </w:pPr>
            <w:r w:rsidRPr="00EF5357">
              <w:rPr>
                <w:sz w:val="20"/>
                <w:szCs w:val="20"/>
              </w:rPr>
              <w:t>6137,57</w:t>
            </w:r>
          </w:p>
        </w:tc>
        <w:tc>
          <w:tcPr>
            <w:tcW w:w="464" w:type="pct"/>
            <w:shd w:val="clear" w:color="auto" w:fill="auto"/>
            <w:noWrap/>
            <w:vAlign w:val="center"/>
            <w:hideMark/>
          </w:tcPr>
          <w:p w:rsidR="00757ECF" w:rsidRPr="00EF5357" w:rsidRDefault="00757ECF" w:rsidP="00757ECF">
            <w:pPr>
              <w:jc w:val="center"/>
              <w:rPr>
                <w:sz w:val="20"/>
                <w:szCs w:val="20"/>
              </w:rPr>
            </w:pPr>
            <w:r w:rsidRPr="00EF5357">
              <w:rPr>
                <w:sz w:val="20"/>
                <w:szCs w:val="20"/>
              </w:rPr>
              <w:t>268,81</w:t>
            </w:r>
          </w:p>
        </w:tc>
        <w:tc>
          <w:tcPr>
            <w:tcW w:w="463" w:type="pct"/>
            <w:shd w:val="clear" w:color="auto" w:fill="auto"/>
            <w:noWrap/>
            <w:vAlign w:val="center"/>
            <w:hideMark/>
          </w:tcPr>
          <w:p w:rsidR="00757ECF" w:rsidRPr="00EF5357" w:rsidRDefault="00757ECF" w:rsidP="00757ECF">
            <w:pPr>
              <w:jc w:val="center"/>
              <w:rPr>
                <w:sz w:val="20"/>
                <w:szCs w:val="20"/>
              </w:rPr>
            </w:pPr>
            <w:r w:rsidRPr="00EF5357">
              <w:rPr>
                <w:sz w:val="20"/>
                <w:szCs w:val="20"/>
              </w:rPr>
              <w:t>0</w:t>
            </w:r>
          </w:p>
        </w:tc>
        <w:tc>
          <w:tcPr>
            <w:tcW w:w="632" w:type="pct"/>
            <w:shd w:val="clear" w:color="auto" w:fill="auto"/>
            <w:noWrap/>
            <w:vAlign w:val="center"/>
            <w:hideMark/>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hideMark/>
          </w:tcPr>
          <w:p w:rsidR="00757ECF" w:rsidRPr="00EF5357" w:rsidRDefault="00757ECF" w:rsidP="00757ECF">
            <w:pPr>
              <w:jc w:val="center"/>
              <w:rPr>
                <w:sz w:val="20"/>
                <w:szCs w:val="20"/>
              </w:rPr>
            </w:pPr>
            <w:r w:rsidRPr="00EF5357">
              <w:rPr>
                <w:sz w:val="20"/>
                <w:szCs w:val="20"/>
              </w:rPr>
              <w:t>149,94</w:t>
            </w:r>
          </w:p>
        </w:tc>
        <w:tc>
          <w:tcPr>
            <w:tcW w:w="505" w:type="pct"/>
            <w:shd w:val="clear" w:color="auto" w:fill="auto"/>
            <w:noWrap/>
            <w:vAlign w:val="center"/>
            <w:hideMark/>
          </w:tcPr>
          <w:p w:rsidR="00757ECF" w:rsidRPr="00EF5357" w:rsidRDefault="00757ECF" w:rsidP="00757ECF">
            <w:pPr>
              <w:jc w:val="center"/>
              <w:rPr>
                <w:sz w:val="20"/>
                <w:szCs w:val="20"/>
              </w:rPr>
            </w:pPr>
            <w:r w:rsidRPr="00EF5357">
              <w:rPr>
                <w:sz w:val="20"/>
                <w:szCs w:val="20"/>
              </w:rPr>
              <w:t>418,75</w:t>
            </w:r>
          </w:p>
        </w:tc>
        <w:tc>
          <w:tcPr>
            <w:tcW w:w="569" w:type="pct"/>
            <w:shd w:val="clear" w:color="auto" w:fill="auto"/>
            <w:noWrap/>
            <w:vAlign w:val="center"/>
            <w:hideMark/>
          </w:tcPr>
          <w:p w:rsidR="00757ECF" w:rsidRPr="00EF5357" w:rsidRDefault="00757ECF" w:rsidP="00757ECF">
            <w:pPr>
              <w:jc w:val="center"/>
              <w:rPr>
                <w:sz w:val="20"/>
                <w:szCs w:val="20"/>
              </w:rPr>
            </w:pPr>
            <w:r w:rsidRPr="00EF5357">
              <w:rPr>
                <w:sz w:val="20"/>
                <w:szCs w:val="20"/>
              </w:rPr>
              <w:t>5718,82</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№23</w:t>
            </w:r>
          </w:p>
        </w:tc>
        <w:tc>
          <w:tcPr>
            <w:tcW w:w="1015" w:type="pct"/>
            <w:shd w:val="clear" w:color="auto" w:fill="auto"/>
            <w:noWrap/>
            <w:vAlign w:val="center"/>
          </w:tcPr>
          <w:p w:rsidR="00757ECF" w:rsidRPr="00EF5357" w:rsidRDefault="00757ECF" w:rsidP="00757ECF">
            <w:pPr>
              <w:jc w:val="center"/>
              <w:rPr>
                <w:sz w:val="20"/>
                <w:szCs w:val="20"/>
              </w:rPr>
            </w:pPr>
            <w:r w:rsidRPr="00EF5357">
              <w:rPr>
                <w:sz w:val="20"/>
                <w:szCs w:val="20"/>
              </w:rPr>
              <w:t>34551,6</w:t>
            </w:r>
          </w:p>
        </w:tc>
        <w:tc>
          <w:tcPr>
            <w:tcW w:w="464" w:type="pct"/>
            <w:shd w:val="clear" w:color="auto" w:fill="auto"/>
            <w:noWrap/>
            <w:vAlign w:val="center"/>
          </w:tcPr>
          <w:p w:rsidR="00757ECF" w:rsidRPr="00EF5357" w:rsidRDefault="00757ECF" w:rsidP="00757ECF">
            <w:pPr>
              <w:jc w:val="center"/>
              <w:rPr>
                <w:sz w:val="20"/>
                <w:szCs w:val="20"/>
              </w:rPr>
            </w:pPr>
            <w:r w:rsidRPr="00EF5357">
              <w:rPr>
                <w:sz w:val="20"/>
                <w:szCs w:val="20"/>
              </w:rPr>
              <w:t>4682,01</w:t>
            </w:r>
          </w:p>
        </w:tc>
        <w:tc>
          <w:tcPr>
            <w:tcW w:w="463" w:type="pct"/>
            <w:shd w:val="clear" w:color="auto" w:fill="auto"/>
            <w:noWrap/>
            <w:vAlign w:val="center"/>
          </w:tcPr>
          <w:p w:rsidR="00757ECF" w:rsidRPr="00EF5357" w:rsidRDefault="00757ECF" w:rsidP="00757ECF">
            <w:pPr>
              <w:jc w:val="center"/>
              <w:rPr>
                <w:sz w:val="20"/>
                <w:szCs w:val="20"/>
              </w:rPr>
            </w:pPr>
            <w:r w:rsidRPr="00EF5357">
              <w:rPr>
                <w:sz w:val="20"/>
                <w:szCs w:val="20"/>
              </w:rPr>
              <w:t>56,46</w:t>
            </w:r>
          </w:p>
        </w:tc>
        <w:tc>
          <w:tcPr>
            <w:tcW w:w="632" w:type="pct"/>
            <w:shd w:val="clear" w:color="auto" w:fill="auto"/>
            <w:noWrap/>
            <w:vAlign w:val="center"/>
          </w:tcPr>
          <w:p w:rsidR="00757ECF" w:rsidRPr="00EF5357" w:rsidRDefault="00757ECF" w:rsidP="00757ECF">
            <w:pPr>
              <w:jc w:val="center"/>
              <w:rPr>
                <w:sz w:val="20"/>
                <w:szCs w:val="20"/>
              </w:rPr>
            </w:pPr>
            <w:r w:rsidRPr="00EF5357">
              <w:rPr>
                <w:sz w:val="20"/>
                <w:szCs w:val="20"/>
              </w:rPr>
              <w:t>32,35</w:t>
            </w:r>
          </w:p>
        </w:tc>
        <w:tc>
          <w:tcPr>
            <w:tcW w:w="742" w:type="pct"/>
            <w:shd w:val="clear" w:color="auto" w:fill="auto"/>
            <w:noWrap/>
            <w:vAlign w:val="center"/>
          </w:tcPr>
          <w:p w:rsidR="00757ECF" w:rsidRPr="00EF5357" w:rsidRDefault="00757ECF" w:rsidP="00757ECF">
            <w:pPr>
              <w:jc w:val="center"/>
              <w:rPr>
                <w:sz w:val="20"/>
                <w:szCs w:val="20"/>
              </w:rPr>
            </w:pPr>
            <w:r w:rsidRPr="00EF5357">
              <w:rPr>
                <w:sz w:val="20"/>
                <w:szCs w:val="20"/>
              </w:rPr>
              <w:t>70,65</w:t>
            </w:r>
          </w:p>
        </w:tc>
        <w:tc>
          <w:tcPr>
            <w:tcW w:w="505" w:type="pct"/>
            <w:shd w:val="clear" w:color="auto" w:fill="auto"/>
            <w:noWrap/>
            <w:vAlign w:val="center"/>
          </w:tcPr>
          <w:p w:rsidR="00757ECF" w:rsidRPr="00EF5357" w:rsidRDefault="00757ECF" w:rsidP="00757ECF">
            <w:pPr>
              <w:jc w:val="center"/>
              <w:rPr>
                <w:sz w:val="20"/>
                <w:szCs w:val="20"/>
              </w:rPr>
            </w:pPr>
            <w:r w:rsidRPr="00EF5357">
              <w:rPr>
                <w:sz w:val="20"/>
                <w:szCs w:val="20"/>
              </w:rPr>
              <w:t>4841,47</w:t>
            </w:r>
          </w:p>
        </w:tc>
        <w:tc>
          <w:tcPr>
            <w:tcW w:w="569" w:type="pct"/>
            <w:shd w:val="clear" w:color="auto" w:fill="auto"/>
            <w:noWrap/>
            <w:vAlign w:val="center"/>
          </w:tcPr>
          <w:p w:rsidR="00757ECF" w:rsidRPr="00EF5357" w:rsidRDefault="00757ECF" w:rsidP="00757ECF">
            <w:pPr>
              <w:jc w:val="center"/>
              <w:rPr>
                <w:sz w:val="20"/>
                <w:szCs w:val="20"/>
              </w:rPr>
            </w:pPr>
            <w:r w:rsidRPr="00EF5357">
              <w:rPr>
                <w:sz w:val="20"/>
                <w:szCs w:val="20"/>
              </w:rPr>
              <w:t>29710,13</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№24</w:t>
            </w:r>
          </w:p>
        </w:tc>
        <w:tc>
          <w:tcPr>
            <w:tcW w:w="1015" w:type="pct"/>
            <w:shd w:val="clear" w:color="auto" w:fill="auto"/>
            <w:noWrap/>
            <w:vAlign w:val="center"/>
          </w:tcPr>
          <w:p w:rsidR="00757ECF" w:rsidRPr="00EF5357" w:rsidRDefault="00757ECF" w:rsidP="00757ECF">
            <w:pPr>
              <w:jc w:val="center"/>
              <w:rPr>
                <w:sz w:val="20"/>
                <w:szCs w:val="20"/>
              </w:rPr>
            </w:pPr>
            <w:r w:rsidRPr="00EF5357">
              <w:rPr>
                <w:sz w:val="20"/>
                <w:szCs w:val="20"/>
              </w:rPr>
              <w:t>1410,25</w:t>
            </w:r>
          </w:p>
        </w:tc>
        <w:tc>
          <w:tcPr>
            <w:tcW w:w="464" w:type="pct"/>
            <w:shd w:val="clear" w:color="auto" w:fill="auto"/>
            <w:noWrap/>
            <w:vAlign w:val="center"/>
          </w:tcPr>
          <w:p w:rsidR="00757ECF" w:rsidRPr="00EF5357" w:rsidRDefault="00757ECF" w:rsidP="00757ECF">
            <w:pPr>
              <w:jc w:val="center"/>
              <w:rPr>
                <w:sz w:val="20"/>
                <w:szCs w:val="20"/>
              </w:rPr>
            </w:pPr>
            <w:r w:rsidRPr="00EF5357">
              <w:rPr>
                <w:sz w:val="20"/>
                <w:szCs w:val="20"/>
              </w:rPr>
              <w:t>90,38</w:t>
            </w:r>
          </w:p>
        </w:tc>
        <w:tc>
          <w:tcPr>
            <w:tcW w:w="463"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632"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tcPr>
          <w:p w:rsidR="00757ECF" w:rsidRPr="00EF5357" w:rsidRDefault="00757ECF" w:rsidP="00757ECF">
            <w:pPr>
              <w:jc w:val="center"/>
              <w:rPr>
                <w:sz w:val="20"/>
                <w:szCs w:val="20"/>
              </w:rPr>
            </w:pPr>
            <w:r w:rsidRPr="00EF5357">
              <w:rPr>
                <w:sz w:val="20"/>
                <w:szCs w:val="20"/>
              </w:rPr>
              <w:t>16,37</w:t>
            </w:r>
          </w:p>
        </w:tc>
        <w:tc>
          <w:tcPr>
            <w:tcW w:w="505" w:type="pct"/>
            <w:shd w:val="clear" w:color="auto" w:fill="auto"/>
            <w:noWrap/>
            <w:vAlign w:val="center"/>
          </w:tcPr>
          <w:p w:rsidR="00757ECF" w:rsidRPr="00EF5357" w:rsidRDefault="00757ECF" w:rsidP="00757ECF">
            <w:pPr>
              <w:jc w:val="center"/>
              <w:rPr>
                <w:sz w:val="20"/>
                <w:szCs w:val="20"/>
              </w:rPr>
            </w:pPr>
            <w:r w:rsidRPr="00EF5357">
              <w:rPr>
                <w:sz w:val="20"/>
                <w:szCs w:val="20"/>
              </w:rPr>
              <w:t>106,75</w:t>
            </w:r>
          </w:p>
        </w:tc>
        <w:tc>
          <w:tcPr>
            <w:tcW w:w="569" w:type="pct"/>
            <w:shd w:val="clear" w:color="auto" w:fill="auto"/>
            <w:noWrap/>
            <w:vAlign w:val="center"/>
          </w:tcPr>
          <w:p w:rsidR="00757ECF" w:rsidRPr="00EF5357" w:rsidRDefault="00757ECF" w:rsidP="00757ECF">
            <w:pPr>
              <w:jc w:val="center"/>
              <w:rPr>
                <w:sz w:val="20"/>
                <w:szCs w:val="20"/>
              </w:rPr>
            </w:pPr>
            <w:r w:rsidRPr="00EF5357">
              <w:rPr>
                <w:sz w:val="20"/>
                <w:szCs w:val="20"/>
              </w:rPr>
              <w:t>1303,5</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№25</w:t>
            </w:r>
          </w:p>
        </w:tc>
        <w:tc>
          <w:tcPr>
            <w:tcW w:w="1015" w:type="pct"/>
            <w:shd w:val="clear" w:color="auto" w:fill="auto"/>
            <w:noWrap/>
            <w:vAlign w:val="center"/>
          </w:tcPr>
          <w:p w:rsidR="00757ECF" w:rsidRPr="00EF5357" w:rsidRDefault="00757ECF" w:rsidP="00757ECF">
            <w:pPr>
              <w:jc w:val="center"/>
              <w:rPr>
                <w:sz w:val="20"/>
                <w:szCs w:val="20"/>
              </w:rPr>
            </w:pPr>
            <w:r w:rsidRPr="00EF5357">
              <w:rPr>
                <w:sz w:val="20"/>
                <w:szCs w:val="20"/>
              </w:rPr>
              <w:t>522,45</w:t>
            </w:r>
          </w:p>
        </w:tc>
        <w:tc>
          <w:tcPr>
            <w:tcW w:w="464" w:type="pct"/>
            <w:shd w:val="clear" w:color="auto" w:fill="auto"/>
            <w:noWrap/>
            <w:vAlign w:val="center"/>
          </w:tcPr>
          <w:p w:rsidR="00757ECF" w:rsidRPr="00EF5357" w:rsidRDefault="00757ECF" w:rsidP="00757ECF">
            <w:pPr>
              <w:jc w:val="center"/>
              <w:rPr>
                <w:sz w:val="20"/>
                <w:szCs w:val="20"/>
              </w:rPr>
            </w:pPr>
            <w:r w:rsidRPr="00EF5357">
              <w:rPr>
                <w:sz w:val="20"/>
                <w:szCs w:val="20"/>
              </w:rPr>
              <w:t>111,55</w:t>
            </w:r>
          </w:p>
        </w:tc>
        <w:tc>
          <w:tcPr>
            <w:tcW w:w="463"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632"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tcPr>
          <w:p w:rsidR="00757ECF" w:rsidRPr="00EF5357" w:rsidRDefault="00757ECF" w:rsidP="00757ECF">
            <w:pPr>
              <w:jc w:val="center"/>
              <w:rPr>
                <w:sz w:val="20"/>
                <w:szCs w:val="20"/>
              </w:rPr>
            </w:pPr>
            <w:r w:rsidRPr="00EF5357">
              <w:rPr>
                <w:sz w:val="20"/>
                <w:szCs w:val="20"/>
              </w:rPr>
              <w:t>53,95</w:t>
            </w:r>
          </w:p>
        </w:tc>
        <w:tc>
          <w:tcPr>
            <w:tcW w:w="505" w:type="pct"/>
            <w:shd w:val="clear" w:color="auto" w:fill="auto"/>
            <w:noWrap/>
            <w:vAlign w:val="center"/>
          </w:tcPr>
          <w:p w:rsidR="00757ECF" w:rsidRPr="00EF5357" w:rsidRDefault="00757ECF" w:rsidP="00757ECF">
            <w:pPr>
              <w:jc w:val="center"/>
              <w:rPr>
                <w:sz w:val="20"/>
                <w:szCs w:val="20"/>
              </w:rPr>
            </w:pPr>
            <w:r w:rsidRPr="00EF5357">
              <w:rPr>
                <w:sz w:val="20"/>
                <w:szCs w:val="20"/>
              </w:rPr>
              <w:t>165,5</w:t>
            </w:r>
          </w:p>
        </w:tc>
        <w:tc>
          <w:tcPr>
            <w:tcW w:w="569" w:type="pct"/>
            <w:shd w:val="clear" w:color="auto" w:fill="auto"/>
            <w:noWrap/>
            <w:vAlign w:val="center"/>
          </w:tcPr>
          <w:p w:rsidR="00757ECF" w:rsidRPr="00EF5357" w:rsidRDefault="00757ECF" w:rsidP="00757ECF">
            <w:pPr>
              <w:jc w:val="center"/>
              <w:rPr>
                <w:sz w:val="20"/>
                <w:szCs w:val="20"/>
              </w:rPr>
            </w:pPr>
            <w:r w:rsidRPr="00EF5357">
              <w:rPr>
                <w:sz w:val="20"/>
                <w:szCs w:val="20"/>
              </w:rPr>
              <w:t>356,95</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№30</w:t>
            </w:r>
          </w:p>
        </w:tc>
        <w:tc>
          <w:tcPr>
            <w:tcW w:w="1015" w:type="pct"/>
            <w:shd w:val="clear" w:color="auto" w:fill="auto"/>
            <w:noWrap/>
            <w:vAlign w:val="center"/>
          </w:tcPr>
          <w:p w:rsidR="00757ECF" w:rsidRPr="00EF5357" w:rsidRDefault="00757ECF" w:rsidP="00757ECF">
            <w:pPr>
              <w:jc w:val="center"/>
              <w:rPr>
                <w:sz w:val="20"/>
                <w:szCs w:val="20"/>
              </w:rPr>
            </w:pPr>
            <w:r w:rsidRPr="00EF5357">
              <w:rPr>
                <w:sz w:val="20"/>
                <w:szCs w:val="20"/>
              </w:rPr>
              <w:t>2430,76</w:t>
            </w:r>
          </w:p>
        </w:tc>
        <w:tc>
          <w:tcPr>
            <w:tcW w:w="464" w:type="pct"/>
            <w:shd w:val="clear" w:color="auto" w:fill="auto"/>
            <w:noWrap/>
            <w:vAlign w:val="center"/>
          </w:tcPr>
          <w:p w:rsidR="00757ECF" w:rsidRPr="00EF5357" w:rsidRDefault="00757ECF" w:rsidP="00757ECF">
            <w:pPr>
              <w:jc w:val="center"/>
              <w:rPr>
                <w:sz w:val="20"/>
                <w:szCs w:val="20"/>
              </w:rPr>
            </w:pPr>
            <w:r w:rsidRPr="00EF5357">
              <w:rPr>
                <w:sz w:val="20"/>
                <w:szCs w:val="20"/>
              </w:rPr>
              <w:t>249,12</w:t>
            </w:r>
          </w:p>
        </w:tc>
        <w:tc>
          <w:tcPr>
            <w:tcW w:w="463" w:type="pct"/>
            <w:shd w:val="clear" w:color="auto" w:fill="auto"/>
            <w:noWrap/>
            <w:vAlign w:val="center"/>
          </w:tcPr>
          <w:p w:rsidR="00757ECF" w:rsidRPr="00EF5357" w:rsidRDefault="00757ECF" w:rsidP="00757ECF">
            <w:pPr>
              <w:jc w:val="center"/>
              <w:rPr>
                <w:sz w:val="20"/>
                <w:szCs w:val="20"/>
              </w:rPr>
            </w:pPr>
            <w:r w:rsidRPr="00EF5357">
              <w:rPr>
                <w:sz w:val="20"/>
                <w:szCs w:val="20"/>
              </w:rPr>
              <w:t>0,29</w:t>
            </w:r>
          </w:p>
        </w:tc>
        <w:tc>
          <w:tcPr>
            <w:tcW w:w="632"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tcPr>
          <w:p w:rsidR="00757ECF" w:rsidRPr="00EF5357" w:rsidRDefault="00757ECF" w:rsidP="00757ECF">
            <w:pPr>
              <w:jc w:val="center"/>
              <w:rPr>
                <w:sz w:val="20"/>
                <w:szCs w:val="20"/>
              </w:rPr>
            </w:pPr>
            <w:r w:rsidRPr="00EF5357">
              <w:rPr>
                <w:sz w:val="20"/>
                <w:szCs w:val="20"/>
              </w:rPr>
              <w:t>28,23</w:t>
            </w:r>
          </w:p>
        </w:tc>
        <w:tc>
          <w:tcPr>
            <w:tcW w:w="505" w:type="pct"/>
            <w:shd w:val="clear" w:color="auto" w:fill="auto"/>
            <w:noWrap/>
            <w:vAlign w:val="center"/>
          </w:tcPr>
          <w:p w:rsidR="00757ECF" w:rsidRPr="00EF5357" w:rsidRDefault="00757ECF" w:rsidP="00757ECF">
            <w:pPr>
              <w:jc w:val="center"/>
              <w:rPr>
                <w:sz w:val="20"/>
                <w:szCs w:val="20"/>
              </w:rPr>
            </w:pPr>
            <w:r w:rsidRPr="00EF5357">
              <w:rPr>
                <w:sz w:val="20"/>
                <w:szCs w:val="20"/>
              </w:rPr>
              <w:t>277,64</w:t>
            </w:r>
          </w:p>
        </w:tc>
        <w:tc>
          <w:tcPr>
            <w:tcW w:w="569" w:type="pct"/>
            <w:shd w:val="clear" w:color="auto" w:fill="auto"/>
            <w:noWrap/>
            <w:vAlign w:val="center"/>
          </w:tcPr>
          <w:p w:rsidR="00757ECF" w:rsidRPr="00EF5357" w:rsidRDefault="00757ECF" w:rsidP="00757ECF">
            <w:pPr>
              <w:jc w:val="center"/>
              <w:rPr>
                <w:sz w:val="20"/>
                <w:szCs w:val="20"/>
              </w:rPr>
            </w:pPr>
            <w:r w:rsidRPr="00EF5357">
              <w:rPr>
                <w:sz w:val="20"/>
                <w:szCs w:val="20"/>
              </w:rPr>
              <w:t>2153,12</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№31</w:t>
            </w:r>
          </w:p>
        </w:tc>
        <w:tc>
          <w:tcPr>
            <w:tcW w:w="1015" w:type="pct"/>
            <w:shd w:val="clear" w:color="auto" w:fill="auto"/>
            <w:noWrap/>
            <w:vAlign w:val="center"/>
          </w:tcPr>
          <w:p w:rsidR="00757ECF" w:rsidRPr="00EF5357" w:rsidRDefault="00757ECF" w:rsidP="00757ECF">
            <w:pPr>
              <w:jc w:val="center"/>
              <w:rPr>
                <w:sz w:val="20"/>
                <w:szCs w:val="20"/>
              </w:rPr>
            </w:pPr>
            <w:r w:rsidRPr="00EF5357">
              <w:rPr>
                <w:sz w:val="20"/>
                <w:szCs w:val="20"/>
              </w:rPr>
              <w:t>8651,82</w:t>
            </w:r>
          </w:p>
        </w:tc>
        <w:tc>
          <w:tcPr>
            <w:tcW w:w="464" w:type="pct"/>
            <w:shd w:val="clear" w:color="auto" w:fill="auto"/>
            <w:noWrap/>
            <w:vAlign w:val="center"/>
          </w:tcPr>
          <w:p w:rsidR="00757ECF" w:rsidRPr="00EF5357" w:rsidRDefault="00757ECF" w:rsidP="00757ECF">
            <w:pPr>
              <w:jc w:val="center"/>
              <w:rPr>
                <w:sz w:val="20"/>
                <w:szCs w:val="20"/>
              </w:rPr>
            </w:pPr>
            <w:r w:rsidRPr="00EF5357">
              <w:rPr>
                <w:sz w:val="20"/>
                <w:szCs w:val="20"/>
              </w:rPr>
              <w:t>340</w:t>
            </w:r>
          </w:p>
        </w:tc>
        <w:tc>
          <w:tcPr>
            <w:tcW w:w="463"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632"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tcPr>
          <w:p w:rsidR="00757ECF" w:rsidRPr="00EF5357" w:rsidRDefault="00757ECF" w:rsidP="00757ECF">
            <w:pPr>
              <w:jc w:val="center"/>
              <w:rPr>
                <w:sz w:val="20"/>
                <w:szCs w:val="20"/>
              </w:rPr>
            </w:pPr>
            <w:r w:rsidRPr="00EF5357">
              <w:rPr>
                <w:sz w:val="20"/>
                <w:szCs w:val="20"/>
              </w:rPr>
              <w:t>-49,52</w:t>
            </w:r>
          </w:p>
        </w:tc>
        <w:tc>
          <w:tcPr>
            <w:tcW w:w="505" w:type="pct"/>
            <w:shd w:val="clear" w:color="auto" w:fill="auto"/>
            <w:noWrap/>
            <w:vAlign w:val="center"/>
          </w:tcPr>
          <w:p w:rsidR="00757ECF" w:rsidRPr="00EF5357" w:rsidRDefault="00757ECF" w:rsidP="00757ECF">
            <w:pPr>
              <w:jc w:val="center"/>
              <w:rPr>
                <w:sz w:val="20"/>
                <w:szCs w:val="20"/>
              </w:rPr>
            </w:pPr>
            <w:r w:rsidRPr="00EF5357">
              <w:rPr>
                <w:sz w:val="20"/>
                <w:szCs w:val="20"/>
              </w:rPr>
              <w:t>290,48</w:t>
            </w:r>
          </w:p>
        </w:tc>
        <w:tc>
          <w:tcPr>
            <w:tcW w:w="569" w:type="pct"/>
            <w:shd w:val="clear" w:color="auto" w:fill="auto"/>
            <w:noWrap/>
            <w:vAlign w:val="center"/>
          </w:tcPr>
          <w:p w:rsidR="00757ECF" w:rsidRPr="00EF5357" w:rsidRDefault="00757ECF" w:rsidP="00757ECF">
            <w:pPr>
              <w:jc w:val="center"/>
              <w:rPr>
                <w:sz w:val="20"/>
                <w:szCs w:val="20"/>
              </w:rPr>
            </w:pPr>
            <w:r w:rsidRPr="00EF5357">
              <w:rPr>
                <w:sz w:val="20"/>
                <w:szCs w:val="20"/>
              </w:rPr>
              <w:t>8361,34</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№33</w:t>
            </w:r>
          </w:p>
        </w:tc>
        <w:tc>
          <w:tcPr>
            <w:tcW w:w="1015" w:type="pct"/>
            <w:shd w:val="clear" w:color="auto" w:fill="auto"/>
            <w:noWrap/>
            <w:vAlign w:val="center"/>
          </w:tcPr>
          <w:p w:rsidR="00757ECF" w:rsidRPr="00EF5357" w:rsidRDefault="00757ECF" w:rsidP="00757ECF">
            <w:pPr>
              <w:jc w:val="center"/>
              <w:rPr>
                <w:sz w:val="20"/>
                <w:szCs w:val="20"/>
              </w:rPr>
            </w:pPr>
            <w:r w:rsidRPr="00EF5357">
              <w:rPr>
                <w:sz w:val="20"/>
                <w:szCs w:val="20"/>
              </w:rPr>
              <w:t>14282,05</w:t>
            </w:r>
          </w:p>
        </w:tc>
        <w:tc>
          <w:tcPr>
            <w:tcW w:w="464" w:type="pct"/>
            <w:shd w:val="clear" w:color="auto" w:fill="auto"/>
            <w:noWrap/>
            <w:vAlign w:val="center"/>
          </w:tcPr>
          <w:p w:rsidR="00757ECF" w:rsidRPr="00EF5357" w:rsidRDefault="00757ECF" w:rsidP="00757ECF">
            <w:pPr>
              <w:jc w:val="center"/>
              <w:rPr>
                <w:sz w:val="20"/>
                <w:szCs w:val="20"/>
              </w:rPr>
            </w:pPr>
            <w:r w:rsidRPr="00EF5357">
              <w:rPr>
                <w:sz w:val="20"/>
                <w:szCs w:val="20"/>
              </w:rPr>
              <w:t>1788,47</w:t>
            </w:r>
          </w:p>
        </w:tc>
        <w:tc>
          <w:tcPr>
            <w:tcW w:w="463" w:type="pct"/>
            <w:shd w:val="clear" w:color="auto" w:fill="auto"/>
            <w:noWrap/>
            <w:vAlign w:val="center"/>
          </w:tcPr>
          <w:p w:rsidR="00757ECF" w:rsidRPr="00EF5357" w:rsidRDefault="00757ECF" w:rsidP="00757ECF">
            <w:pPr>
              <w:jc w:val="center"/>
              <w:rPr>
                <w:sz w:val="20"/>
                <w:szCs w:val="20"/>
              </w:rPr>
            </w:pPr>
            <w:r w:rsidRPr="00EF5357">
              <w:rPr>
                <w:sz w:val="20"/>
                <w:szCs w:val="20"/>
              </w:rPr>
              <w:t>1,26</w:t>
            </w:r>
          </w:p>
        </w:tc>
        <w:tc>
          <w:tcPr>
            <w:tcW w:w="632"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tcPr>
          <w:p w:rsidR="00757ECF" w:rsidRPr="00EF5357" w:rsidRDefault="00757ECF" w:rsidP="00757ECF">
            <w:pPr>
              <w:jc w:val="center"/>
              <w:rPr>
                <w:sz w:val="20"/>
                <w:szCs w:val="20"/>
              </w:rPr>
            </w:pPr>
            <w:r w:rsidRPr="00EF5357">
              <w:rPr>
                <w:sz w:val="20"/>
                <w:szCs w:val="20"/>
              </w:rPr>
              <w:t>23,09</w:t>
            </w:r>
          </w:p>
        </w:tc>
        <w:tc>
          <w:tcPr>
            <w:tcW w:w="505" w:type="pct"/>
            <w:shd w:val="clear" w:color="auto" w:fill="auto"/>
            <w:noWrap/>
            <w:vAlign w:val="center"/>
          </w:tcPr>
          <w:p w:rsidR="00757ECF" w:rsidRPr="00EF5357" w:rsidRDefault="00757ECF" w:rsidP="00757ECF">
            <w:pPr>
              <w:jc w:val="center"/>
              <w:rPr>
                <w:sz w:val="20"/>
                <w:szCs w:val="20"/>
              </w:rPr>
            </w:pPr>
            <w:r w:rsidRPr="00EF5357">
              <w:rPr>
                <w:sz w:val="20"/>
                <w:szCs w:val="20"/>
              </w:rPr>
              <w:t>1812,82</w:t>
            </w:r>
          </w:p>
        </w:tc>
        <w:tc>
          <w:tcPr>
            <w:tcW w:w="569" w:type="pct"/>
            <w:shd w:val="clear" w:color="auto" w:fill="auto"/>
            <w:noWrap/>
            <w:vAlign w:val="center"/>
          </w:tcPr>
          <w:p w:rsidR="00757ECF" w:rsidRPr="00EF5357" w:rsidRDefault="00757ECF" w:rsidP="00757ECF">
            <w:pPr>
              <w:jc w:val="center"/>
              <w:rPr>
                <w:sz w:val="20"/>
                <w:szCs w:val="20"/>
              </w:rPr>
            </w:pPr>
            <w:r w:rsidRPr="00EF5357">
              <w:rPr>
                <w:sz w:val="20"/>
                <w:szCs w:val="20"/>
              </w:rPr>
              <w:t>12469,23</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№35</w:t>
            </w:r>
          </w:p>
        </w:tc>
        <w:tc>
          <w:tcPr>
            <w:tcW w:w="1015" w:type="pct"/>
            <w:shd w:val="clear" w:color="auto" w:fill="auto"/>
            <w:noWrap/>
            <w:vAlign w:val="center"/>
          </w:tcPr>
          <w:p w:rsidR="00757ECF" w:rsidRPr="00EF5357" w:rsidRDefault="00757ECF" w:rsidP="00757ECF">
            <w:pPr>
              <w:jc w:val="center"/>
              <w:rPr>
                <w:sz w:val="20"/>
                <w:szCs w:val="20"/>
              </w:rPr>
            </w:pPr>
            <w:r w:rsidRPr="00EF5357">
              <w:rPr>
                <w:sz w:val="20"/>
                <w:szCs w:val="20"/>
              </w:rPr>
              <w:t>3721,25</w:t>
            </w:r>
          </w:p>
        </w:tc>
        <w:tc>
          <w:tcPr>
            <w:tcW w:w="464" w:type="pct"/>
            <w:shd w:val="clear" w:color="auto" w:fill="auto"/>
            <w:noWrap/>
            <w:vAlign w:val="center"/>
          </w:tcPr>
          <w:p w:rsidR="00757ECF" w:rsidRPr="00EF5357" w:rsidRDefault="00757ECF" w:rsidP="00757ECF">
            <w:pPr>
              <w:jc w:val="center"/>
              <w:rPr>
                <w:sz w:val="20"/>
                <w:szCs w:val="20"/>
              </w:rPr>
            </w:pPr>
            <w:r w:rsidRPr="00EF5357">
              <w:rPr>
                <w:sz w:val="20"/>
                <w:szCs w:val="20"/>
              </w:rPr>
              <w:t>464,74</w:t>
            </w:r>
          </w:p>
        </w:tc>
        <w:tc>
          <w:tcPr>
            <w:tcW w:w="463" w:type="pct"/>
            <w:shd w:val="clear" w:color="auto" w:fill="auto"/>
            <w:noWrap/>
            <w:vAlign w:val="center"/>
          </w:tcPr>
          <w:p w:rsidR="00757ECF" w:rsidRPr="00EF5357" w:rsidRDefault="00757ECF" w:rsidP="00757ECF">
            <w:pPr>
              <w:jc w:val="center"/>
              <w:rPr>
                <w:sz w:val="20"/>
                <w:szCs w:val="20"/>
              </w:rPr>
            </w:pPr>
            <w:r w:rsidRPr="00EF5357">
              <w:rPr>
                <w:sz w:val="20"/>
                <w:szCs w:val="20"/>
              </w:rPr>
              <w:t>2,27</w:t>
            </w:r>
          </w:p>
        </w:tc>
        <w:tc>
          <w:tcPr>
            <w:tcW w:w="632"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tcPr>
          <w:p w:rsidR="00757ECF" w:rsidRPr="00EF5357" w:rsidRDefault="00757ECF" w:rsidP="00757ECF">
            <w:pPr>
              <w:jc w:val="center"/>
              <w:rPr>
                <w:sz w:val="20"/>
                <w:szCs w:val="20"/>
              </w:rPr>
            </w:pPr>
            <w:r w:rsidRPr="00EF5357">
              <w:rPr>
                <w:sz w:val="20"/>
                <w:szCs w:val="20"/>
              </w:rPr>
              <w:t>-15,91</w:t>
            </w:r>
          </w:p>
        </w:tc>
        <w:tc>
          <w:tcPr>
            <w:tcW w:w="505" w:type="pct"/>
            <w:shd w:val="clear" w:color="auto" w:fill="auto"/>
            <w:noWrap/>
            <w:vAlign w:val="center"/>
          </w:tcPr>
          <w:p w:rsidR="00757ECF" w:rsidRPr="00EF5357" w:rsidRDefault="00757ECF" w:rsidP="00757ECF">
            <w:pPr>
              <w:jc w:val="center"/>
              <w:rPr>
                <w:sz w:val="20"/>
                <w:szCs w:val="20"/>
              </w:rPr>
            </w:pPr>
            <w:r w:rsidRPr="00EF5357">
              <w:rPr>
                <w:sz w:val="20"/>
                <w:szCs w:val="20"/>
              </w:rPr>
              <w:t>451,1</w:t>
            </w:r>
          </w:p>
        </w:tc>
        <w:tc>
          <w:tcPr>
            <w:tcW w:w="569" w:type="pct"/>
            <w:shd w:val="clear" w:color="auto" w:fill="auto"/>
            <w:noWrap/>
            <w:vAlign w:val="center"/>
          </w:tcPr>
          <w:p w:rsidR="00757ECF" w:rsidRPr="00EF5357" w:rsidRDefault="00757ECF" w:rsidP="00757ECF">
            <w:pPr>
              <w:jc w:val="center"/>
              <w:rPr>
                <w:sz w:val="20"/>
                <w:szCs w:val="20"/>
              </w:rPr>
            </w:pPr>
            <w:r w:rsidRPr="00EF5357">
              <w:rPr>
                <w:sz w:val="20"/>
                <w:szCs w:val="20"/>
              </w:rPr>
              <w:t>3270,15</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№37</w:t>
            </w:r>
          </w:p>
        </w:tc>
        <w:tc>
          <w:tcPr>
            <w:tcW w:w="1015" w:type="pct"/>
            <w:shd w:val="clear" w:color="auto" w:fill="auto"/>
            <w:noWrap/>
            <w:vAlign w:val="center"/>
          </w:tcPr>
          <w:p w:rsidR="00757ECF" w:rsidRPr="00EF5357" w:rsidRDefault="00757ECF" w:rsidP="00757ECF">
            <w:pPr>
              <w:jc w:val="center"/>
              <w:rPr>
                <w:sz w:val="20"/>
                <w:szCs w:val="20"/>
              </w:rPr>
            </w:pPr>
            <w:r w:rsidRPr="00EF5357">
              <w:rPr>
                <w:sz w:val="20"/>
                <w:szCs w:val="20"/>
              </w:rPr>
              <w:t>108540,5</w:t>
            </w:r>
          </w:p>
        </w:tc>
        <w:tc>
          <w:tcPr>
            <w:tcW w:w="464" w:type="pct"/>
            <w:shd w:val="clear" w:color="auto" w:fill="auto"/>
            <w:noWrap/>
            <w:vAlign w:val="center"/>
          </w:tcPr>
          <w:p w:rsidR="00757ECF" w:rsidRPr="00EF5357" w:rsidRDefault="00757ECF" w:rsidP="00757ECF">
            <w:pPr>
              <w:jc w:val="center"/>
              <w:rPr>
                <w:sz w:val="20"/>
                <w:szCs w:val="20"/>
              </w:rPr>
            </w:pPr>
            <w:r w:rsidRPr="00EF5357">
              <w:rPr>
                <w:sz w:val="20"/>
                <w:szCs w:val="20"/>
              </w:rPr>
              <w:t>11154,7</w:t>
            </w:r>
          </w:p>
        </w:tc>
        <w:tc>
          <w:tcPr>
            <w:tcW w:w="463" w:type="pct"/>
            <w:shd w:val="clear" w:color="auto" w:fill="auto"/>
            <w:noWrap/>
            <w:vAlign w:val="center"/>
          </w:tcPr>
          <w:p w:rsidR="00757ECF" w:rsidRPr="00EF5357" w:rsidRDefault="00757ECF" w:rsidP="00757ECF">
            <w:pPr>
              <w:jc w:val="center"/>
              <w:rPr>
                <w:sz w:val="20"/>
                <w:szCs w:val="20"/>
              </w:rPr>
            </w:pPr>
            <w:r w:rsidRPr="00EF5357">
              <w:rPr>
                <w:sz w:val="20"/>
                <w:szCs w:val="20"/>
              </w:rPr>
              <w:t>61,81</w:t>
            </w:r>
          </w:p>
        </w:tc>
        <w:tc>
          <w:tcPr>
            <w:tcW w:w="632"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tcPr>
          <w:p w:rsidR="00757ECF" w:rsidRPr="00EF5357" w:rsidRDefault="00757ECF" w:rsidP="00757ECF">
            <w:pPr>
              <w:jc w:val="center"/>
              <w:rPr>
                <w:sz w:val="20"/>
                <w:szCs w:val="20"/>
              </w:rPr>
            </w:pPr>
            <w:r w:rsidRPr="00EF5357">
              <w:rPr>
                <w:sz w:val="20"/>
                <w:szCs w:val="20"/>
              </w:rPr>
              <w:t>597,25</w:t>
            </w:r>
          </w:p>
        </w:tc>
        <w:tc>
          <w:tcPr>
            <w:tcW w:w="505" w:type="pct"/>
            <w:shd w:val="clear" w:color="auto" w:fill="auto"/>
            <w:noWrap/>
            <w:vAlign w:val="center"/>
          </w:tcPr>
          <w:p w:rsidR="00757ECF" w:rsidRPr="00EF5357" w:rsidRDefault="00757ECF" w:rsidP="00757ECF">
            <w:pPr>
              <w:jc w:val="center"/>
              <w:rPr>
                <w:sz w:val="20"/>
                <w:szCs w:val="20"/>
              </w:rPr>
            </w:pPr>
            <w:r w:rsidRPr="00EF5357">
              <w:rPr>
                <w:sz w:val="20"/>
                <w:szCs w:val="20"/>
              </w:rPr>
              <w:t>11813,84</w:t>
            </w:r>
          </w:p>
        </w:tc>
        <w:tc>
          <w:tcPr>
            <w:tcW w:w="569" w:type="pct"/>
            <w:shd w:val="clear" w:color="auto" w:fill="auto"/>
            <w:noWrap/>
            <w:vAlign w:val="center"/>
          </w:tcPr>
          <w:p w:rsidR="00757ECF" w:rsidRPr="00EF5357" w:rsidRDefault="00757ECF" w:rsidP="00757ECF">
            <w:pPr>
              <w:jc w:val="center"/>
              <w:rPr>
                <w:sz w:val="20"/>
                <w:szCs w:val="20"/>
              </w:rPr>
            </w:pPr>
            <w:r w:rsidRPr="00EF5357">
              <w:rPr>
                <w:sz w:val="20"/>
                <w:szCs w:val="20"/>
              </w:rPr>
              <w:t>96726,64</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№39</w:t>
            </w:r>
          </w:p>
        </w:tc>
        <w:tc>
          <w:tcPr>
            <w:tcW w:w="1015" w:type="pct"/>
            <w:shd w:val="clear" w:color="auto" w:fill="auto"/>
            <w:noWrap/>
            <w:vAlign w:val="center"/>
          </w:tcPr>
          <w:p w:rsidR="00757ECF" w:rsidRPr="00EF5357" w:rsidRDefault="00757ECF" w:rsidP="00757ECF">
            <w:pPr>
              <w:jc w:val="center"/>
              <w:rPr>
                <w:sz w:val="20"/>
                <w:szCs w:val="20"/>
              </w:rPr>
            </w:pPr>
            <w:r w:rsidRPr="00EF5357">
              <w:rPr>
                <w:sz w:val="20"/>
                <w:szCs w:val="20"/>
              </w:rPr>
              <w:t>607,97</w:t>
            </w:r>
          </w:p>
        </w:tc>
        <w:tc>
          <w:tcPr>
            <w:tcW w:w="464" w:type="pct"/>
            <w:shd w:val="clear" w:color="auto" w:fill="auto"/>
            <w:noWrap/>
            <w:vAlign w:val="center"/>
          </w:tcPr>
          <w:p w:rsidR="00757ECF" w:rsidRPr="00EF5357" w:rsidRDefault="00757ECF" w:rsidP="00757ECF">
            <w:pPr>
              <w:jc w:val="center"/>
              <w:rPr>
                <w:sz w:val="20"/>
                <w:szCs w:val="20"/>
              </w:rPr>
            </w:pPr>
            <w:r w:rsidRPr="00EF5357">
              <w:rPr>
                <w:sz w:val="20"/>
                <w:szCs w:val="20"/>
              </w:rPr>
              <w:t>88,12</w:t>
            </w:r>
          </w:p>
        </w:tc>
        <w:tc>
          <w:tcPr>
            <w:tcW w:w="463"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632"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tcPr>
          <w:p w:rsidR="00757ECF" w:rsidRPr="00EF5357" w:rsidRDefault="00757ECF" w:rsidP="00757ECF">
            <w:pPr>
              <w:jc w:val="center"/>
              <w:rPr>
                <w:sz w:val="20"/>
                <w:szCs w:val="20"/>
              </w:rPr>
            </w:pPr>
            <w:r w:rsidRPr="00EF5357">
              <w:rPr>
                <w:sz w:val="20"/>
                <w:szCs w:val="20"/>
              </w:rPr>
              <w:t>-29,21</w:t>
            </w:r>
          </w:p>
        </w:tc>
        <w:tc>
          <w:tcPr>
            <w:tcW w:w="505" w:type="pct"/>
            <w:shd w:val="clear" w:color="auto" w:fill="auto"/>
            <w:noWrap/>
            <w:vAlign w:val="center"/>
          </w:tcPr>
          <w:p w:rsidR="00757ECF" w:rsidRPr="00EF5357" w:rsidRDefault="00757ECF" w:rsidP="00757ECF">
            <w:pPr>
              <w:jc w:val="center"/>
              <w:rPr>
                <w:sz w:val="20"/>
                <w:szCs w:val="20"/>
              </w:rPr>
            </w:pPr>
            <w:r w:rsidRPr="00EF5357">
              <w:rPr>
                <w:sz w:val="20"/>
                <w:szCs w:val="20"/>
              </w:rPr>
              <w:t>58,91</w:t>
            </w:r>
          </w:p>
        </w:tc>
        <w:tc>
          <w:tcPr>
            <w:tcW w:w="569" w:type="pct"/>
            <w:shd w:val="clear" w:color="auto" w:fill="auto"/>
            <w:noWrap/>
            <w:vAlign w:val="center"/>
          </w:tcPr>
          <w:p w:rsidR="00757ECF" w:rsidRPr="00EF5357" w:rsidRDefault="00757ECF" w:rsidP="00757ECF">
            <w:pPr>
              <w:jc w:val="center"/>
              <w:rPr>
                <w:sz w:val="20"/>
                <w:szCs w:val="20"/>
              </w:rPr>
            </w:pPr>
            <w:r w:rsidRPr="00EF5357">
              <w:rPr>
                <w:sz w:val="20"/>
                <w:szCs w:val="20"/>
              </w:rPr>
              <w:t>549,06</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№41</w:t>
            </w:r>
          </w:p>
        </w:tc>
        <w:tc>
          <w:tcPr>
            <w:tcW w:w="1015" w:type="pct"/>
            <w:shd w:val="clear" w:color="auto" w:fill="auto"/>
            <w:noWrap/>
            <w:vAlign w:val="center"/>
          </w:tcPr>
          <w:p w:rsidR="00757ECF" w:rsidRPr="00EF5357" w:rsidRDefault="00757ECF" w:rsidP="00757ECF">
            <w:pPr>
              <w:jc w:val="center"/>
              <w:rPr>
                <w:sz w:val="20"/>
                <w:szCs w:val="20"/>
              </w:rPr>
            </w:pPr>
            <w:r w:rsidRPr="00EF5357">
              <w:rPr>
                <w:sz w:val="20"/>
                <w:szCs w:val="20"/>
              </w:rPr>
              <w:t>1029,9</w:t>
            </w:r>
          </w:p>
        </w:tc>
        <w:tc>
          <w:tcPr>
            <w:tcW w:w="464" w:type="pct"/>
            <w:shd w:val="clear" w:color="auto" w:fill="auto"/>
            <w:noWrap/>
            <w:vAlign w:val="center"/>
          </w:tcPr>
          <w:p w:rsidR="00757ECF" w:rsidRPr="00EF5357" w:rsidRDefault="00757ECF" w:rsidP="00757ECF">
            <w:pPr>
              <w:jc w:val="center"/>
              <w:rPr>
                <w:sz w:val="20"/>
                <w:szCs w:val="20"/>
              </w:rPr>
            </w:pPr>
            <w:r w:rsidRPr="00EF5357">
              <w:rPr>
                <w:sz w:val="20"/>
                <w:szCs w:val="20"/>
              </w:rPr>
              <w:t>67,84</w:t>
            </w:r>
          </w:p>
        </w:tc>
        <w:tc>
          <w:tcPr>
            <w:tcW w:w="463" w:type="pct"/>
            <w:shd w:val="clear" w:color="auto" w:fill="auto"/>
            <w:noWrap/>
            <w:vAlign w:val="center"/>
          </w:tcPr>
          <w:p w:rsidR="00757ECF" w:rsidRPr="00EF5357" w:rsidRDefault="00757ECF" w:rsidP="00757ECF">
            <w:pPr>
              <w:jc w:val="center"/>
              <w:rPr>
                <w:sz w:val="20"/>
                <w:szCs w:val="20"/>
              </w:rPr>
            </w:pPr>
            <w:r w:rsidRPr="00EF5357">
              <w:rPr>
                <w:sz w:val="20"/>
                <w:szCs w:val="20"/>
              </w:rPr>
              <w:t>0,01</w:t>
            </w:r>
          </w:p>
        </w:tc>
        <w:tc>
          <w:tcPr>
            <w:tcW w:w="632"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tcPr>
          <w:p w:rsidR="00757ECF" w:rsidRPr="00EF5357" w:rsidRDefault="00757ECF" w:rsidP="00757ECF">
            <w:pPr>
              <w:jc w:val="center"/>
              <w:rPr>
                <w:sz w:val="20"/>
                <w:szCs w:val="20"/>
              </w:rPr>
            </w:pPr>
            <w:r w:rsidRPr="00EF5357">
              <w:rPr>
                <w:sz w:val="20"/>
                <w:szCs w:val="20"/>
              </w:rPr>
              <w:t>9,07</w:t>
            </w:r>
          </w:p>
        </w:tc>
        <w:tc>
          <w:tcPr>
            <w:tcW w:w="505" w:type="pct"/>
            <w:shd w:val="clear" w:color="auto" w:fill="auto"/>
            <w:noWrap/>
            <w:vAlign w:val="center"/>
          </w:tcPr>
          <w:p w:rsidR="00757ECF" w:rsidRPr="00EF5357" w:rsidRDefault="00757ECF" w:rsidP="00757ECF">
            <w:pPr>
              <w:jc w:val="center"/>
              <w:rPr>
                <w:sz w:val="20"/>
                <w:szCs w:val="20"/>
              </w:rPr>
            </w:pPr>
            <w:r w:rsidRPr="00EF5357">
              <w:rPr>
                <w:sz w:val="20"/>
                <w:szCs w:val="20"/>
              </w:rPr>
              <w:t>76,92</w:t>
            </w:r>
          </w:p>
        </w:tc>
        <w:tc>
          <w:tcPr>
            <w:tcW w:w="569" w:type="pct"/>
            <w:shd w:val="clear" w:color="auto" w:fill="auto"/>
            <w:noWrap/>
            <w:vAlign w:val="center"/>
          </w:tcPr>
          <w:p w:rsidR="00757ECF" w:rsidRPr="00EF5357" w:rsidRDefault="00757ECF" w:rsidP="00757ECF">
            <w:pPr>
              <w:jc w:val="center"/>
              <w:rPr>
                <w:sz w:val="20"/>
                <w:szCs w:val="20"/>
              </w:rPr>
            </w:pPr>
            <w:r w:rsidRPr="00EF5357">
              <w:rPr>
                <w:sz w:val="20"/>
                <w:szCs w:val="20"/>
              </w:rPr>
              <w:t>952,98</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№43</w:t>
            </w:r>
          </w:p>
        </w:tc>
        <w:tc>
          <w:tcPr>
            <w:tcW w:w="1015" w:type="pct"/>
            <w:shd w:val="clear" w:color="auto" w:fill="auto"/>
            <w:noWrap/>
            <w:vAlign w:val="center"/>
          </w:tcPr>
          <w:p w:rsidR="00757ECF" w:rsidRPr="00EF5357" w:rsidRDefault="00757ECF" w:rsidP="00757ECF">
            <w:pPr>
              <w:jc w:val="center"/>
              <w:rPr>
                <w:sz w:val="20"/>
                <w:szCs w:val="20"/>
              </w:rPr>
            </w:pPr>
            <w:r w:rsidRPr="00EF5357">
              <w:rPr>
                <w:sz w:val="20"/>
                <w:szCs w:val="20"/>
              </w:rPr>
              <w:t>244,31</w:t>
            </w:r>
          </w:p>
        </w:tc>
        <w:tc>
          <w:tcPr>
            <w:tcW w:w="464" w:type="pct"/>
            <w:shd w:val="clear" w:color="auto" w:fill="auto"/>
            <w:noWrap/>
            <w:vAlign w:val="center"/>
          </w:tcPr>
          <w:p w:rsidR="00757ECF" w:rsidRPr="00EF5357" w:rsidRDefault="00757ECF" w:rsidP="00757ECF">
            <w:pPr>
              <w:jc w:val="center"/>
              <w:rPr>
                <w:sz w:val="20"/>
                <w:szCs w:val="20"/>
              </w:rPr>
            </w:pPr>
            <w:r w:rsidRPr="00EF5357">
              <w:rPr>
                <w:sz w:val="20"/>
                <w:szCs w:val="20"/>
              </w:rPr>
              <w:t>5,69</w:t>
            </w:r>
          </w:p>
        </w:tc>
        <w:tc>
          <w:tcPr>
            <w:tcW w:w="463"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632"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tcPr>
          <w:p w:rsidR="00757ECF" w:rsidRPr="00EF5357" w:rsidRDefault="00757ECF" w:rsidP="00757ECF">
            <w:pPr>
              <w:jc w:val="center"/>
              <w:rPr>
                <w:sz w:val="20"/>
                <w:szCs w:val="20"/>
              </w:rPr>
            </w:pPr>
            <w:r w:rsidRPr="00EF5357">
              <w:rPr>
                <w:sz w:val="20"/>
                <w:szCs w:val="20"/>
              </w:rPr>
              <w:t>-7,3</w:t>
            </w:r>
          </w:p>
        </w:tc>
        <w:tc>
          <w:tcPr>
            <w:tcW w:w="505" w:type="pct"/>
            <w:shd w:val="clear" w:color="auto" w:fill="auto"/>
            <w:noWrap/>
            <w:vAlign w:val="center"/>
          </w:tcPr>
          <w:p w:rsidR="00757ECF" w:rsidRPr="00EF5357" w:rsidRDefault="00757ECF" w:rsidP="00757ECF">
            <w:pPr>
              <w:jc w:val="center"/>
              <w:rPr>
                <w:sz w:val="20"/>
                <w:szCs w:val="20"/>
              </w:rPr>
            </w:pPr>
            <w:r w:rsidRPr="00EF5357">
              <w:rPr>
                <w:sz w:val="20"/>
                <w:szCs w:val="20"/>
              </w:rPr>
              <w:t>-1,61</w:t>
            </w:r>
          </w:p>
        </w:tc>
        <w:tc>
          <w:tcPr>
            <w:tcW w:w="569" w:type="pct"/>
            <w:shd w:val="clear" w:color="auto" w:fill="auto"/>
            <w:noWrap/>
            <w:vAlign w:val="center"/>
          </w:tcPr>
          <w:p w:rsidR="00757ECF" w:rsidRPr="00EF5357" w:rsidRDefault="00757ECF" w:rsidP="00757ECF">
            <w:pPr>
              <w:jc w:val="center"/>
              <w:rPr>
                <w:sz w:val="20"/>
                <w:szCs w:val="20"/>
              </w:rPr>
            </w:pPr>
            <w:r w:rsidRPr="00EF5357">
              <w:rPr>
                <w:sz w:val="20"/>
                <w:szCs w:val="20"/>
              </w:rPr>
              <w:t>245,92</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№44</w:t>
            </w:r>
          </w:p>
        </w:tc>
        <w:tc>
          <w:tcPr>
            <w:tcW w:w="1015" w:type="pct"/>
            <w:shd w:val="clear" w:color="auto" w:fill="auto"/>
            <w:noWrap/>
            <w:vAlign w:val="center"/>
          </w:tcPr>
          <w:p w:rsidR="00757ECF" w:rsidRPr="00EF5357" w:rsidRDefault="00757ECF" w:rsidP="00757ECF">
            <w:pPr>
              <w:jc w:val="center"/>
              <w:rPr>
                <w:sz w:val="20"/>
                <w:szCs w:val="20"/>
              </w:rPr>
            </w:pPr>
            <w:r w:rsidRPr="00EF5357">
              <w:rPr>
                <w:sz w:val="20"/>
                <w:szCs w:val="20"/>
              </w:rPr>
              <w:t>2636,36</w:t>
            </w:r>
          </w:p>
        </w:tc>
        <w:tc>
          <w:tcPr>
            <w:tcW w:w="464" w:type="pct"/>
            <w:shd w:val="clear" w:color="auto" w:fill="auto"/>
            <w:noWrap/>
            <w:vAlign w:val="center"/>
          </w:tcPr>
          <w:p w:rsidR="00757ECF" w:rsidRPr="00EF5357" w:rsidRDefault="00757ECF" w:rsidP="00757ECF">
            <w:pPr>
              <w:jc w:val="center"/>
              <w:rPr>
                <w:sz w:val="20"/>
                <w:szCs w:val="20"/>
              </w:rPr>
            </w:pPr>
            <w:r w:rsidRPr="00EF5357">
              <w:rPr>
                <w:sz w:val="20"/>
                <w:szCs w:val="20"/>
              </w:rPr>
              <w:t>102,99</w:t>
            </w:r>
          </w:p>
        </w:tc>
        <w:tc>
          <w:tcPr>
            <w:tcW w:w="463"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632" w:type="pct"/>
            <w:shd w:val="clear" w:color="auto" w:fill="auto"/>
            <w:noWrap/>
            <w:vAlign w:val="center"/>
          </w:tcPr>
          <w:p w:rsidR="00757ECF" w:rsidRPr="00EF5357" w:rsidRDefault="00757ECF" w:rsidP="00757ECF">
            <w:pPr>
              <w:jc w:val="center"/>
              <w:rPr>
                <w:sz w:val="20"/>
                <w:szCs w:val="20"/>
              </w:rPr>
            </w:pPr>
            <w:r w:rsidRPr="00EF5357">
              <w:rPr>
                <w:sz w:val="20"/>
                <w:szCs w:val="20"/>
              </w:rPr>
              <w:t>307,55</w:t>
            </w:r>
          </w:p>
        </w:tc>
        <w:tc>
          <w:tcPr>
            <w:tcW w:w="742" w:type="pct"/>
            <w:shd w:val="clear" w:color="auto" w:fill="auto"/>
            <w:noWrap/>
            <w:vAlign w:val="center"/>
          </w:tcPr>
          <w:p w:rsidR="00757ECF" w:rsidRPr="00EF5357" w:rsidRDefault="00757ECF" w:rsidP="00757ECF">
            <w:pPr>
              <w:jc w:val="center"/>
              <w:rPr>
                <w:sz w:val="20"/>
                <w:szCs w:val="20"/>
              </w:rPr>
            </w:pPr>
            <w:r w:rsidRPr="00EF5357">
              <w:rPr>
                <w:sz w:val="20"/>
                <w:szCs w:val="20"/>
              </w:rPr>
              <w:t>13,69</w:t>
            </w:r>
          </w:p>
        </w:tc>
        <w:tc>
          <w:tcPr>
            <w:tcW w:w="505" w:type="pct"/>
            <w:shd w:val="clear" w:color="auto" w:fill="auto"/>
            <w:noWrap/>
            <w:vAlign w:val="center"/>
          </w:tcPr>
          <w:p w:rsidR="00757ECF" w:rsidRPr="00EF5357" w:rsidRDefault="00757ECF" w:rsidP="00757ECF">
            <w:pPr>
              <w:jc w:val="center"/>
              <w:rPr>
                <w:sz w:val="20"/>
                <w:szCs w:val="20"/>
              </w:rPr>
            </w:pPr>
            <w:r w:rsidRPr="00EF5357">
              <w:rPr>
                <w:sz w:val="20"/>
                <w:szCs w:val="20"/>
              </w:rPr>
              <w:t>424,23</w:t>
            </w:r>
          </w:p>
        </w:tc>
        <w:tc>
          <w:tcPr>
            <w:tcW w:w="569" w:type="pct"/>
            <w:shd w:val="clear" w:color="auto" w:fill="auto"/>
            <w:noWrap/>
            <w:vAlign w:val="center"/>
          </w:tcPr>
          <w:p w:rsidR="00757ECF" w:rsidRPr="00EF5357" w:rsidRDefault="00757ECF" w:rsidP="00757ECF">
            <w:pPr>
              <w:jc w:val="center"/>
              <w:rPr>
                <w:sz w:val="20"/>
                <w:szCs w:val="20"/>
              </w:rPr>
            </w:pPr>
            <w:r w:rsidRPr="00EF5357">
              <w:rPr>
                <w:sz w:val="20"/>
                <w:szCs w:val="20"/>
              </w:rPr>
              <w:t>2212,13</w:t>
            </w:r>
          </w:p>
        </w:tc>
      </w:tr>
      <w:tr w:rsidR="00757ECF" w:rsidRPr="00EF5357" w:rsidTr="00FB1D93">
        <w:trPr>
          <w:trHeight w:val="300"/>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№45</w:t>
            </w:r>
          </w:p>
        </w:tc>
        <w:tc>
          <w:tcPr>
            <w:tcW w:w="1015" w:type="pct"/>
            <w:shd w:val="clear" w:color="auto" w:fill="auto"/>
            <w:noWrap/>
            <w:vAlign w:val="center"/>
          </w:tcPr>
          <w:p w:rsidR="00757ECF" w:rsidRPr="00EF5357" w:rsidRDefault="00757ECF" w:rsidP="00757ECF">
            <w:pPr>
              <w:jc w:val="center"/>
              <w:rPr>
                <w:sz w:val="20"/>
                <w:szCs w:val="20"/>
              </w:rPr>
            </w:pPr>
            <w:r w:rsidRPr="00EF5357">
              <w:rPr>
                <w:sz w:val="20"/>
                <w:szCs w:val="20"/>
              </w:rPr>
              <w:t>663,01</w:t>
            </w:r>
          </w:p>
        </w:tc>
        <w:tc>
          <w:tcPr>
            <w:tcW w:w="464" w:type="pct"/>
            <w:shd w:val="clear" w:color="auto" w:fill="auto"/>
            <w:noWrap/>
            <w:vAlign w:val="center"/>
          </w:tcPr>
          <w:p w:rsidR="00757ECF" w:rsidRPr="00EF5357" w:rsidRDefault="00757ECF" w:rsidP="00757ECF">
            <w:pPr>
              <w:jc w:val="center"/>
              <w:rPr>
                <w:sz w:val="20"/>
                <w:szCs w:val="20"/>
              </w:rPr>
            </w:pPr>
            <w:r w:rsidRPr="00EF5357">
              <w:rPr>
                <w:sz w:val="20"/>
                <w:szCs w:val="20"/>
              </w:rPr>
              <w:t>26,14</w:t>
            </w:r>
          </w:p>
        </w:tc>
        <w:tc>
          <w:tcPr>
            <w:tcW w:w="463"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632" w:type="pct"/>
            <w:shd w:val="clear" w:color="auto" w:fill="auto"/>
            <w:noWrap/>
            <w:vAlign w:val="center"/>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tcPr>
          <w:p w:rsidR="00757ECF" w:rsidRPr="00EF5357" w:rsidRDefault="00757ECF" w:rsidP="00757ECF">
            <w:pPr>
              <w:jc w:val="center"/>
              <w:rPr>
                <w:sz w:val="20"/>
                <w:szCs w:val="20"/>
              </w:rPr>
            </w:pPr>
            <w:r w:rsidRPr="00EF5357">
              <w:rPr>
                <w:sz w:val="20"/>
                <w:szCs w:val="20"/>
              </w:rPr>
              <w:t>20,35</w:t>
            </w:r>
          </w:p>
        </w:tc>
        <w:tc>
          <w:tcPr>
            <w:tcW w:w="505" w:type="pct"/>
            <w:shd w:val="clear" w:color="auto" w:fill="auto"/>
            <w:noWrap/>
            <w:vAlign w:val="center"/>
          </w:tcPr>
          <w:p w:rsidR="00757ECF" w:rsidRPr="00EF5357" w:rsidRDefault="00757ECF" w:rsidP="00757ECF">
            <w:pPr>
              <w:jc w:val="center"/>
              <w:rPr>
                <w:sz w:val="20"/>
                <w:szCs w:val="20"/>
              </w:rPr>
            </w:pPr>
            <w:r w:rsidRPr="00EF5357">
              <w:rPr>
                <w:sz w:val="20"/>
                <w:szCs w:val="20"/>
              </w:rPr>
              <w:t>46,49</w:t>
            </w:r>
          </w:p>
        </w:tc>
        <w:tc>
          <w:tcPr>
            <w:tcW w:w="569" w:type="pct"/>
            <w:shd w:val="clear" w:color="auto" w:fill="auto"/>
            <w:noWrap/>
            <w:vAlign w:val="center"/>
          </w:tcPr>
          <w:p w:rsidR="00757ECF" w:rsidRPr="00EF5357" w:rsidRDefault="00757ECF" w:rsidP="00757ECF">
            <w:pPr>
              <w:jc w:val="center"/>
              <w:rPr>
                <w:sz w:val="20"/>
                <w:szCs w:val="20"/>
              </w:rPr>
            </w:pPr>
            <w:r w:rsidRPr="00EF5357">
              <w:rPr>
                <w:sz w:val="20"/>
                <w:szCs w:val="20"/>
              </w:rPr>
              <w:t>616,52</w:t>
            </w:r>
          </w:p>
        </w:tc>
      </w:tr>
      <w:tr w:rsidR="00757ECF" w:rsidRPr="00EF5357" w:rsidTr="00FB1D93">
        <w:trPr>
          <w:trHeight w:val="315"/>
        </w:trPr>
        <w:tc>
          <w:tcPr>
            <w:tcW w:w="610" w:type="pct"/>
            <w:shd w:val="clear" w:color="auto" w:fill="auto"/>
            <w:noWrap/>
            <w:vAlign w:val="center"/>
            <w:hideMark/>
          </w:tcPr>
          <w:p w:rsidR="00757ECF" w:rsidRPr="00EF5357" w:rsidRDefault="00757ECF" w:rsidP="00757ECF">
            <w:pPr>
              <w:jc w:val="center"/>
              <w:rPr>
                <w:sz w:val="20"/>
                <w:szCs w:val="20"/>
              </w:rPr>
            </w:pPr>
            <w:r w:rsidRPr="00EF5357">
              <w:rPr>
                <w:sz w:val="20"/>
                <w:szCs w:val="20"/>
              </w:rPr>
              <w:t>№46</w:t>
            </w:r>
          </w:p>
        </w:tc>
        <w:tc>
          <w:tcPr>
            <w:tcW w:w="1015" w:type="pct"/>
            <w:shd w:val="clear" w:color="auto" w:fill="auto"/>
            <w:noWrap/>
            <w:vAlign w:val="center"/>
            <w:hideMark/>
          </w:tcPr>
          <w:p w:rsidR="00757ECF" w:rsidRPr="00EF5357" w:rsidRDefault="00757ECF" w:rsidP="00757ECF">
            <w:pPr>
              <w:jc w:val="center"/>
              <w:rPr>
                <w:sz w:val="20"/>
                <w:szCs w:val="20"/>
              </w:rPr>
            </w:pPr>
            <w:r w:rsidRPr="00EF5357">
              <w:rPr>
                <w:sz w:val="20"/>
                <w:szCs w:val="20"/>
              </w:rPr>
              <w:t>3211,47</w:t>
            </w:r>
          </w:p>
        </w:tc>
        <w:tc>
          <w:tcPr>
            <w:tcW w:w="464" w:type="pct"/>
            <w:shd w:val="clear" w:color="auto" w:fill="auto"/>
            <w:noWrap/>
            <w:vAlign w:val="center"/>
            <w:hideMark/>
          </w:tcPr>
          <w:p w:rsidR="00757ECF" w:rsidRPr="00EF5357" w:rsidRDefault="00757ECF" w:rsidP="00757ECF">
            <w:pPr>
              <w:jc w:val="center"/>
              <w:rPr>
                <w:sz w:val="20"/>
                <w:szCs w:val="20"/>
              </w:rPr>
            </w:pPr>
            <w:r w:rsidRPr="00EF5357">
              <w:rPr>
                <w:sz w:val="20"/>
                <w:szCs w:val="20"/>
              </w:rPr>
              <w:t>306,64</w:t>
            </w:r>
          </w:p>
        </w:tc>
        <w:tc>
          <w:tcPr>
            <w:tcW w:w="463" w:type="pct"/>
            <w:shd w:val="clear" w:color="auto" w:fill="auto"/>
            <w:noWrap/>
            <w:vAlign w:val="center"/>
            <w:hideMark/>
          </w:tcPr>
          <w:p w:rsidR="00757ECF" w:rsidRPr="00EF5357" w:rsidRDefault="00757ECF" w:rsidP="00757ECF">
            <w:pPr>
              <w:jc w:val="center"/>
              <w:rPr>
                <w:sz w:val="20"/>
                <w:szCs w:val="20"/>
              </w:rPr>
            </w:pPr>
            <w:r w:rsidRPr="00EF5357">
              <w:rPr>
                <w:sz w:val="20"/>
                <w:szCs w:val="20"/>
              </w:rPr>
              <w:t>0,07</w:t>
            </w:r>
          </w:p>
        </w:tc>
        <w:tc>
          <w:tcPr>
            <w:tcW w:w="632" w:type="pct"/>
            <w:shd w:val="clear" w:color="auto" w:fill="auto"/>
            <w:noWrap/>
            <w:vAlign w:val="center"/>
            <w:hideMark/>
          </w:tcPr>
          <w:p w:rsidR="00757ECF" w:rsidRPr="00EF5357" w:rsidRDefault="00757ECF" w:rsidP="00757ECF">
            <w:pPr>
              <w:jc w:val="center"/>
              <w:rPr>
                <w:sz w:val="20"/>
                <w:szCs w:val="20"/>
              </w:rPr>
            </w:pPr>
            <w:r w:rsidRPr="00EF5357">
              <w:rPr>
                <w:sz w:val="20"/>
                <w:szCs w:val="20"/>
              </w:rPr>
              <w:t>0</w:t>
            </w:r>
          </w:p>
        </w:tc>
        <w:tc>
          <w:tcPr>
            <w:tcW w:w="742" w:type="pct"/>
            <w:shd w:val="clear" w:color="auto" w:fill="auto"/>
            <w:noWrap/>
            <w:vAlign w:val="center"/>
            <w:hideMark/>
          </w:tcPr>
          <w:p w:rsidR="00757ECF" w:rsidRPr="00EF5357" w:rsidRDefault="00757ECF" w:rsidP="00757ECF">
            <w:pPr>
              <w:jc w:val="center"/>
              <w:rPr>
                <w:sz w:val="20"/>
                <w:szCs w:val="20"/>
              </w:rPr>
            </w:pPr>
            <w:r w:rsidRPr="00EF5357">
              <w:rPr>
                <w:sz w:val="20"/>
                <w:szCs w:val="20"/>
              </w:rPr>
              <w:t>158,44</w:t>
            </w:r>
          </w:p>
        </w:tc>
        <w:tc>
          <w:tcPr>
            <w:tcW w:w="505" w:type="pct"/>
            <w:shd w:val="clear" w:color="auto" w:fill="auto"/>
            <w:noWrap/>
            <w:vAlign w:val="center"/>
            <w:hideMark/>
          </w:tcPr>
          <w:p w:rsidR="00757ECF" w:rsidRPr="00EF5357" w:rsidRDefault="00757ECF" w:rsidP="00757ECF">
            <w:pPr>
              <w:jc w:val="center"/>
              <w:rPr>
                <w:sz w:val="20"/>
                <w:szCs w:val="20"/>
              </w:rPr>
            </w:pPr>
            <w:r w:rsidRPr="00EF5357">
              <w:rPr>
                <w:sz w:val="20"/>
                <w:szCs w:val="20"/>
              </w:rPr>
              <w:t>465,15</w:t>
            </w:r>
          </w:p>
        </w:tc>
        <w:tc>
          <w:tcPr>
            <w:tcW w:w="569" w:type="pct"/>
            <w:shd w:val="clear" w:color="auto" w:fill="auto"/>
            <w:noWrap/>
            <w:vAlign w:val="center"/>
            <w:hideMark/>
          </w:tcPr>
          <w:p w:rsidR="00757ECF" w:rsidRPr="00EF5357" w:rsidRDefault="00757ECF" w:rsidP="00757ECF">
            <w:pPr>
              <w:jc w:val="center"/>
              <w:rPr>
                <w:sz w:val="20"/>
                <w:szCs w:val="20"/>
              </w:rPr>
            </w:pPr>
            <w:r w:rsidRPr="00EF5357">
              <w:rPr>
                <w:sz w:val="20"/>
                <w:szCs w:val="20"/>
              </w:rPr>
              <w:t>2746,32</w:t>
            </w:r>
          </w:p>
        </w:tc>
      </w:tr>
      <w:tr w:rsidR="00757ECF" w:rsidRPr="00EF5357" w:rsidTr="00FB1D93">
        <w:trPr>
          <w:trHeight w:val="315"/>
        </w:trPr>
        <w:tc>
          <w:tcPr>
            <w:tcW w:w="610" w:type="pct"/>
            <w:shd w:val="clear" w:color="auto" w:fill="auto"/>
            <w:noWrap/>
            <w:vAlign w:val="center"/>
          </w:tcPr>
          <w:p w:rsidR="00757ECF" w:rsidRPr="00EF5357" w:rsidRDefault="00757ECF" w:rsidP="00757ECF">
            <w:pPr>
              <w:jc w:val="center"/>
              <w:rPr>
                <w:b/>
                <w:sz w:val="20"/>
                <w:szCs w:val="20"/>
              </w:rPr>
            </w:pPr>
            <w:r w:rsidRPr="00EF5357">
              <w:rPr>
                <w:b/>
                <w:sz w:val="20"/>
                <w:szCs w:val="20"/>
              </w:rPr>
              <w:t>ИТОГО</w:t>
            </w:r>
          </w:p>
        </w:tc>
        <w:tc>
          <w:tcPr>
            <w:tcW w:w="1015" w:type="pct"/>
            <w:shd w:val="clear" w:color="auto" w:fill="auto"/>
            <w:noWrap/>
            <w:vAlign w:val="center"/>
          </w:tcPr>
          <w:p w:rsidR="00757ECF" w:rsidRPr="00EF5357" w:rsidRDefault="00757ECF" w:rsidP="00757ECF">
            <w:pPr>
              <w:jc w:val="center"/>
              <w:rPr>
                <w:b/>
                <w:sz w:val="20"/>
                <w:szCs w:val="20"/>
              </w:rPr>
            </w:pPr>
            <w:r w:rsidRPr="00EF5357">
              <w:rPr>
                <w:b/>
                <w:sz w:val="20"/>
                <w:szCs w:val="20"/>
              </w:rPr>
              <w:t>208543,4</w:t>
            </w:r>
          </w:p>
        </w:tc>
        <w:tc>
          <w:tcPr>
            <w:tcW w:w="464" w:type="pct"/>
            <w:shd w:val="clear" w:color="auto" w:fill="auto"/>
            <w:noWrap/>
            <w:vAlign w:val="center"/>
          </w:tcPr>
          <w:p w:rsidR="00757ECF" w:rsidRPr="00EF5357" w:rsidRDefault="00757ECF" w:rsidP="00757ECF">
            <w:pPr>
              <w:jc w:val="center"/>
              <w:rPr>
                <w:b/>
                <w:sz w:val="20"/>
                <w:szCs w:val="20"/>
              </w:rPr>
            </w:pPr>
            <w:r w:rsidRPr="00EF5357">
              <w:rPr>
                <w:b/>
                <w:sz w:val="20"/>
                <w:szCs w:val="20"/>
              </w:rPr>
              <w:t>23291,7</w:t>
            </w:r>
          </w:p>
        </w:tc>
        <w:tc>
          <w:tcPr>
            <w:tcW w:w="463" w:type="pct"/>
            <w:shd w:val="clear" w:color="auto" w:fill="auto"/>
            <w:noWrap/>
            <w:vAlign w:val="center"/>
          </w:tcPr>
          <w:p w:rsidR="00757ECF" w:rsidRPr="00EF5357" w:rsidRDefault="00757ECF" w:rsidP="00757ECF">
            <w:pPr>
              <w:jc w:val="center"/>
              <w:rPr>
                <w:b/>
                <w:sz w:val="20"/>
                <w:szCs w:val="20"/>
              </w:rPr>
            </w:pPr>
            <w:r w:rsidRPr="00EF5357">
              <w:rPr>
                <w:b/>
                <w:sz w:val="20"/>
                <w:szCs w:val="20"/>
              </w:rPr>
              <w:t>131,54</w:t>
            </w:r>
          </w:p>
        </w:tc>
        <w:tc>
          <w:tcPr>
            <w:tcW w:w="632" w:type="pct"/>
            <w:shd w:val="clear" w:color="auto" w:fill="auto"/>
            <w:noWrap/>
            <w:vAlign w:val="center"/>
          </w:tcPr>
          <w:p w:rsidR="00757ECF" w:rsidRPr="00EF5357" w:rsidRDefault="00757ECF" w:rsidP="00757ECF">
            <w:pPr>
              <w:jc w:val="center"/>
              <w:rPr>
                <w:b/>
                <w:sz w:val="20"/>
                <w:szCs w:val="20"/>
              </w:rPr>
            </w:pPr>
            <w:r w:rsidRPr="00EF5357">
              <w:rPr>
                <w:b/>
                <w:sz w:val="20"/>
                <w:szCs w:val="20"/>
              </w:rPr>
              <w:t>339,9</w:t>
            </w:r>
          </w:p>
        </w:tc>
        <w:tc>
          <w:tcPr>
            <w:tcW w:w="742" w:type="pct"/>
            <w:shd w:val="clear" w:color="auto" w:fill="auto"/>
            <w:noWrap/>
            <w:vAlign w:val="center"/>
          </w:tcPr>
          <w:p w:rsidR="00757ECF" w:rsidRPr="00EF5357" w:rsidRDefault="00757ECF" w:rsidP="00757ECF">
            <w:pPr>
              <w:jc w:val="center"/>
              <w:rPr>
                <w:b/>
                <w:sz w:val="20"/>
                <w:szCs w:val="20"/>
              </w:rPr>
            </w:pPr>
            <w:r w:rsidRPr="00EF5357">
              <w:rPr>
                <w:b/>
                <w:sz w:val="20"/>
                <w:szCs w:val="20"/>
              </w:rPr>
              <w:t>2138,61</w:t>
            </w:r>
          </w:p>
        </w:tc>
        <w:tc>
          <w:tcPr>
            <w:tcW w:w="505" w:type="pct"/>
            <w:shd w:val="clear" w:color="auto" w:fill="auto"/>
            <w:noWrap/>
            <w:vAlign w:val="center"/>
          </w:tcPr>
          <w:p w:rsidR="00757ECF" w:rsidRPr="00EF5357" w:rsidRDefault="00757ECF" w:rsidP="00757ECF">
            <w:pPr>
              <w:jc w:val="center"/>
              <w:rPr>
                <w:b/>
                <w:sz w:val="20"/>
                <w:szCs w:val="20"/>
              </w:rPr>
            </w:pPr>
            <w:r w:rsidRPr="00EF5357">
              <w:rPr>
                <w:b/>
                <w:sz w:val="20"/>
                <w:szCs w:val="20"/>
              </w:rPr>
              <w:t>25901,76</w:t>
            </w:r>
          </w:p>
        </w:tc>
        <w:tc>
          <w:tcPr>
            <w:tcW w:w="569" w:type="pct"/>
            <w:shd w:val="clear" w:color="auto" w:fill="auto"/>
            <w:noWrap/>
            <w:vAlign w:val="center"/>
          </w:tcPr>
          <w:p w:rsidR="00757ECF" w:rsidRPr="00EF5357" w:rsidRDefault="00757ECF" w:rsidP="00757ECF">
            <w:pPr>
              <w:jc w:val="center"/>
              <w:rPr>
                <w:b/>
                <w:sz w:val="20"/>
                <w:szCs w:val="20"/>
              </w:rPr>
            </w:pPr>
            <w:r w:rsidRPr="00EF5357">
              <w:rPr>
                <w:b/>
                <w:sz w:val="20"/>
                <w:szCs w:val="20"/>
              </w:rPr>
              <w:t>182641,6</w:t>
            </w:r>
          </w:p>
        </w:tc>
      </w:tr>
    </w:tbl>
    <w:p w:rsidR="00757ECF" w:rsidRDefault="00757ECF" w:rsidP="00612B33"/>
    <w:p w:rsidR="00BE788E" w:rsidRPr="00612B33" w:rsidRDefault="00BE788E" w:rsidP="00612B33">
      <w:pPr>
        <w:pStyle w:val="aff0"/>
        <w:keepNext/>
        <w:rPr>
          <w:color w:val="auto"/>
        </w:rPr>
      </w:pPr>
      <w:r w:rsidRPr="00612B33">
        <w:rPr>
          <w:color w:val="auto"/>
        </w:rPr>
        <w:t xml:space="preserve">Таблица </w:t>
      </w:r>
      <w:r w:rsidR="006D7920">
        <w:rPr>
          <w:color w:val="auto"/>
        </w:rPr>
        <w:t>1.5.3.5</w:t>
      </w:r>
    </w:p>
    <w:tbl>
      <w:tblPr>
        <w:tblW w:w="9923" w:type="dxa"/>
        <w:tblInd w:w="-176" w:type="dxa"/>
        <w:tblLayout w:type="fixed"/>
        <w:tblLook w:val="04A0" w:firstRow="1" w:lastRow="0" w:firstColumn="1" w:lastColumn="0" w:noHBand="0" w:noVBand="1"/>
      </w:tblPr>
      <w:tblGrid>
        <w:gridCol w:w="710"/>
        <w:gridCol w:w="5244"/>
        <w:gridCol w:w="1276"/>
        <w:gridCol w:w="1276"/>
        <w:gridCol w:w="1417"/>
      </w:tblGrid>
      <w:tr w:rsidR="00943826" w:rsidRPr="00EF5357" w:rsidTr="003B4BB2">
        <w:trPr>
          <w:trHeight w:val="113"/>
        </w:trPr>
        <w:tc>
          <w:tcPr>
            <w:tcW w:w="710" w:type="dxa"/>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943826" w:rsidRPr="00EF5357" w:rsidRDefault="00943826" w:rsidP="00612B33">
            <w:pPr>
              <w:jc w:val="center"/>
              <w:rPr>
                <w:b/>
                <w:color w:val="000000"/>
                <w:sz w:val="20"/>
                <w:szCs w:val="20"/>
              </w:rPr>
            </w:pPr>
            <w:r w:rsidRPr="00EF5357">
              <w:rPr>
                <w:b/>
                <w:color w:val="000000"/>
                <w:sz w:val="20"/>
                <w:szCs w:val="20"/>
              </w:rPr>
              <w:t>№</w:t>
            </w:r>
          </w:p>
        </w:tc>
        <w:tc>
          <w:tcPr>
            <w:tcW w:w="5244" w:type="dxa"/>
            <w:tcBorders>
              <w:top w:val="single" w:sz="4" w:space="0" w:color="auto"/>
              <w:left w:val="nil"/>
              <w:bottom w:val="single" w:sz="4" w:space="0" w:color="auto"/>
              <w:right w:val="single" w:sz="4" w:space="0" w:color="auto"/>
            </w:tcBorders>
            <w:shd w:val="clear" w:color="auto" w:fill="DDDDDD" w:themeFill="background2"/>
            <w:vAlign w:val="center"/>
            <w:hideMark/>
          </w:tcPr>
          <w:p w:rsidR="00943826" w:rsidRPr="00EF5357" w:rsidRDefault="00943826" w:rsidP="00612B33">
            <w:pPr>
              <w:jc w:val="center"/>
              <w:rPr>
                <w:b/>
                <w:color w:val="000000"/>
                <w:sz w:val="20"/>
                <w:szCs w:val="20"/>
              </w:rPr>
            </w:pPr>
            <w:r w:rsidRPr="00EF5357">
              <w:rPr>
                <w:b/>
                <w:color w:val="000000"/>
                <w:sz w:val="20"/>
                <w:szCs w:val="20"/>
              </w:rPr>
              <w:t>Наименование источника</w:t>
            </w:r>
            <w:r w:rsidR="00821A9B" w:rsidRPr="00EF5357">
              <w:rPr>
                <w:b/>
                <w:color w:val="000000"/>
                <w:sz w:val="20"/>
                <w:szCs w:val="20"/>
              </w:rPr>
              <w:t xml:space="preserve"> теплоснабжения</w:t>
            </w:r>
          </w:p>
        </w:tc>
        <w:tc>
          <w:tcPr>
            <w:tcW w:w="1276" w:type="dxa"/>
            <w:tcBorders>
              <w:top w:val="single" w:sz="4" w:space="0" w:color="auto"/>
              <w:left w:val="nil"/>
              <w:bottom w:val="single" w:sz="4" w:space="0" w:color="auto"/>
              <w:right w:val="single" w:sz="4" w:space="0" w:color="auto"/>
            </w:tcBorders>
            <w:shd w:val="clear" w:color="auto" w:fill="DDDDDD" w:themeFill="background2"/>
            <w:vAlign w:val="center"/>
            <w:hideMark/>
          </w:tcPr>
          <w:p w:rsidR="00943826" w:rsidRPr="00EF5357" w:rsidRDefault="00943826" w:rsidP="00612B33">
            <w:pPr>
              <w:jc w:val="center"/>
              <w:rPr>
                <w:b/>
                <w:color w:val="000000"/>
                <w:sz w:val="20"/>
                <w:szCs w:val="20"/>
              </w:rPr>
            </w:pPr>
            <w:r w:rsidRPr="00EF5357">
              <w:rPr>
                <w:b/>
                <w:color w:val="000000"/>
                <w:sz w:val="20"/>
                <w:szCs w:val="20"/>
              </w:rPr>
              <w:t>Отпуск тепловой энергии, Гкал/год</w:t>
            </w:r>
          </w:p>
        </w:tc>
        <w:tc>
          <w:tcPr>
            <w:tcW w:w="1276" w:type="dxa"/>
            <w:tcBorders>
              <w:top w:val="single" w:sz="4" w:space="0" w:color="auto"/>
              <w:left w:val="nil"/>
              <w:bottom w:val="single" w:sz="4" w:space="0" w:color="auto"/>
              <w:right w:val="single" w:sz="4" w:space="0" w:color="auto"/>
            </w:tcBorders>
            <w:shd w:val="clear" w:color="auto" w:fill="DDDDDD" w:themeFill="background2"/>
            <w:vAlign w:val="center"/>
            <w:hideMark/>
          </w:tcPr>
          <w:p w:rsidR="00943826" w:rsidRPr="00EF5357" w:rsidRDefault="00943826" w:rsidP="00612B33">
            <w:pPr>
              <w:jc w:val="center"/>
              <w:rPr>
                <w:b/>
                <w:color w:val="000000"/>
                <w:sz w:val="20"/>
                <w:szCs w:val="20"/>
              </w:rPr>
            </w:pPr>
            <w:r w:rsidRPr="00EF5357">
              <w:rPr>
                <w:b/>
                <w:color w:val="000000"/>
                <w:sz w:val="20"/>
                <w:szCs w:val="20"/>
              </w:rPr>
              <w:t>Потери в тепловых сетях, Гкал/год</w:t>
            </w:r>
          </w:p>
        </w:tc>
        <w:tc>
          <w:tcPr>
            <w:tcW w:w="1417" w:type="dxa"/>
            <w:tcBorders>
              <w:top w:val="single" w:sz="4" w:space="0" w:color="auto"/>
              <w:left w:val="nil"/>
              <w:bottom w:val="single" w:sz="4" w:space="0" w:color="auto"/>
              <w:right w:val="single" w:sz="4" w:space="0" w:color="auto"/>
            </w:tcBorders>
            <w:shd w:val="clear" w:color="auto" w:fill="DDDDDD" w:themeFill="background2"/>
            <w:vAlign w:val="center"/>
            <w:hideMark/>
          </w:tcPr>
          <w:p w:rsidR="00943826" w:rsidRPr="00EF5357" w:rsidRDefault="00943826" w:rsidP="00612B33">
            <w:pPr>
              <w:jc w:val="center"/>
              <w:rPr>
                <w:b/>
                <w:color w:val="000000"/>
                <w:sz w:val="20"/>
                <w:szCs w:val="20"/>
              </w:rPr>
            </w:pPr>
            <w:r w:rsidRPr="00EF5357">
              <w:rPr>
                <w:b/>
                <w:color w:val="000000"/>
                <w:sz w:val="20"/>
                <w:szCs w:val="20"/>
              </w:rPr>
              <w:t>Реализация, Гкал/год</w:t>
            </w:r>
          </w:p>
        </w:tc>
      </w:tr>
      <w:tr w:rsidR="00943826" w:rsidRPr="00EF5357" w:rsidTr="002D2471">
        <w:trPr>
          <w:trHeight w:val="113"/>
        </w:trPr>
        <w:tc>
          <w:tcPr>
            <w:tcW w:w="992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3826" w:rsidRPr="00EF5357" w:rsidRDefault="00943826" w:rsidP="00612B33">
            <w:pPr>
              <w:jc w:val="center"/>
              <w:rPr>
                <w:color w:val="000000"/>
                <w:sz w:val="20"/>
                <w:szCs w:val="20"/>
              </w:rPr>
            </w:pPr>
            <w:r w:rsidRPr="00EF5357">
              <w:rPr>
                <w:color w:val="000000"/>
                <w:sz w:val="20"/>
                <w:szCs w:val="20"/>
              </w:rPr>
              <w:t>Производственные котельные</w:t>
            </w:r>
            <w:r w:rsidR="0048708E" w:rsidRPr="00EF5357">
              <w:rPr>
                <w:color w:val="000000"/>
                <w:sz w:val="20"/>
                <w:szCs w:val="20"/>
              </w:rPr>
              <w:t xml:space="preserve"> 2018 год</w:t>
            </w:r>
          </w:p>
        </w:tc>
      </w:tr>
      <w:tr w:rsidR="00943826"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943826" w:rsidRPr="00EF5357" w:rsidRDefault="00943826" w:rsidP="00612B33">
            <w:pPr>
              <w:jc w:val="center"/>
              <w:rPr>
                <w:color w:val="000000"/>
                <w:sz w:val="20"/>
                <w:szCs w:val="20"/>
              </w:rPr>
            </w:pPr>
            <w:r w:rsidRPr="00EF5357">
              <w:rPr>
                <w:color w:val="000000"/>
                <w:sz w:val="20"/>
                <w:szCs w:val="20"/>
              </w:rPr>
              <w:t>1</w:t>
            </w:r>
          </w:p>
        </w:tc>
        <w:tc>
          <w:tcPr>
            <w:tcW w:w="5244" w:type="dxa"/>
            <w:tcBorders>
              <w:top w:val="nil"/>
              <w:left w:val="nil"/>
              <w:bottom w:val="single" w:sz="4" w:space="0" w:color="auto"/>
              <w:right w:val="single" w:sz="4" w:space="0" w:color="auto"/>
            </w:tcBorders>
            <w:shd w:val="clear" w:color="auto" w:fill="auto"/>
            <w:noWrap/>
            <w:vAlign w:val="center"/>
            <w:hideMark/>
          </w:tcPr>
          <w:p w:rsidR="00943826" w:rsidRPr="00EF5357" w:rsidRDefault="00943826" w:rsidP="00612B33">
            <w:pPr>
              <w:jc w:val="center"/>
              <w:rPr>
                <w:color w:val="000000"/>
                <w:sz w:val="20"/>
                <w:szCs w:val="20"/>
              </w:rPr>
            </w:pPr>
            <w:r w:rsidRPr="00EF5357">
              <w:rPr>
                <w:color w:val="000000"/>
                <w:sz w:val="20"/>
                <w:szCs w:val="20"/>
              </w:rPr>
              <w:t xml:space="preserve">котельная </w:t>
            </w:r>
            <w:r w:rsidR="008F1EEE" w:rsidRPr="00EF5357">
              <w:rPr>
                <w:color w:val="000000"/>
                <w:sz w:val="20"/>
                <w:szCs w:val="20"/>
              </w:rPr>
              <w:t>АО «Железобетон»</w:t>
            </w:r>
          </w:p>
        </w:tc>
        <w:tc>
          <w:tcPr>
            <w:tcW w:w="1276" w:type="dxa"/>
            <w:tcBorders>
              <w:top w:val="nil"/>
              <w:left w:val="nil"/>
              <w:bottom w:val="single" w:sz="4" w:space="0" w:color="auto"/>
              <w:right w:val="single" w:sz="4" w:space="0" w:color="auto"/>
            </w:tcBorders>
            <w:shd w:val="clear" w:color="auto" w:fill="auto"/>
            <w:noWrap/>
            <w:vAlign w:val="center"/>
            <w:hideMark/>
          </w:tcPr>
          <w:p w:rsidR="00943826" w:rsidRPr="00EF5357" w:rsidRDefault="00943826" w:rsidP="00612B33">
            <w:pPr>
              <w:jc w:val="center"/>
              <w:rPr>
                <w:color w:val="000000"/>
                <w:sz w:val="20"/>
                <w:szCs w:val="20"/>
              </w:rPr>
            </w:pPr>
            <w:r w:rsidRPr="00EF5357">
              <w:rPr>
                <w:color w:val="000000"/>
                <w:sz w:val="20"/>
                <w:szCs w:val="20"/>
              </w:rPr>
              <w:t>36318</w:t>
            </w:r>
          </w:p>
        </w:tc>
        <w:tc>
          <w:tcPr>
            <w:tcW w:w="1276" w:type="dxa"/>
            <w:tcBorders>
              <w:top w:val="nil"/>
              <w:left w:val="nil"/>
              <w:bottom w:val="single" w:sz="4" w:space="0" w:color="auto"/>
              <w:right w:val="single" w:sz="4" w:space="0" w:color="auto"/>
            </w:tcBorders>
            <w:shd w:val="clear" w:color="auto" w:fill="auto"/>
            <w:noWrap/>
            <w:vAlign w:val="center"/>
            <w:hideMark/>
          </w:tcPr>
          <w:p w:rsidR="00943826" w:rsidRPr="00EF5357" w:rsidRDefault="00943826" w:rsidP="00612B33">
            <w:pPr>
              <w:jc w:val="center"/>
              <w:rPr>
                <w:color w:val="000000"/>
                <w:sz w:val="20"/>
                <w:szCs w:val="20"/>
              </w:rPr>
            </w:pPr>
            <w:r w:rsidRPr="00EF5357">
              <w:rPr>
                <w:color w:val="000000"/>
                <w:sz w:val="20"/>
                <w:szCs w:val="20"/>
              </w:rPr>
              <w:t>3147</w:t>
            </w:r>
          </w:p>
        </w:tc>
        <w:tc>
          <w:tcPr>
            <w:tcW w:w="1417" w:type="dxa"/>
            <w:tcBorders>
              <w:top w:val="nil"/>
              <w:left w:val="nil"/>
              <w:bottom w:val="single" w:sz="4" w:space="0" w:color="auto"/>
              <w:right w:val="single" w:sz="4" w:space="0" w:color="auto"/>
            </w:tcBorders>
            <w:shd w:val="clear" w:color="auto" w:fill="auto"/>
            <w:noWrap/>
            <w:vAlign w:val="center"/>
            <w:hideMark/>
          </w:tcPr>
          <w:p w:rsidR="00943826" w:rsidRPr="00EF5357" w:rsidRDefault="00943826" w:rsidP="00612B33">
            <w:pPr>
              <w:jc w:val="center"/>
              <w:rPr>
                <w:color w:val="000000"/>
                <w:sz w:val="20"/>
                <w:szCs w:val="20"/>
              </w:rPr>
            </w:pPr>
            <w:r w:rsidRPr="00EF5357">
              <w:rPr>
                <w:color w:val="000000"/>
                <w:sz w:val="20"/>
                <w:szCs w:val="20"/>
              </w:rPr>
              <w:t>33171</w:t>
            </w:r>
          </w:p>
        </w:tc>
      </w:tr>
      <w:tr w:rsidR="00943826"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943826" w:rsidRPr="00EF5357" w:rsidRDefault="00943826" w:rsidP="00612B33">
            <w:pPr>
              <w:jc w:val="center"/>
              <w:rPr>
                <w:color w:val="000000"/>
                <w:sz w:val="20"/>
                <w:szCs w:val="20"/>
              </w:rPr>
            </w:pPr>
            <w:r w:rsidRPr="00EF5357">
              <w:rPr>
                <w:color w:val="000000"/>
                <w:sz w:val="20"/>
                <w:szCs w:val="20"/>
              </w:rPr>
              <w:t>2</w:t>
            </w:r>
          </w:p>
        </w:tc>
        <w:tc>
          <w:tcPr>
            <w:tcW w:w="5244" w:type="dxa"/>
            <w:tcBorders>
              <w:top w:val="nil"/>
              <w:left w:val="nil"/>
              <w:bottom w:val="single" w:sz="4" w:space="0" w:color="auto"/>
              <w:right w:val="single" w:sz="4" w:space="0" w:color="auto"/>
            </w:tcBorders>
            <w:shd w:val="clear" w:color="auto" w:fill="auto"/>
            <w:noWrap/>
            <w:vAlign w:val="center"/>
            <w:hideMark/>
          </w:tcPr>
          <w:p w:rsidR="00943826" w:rsidRPr="00EF5357" w:rsidRDefault="006417DC" w:rsidP="00612B33">
            <w:pPr>
              <w:jc w:val="center"/>
              <w:rPr>
                <w:color w:val="000000"/>
                <w:sz w:val="20"/>
                <w:szCs w:val="20"/>
              </w:rPr>
            </w:pPr>
            <w:r w:rsidRPr="00EF5357">
              <w:rPr>
                <w:color w:val="000000"/>
                <w:sz w:val="20"/>
                <w:szCs w:val="20"/>
              </w:rPr>
              <w:t xml:space="preserve">котельная </w:t>
            </w:r>
            <w:r w:rsidR="008F1EEE" w:rsidRPr="00EF5357">
              <w:rPr>
                <w:color w:val="000000"/>
                <w:sz w:val="20"/>
                <w:szCs w:val="20"/>
              </w:rPr>
              <w:t>АО «Ивстройкерамика»</w:t>
            </w:r>
          </w:p>
        </w:tc>
        <w:tc>
          <w:tcPr>
            <w:tcW w:w="1276" w:type="dxa"/>
            <w:tcBorders>
              <w:top w:val="nil"/>
              <w:left w:val="nil"/>
              <w:bottom w:val="single" w:sz="4" w:space="0" w:color="auto"/>
              <w:right w:val="single" w:sz="4" w:space="0" w:color="auto"/>
            </w:tcBorders>
            <w:shd w:val="clear" w:color="000000" w:fill="FFFFFF"/>
            <w:noWrap/>
            <w:vAlign w:val="center"/>
            <w:hideMark/>
          </w:tcPr>
          <w:p w:rsidR="00943826" w:rsidRPr="00EF5357" w:rsidRDefault="00943826" w:rsidP="00612B33">
            <w:pPr>
              <w:jc w:val="center"/>
              <w:rPr>
                <w:color w:val="000000"/>
                <w:sz w:val="20"/>
                <w:szCs w:val="20"/>
              </w:rPr>
            </w:pPr>
            <w:r w:rsidRPr="00EF5357">
              <w:rPr>
                <w:color w:val="000000"/>
                <w:sz w:val="20"/>
                <w:szCs w:val="20"/>
              </w:rPr>
              <w:t>11828</w:t>
            </w:r>
          </w:p>
        </w:tc>
        <w:tc>
          <w:tcPr>
            <w:tcW w:w="1276" w:type="dxa"/>
            <w:tcBorders>
              <w:top w:val="nil"/>
              <w:left w:val="nil"/>
              <w:bottom w:val="single" w:sz="4" w:space="0" w:color="auto"/>
              <w:right w:val="single" w:sz="4" w:space="0" w:color="auto"/>
            </w:tcBorders>
            <w:shd w:val="clear" w:color="000000" w:fill="FFFFFF"/>
            <w:noWrap/>
            <w:vAlign w:val="center"/>
            <w:hideMark/>
          </w:tcPr>
          <w:p w:rsidR="00943826" w:rsidRPr="00EF5357" w:rsidRDefault="00943826" w:rsidP="00612B33">
            <w:pPr>
              <w:jc w:val="center"/>
              <w:rPr>
                <w:color w:val="000000"/>
                <w:sz w:val="20"/>
                <w:szCs w:val="20"/>
              </w:rPr>
            </w:pPr>
            <w:r w:rsidRPr="00EF5357">
              <w:rPr>
                <w:color w:val="000000"/>
                <w:sz w:val="20"/>
                <w:szCs w:val="20"/>
              </w:rPr>
              <w:t>211</w:t>
            </w:r>
          </w:p>
        </w:tc>
        <w:tc>
          <w:tcPr>
            <w:tcW w:w="1417" w:type="dxa"/>
            <w:tcBorders>
              <w:top w:val="nil"/>
              <w:left w:val="nil"/>
              <w:bottom w:val="single" w:sz="4" w:space="0" w:color="auto"/>
              <w:right w:val="single" w:sz="4" w:space="0" w:color="auto"/>
            </w:tcBorders>
            <w:shd w:val="clear" w:color="000000" w:fill="FFFFFF"/>
            <w:noWrap/>
            <w:vAlign w:val="center"/>
            <w:hideMark/>
          </w:tcPr>
          <w:p w:rsidR="00943826" w:rsidRPr="00EF5357" w:rsidRDefault="00943826" w:rsidP="00612B33">
            <w:pPr>
              <w:jc w:val="center"/>
              <w:rPr>
                <w:color w:val="000000"/>
                <w:sz w:val="20"/>
                <w:szCs w:val="20"/>
              </w:rPr>
            </w:pPr>
            <w:r w:rsidRPr="00EF5357">
              <w:rPr>
                <w:color w:val="000000"/>
                <w:sz w:val="20"/>
                <w:szCs w:val="20"/>
              </w:rPr>
              <w:t>11617</w:t>
            </w:r>
          </w:p>
        </w:tc>
      </w:tr>
      <w:tr w:rsidR="00943826"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943826" w:rsidRPr="00EF5357" w:rsidRDefault="00943826" w:rsidP="00612B33">
            <w:pPr>
              <w:jc w:val="center"/>
              <w:rPr>
                <w:color w:val="000000"/>
                <w:sz w:val="20"/>
                <w:szCs w:val="20"/>
              </w:rPr>
            </w:pPr>
            <w:r w:rsidRPr="00EF5357">
              <w:rPr>
                <w:color w:val="000000"/>
                <w:sz w:val="20"/>
                <w:szCs w:val="20"/>
              </w:rPr>
              <w:t>3</w:t>
            </w:r>
          </w:p>
        </w:tc>
        <w:tc>
          <w:tcPr>
            <w:tcW w:w="5244" w:type="dxa"/>
            <w:tcBorders>
              <w:top w:val="nil"/>
              <w:left w:val="nil"/>
              <w:bottom w:val="single" w:sz="4" w:space="0" w:color="auto"/>
              <w:right w:val="single" w:sz="4" w:space="0" w:color="auto"/>
            </w:tcBorders>
            <w:shd w:val="clear" w:color="auto" w:fill="auto"/>
            <w:noWrap/>
            <w:vAlign w:val="center"/>
            <w:hideMark/>
          </w:tcPr>
          <w:p w:rsidR="00943826" w:rsidRPr="00EF5357" w:rsidRDefault="00943826" w:rsidP="00612B33">
            <w:pPr>
              <w:jc w:val="center"/>
              <w:rPr>
                <w:color w:val="000000"/>
                <w:sz w:val="20"/>
                <w:szCs w:val="20"/>
              </w:rPr>
            </w:pPr>
            <w:r w:rsidRPr="00EF5357">
              <w:rPr>
                <w:color w:val="000000"/>
                <w:sz w:val="20"/>
                <w:szCs w:val="20"/>
              </w:rPr>
              <w:t>котельная ООО «ТДЛ Энерго»</w:t>
            </w:r>
          </w:p>
        </w:tc>
        <w:tc>
          <w:tcPr>
            <w:tcW w:w="1276" w:type="dxa"/>
            <w:tcBorders>
              <w:top w:val="nil"/>
              <w:left w:val="nil"/>
              <w:bottom w:val="single" w:sz="4" w:space="0" w:color="auto"/>
              <w:right w:val="single" w:sz="4" w:space="0" w:color="auto"/>
            </w:tcBorders>
            <w:shd w:val="clear" w:color="000000" w:fill="FFFFFF"/>
            <w:noWrap/>
            <w:vAlign w:val="center"/>
            <w:hideMark/>
          </w:tcPr>
          <w:p w:rsidR="00943826" w:rsidRPr="00EF5357" w:rsidRDefault="0048708E" w:rsidP="00612B33">
            <w:pPr>
              <w:jc w:val="center"/>
              <w:rPr>
                <w:color w:val="000000"/>
                <w:sz w:val="20"/>
                <w:szCs w:val="20"/>
              </w:rPr>
            </w:pPr>
            <w:r w:rsidRPr="00EF5357">
              <w:rPr>
                <w:color w:val="000000"/>
                <w:sz w:val="20"/>
                <w:szCs w:val="20"/>
              </w:rPr>
              <w:t>33021,56</w:t>
            </w:r>
          </w:p>
        </w:tc>
        <w:tc>
          <w:tcPr>
            <w:tcW w:w="1276" w:type="dxa"/>
            <w:tcBorders>
              <w:top w:val="nil"/>
              <w:left w:val="nil"/>
              <w:bottom w:val="single" w:sz="4" w:space="0" w:color="auto"/>
              <w:right w:val="single" w:sz="4" w:space="0" w:color="auto"/>
            </w:tcBorders>
            <w:shd w:val="clear" w:color="000000" w:fill="FFFFFF"/>
            <w:noWrap/>
            <w:vAlign w:val="center"/>
            <w:hideMark/>
          </w:tcPr>
          <w:p w:rsidR="00943826" w:rsidRPr="00EF5357" w:rsidRDefault="0048708E" w:rsidP="00612B33">
            <w:pPr>
              <w:jc w:val="center"/>
              <w:rPr>
                <w:color w:val="000000"/>
                <w:sz w:val="20"/>
                <w:szCs w:val="20"/>
              </w:rPr>
            </w:pPr>
            <w:r w:rsidRPr="00EF5357">
              <w:rPr>
                <w:color w:val="000000"/>
                <w:sz w:val="20"/>
                <w:szCs w:val="20"/>
              </w:rPr>
              <w:t>2053,748</w:t>
            </w:r>
          </w:p>
        </w:tc>
        <w:tc>
          <w:tcPr>
            <w:tcW w:w="1417" w:type="dxa"/>
            <w:tcBorders>
              <w:top w:val="nil"/>
              <w:left w:val="nil"/>
              <w:bottom w:val="single" w:sz="4" w:space="0" w:color="auto"/>
              <w:right w:val="single" w:sz="4" w:space="0" w:color="auto"/>
            </w:tcBorders>
            <w:shd w:val="clear" w:color="000000" w:fill="FFFFFF"/>
            <w:noWrap/>
            <w:vAlign w:val="center"/>
            <w:hideMark/>
          </w:tcPr>
          <w:p w:rsidR="00943826" w:rsidRPr="00EF5357" w:rsidRDefault="0048708E" w:rsidP="00612B33">
            <w:pPr>
              <w:jc w:val="center"/>
              <w:rPr>
                <w:color w:val="000000"/>
                <w:sz w:val="20"/>
                <w:szCs w:val="20"/>
              </w:rPr>
            </w:pPr>
            <w:r w:rsidRPr="00EF5357">
              <w:rPr>
                <w:color w:val="000000"/>
                <w:sz w:val="20"/>
                <w:szCs w:val="20"/>
              </w:rPr>
              <w:t>30967,812</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4</w:t>
            </w:r>
          </w:p>
        </w:tc>
        <w:tc>
          <w:tcPr>
            <w:tcW w:w="5244"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котельная АО «Ивхимпром»</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8671,8</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48708E" w:rsidRPr="00EF5357" w:rsidRDefault="0048708E" w:rsidP="00612B33">
            <w:pPr>
              <w:ind w:left="-98" w:right="-172"/>
              <w:jc w:val="center"/>
              <w:rPr>
                <w:sz w:val="20"/>
                <w:szCs w:val="20"/>
              </w:rPr>
            </w:pPr>
            <w:r w:rsidRPr="00EF5357">
              <w:rPr>
                <w:sz w:val="20"/>
                <w:szCs w:val="20"/>
              </w:rPr>
              <w:t>2965,4</w:t>
            </w:r>
          </w:p>
        </w:tc>
        <w:tc>
          <w:tcPr>
            <w:tcW w:w="1417"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5706,4</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5</w:t>
            </w:r>
          </w:p>
        </w:tc>
        <w:tc>
          <w:tcPr>
            <w:tcW w:w="5244"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котельная ООО «Теплоснаб-2010»</w:t>
            </w:r>
          </w:p>
        </w:tc>
        <w:tc>
          <w:tcPr>
            <w:tcW w:w="1276" w:type="dxa"/>
            <w:tcBorders>
              <w:top w:val="nil"/>
              <w:left w:val="nil"/>
              <w:bottom w:val="single" w:sz="4" w:space="0" w:color="auto"/>
              <w:right w:val="single" w:sz="4" w:space="0" w:color="auto"/>
            </w:tcBorders>
            <w:shd w:val="clear" w:color="000000" w:fill="FFFFFF"/>
            <w:noWrap/>
            <w:vAlign w:val="center"/>
            <w:hideMark/>
          </w:tcPr>
          <w:p w:rsidR="00DE196E" w:rsidRPr="00EF5357" w:rsidRDefault="00DE196E" w:rsidP="00612B33">
            <w:pPr>
              <w:jc w:val="center"/>
              <w:rPr>
                <w:color w:val="000000"/>
                <w:sz w:val="20"/>
                <w:szCs w:val="20"/>
              </w:rPr>
            </w:pPr>
            <w:r w:rsidRPr="00EF5357">
              <w:rPr>
                <w:color w:val="000000"/>
                <w:sz w:val="20"/>
                <w:szCs w:val="20"/>
              </w:rPr>
              <w:t>24315,76</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DE196E" w:rsidP="00612B33">
            <w:pPr>
              <w:jc w:val="center"/>
              <w:rPr>
                <w:color w:val="000000"/>
                <w:sz w:val="20"/>
                <w:szCs w:val="20"/>
              </w:rPr>
            </w:pPr>
            <w:r w:rsidRPr="00EF5357">
              <w:rPr>
                <w:color w:val="000000"/>
                <w:sz w:val="20"/>
                <w:szCs w:val="20"/>
              </w:rPr>
              <w:t>1902,59</w:t>
            </w:r>
          </w:p>
        </w:tc>
        <w:tc>
          <w:tcPr>
            <w:tcW w:w="1417" w:type="dxa"/>
            <w:tcBorders>
              <w:top w:val="nil"/>
              <w:left w:val="nil"/>
              <w:bottom w:val="single" w:sz="4" w:space="0" w:color="auto"/>
              <w:right w:val="single" w:sz="4" w:space="0" w:color="auto"/>
            </w:tcBorders>
            <w:shd w:val="clear" w:color="000000" w:fill="FFFFFF"/>
            <w:noWrap/>
            <w:vAlign w:val="center"/>
            <w:hideMark/>
          </w:tcPr>
          <w:p w:rsidR="0048708E" w:rsidRPr="00EF5357" w:rsidRDefault="00DE196E" w:rsidP="00612B33">
            <w:pPr>
              <w:jc w:val="center"/>
              <w:rPr>
                <w:color w:val="000000"/>
                <w:sz w:val="20"/>
                <w:szCs w:val="20"/>
              </w:rPr>
            </w:pPr>
            <w:r w:rsidRPr="00EF5357">
              <w:rPr>
                <w:color w:val="000000"/>
                <w:sz w:val="20"/>
                <w:szCs w:val="20"/>
              </w:rPr>
              <w:t>22413,174</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6</w:t>
            </w:r>
          </w:p>
        </w:tc>
        <w:tc>
          <w:tcPr>
            <w:tcW w:w="5244"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котельная ООО «Альфа»</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26803,6</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1589,69</w:t>
            </w:r>
          </w:p>
        </w:tc>
        <w:tc>
          <w:tcPr>
            <w:tcW w:w="1417"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26803,6</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7</w:t>
            </w:r>
          </w:p>
        </w:tc>
        <w:tc>
          <w:tcPr>
            <w:tcW w:w="5244" w:type="dxa"/>
            <w:tcBorders>
              <w:top w:val="nil"/>
              <w:left w:val="nil"/>
              <w:bottom w:val="single" w:sz="4" w:space="0" w:color="auto"/>
              <w:right w:val="single" w:sz="4" w:space="0" w:color="auto"/>
            </w:tcBorders>
            <w:shd w:val="clear" w:color="auto" w:fill="auto"/>
            <w:vAlign w:val="center"/>
            <w:hideMark/>
          </w:tcPr>
          <w:p w:rsidR="0048708E" w:rsidRPr="00EF5357" w:rsidRDefault="0048708E" w:rsidP="00612B33">
            <w:pPr>
              <w:jc w:val="center"/>
              <w:rPr>
                <w:color w:val="000000"/>
                <w:sz w:val="20"/>
                <w:szCs w:val="20"/>
              </w:rPr>
            </w:pPr>
            <w:r w:rsidRPr="00EF5357">
              <w:rPr>
                <w:color w:val="000000"/>
                <w:sz w:val="20"/>
                <w:szCs w:val="20"/>
              </w:rPr>
              <w:t>котельная ФГБОУ ВО «Ивановский энергетический университет им. В.И. Ленина»</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25383,89</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885,78</w:t>
            </w:r>
          </w:p>
        </w:tc>
        <w:tc>
          <w:tcPr>
            <w:tcW w:w="1417"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24498,4</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8</w:t>
            </w:r>
          </w:p>
        </w:tc>
        <w:tc>
          <w:tcPr>
            <w:tcW w:w="5244" w:type="dxa"/>
            <w:tcBorders>
              <w:top w:val="nil"/>
              <w:left w:val="nil"/>
              <w:bottom w:val="single" w:sz="4" w:space="0" w:color="auto"/>
              <w:right w:val="single" w:sz="4" w:space="0" w:color="auto"/>
            </w:tcBorders>
            <w:shd w:val="clear" w:color="auto" w:fill="auto"/>
            <w:vAlign w:val="center"/>
            <w:hideMark/>
          </w:tcPr>
          <w:p w:rsidR="0048708E" w:rsidRPr="00EF5357" w:rsidRDefault="0048708E" w:rsidP="00612B33">
            <w:pPr>
              <w:jc w:val="center"/>
              <w:rPr>
                <w:color w:val="000000"/>
                <w:sz w:val="20"/>
                <w:szCs w:val="20"/>
              </w:rPr>
            </w:pPr>
            <w:r w:rsidRPr="00EF5357">
              <w:rPr>
                <w:color w:val="000000"/>
                <w:sz w:val="20"/>
                <w:szCs w:val="20"/>
              </w:rPr>
              <w:t xml:space="preserve">котельная </w:t>
            </w:r>
            <w:r w:rsidR="00C31477" w:rsidRPr="00EF5357">
              <w:rPr>
                <w:color w:val="000000"/>
                <w:sz w:val="20"/>
                <w:szCs w:val="20"/>
              </w:rPr>
              <w:t>ФГБУ ЦЖКУ Минобороны России</w:t>
            </w:r>
            <w:r w:rsidRPr="00EF5357">
              <w:rPr>
                <w:color w:val="000000"/>
                <w:sz w:val="20"/>
                <w:szCs w:val="20"/>
              </w:rPr>
              <w:t xml:space="preserve"> (котельная 98 Дивизии ВДВ)</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w:t>
            </w:r>
          </w:p>
        </w:tc>
        <w:tc>
          <w:tcPr>
            <w:tcW w:w="1417"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9</w:t>
            </w:r>
          </w:p>
        </w:tc>
        <w:tc>
          <w:tcPr>
            <w:tcW w:w="5244"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котельная ООО «СТС»</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DE196E" w:rsidP="00612B33">
            <w:pPr>
              <w:jc w:val="center"/>
              <w:rPr>
                <w:color w:val="000000"/>
                <w:sz w:val="20"/>
                <w:szCs w:val="20"/>
              </w:rPr>
            </w:pPr>
            <w:r w:rsidRPr="00EF5357">
              <w:rPr>
                <w:color w:val="000000"/>
                <w:sz w:val="20"/>
                <w:szCs w:val="20"/>
              </w:rPr>
              <w:t>6352,12</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DE196E" w:rsidP="00612B33">
            <w:pPr>
              <w:jc w:val="center"/>
              <w:rPr>
                <w:color w:val="000000"/>
                <w:sz w:val="20"/>
                <w:szCs w:val="20"/>
              </w:rPr>
            </w:pPr>
            <w:r w:rsidRPr="00EF5357">
              <w:rPr>
                <w:color w:val="000000"/>
                <w:sz w:val="20"/>
                <w:szCs w:val="20"/>
              </w:rPr>
              <w:t>-</w:t>
            </w:r>
          </w:p>
        </w:tc>
        <w:tc>
          <w:tcPr>
            <w:tcW w:w="1417" w:type="dxa"/>
            <w:tcBorders>
              <w:top w:val="nil"/>
              <w:left w:val="nil"/>
              <w:bottom w:val="single" w:sz="4" w:space="0" w:color="auto"/>
              <w:right w:val="single" w:sz="4" w:space="0" w:color="auto"/>
            </w:tcBorders>
            <w:shd w:val="clear" w:color="auto" w:fill="auto"/>
            <w:noWrap/>
            <w:vAlign w:val="center"/>
            <w:hideMark/>
          </w:tcPr>
          <w:p w:rsidR="0048708E" w:rsidRPr="00EF5357" w:rsidRDefault="00DE196E" w:rsidP="00612B33">
            <w:pPr>
              <w:jc w:val="center"/>
              <w:rPr>
                <w:color w:val="000000"/>
                <w:sz w:val="20"/>
                <w:szCs w:val="20"/>
              </w:rPr>
            </w:pPr>
            <w:r w:rsidRPr="00EF5357">
              <w:rPr>
                <w:color w:val="000000"/>
                <w:sz w:val="20"/>
                <w:szCs w:val="20"/>
              </w:rPr>
              <w:t>6352,12</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10</w:t>
            </w:r>
          </w:p>
        </w:tc>
        <w:tc>
          <w:tcPr>
            <w:tcW w:w="5244" w:type="dxa"/>
            <w:tcBorders>
              <w:top w:val="nil"/>
              <w:left w:val="nil"/>
              <w:bottom w:val="single" w:sz="4" w:space="0" w:color="auto"/>
              <w:right w:val="single" w:sz="4" w:space="0" w:color="auto"/>
            </w:tcBorders>
            <w:shd w:val="clear" w:color="auto" w:fill="auto"/>
            <w:vAlign w:val="center"/>
            <w:hideMark/>
          </w:tcPr>
          <w:p w:rsidR="0048708E" w:rsidRPr="00EF5357" w:rsidRDefault="0048708E" w:rsidP="00612B33">
            <w:pPr>
              <w:jc w:val="center"/>
              <w:rPr>
                <w:color w:val="000000"/>
                <w:sz w:val="20"/>
                <w:szCs w:val="20"/>
              </w:rPr>
            </w:pPr>
            <w:r w:rsidRPr="00EF5357">
              <w:rPr>
                <w:color w:val="000000"/>
                <w:sz w:val="20"/>
                <w:szCs w:val="20"/>
              </w:rPr>
              <w:t xml:space="preserve">котельная </w:t>
            </w:r>
            <w:r w:rsidR="00BA4266" w:rsidRPr="00EF5357">
              <w:rPr>
                <w:color w:val="000000"/>
                <w:sz w:val="20"/>
                <w:szCs w:val="20"/>
              </w:rPr>
              <w:t>ИБХР ФКУ «ЦОУМТС МВД России»</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0D3F6A" w:rsidP="00612B33">
            <w:pPr>
              <w:jc w:val="center"/>
              <w:rPr>
                <w:color w:val="000000"/>
                <w:sz w:val="20"/>
                <w:szCs w:val="20"/>
              </w:rPr>
            </w:pPr>
            <w:r w:rsidRPr="00EF5357">
              <w:rPr>
                <w:color w:val="000000"/>
                <w:sz w:val="20"/>
                <w:szCs w:val="20"/>
              </w:rPr>
              <w:t>8462,38</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0D3F6A" w:rsidP="00612B33">
            <w:pPr>
              <w:jc w:val="center"/>
              <w:rPr>
                <w:color w:val="000000"/>
                <w:sz w:val="20"/>
                <w:szCs w:val="20"/>
              </w:rPr>
            </w:pPr>
            <w:r w:rsidRPr="00EF5357">
              <w:rPr>
                <w:color w:val="000000"/>
                <w:sz w:val="20"/>
                <w:szCs w:val="20"/>
              </w:rPr>
              <w:t>955,61</w:t>
            </w:r>
          </w:p>
        </w:tc>
        <w:tc>
          <w:tcPr>
            <w:tcW w:w="1417" w:type="dxa"/>
            <w:tcBorders>
              <w:top w:val="nil"/>
              <w:left w:val="nil"/>
              <w:bottom w:val="single" w:sz="4" w:space="0" w:color="auto"/>
              <w:right w:val="single" w:sz="4" w:space="0" w:color="auto"/>
            </w:tcBorders>
            <w:shd w:val="clear" w:color="auto" w:fill="auto"/>
            <w:noWrap/>
            <w:vAlign w:val="center"/>
            <w:hideMark/>
          </w:tcPr>
          <w:p w:rsidR="0048708E" w:rsidRPr="00EF5357" w:rsidRDefault="000D3F6A" w:rsidP="00612B33">
            <w:pPr>
              <w:jc w:val="center"/>
              <w:rPr>
                <w:color w:val="000000"/>
                <w:sz w:val="20"/>
                <w:szCs w:val="20"/>
              </w:rPr>
            </w:pPr>
            <w:r w:rsidRPr="00EF5357">
              <w:rPr>
                <w:color w:val="000000"/>
                <w:sz w:val="20"/>
                <w:szCs w:val="20"/>
              </w:rPr>
              <w:t>7506,77</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11</w:t>
            </w:r>
          </w:p>
        </w:tc>
        <w:tc>
          <w:tcPr>
            <w:tcW w:w="5244"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котельная АО «ИСМА»</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0D3F6A" w:rsidP="00612B33">
            <w:pPr>
              <w:jc w:val="center"/>
              <w:rPr>
                <w:color w:val="000000"/>
                <w:sz w:val="20"/>
                <w:szCs w:val="20"/>
              </w:rPr>
            </w:pPr>
            <w:r w:rsidRPr="00EF5357">
              <w:rPr>
                <w:color w:val="000000"/>
                <w:sz w:val="20"/>
                <w:szCs w:val="20"/>
              </w:rPr>
              <w:t>6023,0</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0D3F6A" w:rsidP="00612B33">
            <w:pPr>
              <w:jc w:val="center"/>
              <w:rPr>
                <w:color w:val="000000"/>
                <w:sz w:val="20"/>
                <w:szCs w:val="20"/>
              </w:rPr>
            </w:pPr>
            <w:r w:rsidRPr="00EF5357">
              <w:rPr>
                <w:color w:val="000000"/>
                <w:sz w:val="20"/>
                <w:szCs w:val="20"/>
              </w:rPr>
              <w:t>210,0</w:t>
            </w:r>
          </w:p>
        </w:tc>
        <w:tc>
          <w:tcPr>
            <w:tcW w:w="1417" w:type="dxa"/>
            <w:tcBorders>
              <w:top w:val="nil"/>
              <w:left w:val="nil"/>
              <w:bottom w:val="single" w:sz="4" w:space="0" w:color="auto"/>
              <w:right w:val="single" w:sz="4" w:space="0" w:color="auto"/>
            </w:tcBorders>
            <w:shd w:val="clear" w:color="000000" w:fill="FFFFFF"/>
            <w:noWrap/>
            <w:vAlign w:val="center"/>
            <w:hideMark/>
          </w:tcPr>
          <w:p w:rsidR="0048708E" w:rsidRPr="00EF5357" w:rsidRDefault="000D3F6A" w:rsidP="00612B33">
            <w:pPr>
              <w:jc w:val="center"/>
              <w:rPr>
                <w:color w:val="000000"/>
                <w:sz w:val="20"/>
                <w:szCs w:val="20"/>
              </w:rPr>
            </w:pPr>
            <w:r w:rsidRPr="00EF5357">
              <w:rPr>
                <w:color w:val="000000"/>
                <w:sz w:val="20"/>
                <w:szCs w:val="20"/>
              </w:rPr>
              <w:t>5813,0</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12</w:t>
            </w:r>
          </w:p>
        </w:tc>
        <w:tc>
          <w:tcPr>
            <w:tcW w:w="5244" w:type="dxa"/>
            <w:tcBorders>
              <w:top w:val="nil"/>
              <w:left w:val="nil"/>
              <w:bottom w:val="single" w:sz="4" w:space="0" w:color="auto"/>
              <w:right w:val="single" w:sz="4" w:space="0" w:color="auto"/>
            </w:tcBorders>
            <w:shd w:val="clear" w:color="auto" w:fill="auto"/>
            <w:vAlign w:val="center"/>
            <w:hideMark/>
          </w:tcPr>
          <w:p w:rsidR="0048708E" w:rsidRPr="00EF5357" w:rsidRDefault="0048708E" w:rsidP="00612B33">
            <w:pPr>
              <w:jc w:val="center"/>
              <w:rPr>
                <w:color w:val="000000"/>
                <w:sz w:val="20"/>
                <w:szCs w:val="20"/>
              </w:rPr>
            </w:pPr>
            <w:r w:rsidRPr="00EF5357">
              <w:rPr>
                <w:color w:val="000000"/>
                <w:sz w:val="20"/>
                <w:szCs w:val="20"/>
              </w:rPr>
              <w:t>Котельная ООО «ТЭС»</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21312</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3364,2</w:t>
            </w:r>
          </w:p>
        </w:tc>
        <w:tc>
          <w:tcPr>
            <w:tcW w:w="1417"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18077</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13</w:t>
            </w:r>
          </w:p>
        </w:tc>
        <w:tc>
          <w:tcPr>
            <w:tcW w:w="5244"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 xml:space="preserve">котельная </w:t>
            </w:r>
            <w:r w:rsidR="00C31477" w:rsidRPr="00EF5357">
              <w:rPr>
                <w:color w:val="000000"/>
                <w:sz w:val="20"/>
                <w:szCs w:val="20"/>
              </w:rPr>
              <w:t>ООО «РесурсЭнерго»</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60385</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4710</w:t>
            </w:r>
          </w:p>
        </w:tc>
        <w:tc>
          <w:tcPr>
            <w:tcW w:w="1417"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55675</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tcPr>
          <w:p w:rsidR="0048708E" w:rsidRPr="00EF5357" w:rsidRDefault="0048708E" w:rsidP="00612B33">
            <w:pPr>
              <w:jc w:val="center"/>
              <w:rPr>
                <w:color w:val="000000"/>
                <w:sz w:val="20"/>
                <w:szCs w:val="20"/>
              </w:rPr>
            </w:pPr>
            <w:r w:rsidRPr="00EF5357">
              <w:rPr>
                <w:color w:val="000000"/>
                <w:sz w:val="20"/>
                <w:szCs w:val="20"/>
              </w:rPr>
              <w:t>15</w:t>
            </w:r>
          </w:p>
        </w:tc>
        <w:tc>
          <w:tcPr>
            <w:tcW w:w="5244" w:type="dxa"/>
            <w:tcBorders>
              <w:top w:val="nil"/>
              <w:left w:val="nil"/>
              <w:bottom w:val="single" w:sz="4" w:space="0" w:color="auto"/>
              <w:right w:val="single" w:sz="4" w:space="0" w:color="auto"/>
            </w:tcBorders>
            <w:shd w:val="clear" w:color="auto" w:fill="auto"/>
            <w:vAlign w:val="center"/>
            <w:hideMark/>
          </w:tcPr>
          <w:p w:rsidR="0048708E" w:rsidRPr="00EF5357" w:rsidRDefault="0048708E" w:rsidP="00612B33">
            <w:pPr>
              <w:jc w:val="center"/>
              <w:rPr>
                <w:color w:val="000000"/>
                <w:sz w:val="20"/>
                <w:szCs w:val="20"/>
              </w:rPr>
            </w:pPr>
            <w:r w:rsidRPr="00EF5357">
              <w:rPr>
                <w:color w:val="000000"/>
                <w:sz w:val="20"/>
                <w:szCs w:val="20"/>
              </w:rPr>
              <w:t>котельная ООО «Ивановская энергетическая компания-1»</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0D3F6A" w:rsidP="00612B33">
            <w:pPr>
              <w:jc w:val="center"/>
              <w:rPr>
                <w:color w:val="000000"/>
                <w:sz w:val="20"/>
                <w:szCs w:val="20"/>
              </w:rPr>
            </w:pPr>
            <w:r w:rsidRPr="00EF5357">
              <w:rPr>
                <w:color w:val="000000"/>
                <w:sz w:val="20"/>
                <w:szCs w:val="20"/>
              </w:rPr>
              <w:t>1586,4</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0D3F6A" w:rsidP="00612B33">
            <w:pPr>
              <w:jc w:val="center"/>
              <w:rPr>
                <w:color w:val="000000"/>
                <w:sz w:val="20"/>
                <w:szCs w:val="20"/>
              </w:rPr>
            </w:pPr>
            <w:r w:rsidRPr="00EF5357">
              <w:rPr>
                <w:color w:val="000000"/>
                <w:sz w:val="20"/>
                <w:szCs w:val="20"/>
              </w:rPr>
              <w:t>-</w:t>
            </w:r>
          </w:p>
        </w:tc>
        <w:tc>
          <w:tcPr>
            <w:tcW w:w="1417" w:type="dxa"/>
            <w:tcBorders>
              <w:top w:val="nil"/>
              <w:left w:val="nil"/>
              <w:bottom w:val="single" w:sz="4" w:space="0" w:color="auto"/>
              <w:right w:val="single" w:sz="4" w:space="0" w:color="auto"/>
            </w:tcBorders>
            <w:shd w:val="clear" w:color="auto" w:fill="auto"/>
            <w:noWrap/>
            <w:vAlign w:val="center"/>
            <w:hideMark/>
          </w:tcPr>
          <w:p w:rsidR="0048708E" w:rsidRPr="00EF5357" w:rsidRDefault="000D3F6A" w:rsidP="00612B33">
            <w:pPr>
              <w:jc w:val="center"/>
              <w:rPr>
                <w:color w:val="000000"/>
                <w:sz w:val="20"/>
                <w:szCs w:val="20"/>
              </w:rPr>
            </w:pPr>
            <w:r w:rsidRPr="00EF5357">
              <w:rPr>
                <w:color w:val="000000"/>
                <w:sz w:val="20"/>
                <w:szCs w:val="20"/>
              </w:rPr>
              <w:t>1586,4</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tcPr>
          <w:p w:rsidR="0048708E" w:rsidRPr="00EF5357" w:rsidRDefault="0048708E" w:rsidP="00612B33">
            <w:pPr>
              <w:jc w:val="center"/>
              <w:rPr>
                <w:color w:val="000000"/>
                <w:sz w:val="20"/>
                <w:szCs w:val="20"/>
              </w:rPr>
            </w:pPr>
            <w:r w:rsidRPr="00EF5357">
              <w:rPr>
                <w:color w:val="000000"/>
                <w:sz w:val="20"/>
                <w:szCs w:val="20"/>
              </w:rPr>
              <w:t>16</w:t>
            </w:r>
          </w:p>
        </w:tc>
        <w:tc>
          <w:tcPr>
            <w:tcW w:w="5244"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котельная ООО «Альянс-Профи»</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0D3F6A" w:rsidP="00612B33">
            <w:pPr>
              <w:jc w:val="center"/>
              <w:rPr>
                <w:color w:val="000000"/>
                <w:sz w:val="20"/>
                <w:szCs w:val="20"/>
              </w:rPr>
            </w:pPr>
            <w:r w:rsidRPr="00EF5357">
              <w:rPr>
                <w:color w:val="000000"/>
                <w:sz w:val="20"/>
                <w:szCs w:val="20"/>
              </w:rPr>
              <w:t>19058,50</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0D3F6A" w:rsidP="00612B33">
            <w:pPr>
              <w:jc w:val="center"/>
              <w:rPr>
                <w:color w:val="000000"/>
                <w:sz w:val="20"/>
                <w:szCs w:val="20"/>
              </w:rPr>
            </w:pPr>
            <w:r w:rsidRPr="00EF5357">
              <w:rPr>
                <w:color w:val="000000"/>
                <w:sz w:val="20"/>
                <w:szCs w:val="20"/>
              </w:rPr>
              <w:t>975,5</w:t>
            </w:r>
          </w:p>
        </w:tc>
        <w:tc>
          <w:tcPr>
            <w:tcW w:w="1417" w:type="dxa"/>
            <w:tcBorders>
              <w:top w:val="nil"/>
              <w:left w:val="nil"/>
              <w:bottom w:val="single" w:sz="4" w:space="0" w:color="auto"/>
              <w:right w:val="single" w:sz="4" w:space="0" w:color="auto"/>
            </w:tcBorders>
            <w:shd w:val="clear" w:color="000000" w:fill="FFFFFF"/>
            <w:noWrap/>
            <w:vAlign w:val="center"/>
            <w:hideMark/>
          </w:tcPr>
          <w:p w:rsidR="0048708E" w:rsidRPr="00EF5357" w:rsidRDefault="000D3F6A" w:rsidP="00612B33">
            <w:pPr>
              <w:jc w:val="center"/>
              <w:rPr>
                <w:color w:val="000000"/>
                <w:sz w:val="20"/>
                <w:szCs w:val="20"/>
              </w:rPr>
            </w:pPr>
            <w:r w:rsidRPr="00EF5357">
              <w:rPr>
                <w:color w:val="000000"/>
                <w:sz w:val="20"/>
                <w:szCs w:val="20"/>
              </w:rPr>
              <w:t>18083</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tcPr>
          <w:p w:rsidR="0048708E" w:rsidRPr="00EF5357" w:rsidRDefault="0048708E" w:rsidP="00612B33">
            <w:pPr>
              <w:jc w:val="center"/>
              <w:rPr>
                <w:color w:val="000000"/>
                <w:sz w:val="20"/>
                <w:szCs w:val="20"/>
              </w:rPr>
            </w:pPr>
            <w:r w:rsidRPr="00EF5357">
              <w:rPr>
                <w:color w:val="000000"/>
                <w:sz w:val="20"/>
                <w:szCs w:val="20"/>
              </w:rPr>
              <w:t>17</w:t>
            </w:r>
          </w:p>
        </w:tc>
        <w:tc>
          <w:tcPr>
            <w:tcW w:w="5244" w:type="dxa"/>
            <w:tcBorders>
              <w:top w:val="nil"/>
              <w:left w:val="nil"/>
              <w:bottom w:val="single" w:sz="4" w:space="0" w:color="auto"/>
              <w:right w:val="single" w:sz="4" w:space="0" w:color="auto"/>
            </w:tcBorders>
            <w:shd w:val="clear" w:color="auto" w:fill="auto"/>
            <w:vAlign w:val="center"/>
            <w:hideMark/>
          </w:tcPr>
          <w:p w:rsidR="0048708E" w:rsidRPr="00EF5357" w:rsidRDefault="00FB1D93" w:rsidP="00612B33">
            <w:pPr>
              <w:jc w:val="center"/>
              <w:rPr>
                <w:color w:val="000000"/>
                <w:sz w:val="20"/>
                <w:szCs w:val="20"/>
              </w:rPr>
            </w:pPr>
            <w:r w:rsidRPr="00EF5357">
              <w:rPr>
                <w:color w:val="000000"/>
                <w:sz w:val="20"/>
                <w:szCs w:val="20"/>
              </w:rPr>
              <w:t>котельная Северной Дирекции по тепловодоснабжению - структурное подразделение Центральной дирекции по тепловодоснабжению - филиала ОАО "РЖД"</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76768,5</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2425,7</w:t>
            </w:r>
          </w:p>
        </w:tc>
        <w:tc>
          <w:tcPr>
            <w:tcW w:w="1417"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74342,6</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tcPr>
          <w:p w:rsidR="0048708E" w:rsidRPr="00EF5357" w:rsidRDefault="0048708E" w:rsidP="00612B33">
            <w:pPr>
              <w:jc w:val="center"/>
              <w:rPr>
                <w:color w:val="000000"/>
                <w:sz w:val="20"/>
                <w:szCs w:val="20"/>
              </w:rPr>
            </w:pPr>
            <w:r w:rsidRPr="00EF5357">
              <w:rPr>
                <w:color w:val="000000"/>
                <w:sz w:val="20"/>
                <w:szCs w:val="20"/>
              </w:rPr>
              <w:t>18</w:t>
            </w:r>
          </w:p>
        </w:tc>
        <w:tc>
          <w:tcPr>
            <w:tcW w:w="5244" w:type="dxa"/>
            <w:tcBorders>
              <w:top w:val="nil"/>
              <w:left w:val="nil"/>
              <w:bottom w:val="single" w:sz="4" w:space="0" w:color="auto"/>
              <w:right w:val="single" w:sz="4" w:space="0" w:color="auto"/>
            </w:tcBorders>
            <w:shd w:val="clear" w:color="auto" w:fill="auto"/>
            <w:vAlign w:val="center"/>
            <w:hideMark/>
          </w:tcPr>
          <w:p w:rsidR="0048708E" w:rsidRPr="00EF5357" w:rsidRDefault="0048708E" w:rsidP="00612B33">
            <w:pPr>
              <w:jc w:val="center"/>
              <w:rPr>
                <w:color w:val="000000"/>
                <w:sz w:val="20"/>
                <w:szCs w:val="20"/>
              </w:rPr>
            </w:pPr>
            <w:r w:rsidRPr="00EF5357">
              <w:rPr>
                <w:color w:val="000000"/>
                <w:sz w:val="20"/>
                <w:szCs w:val="20"/>
              </w:rPr>
              <w:t xml:space="preserve">котельная </w:t>
            </w:r>
            <w:r w:rsidR="00C31477" w:rsidRPr="00EF5357">
              <w:rPr>
                <w:color w:val="000000"/>
                <w:sz w:val="20"/>
                <w:szCs w:val="20"/>
              </w:rPr>
              <w:t>ФГБУ ЦЖКУ Минобороны России</w:t>
            </w:r>
            <w:r w:rsidRPr="00EF5357">
              <w:rPr>
                <w:color w:val="000000"/>
                <w:sz w:val="20"/>
                <w:szCs w:val="20"/>
              </w:rPr>
              <w:t xml:space="preserve"> (котельная № 42)</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7761,06</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1206,28</w:t>
            </w:r>
          </w:p>
        </w:tc>
        <w:tc>
          <w:tcPr>
            <w:tcW w:w="1417"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6554,36</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tcPr>
          <w:p w:rsidR="0048708E" w:rsidRPr="00EF5357" w:rsidRDefault="0048708E" w:rsidP="00612B33">
            <w:pPr>
              <w:jc w:val="center"/>
              <w:rPr>
                <w:color w:val="000000"/>
                <w:sz w:val="20"/>
                <w:szCs w:val="20"/>
              </w:rPr>
            </w:pPr>
            <w:r w:rsidRPr="00EF5357">
              <w:rPr>
                <w:color w:val="000000"/>
                <w:sz w:val="20"/>
                <w:szCs w:val="20"/>
              </w:rPr>
              <w:t>19</w:t>
            </w:r>
          </w:p>
        </w:tc>
        <w:tc>
          <w:tcPr>
            <w:tcW w:w="5244" w:type="dxa"/>
            <w:tcBorders>
              <w:top w:val="nil"/>
              <w:left w:val="nil"/>
              <w:bottom w:val="single" w:sz="4" w:space="0" w:color="auto"/>
              <w:right w:val="single" w:sz="4" w:space="0" w:color="auto"/>
            </w:tcBorders>
            <w:shd w:val="clear" w:color="auto" w:fill="auto"/>
            <w:vAlign w:val="center"/>
            <w:hideMark/>
          </w:tcPr>
          <w:p w:rsidR="0048708E" w:rsidRPr="00EF5357" w:rsidRDefault="0048708E" w:rsidP="00612B33">
            <w:pPr>
              <w:jc w:val="center"/>
              <w:rPr>
                <w:color w:val="000000"/>
                <w:sz w:val="20"/>
                <w:szCs w:val="20"/>
              </w:rPr>
            </w:pPr>
            <w:r w:rsidRPr="00EF5357">
              <w:rPr>
                <w:color w:val="000000"/>
                <w:sz w:val="20"/>
                <w:szCs w:val="20"/>
              </w:rPr>
              <w:t xml:space="preserve">котельная </w:t>
            </w:r>
            <w:r w:rsidR="004839DB" w:rsidRPr="00EF5357">
              <w:rPr>
                <w:color w:val="000000"/>
                <w:sz w:val="20"/>
                <w:szCs w:val="20"/>
              </w:rPr>
              <w:t>АО «Газпромнефть-Терминал»</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771,6</w:t>
            </w:r>
          </w:p>
        </w:tc>
        <w:tc>
          <w:tcPr>
            <w:tcW w:w="1276"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w:t>
            </w:r>
          </w:p>
        </w:tc>
        <w:tc>
          <w:tcPr>
            <w:tcW w:w="1417"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tcPr>
          <w:p w:rsidR="0048708E" w:rsidRPr="00EF5357" w:rsidRDefault="0048708E" w:rsidP="00612B33">
            <w:pPr>
              <w:jc w:val="center"/>
              <w:rPr>
                <w:color w:val="000000"/>
                <w:sz w:val="20"/>
                <w:szCs w:val="20"/>
              </w:rPr>
            </w:pPr>
            <w:r w:rsidRPr="00EF5357">
              <w:rPr>
                <w:color w:val="000000"/>
                <w:sz w:val="20"/>
                <w:szCs w:val="20"/>
              </w:rPr>
              <w:t>20</w:t>
            </w:r>
          </w:p>
        </w:tc>
        <w:tc>
          <w:tcPr>
            <w:tcW w:w="5244"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котельная АО «Ивановоглавснаб»</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0D3F6A" w:rsidP="00612B33">
            <w:pPr>
              <w:jc w:val="center"/>
              <w:rPr>
                <w:color w:val="000000"/>
                <w:sz w:val="20"/>
                <w:szCs w:val="20"/>
              </w:rPr>
            </w:pPr>
            <w:r w:rsidRPr="00EF5357">
              <w:rPr>
                <w:color w:val="000000"/>
                <w:sz w:val="20"/>
                <w:szCs w:val="20"/>
              </w:rPr>
              <w:t>10403,3</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0D3F6A" w:rsidP="00612B33">
            <w:pPr>
              <w:jc w:val="center"/>
              <w:rPr>
                <w:color w:val="000000"/>
                <w:sz w:val="20"/>
                <w:szCs w:val="20"/>
              </w:rPr>
            </w:pPr>
            <w:r w:rsidRPr="00EF5357">
              <w:rPr>
                <w:color w:val="000000"/>
                <w:sz w:val="20"/>
                <w:szCs w:val="20"/>
              </w:rPr>
              <w:t>1830,45</w:t>
            </w:r>
          </w:p>
        </w:tc>
        <w:tc>
          <w:tcPr>
            <w:tcW w:w="1417" w:type="dxa"/>
            <w:tcBorders>
              <w:top w:val="nil"/>
              <w:left w:val="nil"/>
              <w:bottom w:val="single" w:sz="4" w:space="0" w:color="auto"/>
              <w:right w:val="single" w:sz="4" w:space="0" w:color="auto"/>
            </w:tcBorders>
            <w:shd w:val="clear" w:color="000000" w:fill="FFFFFF"/>
            <w:noWrap/>
            <w:vAlign w:val="center"/>
            <w:hideMark/>
          </w:tcPr>
          <w:p w:rsidR="0048708E" w:rsidRPr="00EF5357" w:rsidRDefault="000D3F6A" w:rsidP="00612B33">
            <w:pPr>
              <w:jc w:val="center"/>
              <w:rPr>
                <w:color w:val="000000"/>
                <w:sz w:val="20"/>
                <w:szCs w:val="20"/>
              </w:rPr>
            </w:pPr>
            <w:r w:rsidRPr="00EF5357">
              <w:rPr>
                <w:color w:val="000000"/>
                <w:sz w:val="20"/>
                <w:szCs w:val="20"/>
              </w:rPr>
              <w:t>8572,85</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tcPr>
          <w:p w:rsidR="0048708E" w:rsidRPr="00EF5357" w:rsidRDefault="0048708E" w:rsidP="00612B33">
            <w:pPr>
              <w:jc w:val="center"/>
              <w:rPr>
                <w:color w:val="000000"/>
                <w:sz w:val="20"/>
                <w:szCs w:val="20"/>
              </w:rPr>
            </w:pPr>
            <w:r w:rsidRPr="00EF5357">
              <w:rPr>
                <w:color w:val="000000"/>
                <w:sz w:val="20"/>
                <w:szCs w:val="20"/>
              </w:rPr>
              <w:t>22</w:t>
            </w:r>
          </w:p>
        </w:tc>
        <w:tc>
          <w:tcPr>
            <w:tcW w:w="5244" w:type="dxa"/>
            <w:tcBorders>
              <w:top w:val="nil"/>
              <w:left w:val="nil"/>
              <w:bottom w:val="single" w:sz="4" w:space="0" w:color="auto"/>
              <w:right w:val="single" w:sz="4" w:space="0" w:color="auto"/>
            </w:tcBorders>
            <w:shd w:val="clear" w:color="auto" w:fill="auto"/>
            <w:vAlign w:val="center"/>
            <w:hideMark/>
          </w:tcPr>
          <w:p w:rsidR="0048708E" w:rsidRPr="00EF5357" w:rsidRDefault="0048708E" w:rsidP="00612B33">
            <w:pPr>
              <w:jc w:val="center"/>
              <w:rPr>
                <w:color w:val="000000"/>
                <w:sz w:val="20"/>
                <w:szCs w:val="20"/>
              </w:rPr>
            </w:pPr>
            <w:r w:rsidRPr="00EF5357">
              <w:rPr>
                <w:color w:val="000000"/>
                <w:sz w:val="20"/>
                <w:szCs w:val="20"/>
              </w:rPr>
              <w:t xml:space="preserve">котельная филиала "Ивэнерго" </w:t>
            </w:r>
            <w:r w:rsidR="00C31477" w:rsidRPr="00EF5357">
              <w:rPr>
                <w:color w:val="000000"/>
                <w:sz w:val="20"/>
                <w:szCs w:val="20"/>
              </w:rPr>
              <w:t>ПАО «МРСК Центра и Приволжья»</w:t>
            </w:r>
            <w:r w:rsidRPr="00EF5357">
              <w:rPr>
                <w:color w:val="000000"/>
                <w:sz w:val="20"/>
                <w:szCs w:val="20"/>
              </w:rPr>
              <w:t xml:space="preserve"> (ул. Суздальская)</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707,27</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30,2</w:t>
            </w:r>
          </w:p>
        </w:tc>
        <w:tc>
          <w:tcPr>
            <w:tcW w:w="1417"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677,07</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tcPr>
          <w:p w:rsidR="0048708E" w:rsidRPr="00EF5357" w:rsidRDefault="0048708E" w:rsidP="00612B33">
            <w:pPr>
              <w:jc w:val="center"/>
              <w:rPr>
                <w:color w:val="000000"/>
                <w:sz w:val="20"/>
                <w:szCs w:val="20"/>
              </w:rPr>
            </w:pPr>
            <w:r w:rsidRPr="00EF5357">
              <w:rPr>
                <w:color w:val="000000"/>
                <w:sz w:val="20"/>
                <w:szCs w:val="20"/>
              </w:rPr>
              <w:t>23</w:t>
            </w:r>
          </w:p>
        </w:tc>
        <w:tc>
          <w:tcPr>
            <w:tcW w:w="5244" w:type="dxa"/>
            <w:tcBorders>
              <w:top w:val="nil"/>
              <w:left w:val="nil"/>
              <w:bottom w:val="single" w:sz="4" w:space="0" w:color="auto"/>
              <w:right w:val="single" w:sz="4" w:space="0" w:color="auto"/>
            </w:tcBorders>
            <w:shd w:val="clear" w:color="auto" w:fill="auto"/>
            <w:vAlign w:val="center"/>
            <w:hideMark/>
          </w:tcPr>
          <w:p w:rsidR="0048708E" w:rsidRPr="00EF5357" w:rsidRDefault="0048708E" w:rsidP="00612B33">
            <w:pPr>
              <w:jc w:val="center"/>
              <w:rPr>
                <w:color w:val="000000"/>
                <w:sz w:val="20"/>
                <w:szCs w:val="20"/>
              </w:rPr>
            </w:pPr>
            <w:r w:rsidRPr="00EF5357">
              <w:rPr>
                <w:color w:val="000000"/>
                <w:sz w:val="20"/>
                <w:szCs w:val="20"/>
              </w:rPr>
              <w:t xml:space="preserve">котельная филиала "Ивэнерго" </w:t>
            </w:r>
            <w:r w:rsidR="00C31477" w:rsidRPr="00EF5357">
              <w:rPr>
                <w:color w:val="000000"/>
                <w:sz w:val="20"/>
                <w:szCs w:val="20"/>
              </w:rPr>
              <w:t>ПАО «МРСК Центра и Приволжья»</w:t>
            </w:r>
            <w:r w:rsidRPr="00EF5357">
              <w:rPr>
                <w:color w:val="000000"/>
                <w:sz w:val="20"/>
                <w:szCs w:val="20"/>
              </w:rPr>
              <w:t xml:space="preserve"> (ул. Нарвская)</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466,97</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10,6</w:t>
            </w:r>
          </w:p>
        </w:tc>
        <w:tc>
          <w:tcPr>
            <w:tcW w:w="1417"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456,37</w:t>
            </w:r>
          </w:p>
        </w:tc>
      </w:tr>
      <w:tr w:rsidR="0048708E" w:rsidRPr="00EF5357" w:rsidTr="00757ECF">
        <w:trPr>
          <w:trHeight w:val="113"/>
        </w:trPr>
        <w:tc>
          <w:tcPr>
            <w:tcW w:w="710" w:type="dxa"/>
            <w:tcBorders>
              <w:top w:val="nil"/>
              <w:left w:val="single" w:sz="4" w:space="0" w:color="auto"/>
              <w:bottom w:val="single" w:sz="4" w:space="0" w:color="auto"/>
              <w:right w:val="single" w:sz="4" w:space="0" w:color="auto"/>
            </w:tcBorders>
            <w:shd w:val="clear" w:color="auto" w:fill="auto"/>
            <w:noWrap/>
            <w:vAlign w:val="center"/>
          </w:tcPr>
          <w:p w:rsidR="0048708E" w:rsidRPr="00EF5357" w:rsidRDefault="0048708E" w:rsidP="00612B33">
            <w:pPr>
              <w:jc w:val="center"/>
              <w:rPr>
                <w:color w:val="000000"/>
                <w:sz w:val="20"/>
                <w:szCs w:val="20"/>
              </w:rPr>
            </w:pPr>
            <w:r w:rsidRPr="00EF5357">
              <w:rPr>
                <w:color w:val="000000"/>
                <w:sz w:val="20"/>
                <w:szCs w:val="20"/>
              </w:rPr>
              <w:t>24</w:t>
            </w:r>
          </w:p>
        </w:tc>
        <w:tc>
          <w:tcPr>
            <w:tcW w:w="5244" w:type="dxa"/>
            <w:tcBorders>
              <w:top w:val="nil"/>
              <w:left w:val="nil"/>
              <w:bottom w:val="single" w:sz="4" w:space="0" w:color="auto"/>
              <w:right w:val="single" w:sz="4" w:space="0" w:color="auto"/>
            </w:tcBorders>
            <w:shd w:val="clear" w:color="auto" w:fill="auto"/>
            <w:noWrap/>
            <w:vAlign w:val="center"/>
            <w:hideMark/>
          </w:tcPr>
          <w:p w:rsidR="0048708E" w:rsidRPr="00EF5357" w:rsidRDefault="0048708E" w:rsidP="00612B33">
            <w:pPr>
              <w:jc w:val="center"/>
              <w:rPr>
                <w:color w:val="000000"/>
                <w:sz w:val="20"/>
                <w:szCs w:val="20"/>
              </w:rPr>
            </w:pPr>
            <w:r w:rsidRPr="00EF5357">
              <w:rPr>
                <w:color w:val="000000"/>
                <w:sz w:val="20"/>
                <w:szCs w:val="20"/>
              </w:rPr>
              <w:t>котельная ООО «ИТЭС»</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1970</w:t>
            </w:r>
          </w:p>
        </w:tc>
        <w:tc>
          <w:tcPr>
            <w:tcW w:w="1276"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120</w:t>
            </w:r>
          </w:p>
        </w:tc>
        <w:tc>
          <w:tcPr>
            <w:tcW w:w="1417" w:type="dxa"/>
            <w:tcBorders>
              <w:top w:val="nil"/>
              <w:left w:val="nil"/>
              <w:bottom w:val="single" w:sz="4" w:space="0" w:color="auto"/>
              <w:right w:val="single" w:sz="4" w:space="0" w:color="auto"/>
            </w:tcBorders>
            <w:shd w:val="clear" w:color="000000" w:fill="FFFFFF"/>
            <w:noWrap/>
            <w:vAlign w:val="center"/>
            <w:hideMark/>
          </w:tcPr>
          <w:p w:rsidR="0048708E" w:rsidRPr="00EF5357" w:rsidRDefault="0048708E" w:rsidP="00612B33">
            <w:pPr>
              <w:jc w:val="center"/>
              <w:rPr>
                <w:color w:val="000000"/>
                <w:sz w:val="20"/>
                <w:szCs w:val="20"/>
              </w:rPr>
            </w:pPr>
            <w:r w:rsidRPr="00EF5357">
              <w:rPr>
                <w:color w:val="000000"/>
                <w:sz w:val="20"/>
                <w:szCs w:val="20"/>
              </w:rPr>
              <w:t>1850</w:t>
            </w:r>
          </w:p>
        </w:tc>
      </w:tr>
    </w:tbl>
    <w:p w:rsidR="00607316" w:rsidRDefault="00D3051C"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br w:type="page"/>
      </w:r>
    </w:p>
    <w:p w:rsidR="00365769" w:rsidRPr="00612B33" w:rsidRDefault="00365769" w:rsidP="00365769">
      <w:pPr>
        <w:pStyle w:val="aff0"/>
        <w:keepNext/>
        <w:rPr>
          <w:color w:val="auto"/>
        </w:rPr>
      </w:pPr>
      <w:r w:rsidRPr="00612B33">
        <w:rPr>
          <w:color w:val="auto"/>
        </w:rPr>
        <w:t xml:space="preserve">Таблица </w:t>
      </w:r>
      <w:r w:rsidR="006D7920">
        <w:rPr>
          <w:color w:val="auto"/>
        </w:rPr>
        <w:t>1.5.3.6</w:t>
      </w:r>
    </w:p>
    <w:tbl>
      <w:tblPr>
        <w:tblW w:w="10065" w:type="dxa"/>
        <w:tblInd w:w="-176" w:type="dxa"/>
        <w:tblLayout w:type="fixed"/>
        <w:tblLook w:val="04A0" w:firstRow="1" w:lastRow="0" w:firstColumn="1" w:lastColumn="0" w:noHBand="0" w:noVBand="1"/>
      </w:tblPr>
      <w:tblGrid>
        <w:gridCol w:w="710"/>
        <w:gridCol w:w="3118"/>
        <w:gridCol w:w="3969"/>
        <w:gridCol w:w="2268"/>
      </w:tblGrid>
      <w:tr w:rsidR="00FB1D93" w:rsidRPr="00EF5357" w:rsidTr="00FB1D93">
        <w:trPr>
          <w:trHeight w:val="113"/>
        </w:trPr>
        <w:tc>
          <w:tcPr>
            <w:tcW w:w="710" w:type="dxa"/>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FB1D93" w:rsidRPr="00EF5357" w:rsidRDefault="00FB1D93" w:rsidP="00FB4D55">
            <w:pPr>
              <w:jc w:val="center"/>
              <w:rPr>
                <w:b/>
                <w:color w:val="000000"/>
                <w:sz w:val="20"/>
                <w:szCs w:val="20"/>
              </w:rPr>
            </w:pPr>
            <w:r w:rsidRPr="00EF5357">
              <w:rPr>
                <w:b/>
                <w:color w:val="000000"/>
                <w:sz w:val="20"/>
                <w:szCs w:val="20"/>
              </w:rPr>
              <w:t>№</w:t>
            </w:r>
          </w:p>
        </w:tc>
        <w:tc>
          <w:tcPr>
            <w:tcW w:w="3118" w:type="dxa"/>
            <w:tcBorders>
              <w:top w:val="single" w:sz="4" w:space="0" w:color="auto"/>
              <w:left w:val="nil"/>
              <w:bottom w:val="single" w:sz="4" w:space="0" w:color="auto"/>
              <w:right w:val="single" w:sz="4" w:space="0" w:color="auto"/>
            </w:tcBorders>
            <w:shd w:val="clear" w:color="auto" w:fill="DDDDDD" w:themeFill="background2"/>
            <w:vAlign w:val="center"/>
            <w:hideMark/>
          </w:tcPr>
          <w:p w:rsidR="00FB1D93" w:rsidRPr="00EF5357" w:rsidRDefault="00FB1D93" w:rsidP="00FB4D55">
            <w:pPr>
              <w:jc w:val="center"/>
              <w:rPr>
                <w:b/>
                <w:color w:val="000000"/>
                <w:sz w:val="20"/>
                <w:szCs w:val="20"/>
              </w:rPr>
            </w:pPr>
            <w:r w:rsidRPr="00EF5357">
              <w:rPr>
                <w:b/>
                <w:color w:val="000000"/>
                <w:sz w:val="20"/>
                <w:szCs w:val="20"/>
              </w:rPr>
              <w:t>Наименование источника теплоснабжения</w:t>
            </w:r>
          </w:p>
        </w:tc>
        <w:tc>
          <w:tcPr>
            <w:tcW w:w="3969" w:type="dxa"/>
            <w:tcBorders>
              <w:top w:val="single" w:sz="4" w:space="0" w:color="auto"/>
              <w:left w:val="nil"/>
              <w:bottom w:val="single" w:sz="4" w:space="0" w:color="auto"/>
              <w:right w:val="single" w:sz="4" w:space="0" w:color="auto"/>
            </w:tcBorders>
            <w:shd w:val="clear" w:color="auto" w:fill="DDDDDD" w:themeFill="background2"/>
            <w:vAlign w:val="center"/>
            <w:hideMark/>
          </w:tcPr>
          <w:p w:rsidR="00FB1D93" w:rsidRPr="00EF5357" w:rsidRDefault="00FB1D93" w:rsidP="00FB4D55">
            <w:pPr>
              <w:jc w:val="center"/>
              <w:rPr>
                <w:b/>
                <w:color w:val="000000"/>
                <w:sz w:val="20"/>
                <w:szCs w:val="20"/>
              </w:rPr>
            </w:pPr>
            <w:r w:rsidRPr="00EF5357">
              <w:rPr>
                <w:b/>
                <w:color w:val="000000"/>
                <w:sz w:val="20"/>
                <w:szCs w:val="20"/>
              </w:rPr>
              <w:t>Отпуск тепловой энергии с коллекторов, Гкал/год</w:t>
            </w:r>
          </w:p>
        </w:tc>
        <w:tc>
          <w:tcPr>
            <w:tcW w:w="2268" w:type="dxa"/>
            <w:tcBorders>
              <w:top w:val="single" w:sz="4" w:space="0" w:color="auto"/>
              <w:left w:val="nil"/>
              <w:bottom w:val="single" w:sz="4" w:space="0" w:color="auto"/>
              <w:right w:val="single" w:sz="4" w:space="0" w:color="auto"/>
            </w:tcBorders>
            <w:shd w:val="clear" w:color="auto" w:fill="DDDDDD" w:themeFill="background2"/>
            <w:vAlign w:val="center"/>
            <w:hideMark/>
          </w:tcPr>
          <w:p w:rsidR="00FB1D93" w:rsidRPr="00EF5357" w:rsidRDefault="00FB1D93" w:rsidP="00FB4D55">
            <w:pPr>
              <w:jc w:val="center"/>
              <w:rPr>
                <w:b/>
                <w:color w:val="000000"/>
                <w:sz w:val="20"/>
                <w:szCs w:val="20"/>
              </w:rPr>
            </w:pPr>
            <w:r w:rsidRPr="00EF5357">
              <w:rPr>
                <w:b/>
                <w:color w:val="000000"/>
                <w:sz w:val="20"/>
                <w:szCs w:val="20"/>
              </w:rPr>
              <w:t>Потери (в воде), Гкал/год</w:t>
            </w:r>
          </w:p>
        </w:tc>
      </w:tr>
      <w:tr w:rsidR="00FB1D93" w:rsidRPr="00EF5357" w:rsidTr="00FB1D93">
        <w:trPr>
          <w:trHeight w:val="426"/>
        </w:trPr>
        <w:tc>
          <w:tcPr>
            <w:tcW w:w="710" w:type="dxa"/>
            <w:tcBorders>
              <w:top w:val="nil"/>
              <w:left w:val="single" w:sz="4" w:space="0" w:color="auto"/>
              <w:bottom w:val="single" w:sz="4" w:space="0" w:color="auto"/>
              <w:right w:val="single" w:sz="4" w:space="0" w:color="auto"/>
            </w:tcBorders>
            <w:shd w:val="clear" w:color="auto" w:fill="auto"/>
            <w:noWrap/>
            <w:vAlign w:val="center"/>
          </w:tcPr>
          <w:p w:rsidR="00FB1D93" w:rsidRPr="00EF5357" w:rsidRDefault="00FB1D93" w:rsidP="00FB4D55">
            <w:pPr>
              <w:jc w:val="center"/>
              <w:rPr>
                <w:color w:val="000000"/>
                <w:sz w:val="20"/>
                <w:szCs w:val="20"/>
              </w:rPr>
            </w:pPr>
          </w:p>
        </w:tc>
        <w:tc>
          <w:tcPr>
            <w:tcW w:w="3118" w:type="dxa"/>
            <w:tcBorders>
              <w:top w:val="nil"/>
              <w:left w:val="nil"/>
              <w:bottom w:val="single" w:sz="4" w:space="0" w:color="auto"/>
              <w:right w:val="single" w:sz="4" w:space="0" w:color="auto"/>
            </w:tcBorders>
            <w:shd w:val="clear" w:color="auto" w:fill="auto"/>
            <w:noWrap/>
            <w:vAlign w:val="center"/>
          </w:tcPr>
          <w:p w:rsidR="00FB1D93" w:rsidRPr="00EF5357" w:rsidRDefault="00FB1D93" w:rsidP="00FB4D55">
            <w:pPr>
              <w:jc w:val="center"/>
              <w:rPr>
                <w:sz w:val="20"/>
                <w:szCs w:val="20"/>
              </w:rPr>
            </w:pPr>
          </w:p>
        </w:tc>
        <w:tc>
          <w:tcPr>
            <w:tcW w:w="3969" w:type="dxa"/>
            <w:tcBorders>
              <w:top w:val="nil"/>
              <w:left w:val="nil"/>
              <w:bottom w:val="single" w:sz="4" w:space="0" w:color="auto"/>
              <w:right w:val="single" w:sz="4" w:space="0" w:color="auto"/>
            </w:tcBorders>
            <w:shd w:val="clear" w:color="auto" w:fill="auto"/>
            <w:noWrap/>
            <w:vAlign w:val="center"/>
          </w:tcPr>
          <w:p w:rsidR="00FB1D93" w:rsidRPr="00EF5357" w:rsidRDefault="00FB1D93" w:rsidP="00FB4D55">
            <w:pPr>
              <w:jc w:val="center"/>
              <w:rPr>
                <w:sz w:val="20"/>
                <w:szCs w:val="20"/>
              </w:rPr>
            </w:pPr>
            <w:r w:rsidRPr="00EF5357">
              <w:rPr>
                <w:sz w:val="20"/>
                <w:szCs w:val="20"/>
              </w:rPr>
              <w:t>2018 год</w:t>
            </w:r>
          </w:p>
        </w:tc>
        <w:tc>
          <w:tcPr>
            <w:tcW w:w="2268" w:type="dxa"/>
            <w:tcBorders>
              <w:top w:val="nil"/>
              <w:left w:val="single" w:sz="4" w:space="0" w:color="auto"/>
              <w:bottom w:val="single" w:sz="4" w:space="0" w:color="auto"/>
              <w:right w:val="single" w:sz="4" w:space="0" w:color="auto"/>
            </w:tcBorders>
            <w:shd w:val="clear" w:color="auto" w:fill="auto"/>
            <w:noWrap/>
            <w:vAlign w:val="center"/>
          </w:tcPr>
          <w:p w:rsidR="00FB1D93" w:rsidRPr="00EF5357" w:rsidRDefault="00FB1D93" w:rsidP="00FB4D55">
            <w:pPr>
              <w:jc w:val="center"/>
              <w:rPr>
                <w:sz w:val="20"/>
                <w:szCs w:val="20"/>
              </w:rPr>
            </w:pPr>
          </w:p>
        </w:tc>
      </w:tr>
      <w:tr w:rsidR="001D0572" w:rsidRPr="00EF5357" w:rsidTr="004A00A0">
        <w:trPr>
          <w:trHeight w:val="426"/>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D0572" w:rsidRPr="00EF5357" w:rsidRDefault="001D0572" w:rsidP="00FB4D55">
            <w:pPr>
              <w:jc w:val="center"/>
              <w:rPr>
                <w:color w:val="000000"/>
                <w:sz w:val="20"/>
                <w:szCs w:val="20"/>
              </w:rPr>
            </w:pPr>
            <w:r w:rsidRPr="00EF5357">
              <w:rPr>
                <w:color w:val="000000"/>
                <w:sz w:val="20"/>
                <w:szCs w:val="20"/>
              </w:rPr>
              <w:t>1</w:t>
            </w:r>
          </w:p>
        </w:tc>
        <w:tc>
          <w:tcPr>
            <w:tcW w:w="3118" w:type="dxa"/>
            <w:tcBorders>
              <w:top w:val="nil"/>
              <w:left w:val="nil"/>
              <w:bottom w:val="single" w:sz="4" w:space="0" w:color="auto"/>
              <w:right w:val="single" w:sz="4" w:space="0" w:color="auto"/>
            </w:tcBorders>
            <w:shd w:val="clear" w:color="auto" w:fill="auto"/>
            <w:noWrap/>
            <w:vAlign w:val="center"/>
            <w:hideMark/>
          </w:tcPr>
          <w:p w:rsidR="001D0572" w:rsidRPr="00EF5357" w:rsidRDefault="001D0572" w:rsidP="00FB4D55">
            <w:pPr>
              <w:jc w:val="center"/>
              <w:rPr>
                <w:sz w:val="20"/>
                <w:szCs w:val="20"/>
              </w:rPr>
            </w:pPr>
            <w:r w:rsidRPr="00EF5357">
              <w:rPr>
                <w:sz w:val="20"/>
                <w:szCs w:val="20"/>
              </w:rPr>
              <w:t>ИвТЭЦ-2</w:t>
            </w:r>
          </w:p>
        </w:tc>
        <w:tc>
          <w:tcPr>
            <w:tcW w:w="3969" w:type="dxa"/>
            <w:vMerge w:val="restart"/>
            <w:tcBorders>
              <w:top w:val="nil"/>
              <w:left w:val="nil"/>
              <w:right w:val="single" w:sz="4" w:space="0" w:color="auto"/>
            </w:tcBorders>
            <w:shd w:val="clear" w:color="auto" w:fill="auto"/>
            <w:noWrap/>
            <w:vAlign w:val="center"/>
            <w:hideMark/>
          </w:tcPr>
          <w:p w:rsidR="001D0572" w:rsidRPr="00EF5357" w:rsidRDefault="001D0572" w:rsidP="00FB4D55">
            <w:pPr>
              <w:jc w:val="center"/>
              <w:rPr>
                <w:sz w:val="20"/>
                <w:szCs w:val="20"/>
              </w:rPr>
            </w:pPr>
            <w:r w:rsidRPr="00EF5357">
              <w:rPr>
                <w:sz w:val="20"/>
                <w:szCs w:val="20"/>
              </w:rPr>
              <w:t>2524022</w:t>
            </w: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D0572" w:rsidRPr="00EF5357" w:rsidRDefault="001D0572" w:rsidP="00FB4D55">
            <w:pPr>
              <w:jc w:val="center"/>
              <w:rPr>
                <w:sz w:val="20"/>
                <w:szCs w:val="20"/>
              </w:rPr>
            </w:pPr>
            <w:r w:rsidRPr="00EF5357">
              <w:rPr>
                <w:sz w:val="20"/>
                <w:szCs w:val="20"/>
              </w:rPr>
              <w:t>212 295</w:t>
            </w:r>
          </w:p>
        </w:tc>
      </w:tr>
      <w:tr w:rsidR="001D0572" w:rsidRPr="00EF5357" w:rsidTr="004A00A0">
        <w:trPr>
          <w:trHeight w:val="113"/>
        </w:trPr>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0572" w:rsidRPr="00EF5357" w:rsidRDefault="001D0572" w:rsidP="00FB4D55">
            <w:pPr>
              <w:jc w:val="center"/>
              <w:rPr>
                <w:color w:val="000000"/>
                <w:sz w:val="20"/>
                <w:szCs w:val="20"/>
              </w:rPr>
            </w:pPr>
            <w:r w:rsidRPr="00EF5357">
              <w:rPr>
                <w:color w:val="000000"/>
                <w:sz w:val="20"/>
                <w:szCs w:val="20"/>
              </w:rPr>
              <w:t>2</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1D0572" w:rsidRPr="00EF5357" w:rsidRDefault="001D0572" w:rsidP="00FB4D55">
            <w:pPr>
              <w:jc w:val="center"/>
              <w:rPr>
                <w:sz w:val="20"/>
                <w:szCs w:val="20"/>
              </w:rPr>
            </w:pPr>
            <w:r w:rsidRPr="00EF5357">
              <w:rPr>
                <w:sz w:val="20"/>
                <w:szCs w:val="20"/>
              </w:rPr>
              <w:t>ИвТЭЦ-3</w:t>
            </w:r>
          </w:p>
        </w:tc>
        <w:tc>
          <w:tcPr>
            <w:tcW w:w="3969" w:type="dxa"/>
            <w:vMerge/>
            <w:tcBorders>
              <w:left w:val="nil"/>
              <w:bottom w:val="single" w:sz="4" w:space="0" w:color="auto"/>
              <w:right w:val="single" w:sz="4" w:space="0" w:color="auto"/>
            </w:tcBorders>
            <w:shd w:val="clear" w:color="auto" w:fill="auto"/>
            <w:noWrap/>
            <w:vAlign w:val="center"/>
            <w:hideMark/>
          </w:tcPr>
          <w:p w:rsidR="001D0572" w:rsidRPr="00EF5357" w:rsidRDefault="001D0572" w:rsidP="00FB4D55">
            <w:pPr>
              <w:jc w:val="center"/>
              <w:rPr>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1D0572" w:rsidRPr="00EF5357" w:rsidRDefault="001D0572" w:rsidP="00FB4D55">
            <w:pPr>
              <w:rPr>
                <w:sz w:val="20"/>
                <w:szCs w:val="20"/>
              </w:rPr>
            </w:pPr>
          </w:p>
        </w:tc>
      </w:tr>
      <w:tr w:rsidR="00FB1D93" w:rsidRPr="00EF5357" w:rsidTr="00FB1D93">
        <w:trPr>
          <w:trHeight w:val="552"/>
        </w:trPr>
        <w:tc>
          <w:tcPr>
            <w:tcW w:w="710" w:type="dxa"/>
            <w:tcBorders>
              <w:top w:val="nil"/>
              <w:left w:val="single" w:sz="4" w:space="0" w:color="auto"/>
              <w:bottom w:val="single" w:sz="4" w:space="0" w:color="auto"/>
              <w:right w:val="single" w:sz="4" w:space="0" w:color="auto"/>
            </w:tcBorders>
            <w:shd w:val="clear" w:color="auto" w:fill="auto"/>
            <w:noWrap/>
            <w:vAlign w:val="center"/>
          </w:tcPr>
          <w:p w:rsidR="00FB1D93" w:rsidRPr="00EF5357" w:rsidRDefault="00FB1D93" w:rsidP="00365769">
            <w:pPr>
              <w:jc w:val="center"/>
              <w:rPr>
                <w:color w:val="000000"/>
                <w:sz w:val="20"/>
                <w:szCs w:val="20"/>
              </w:rPr>
            </w:pPr>
          </w:p>
        </w:tc>
        <w:tc>
          <w:tcPr>
            <w:tcW w:w="3118" w:type="dxa"/>
            <w:tcBorders>
              <w:top w:val="nil"/>
              <w:left w:val="nil"/>
              <w:bottom w:val="single" w:sz="4" w:space="0" w:color="auto"/>
              <w:right w:val="single" w:sz="4" w:space="0" w:color="auto"/>
            </w:tcBorders>
            <w:shd w:val="clear" w:color="auto" w:fill="auto"/>
            <w:noWrap/>
            <w:vAlign w:val="center"/>
          </w:tcPr>
          <w:p w:rsidR="00FB1D93" w:rsidRPr="00EF5357" w:rsidRDefault="00FB1D93" w:rsidP="00FB4D55">
            <w:pPr>
              <w:jc w:val="center"/>
              <w:rPr>
                <w:sz w:val="20"/>
                <w:szCs w:val="20"/>
              </w:rPr>
            </w:pPr>
          </w:p>
        </w:tc>
        <w:tc>
          <w:tcPr>
            <w:tcW w:w="3969" w:type="dxa"/>
            <w:tcBorders>
              <w:top w:val="nil"/>
              <w:left w:val="nil"/>
              <w:bottom w:val="single" w:sz="4" w:space="0" w:color="auto"/>
              <w:right w:val="single" w:sz="4" w:space="0" w:color="auto"/>
            </w:tcBorders>
            <w:shd w:val="clear" w:color="auto" w:fill="auto"/>
            <w:noWrap/>
            <w:vAlign w:val="center"/>
          </w:tcPr>
          <w:p w:rsidR="00FB1D93" w:rsidRPr="00EF5357" w:rsidRDefault="00FB1D93" w:rsidP="00FB4D55">
            <w:pPr>
              <w:jc w:val="center"/>
              <w:rPr>
                <w:sz w:val="20"/>
                <w:szCs w:val="20"/>
              </w:rPr>
            </w:pPr>
            <w:r w:rsidRPr="00EF5357">
              <w:rPr>
                <w:sz w:val="20"/>
                <w:szCs w:val="20"/>
              </w:rPr>
              <w:t>2019 год</w:t>
            </w:r>
          </w:p>
        </w:tc>
        <w:tc>
          <w:tcPr>
            <w:tcW w:w="2268" w:type="dxa"/>
            <w:tcBorders>
              <w:top w:val="nil"/>
              <w:left w:val="single" w:sz="4" w:space="0" w:color="auto"/>
              <w:bottom w:val="single" w:sz="4" w:space="0" w:color="auto"/>
              <w:right w:val="single" w:sz="4" w:space="0" w:color="auto"/>
            </w:tcBorders>
            <w:shd w:val="clear" w:color="auto" w:fill="auto"/>
            <w:noWrap/>
            <w:vAlign w:val="center"/>
          </w:tcPr>
          <w:p w:rsidR="00FB1D93" w:rsidRPr="00EF5357" w:rsidRDefault="00FB1D93" w:rsidP="00FB4D55">
            <w:pPr>
              <w:jc w:val="center"/>
              <w:rPr>
                <w:sz w:val="20"/>
                <w:szCs w:val="20"/>
              </w:rPr>
            </w:pPr>
          </w:p>
        </w:tc>
      </w:tr>
      <w:tr w:rsidR="001D0572" w:rsidRPr="00EF5357" w:rsidTr="004A00A0">
        <w:trPr>
          <w:trHeight w:val="552"/>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D0572" w:rsidRPr="00EF5357" w:rsidRDefault="001D0572" w:rsidP="00365769">
            <w:pPr>
              <w:jc w:val="center"/>
              <w:rPr>
                <w:color w:val="000000"/>
                <w:sz w:val="20"/>
                <w:szCs w:val="20"/>
              </w:rPr>
            </w:pPr>
            <w:r w:rsidRPr="00EF5357">
              <w:rPr>
                <w:color w:val="000000"/>
                <w:sz w:val="20"/>
                <w:szCs w:val="20"/>
              </w:rPr>
              <w:t>1</w:t>
            </w:r>
          </w:p>
        </w:tc>
        <w:tc>
          <w:tcPr>
            <w:tcW w:w="3118" w:type="dxa"/>
            <w:tcBorders>
              <w:top w:val="nil"/>
              <w:left w:val="nil"/>
              <w:bottom w:val="single" w:sz="4" w:space="0" w:color="auto"/>
              <w:right w:val="single" w:sz="4" w:space="0" w:color="auto"/>
            </w:tcBorders>
            <w:shd w:val="clear" w:color="auto" w:fill="auto"/>
            <w:noWrap/>
            <w:vAlign w:val="center"/>
            <w:hideMark/>
          </w:tcPr>
          <w:p w:rsidR="001D0572" w:rsidRPr="00EF5357" w:rsidRDefault="001D0572" w:rsidP="00FB4D55">
            <w:pPr>
              <w:jc w:val="center"/>
              <w:rPr>
                <w:sz w:val="20"/>
                <w:szCs w:val="20"/>
              </w:rPr>
            </w:pPr>
            <w:r w:rsidRPr="00EF5357">
              <w:rPr>
                <w:sz w:val="20"/>
                <w:szCs w:val="20"/>
              </w:rPr>
              <w:t>ИвТЭЦ-2</w:t>
            </w:r>
          </w:p>
        </w:tc>
        <w:tc>
          <w:tcPr>
            <w:tcW w:w="3969" w:type="dxa"/>
            <w:vMerge w:val="restart"/>
            <w:tcBorders>
              <w:top w:val="nil"/>
              <w:left w:val="nil"/>
              <w:right w:val="single" w:sz="4" w:space="0" w:color="auto"/>
            </w:tcBorders>
            <w:shd w:val="clear" w:color="auto" w:fill="auto"/>
            <w:noWrap/>
            <w:vAlign w:val="center"/>
          </w:tcPr>
          <w:p w:rsidR="001D0572" w:rsidRPr="00EF5357" w:rsidRDefault="001D0572" w:rsidP="00FB4D55">
            <w:pPr>
              <w:jc w:val="center"/>
              <w:rPr>
                <w:sz w:val="20"/>
                <w:szCs w:val="20"/>
              </w:rPr>
            </w:pPr>
            <w:r w:rsidRPr="00EF5357">
              <w:rPr>
                <w:sz w:val="20"/>
                <w:szCs w:val="20"/>
              </w:rPr>
              <w:t>2307125</w:t>
            </w:r>
          </w:p>
        </w:tc>
        <w:tc>
          <w:tcPr>
            <w:tcW w:w="2268" w:type="dxa"/>
            <w:vMerge w:val="restart"/>
            <w:tcBorders>
              <w:top w:val="nil"/>
              <w:left w:val="single" w:sz="4" w:space="0" w:color="auto"/>
              <w:right w:val="single" w:sz="4" w:space="0" w:color="auto"/>
            </w:tcBorders>
            <w:shd w:val="clear" w:color="auto" w:fill="auto"/>
            <w:noWrap/>
            <w:vAlign w:val="center"/>
          </w:tcPr>
          <w:p w:rsidR="001D0572" w:rsidRPr="00EF5357" w:rsidRDefault="001D0572" w:rsidP="00AB2561">
            <w:pPr>
              <w:jc w:val="center"/>
              <w:rPr>
                <w:sz w:val="20"/>
                <w:szCs w:val="20"/>
              </w:rPr>
            </w:pPr>
            <w:r w:rsidRPr="00EF5357">
              <w:rPr>
                <w:sz w:val="20"/>
                <w:szCs w:val="20"/>
              </w:rPr>
              <w:t>192 743</w:t>
            </w:r>
          </w:p>
        </w:tc>
      </w:tr>
      <w:tr w:rsidR="001D0572" w:rsidRPr="00EF5357" w:rsidTr="004A00A0">
        <w:trPr>
          <w:trHeight w:val="113"/>
        </w:trPr>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0572" w:rsidRPr="00EF5357" w:rsidRDefault="001D0572" w:rsidP="00FB4D55">
            <w:pPr>
              <w:jc w:val="center"/>
              <w:rPr>
                <w:color w:val="000000"/>
                <w:sz w:val="20"/>
                <w:szCs w:val="20"/>
              </w:rPr>
            </w:pPr>
            <w:r w:rsidRPr="00EF5357">
              <w:rPr>
                <w:color w:val="000000"/>
                <w:sz w:val="20"/>
                <w:szCs w:val="20"/>
              </w:rPr>
              <w:t>2</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1D0572" w:rsidRPr="00EF5357" w:rsidRDefault="001D0572" w:rsidP="00FB4D55">
            <w:pPr>
              <w:jc w:val="center"/>
              <w:rPr>
                <w:sz w:val="20"/>
                <w:szCs w:val="20"/>
              </w:rPr>
            </w:pPr>
            <w:r w:rsidRPr="00EF5357">
              <w:rPr>
                <w:sz w:val="20"/>
                <w:szCs w:val="20"/>
              </w:rPr>
              <w:t>ИвТЭЦ-3</w:t>
            </w:r>
          </w:p>
        </w:tc>
        <w:tc>
          <w:tcPr>
            <w:tcW w:w="3969" w:type="dxa"/>
            <w:vMerge/>
            <w:tcBorders>
              <w:left w:val="nil"/>
              <w:bottom w:val="single" w:sz="4" w:space="0" w:color="auto"/>
              <w:right w:val="single" w:sz="4" w:space="0" w:color="auto"/>
            </w:tcBorders>
            <w:shd w:val="clear" w:color="auto" w:fill="auto"/>
            <w:noWrap/>
            <w:vAlign w:val="center"/>
          </w:tcPr>
          <w:p w:rsidR="001D0572" w:rsidRPr="00EF5357" w:rsidRDefault="001D0572" w:rsidP="00FB4D55">
            <w:pPr>
              <w:jc w:val="center"/>
              <w:rPr>
                <w:color w:val="FF0000"/>
                <w:sz w:val="20"/>
                <w:szCs w:val="20"/>
              </w:rPr>
            </w:pPr>
          </w:p>
        </w:tc>
        <w:tc>
          <w:tcPr>
            <w:tcW w:w="2268" w:type="dxa"/>
            <w:vMerge/>
            <w:tcBorders>
              <w:left w:val="single" w:sz="4" w:space="0" w:color="auto"/>
              <w:bottom w:val="single" w:sz="4" w:space="0" w:color="auto"/>
              <w:right w:val="single" w:sz="4" w:space="0" w:color="auto"/>
            </w:tcBorders>
            <w:vAlign w:val="center"/>
          </w:tcPr>
          <w:p w:rsidR="001D0572" w:rsidRPr="00EF5357" w:rsidRDefault="001D0572" w:rsidP="00AB2561">
            <w:pPr>
              <w:jc w:val="center"/>
              <w:rPr>
                <w:color w:val="FF0000"/>
                <w:sz w:val="20"/>
                <w:szCs w:val="20"/>
              </w:rPr>
            </w:pPr>
          </w:p>
        </w:tc>
      </w:tr>
    </w:tbl>
    <w:p w:rsidR="00593718" w:rsidRPr="00612B33" w:rsidRDefault="006E5D08" w:rsidP="00612B33">
      <w:pPr>
        <w:pStyle w:val="3"/>
        <w:jc w:val="both"/>
        <w:rPr>
          <w:rFonts w:ascii="Times New Roman" w:hAnsi="Times New Roman"/>
        </w:rPr>
      </w:pPr>
      <w:bookmarkStart w:id="91" w:name="_Toc57367079"/>
      <w:r>
        <w:rPr>
          <w:rFonts w:ascii="Times New Roman" w:hAnsi="Times New Roman"/>
        </w:rPr>
        <w:t>Описание существующих нормативов</w:t>
      </w:r>
      <w:r w:rsidR="00593718" w:rsidRPr="00612B33">
        <w:rPr>
          <w:rFonts w:ascii="Times New Roman" w:hAnsi="Times New Roman"/>
        </w:rPr>
        <w:t xml:space="preserve"> потребления тепловой энергии для населения на отопление и горячее водоснабжение.</w:t>
      </w:r>
      <w:bookmarkEnd w:id="91"/>
    </w:p>
    <w:p w:rsidR="00593718" w:rsidRPr="00612B33" w:rsidRDefault="00593718" w:rsidP="00612B33">
      <w:pPr>
        <w:pStyle w:val="a6"/>
        <w:spacing w:line="360" w:lineRule="auto"/>
        <w:ind w:firstLine="567"/>
        <w:jc w:val="both"/>
        <w:rPr>
          <w:rFonts w:ascii="Times New Roman" w:eastAsia="Arial" w:hAnsi="Times New Roman"/>
          <w:sz w:val="24"/>
          <w:szCs w:val="24"/>
        </w:rPr>
      </w:pPr>
      <w:proofErr w:type="gramStart"/>
      <w:r w:rsidRPr="00612B33">
        <w:rPr>
          <w:rFonts w:ascii="Times New Roman" w:eastAsia="Arial" w:hAnsi="Times New Roman"/>
          <w:sz w:val="24"/>
          <w:szCs w:val="24"/>
        </w:rPr>
        <w:t xml:space="preserve">Ниже в таблице приведены нормативы отопления в многоквартирных и жилых домах с централизованными системами теплоснабжения при отсутствии приборов учета на территории городского округа город </w:t>
      </w:r>
      <w:r w:rsidR="00A01B1B" w:rsidRPr="00612B33">
        <w:rPr>
          <w:rFonts w:ascii="Times New Roman" w:eastAsia="Arial" w:hAnsi="Times New Roman"/>
          <w:sz w:val="24"/>
          <w:szCs w:val="24"/>
        </w:rPr>
        <w:t>Иваново</w:t>
      </w:r>
      <w:r w:rsidR="00365769">
        <w:rPr>
          <w:rFonts w:ascii="Times New Roman" w:eastAsia="Arial" w:hAnsi="Times New Roman"/>
          <w:sz w:val="24"/>
          <w:szCs w:val="24"/>
        </w:rPr>
        <w:t xml:space="preserve"> (утв. </w:t>
      </w:r>
      <w:r w:rsidR="00365769" w:rsidRPr="00365769">
        <w:rPr>
          <w:rFonts w:ascii="Times New Roman" w:eastAsia="Arial" w:hAnsi="Times New Roman"/>
          <w:sz w:val="24"/>
          <w:szCs w:val="24"/>
        </w:rPr>
        <w:t>Постановление</w:t>
      </w:r>
      <w:r w:rsidR="00365769">
        <w:rPr>
          <w:rFonts w:ascii="Times New Roman" w:eastAsia="Arial" w:hAnsi="Times New Roman"/>
          <w:sz w:val="24"/>
          <w:szCs w:val="24"/>
        </w:rPr>
        <w:t>м</w:t>
      </w:r>
      <w:r w:rsidR="00365769" w:rsidRPr="00365769">
        <w:rPr>
          <w:rFonts w:ascii="Times New Roman" w:eastAsia="Arial" w:hAnsi="Times New Roman"/>
          <w:sz w:val="24"/>
          <w:szCs w:val="24"/>
        </w:rPr>
        <w:t xml:space="preserve"> Администрации г. Иванова от 21.12.2009 N 1341 (с изм. от 04.09.2020) "О нормативах на отопление многоквартирных домов и жилых домов жилищного фонда города Иванова" (вместе с "Нормативами на отопление для многоквартирных домов и</w:t>
      </w:r>
      <w:proofErr w:type="gramEnd"/>
      <w:r w:rsidR="00365769" w:rsidRPr="00365769">
        <w:rPr>
          <w:rFonts w:ascii="Times New Roman" w:eastAsia="Arial" w:hAnsi="Times New Roman"/>
          <w:sz w:val="24"/>
          <w:szCs w:val="24"/>
        </w:rPr>
        <w:t xml:space="preserve"> </w:t>
      </w:r>
      <w:proofErr w:type="gramStart"/>
      <w:r w:rsidR="00365769" w:rsidRPr="00365769">
        <w:rPr>
          <w:rFonts w:ascii="Times New Roman" w:eastAsia="Arial" w:hAnsi="Times New Roman"/>
          <w:sz w:val="24"/>
          <w:szCs w:val="24"/>
        </w:rPr>
        <w:t>жилых домов жилищного фонда города Иванова, не оборудованных приборами учета")</w:t>
      </w:r>
      <w:r w:rsidR="00365769">
        <w:rPr>
          <w:rFonts w:ascii="Times New Roman" w:eastAsia="Arial" w:hAnsi="Times New Roman"/>
          <w:sz w:val="24"/>
          <w:szCs w:val="24"/>
        </w:rPr>
        <w:t>)</w:t>
      </w:r>
      <w:r w:rsidRPr="00612B33">
        <w:rPr>
          <w:rFonts w:ascii="Times New Roman" w:eastAsia="Arial" w:hAnsi="Times New Roman"/>
          <w:sz w:val="24"/>
          <w:szCs w:val="24"/>
        </w:rPr>
        <w:t>.</w:t>
      </w:r>
      <w:proofErr w:type="gramEnd"/>
    </w:p>
    <w:p w:rsidR="00365769" w:rsidRDefault="00BE788E" w:rsidP="009B2C14">
      <w:pPr>
        <w:pStyle w:val="aff0"/>
        <w:keepNext/>
        <w:rPr>
          <w:rFonts w:eastAsia="Arial"/>
        </w:rPr>
      </w:pPr>
      <w:r w:rsidRPr="00612B33">
        <w:rPr>
          <w:color w:val="auto"/>
        </w:rPr>
        <w:t xml:space="preserve">Таблица </w:t>
      </w:r>
      <w:r w:rsidR="006D7920" w:rsidRPr="006D7920">
        <w:rPr>
          <w:color w:val="auto"/>
        </w:rPr>
        <w:t>1.5.</w:t>
      </w:r>
      <w:r w:rsidR="006D7920">
        <w:rPr>
          <w:color w:val="auto"/>
        </w:rPr>
        <w:t>4</w:t>
      </w:r>
      <w:r w:rsidR="006D7920" w:rsidRPr="006D7920">
        <w:rPr>
          <w:color w:val="auto"/>
        </w:rPr>
        <w:t>.1</w:t>
      </w:r>
    </w:p>
    <w:tbl>
      <w:tblPr>
        <w:tblStyle w:val="af7"/>
        <w:tblW w:w="0" w:type="auto"/>
        <w:tblLook w:val="04A0" w:firstRow="1" w:lastRow="0" w:firstColumn="1" w:lastColumn="0" w:noHBand="0" w:noVBand="1"/>
      </w:tblPr>
      <w:tblGrid>
        <w:gridCol w:w="3379"/>
        <w:gridCol w:w="3379"/>
        <w:gridCol w:w="3379"/>
      </w:tblGrid>
      <w:tr w:rsidR="00AB2561" w:rsidRPr="00EF5357" w:rsidTr="009B2C14">
        <w:tc>
          <w:tcPr>
            <w:tcW w:w="3379" w:type="dxa"/>
            <w:shd w:val="clear" w:color="auto" w:fill="DDDDDD" w:themeFill="background2"/>
          </w:tcPr>
          <w:p w:rsidR="00AB2561" w:rsidRPr="00EF5357" w:rsidRDefault="00AB2561" w:rsidP="00AB2561">
            <w:pPr>
              <w:jc w:val="center"/>
              <w:rPr>
                <w:rFonts w:eastAsia="Arial"/>
                <w:b/>
                <w:sz w:val="20"/>
                <w:szCs w:val="20"/>
              </w:rPr>
            </w:pPr>
            <w:r w:rsidRPr="00EF5357">
              <w:rPr>
                <w:rFonts w:eastAsia="Arial"/>
                <w:b/>
                <w:sz w:val="20"/>
                <w:szCs w:val="20"/>
              </w:rPr>
              <w:t>Этажность</w:t>
            </w:r>
          </w:p>
        </w:tc>
        <w:tc>
          <w:tcPr>
            <w:tcW w:w="3379" w:type="dxa"/>
            <w:shd w:val="clear" w:color="auto" w:fill="DDDDDD" w:themeFill="background2"/>
          </w:tcPr>
          <w:p w:rsidR="00AB2561" w:rsidRPr="00EF5357" w:rsidRDefault="00AB2561" w:rsidP="00AB2561">
            <w:pPr>
              <w:jc w:val="center"/>
              <w:rPr>
                <w:rFonts w:eastAsia="Arial"/>
                <w:b/>
                <w:sz w:val="20"/>
                <w:szCs w:val="20"/>
              </w:rPr>
            </w:pPr>
            <w:r w:rsidRPr="00EF5357">
              <w:rPr>
                <w:rFonts w:eastAsia="Arial"/>
                <w:b/>
                <w:sz w:val="20"/>
                <w:szCs w:val="20"/>
              </w:rPr>
              <w:t>Материал стен</w:t>
            </w:r>
          </w:p>
        </w:tc>
        <w:tc>
          <w:tcPr>
            <w:tcW w:w="3379" w:type="dxa"/>
            <w:shd w:val="clear" w:color="auto" w:fill="DDDDDD" w:themeFill="background2"/>
          </w:tcPr>
          <w:p w:rsidR="00AB2561" w:rsidRPr="00EF5357" w:rsidRDefault="00AB2561" w:rsidP="00AB2561">
            <w:pPr>
              <w:jc w:val="center"/>
              <w:rPr>
                <w:rFonts w:eastAsia="Arial"/>
                <w:b/>
                <w:sz w:val="20"/>
                <w:szCs w:val="20"/>
              </w:rPr>
            </w:pPr>
            <w:r w:rsidRPr="00EF5357">
              <w:rPr>
                <w:rFonts w:eastAsia="Arial"/>
                <w:b/>
                <w:sz w:val="20"/>
                <w:szCs w:val="20"/>
              </w:rPr>
              <w:t>Норматив, Гкал/кв. м</w:t>
            </w:r>
          </w:p>
        </w:tc>
      </w:tr>
      <w:tr w:rsidR="00AB2561" w:rsidRPr="00EF5357" w:rsidTr="00FB4D55">
        <w:tc>
          <w:tcPr>
            <w:tcW w:w="10137" w:type="dxa"/>
            <w:gridSpan w:val="3"/>
          </w:tcPr>
          <w:p w:rsidR="00AB2561" w:rsidRPr="00EF5357" w:rsidRDefault="00AB2561" w:rsidP="00AB2561">
            <w:pPr>
              <w:jc w:val="center"/>
              <w:rPr>
                <w:rFonts w:eastAsia="Arial"/>
                <w:sz w:val="20"/>
                <w:szCs w:val="20"/>
              </w:rPr>
            </w:pPr>
            <w:r w:rsidRPr="00EF5357">
              <w:rPr>
                <w:rFonts w:eastAsia="Arial"/>
                <w:sz w:val="20"/>
                <w:szCs w:val="20"/>
              </w:rPr>
              <w:t>кирпичные дома</w:t>
            </w:r>
          </w:p>
        </w:tc>
      </w:tr>
      <w:tr w:rsidR="00AB2561" w:rsidRPr="00EF5357" w:rsidTr="00AB2561">
        <w:tc>
          <w:tcPr>
            <w:tcW w:w="3379" w:type="dxa"/>
          </w:tcPr>
          <w:p w:rsidR="00AB2561" w:rsidRPr="00EF5357" w:rsidRDefault="00AB2561" w:rsidP="00AB2561">
            <w:pPr>
              <w:jc w:val="center"/>
              <w:rPr>
                <w:rFonts w:eastAsia="Arial"/>
                <w:sz w:val="20"/>
                <w:szCs w:val="20"/>
              </w:rPr>
            </w:pPr>
            <w:r w:rsidRPr="00EF5357">
              <w:rPr>
                <w:rFonts w:eastAsia="Arial"/>
                <w:sz w:val="20"/>
                <w:szCs w:val="20"/>
              </w:rPr>
              <w:t>1</w:t>
            </w:r>
          </w:p>
        </w:tc>
        <w:tc>
          <w:tcPr>
            <w:tcW w:w="3379" w:type="dxa"/>
          </w:tcPr>
          <w:p w:rsidR="00AB2561" w:rsidRPr="00EF5357" w:rsidRDefault="00AB2561" w:rsidP="00AB2561">
            <w:pPr>
              <w:rPr>
                <w:rFonts w:eastAsia="Arial"/>
                <w:sz w:val="20"/>
                <w:szCs w:val="20"/>
              </w:rPr>
            </w:pPr>
          </w:p>
        </w:tc>
        <w:tc>
          <w:tcPr>
            <w:tcW w:w="3379" w:type="dxa"/>
          </w:tcPr>
          <w:p w:rsidR="00AB2561" w:rsidRPr="00EF5357" w:rsidRDefault="00AB2561" w:rsidP="00AB2561">
            <w:pPr>
              <w:jc w:val="center"/>
              <w:rPr>
                <w:rFonts w:eastAsia="Arial"/>
                <w:sz w:val="20"/>
                <w:szCs w:val="20"/>
              </w:rPr>
            </w:pPr>
            <w:r w:rsidRPr="00EF5357">
              <w:rPr>
                <w:rFonts w:eastAsia="Arial"/>
                <w:sz w:val="20"/>
                <w:szCs w:val="20"/>
              </w:rPr>
              <w:t>0,02770</w:t>
            </w:r>
          </w:p>
        </w:tc>
      </w:tr>
      <w:tr w:rsidR="00AB2561" w:rsidRPr="00EF5357" w:rsidTr="00AB2561">
        <w:tc>
          <w:tcPr>
            <w:tcW w:w="3379" w:type="dxa"/>
          </w:tcPr>
          <w:p w:rsidR="00AB2561" w:rsidRPr="00EF5357" w:rsidRDefault="00AB2561" w:rsidP="00AB2561">
            <w:pPr>
              <w:jc w:val="center"/>
              <w:rPr>
                <w:rFonts w:eastAsia="Arial"/>
                <w:sz w:val="20"/>
                <w:szCs w:val="20"/>
              </w:rPr>
            </w:pPr>
            <w:r w:rsidRPr="00EF5357">
              <w:rPr>
                <w:rFonts w:eastAsia="Arial"/>
                <w:sz w:val="20"/>
                <w:szCs w:val="20"/>
              </w:rPr>
              <w:t>2</w:t>
            </w:r>
          </w:p>
        </w:tc>
        <w:tc>
          <w:tcPr>
            <w:tcW w:w="3379" w:type="dxa"/>
          </w:tcPr>
          <w:p w:rsidR="00AB2561" w:rsidRPr="00EF5357" w:rsidRDefault="00AB2561" w:rsidP="00AB2561">
            <w:pPr>
              <w:rPr>
                <w:rFonts w:eastAsia="Arial"/>
                <w:sz w:val="20"/>
                <w:szCs w:val="20"/>
              </w:rPr>
            </w:pPr>
          </w:p>
        </w:tc>
        <w:tc>
          <w:tcPr>
            <w:tcW w:w="3379" w:type="dxa"/>
          </w:tcPr>
          <w:p w:rsidR="00AB2561" w:rsidRPr="00EF5357" w:rsidRDefault="00AB2561" w:rsidP="00AB2561">
            <w:pPr>
              <w:jc w:val="center"/>
              <w:rPr>
                <w:rFonts w:eastAsia="Arial"/>
                <w:sz w:val="20"/>
                <w:szCs w:val="20"/>
              </w:rPr>
            </w:pPr>
            <w:r w:rsidRPr="00EF5357">
              <w:rPr>
                <w:rFonts w:eastAsia="Arial"/>
                <w:sz w:val="20"/>
                <w:szCs w:val="20"/>
              </w:rPr>
              <w:t>0,02720</w:t>
            </w:r>
          </w:p>
        </w:tc>
      </w:tr>
      <w:tr w:rsidR="00AB2561" w:rsidRPr="00EF5357" w:rsidTr="00AB2561">
        <w:tc>
          <w:tcPr>
            <w:tcW w:w="3379" w:type="dxa"/>
          </w:tcPr>
          <w:p w:rsidR="00AB2561" w:rsidRPr="00EF5357" w:rsidRDefault="00AB2561" w:rsidP="00AB2561">
            <w:pPr>
              <w:jc w:val="center"/>
              <w:rPr>
                <w:rFonts w:eastAsia="Arial"/>
                <w:sz w:val="20"/>
                <w:szCs w:val="20"/>
              </w:rPr>
            </w:pPr>
            <w:r w:rsidRPr="00EF5357">
              <w:rPr>
                <w:rFonts w:eastAsia="Arial"/>
                <w:sz w:val="20"/>
                <w:szCs w:val="20"/>
              </w:rPr>
              <w:t>3</w:t>
            </w:r>
          </w:p>
        </w:tc>
        <w:tc>
          <w:tcPr>
            <w:tcW w:w="3379" w:type="dxa"/>
          </w:tcPr>
          <w:p w:rsidR="00AB2561" w:rsidRPr="00EF5357" w:rsidRDefault="00AB2561" w:rsidP="00AB2561">
            <w:pPr>
              <w:rPr>
                <w:rFonts w:eastAsia="Arial"/>
                <w:sz w:val="20"/>
                <w:szCs w:val="20"/>
              </w:rPr>
            </w:pPr>
          </w:p>
        </w:tc>
        <w:tc>
          <w:tcPr>
            <w:tcW w:w="3379" w:type="dxa"/>
          </w:tcPr>
          <w:p w:rsidR="00AB2561" w:rsidRPr="00EF5357" w:rsidRDefault="00AB2561" w:rsidP="00AB2561">
            <w:pPr>
              <w:jc w:val="center"/>
              <w:rPr>
                <w:rFonts w:eastAsia="Arial"/>
                <w:sz w:val="20"/>
                <w:szCs w:val="20"/>
              </w:rPr>
            </w:pPr>
            <w:r w:rsidRPr="00EF5357">
              <w:rPr>
                <w:rFonts w:eastAsia="Arial"/>
                <w:sz w:val="20"/>
                <w:szCs w:val="20"/>
              </w:rPr>
              <w:t>0,01771</w:t>
            </w:r>
          </w:p>
        </w:tc>
      </w:tr>
      <w:tr w:rsidR="00AB2561" w:rsidRPr="00EF5357" w:rsidTr="00AB2561">
        <w:tc>
          <w:tcPr>
            <w:tcW w:w="3379" w:type="dxa"/>
          </w:tcPr>
          <w:p w:rsidR="00AB2561" w:rsidRPr="00EF5357" w:rsidRDefault="00AB2561" w:rsidP="00AB2561">
            <w:pPr>
              <w:jc w:val="center"/>
              <w:rPr>
                <w:rFonts w:eastAsia="Arial"/>
                <w:sz w:val="20"/>
                <w:szCs w:val="20"/>
              </w:rPr>
            </w:pPr>
            <w:r w:rsidRPr="00EF5357">
              <w:rPr>
                <w:rFonts w:eastAsia="Arial"/>
                <w:sz w:val="20"/>
                <w:szCs w:val="20"/>
              </w:rPr>
              <w:t>4 - 6</w:t>
            </w:r>
          </w:p>
        </w:tc>
        <w:tc>
          <w:tcPr>
            <w:tcW w:w="3379" w:type="dxa"/>
          </w:tcPr>
          <w:p w:rsidR="00AB2561" w:rsidRPr="00EF5357" w:rsidRDefault="00AB2561" w:rsidP="00AB2561">
            <w:pPr>
              <w:rPr>
                <w:rFonts w:eastAsia="Arial"/>
                <w:sz w:val="20"/>
                <w:szCs w:val="20"/>
              </w:rPr>
            </w:pPr>
          </w:p>
        </w:tc>
        <w:tc>
          <w:tcPr>
            <w:tcW w:w="3379" w:type="dxa"/>
          </w:tcPr>
          <w:p w:rsidR="00AB2561" w:rsidRPr="00EF5357" w:rsidRDefault="00AB2561" w:rsidP="00AB2561">
            <w:pPr>
              <w:jc w:val="center"/>
              <w:rPr>
                <w:rFonts w:eastAsia="Arial"/>
                <w:sz w:val="20"/>
                <w:szCs w:val="20"/>
              </w:rPr>
            </w:pPr>
            <w:r w:rsidRPr="00EF5357">
              <w:rPr>
                <w:rFonts w:eastAsia="Arial"/>
                <w:sz w:val="20"/>
                <w:szCs w:val="20"/>
              </w:rPr>
              <w:t>0,01528</w:t>
            </w:r>
          </w:p>
        </w:tc>
      </w:tr>
      <w:tr w:rsidR="00AB2561" w:rsidRPr="00EF5357" w:rsidTr="00AB2561">
        <w:tc>
          <w:tcPr>
            <w:tcW w:w="3379" w:type="dxa"/>
          </w:tcPr>
          <w:p w:rsidR="00AB2561" w:rsidRPr="00EF5357" w:rsidRDefault="00AB2561" w:rsidP="00AB2561">
            <w:pPr>
              <w:jc w:val="center"/>
              <w:rPr>
                <w:rFonts w:eastAsia="Arial"/>
                <w:sz w:val="20"/>
                <w:szCs w:val="20"/>
              </w:rPr>
            </w:pPr>
            <w:r w:rsidRPr="00EF5357">
              <w:rPr>
                <w:rFonts w:eastAsia="Arial"/>
                <w:sz w:val="20"/>
                <w:szCs w:val="20"/>
              </w:rPr>
              <w:t>7 - 10</w:t>
            </w:r>
          </w:p>
        </w:tc>
        <w:tc>
          <w:tcPr>
            <w:tcW w:w="3379" w:type="dxa"/>
          </w:tcPr>
          <w:p w:rsidR="00AB2561" w:rsidRPr="00EF5357" w:rsidRDefault="00AB2561" w:rsidP="00AB2561">
            <w:pPr>
              <w:rPr>
                <w:rFonts w:eastAsia="Arial"/>
                <w:sz w:val="20"/>
                <w:szCs w:val="20"/>
              </w:rPr>
            </w:pPr>
          </w:p>
        </w:tc>
        <w:tc>
          <w:tcPr>
            <w:tcW w:w="3379" w:type="dxa"/>
          </w:tcPr>
          <w:p w:rsidR="00AB2561" w:rsidRPr="00EF5357" w:rsidRDefault="00AB2561" w:rsidP="00AB2561">
            <w:pPr>
              <w:jc w:val="center"/>
              <w:rPr>
                <w:rFonts w:eastAsia="Arial"/>
                <w:sz w:val="20"/>
                <w:szCs w:val="20"/>
              </w:rPr>
            </w:pPr>
            <w:r w:rsidRPr="00EF5357">
              <w:rPr>
                <w:rFonts w:eastAsia="Arial"/>
                <w:sz w:val="20"/>
                <w:szCs w:val="20"/>
              </w:rPr>
              <w:t>0,01455</w:t>
            </w:r>
          </w:p>
        </w:tc>
      </w:tr>
      <w:tr w:rsidR="00AB2561" w:rsidRPr="00EF5357" w:rsidTr="00AB2561">
        <w:tc>
          <w:tcPr>
            <w:tcW w:w="3379" w:type="dxa"/>
          </w:tcPr>
          <w:p w:rsidR="00AB2561" w:rsidRPr="00EF5357" w:rsidRDefault="00AB2561" w:rsidP="00AB2561">
            <w:pPr>
              <w:jc w:val="center"/>
              <w:rPr>
                <w:rFonts w:eastAsia="Arial"/>
                <w:sz w:val="20"/>
                <w:szCs w:val="20"/>
              </w:rPr>
            </w:pPr>
            <w:r w:rsidRPr="00EF5357">
              <w:rPr>
                <w:rFonts w:eastAsia="Arial"/>
                <w:sz w:val="20"/>
                <w:szCs w:val="20"/>
              </w:rPr>
              <w:t>свыше 10</w:t>
            </w:r>
          </w:p>
        </w:tc>
        <w:tc>
          <w:tcPr>
            <w:tcW w:w="3379" w:type="dxa"/>
          </w:tcPr>
          <w:p w:rsidR="00AB2561" w:rsidRPr="00EF5357" w:rsidRDefault="00AB2561" w:rsidP="00AB2561">
            <w:pPr>
              <w:rPr>
                <w:rFonts w:eastAsia="Arial"/>
                <w:sz w:val="20"/>
                <w:szCs w:val="20"/>
              </w:rPr>
            </w:pPr>
          </w:p>
        </w:tc>
        <w:tc>
          <w:tcPr>
            <w:tcW w:w="3379" w:type="dxa"/>
          </w:tcPr>
          <w:p w:rsidR="00AB2561" w:rsidRPr="00EF5357" w:rsidRDefault="00AB2561" w:rsidP="00AB2561">
            <w:pPr>
              <w:jc w:val="center"/>
              <w:rPr>
                <w:rFonts w:eastAsia="Arial"/>
                <w:sz w:val="20"/>
                <w:szCs w:val="20"/>
              </w:rPr>
            </w:pPr>
            <w:r w:rsidRPr="00EF5357">
              <w:rPr>
                <w:rFonts w:eastAsia="Arial"/>
                <w:sz w:val="20"/>
                <w:szCs w:val="20"/>
              </w:rPr>
              <w:t>0,01351</w:t>
            </w:r>
          </w:p>
        </w:tc>
      </w:tr>
      <w:tr w:rsidR="00AB2561" w:rsidRPr="00EF5357" w:rsidTr="00FB4D55">
        <w:tc>
          <w:tcPr>
            <w:tcW w:w="10137" w:type="dxa"/>
            <w:gridSpan w:val="3"/>
          </w:tcPr>
          <w:p w:rsidR="00AB2561" w:rsidRPr="00EF5357" w:rsidRDefault="00AB2561" w:rsidP="00AB2561">
            <w:pPr>
              <w:jc w:val="center"/>
              <w:rPr>
                <w:rFonts w:eastAsia="Arial"/>
                <w:sz w:val="20"/>
                <w:szCs w:val="20"/>
              </w:rPr>
            </w:pPr>
            <w:r w:rsidRPr="00EF5357">
              <w:rPr>
                <w:rFonts w:eastAsia="Arial"/>
                <w:sz w:val="20"/>
                <w:szCs w:val="20"/>
              </w:rPr>
              <w:t>панельные дома</w:t>
            </w:r>
          </w:p>
        </w:tc>
      </w:tr>
      <w:tr w:rsidR="00AB2561" w:rsidRPr="00EF5357" w:rsidTr="00AB2561">
        <w:tc>
          <w:tcPr>
            <w:tcW w:w="3379" w:type="dxa"/>
          </w:tcPr>
          <w:p w:rsidR="00AB2561" w:rsidRPr="00EF5357" w:rsidRDefault="00AB2561" w:rsidP="00AB2561">
            <w:pPr>
              <w:jc w:val="center"/>
              <w:rPr>
                <w:rFonts w:eastAsia="Arial"/>
                <w:sz w:val="20"/>
                <w:szCs w:val="20"/>
              </w:rPr>
            </w:pPr>
            <w:r w:rsidRPr="00EF5357">
              <w:rPr>
                <w:rFonts w:eastAsia="Arial"/>
                <w:sz w:val="20"/>
                <w:szCs w:val="20"/>
              </w:rPr>
              <w:t>2</w:t>
            </w:r>
          </w:p>
        </w:tc>
        <w:tc>
          <w:tcPr>
            <w:tcW w:w="3379" w:type="dxa"/>
          </w:tcPr>
          <w:p w:rsidR="00AB2561" w:rsidRPr="00EF5357" w:rsidRDefault="00AB2561" w:rsidP="00AB2561">
            <w:pPr>
              <w:rPr>
                <w:rFonts w:eastAsia="Arial"/>
                <w:sz w:val="20"/>
                <w:szCs w:val="20"/>
              </w:rPr>
            </w:pPr>
          </w:p>
        </w:tc>
        <w:tc>
          <w:tcPr>
            <w:tcW w:w="3379" w:type="dxa"/>
          </w:tcPr>
          <w:p w:rsidR="00AB2561" w:rsidRPr="00EF5357" w:rsidRDefault="00AB2561" w:rsidP="00AB2561">
            <w:pPr>
              <w:jc w:val="center"/>
              <w:rPr>
                <w:rFonts w:eastAsia="Arial"/>
                <w:sz w:val="20"/>
                <w:szCs w:val="20"/>
              </w:rPr>
            </w:pPr>
            <w:r w:rsidRPr="00EF5357">
              <w:rPr>
                <w:rFonts w:eastAsia="Arial"/>
                <w:sz w:val="20"/>
                <w:szCs w:val="20"/>
              </w:rPr>
              <w:t>0,02589</w:t>
            </w:r>
          </w:p>
        </w:tc>
      </w:tr>
      <w:tr w:rsidR="00AB2561" w:rsidRPr="00EF5357" w:rsidTr="00AB2561">
        <w:tc>
          <w:tcPr>
            <w:tcW w:w="3379" w:type="dxa"/>
          </w:tcPr>
          <w:p w:rsidR="00AB2561" w:rsidRPr="00EF5357" w:rsidRDefault="00AB2561" w:rsidP="00AB2561">
            <w:pPr>
              <w:jc w:val="center"/>
              <w:rPr>
                <w:rFonts w:eastAsia="Arial"/>
                <w:sz w:val="20"/>
                <w:szCs w:val="20"/>
              </w:rPr>
            </w:pPr>
            <w:r w:rsidRPr="00EF5357">
              <w:rPr>
                <w:rFonts w:eastAsia="Arial"/>
                <w:sz w:val="20"/>
                <w:szCs w:val="20"/>
              </w:rPr>
              <w:t>3</w:t>
            </w:r>
          </w:p>
        </w:tc>
        <w:tc>
          <w:tcPr>
            <w:tcW w:w="3379" w:type="dxa"/>
          </w:tcPr>
          <w:p w:rsidR="00AB2561" w:rsidRPr="00EF5357" w:rsidRDefault="00AB2561" w:rsidP="00AB2561">
            <w:pPr>
              <w:rPr>
                <w:rFonts w:eastAsia="Arial"/>
                <w:sz w:val="20"/>
                <w:szCs w:val="20"/>
              </w:rPr>
            </w:pPr>
          </w:p>
        </w:tc>
        <w:tc>
          <w:tcPr>
            <w:tcW w:w="3379" w:type="dxa"/>
          </w:tcPr>
          <w:p w:rsidR="00AB2561" w:rsidRPr="00EF5357" w:rsidRDefault="00AB2561" w:rsidP="00AB2561">
            <w:pPr>
              <w:jc w:val="center"/>
              <w:rPr>
                <w:rFonts w:eastAsia="Arial"/>
                <w:sz w:val="20"/>
                <w:szCs w:val="20"/>
              </w:rPr>
            </w:pPr>
            <w:r w:rsidRPr="00EF5357">
              <w:rPr>
                <w:rFonts w:eastAsia="Arial"/>
                <w:sz w:val="20"/>
                <w:szCs w:val="20"/>
              </w:rPr>
              <w:t>0,01640</w:t>
            </w:r>
          </w:p>
        </w:tc>
      </w:tr>
      <w:tr w:rsidR="00AB2561" w:rsidRPr="00EF5357" w:rsidTr="00AB2561">
        <w:tc>
          <w:tcPr>
            <w:tcW w:w="3379" w:type="dxa"/>
          </w:tcPr>
          <w:p w:rsidR="00AB2561" w:rsidRPr="00EF5357" w:rsidRDefault="00AB2561" w:rsidP="00AB2561">
            <w:pPr>
              <w:jc w:val="center"/>
              <w:rPr>
                <w:rFonts w:eastAsia="Arial"/>
                <w:sz w:val="20"/>
                <w:szCs w:val="20"/>
              </w:rPr>
            </w:pPr>
            <w:r w:rsidRPr="00EF5357">
              <w:rPr>
                <w:rFonts w:eastAsia="Arial"/>
                <w:sz w:val="20"/>
                <w:szCs w:val="20"/>
              </w:rPr>
              <w:t>4 - 6</w:t>
            </w:r>
          </w:p>
        </w:tc>
        <w:tc>
          <w:tcPr>
            <w:tcW w:w="3379" w:type="dxa"/>
          </w:tcPr>
          <w:p w:rsidR="00AB2561" w:rsidRPr="00EF5357" w:rsidRDefault="00AB2561" w:rsidP="00AB2561">
            <w:pPr>
              <w:rPr>
                <w:rFonts w:eastAsia="Arial"/>
                <w:sz w:val="20"/>
                <w:szCs w:val="20"/>
              </w:rPr>
            </w:pPr>
          </w:p>
        </w:tc>
        <w:tc>
          <w:tcPr>
            <w:tcW w:w="3379" w:type="dxa"/>
          </w:tcPr>
          <w:p w:rsidR="00AB2561" w:rsidRPr="00EF5357" w:rsidRDefault="00AB2561" w:rsidP="00AB2561">
            <w:pPr>
              <w:jc w:val="center"/>
              <w:rPr>
                <w:rFonts w:eastAsia="Arial"/>
                <w:sz w:val="20"/>
                <w:szCs w:val="20"/>
              </w:rPr>
            </w:pPr>
            <w:r w:rsidRPr="00EF5357">
              <w:rPr>
                <w:rFonts w:eastAsia="Arial"/>
                <w:sz w:val="20"/>
                <w:szCs w:val="20"/>
              </w:rPr>
              <w:t>0,01494</w:t>
            </w:r>
          </w:p>
        </w:tc>
      </w:tr>
      <w:tr w:rsidR="00AB2561" w:rsidRPr="00EF5357" w:rsidTr="00AB2561">
        <w:tc>
          <w:tcPr>
            <w:tcW w:w="3379" w:type="dxa"/>
          </w:tcPr>
          <w:p w:rsidR="00AB2561" w:rsidRPr="00EF5357" w:rsidRDefault="00AB2561" w:rsidP="00AB2561">
            <w:pPr>
              <w:jc w:val="center"/>
              <w:rPr>
                <w:rFonts w:eastAsia="Arial"/>
                <w:sz w:val="20"/>
                <w:szCs w:val="20"/>
              </w:rPr>
            </w:pPr>
            <w:r w:rsidRPr="00EF5357">
              <w:rPr>
                <w:rFonts w:eastAsia="Arial"/>
                <w:sz w:val="20"/>
                <w:szCs w:val="20"/>
              </w:rPr>
              <w:t>7 - 10</w:t>
            </w:r>
          </w:p>
        </w:tc>
        <w:tc>
          <w:tcPr>
            <w:tcW w:w="3379" w:type="dxa"/>
          </w:tcPr>
          <w:p w:rsidR="00AB2561" w:rsidRPr="00EF5357" w:rsidRDefault="00AB2561" w:rsidP="00AB2561">
            <w:pPr>
              <w:rPr>
                <w:rFonts w:eastAsia="Arial"/>
                <w:sz w:val="20"/>
                <w:szCs w:val="20"/>
              </w:rPr>
            </w:pPr>
          </w:p>
        </w:tc>
        <w:tc>
          <w:tcPr>
            <w:tcW w:w="3379" w:type="dxa"/>
          </w:tcPr>
          <w:p w:rsidR="00AB2561" w:rsidRPr="00EF5357" w:rsidRDefault="00AB2561" w:rsidP="00AB2561">
            <w:pPr>
              <w:jc w:val="center"/>
              <w:rPr>
                <w:rFonts w:eastAsia="Arial"/>
                <w:sz w:val="20"/>
                <w:szCs w:val="20"/>
              </w:rPr>
            </w:pPr>
            <w:r w:rsidRPr="00EF5357">
              <w:rPr>
                <w:rFonts w:eastAsia="Arial"/>
                <w:sz w:val="20"/>
                <w:szCs w:val="20"/>
              </w:rPr>
              <w:t>0,01509</w:t>
            </w:r>
          </w:p>
        </w:tc>
      </w:tr>
      <w:tr w:rsidR="00AB2561" w:rsidRPr="00EF5357" w:rsidTr="00AB2561">
        <w:tc>
          <w:tcPr>
            <w:tcW w:w="3379" w:type="dxa"/>
          </w:tcPr>
          <w:p w:rsidR="00AB2561" w:rsidRPr="00EF5357" w:rsidRDefault="00AB2561" w:rsidP="00AB2561">
            <w:pPr>
              <w:jc w:val="center"/>
              <w:rPr>
                <w:rFonts w:eastAsia="Arial"/>
                <w:sz w:val="20"/>
                <w:szCs w:val="20"/>
              </w:rPr>
            </w:pPr>
            <w:r w:rsidRPr="00EF5357">
              <w:rPr>
                <w:rFonts w:eastAsia="Arial"/>
                <w:sz w:val="20"/>
                <w:szCs w:val="20"/>
              </w:rPr>
              <w:t>свыше 10</w:t>
            </w:r>
          </w:p>
        </w:tc>
        <w:tc>
          <w:tcPr>
            <w:tcW w:w="3379" w:type="dxa"/>
          </w:tcPr>
          <w:p w:rsidR="00AB2561" w:rsidRPr="00EF5357" w:rsidRDefault="00AB2561" w:rsidP="00AB2561">
            <w:pPr>
              <w:rPr>
                <w:rFonts w:eastAsia="Arial"/>
                <w:sz w:val="20"/>
                <w:szCs w:val="20"/>
              </w:rPr>
            </w:pPr>
          </w:p>
        </w:tc>
        <w:tc>
          <w:tcPr>
            <w:tcW w:w="3379" w:type="dxa"/>
          </w:tcPr>
          <w:p w:rsidR="00AB2561" w:rsidRPr="00EF5357" w:rsidRDefault="00AB2561" w:rsidP="00AB2561">
            <w:pPr>
              <w:jc w:val="center"/>
              <w:rPr>
                <w:rFonts w:eastAsia="Arial"/>
                <w:sz w:val="20"/>
                <w:szCs w:val="20"/>
              </w:rPr>
            </w:pPr>
            <w:r w:rsidRPr="00EF5357">
              <w:rPr>
                <w:rFonts w:eastAsia="Arial"/>
                <w:sz w:val="20"/>
                <w:szCs w:val="20"/>
              </w:rPr>
              <w:t>0,01478</w:t>
            </w:r>
          </w:p>
        </w:tc>
      </w:tr>
      <w:tr w:rsidR="009B2C14" w:rsidRPr="00EF5357" w:rsidTr="00FB4D55">
        <w:tc>
          <w:tcPr>
            <w:tcW w:w="10137" w:type="dxa"/>
            <w:gridSpan w:val="3"/>
          </w:tcPr>
          <w:p w:rsidR="009B2C14" w:rsidRPr="00EF5357" w:rsidRDefault="009B2C14" w:rsidP="009B2C14">
            <w:pPr>
              <w:jc w:val="center"/>
              <w:rPr>
                <w:rFonts w:eastAsia="Arial"/>
                <w:sz w:val="20"/>
                <w:szCs w:val="20"/>
              </w:rPr>
            </w:pPr>
            <w:r w:rsidRPr="00EF5357">
              <w:rPr>
                <w:rFonts w:eastAsia="Arial"/>
                <w:sz w:val="20"/>
                <w:szCs w:val="20"/>
              </w:rPr>
              <w:t>деревянные дома</w:t>
            </w:r>
          </w:p>
        </w:tc>
      </w:tr>
      <w:tr w:rsidR="009B2C14" w:rsidRPr="00EF5357" w:rsidTr="00AB2561">
        <w:tc>
          <w:tcPr>
            <w:tcW w:w="3379" w:type="dxa"/>
          </w:tcPr>
          <w:p w:rsidR="009B2C14" w:rsidRPr="00EF5357" w:rsidRDefault="009B2C14" w:rsidP="009B2C14">
            <w:pPr>
              <w:jc w:val="center"/>
              <w:rPr>
                <w:rFonts w:eastAsia="Arial"/>
                <w:sz w:val="20"/>
                <w:szCs w:val="20"/>
              </w:rPr>
            </w:pPr>
            <w:r w:rsidRPr="00EF5357">
              <w:rPr>
                <w:rFonts w:eastAsia="Arial"/>
                <w:sz w:val="20"/>
                <w:szCs w:val="20"/>
              </w:rPr>
              <w:t>1</w:t>
            </w:r>
          </w:p>
        </w:tc>
        <w:tc>
          <w:tcPr>
            <w:tcW w:w="3379" w:type="dxa"/>
          </w:tcPr>
          <w:p w:rsidR="009B2C14" w:rsidRPr="00EF5357" w:rsidRDefault="009B2C14" w:rsidP="009B2C14">
            <w:pPr>
              <w:rPr>
                <w:rFonts w:eastAsia="Arial"/>
                <w:sz w:val="20"/>
                <w:szCs w:val="20"/>
              </w:rPr>
            </w:pPr>
          </w:p>
        </w:tc>
        <w:tc>
          <w:tcPr>
            <w:tcW w:w="3379" w:type="dxa"/>
          </w:tcPr>
          <w:p w:rsidR="009B2C14" w:rsidRPr="00EF5357" w:rsidRDefault="009B2C14" w:rsidP="009B2C14">
            <w:pPr>
              <w:jc w:val="center"/>
              <w:rPr>
                <w:rFonts w:eastAsia="Arial"/>
                <w:sz w:val="20"/>
                <w:szCs w:val="20"/>
              </w:rPr>
            </w:pPr>
            <w:r w:rsidRPr="00EF5357">
              <w:rPr>
                <w:rFonts w:eastAsia="Arial"/>
                <w:sz w:val="20"/>
                <w:szCs w:val="20"/>
              </w:rPr>
              <w:t>0,02749</w:t>
            </w:r>
          </w:p>
        </w:tc>
      </w:tr>
      <w:tr w:rsidR="009B2C14" w:rsidRPr="00EF5357" w:rsidTr="00AB2561">
        <w:tc>
          <w:tcPr>
            <w:tcW w:w="3379" w:type="dxa"/>
          </w:tcPr>
          <w:p w:rsidR="009B2C14" w:rsidRPr="00EF5357" w:rsidRDefault="009B2C14" w:rsidP="009B2C14">
            <w:pPr>
              <w:jc w:val="center"/>
              <w:rPr>
                <w:rFonts w:eastAsia="Arial"/>
                <w:sz w:val="20"/>
                <w:szCs w:val="20"/>
              </w:rPr>
            </w:pPr>
            <w:r w:rsidRPr="00EF5357">
              <w:rPr>
                <w:rFonts w:eastAsia="Arial"/>
                <w:sz w:val="20"/>
                <w:szCs w:val="20"/>
              </w:rPr>
              <w:t>2</w:t>
            </w:r>
          </w:p>
        </w:tc>
        <w:tc>
          <w:tcPr>
            <w:tcW w:w="3379" w:type="dxa"/>
          </w:tcPr>
          <w:p w:rsidR="009B2C14" w:rsidRPr="00EF5357" w:rsidRDefault="009B2C14" w:rsidP="009B2C14">
            <w:pPr>
              <w:rPr>
                <w:rFonts w:eastAsia="Arial"/>
                <w:sz w:val="20"/>
                <w:szCs w:val="20"/>
              </w:rPr>
            </w:pPr>
          </w:p>
        </w:tc>
        <w:tc>
          <w:tcPr>
            <w:tcW w:w="3379" w:type="dxa"/>
          </w:tcPr>
          <w:p w:rsidR="009B2C14" w:rsidRPr="00EF5357" w:rsidRDefault="009B2C14" w:rsidP="009B2C14">
            <w:pPr>
              <w:jc w:val="center"/>
              <w:rPr>
                <w:rFonts w:eastAsia="Arial"/>
                <w:sz w:val="20"/>
                <w:szCs w:val="20"/>
              </w:rPr>
            </w:pPr>
            <w:r w:rsidRPr="00EF5357">
              <w:rPr>
                <w:rFonts w:eastAsia="Arial"/>
                <w:sz w:val="20"/>
                <w:szCs w:val="20"/>
              </w:rPr>
              <w:t>0,02627</w:t>
            </w:r>
          </w:p>
        </w:tc>
      </w:tr>
      <w:tr w:rsidR="009B2C14" w:rsidRPr="00EF5357" w:rsidTr="00AB2561">
        <w:tc>
          <w:tcPr>
            <w:tcW w:w="3379" w:type="dxa"/>
          </w:tcPr>
          <w:p w:rsidR="009B2C14" w:rsidRPr="00EF5357" w:rsidRDefault="009B2C14" w:rsidP="009B2C14">
            <w:pPr>
              <w:jc w:val="center"/>
              <w:rPr>
                <w:rFonts w:eastAsia="Arial"/>
                <w:sz w:val="20"/>
                <w:szCs w:val="20"/>
              </w:rPr>
            </w:pPr>
            <w:r w:rsidRPr="00EF5357">
              <w:rPr>
                <w:rFonts w:eastAsia="Arial"/>
                <w:sz w:val="20"/>
                <w:szCs w:val="20"/>
              </w:rPr>
              <w:t>3</w:t>
            </w:r>
          </w:p>
        </w:tc>
        <w:tc>
          <w:tcPr>
            <w:tcW w:w="3379" w:type="dxa"/>
          </w:tcPr>
          <w:p w:rsidR="009B2C14" w:rsidRPr="00EF5357" w:rsidRDefault="009B2C14" w:rsidP="009B2C14">
            <w:pPr>
              <w:rPr>
                <w:rFonts w:eastAsia="Arial"/>
                <w:sz w:val="20"/>
                <w:szCs w:val="20"/>
              </w:rPr>
            </w:pPr>
          </w:p>
        </w:tc>
        <w:tc>
          <w:tcPr>
            <w:tcW w:w="3379" w:type="dxa"/>
          </w:tcPr>
          <w:p w:rsidR="009B2C14" w:rsidRPr="00EF5357" w:rsidRDefault="009B2C14" w:rsidP="009B2C14">
            <w:pPr>
              <w:jc w:val="center"/>
              <w:rPr>
                <w:rFonts w:eastAsia="Arial"/>
                <w:sz w:val="20"/>
                <w:szCs w:val="20"/>
              </w:rPr>
            </w:pPr>
            <w:r w:rsidRPr="00EF5357">
              <w:rPr>
                <w:rFonts w:eastAsia="Arial"/>
                <w:sz w:val="20"/>
                <w:szCs w:val="20"/>
              </w:rPr>
              <w:t>0,01587</w:t>
            </w:r>
          </w:p>
        </w:tc>
      </w:tr>
      <w:tr w:rsidR="009B2C14" w:rsidRPr="00EF5357" w:rsidTr="00FB4D55">
        <w:tc>
          <w:tcPr>
            <w:tcW w:w="10137" w:type="dxa"/>
            <w:gridSpan w:val="3"/>
          </w:tcPr>
          <w:p w:rsidR="009B2C14" w:rsidRPr="00EF5357" w:rsidRDefault="009B2C14" w:rsidP="009B2C14">
            <w:pPr>
              <w:jc w:val="center"/>
              <w:rPr>
                <w:rFonts w:eastAsia="Arial"/>
                <w:sz w:val="20"/>
                <w:szCs w:val="20"/>
              </w:rPr>
            </w:pPr>
            <w:r w:rsidRPr="00EF5357">
              <w:rPr>
                <w:rFonts w:eastAsia="Arial"/>
                <w:sz w:val="20"/>
                <w:szCs w:val="20"/>
              </w:rPr>
              <w:t>дома пониженной капитальности</w:t>
            </w:r>
          </w:p>
        </w:tc>
      </w:tr>
      <w:tr w:rsidR="009B2C14" w:rsidRPr="00EF5357" w:rsidTr="00AB2561">
        <w:tc>
          <w:tcPr>
            <w:tcW w:w="3379" w:type="dxa"/>
          </w:tcPr>
          <w:p w:rsidR="009B2C14" w:rsidRPr="00EF5357" w:rsidRDefault="009B2C14" w:rsidP="009B2C14">
            <w:pPr>
              <w:jc w:val="center"/>
              <w:rPr>
                <w:rFonts w:eastAsia="Arial"/>
                <w:sz w:val="20"/>
                <w:szCs w:val="20"/>
              </w:rPr>
            </w:pPr>
            <w:r w:rsidRPr="00EF5357">
              <w:rPr>
                <w:rFonts w:eastAsia="Arial"/>
                <w:sz w:val="20"/>
                <w:szCs w:val="20"/>
              </w:rPr>
              <w:t>1</w:t>
            </w:r>
          </w:p>
        </w:tc>
        <w:tc>
          <w:tcPr>
            <w:tcW w:w="3379" w:type="dxa"/>
          </w:tcPr>
          <w:p w:rsidR="009B2C14" w:rsidRPr="00EF5357" w:rsidRDefault="009B2C14" w:rsidP="009B2C14">
            <w:pPr>
              <w:rPr>
                <w:rFonts w:eastAsia="Arial"/>
                <w:sz w:val="20"/>
                <w:szCs w:val="20"/>
              </w:rPr>
            </w:pPr>
          </w:p>
        </w:tc>
        <w:tc>
          <w:tcPr>
            <w:tcW w:w="3379" w:type="dxa"/>
          </w:tcPr>
          <w:p w:rsidR="009B2C14" w:rsidRPr="00EF5357" w:rsidRDefault="009B2C14" w:rsidP="009B2C14">
            <w:pPr>
              <w:jc w:val="center"/>
              <w:rPr>
                <w:rFonts w:eastAsia="Arial"/>
                <w:sz w:val="20"/>
                <w:szCs w:val="20"/>
              </w:rPr>
            </w:pPr>
            <w:r w:rsidRPr="00EF5357">
              <w:rPr>
                <w:rFonts w:eastAsia="Arial"/>
                <w:sz w:val="20"/>
                <w:szCs w:val="20"/>
              </w:rPr>
              <w:t>0,02749</w:t>
            </w:r>
          </w:p>
        </w:tc>
      </w:tr>
      <w:tr w:rsidR="009B2C14" w:rsidRPr="00EF5357" w:rsidTr="00AB2561">
        <w:tc>
          <w:tcPr>
            <w:tcW w:w="3379" w:type="dxa"/>
          </w:tcPr>
          <w:p w:rsidR="009B2C14" w:rsidRPr="00EF5357" w:rsidRDefault="009B2C14" w:rsidP="009B2C14">
            <w:pPr>
              <w:jc w:val="center"/>
              <w:rPr>
                <w:rFonts w:eastAsia="Arial"/>
                <w:sz w:val="20"/>
                <w:szCs w:val="20"/>
              </w:rPr>
            </w:pPr>
            <w:r w:rsidRPr="00EF5357">
              <w:rPr>
                <w:rFonts w:eastAsia="Arial"/>
                <w:sz w:val="20"/>
                <w:szCs w:val="20"/>
              </w:rPr>
              <w:t>2</w:t>
            </w:r>
          </w:p>
        </w:tc>
        <w:tc>
          <w:tcPr>
            <w:tcW w:w="3379" w:type="dxa"/>
          </w:tcPr>
          <w:p w:rsidR="009B2C14" w:rsidRPr="00EF5357" w:rsidRDefault="009B2C14" w:rsidP="009B2C14">
            <w:pPr>
              <w:rPr>
                <w:rFonts w:eastAsia="Arial"/>
                <w:sz w:val="20"/>
                <w:szCs w:val="20"/>
              </w:rPr>
            </w:pPr>
          </w:p>
        </w:tc>
        <w:tc>
          <w:tcPr>
            <w:tcW w:w="3379" w:type="dxa"/>
          </w:tcPr>
          <w:p w:rsidR="009B2C14" w:rsidRPr="00EF5357" w:rsidRDefault="009B2C14" w:rsidP="009B2C14">
            <w:pPr>
              <w:jc w:val="center"/>
              <w:rPr>
                <w:rFonts w:eastAsia="Arial"/>
                <w:sz w:val="20"/>
                <w:szCs w:val="20"/>
              </w:rPr>
            </w:pPr>
            <w:r w:rsidRPr="00EF5357">
              <w:rPr>
                <w:rFonts w:eastAsia="Arial"/>
                <w:sz w:val="20"/>
                <w:szCs w:val="20"/>
              </w:rPr>
              <w:t>0,02576</w:t>
            </w:r>
          </w:p>
        </w:tc>
      </w:tr>
    </w:tbl>
    <w:p w:rsidR="00AB2561" w:rsidRPr="00462362" w:rsidRDefault="009B2C14" w:rsidP="009B2C14">
      <w:pPr>
        <w:pStyle w:val="a6"/>
        <w:spacing w:line="360" w:lineRule="auto"/>
        <w:ind w:firstLine="567"/>
        <w:jc w:val="both"/>
        <w:rPr>
          <w:rFonts w:ascii="Times New Roman" w:eastAsia="Arial" w:hAnsi="Times New Roman"/>
          <w:sz w:val="24"/>
          <w:szCs w:val="24"/>
        </w:rPr>
      </w:pPr>
      <w:r w:rsidRPr="009B2C14">
        <w:rPr>
          <w:rFonts w:ascii="Times New Roman" w:eastAsia="Arial" w:hAnsi="Times New Roman"/>
          <w:sz w:val="24"/>
          <w:szCs w:val="24"/>
        </w:rPr>
        <w:t>Ниже в таблице приведены нормативы расхода тепловой энергии на подогрев холодной воды для предоставления коммунальной услуги по горячему водоснабжению на территории Ивановской области, определе</w:t>
      </w:r>
      <w:r w:rsidR="00462362">
        <w:rPr>
          <w:rFonts w:ascii="Times New Roman" w:eastAsia="Arial" w:hAnsi="Times New Roman"/>
          <w:sz w:val="24"/>
          <w:szCs w:val="24"/>
        </w:rPr>
        <w:t>нные расчетным методом, утвержденные Постановлением Департамента энергетики и тарифов Ивановской области №244-н/1 от 29.12.2018 г.</w:t>
      </w:r>
    </w:p>
    <w:p w:rsidR="00976B55" w:rsidRDefault="00BE788E" w:rsidP="00976B55">
      <w:pPr>
        <w:pStyle w:val="aff0"/>
        <w:keepNext/>
        <w:rPr>
          <w:color w:val="auto"/>
        </w:rPr>
      </w:pPr>
      <w:r w:rsidRPr="00612B33">
        <w:rPr>
          <w:color w:val="auto"/>
        </w:rPr>
        <w:t xml:space="preserve">Таблица </w:t>
      </w:r>
      <w:r w:rsidR="006D7920">
        <w:rPr>
          <w:color w:val="auto"/>
        </w:rPr>
        <w:t>1.5.4.2</w:t>
      </w:r>
    </w:p>
    <w:tbl>
      <w:tblPr>
        <w:tblW w:w="5000" w:type="pct"/>
        <w:tblLook w:val="04A0" w:firstRow="1" w:lastRow="0" w:firstColumn="1" w:lastColumn="0" w:noHBand="0" w:noVBand="1"/>
      </w:tblPr>
      <w:tblGrid>
        <w:gridCol w:w="1054"/>
        <w:gridCol w:w="3065"/>
        <w:gridCol w:w="1606"/>
        <w:gridCol w:w="2208"/>
        <w:gridCol w:w="2204"/>
      </w:tblGrid>
      <w:tr w:rsidR="00976B55" w:rsidRPr="00EF5357" w:rsidTr="00976B55">
        <w:trPr>
          <w:trHeight w:val="20"/>
        </w:trPr>
        <w:tc>
          <w:tcPr>
            <w:tcW w:w="520" w:type="pct"/>
            <w:vMerge w:val="restart"/>
            <w:tcBorders>
              <w:top w:val="single" w:sz="8" w:space="0" w:color="auto"/>
              <w:left w:val="single" w:sz="8" w:space="0" w:color="auto"/>
              <w:bottom w:val="single" w:sz="8" w:space="0" w:color="000000"/>
              <w:right w:val="single" w:sz="8" w:space="0" w:color="auto"/>
            </w:tcBorders>
            <w:shd w:val="clear" w:color="000000" w:fill="DDDDDD"/>
            <w:vAlign w:val="center"/>
            <w:hideMark/>
          </w:tcPr>
          <w:p w:rsidR="00976B55" w:rsidRPr="00EF5357" w:rsidRDefault="00976B55" w:rsidP="00976B55">
            <w:pPr>
              <w:jc w:val="center"/>
              <w:rPr>
                <w:b/>
                <w:bCs/>
                <w:color w:val="000000"/>
                <w:sz w:val="20"/>
                <w:szCs w:val="20"/>
              </w:rPr>
            </w:pPr>
            <w:r w:rsidRPr="00EF5357">
              <w:rPr>
                <w:b/>
                <w:bCs/>
                <w:color w:val="000000"/>
                <w:sz w:val="20"/>
                <w:szCs w:val="20"/>
              </w:rPr>
              <w:t>N п/п</w:t>
            </w:r>
          </w:p>
        </w:tc>
        <w:tc>
          <w:tcPr>
            <w:tcW w:w="1512" w:type="pct"/>
            <w:vMerge w:val="restart"/>
            <w:tcBorders>
              <w:top w:val="single" w:sz="8" w:space="0" w:color="auto"/>
              <w:left w:val="single" w:sz="8" w:space="0" w:color="auto"/>
              <w:bottom w:val="single" w:sz="8" w:space="0" w:color="000000"/>
              <w:right w:val="single" w:sz="8" w:space="0" w:color="auto"/>
            </w:tcBorders>
            <w:shd w:val="clear" w:color="000000" w:fill="DDDDDD"/>
            <w:vAlign w:val="center"/>
            <w:hideMark/>
          </w:tcPr>
          <w:p w:rsidR="00976B55" w:rsidRPr="00EF5357" w:rsidRDefault="00976B55" w:rsidP="00976B55">
            <w:pPr>
              <w:jc w:val="center"/>
              <w:rPr>
                <w:b/>
                <w:bCs/>
                <w:color w:val="000000"/>
                <w:sz w:val="20"/>
                <w:szCs w:val="20"/>
              </w:rPr>
            </w:pPr>
            <w:r w:rsidRPr="00EF5357">
              <w:rPr>
                <w:b/>
                <w:bCs/>
                <w:color w:val="000000"/>
                <w:sz w:val="20"/>
                <w:szCs w:val="20"/>
              </w:rPr>
              <w:t>Конструктивные особенности многоквартирных и жилых домов</w:t>
            </w:r>
          </w:p>
        </w:tc>
        <w:tc>
          <w:tcPr>
            <w:tcW w:w="792" w:type="pct"/>
            <w:vMerge w:val="restart"/>
            <w:tcBorders>
              <w:top w:val="single" w:sz="8" w:space="0" w:color="auto"/>
              <w:left w:val="single" w:sz="8" w:space="0" w:color="auto"/>
              <w:bottom w:val="single" w:sz="8" w:space="0" w:color="000000"/>
              <w:right w:val="single" w:sz="8" w:space="0" w:color="auto"/>
            </w:tcBorders>
            <w:shd w:val="clear" w:color="000000" w:fill="DDDDDD"/>
            <w:vAlign w:val="center"/>
            <w:hideMark/>
          </w:tcPr>
          <w:p w:rsidR="00976B55" w:rsidRPr="00EF5357" w:rsidRDefault="00976B55" w:rsidP="00976B55">
            <w:pPr>
              <w:jc w:val="center"/>
              <w:rPr>
                <w:b/>
                <w:bCs/>
                <w:color w:val="000000"/>
                <w:sz w:val="20"/>
                <w:szCs w:val="20"/>
              </w:rPr>
            </w:pPr>
            <w:r w:rsidRPr="00EF5357">
              <w:rPr>
                <w:b/>
                <w:bCs/>
                <w:color w:val="000000"/>
                <w:sz w:val="20"/>
                <w:szCs w:val="20"/>
              </w:rPr>
              <w:t>Единица измерения</w:t>
            </w:r>
          </w:p>
        </w:tc>
        <w:tc>
          <w:tcPr>
            <w:tcW w:w="2176" w:type="pct"/>
            <w:gridSpan w:val="2"/>
            <w:tcBorders>
              <w:top w:val="single" w:sz="8" w:space="0" w:color="auto"/>
              <w:left w:val="nil"/>
              <w:bottom w:val="single" w:sz="8" w:space="0" w:color="auto"/>
              <w:right w:val="single" w:sz="8" w:space="0" w:color="000000"/>
            </w:tcBorders>
            <w:shd w:val="clear" w:color="000000" w:fill="DDDDDD"/>
            <w:vAlign w:val="center"/>
            <w:hideMark/>
          </w:tcPr>
          <w:p w:rsidR="00976B55" w:rsidRPr="00EF5357" w:rsidRDefault="00976B55" w:rsidP="00976B55">
            <w:pPr>
              <w:jc w:val="center"/>
              <w:rPr>
                <w:b/>
                <w:bCs/>
                <w:color w:val="000000"/>
                <w:sz w:val="20"/>
                <w:szCs w:val="20"/>
              </w:rPr>
            </w:pPr>
            <w:r w:rsidRPr="00EF5357">
              <w:rPr>
                <w:b/>
                <w:bCs/>
                <w:color w:val="000000"/>
                <w:sz w:val="20"/>
                <w:szCs w:val="20"/>
              </w:rPr>
              <w:t>Норматив расхода тепловой энергии на подогрев холодной воды для предоставления коммунальной услуги по горячему водоснабжению</w:t>
            </w:r>
          </w:p>
        </w:tc>
      </w:tr>
      <w:tr w:rsidR="00976B55" w:rsidRPr="00EF5357" w:rsidTr="00976B55">
        <w:trPr>
          <w:trHeight w:val="20"/>
        </w:trPr>
        <w:tc>
          <w:tcPr>
            <w:tcW w:w="520" w:type="pct"/>
            <w:vMerge/>
            <w:tcBorders>
              <w:top w:val="single" w:sz="8" w:space="0" w:color="auto"/>
              <w:left w:val="single" w:sz="8" w:space="0" w:color="auto"/>
              <w:bottom w:val="single" w:sz="8" w:space="0" w:color="000000"/>
              <w:right w:val="single" w:sz="8" w:space="0" w:color="auto"/>
            </w:tcBorders>
            <w:vAlign w:val="center"/>
            <w:hideMark/>
          </w:tcPr>
          <w:p w:rsidR="00976B55" w:rsidRPr="00EF5357" w:rsidRDefault="00976B55" w:rsidP="00976B55">
            <w:pPr>
              <w:rPr>
                <w:b/>
                <w:bCs/>
                <w:color w:val="000000"/>
                <w:sz w:val="20"/>
                <w:szCs w:val="20"/>
              </w:rPr>
            </w:pPr>
          </w:p>
        </w:tc>
        <w:tc>
          <w:tcPr>
            <w:tcW w:w="1512" w:type="pct"/>
            <w:vMerge/>
            <w:tcBorders>
              <w:top w:val="single" w:sz="8" w:space="0" w:color="auto"/>
              <w:left w:val="single" w:sz="8" w:space="0" w:color="auto"/>
              <w:bottom w:val="single" w:sz="8" w:space="0" w:color="000000"/>
              <w:right w:val="single" w:sz="8" w:space="0" w:color="auto"/>
            </w:tcBorders>
            <w:vAlign w:val="center"/>
            <w:hideMark/>
          </w:tcPr>
          <w:p w:rsidR="00976B55" w:rsidRPr="00EF5357" w:rsidRDefault="00976B55" w:rsidP="00976B55">
            <w:pPr>
              <w:rPr>
                <w:b/>
                <w:bCs/>
                <w:color w:val="000000"/>
                <w:sz w:val="20"/>
                <w:szCs w:val="20"/>
              </w:rPr>
            </w:pPr>
          </w:p>
        </w:tc>
        <w:tc>
          <w:tcPr>
            <w:tcW w:w="792" w:type="pct"/>
            <w:vMerge/>
            <w:tcBorders>
              <w:top w:val="single" w:sz="8" w:space="0" w:color="auto"/>
              <w:left w:val="single" w:sz="8" w:space="0" w:color="auto"/>
              <w:bottom w:val="single" w:sz="8" w:space="0" w:color="000000"/>
              <w:right w:val="single" w:sz="8" w:space="0" w:color="auto"/>
            </w:tcBorders>
            <w:vAlign w:val="center"/>
            <w:hideMark/>
          </w:tcPr>
          <w:p w:rsidR="00976B55" w:rsidRPr="00EF5357" w:rsidRDefault="00976B55" w:rsidP="00976B55">
            <w:pPr>
              <w:rPr>
                <w:b/>
                <w:bCs/>
                <w:color w:val="000000"/>
                <w:sz w:val="20"/>
                <w:szCs w:val="20"/>
              </w:rPr>
            </w:pPr>
          </w:p>
        </w:tc>
        <w:tc>
          <w:tcPr>
            <w:tcW w:w="1089" w:type="pct"/>
            <w:tcBorders>
              <w:top w:val="nil"/>
              <w:left w:val="nil"/>
              <w:bottom w:val="single" w:sz="8" w:space="0" w:color="auto"/>
              <w:right w:val="single" w:sz="8" w:space="0" w:color="auto"/>
            </w:tcBorders>
            <w:shd w:val="clear" w:color="000000" w:fill="DDDDDD"/>
            <w:vAlign w:val="center"/>
            <w:hideMark/>
          </w:tcPr>
          <w:p w:rsidR="00976B55" w:rsidRPr="00EF5357" w:rsidRDefault="00976B55" w:rsidP="00976B55">
            <w:pPr>
              <w:jc w:val="center"/>
              <w:rPr>
                <w:b/>
                <w:bCs/>
                <w:color w:val="000000"/>
                <w:sz w:val="20"/>
                <w:szCs w:val="20"/>
              </w:rPr>
            </w:pPr>
            <w:r w:rsidRPr="00EF5357">
              <w:rPr>
                <w:b/>
                <w:bCs/>
                <w:color w:val="000000"/>
                <w:sz w:val="20"/>
                <w:szCs w:val="20"/>
              </w:rPr>
              <w:t>с наружной сетью горячего водоснабжения</w:t>
            </w:r>
          </w:p>
        </w:tc>
        <w:tc>
          <w:tcPr>
            <w:tcW w:w="1087" w:type="pct"/>
            <w:tcBorders>
              <w:top w:val="nil"/>
              <w:left w:val="nil"/>
              <w:bottom w:val="single" w:sz="8" w:space="0" w:color="auto"/>
              <w:right w:val="single" w:sz="8" w:space="0" w:color="auto"/>
            </w:tcBorders>
            <w:shd w:val="clear" w:color="000000" w:fill="DDDDDD"/>
            <w:vAlign w:val="center"/>
            <w:hideMark/>
          </w:tcPr>
          <w:p w:rsidR="00976B55" w:rsidRPr="00EF5357" w:rsidRDefault="00976B55" w:rsidP="00976B55">
            <w:pPr>
              <w:jc w:val="center"/>
              <w:rPr>
                <w:b/>
                <w:bCs/>
                <w:color w:val="000000"/>
                <w:sz w:val="20"/>
                <w:szCs w:val="20"/>
              </w:rPr>
            </w:pPr>
            <w:r w:rsidRPr="00EF5357">
              <w:rPr>
                <w:b/>
                <w:bCs/>
                <w:color w:val="000000"/>
                <w:sz w:val="20"/>
                <w:szCs w:val="20"/>
              </w:rPr>
              <w:t>без наружной сети горячего водоснабжения</w:t>
            </w:r>
          </w:p>
        </w:tc>
      </w:tr>
      <w:tr w:rsidR="00976B55" w:rsidRPr="00EF5357" w:rsidTr="00976B55">
        <w:trPr>
          <w:trHeight w:val="20"/>
        </w:trPr>
        <w:tc>
          <w:tcPr>
            <w:tcW w:w="520" w:type="pct"/>
            <w:tcBorders>
              <w:top w:val="nil"/>
              <w:left w:val="single" w:sz="8" w:space="0" w:color="auto"/>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1</w:t>
            </w:r>
          </w:p>
        </w:tc>
        <w:tc>
          <w:tcPr>
            <w:tcW w:w="4480" w:type="pct"/>
            <w:gridSpan w:val="4"/>
            <w:tcBorders>
              <w:top w:val="single" w:sz="8" w:space="0" w:color="auto"/>
              <w:left w:val="nil"/>
              <w:bottom w:val="single" w:sz="8" w:space="0" w:color="auto"/>
              <w:right w:val="single" w:sz="8" w:space="0" w:color="000000"/>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В закрытой системе горячего водоснабжения</w:t>
            </w:r>
          </w:p>
        </w:tc>
      </w:tr>
      <w:tr w:rsidR="00976B55" w:rsidRPr="00EF5357" w:rsidTr="00976B55">
        <w:trPr>
          <w:trHeight w:val="20"/>
        </w:trPr>
        <w:tc>
          <w:tcPr>
            <w:tcW w:w="520" w:type="pct"/>
            <w:tcBorders>
              <w:top w:val="nil"/>
              <w:left w:val="single" w:sz="8" w:space="0" w:color="auto"/>
              <w:bottom w:val="single" w:sz="8" w:space="0" w:color="auto"/>
              <w:right w:val="single" w:sz="8" w:space="0" w:color="auto"/>
            </w:tcBorders>
            <w:shd w:val="clear" w:color="auto" w:fill="auto"/>
            <w:vAlign w:val="center"/>
            <w:hideMark/>
          </w:tcPr>
          <w:p w:rsidR="00976B55" w:rsidRPr="00EF5357" w:rsidRDefault="0015597F" w:rsidP="00976B55">
            <w:pPr>
              <w:jc w:val="center"/>
              <w:rPr>
                <w:color w:val="000000"/>
                <w:sz w:val="20"/>
                <w:szCs w:val="20"/>
              </w:rPr>
            </w:pPr>
            <w:r w:rsidRPr="00EF5357">
              <w:rPr>
                <w:color w:val="000000"/>
                <w:sz w:val="20"/>
                <w:szCs w:val="20"/>
              </w:rPr>
              <w:t>1.1</w:t>
            </w:r>
          </w:p>
        </w:tc>
        <w:tc>
          <w:tcPr>
            <w:tcW w:w="1512"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rPr>
                <w:color w:val="000000"/>
                <w:sz w:val="20"/>
                <w:szCs w:val="20"/>
              </w:rPr>
            </w:pPr>
            <w:r w:rsidRPr="00EF5357">
              <w:rPr>
                <w:color w:val="000000"/>
                <w:sz w:val="20"/>
                <w:szCs w:val="20"/>
              </w:rPr>
              <w:t xml:space="preserve">С неизолированными стояками и </w:t>
            </w:r>
            <w:proofErr w:type="spellStart"/>
            <w:r w:rsidRPr="00EF5357">
              <w:rPr>
                <w:color w:val="000000"/>
                <w:sz w:val="20"/>
                <w:szCs w:val="20"/>
              </w:rPr>
              <w:t>полотенцесушителями</w:t>
            </w:r>
            <w:proofErr w:type="spellEnd"/>
          </w:p>
        </w:tc>
        <w:tc>
          <w:tcPr>
            <w:tcW w:w="792"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Гкал/куб. м</w:t>
            </w:r>
          </w:p>
        </w:tc>
        <w:tc>
          <w:tcPr>
            <w:tcW w:w="1089"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0,0677</w:t>
            </w:r>
          </w:p>
        </w:tc>
        <w:tc>
          <w:tcPr>
            <w:tcW w:w="1087"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0,0652</w:t>
            </w:r>
          </w:p>
        </w:tc>
      </w:tr>
      <w:tr w:rsidR="0015597F" w:rsidRPr="00EF5357" w:rsidTr="00976B55">
        <w:trPr>
          <w:trHeight w:val="20"/>
        </w:trPr>
        <w:tc>
          <w:tcPr>
            <w:tcW w:w="520" w:type="pct"/>
            <w:tcBorders>
              <w:top w:val="nil"/>
              <w:left w:val="single" w:sz="8" w:space="0" w:color="auto"/>
              <w:bottom w:val="single" w:sz="8" w:space="0" w:color="auto"/>
              <w:right w:val="single" w:sz="8" w:space="0" w:color="auto"/>
            </w:tcBorders>
            <w:shd w:val="clear" w:color="auto" w:fill="auto"/>
            <w:vAlign w:val="center"/>
            <w:hideMark/>
          </w:tcPr>
          <w:p w:rsidR="0015597F" w:rsidRPr="00EF5357" w:rsidRDefault="0015597F" w:rsidP="0015597F">
            <w:pPr>
              <w:jc w:val="center"/>
              <w:rPr>
                <w:color w:val="000000"/>
                <w:sz w:val="20"/>
                <w:szCs w:val="20"/>
              </w:rPr>
            </w:pPr>
            <w:r w:rsidRPr="00EF5357">
              <w:rPr>
                <w:color w:val="000000"/>
                <w:sz w:val="20"/>
                <w:szCs w:val="20"/>
              </w:rPr>
              <w:t>1.2</w:t>
            </w:r>
          </w:p>
        </w:tc>
        <w:tc>
          <w:tcPr>
            <w:tcW w:w="1512" w:type="pct"/>
            <w:tcBorders>
              <w:top w:val="nil"/>
              <w:left w:val="nil"/>
              <w:bottom w:val="single" w:sz="8" w:space="0" w:color="auto"/>
              <w:right w:val="single" w:sz="8" w:space="0" w:color="auto"/>
            </w:tcBorders>
            <w:shd w:val="clear" w:color="auto" w:fill="auto"/>
            <w:vAlign w:val="center"/>
            <w:hideMark/>
          </w:tcPr>
          <w:p w:rsidR="0015597F" w:rsidRPr="00EF5357" w:rsidRDefault="0015597F" w:rsidP="0015597F">
            <w:pPr>
              <w:rPr>
                <w:color w:val="000000"/>
                <w:sz w:val="20"/>
                <w:szCs w:val="20"/>
              </w:rPr>
            </w:pPr>
            <w:r w:rsidRPr="00EF5357">
              <w:rPr>
                <w:color w:val="000000"/>
                <w:sz w:val="20"/>
                <w:szCs w:val="20"/>
              </w:rPr>
              <w:t xml:space="preserve">С неизолированными стояками и без </w:t>
            </w:r>
            <w:proofErr w:type="spellStart"/>
            <w:r w:rsidRPr="00EF5357">
              <w:rPr>
                <w:color w:val="000000"/>
                <w:sz w:val="20"/>
                <w:szCs w:val="20"/>
              </w:rPr>
              <w:t>полотенцесушителей</w:t>
            </w:r>
            <w:proofErr w:type="spellEnd"/>
          </w:p>
        </w:tc>
        <w:tc>
          <w:tcPr>
            <w:tcW w:w="792" w:type="pct"/>
            <w:tcBorders>
              <w:top w:val="nil"/>
              <w:left w:val="nil"/>
              <w:bottom w:val="single" w:sz="8" w:space="0" w:color="auto"/>
              <w:right w:val="single" w:sz="8" w:space="0" w:color="auto"/>
            </w:tcBorders>
            <w:shd w:val="clear" w:color="auto" w:fill="auto"/>
            <w:vAlign w:val="center"/>
            <w:hideMark/>
          </w:tcPr>
          <w:p w:rsidR="0015597F" w:rsidRPr="00EF5357" w:rsidRDefault="0015597F" w:rsidP="0015597F">
            <w:pPr>
              <w:jc w:val="center"/>
              <w:rPr>
                <w:color w:val="000000"/>
                <w:sz w:val="20"/>
                <w:szCs w:val="20"/>
              </w:rPr>
            </w:pPr>
            <w:r w:rsidRPr="00EF5357">
              <w:rPr>
                <w:color w:val="000000"/>
                <w:sz w:val="20"/>
                <w:szCs w:val="20"/>
              </w:rPr>
              <w:t>Гкал/куб. м</w:t>
            </w:r>
          </w:p>
        </w:tc>
        <w:tc>
          <w:tcPr>
            <w:tcW w:w="1089" w:type="pct"/>
            <w:tcBorders>
              <w:top w:val="nil"/>
              <w:left w:val="nil"/>
              <w:bottom w:val="single" w:sz="8" w:space="0" w:color="auto"/>
              <w:right w:val="single" w:sz="8" w:space="0" w:color="auto"/>
            </w:tcBorders>
            <w:shd w:val="clear" w:color="auto" w:fill="auto"/>
            <w:vAlign w:val="center"/>
            <w:hideMark/>
          </w:tcPr>
          <w:p w:rsidR="0015597F" w:rsidRPr="00EF5357" w:rsidRDefault="0015597F" w:rsidP="0015597F">
            <w:pPr>
              <w:jc w:val="center"/>
              <w:rPr>
                <w:color w:val="000000"/>
                <w:sz w:val="20"/>
                <w:szCs w:val="20"/>
              </w:rPr>
            </w:pPr>
            <w:r w:rsidRPr="00EF5357">
              <w:rPr>
                <w:color w:val="000000"/>
                <w:sz w:val="20"/>
                <w:szCs w:val="20"/>
              </w:rPr>
              <w:t>0,0627</w:t>
            </w:r>
          </w:p>
        </w:tc>
        <w:tc>
          <w:tcPr>
            <w:tcW w:w="1087" w:type="pct"/>
            <w:tcBorders>
              <w:top w:val="nil"/>
              <w:left w:val="nil"/>
              <w:bottom w:val="single" w:sz="8" w:space="0" w:color="auto"/>
              <w:right w:val="single" w:sz="8" w:space="0" w:color="auto"/>
            </w:tcBorders>
            <w:shd w:val="clear" w:color="auto" w:fill="auto"/>
            <w:vAlign w:val="center"/>
            <w:hideMark/>
          </w:tcPr>
          <w:p w:rsidR="0015597F" w:rsidRPr="00EF5357" w:rsidRDefault="0015597F" w:rsidP="0015597F">
            <w:pPr>
              <w:jc w:val="center"/>
              <w:rPr>
                <w:color w:val="000000"/>
                <w:sz w:val="20"/>
                <w:szCs w:val="20"/>
              </w:rPr>
            </w:pPr>
            <w:r w:rsidRPr="00EF5357">
              <w:rPr>
                <w:color w:val="000000"/>
                <w:sz w:val="20"/>
                <w:szCs w:val="20"/>
              </w:rPr>
              <w:t>0,0602</w:t>
            </w:r>
          </w:p>
        </w:tc>
      </w:tr>
      <w:tr w:rsidR="0015597F" w:rsidRPr="00EF5357" w:rsidTr="00976B55">
        <w:trPr>
          <w:trHeight w:val="20"/>
        </w:trPr>
        <w:tc>
          <w:tcPr>
            <w:tcW w:w="520" w:type="pct"/>
            <w:tcBorders>
              <w:top w:val="nil"/>
              <w:left w:val="single" w:sz="8" w:space="0" w:color="auto"/>
              <w:bottom w:val="single" w:sz="8" w:space="0" w:color="auto"/>
              <w:right w:val="single" w:sz="8" w:space="0" w:color="auto"/>
            </w:tcBorders>
            <w:shd w:val="clear" w:color="auto" w:fill="auto"/>
            <w:vAlign w:val="center"/>
            <w:hideMark/>
          </w:tcPr>
          <w:p w:rsidR="0015597F" w:rsidRPr="00EF5357" w:rsidRDefault="0015597F" w:rsidP="0015597F">
            <w:pPr>
              <w:jc w:val="center"/>
              <w:rPr>
                <w:color w:val="000000"/>
                <w:sz w:val="20"/>
                <w:szCs w:val="20"/>
              </w:rPr>
            </w:pPr>
            <w:r w:rsidRPr="00EF5357">
              <w:rPr>
                <w:color w:val="000000"/>
                <w:sz w:val="20"/>
                <w:szCs w:val="20"/>
              </w:rPr>
              <w:t>1.3</w:t>
            </w:r>
          </w:p>
        </w:tc>
        <w:tc>
          <w:tcPr>
            <w:tcW w:w="1512" w:type="pct"/>
            <w:tcBorders>
              <w:top w:val="nil"/>
              <w:left w:val="nil"/>
              <w:bottom w:val="single" w:sz="8" w:space="0" w:color="auto"/>
              <w:right w:val="single" w:sz="8" w:space="0" w:color="auto"/>
            </w:tcBorders>
            <w:shd w:val="clear" w:color="auto" w:fill="auto"/>
            <w:vAlign w:val="center"/>
            <w:hideMark/>
          </w:tcPr>
          <w:p w:rsidR="0015597F" w:rsidRPr="00EF5357" w:rsidRDefault="0015597F" w:rsidP="0015597F">
            <w:pPr>
              <w:rPr>
                <w:color w:val="000000"/>
                <w:sz w:val="20"/>
                <w:szCs w:val="20"/>
              </w:rPr>
            </w:pPr>
            <w:r w:rsidRPr="00EF5357">
              <w:rPr>
                <w:color w:val="000000"/>
                <w:sz w:val="20"/>
                <w:szCs w:val="20"/>
              </w:rPr>
              <w:t xml:space="preserve">С изолированными стояками и </w:t>
            </w:r>
            <w:proofErr w:type="spellStart"/>
            <w:r w:rsidRPr="00EF5357">
              <w:rPr>
                <w:color w:val="000000"/>
                <w:sz w:val="20"/>
                <w:szCs w:val="20"/>
              </w:rPr>
              <w:t>полотенцесушителями</w:t>
            </w:r>
            <w:proofErr w:type="spellEnd"/>
          </w:p>
        </w:tc>
        <w:tc>
          <w:tcPr>
            <w:tcW w:w="792" w:type="pct"/>
            <w:tcBorders>
              <w:top w:val="nil"/>
              <w:left w:val="nil"/>
              <w:bottom w:val="single" w:sz="8" w:space="0" w:color="auto"/>
              <w:right w:val="single" w:sz="8" w:space="0" w:color="auto"/>
            </w:tcBorders>
            <w:shd w:val="clear" w:color="auto" w:fill="auto"/>
            <w:vAlign w:val="center"/>
            <w:hideMark/>
          </w:tcPr>
          <w:p w:rsidR="0015597F" w:rsidRPr="00EF5357" w:rsidRDefault="0015597F" w:rsidP="0015597F">
            <w:pPr>
              <w:jc w:val="center"/>
              <w:rPr>
                <w:color w:val="000000"/>
                <w:sz w:val="20"/>
                <w:szCs w:val="20"/>
              </w:rPr>
            </w:pPr>
            <w:r w:rsidRPr="00EF5357">
              <w:rPr>
                <w:color w:val="000000"/>
                <w:sz w:val="20"/>
                <w:szCs w:val="20"/>
              </w:rPr>
              <w:t>Гкал/куб. м</w:t>
            </w:r>
          </w:p>
        </w:tc>
        <w:tc>
          <w:tcPr>
            <w:tcW w:w="1089" w:type="pct"/>
            <w:tcBorders>
              <w:top w:val="nil"/>
              <w:left w:val="nil"/>
              <w:bottom w:val="single" w:sz="8" w:space="0" w:color="auto"/>
              <w:right w:val="single" w:sz="8" w:space="0" w:color="auto"/>
            </w:tcBorders>
            <w:shd w:val="clear" w:color="auto" w:fill="auto"/>
            <w:vAlign w:val="center"/>
            <w:hideMark/>
          </w:tcPr>
          <w:p w:rsidR="0015597F" w:rsidRPr="00EF5357" w:rsidRDefault="0015597F" w:rsidP="0015597F">
            <w:pPr>
              <w:jc w:val="center"/>
              <w:rPr>
                <w:color w:val="000000"/>
                <w:sz w:val="20"/>
                <w:szCs w:val="20"/>
              </w:rPr>
            </w:pPr>
            <w:r w:rsidRPr="00EF5357">
              <w:rPr>
                <w:color w:val="000000"/>
                <w:sz w:val="20"/>
                <w:szCs w:val="20"/>
              </w:rPr>
              <w:t>0,0627</w:t>
            </w:r>
          </w:p>
        </w:tc>
        <w:tc>
          <w:tcPr>
            <w:tcW w:w="1087" w:type="pct"/>
            <w:tcBorders>
              <w:top w:val="nil"/>
              <w:left w:val="nil"/>
              <w:bottom w:val="single" w:sz="8" w:space="0" w:color="auto"/>
              <w:right w:val="single" w:sz="8" w:space="0" w:color="auto"/>
            </w:tcBorders>
            <w:shd w:val="clear" w:color="auto" w:fill="auto"/>
            <w:vAlign w:val="center"/>
            <w:hideMark/>
          </w:tcPr>
          <w:p w:rsidR="0015597F" w:rsidRPr="00EF5357" w:rsidRDefault="0015597F" w:rsidP="0015597F">
            <w:pPr>
              <w:jc w:val="center"/>
              <w:rPr>
                <w:color w:val="000000"/>
                <w:sz w:val="20"/>
                <w:szCs w:val="20"/>
              </w:rPr>
            </w:pPr>
            <w:r w:rsidRPr="00EF5357">
              <w:rPr>
                <w:color w:val="000000"/>
                <w:sz w:val="20"/>
                <w:szCs w:val="20"/>
              </w:rPr>
              <w:t>0,0602</w:t>
            </w:r>
          </w:p>
        </w:tc>
      </w:tr>
      <w:tr w:rsidR="0015597F" w:rsidRPr="00EF5357" w:rsidTr="00976B55">
        <w:trPr>
          <w:trHeight w:val="20"/>
        </w:trPr>
        <w:tc>
          <w:tcPr>
            <w:tcW w:w="520" w:type="pct"/>
            <w:tcBorders>
              <w:top w:val="nil"/>
              <w:left w:val="single" w:sz="8" w:space="0" w:color="auto"/>
              <w:bottom w:val="single" w:sz="8" w:space="0" w:color="auto"/>
              <w:right w:val="single" w:sz="8" w:space="0" w:color="auto"/>
            </w:tcBorders>
            <w:shd w:val="clear" w:color="auto" w:fill="auto"/>
            <w:vAlign w:val="center"/>
            <w:hideMark/>
          </w:tcPr>
          <w:p w:rsidR="0015597F" w:rsidRPr="00EF5357" w:rsidRDefault="0015597F" w:rsidP="0015597F">
            <w:pPr>
              <w:jc w:val="center"/>
              <w:rPr>
                <w:color w:val="000000"/>
                <w:sz w:val="20"/>
                <w:szCs w:val="20"/>
              </w:rPr>
            </w:pPr>
            <w:r w:rsidRPr="00EF5357">
              <w:rPr>
                <w:color w:val="000000"/>
                <w:sz w:val="20"/>
                <w:szCs w:val="20"/>
              </w:rPr>
              <w:t>1.4</w:t>
            </w:r>
          </w:p>
        </w:tc>
        <w:tc>
          <w:tcPr>
            <w:tcW w:w="1512" w:type="pct"/>
            <w:tcBorders>
              <w:top w:val="nil"/>
              <w:left w:val="nil"/>
              <w:bottom w:val="single" w:sz="8" w:space="0" w:color="auto"/>
              <w:right w:val="single" w:sz="8" w:space="0" w:color="auto"/>
            </w:tcBorders>
            <w:shd w:val="clear" w:color="auto" w:fill="auto"/>
            <w:vAlign w:val="center"/>
            <w:hideMark/>
          </w:tcPr>
          <w:p w:rsidR="0015597F" w:rsidRPr="00EF5357" w:rsidRDefault="0015597F" w:rsidP="0015597F">
            <w:pPr>
              <w:rPr>
                <w:color w:val="000000"/>
                <w:sz w:val="20"/>
                <w:szCs w:val="20"/>
              </w:rPr>
            </w:pPr>
            <w:r w:rsidRPr="00EF5357">
              <w:rPr>
                <w:color w:val="000000"/>
                <w:sz w:val="20"/>
                <w:szCs w:val="20"/>
              </w:rPr>
              <w:t xml:space="preserve">С изолированными стояками и без </w:t>
            </w:r>
            <w:proofErr w:type="spellStart"/>
            <w:r w:rsidRPr="00EF5357">
              <w:rPr>
                <w:color w:val="000000"/>
                <w:sz w:val="20"/>
                <w:szCs w:val="20"/>
              </w:rPr>
              <w:t>полотенцесушителей</w:t>
            </w:r>
            <w:proofErr w:type="spellEnd"/>
          </w:p>
        </w:tc>
        <w:tc>
          <w:tcPr>
            <w:tcW w:w="792" w:type="pct"/>
            <w:tcBorders>
              <w:top w:val="nil"/>
              <w:left w:val="nil"/>
              <w:bottom w:val="single" w:sz="8" w:space="0" w:color="auto"/>
              <w:right w:val="single" w:sz="8" w:space="0" w:color="auto"/>
            </w:tcBorders>
            <w:shd w:val="clear" w:color="auto" w:fill="auto"/>
            <w:vAlign w:val="center"/>
            <w:hideMark/>
          </w:tcPr>
          <w:p w:rsidR="0015597F" w:rsidRPr="00EF5357" w:rsidRDefault="0015597F" w:rsidP="0015597F">
            <w:pPr>
              <w:jc w:val="center"/>
              <w:rPr>
                <w:color w:val="000000"/>
                <w:sz w:val="20"/>
                <w:szCs w:val="20"/>
              </w:rPr>
            </w:pPr>
            <w:r w:rsidRPr="00EF5357">
              <w:rPr>
                <w:color w:val="000000"/>
                <w:sz w:val="20"/>
                <w:szCs w:val="20"/>
              </w:rPr>
              <w:t>Гкал/куб. м</w:t>
            </w:r>
          </w:p>
        </w:tc>
        <w:tc>
          <w:tcPr>
            <w:tcW w:w="1089" w:type="pct"/>
            <w:tcBorders>
              <w:top w:val="nil"/>
              <w:left w:val="nil"/>
              <w:bottom w:val="single" w:sz="8" w:space="0" w:color="auto"/>
              <w:right w:val="single" w:sz="8" w:space="0" w:color="auto"/>
            </w:tcBorders>
            <w:shd w:val="clear" w:color="auto" w:fill="auto"/>
            <w:vAlign w:val="center"/>
            <w:hideMark/>
          </w:tcPr>
          <w:p w:rsidR="0015597F" w:rsidRPr="00EF5357" w:rsidRDefault="0015597F" w:rsidP="0015597F">
            <w:pPr>
              <w:jc w:val="center"/>
              <w:rPr>
                <w:color w:val="000000"/>
                <w:sz w:val="20"/>
                <w:szCs w:val="20"/>
              </w:rPr>
            </w:pPr>
            <w:r w:rsidRPr="00EF5357">
              <w:rPr>
                <w:color w:val="000000"/>
                <w:sz w:val="20"/>
                <w:szCs w:val="20"/>
              </w:rPr>
              <w:t>0,0577</w:t>
            </w:r>
          </w:p>
        </w:tc>
        <w:tc>
          <w:tcPr>
            <w:tcW w:w="1087" w:type="pct"/>
            <w:tcBorders>
              <w:top w:val="nil"/>
              <w:left w:val="nil"/>
              <w:bottom w:val="single" w:sz="8" w:space="0" w:color="auto"/>
              <w:right w:val="single" w:sz="8" w:space="0" w:color="auto"/>
            </w:tcBorders>
            <w:shd w:val="clear" w:color="auto" w:fill="auto"/>
            <w:vAlign w:val="center"/>
            <w:hideMark/>
          </w:tcPr>
          <w:p w:rsidR="0015597F" w:rsidRPr="00EF5357" w:rsidRDefault="0015597F" w:rsidP="0015597F">
            <w:pPr>
              <w:jc w:val="center"/>
              <w:rPr>
                <w:color w:val="000000"/>
                <w:sz w:val="20"/>
                <w:szCs w:val="20"/>
              </w:rPr>
            </w:pPr>
            <w:r w:rsidRPr="00EF5357">
              <w:rPr>
                <w:color w:val="000000"/>
                <w:sz w:val="20"/>
                <w:szCs w:val="20"/>
              </w:rPr>
              <w:t>0,0552</w:t>
            </w:r>
          </w:p>
        </w:tc>
      </w:tr>
      <w:tr w:rsidR="00976B55" w:rsidRPr="00EF5357" w:rsidTr="00976B55">
        <w:trPr>
          <w:trHeight w:val="20"/>
        </w:trPr>
        <w:tc>
          <w:tcPr>
            <w:tcW w:w="520" w:type="pct"/>
            <w:tcBorders>
              <w:top w:val="nil"/>
              <w:left w:val="single" w:sz="8" w:space="0" w:color="auto"/>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2</w:t>
            </w:r>
          </w:p>
        </w:tc>
        <w:tc>
          <w:tcPr>
            <w:tcW w:w="4480" w:type="pct"/>
            <w:gridSpan w:val="4"/>
            <w:tcBorders>
              <w:top w:val="single" w:sz="8" w:space="0" w:color="auto"/>
              <w:left w:val="nil"/>
              <w:bottom w:val="single" w:sz="8" w:space="0" w:color="auto"/>
              <w:right w:val="single" w:sz="8" w:space="0" w:color="000000"/>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В открытой системе горячего водоснабжения</w:t>
            </w:r>
          </w:p>
        </w:tc>
      </w:tr>
      <w:tr w:rsidR="00976B55" w:rsidRPr="00EF5357" w:rsidTr="0015597F">
        <w:trPr>
          <w:trHeight w:val="20"/>
        </w:trPr>
        <w:tc>
          <w:tcPr>
            <w:tcW w:w="520" w:type="pct"/>
            <w:tcBorders>
              <w:top w:val="nil"/>
              <w:left w:val="single" w:sz="8" w:space="0" w:color="auto"/>
              <w:bottom w:val="single" w:sz="8" w:space="0" w:color="auto"/>
              <w:right w:val="single" w:sz="8" w:space="0" w:color="auto"/>
            </w:tcBorders>
            <w:shd w:val="clear" w:color="auto" w:fill="auto"/>
            <w:vAlign w:val="center"/>
          </w:tcPr>
          <w:p w:rsidR="00976B55" w:rsidRPr="00EF5357" w:rsidRDefault="0015597F" w:rsidP="00976B55">
            <w:pPr>
              <w:jc w:val="center"/>
              <w:rPr>
                <w:color w:val="000000"/>
                <w:sz w:val="20"/>
                <w:szCs w:val="20"/>
              </w:rPr>
            </w:pPr>
            <w:r w:rsidRPr="00EF5357">
              <w:rPr>
                <w:color w:val="000000"/>
                <w:sz w:val="20"/>
                <w:szCs w:val="20"/>
              </w:rPr>
              <w:t>2.1</w:t>
            </w:r>
          </w:p>
        </w:tc>
        <w:tc>
          <w:tcPr>
            <w:tcW w:w="1512"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rPr>
                <w:color w:val="000000"/>
                <w:sz w:val="20"/>
                <w:szCs w:val="20"/>
              </w:rPr>
            </w:pPr>
            <w:r w:rsidRPr="00EF5357">
              <w:rPr>
                <w:color w:val="000000"/>
                <w:sz w:val="20"/>
                <w:szCs w:val="20"/>
              </w:rPr>
              <w:t xml:space="preserve">С неизолированными стояками и </w:t>
            </w:r>
            <w:proofErr w:type="spellStart"/>
            <w:r w:rsidRPr="00EF5357">
              <w:rPr>
                <w:color w:val="000000"/>
                <w:sz w:val="20"/>
                <w:szCs w:val="20"/>
              </w:rPr>
              <w:t>полотенцесушителями</w:t>
            </w:r>
            <w:proofErr w:type="spellEnd"/>
          </w:p>
        </w:tc>
        <w:tc>
          <w:tcPr>
            <w:tcW w:w="792"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Гкал/куб. м</w:t>
            </w:r>
          </w:p>
        </w:tc>
        <w:tc>
          <w:tcPr>
            <w:tcW w:w="1089"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0,0677</w:t>
            </w:r>
          </w:p>
        </w:tc>
        <w:tc>
          <w:tcPr>
            <w:tcW w:w="1087"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0,0652</w:t>
            </w:r>
          </w:p>
        </w:tc>
      </w:tr>
      <w:tr w:rsidR="00976B55" w:rsidRPr="00EF5357" w:rsidTr="0015597F">
        <w:trPr>
          <w:trHeight w:val="20"/>
        </w:trPr>
        <w:tc>
          <w:tcPr>
            <w:tcW w:w="520" w:type="pct"/>
            <w:tcBorders>
              <w:top w:val="nil"/>
              <w:left w:val="single" w:sz="8" w:space="0" w:color="auto"/>
              <w:bottom w:val="single" w:sz="8" w:space="0" w:color="auto"/>
              <w:right w:val="single" w:sz="8" w:space="0" w:color="auto"/>
            </w:tcBorders>
            <w:shd w:val="clear" w:color="auto" w:fill="auto"/>
            <w:vAlign w:val="center"/>
          </w:tcPr>
          <w:p w:rsidR="00976B55" w:rsidRPr="00EF5357" w:rsidRDefault="0015597F" w:rsidP="00976B55">
            <w:pPr>
              <w:jc w:val="center"/>
              <w:rPr>
                <w:color w:val="000000"/>
                <w:sz w:val="20"/>
                <w:szCs w:val="20"/>
              </w:rPr>
            </w:pPr>
            <w:r w:rsidRPr="00EF5357">
              <w:rPr>
                <w:color w:val="000000"/>
                <w:sz w:val="20"/>
                <w:szCs w:val="20"/>
              </w:rPr>
              <w:t>2.2</w:t>
            </w:r>
          </w:p>
        </w:tc>
        <w:tc>
          <w:tcPr>
            <w:tcW w:w="1512"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rPr>
                <w:color w:val="000000"/>
                <w:sz w:val="20"/>
                <w:szCs w:val="20"/>
              </w:rPr>
            </w:pPr>
            <w:r w:rsidRPr="00EF5357">
              <w:rPr>
                <w:color w:val="000000"/>
                <w:sz w:val="20"/>
                <w:szCs w:val="20"/>
              </w:rPr>
              <w:t xml:space="preserve">С неизолированными стояками и без </w:t>
            </w:r>
            <w:proofErr w:type="spellStart"/>
            <w:r w:rsidRPr="00EF5357">
              <w:rPr>
                <w:color w:val="000000"/>
                <w:sz w:val="20"/>
                <w:szCs w:val="20"/>
              </w:rPr>
              <w:t>полотенцесушителей</w:t>
            </w:r>
            <w:proofErr w:type="spellEnd"/>
          </w:p>
        </w:tc>
        <w:tc>
          <w:tcPr>
            <w:tcW w:w="792"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Гкал/куб. м</w:t>
            </w:r>
          </w:p>
        </w:tc>
        <w:tc>
          <w:tcPr>
            <w:tcW w:w="1089"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0,0627</w:t>
            </w:r>
          </w:p>
        </w:tc>
        <w:tc>
          <w:tcPr>
            <w:tcW w:w="1087"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0,0602</w:t>
            </w:r>
          </w:p>
        </w:tc>
      </w:tr>
      <w:tr w:rsidR="00976B55" w:rsidRPr="00EF5357" w:rsidTr="0015597F">
        <w:trPr>
          <w:trHeight w:val="20"/>
        </w:trPr>
        <w:tc>
          <w:tcPr>
            <w:tcW w:w="520" w:type="pct"/>
            <w:tcBorders>
              <w:top w:val="nil"/>
              <w:left w:val="single" w:sz="8" w:space="0" w:color="auto"/>
              <w:bottom w:val="single" w:sz="8" w:space="0" w:color="auto"/>
              <w:right w:val="single" w:sz="8" w:space="0" w:color="auto"/>
            </w:tcBorders>
            <w:shd w:val="clear" w:color="auto" w:fill="auto"/>
            <w:vAlign w:val="center"/>
          </w:tcPr>
          <w:p w:rsidR="00976B55" w:rsidRPr="00EF5357" w:rsidRDefault="0015597F" w:rsidP="00976B55">
            <w:pPr>
              <w:jc w:val="center"/>
              <w:rPr>
                <w:color w:val="000000"/>
                <w:sz w:val="20"/>
                <w:szCs w:val="20"/>
              </w:rPr>
            </w:pPr>
            <w:r w:rsidRPr="00EF5357">
              <w:rPr>
                <w:color w:val="000000"/>
                <w:sz w:val="20"/>
                <w:szCs w:val="20"/>
              </w:rPr>
              <w:t>2.3</w:t>
            </w:r>
          </w:p>
        </w:tc>
        <w:tc>
          <w:tcPr>
            <w:tcW w:w="1512"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rPr>
                <w:color w:val="000000"/>
                <w:sz w:val="20"/>
                <w:szCs w:val="20"/>
              </w:rPr>
            </w:pPr>
            <w:r w:rsidRPr="00EF5357">
              <w:rPr>
                <w:color w:val="000000"/>
                <w:sz w:val="20"/>
                <w:szCs w:val="20"/>
              </w:rPr>
              <w:t xml:space="preserve">С изолированными стояками и </w:t>
            </w:r>
            <w:proofErr w:type="spellStart"/>
            <w:r w:rsidRPr="00EF5357">
              <w:rPr>
                <w:color w:val="000000"/>
                <w:sz w:val="20"/>
                <w:szCs w:val="20"/>
              </w:rPr>
              <w:t>полотенцесушителями</w:t>
            </w:r>
            <w:proofErr w:type="spellEnd"/>
          </w:p>
        </w:tc>
        <w:tc>
          <w:tcPr>
            <w:tcW w:w="792"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Гкал/куб. м</w:t>
            </w:r>
          </w:p>
        </w:tc>
        <w:tc>
          <w:tcPr>
            <w:tcW w:w="1089"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0,0627</w:t>
            </w:r>
          </w:p>
        </w:tc>
        <w:tc>
          <w:tcPr>
            <w:tcW w:w="1087"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0,0602</w:t>
            </w:r>
          </w:p>
        </w:tc>
      </w:tr>
      <w:tr w:rsidR="00976B55" w:rsidRPr="00EF5357" w:rsidTr="0015597F">
        <w:trPr>
          <w:trHeight w:val="20"/>
        </w:trPr>
        <w:tc>
          <w:tcPr>
            <w:tcW w:w="520" w:type="pct"/>
            <w:tcBorders>
              <w:top w:val="nil"/>
              <w:left w:val="single" w:sz="8" w:space="0" w:color="auto"/>
              <w:bottom w:val="single" w:sz="8" w:space="0" w:color="auto"/>
              <w:right w:val="single" w:sz="8" w:space="0" w:color="auto"/>
            </w:tcBorders>
            <w:shd w:val="clear" w:color="auto" w:fill="auto"/>
            <w:vAlign w:val="center"/>
          </w:tcPr>
          <w:p w:rsidR="00976B55" w:rsidRPr="00EF5357" w:rsidRDefault="0015597F" w:rsidP="00976B55">
            <w:pPr>
              <w:jc w:val="center"/>
              <w:rPr>
                <w:color w:val="000000"/>
                <w:sz w:val="20"/>
                <w:szCs w:val="20"/>
              </w:rPr>
            </w:pPr>
            <w:r w:rsidRPr="00EF5357">
              <w:rPr>
                <w:color w:val="000000"/>
                <w:sz w:val="20"/>
                <w:szCs w:val="20"/>
              </w:rPr>
              <w:t>2.4</w:t>
            </w:r>
          </w:p>
        </w:tc>
        <w:tc>
          <w:tcPr>
            <w:tcW w:w="1512"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rPr>
                <w:color w:val="000000"/>
                <w:sz w:val="20"/>
                <w:szCs w:val="20"/>
              </w:rPr>
            </w:pPr>
            <w:r w:rsidRPr="00EF5357">
              <w:rPr>
                <w:color w:val="000000"/>
                <w:sz w:val="20"/>
                <w:szCs w:val="20"/>
              </w:rPr>
              <w:t xml:space="preserve">С изолированными стояками и без </w:t>
            </w:r>
            <w:proofErr w:type="spellStart"/>
            <w:r w:rsidRPr="00EF5357">
              <w:rPr>
                <w:color w:val="000000"/>
                <w:sz w:val="20"/>
                <w:szCs w:val="20"/>
              </w:rPr>
              <w:t>полотенцесушителей</w:t>
            </w:r>
            <w:proofErr w:type="spellEnd"/>
          </w:p>
        </w:tc>
        <w:tc>
          <w:tcPr>
            <w:tcW w:w="792"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Гкал/куб. м</w:t>
            </w:r>
          </w:p>
        </w:tc>
        <w:tc>
          <w:tcPr>
            <w:tcW w:w="1089"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0,0577</w:t>
            </w:r>
          </w:p>
        </w:tc>
        <w:tc>
          <w:tcPr>
            <w:tcW w:w="1087" w:type="pct"/>
            <w:tcBorders>
              <w:top w:val="nil"/>
              <w:left w:val="nil"/>
              <w:bottom w:val="single" w:sz="8" w:space="0" w:color="auto"/>
              <w:right w:val="single" w:sz="8" w:space="0" w:color="auto"/>
            </w:tcBorders>
            <w:shd w:val="clear" w:color="auto" w:fill="auto"/>
            <w:vAlign w:val="center"/>
            <w:hideMark/>
          </w:tcPr>
          <w:p w:rsidR="00976B55" w:rsidRPr="00EF5357" w:rsidRDefault="00976B55" w:rsidP="00976B55">
            <w:pPr>
              <w:jc w:val="center"/>
              <w:rPr>
                <w:color w:val="000000"/>
                <w:sz w:val="20"/>
                <w:szCs w:val="20"/>
              </w:rPr>
            </w:pPr>
            <w:r w:rsidRPr="00EF5357">
              <w:rPr>
                <w:color w:val="000000"/>
                <w:sz w:val="20"/>
                <w:szCs w:val="20"/>
              </w:rPr>
              <w:t>0,0552</w:t>
            </w:r>
          </w:p>
        </w:tc>
      </w:tr>
    </w:tbl>
    <w:p w:rsidR="00976B55" w:rsidRPr="00976B55" w:rsidRDefault="00976B55" w:rsidP="00976B55"/>
    <w:p w:rsidR="006E5D08" w:rsidRPr="00462362" w:rsidRDefault="006E5D08" w:rsidP="006E5D08">
      <w:pPr>
        <w:pStyle w:val="3"/>
        <w:rPr>
          <w:rFonts w:ascii="Times New Roman" w:hAnsi="Times New Roman"/>
        </w:rPr>
      </w:pPr>
      <w:bookmarkStart w:id="92" w:name="_Toc57367080"/>
      <w:r w:rsidRPr="00462362">
        <w:rPr>
          <w:rFonts w:ascii="Times New Roman" w:hAnsi="Times New Roman"/>
        </w:rPr>
        <w:t>Описание сравнения величины договорной и расчетной тепловой нагрузки по зоне действия каждого источника тепловой энергии.</w:t>
      </w:r>
      <w:bookmarkEnd w:id="92"/>
    </w:p>
    <w:p w:rsidR="006E5D08" w:rsidRPr="00462362" w:rsidRDefault="006E5D08" w:rsidP="006E5D08"/>
    <w:p w:rsidR="008D3C89" w:rsidRPr="00612B33" w:rsidRDefault="006E5D08" w:rsidP="00462362">
      <w:pPr>
        <w:pStyle w:val="a6"/>
        <w:spacing w:line="360" w:lineRule="auto"/>
        <w:ind w:firstLine="567"/>
        <w:jc w:val="both"/>
      </w:pPr>
      <w:r w:rsidRPr="00462362">
        <w:rPr>
          <w:rFonts w:ascii="Times New Roman" w:eastAsia="Arial" w:hAnsi="Times New Roman"/>
          <w:sz w:val="24"/>
          <w:szCs w:val="24"/>
        </w:rPr>
        <w:t>Договорные значения величины тепловой нагрузки соответствуют расчетным значениям, представленным в разделе 1.5.1 Обосновывающих материалов Схемы теплоснабжения.</w:t>
      </w:r>
      <w:r w:rsidR="008D3C89" w:rsidRPr="00612B33">
        <w:br w:type="page"/>
      </w:r>
    </w:p>
    <w:p w:rsidR="00593718" w:rsidRPr="00612B33" w:rsidRDefault="009D4AD7" w:rsidP="009D4AD7">
      <w:pPr>
        <w:pStyle w:val="2"/>
      </w:pPr>
      <w:bookmarkStart w:id="93" w:name="_Toc57367081"/>
      <w:r>
        <w:t>Часть 6 «</w:t>
      </w:r>
      <w:r w:rsidR="00593718" w:rsidRPr="00612B33">
        <w:t>Балансы тепловой мощности и тепловой нагрузки</w:t>
      </w:r>
      <w:r>
        <w:t>»</w:t>
      </w:r>
      <w:bookmarkEnd w:id="93"/>
    </w:p>
    <w:p w:rsidR="00593718" w:rsidRPr="00462362" w:rsidRDefault="00593718" w:rsidP="00612B33">
      <w:pPr>
        <w:pStyle w:val="3"/>
        <w:jc w:val="both"/>
        <w:rPr>
          <w:rFonts w:ascii="Times New Roman" w:hAnsi="Times New Roman"/>
        </w:rPr>
      </w:pPr>
      <w:bookmarkStart w:id="94" w:name="_Toc57367082"/>
      <w:r w:rsidRPr="00462362">
        <w:rPr>
          <w:rFonts w:ascii="Times New Roman" w:hAnsi="Times New Roman"/>
        </w:rPr>
        <w:t xml:space="preserve">Балансы установленной, располагаемой тепловой мощности и тепловой мощности нетто, потерь тепловой мощности в тепловых сетях и </w:t>
      </w:r>
      <w:r w:rsidR="00764A71" w:rsidRPr="00462362">
        <w:rPr>
          <w:rFonts w:ascii="Times New Roman" w:hAnsi="Times New Roman"/>
        </w:rPr>
        <w:t>расчётной</w:t>
      </w:r>
      <w:r w:rsidRPr="00462362">
        <w:rPr>
          <w:rFonts w:ascii="Times New Roman" w:hAnsi="Times New Roman"/>
        </w:rPr>
        <w:t xml:space="preserve"> тепловой нагрузки по каждому источнику тепловой энергии</w:t>
      </w:r>
      <w:r w:rsidR="00764A71" w:rsidRPr="00462362">
        <w:rPr>
          <w:rFonts w:ascii="Times New Roman" w:hAnsi="Times New Roman"/>
        </w:rPr>
        <w:t>, а в ценовых зонах теплоснабжения – по каждой системе теплоснабжения</w:t>
      </w:r>
      <w:r w:rsidRPr="00462362">
        <w:rPr>
          <w:rFonts w:ascii="Times New Roman" w:hAnsi="Times New Roman"/>
        </w:rPr>
        <w:t>.</w:t>
      </w:r>
      <w:bookmarkEnd w:id="94"/>
    </w:p>
    <w:p w:rsidR="00593718" w:rsidRPr="00612B33" w:rsidRDefault="00593718" w:rsidP="00612B33">
      <w:pPr>
        <w:spacing w:line="360" w:lineRule="auto"/>
        <w:ind w:firstLine="567"/>
        <w:jc w:val="both"/>
        <w:rPr>
          <w:iCs/>
        </w:rPr>
      </w:pPr>
    </w:p>
    <w:p w:rsidR="00593718" w:rsidRPr="00612B33" w:rsidRDefault="00387DF8"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2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rPr>
          <w:b/>
          <w:u w:val="single"/>
        </w:rPr>
      </w:pPr>
      <w:r w:rsidRPr="00612B33">
        <w:t>Оценка балансов тепловых мощностей источника тепловой энергии.</w:t>
      </w:r>
    </w:p>
    <w:p w:rsidR="006C5821" w:rsidRPr="00612B33" w:rsidRDefault="006C5821" w:rsidP="00612B33">
      <w:pPr>
        <w:pStyle w:val="aff0"/>
        <w:keepNext/>
        <w:rPr>
          <w:color w:val="auto"/>
        </w:rPr>
      </w:pPr>
      <w:r w:rsidRPr="00612B33">
        <w:rPr>
          <w:color w:val="auto"/>
        </w:rPr>
        <w:t xml:space="preserve">Таблица </w:t>
      </w:r>
      <w:r w:rsidR="006D7920">
        <w:rPr>
          <w:color w:val="auto"/>
        </w:rPr>
        <w:t>1.6.1</w:t>
      </w:r>
      <w:r w:rsidR="006D7920" w:rsidRPr="006D7920">
        <w:rPr>
          <w:color w:val="auto"/>
        </w:rPr>
        <w:t>.1</w:t>
      </w:r>
    </w:p>
    <w:tbl>
      <w:tblPr>
        <w:tblW w:w="9440" w:type="dxa"/>
        <w:tblInd w:w="103" w:type="dxa"/>
        <w:tblLook w:val="04A0" w:firstRow="1" w:lastRow="0" w:firstColumn="1" w:lastColumn="0" w:noHBand="0" w:noVBand="1"/>
      </w:tblPr>
      <w:tblGrid>
        <w:gridCol w:w="1960"/>
        <w:gridCol w:w="1900"/>
        <w:gridCol w:w="1780"/>
        <w:gridCol w:w="1900"/>
        <w:gridCol w:w="1900"/>
      </w:tblGrid>
      <w:tr w:rsidR="00387DF8" w:rsidRPr="00EF5357" w:rsidTr="00B552EF">
        <w:trPr>
          <w:trHeight w:val="723"/>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387DF8" w:rsidRPr="00EF5357" w:rsidRDefault="00387DF8" w:rsidP="00612B33">
            <w:pPr>
              <w:jc w:val="center"/>
              <w:rPr>
                <w:b/>
                <w:color w:val="000000"/>
                <w:sz w:val="20"/>
                <w:szCs w:val="20"/>
              </w:rPr>
            </w:pPr>
            <w:r w:rsidRPr="00EF5357">
              <w:rPr>
                <w:b/>
                <w:color w:val="000000"/>
                <w:sz w:val="20"/>
                <w:szCs w:val="2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387DF8" w:rsidRPr="00EF5357" w:rsidRDefault="00387DF8" w:rsidP="00612B33">
            <w:pPr>
              <w:jc w:val="center"/>
              <w:rPr>
                <w:b/>
                <w:color w:val="000000"/>
                <w:sz w:val="20"/>
                <w:szCs w:val="20"/>
              </w:rPr>
            </w:pPr>
            <w:r w:rsidRPr="00EF5357">
              <w:rPr>
                <w:b/>
                <w:color w:val="000000"/>
                <w:sz w:val="20"/>
                <w:szCs w:val="20"/>
              </w:rPr>
              <w:t>Располагае</w:t>
            </w:r>
            <w:r w:rsidR="00D209F4" w:rsidRPr="00EF5357">
              <w:rPr>
                <w:b/>
                <w:color w:val="000000"/>
                <w:sz w:val="20"/>
                <w:szCs w:val="2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387DF8" w:rsidRPr="00EF5357" w:rsidRDefault="00387DF8" w:rsidP="00612B33">
            <w:pPr>
              <w:jc w:val="center"/>
              <w:rPr>
                <w:b/>
                <w:color w:val="000000"/>
                <w:sz w:val="20"/>
                <w:szCs w:val="20"/>
              </w:rPr>
            </w:pPr>
            <w:r w:rsidRPr="00EF5357">
              <w:rPr>
                <w:b/>
                <w:color w:val="000000"/>
                <w:sz w:val="20"/>
                <w:szCs w:val="20"/>
              </w:rPr>
              <w:t>Не</w:t>
            </w:r>
            <w:r w:rsidR="00D209F4" w:rsidRPr="00EF5357">
              <w:rPr>
                <w:b/>
                <w:color w:val="000000"/>
                <w:sz w:val="20"/>
                <w:szCs w:val="2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387DF8" w:rsidRPr="00EF5357" w:rsidRDefault="00387DF8" w:rsidP="00612B33">
            <w:pPr>
              <w:jc w:val="center"/>
              <w:rPr>
                <w:b/>
                <w:color w:val="000000"/>
                <w:sz w:val="20"/>
                <w:szCs w:val="20"/>
              </w:rPr>
            </w:pPr>
            <w:r w:rsidRPr="00EF5357">
              <w:rPr>
                <w:b/>
                <w:color w:val="000000"/>
                <w:sz w:val="20"/>
                <w:szCs w:val="20"/>
              </w:rPr>
              <w:t>Потери тепловой мощ</w:t>
            </w:r>
            <w:r w:rsidR="00D209F4" w:rsidRPr="00EF5357">
              <w:rPr>
                <w:b/>
                <w:color w:val="000000"/>
                <w:sz w:val="20"/>
                <w:szCs w:val="2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387DF8" w:rsidRPr="00EF5357" w:rsidRDefault="00387DF8" w:rsidP="00612B33">
            <w:pPr>
              <w:jc w:val="center"/>
              <w:rPr>
                <w:b/>
                <w:color w:val="000000"/>
                <w:sz w:val="20"/>
                <w:szCs w:val="20"/>
              </w:rPr>
            </w:pPr>
            <w:r w:rsidRPr="00EF5357">
              <w:rPr>
                <w:b/>
                <w:color w:val="000000"/>
                <w:sz w:val="20"/>
                <w:szCs w:val="20"/>
              </w:rPr>
              <w:t>Присоединенная нагрузка потребителей, Гкал/ч</w:t>
            </w:r>
          </w:p>
        </w:tc>
      </w:tr>
      <w:tr w:rsidR="00387DF8" w:rsidRPr="00EF5357" w:rsidTr="00D515A3">
        <w:trPr>
          <w:trHeight w:val="397"/>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387DF8" w:rsidRPr="00EF5357" w:rsidRDefault="00387DF8" w:rsidP="00612B33">
            <w:pPr>
              <w:jc w:val="center"/>
              <w:rPr>
                <w:color w:val="000000"/>
                <w:sz w:val="20"/>
                <w:szCs w:val="20"/>
              </w:rPr>
            </w:pPr>
            <w:r w:rsidRPr="00EF5357">
              <w:rPr>
                <w:color w:val="000000"/>
                <w:sz w:val="20"/>
                <w:szCs w:val="20"/>
              </w:rPr>
              <w:t>1,</w:t>
            </w:r>
            <w:r w:rsidR="00D7624B" w:rsidRPr="00EF5357">
              <w:rPr>
                <w:color w:val="000000"/>
                <w:sz w:val="20"/>
                <w:szCs w:val="20"/>
              </w:rPr>
              <w:t>165</w:t>
            </w:r>
          </w:p>
        </w:tc>
        <w:tc>
          <w:tcPr>
            <w:tcW w:w="1900" w:type="dxa"/>
            <w:tcBorders>
              <w:top w:val="nil"/>
              <w:left w:val="nil"/>
              <w:bottom w:val="single" w:sz="4" w:space="0" w:color="auto"/>
              <w:right w:val="single" w:sz="4" w:space="0" w:color="auto"/>
            </w:tcBorders>
            <w:shd w:val="clear" w:color="auto" w:fill="auto"/>
            <w:vAlign w:val="center"/>
            <w:hideMark/>
          </w:tcPr>
          <w:p w:rsidR="00387DF8" w:rsidRPr="00EF5357" w:rsidRDefault="00D209F4" w:rsidP="00612B33">
            <w:pPr>
              <w:jc w:val="center"/>
              <w:rPr>
                <w:color w:val="000000"/>
                <w:sz w:val="20"/>
                <w:szCs w:val="20"/>
                <w:lang w:val="en-US"/>
              </w:rPr>
            </w:pPr>
            <w:r w:rsidRPr="00EF5357">
              <w:rPr>
                <w:color w:val="000000"/>
                <w:sz w:val="20"/>
                <w:szCs w:val="20"/>
              </w:rPr>
              <w:t>1,</w:t>
            </w:r>
            <w:r w:rsidR="00D7624B" w:rsidRPr="00EF5357">
              <w:rPr>
                <w:color w:val="000000"/>
                <w:sz w:val="20"/>
                <w:szCs w:val="20"/>
              </w:rPr>
              <w:t>009</w:t>
            </w:r>
          </w:p>
        </w:tc>
        <w:tc>
          <w:tcPr>
            <w:tcW w:w="1780" w:type="dxa"/>
            <w:tcBorders>
              <w:top w:val="nil"/>
              <w:left w:val="nil"/>
              <w:bottom w:val="single" w:sz="4" w:space="0" w:color="auto"/>
              <w:right w:val="single" w:sz="4" w:space="0" w:color="auto"/>
            </w:tcBorders>
            <w:shd w:val="clear" w:color="auto" w:fill="auto"/>
            <w:vAlign w:val="center"/>
            <w:hideMark/>
          </w:tcPr>
          <w:p w:rsidR="00D7624B" w:rsidRPr="00EF5357" w:rsidRDefault="00D7624B" w:rsidP="00612B33">
            <w:pPr>
              <w:jc w:val="center"/>
              <w:rPr>
                <w:color w:val="000000"/>
                <w:sz w:val="20"/>
                <w:szCs w:val="20"/>
              </w:rPr>
            </w:pPr>
            <w:r w:rsidRPr="00EF5357">
              <w:rPr>
                <w:color w:val="000000"/>
                <w:sz w:val="20"/>
                <w:szCs w:val="20"/>
              </w:rPr>
              <w:t>0,996</w:t>
            </w:r>
          </w:p>
        </w:tc>
        <w:tc>
          <w:tcPr>
            <w:tcW w:w="1900" w:type="dxa"/>
            <w:tcBorders>
              <w:top w:val="nil"/>
              <w:left w:val="nil"/>
              <w:bottom w:val="single" w:sz="4" w:space="0" w:color="auto"/>
              <w:right w:val="single" w:sz="4" w:space="0" w:color="auto"/>
            </w:tcBorders>
            <w:shd w:val="clear" w:color="auto" w:fill="auto"/>
            <w:vAlign w:val="center"/>
            <w:hideMark/>
          </w:tcPr>
          <w:p w:rsidR="00387DF8" w:rsidRPr="00EF5357" w:rsidRDefault="00E24194" w:rsidP="00612B33">
            <w:pPr>
              <w:jc w:val="center"/>
              <w:rPr>
                <w:color w:val="000000"/>
                <w:sz w:val="20"/>
                <w:szCs w:val="20"/>
              </w:rPr>
            </w:pPr>
            <w:r w:rsidRPr="00EF5357">
              <w:rPr>
                <w:color w:val="000000"/>
                <w:sz w:val="20"/>
                <w:szCs w:val="20"/>
              </w:rPr>
              <w:t>0,058</w:t>
            </w:r>
          </w:p>
        </w:tc>
        <w:tc>
          <w:tcPr>
            <w:tcW w:w="1900" w:type="dxa"/>
            <w:tcBorders>
              <w:top w:val="nil"/>
              <w:left w:val="nil"/>
              <w:bottom w:val="single" w:sz="4" w:space="0" w:color="auto"/>
              <w:right w:val="single" w:sz="4" w:space="0" w:color="auto"/>
            </w:tcBorders>
            <w:shd w:val="clear" w:color="auto" w:fill="auto"/>
            <w:vAlign w:val="center"/>
            <w:hideMark/>
          </w:tcPr>
          <w:p w:rsidR="00387DF8" w:rsidRPr="00EF5357" w:rsidRDefault="00D209F4" w:rsidP="00B552EF">
            <w:pPr>
              <w:jc w:val="center"/>
              <w:rPr>
                <w:color w:val="000000"/>
                <w:sz w:val="20"/>
                <w:szCs w:val="20"/>
              </w:rPr>
            </w:pPr>
            <w:r w:rsidRPr="00EF5357">
              <w:rPr>
                <w:color w:val="000000"/>
                <w:sz w:val="20"/>
                <w:szCs w:val="20"/>
              </w:rPr>
              <w:t>0,</w:t>
            </w:r>
            <w:r w:rsidR="00B552EF" w:rsidRPr="00EF5357">
              <w:rPr>
                <w:color w:val="000000"/>
                <w:sz w:val="20"/>
                <w:szCs w:val="20"/>
              </w:rPr>
              <w:t>36</w:t>
            </w:r>
          </w:p>
        </w:tc>
      </w:tr>
    </w:tbl>
    <w:p w:rsidR="0091548B" w:rsidRDefault="0091548B" w:rsidP="00612B33">
      <w:pPr>
        <w:pStyle w:val="aff0"/>
        <w:keepNext/>
        <w:spacing w:before="120"/>
        <w:rPr>
          <w:color w:val="auto"/>
        </w:rPr>
      </w:pPr>
    </w:p>
    <w:p w:rsidR="00E04AAE" w:rsidRPr="00612B33" w:rsidRDefault="00E04AAE" w:rsidP="00612B33">
      <w:pPr>
        <w:pStyle w:val="aff0"/>
        <w:keepNext/>
        <w:spacing w:before="120"/>
        <w:rPr>
          <w:color w:val="auto"/>
        </w:rPr>
      </w:pPr>
      <w:r w:rsidRPr="00612B33">
        <w:rPr>
          <w:color w:val="auto"/>
        </w:rPr>
        <w:t xml:space="preserve">Диаграмма </w:t>
      </w:r>
      <w:r w:rsidR="006D7920" w:rsidRPr="006D7920">
        <w:rPr>
          <w:color w:val="auto"/>
        </w:rPr>
        <w:t>1.6.1.1</w:t>
      </w:r>
    </w:p>
    <w:p w:rsidR="00593718" w:rsidRPr="00612B33" w:rsidRDefault="00D209F4" w:rsidP="00612B33">
      <w:pPr>
        <w:widowControl w:val="0"/>
        <w:autoSpaceDE w:val="0"/>
        <w:autoSpaceDN w:val="0"/>
        <w:adjustRightInd w:val="0"/>
        <w:spacing w:line="360" w:lineRule="auto"/>
        <w:jc w:val="center"/>
      </w:pPr>
      <w:r w:rsidRPr="00612B33">
        <w:rPr>
          <w:noProof/>
        </w:rPr>
        <w:drawing>
          <wp:inline distT="0" distB="0" distL="0" distR="0" wp14:anchorId="0981D6D9" wp14:editId="551BF927">
            <wp:extent cx="5930900" cy="3099435"/>
            <wp:effectExtent l="0" t="0" r="12700" b="571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593718" w:rsidRPr="00612B33" w:rsidRDefault="00593718" w:rsidP="00612B33">
      <w:pPr>
        <w:widowControl w:val="0"/>
        <w:autoSpaceDE w:val="0"/>
        <w:autoSpaceDN w:val="0"/>
        <w:adjustRightInd w:val="0"/>
        <w:spacing w:line="360" w:lineRule="auto"/>
        <w:ind w:firstLine="540"/>
        <w:jc w:val="both"/>
      </w:pPr>
    </w:p>
    <w:p w:rsidR="00D515A3" w:rsidRPr="00612B33" w:rsidRDefault="00D515A3" w:rsidP="00612B33">
      <w:pPr>
        <w:rPr>
          <w:b/>
          <w:u w:val="single"/>
        </w:rPr>
      </w:pPr>
      <w:r w:rsidRPr="00612B33">
        <w:rPr>
          <w:b/>
          <w:u w:val="single"/>
        </w:rPr>
        <w:br w:type="page"/>
      </w:r>
    </w:p>
    <w:p w:rsidR="00593718" w:rsidRPr="00612B33" w:rsidRDefault="00D515A3" w:rsidP="00612B33">
      <w:pPr>
        <w:widowControl w:val="0"/>
        <w:tabs>
          <w:tab w:val="left" w:pos="993"/>
        </w:tabs>
        <w:autoSpaceDE w:val="0"/>
        <w:autoSpaceDN w:val="0"/>
        <w:adjustRightInd w:val="0"/>
        <w:spacing w:line="360" w:lineRule="auto"/>
        <w:ind w:firstLine="540"/>
        <w:jc w:val="both"/>
        <w:rPr>
          <w:b/>
          <w:u w:val="single"/>
        </w:rPr>
      </w:pPr>
      <w:r w:rsidRPr="00612B33">
        <w:rPr>
          <w:b/>
          <w:u w:val="single"/>
        </w:rPr>
        <w:t xml:space="preserve">Котельная № 3 и 17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6C5821" w:rsidRPr="00612B33" w:rsidRDefault="006C5821" w:rsidP="00612B33">
      <w:pPr>
        <w:pStyle w:val="aff0"/>
        <w:keepNext/>
        <w:rPr>
          <w:color w:val="auto"/>
        </w:rPr>
      </w:pPr>
      <w:r w:rsidRPr="00612B33">
        <w:rPr>
          <w:color w:val="auto"/>
        </w:rPr>
        <w:t xml:space="preserve">Таблица </w:t>
      </w:r>
      <w:r w:rsidR="006D7920">
        <w:rPr>
          <w:color w:val="auto"/>
        </w:rPr>
        <w:t>1.6.1.2</w:t>
      </w:r>
    </w:p>
    <w:tbl>
      <w:tblPr>
        <w:tblW w:w="9440" w:type="dxa"/>
        <w:tblInd w:w="103" w:type="dxa"/>
        <w:tblLook w:val="04A0" w:firstRow="1" w:lastRow="0" w:firstColumn="1" w:lastColumn="0" w:noHBand="0" w:noVBand="1"/>
      </w:tblPr>
      <w:tblGrid>
        <w:gridCol w:w="1952"/>
        <w:gridCol w:w="1893"/>
        <w:gridCol w:w="1733"/>
        <w:gridCol w:w="1823"/>
        <w:gridCol w:w="2039"/>
      </w:tblGrid>
      <w:tr w:rsidR="00D515A3"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Располагае</w:t>
            </w:r>
            <w:r w:rsidR="002F1625"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Не</w:t>
            </w:r>
            <w:r w:rsidR="002F1625"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Потери тепловой мощ</w:t>
            </w:r>
            <w:r w:rsidR="002F1625"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Присоединенная нагрузка потребителей, Гкал/ч</w:t>
            </w:r>
          </w:p>
        </w:tc>
      </w:tr>
      <w:tr w:rsidR="00D515A3" w:rsidRPr="00612B33" w:rsidTr="0061015E">
        <w:trPr>
          <w:trHeight w:val="495"/>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D515A3" w:rsidRPr="0061015E" w:rsidRDefault="00E24194" w:rsidP="00612B33">
            <w:pPr>
              <w:jc w:val="center"/>
              <w:rPr>
                <w:color w:val="000000"/>
              </w:rPr>
            </w:pPr>
            <w:r w:rsidRPr="0061015E">
              <w:rPr>
                <w:color w:val="000000"/>
              </w:rPr>
              <w:t>1,896</w:t>
            </w:r>
          </w:p>
        </w:tc>
        <w:tc>
          <w:tcPr>
            <w:tcW w:w="1900" w:type="dxa"/>
            <w:tcBorders>
              <w:top w:val="nil"/>
              <w:left w:val="nil"/>
              <w:bottom w:val="single" w:sz="4" w:space="0" w:color="auto"/>
              <w:right w:val="single" w:sz="4" w:space="0" w:color="auto"/>
            </w:tcBorders>
            <w:shd w:val="clear" w:color="auto" w:fill="auto"/>
            <w:vAlign w:val="center"/>
            <w:hideMark/>
          </w:tcPr>
          <w:p w:rsidR="00D515A3" w:rsidRPr="0061015E" w:rsidRDefault="00E24194" w:rsidP="00612B33">
            <w:pPr>
              <w:jc w:val="center"/>
              <w:rPr>
                <w:color w:val="000000"/>
              </w:rPr>
            </w:pPr>
            <w:r w:rsidRPr="0061015E">
              <w:rPr>
                <w:color w:val="000000"/>
              </w:rPr>
              <w:t>1,6</w:t>
            </w:r>
          </w:p>
        </w:tc>
        <w:tc>
          <w:tcPr>
            <w:tcW w:w="1780" w:type="dxa"/>
            <w:tcBorders>
              <w:top w:val="nil"/>
              <w:left w:val="nil"/>
              <w:bottom w:val="single" w:sz="4" w:space="0" w:color="auto"/>
              <w:right w:val="single" w:sz="4" w:space="0" w:color="auto"/>
            </w:tcBorders>
            <w:shd w:val="clear" w:color="auto" w:fill="auto"/>
            <w:vAlign w:val="center"/>
            <w:hideMark/>
          </w:tcPr>
          <w:p w:rsidR="00D515A3" w:rsidRPr="0061015E" w:rsidRDefault="00E24194" w:rsidP="00612B33">
            <w:pPr>
              <w:jc w:val="center"/>
              <w:rPr>
                <w:color w:val="000000"/>
              </w:rPr>
            </w:pPr>
            <w:r w:rsidRPr="0061015E">
              <w:rPr>
                <w:color w:val="000000"/>
              </w:rPr>
              <w:t>1,555</w:t>
            </w:r>
          </w:p>
        </w:tc>
        <w:tc>
          <w:tcPr>
            <w:tcW w:w="1900" w:type="dxa"/>
            <w:tcBorders>
              <w:top w:val="nil"/>
              <w:left w:val="nil"/>
              <w:bottom w:val="single" w:sz="4" w:space="0" w:color="auto"/>
              <w:right w:val="single" w:sz="4" w:space="0" w:color="auto"/>
            </w:tcBorders>
            <w:shd w:val="clear" w:color="auto" w:fill="auto"/>
            <w:vAlign w:val="center"/>
            <w:hideMark/>
          </w:tcPr>
          <w:p w:rsidR="00D515A3" w:rsidRPr="0061015E" w:rsidRDefault="00E24194" w:rsidP="00612B33">
            <w:pPr>
              <w:jc w:val="center"/>
              <w:rPr>
                <w:color w:val="000000"/>
              </w:rPr>
            </w:pPr>
            <w:r w:rsidRPr="0061015E">
              <w:rPr>
                <w:color w:val="000000"/>
              </w:rPr>
              <w:t>0,286</w:t>
            </w:r>
          </w:p>
        </w:tc>
        <w:tc>
          <w:tcPr>
            <w:tcW w:w="1900" w:type="dxa"/>
            <w:tcBorders>
              <w:top w:val="nil"/>
              <w:left w:val="nil"/>
              <w:bottom w:val="single" w:sz="4" w:space="0" w:color="auto"/>
              <w:right w:val="single" w:sz="4" w:space="0" w:color="auto"/>
            </w:tcBorders>
            <w:shd w:val="clear" w:color="auto" w:fill="auto"/>
            <w:vAlign w:val="center"/>
            <w:hideMark/>
          </w:tcPr>
          <w:p w:rsidR="00D515A3" w:rsidRPr="0061015E" w:rsidRDefault="00E24194" w:rsidP="00612B33">
            <w:pPr>
              <w:jc w:val="center"/>
              <w:rPr>
                <w:color w:val="000000"/>
              </w:rPr>
            </w:pPr>
            <w:r w:rsidRPr="0061015E">
              <w:rPr>
                <w:color w:val="000000"/>
              </w:rPr>
              <w:t>1,141</w:t>
            </w:r>
          </w:p>
        </w:tc>
      </w:tr>
    </w:tbl>
    <w:p w:rsidR="00593718" w:rsidRPr="00612B33" w:rsidRDefault="00593718" w:rsidP="00612B33">
      <w:pPr>
        <w:widowControl w:val="0"/>
        <w:autoSpaceDE w:val="0"/>
        <w:autoSpaceDN w:val="0"/>
        <w:adjustRightInd w:val="0"/>
        <w:spacing w:line="360" w:lineRule="auto"/>
        <w:ind w:firstLine="540"/>
        <w:jc w:val="both"/>
      </w:pPr>
    </w:p>
    <w:p w:rsidR="00593718" w:rsidRPr="00612B33" w:rsidRDefault="00E04AAE" w:rsidP="006D7920">
      <w:pPr>
        <w:pStyle w:val="aff0"/>
        <w:keepNext/>
      </w:pPr>
      <w:r w:rsidRPr="00612B33">
        <w:rPr>
          <w:color w:val="auto"/>
        </w:rPr>
        <w:t xml:space="preserve">Диаграмма </w:t>
      </w:r>
      <w:r w:rsidR="006D7920">
        <w:rPr>
          <w:color w:val="auto"/>
        </w:rPr>
        <w:t>1.6.1.2</w:t>
      </w:r>
      <w:r w:rsidR="002F1625" w:rsidRPr="00612B33">
        <w:rPr>
          <w:noProof/>
        </w:rPr>
        <w:drawing>
          <wp:inline distT="0" distB="0" distL="0" distR="0" wp14:anchorId="2D324175" wp14:editId="7C05FBBE">
            <wp:extent cx="6042660" cy="3372485"/>
            <wp:effectExtent l="0" t="0" r="15240" b="1841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680902" w:rsidRPr="00612B33" w:rsidRDefault="00680902" w:rsidP="00612B33">
      <w:pPr>
        <w:rPr>
          <w:b/>
          <w:u w:val="single"/>
        </w:rPr>
      </w:pPr>
      <w:r w:rsidRPr="00612B33">
        <w:rPr>
          <w:b/>
          <w:u w:val="single"/>
        </w:rPr>
        <w:br w:type="page"/>
      </w:r>
    </w:p>
    <w:p w:rsidR="00593718" w:rsidRPr="00612B33" w:rsidRDefault="00D515A3"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10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6C5821" w:rsidRPr="00612B33" w:rsidRDefault="006C5821"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3</w:t>
      </w:r>
    </w:p>
    <w:tbl>
      <w:tblPr>
        <w:tblW w:w="9440" w:type="dxa"/>
        <w:tblInd w:w="103" w:type="dxa"/>
        <w:tblLook w:val="04A0" w:firstRow="1" w:lastRow="0" w:firstColumn="1" w:lastColumn="0" w:noHBand="0" w:noVBand="1"/>
      </w:tblPr>
      <w:tblGrid>
        <w:gridCol w:w="1952"/>
        <w:gridCol w:w="1893"/>
        <w:gridCol w:w="1733"/>
        <w:gridCol w:w="1823"/>
        <w:gridCol w:w="2039"/>
      </w:tblGrid>
      <w:tr w:rsidR="00D515A3"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Располагае</w:t>
            </w:r>
            <w:r w:rsidR="002F1625"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Не</w:t>
            </w:r>
            <w:r w:rsidR="002F1625"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Потери тепловой мощ</w:t>
            </w:r>
            <w:r w:rsidR="002F1625"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Присоединенная нагрузка потребителей, Гкал/ч</w:t>
            </w:r>
          </w:p>
        </w:tc>
      </w:tr>
      <w:tr w:rsidR="00D515A3" w:rsidRPr="00612B33" w:rsidTr="0061015E">
        <w:trPr>
          <w:trHeight w:val="509"/>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D515A3" w:rsidRPr="0061015E" w:rsidRDefault="00D515A3" w:rsidP="00612B33">
            <w:pPr>
              <w:jc w:val="center"/>
              <w:rPr>
                <w:color w:val="000000"/>
              </w:rPr>
            </w:pPr>
            <w:r w:rsidRPr="0061015E">
              <w:rPr>
                <w:color w:val="000000"/>
              </w:rPr>
              <w:t>0,849</w:t>
            </w:r>
          </w:p>
        </w:tc>
        <w:tc>
          <w:tcPr>
            <w:tcW w:w="1900" w:type="dxa"/>
            <w:tcBorders>
              <w:top w:val="nil"/>
              <w:left w:val="nil"/>
              <w:bottom w:val="single" w:sz="4" w:space="0" w:color="auto"/>
              <w:right w:val="single" w:sz="4" w:space="0" w:color="auto"/>
            </w:tcBorders>
            <w:shd w:val="clear" w:color="auto" w:fill="auto"/>
            <w:vAlign w:val="center"/>
            <w:hideMark/>
          </w:tcPr>
          <w:p w:rsidR="00D515A3" w:rsidRPr="0061015E" w:rsidRDefault="002F1625" w:rsidP="00612B33">
            <w:pPr>
              <w:jc w:val="center"/>
              <w:rPr>
                <w:color w:val="000000"/>
              </w:rPr>
            </w:pPr>
            <w:r w:rsidRPr="0061015E">
              <w:rPr>
                <w:color w:val="000000"/>
              </w:rPr>
              <w:t>0,577</w:t>
            </w:r>
          </w:p>
        </w:tc>
        <w:tc>
          <w:tcPr>
            <w:tcW w:w="1780" w:type="dxa"/>
            <w:tcBorders>
              <w:top w:val="nil"/>
              <w:left w:val="nil"/>
              <w:bottom w:val="single" w:sz="4" w:space="0" w:color="auto"/>
              <w:right w:val="single" w:sz="4" w:space="0" w:color="auto"/>
            </w:tcBorders>
            <w:shd w:val="clear" w:color="auto" w:fill="auto"/>
            <w:vAlign w:val="center"/>
            <w:hideMark/>
          </w:tcPr>
          <w:p w:rsidR="00D515A3" w:rsidRPr="0061015E" w:rsidRDefault="002F1625" w:rsidP="00612B33">
            <w:pPr>
              <w:jc w:val="center"/>
              <w:rPr>
                <w:color w:val="000000"/>
              </w:rPr>
            </w:pPr>
            <w:r w:rsidRPr="0061015E">
              <w:rPr>
                <w:color w:val="000000"/>
              </w:rPr>
              <w:t>0,5</w:t>
            </w:r>
            <w:r w:rsidR="00E24194" w:rsidRPr="0061015E">
              <w:rPr>
                <w:color w:val="000000"/>
              </w:rPr>
              <w:t>60</w:t>
            </w:r>
          </w:p>
        </w:tc>
        <w:tc>
          <w:tcPr>
            <w:tcW w:w="1900" w:type="dxa"/>
            <w:tcBorders>
              <w:top w:val="nil"/>
              <w:left w:val="nil"/>
              <w:bottom w:val="single" w:sz="4" w:space="0" w:color="auto"/>
              <w:right w:val="single" w:sz="4" w:space="0" w:color="auto"/>
            </w:tcBorders>
            <w:shd w:val="clear" w:color="auto" w:fill="auto"/>
            <w:vAlign w:val="center"/>
            <w:hideMark/>
          </w:tcPr>
          <w:p w:rsidR="00D515A3" w:rsidRPr="0061015E" w:rsidRDefault="002F1625" w:rsidP="00612B33">
            <w:pPr>
              <w:jc w:val="center"/>
              <w:rPr>
                <w:color w:val="000000"/>
              </w:rPr>
            </w:pPr>
            <w:r w:rsidRPr="0061015E">
              <w:rPr>
                <w:color w:val="000000"/>
              </w:rPr>
              <w:t>0,0</w:t>
            </w:r>
            <w:r w:rsidR="00E24194" w:rsidRPr="0061015E">
              <w:rPr>
                <w:color w:val="000000"/>
              </w:rPr>
              <w:t>16</w:t>
            </w:r>
          </w:p>
        </w:tc>
        <w:tc>
          <w:tcPr>
            <w:tcW w:w="1900" w:type="dxa"/>
            <w:tcBorders>
              <w:top w:val="nil"/>
              <w:left w:val="nil"/>
              <w:bottom w:val="single" w:sz="4" w:space="0" w:color="auto"/>
              <w:right w:val="single" w:sz="4" w:space="0" w:color="auto"/>
            </w:tcBorders>
            <w:shd w:val="clear" w:color="auto" w:fill="auto"/>
            <w:vAlign w:val="center"/>
            <w:hideMark/>
          </w:tcPr>
          <w:p w:rsidR="00D515A3" w:rsidRPr="0061015E" w:rsidRDefault="002F1625" w:rsidP="00612B33">
            <w:pPr>
              <w:jc w:val="center"/>
              <w:rPr>
                <w:color w:val="000000"/>
              </w:rPr>
            </w:pPr>
            <w:r w:rsidRPr="0061015E">
              <w:rPr>
                <w:color w:val="000000"/>
              </w:rPr>
              <w:t>0,</w:t>
            </w:r>
            <w:r w:rsidR="0091548B" w:rsidRPr="0061015E">
              <w:rPr>
                <w:color w:val="000000"/>
              </w:rPr>
              <w:t>36</w:t>
            </w:r>
          </w:p>
        </w:tc>
      </w:tr>
    </w:tbl>
    <w:p w:rsidR="00593718" w:rsidRPr="00612B33" w:rsidRDefault="00593718" w:rsidP="00612B33">
      <w:pPr>
        <w:widowControl w:val="0"/>
        <w:autoSpaceDE w:val="0"/>
        <w:autoSpaceDN w:val="0"/>
        <w:adjustRightInd w:val="0"/>
        <w:spacing w:line="360" w:lineRule="auto"/>
        <w:ind w:firstLine="540"/>
        <w:jc w:val="both"/>
        <w:rPr>
          <w:lang w:val="en-US"/>
        </w:rPr>
      </w:pPr>
    </w:p>
    <w:p w:rsidR="00E04AAE" w:rsidRPr="00612B33" w:rsidRDefault="00E04AAE" w:rsidP="00612B33">
      <w:pPr>
        <w:pStyle w:val="aff0"/>
        <w:keepNext/>
        <w:rPr>
          <w:color w:val="auto"/>
        </w:rPr>
      </w:pPr>
      <w:r w:rsidRPr="00612B33">
        <w:rPr>
          <w:color w:val="auto"/>
        </w:rPr>
        <w:t xml:space="preserve">Диаграмма </w:t>
      </w:r>
      <w:r w:rsidR="006D7920" w:rsidRPr="006D7920">
        <w:rPr>
          <w:color w:val="auto"/>
        </w:rPr>
        <w:t>1.6.1.</w:t>
      </w:r>
      <w:r w:rsidR="006D7920">
        <w:rPr>
          <w:color w:val="auto"/>
        </w:rPr>
        <w:t>3</w:t>
      </w:r>
    </w:p>
    <w:p w:rsidR="00593718" w:rsidRPr="00612B33" w:rsidRDefault="002F1625" w:rsidP="00612B33">
      <w:pPr>
        <w:widowControl w:val="0"/>
        <w:autoSpaceDE w:val="0"/>
        <w:autoSpaceDN w:val="0"/>
        <w:adjustRightInd w:val="0"/>
        <w:spacing w:line="360" w:lineRule="auto"/>
        <w:jc w:val="center"/>
      </w:pPr>
      <w:r w:rsidRPr="00612B33">
        <w:rPr>
          <w:noProof/>
        </w:rPr>
        <w:drawing>
          <wp:inline distT="0" distB="0" distL="0" distR="0" wp14:anchorId="0C97AADA" wp14:editId="31822638">
            <wp:extent cx="5829300" cy="3491230"/>
            <wp:effectExtent l="0" t="0" r="0" b="1397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D515A3" w:rsidRPr="00612B33" w:rsidRDefault="00D515A3" w:rsidP="00612B33">
      <w:r w:rsidRPr="00612B33">
        <w:br w:type="page"/>
      </w:r>
    </w:p>
    <w:p w:rsidR="00D515A3" w:rsidRPr="00612B33" w:rsidRDefault="00D515A3"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18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4</w:t>
      </w:r>
    </w:p>
    <w:tbl>
      <w:tblPr>
        <w:tblW w:w="9440" w:type="dxa"/>
        <w:tblInd w:w="103" w:type="dxa"/>
        <w:tblLook w:val="04A0" w:firstRow="1" w:lastRow="0" w:firstColumn="1" w:lastColumn="0" w:noHBand="0" w:noVBand="1"/>
      </w:tblPr>
      <w:tblGrid>
        <w:gridCol w:w="1952"/>
        <w:gridCol w:w="1893"/>
        <w:gridCol w:w="1733"/>
        <w:gridCol w:w="1823"/>
        <w:gridCol w:w="2039"/>
      </w:tblGrid>
      <w:tr w:rsidR="00D515A3"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Присоединенная нагрузка потребителей, Гкал/ч</w:t>
            </w:r>
          </w:p>
        </w:tc>
      </w:tr>
      <w:tr w:rsidR="00D515A3" w:rsidRPr="00612B33" w:rsidTr="0061015E">
        <w:trPr>
          <w:trHeight w:val="367"/>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D515A3" w:rsidRPr="0061015E" w:rsidRDefault="00EA3A32" w:rsidP="00612B33">
            <w:pPr>
              <w:jc w:val="center"/>
              <w:rPr>
                <w:color w:val="000000"/>
              </w:rPr>
            </w:pPr>
            <w:r w:rsidRPr="0061015E">
              <w:rPr>
                <w:color w:val="000000"/>
              </w:rPr>
              <w:t>2,2</w:t>
            </w:r>
          </w:p>
        </w:tc>
        <w:tc>
          <w:tcPr>
            <w:tcW w:w="1900" w:type="dxa"/>
            <w:tcBorders>
              <w:top w:val="nil"/>
              <w:left w:val="nil"/>
              <w:bottom w:val="single" w:sz="4" w:space="0" w:color="auto"/>
              <w:right w:val="single" w:sz="4" w:space="0" w:color="auto"/>
            </w:tcBorders>
            <w:shd w:val="clear" w:color="auto" w:fill="auto"/>
            <w:vAlign w:val="center"/>
            <w:hideMark/>
          </w:tcPr>
          <w:p w:rsidR="00D515A3" w:rsidRPr="0061015E" w:rsidRDefault="00EA3A32" w:rsidP="00612B33">
            <w:pPr>
              <w:jc w:val="center"/>
              <w:rPr>
                <w:color w:val="000000"/>
              </w:rPr>
            </w:pPr>
            <w:r w:rsidRPr="0061015E">
              <w:rPr>
                <w:color w:val="000000"/>
              </w:rPr>
              <w:t>2,189</w:t>
            </w:r>
          </w:p>
        </w:tc>
        <w:tc>
          <w:tcPr>
            <w:tcW w:w="1780" w:type="dxa"/>
            <w:tcBorders>
              <w:top w:val="nil"/>
              <w:left w:val="nil"/>
              <w:bottom w:val="single" w:sz="4" w:space="0" w:color="auto"/>
              <w:right w:val="single" w:sz="4" w:space="0" w:color="auto"/>
            </w:tcBorders>
            <w:shd w:val="clear" w:color="auto" w:fill="auto"/>
            <w:vAlign w:val="center"/>
            <w:hideMark/>
          </w:tcPr>
          <w:p w:rsidR="00D515A3" w:rsidRPr="0061015E" w:rsidRDefault="0083150F" w:rsidP="00612B33">
            <w:pPr>
              <w:jc w:val="center"/>
              <w:rPr>
                <w:color w:val="000000"/>
              </w:rPr>
            </w:pPr>
            <w:r w:rsidRPr="0061015E">
              <w:rPr>
                <w:color w:val="000000"/>
              </w:rPr>
              <w:t>2,156</w:t>
            </w:r>
          </w:p>
        </w:tc>
        <w:tc>
          <w:tcPr>
            <w:tcW w:w="1900" w:type="dxa"/>
            <w:tcBorders>
              <w:top w:val="nil"/>
              <w:left w:val="nil"/>
              <w:bottom w:val="single" w:sz="4" w:space="0" w:color="auto"/>
              <w:right w:val="single" w:sz="4" w:space="0" w:color="auto"/>
            </w:tcBorders>
            <w:shd w:val="clear" w:color="auto" w:fill="auto"/>
            <w:vAlign w:val="center"/>
            <w:hideMark/>
          </w:tcPr>
          <w:p w:rsidR="00D515A3" w:rsidRPr="0061015E" w:rsidRDefault="0083150F" w:rsidP="00612B33">
            <w:pPr>
              <w:jc w:val="center"/>
              <w:rPr>
                <w:color w:val="000000"/>
              </w:rPr>
            </w:pPr>
            <w:r w:rsidRPr="0061015E">
              <w:rPr>
                <w:color w:val="000000"/>
              </w:rPr>
              <w:t>0,050</w:t>
            </w:r>
          </w:p>
        </w:tc>
        <w:tc>
          <w:tcPr>
            <w:tcW w:w="1900" w:type="dxa"/>
            <w:tcBorders>
              <w:top w:val="nil"/>
              <w:left w:val="nil"/>
              <w:bottom w:val="single" w:sz="4" w:space="0" w:color="auto"/>
              <w:right w:val="single" w:sz="4" w:space="0" w:color="auto"/>
            </w:tcBorders>
            <w:shd w:val="clear" w:color="auto" w:fill="auto"/>
            <w:vAlign w:val="center"/>
            <w:hideMark/>
          </w:tcPr>
          <w:p w:rsidR="00D515A3" w:rsidRPr="0061015E" w:rsidRDefault="0083150F" w:rsidP="00612B33">
            <w:pPr>
              <w:jc w:val="center"/>
              <w:rPr>
                <w:color w:val="000000"/>
              </w:rPr>
            </w:pPr>
            <w:r w:rsidRPr="0061015E">
              <w:rPr>
                <w:color w:val="000000"/>
              </w:rPr>
              <w:t>1,46</w:t>
            </w:r>
          </w:p>
        </w:tc>
      </w:tr>
    </w:tbl>
    <w:p w:rsidR="00593718" w:rsidRPr="00612B33" w:rsidRDefault="00593718" w:rsidP="00612B33">
      <w:pPr>
        <w:widowControl w:val="0"/>
        <w:autoSpaceDE w:val="0"/>
        <w:autoSpaceDN w:val="0"/>
        <w:adjustRightInd w:val="0"/>
        <w:spacing w:line="360" w:lineRule="auto"/>
        <w:ind w:firstLine="540"/>
        <w:jc w:val="both"/>
      </w:pPr>
    </w:p>
    <w:p w:rsidR="00E04AAE" w:rsidRPr="00612B33" w:rsidRDefault="00E04AAE" w:rsidP="00612B33">
      <w:pPr>
        <w:pStyle w:val="aff0"/>
        <w:keepNext/>
        <w:rPr>
          <w:color w:val="auto"/>
        </w:rPr>
      </w:pPr>
      <w:r w:rsidRPr="00612B33">
        <w:rPr>
          <w:color w:val="auto"/>
        </w:rPr>
        <w:t xml:space="preserve">Диаграмма </w:t>
      </w:r>
      <w:r w:rsidR="006D7920" w:rsidRPr="006D7920">
        <w:rPr>
          <w:color w:val="auto"/>
        </w:rPr>
        <w:t>1.6.1.</w:t>
      </w:r>
      <w:r w:rsidR="006D7920">
        <w:rPr>
          <w:color w:val="auto"/>
        </w:rPr>
        <w:t>4</w:t>
      </w:r>
    </w:p>
    <w:p w:rsidR="001659D0" w:rsidRPr="00612B33" w:rsidRDefault="00EA3A32" w:rsidP="00612B33">
      <w:pPr>
        <w:widowControl w:val="0"/>
        <w:autoSpaceDE w:val="0"/>
        <w:autoSpaceDN w:val="0"/>
        <w:adjustRightInd w:val="0"/>
        <w:spacing w:line="360" w:lineRule="auto"/>
        <w:jc w:val="center"/>
        <w:rPr>
          <w:b/>
          <w:u w:val="single"/>
        </w:rPr>
      </w:pPr>
      <w:r w:rsidRPr="00612B33">
        <w:rPr>
          <w:noProof/>
        </w:rPr>
        <w:drawing>
          <wp:inline distT="0" distB="0" distL="0" distR="0" wp14:anchorId="6900EE95" wp14:editId="63CDCBD4">
            <wp:extent cx="6122670" cy="3395980"/>
            <wp:effectExtent l="0" t="0" r="11430" b="1397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D515A3" w:rsidRPr="00612B33" w:rsidRDefault="00D515A3" w:rsidP="00612B33">
      <w:pPr>
        <w:rPr>
          <w:b/>
          <w:u w:val="single"/>
        </w:rPr>
      </w:pPr>
      <w:r w:rsidRPr="00612B33">
        <w:rPr>
          <w:b/>
          <w:u w:val="single"/>
        </w:rPr>
        <w:br w:type="page"/>
      </w:r>
    </w:p>
    <w:p w:rsidR="00593718" w:rsidRPr="00612B33" w:rsidRDefault="00D515A3"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19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5</w:t>
      </w:r>
    </w:p>
    <w:tbl>
      <w:tblPr>
        <w:tblW w:w="5000" w:type="pct"/>
        <w:tblLook w:val="04A0" w:firstRow="1" w:lastRow="0" w:firstColumn="1" w:lastColumn="0" w:noHBand="0" w:noVBand="1"/>
      </w:tblPr>
      <w:tblGrid>
        <w:gridCol w:w="1992"/>
        <w:gridCol w:w="1971"/>
        <w:gridCol w:w="1971"/>
        <w:gridCol w:w="1971"/>
        <w:gridCol w:w="2232"/>
      </w:tblGrid>
      <w:tr w:rsidR="00D515A3" w:rsidRPr="00612B33" w:rsidTr="00DB6D89">
        <w:trPr>
          <w:trHeight w:val="1200"/>
        </w:trPr>
        <w:tc>
          <w:tcPr>
            <w:tcW w:w="982"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Установленная мощность источника, Гкал/ч</w:t>
            </w:r>
          </w:p>
        </w:tc>
        <w:tc>
          <w:tcPr>
            <w:tcW w:w="972" w:type="pct"/>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972" w:type="pct"/>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Нетто</w:t>
            </w:r>
            <w:r w:rsidR="00B274E3" w:rsidRPr="0061015E">
              <w:rPr>
                <w:b/>
                <w:color w:val="000000"/>
              </w:rPr>
              <w:t xml:space="preserve"> мощность источника, Гкал/ч</w:t>
            </w:r>
          </w:p>
        </w:tc>
        <w:tc>
          <w:tcPr>
            <w:tcW w:w="972" w:type="pct"/>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101" w:type="pct"/>
            <w:tcBorders>
              <w:top w:val="single" w:sz="4" w:space="0" w:color="auto"/>
              <w:left w:val="nil"/>
              <w:bottom w:val="single" w:sz="4" w:space="0" w:color="auto"/>
              <w:right w:val="single" w:sz="4" w:space="0" w:color="auto"/>
            </w:tcBorders>
            <w:shd w:val="clear" w:color="auto" w:fill="DDDDDD" w:themeFill="background2"/>
            <w:vAlign w:val="center"/>
            <w:hideMark/>
          </w:tcPr>
          <w:p w:rsidR="00D515A3" w:rsidRPr="0061015E" w:rsidRDefault="00D515A3" w:rsidP="00612B33">
            <w:pPr>
              <w:jc w:val="center"/>
              <w:rPr>
                <w:b/>
                <w:color w:val="000000"/>
              </w:rPr>
            </w:pPr>
            <w:r w:rsidRPr="0061015E">
              <w:rPr>
                <w:b/>
                <w:color w:val="000000"/>
              </w:rPr>
              <w:t>Присоединенная нагрузка потребителей, Гкал/ч</w:t>
            </w:r>
          </w:p>
        </w:tc>
      </w:tr>
      <w:tr w:rsidR="00D515A3" w:rsidRPr="00612B33" w:rsidTr="00D515A3">
        <w:trPr>
          <w:trHeight w:val="353"/>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D515A3" w:rsidRPr="0061015E" w:rsidRDefault="0083150F" w:rsidP="00612B33">
            <w:pPr>
              <w:jc w:val="center"/>
              <w:rPr>
                <w:color w:val="000000"/>
              </w:rPr>
            </w:pPr>
            <w:r w:rsidRPr="0061015E">
              <w:rPr>
                <w:color w:val="000000"/>
              </w:rPr>
              <w:t>8,0</w:t>
            </w:r>
          </w:p>
        </w:tc>
        <w:tc>
          <w:tcPr>
            <w:tcW w:w="972" w:type="pct"/>
            <w:tcBorders>
              <w:top w:val="nil"/>
              <w:left w:val="nil"/>
              <w:bottom w:val="single" w:sz="4" w:space="0" w:color="auto"/>
              <w:right w:val="single" w:sz="4" w:space="0" w:color="auto"/>
            </w:tcBorders>
            <w:shd w:val="clear" w:color="auto" w:fill="auto"/>
            <w:vAlign w:val="center"/>
            <w:hideMark/>
          </w:tcPr>
          <w:p w:rsidR="00D515A3" w:rsidRPr="0061015E" w:rsidRDefault="0083150F" w:rsidP="00612B33">
            <w:pPr>
              <w:jc w:val="center"/>
              <w:rPr>
                <w:color w:val="000000"/>
              </w:rPr>
            </w:pPr>
            <w:r w:rsidRPr="0061015E">
              <w:rPr>
                <w:color w:val="000000"/>
              </w:rPr>
              <w:t>7,086</w:t>
            </w:r>
          </w:p>
        </w:tc>
        <w:tc>
          <w:tcPr>
            <w:tcW w:w="972" w:type="pct"/>
            <w:tcBorders>
              <w:top w:val="nil"/>
              <w:left w:val="nil"/>
              <w:bottom w:val="single" w:sz="4" w:space="0" w:color="auto"/>
              <w:right w:val="single" w:sz="4" w:space="0" w:color="auto"/>
            </w:tcBorders>
            <w:shd w:val="clear" w:color="auto" w:fill="auto"/>
            <w:vAlign w:val="center"/>
            <w:hideMark/>
          </w:tcPr>
          <w:p w:rsidR="00D515A3" w:rsidRPr="0061015E" w:rsidRDefault="0083150F" w:rsidP="00612B33">
            <w:pPr>
              <w:jc w:val="center"/>
              <w:rPr>
                <w:color w:val="000000"/>
              </w:rPr>
            </w:pPr>
            <w:r w:rsidRPr="0061015E">
              <w:rPr>
                <w:color w:val="000000"/>
              </w:rPr>
              <w:t>7,019</w:t>
            </w:r>
          </w:p>
        </w:tc>
        <w:tc>
          <w:tcPr>
            <w:tcW w:w="972" w:type="pct"/>
            <w:tcBorders>
              <w:top w:val="nil"/>
              <w:left w:val="nil"/>
              <w:bottom w:val="single" w:sz="4" w:space="0" w:color="auto"/>
              <w:right w:val="single" w:sz="4" w:space="0" w:color="auto"/>
            </w:tcBorders>
            <w:shd w:val="clear" w:color="auto" w:fill="auto"/>
            <w:vAlign w:val="center"/>
            <w:hideMark/>
          </w:tcPr>
          <w:p w:rsidR="00D515A3" w:rsidRPr="0061015E" w:rsidRDefault="0083150F" w:rsidP="00612B33">
            <w:pPr>
              <w:jc w:val="center"/>
              <w:rPr>
                <w:color w:val="000000"/>
              </w:rPr>
            </w:pPr>
            <w:r w:rsidRPr="0061015E">
              <w:rPr>
                <w:color w:val="000000"/>
              </w:rPr>
              <w:t>0,078</w:t>
            </w:r>
          </w:p>
        </w:tc>
        <w:tc>
          <w:tcPr>
            <w:tcW w:w="1101" w:type="pct"/>
            <w:tcBorders>
              <w:top w:val="nil"/>
              <w:left w:val="nil"/>
              <w:bottom w:val="single" w:sz="4" w:space="0" w:color="auto"/>
              <w:right w:val="single" w:sz="4" w:space="0" w:color="auto"/>
            </w:tcBorders>
            <w:shd w:val="clear" w:color="auto" w:fill="auto"/>
            <w:vAlign w:val="center"/>
            <w:hideMark/>
          </w:tcPr>
          <w:p w:rsidR="00D515A3" w:rsidRPr="0061015E" w:rsidRDefault="0083150F" w:rsidP="00612B33">
            <w:pPr>
              <w:jc w:val="center"/>
              <w:rPr>
                <w:color w:val="000000"/>
              </w:rPr>
            </w:pPr>
            <w:r w:rsidRPr="0061015E">
              <w:rPr>
                <w:color w:val="000000"/>
              </w:rPr>
              <w:t>2,392</w:t>
            </w:r>
          </w:p>
        </w:tc>
      </w:tr>
    </w:tbl>
    <w:p w:rsidR="00E04AAE" w:rsidRPr="00612B33" w:rsidRDefault="00E04AAE" w:rsidP="00612B33">
      <w:pPr>
        <w:pStyle w:val="aff0"/>
        <w:keepNext/>
        <w:spacing w:before="240"/>
        <w:rPr>
          <w:color w:val="auto"/>
        </w:rPr>
      </w:pPr>
      <w:r w:rsidRPr="00612B33">
        <w:rPr>
          <w:color w:val="auto"/>
        </w:rPr>
        <w:t xml:space="preserve">Диаграмма </w:t>
      </w:r>
      <w:r w:rsidR="006D7920" w:rsidRPr="006D7920">
        <w:rPr>
          <w:color w:val="auto"/>
        </w:rPr>
        <w:t>1.6.1.</w:t>
      </w:r>
      <w:r w:rsidR="006D7920">
        <w:rPr>
          <w:color w:val="auto"/>
        </w:rPr>
        <w:t>5</w:t>
      </w:r>
    </w:p>
    <w:p w:rsidR="00593718" w:rsidRPr="00612B33" w:rsidRDefault="00EA3A32" w:rsidP="00612B33">
      <w:pPr>
        <w:widowControl w:val="0"/>
        <w:autoSpaceDE w:val="0"/>
        <w:autoSpaceDN w:val="0"/>
        <w:adjustRightInd w:val="0"/>
        <w:spacing w:line="360" w:lineRule="auto"/>
        <w:jc w:val="center"/>
      </w:pPr>
      <w:r w:rsidRPr="00612B33">
        <w:rPr>
          <w:noProof/>
        </w:rPr>
        <w:drawing>
          <wp:inline distT="0" distB="0" distL="0" distR="0" wp14:anchorId="69116DF6" wp14:editId="5CB4706D">
            <wp:extent cx="5918775" cy="3609975"/>
            <wp:effectExtent l="0" t="0" r="6350" b="9525"/>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D515A3" w:rsidRPr="00612B33" w:rsidRDefault="00D515A3" w:rsidP="00612B33">
      <w:pPr>
        <w:rPr>
          <w:b/>
          <w:u w:val="single"/>
        </w:rPr>
      </w:pPr>
      <w:r w:rsidRPr="00612B33">
        <w:rPr>
          <w:b/>
          <w:u w:val="single"/>
        </w:rPr>
        <w:br w:type="page"/>
      </w:r>
    </w:p>
    <w:p w:rsidR="00593718" w:rsidRPr="00612B33" w:rsidRDefault="00D515A3"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23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6</w:t>
      </w:r>
    </w:p>
    <w:tbl>
      <w:tblPr>
        <w:tblW w:w="9440" w:type="dxa"/>
        <w:tblInd w:w="103" w:type="dxa"/>
        <w:tblLook w:val="04A0" w:firstRow="1" w:lastRow="0" w:firstColumn="1" w:lastColumn="0" w:noHBand="0" w:noVBand="1"/>
      </w:tblPr>
      <w:tblGrid>
        <w:gridCol w:w="1952"/>
        <w:gridCol w:w="1893"/>
        <w:gridCol w:w="1733"/>
        <w:gridCol w:w="1823"/>
        <w:gridCol w:w="2039"/>
      </w:tblGrid>
      <w:tr w:rsidR="00253844"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Присоединенная нагрузка потребителей, Гкал/ч</w:t>
            </w:r>
          </w:p>
        </w:tc>
      </w:tr>
      <w:tr w:rsidR="00253844"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21,900</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EA3A32" w:rsidP="00612B33">
            <w:pPr>
              <w:jc w:val="center"/>
              <w:rPr>
                <w:color w:val="000000"/>
              </w:rPr>
            </w:pPr>
            <w:r w:rsidRPr="0061015E">
              <w:rPr>
                <w:color w:val="000000"/>
              </w:rPr>
              <w:t>20,57</w:t>
            </w:r>
          </w:p>
        </w:tc>
        <w:tc>
          <w:tcPr>
            <w:tcW w:w="1780" w:type="dxa"/>
            <w:tcBorders>
              <w:top w:val="nil"/>
              <w:left w:val="nil"/>
              <w:bottom w:val="single" w:sz="4" w:space="0" w:color="auto"/>
              <w:right w:val="single" w:sz="4" w:space="0" w:color="auto"/>
            </w:tcBorders>
            <w:shd w:val="clear" w:color="auto" w:fill="auto"/>
            <w:vAlign w:val="center"/>
            <w:hideMark/>
          </w:tcPr>
          <w:p w:rsidR="00253844" w:rsidRPr="0061015E" w:rsidRDefault="00EA3A32" w:rsidP="00612B33">
            <w:pPr>
              <w:jc w:val="center"/>
              <w:rPr>
                <w:color w:val="000000"/>
              </w:rPr>
            </w:pPr>
            <w:r w:rsidRPr="0061015E">
              <w:rPr>
                <w:color w:val="000000"/>
              </w:rPr>
              <w:t>20,4</w:t>
            </w:r>
            <w:r w:rsidR="0083150F" w:rsidRPr="0061015E">
              <w:rPr>
                <w:color w:val="000000"/>
              </w:rPr>
              <w:t>17</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83150F" w:rsidP="00612B33">
            <w:pPr>
              <w:jc w:val="center"/>
              <w:rPr>
                <w:color w:val="000000"/>
              </w:rPr>
            </w:pPr>
            <w:r w:rsidRPr="0061015E">
              <w:rPr>
                <w:color w:val="000000"/>
              </w:rPr>
              <w:t>1,596</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83150F" w:rsidP="00612B33">
            <w:pPr>
              <w:jc w:val="center"/>
              <w:rPr>
                <w:color w:val="000000"/>
              </w:rPr>
            </w:pPr>
            <w:r w:rsidRPr="0061015E">
              <w:rPr>
                <w:color w:val="000000"/>
              </w:rPr>
              <w:t>15,880</w:t>
            </w:r>
          </w:p>
        </w:tc>
      </w:tr>
    </w:tbl>
    <w:p w:rsidR="00593718" w:rsidRPr="00612B33" w:rsidRDefault="00593718" w:rsidP="00612B33">
      <w:pPr>
        <w:widowControl w:val="0"/>
        <w:autoSpaceDE w:val="0"/>
        <w:autoSpaceDN w:val="0"/>
        <w:adjustRightInd w:val="0"/>
        <w:spacing w:line="360" w:lineRule="auto"/>
        <w:ind w:firstLine="540"/>
        <w:jc w:val="both"/>
      </w:pPr>
    </w:p>
    <w:p w:rsidR="00E04AAE" w:rsidRPr="00612B33" w:rsidRDefault="00E04AAE" w:rsidP="00612B33">
      <w:pPr>
        <w:pStyle w:val="aff0"/>
        <w:keepNext/>
        <w:rPr>
          <w:color w:val="auto"/>
        </w:rPr>
      </w:pPr>
      <w:r w:rsidRPr="00612B33">
        <w:rPr>
          <w:color w:val="auto"/>
        </w:rPr>
        <w:t xml:space="preserve">Диаграмма </w:t>
      </w:r>
      <w:r w:rsidR="006D7920" w:rsidRPr="006D7920">
        <w:rPr>
          <w:color w:val="auto"/>
        </w:rPr>
        <w:t>1.6.1.</w:t>
      </w:r>
      <w:r w:rsidR="006D7920">
        <w:rPr>
          <w:color w:val="auto"/>
        </w:rPr>
        <w:t>6</w:t>
      </w:r>
    </w:p>
    <w:p w:rsidR="00593718" w:rsidRPr="00612B33" w:rsidRDefault="00EA3A32" w:rsidP="00612B33">
      <w:pPr>
        <w:widowControl w:val="0"/>
        <w:autoSpaceDE w:val="0"/>
        <w:autoSpaceDN w:val="0"/>
        <w:adjustRightInd w:val="0"/>
        <w:spacing w:line="360" w:lineRule="auto"/>
        <w:jc w:val="center"/>
      </w:pPr>
      <w:r w:rsidRPr="00612B33">
        <w:rPr>
          <w:noProof/>
        </w:rPr>
        <w:drawing>
          <wp:inline distT="0" distB="0" distL="0" distR="0" wp14:anchorId="1149DB52" wp14:editId="596F8479">
            <wp:extent cx="5272644" cy="3443844"/>
            <wp:effectExtent l="0" t="0" r="4445" b="4445"/>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253844" w:rsidRPr="00612B33" w:rsidRDefault="00253844" w:rsidP="00612B33">
      <w:r w:rsidRPr="00612B33">
        <w:br w:type="page"/>
      </w:r>
    </w:p>
    <w:p w:rsidR="00593718" w:rsidRPr="00612B33" w:rsidRDefault="00253844"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24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7</w:t>
      </w:r>
    </w:p>
    <w:tbl>
      <w:tblPr>
        <w:tblW w:w="9440" w:type="dxa"/>
        <w:tblInd w:w="103" w:type="dxa"/>
        <w:tblLook w:val="04A0" w:firstRow="1" w:lastRow="0" w:firstColumn="1" w:lastColumn="0" w:noHBand="0" w:noVBand="1"/>
      </w:tblPr>
      <w:tblGrid>
        <w:gridCol w:w="1952"/>
        <w:gridCol w:w="1893"/>
        <w:gridCol w:w="1733"/>
        <w:gridCol w:w="1823"/>
        <w:gridCol w:w="2039"/>
      </w:tblGrid>
      <w:tr w:rsidR="00253844"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Потери тепловой мощности в тепловых сетях, Г</w:t>
            </w:r>
            <w:r w:rsidR="00B274E3" w:rsidRPr="0061015E">
              <w:rPr>
                <w:b/>
                <w:color w:val="000000"/>
              </w:rPr>
              <w:t>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Присоединенная нагрузка потребителей, Гкал/ч</w:t>
            </w:r>
          </w:p>
        </w:tc>
      </w:tr>
      <w:tr w:rsidR="00253844" w:rsidRPr="00612B33" w:rsidTr="0061015E">
        <w:trPr>
          <w:trHeight w:val="96"/>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1,720</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EA3A32" w:rsidP="00612B33">
            <w:pPr>
              <w:jc w:val="center"/>
              <w:rPr>
                <w:color w:val="000000"/>
              </w:rPr>
            </w:pPr>
            <w:r w:rsidRPr="0061015E">
              <w:rPr>
                <w:color w:val="000000"/>
              </w:rPr>
              <w:t>1,301</w:t>
            </w:r>
          </w:p>
        </w:tc>
        <w:tc>
          <w:tcPr>
            <w:tcW w:w="1780" w:type="dxa"/>
            <w:tcBorders>
              <w:top w:val="nil"/>
              <w:left w:val="nil"/>
              <w:bottom w:val="single" w:sz="4" w:space="0" w:color="auto"/>
              <w:right w:val="single" w:sz="4" w:space="0" w:color="auto"/>
            </w:tcBorders>
            <w:shd w:val="clear" w:color="auto" w:fill="auto"/>
            <w:vAlign w:val="center"/>
            <w:hideMark/>
          </w:tcPr>
          <w:p w:rsidR="00253844" w:rsidRPr="0061015E" w:rsidRDefault="0009708D" w:rsidP="00612B33">
            <w:pPr>
              <w:jc w:val="center"/>
              <w:rPr>
                <w:color w:val="000000"/>
              </w:rPr>
            </w:pPr>
            <w:r w:rsidRPr="0061015E">
              <w:rPr>
                <w:color w:val="000000"/>
              </w:rPr>
              <w:t>1,2</w:t>
            </w:r>
            <w:r w:rsidR="0083150F" w:rsidRPr="0061015E">
              <w:rPr>
                <w:color w:val="000000"/>
              </w:rPr>
              <w:t>73</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w:t>
            </w:r>
            <w:r w:rsidR="0009708D" w:rsidRPr="0061015E">
              <w:rPr>
                <w:color w:val="000000"/>
              </w:rPr>
              <w:t>0</w:t>
            </w:r>
            <w:r w:rsidR="0083150F" w:rsidRPr="0061015E">
              <w:rPr>
                <w:color w:val="000000"/>
              </w:rPr>
              <w:t>66</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09708D" w:rsidP="00612B33">
            <w:pPr>
              <w:jc w:val="center"/>
              <w:rPr>
                <w:color w:val="000000"/>
              </w:rPr>
            </w:pPr>
            <w:r w:rsidRPr="0061015E">
              <w:rPr>
                <w:color w:val="000000"/>
              </w:rPr>
              <w:t>0,</w:t>
            </w:r>
            <w:r w:rsidR="0083150F" w:rsidRPr="0061015E">
              <w:rPr>
                <w:color w:val="000000"/>
              </w:rPr>
              <w:t>663</w:t>
            </w:r>
          </w:p>
        </w:tc>
      </w:tr>
    </w:tbl>
    <w:p w:rsidR="001659D0" w:rsidRPr="00612B33" w:rsidRDefault="001659D0" w:rsidP="00612B33">
      <w:pPr>
        <w:pStyle w:val="aff0"/>
        <w:keepNext/>
        <w:rPr>
          <w:color w:val="auto"/>
        </w:rPr>
      </w:pPr>
    </w:p>
    <w:p w:rsidR="00E04AAE" w:rsidRPr="00612B33" w:rsidRDefault="00E04AAE" w:rsidP="00612B33">
      <w:pPr>
        <w:pStyle w:val="aff0"/>
        <w:keepNext/>
        <w:rPr>
          <w:color w:val="auto"/>
        </w:rPr>
      </w:pPr>
      <w:r w:rsidRPr="00612B33">
        <w:rPr>
          <w:color w:val="auto"/>
        </w:rPr>
        <w:t xml:space="preserve">Диаграмма </w:t>
      </w:r>
      <w:r w:rsidR="006D7920" w:rsidRPr="006D7920">
        <w:rPr>
          <w:color w:val="auto"/>
        </w:rPr>
        <w:t>1.6.1.</w:t>
      </w:r>
      <w:r w:rsidR="006D7920">
        <w:rPr>
          <w:color w:val="auto"/>
        </w:rPr>
        <w:t>7</w:t>
      </w:r>
    </w:p>
    <w:p w:rsidR="00593718" w:rsidRPr="00612B33" w:rsidRDefault="0009708D" w:rsidP="00612B33">
      <w:pPr>
        <w:widowControl w:val="0"/>
        <w:autoSpaceDE w:val="0"/>
        <w:autoSpaceDN w:val="0"/>
        <w:adjustRightInd w:val="0"/>
        <w:spacing w:line="360" w:lineRule="auto"/>
        <w:jc w:val="center"/>
      </w:pPr>
      <w:r w:rsidRPr="00612B33">
        <w:rPr>
          <w:noProof/>
        </w:rPr>
        <w:drawing>
          <wp:inline distT="0" distB="0" distL="0" distR="0" wp14:anchorId="2639EBD4" wp14:editId="1718DDA3">
            <wp:extent cx="6126863" cy="3479165"/>
            <wp:effectExtent l="0" t="0" r="7620" b="6985"/>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593718" w:rsidRPr="00612B33" w:rsidRDefault="00593718" w:rsidP="00612B33">
      <w:pPr>
        <w:widowControl w:val="0"/>
        <w:autoSpaceDE w:val="0"/>
        <w:autoSpaceDN w:val="0"/>
        <w:adjustRightInd w:val="0"/>
        <w:spacing w:line="360" w:lineRule="auto"/>
        <w:ind w:firstLine="540"/>
        <w:jc w:val="both"/>
      </w:pPr>
    </w:p>
    <w:p w:rsidR="00253844" w:rsidRPr="00612B33" w:rsidRDefault="00253844" w:rsidP="00612B33">
      <w:pPr>
        <w:rPr>
          <w:b/>
          <w:u w:val="single"/>
        </w:rPr>
      </w:pPr>
      <w:r w:rsidRPr="00612B33">
        <w:rPr>
          <w:b/>
          <w:u w:val="single"/>
        </w:rPr>
        <w:br w:type="page"/>
      </w:r>
    </w:p>
    <w:p w:rsidR="00593718" w:rsidRPr="00612B33" w:rsidRDefault="00253844"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25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8</w:t>
      </w:r>
    </w:p>
    <w:tbl>
      <w:tblPr>
        <w:tblW w:w="9440" w:type="dxa"/>
        <w:tblInd w:w="103" w:type="dxa"/>
        <w:tblLook w:val="04A0" w:firstRow="1" w:lastRow="0" w:firstColumn="1" w:lastColumn="0" w:noHBand="0" w:noVBand="1"/>
      </w:tblPr>
      <w:tblGrid>
        <w:gridCol w:w="1952"/>
        <w:gridCol w:w="1893"/>
        <w:gridCol w:w="1733"/>
        <w:gridCol w:w="1823"/>
        <w:gridCol w:w="2039"/>
      </w:tblGrid>
      <w:tr w:rsidR="00253844"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Присоединенная нагрузка потребителей, Гкал/ч</w:t>
            </w:r>
          </w:p>
        </w:tc>
      </w:tr>
      <w:tr w:rsidR="00253844" w:rsidRPr="00612B33" w:rsidTr="0061015E">
        <w:trPr>
          <w:trHeight w:val="495"/>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1,830</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09708D" w:rsidP="00612B33">
            <w:pPr>
              <w:jc w:val="center"/>
              <w:rPr>
                <w:color w:val="000000"/>
              </w:rPr>
            </w:pPr>
            <w:r w:rsidRPr="0061015E">
              <w:rPr>
                <w:color w:val="000000"/>
              </w:rPr>
              <w:t>0,53</w:t>
            </w:r>
          </w:p>
        </w:tc>
        <w:tc>
          <w:tcPr>
            <w:tcW w:w="1780" w:type="dxa"/>
            <w:tcBorders>
              <w:top w:val="nil"/>
              <w:left w:val="nil"/>
              <w:bottom w:val="single" w:sz="4" w:space="0" w:color="auto"/>
              <w:right w:val="single" w:sz="4" w:space="0" w:color="auto"/>
            </w:tcBorders>
            <w:shd w:val="clear" w:color="auto" w:fill="auto"/>
            <w:vAlign w:val="center"/>
            <w:hideMark/>
          </w:tcPr>
          <w:p w:rsidR="00253844" w:rsidRPr="0061015E" w:rsidRDefault="0009708D" w:rsidP="00612B33">
            <w:pPr>
              <w:jc w:val="center"/>
              <w:rPr>
                <w:color w:val="000000"/>
              </w:rPr>
            </w:pPr>
            <w:r w:rsidRPr="0061015E">
              <w:rPr>
                <w:color w:val="000000"/>
              </w:rPr>
              <w:t>0,</w:t>
            </w:r>
            <w:r w:rsidR="0083150F" w:rsidRPr="0061015E">
              <w:rPr>
                <w:color w:val="000000"/>
              </w:rPr>
              <w:t>517</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09708D" w:rsidP="00612B33">
            <w:pPr>
              <w:jc w:val="center"/>
              <w:rPr>
                <w:color w:val="000000"/>
              </w:rPr>
            </w:pPr>
            <w:r w:rsidRPr="0061015E">
              <w:rPr>
                <w:color w:val="000000"/>
              </w:rPr>
              <w:t>0,0</w:t>
            </w:r>
            <w:r w:rsidR="0083150F" w:rsidRPr="0061015E">
              <w:rPr>
                <w:color w:val="000000"/>
              </w:rPr>
              <w:t>29</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09708D" w:rsidP="00612B33">
            <w:pPr>
              <w:jc w:val="center"/>
              <w:rPr>
                <w:color w:val="000000"/>
              </w:rPr>
            </w:pPr>
            <w:r w:rsidRPr="0061015E">
              <w:rPr>
                <w:color w:val="000000"/>
              </w:rPr>
              <w:t>0,</w:t>
            </w:r>
            <w:r w:rsidR="0083150F" w:rsidRPr="0061015E">
              <w:rPr>
                <w:color w:val="000000"/>
              </w:rPr>
              <w:t>229</w:t>
            </w:r>
          </w:p>
        </w:tc>
      </w:tr>
    </w:tbl>
    <w:p w:rsidR="001659D0" w:rsidRPr="00612B33" w:rsidRDefault="001659D0" w:rsidP="00612B33">
      <w:pPr>
        <w:pStyle w:val="aff0"/>
        <w:keepNext/>
        <w:rPr>
          <w:color w:val="auto"/>
        </w:rPr>
      </w:pPr>
    </w:p>
    <w:p w:rsidR="00E04AAE" w:rsidRPr="00612B33" w:rsidRDefault="00E04AAE" w:rsidP="00612B33">
      <w:pPr>
        <w:pStyle w:val="aff0"/>
        <w:keepNext/>
        <w:rPr>
          <w:color w:val="auto"/>
        </w:rPr>
      </w:pPr>
      <w:r w:rsidRPr="00612B33">
        <w:rPr>
          <w:color w:val="auto"/>
        </w:rPr>
        <w:t xml:space="preserve">Диаграмма </w:t>
      </w:r>
      <w:r w:rsidR="006D7920" w:rsidRPr="006D7920">
        <w:rPr>
          <w:color w:val="auto"/>
        </w:rPr>
        <w:t>1.6.1.</w:t>
      </w:r>
      <w:r w:rsidR="006D7920">
        <w:rPr>
          <w:color w:val="auto"/>
        </w:rPr>
        <w:t>8</w:t>
      </w:r>
    </w:p>
    <w:p w:rsidR="00593718" w:rsidRPr="00612B33" w:rsidRDefault="0009708D" w:rsidP="00612B33">
      <w:pPr>
        <w:widowControl w:val="0"/>
        <w:autoSpaceDE w:val="0"/>
        <w:autoSpaceDN w:val="0"/>
        <w:adjustRightInd w:val="0"/>
        <w:spacing w:line="360" w:lineRule="auto"/>
        <w:jc w:val="center"/>
      </w:pPr>
      <w:r w:rsidRPr="00612B33">
        <w:rPr>
          <w:noProof/>
        </w:rPr>
        <w:drawing>
          <wp:inline distT="0" distB="0" distL="0" distR="0" wp14:anchorId="2FFB83D8" wp14:editId="5EFDAFD6">
            <wp:extent cx="6272183" cy="3645535"/>
            <wp:effectExtent l="0" t="0" r="14605" b="12065"/>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253844" w:rsidRPr="00612B33" w:rsidRDefault="00253844" w:rsidP="00612B33">
      <w:r w:rsidRPr="00612B33">
        <w:br w:type="page"/>
      </w:r>
    </w:p>
    <w:p w:rsidR="00593718" w:rsidRPr="00612B33" w:rsidRDefault="00253844"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30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9</w:t>
      </w:r>
    </w:p>
    <w:tbl>
      <w:tblPr>
        <w:tblW w:w="9440" w:type="dxa"/>
        <w:tblInd w:w="103" w:type="dxa"/>
        <w:tblLook w:val="04A0" w:firstRow="1" w:lastRow="0" w:firstColumn="1" w:lastColumn="0" w:noHBand="0" w:noVBand="1"/>
      </w:tblPr>
      <w:tblGrid>
        <w:gridCol w:w="1952"/>
        <w:gridCol w:w="1893"/>
        <w:gridCol w:w="1733"/>
        <w:gridCol w:w="1823"/>
        <w:gridCol w:w="2039"/>
      </w:tblGrid>
      <w:tr w:rsidR="00253844"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Присоединенная нагрузка потребителей, Гкал/ч</w:t>
            </w:r>
          </w:p>
        </w:tc>
      </w:tr>
      <w:tr w:rsidR="00253844" w:rsidRPr="00612B33" w:rsidTr="0061015E">
        <w:trPr>
          <w:trHeight w:val="353"/>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2,</w:t>
            </w:r>
            <w:r w:rsidR="0083150F" w:rsidRPr="0061015E">
              <w:rPr>
                <w:color w:val="000000"/>
              </w:rPr>
              <w:t>012</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83150F" w:rsidP="00612B33">
            <w:pPr>
              <w:jc w:val="center"/>
              <w:rPr>
                <w:color w:val="000000"/>
              </w:rPr>
            </w:pPr>
            <w:r w:rsidRPr="0061015E">
              <w:rPr>
                <w:color w:val="000000"/>
              </w:rPr>
              <w:t>1,840</w:t>
            </w:r>
          </w:p>
        </w:tc>
        <w:tc>
          <w:tcPr>
            <w:tcW w:w="1780" w:type="dxa"/>
            <w:tcBorders>
              <w:top w:val="nil"/>
              <w:left w:val="nil"/>
              <w:bottom w:val="single" w:sz="4" w:space="0" w:color="auto"/>
              <w:right w:val="single" w:sz="4" w:space="0" w:color="auto"/>
            </w:tcBorders>
            <w:shd w:val="clear" w:color="auto" w:fill="auto"/>
            <w:vAlign w:val="center"/>
            <w:hideMark/>
          </w:tcPr>
          <w:p w:rsidR="00253844" w:rsidRPr="0061015E" w:rsidRDefault="0083150F" w:rsidP="00612B33">
            <w:pPr>
              <w:jc w:val="center"/>
              <w:rPr>
                <w:color w:val="000000"/>
              </w:rPr>
            </w:pPr>
            <w:r w:rsidRPr="0061015E">
              <w:rPr>
                <w:color w:val="000000"/>
              </w:rPr>
              <w:t>1,823</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83150F" w:rsidP="00612B33">
            <w:pPr>
              <w:jc w:val="center"/>
              <w:rPr>
                <w:color w:val="000000"/>
              </w:rPr>
            </w:pPr>
            <w:r w:rsidRPr="0061015E">
              <w:rPr>
                <w:color w:val="000000"/>
              </w:rPr>
              <w:t>0,075</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83150F" w:rsidP="00612B33">
            <w:pPr>
              <w:jc w:val="center"/>
              <w:rPr>
                <w:color w:val="000000"/>
              </w:rPr>
            </w:pPr>
            <w:r w:rsidRPr="0061015E">
              <w:rPr>
                <w:color w:val="000000"/>
              </w:rPr>
              <w:t>1,294</w:t>
            </w:r>
          </w:p>
        </w:tc>
      </w:tr>
    </w:tbl>
    <w:p w:rsidR="00593718" w:rsidRPr="00612B33" w:rsidRDefault="00593718" w:rsidP="00612B33">
      <w:pPr>
        <w:widowControl w:val="0"/>
        <w:autoSpaceDE w:val="0"/>
        <w:autoSpaceDN w:val="0"/>
        <w:adjustRightInd w:val="0"/>
        <w:spacing w:line="360" w:lineRule="auto"/>
        <w:ind w:firstLine="540"/>
        <w:jc w:val="both"/>
      </w:pPr>
    </w:p>
    <w:p w:rsidR="00E04AAE" w:rsidRPr="00612B33" w:rsidRDefault="00E04AAE" w:rsidP="00612B33">
      <w:pPr>
        <w:pStyle w:val="aff0"/>
        <w:keepNext/>
        <w:rPr>
          <w:color w:val="auto"/>
        </w:rPr>
      </w:pPr>
      <w:r w:rsidRPr="00612B33">
        <w:rPr>
          <w:color w:val="auto"/>
        </w:rPr>
        <w:t xml:space="preserve">Диаграмма </w:t>
      </w:r>
      <w:r w:rsidR="006D7920" w:rsidRPr="006D7920">
        <w:rPr>
          <w:color w:val="auto"/>
        </w:rPr>
        <w:t>1.6.1.</w:t>
      </w:r>
      <w:r w:rsidR="006D7920">
        <w:rPr>
          <w:color w:val="auto"/>
        </w:rPr>
        <w:t>9</w:t>
      </w:r>
    </w:p>
    <w:p w:rsidR="00593718" w:rsidRPr="00612B33" w:rsidRDefault="0009708D" w:rsidP="00612B33">
      <w:pPr>
        <w:widowControl w:val="0"/>
        <w:autoSpaceDE w:val="0"/>
        <w:autoSpaceDN w:val="0"/>
        <w:adjustRightInd w:val="0"/>
        <w:spacing w:line="360" w:lineRule="auto"/>
        <w:jc w:val="center"/>
      </w:pPr>
      <w:r w:rsidRPr="00612B33">
        <w:rPr>
          <w:noProof/>
        </w:rPr>
        <w:drawing>
          <wp:inline distT="0" distB="0" distL="0" distR="0" wp14:anchorId="454F91B0" wp14:editId="1894EAD3">
            <wp:extent cx="5628904" cy="3645725"/>
            <wp:effectExtent l="0" t="0" r="10160" b="12065"/>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253844" w:rsidRPr="00612B33" w:rsidRDefault="00253844" w:rsidP="00612B33">
      <w:pPr>
        <w:rPr>
          <w:b/>
          <w:u w:val="single"/>
        </w:rPr>
      </w:pPr>
      <w:r w:rsidRPr="00612B33">
        <w:rPr>
          <w:b/>
          <w:u w:val="single"/>
        </w:rPr>
        <w:br w:type="page"/>
      </w:r>
    </w:p>
    <w:p w:rsidR="00593718" w:rsidRPr="00612B33" w:rsidRDefault="00253844"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31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10</w:t>
      </w:r>
    </w:p>
    <w:tbl>
      <w:tblPr>
        <w:tblW w:w="9440" w:type="dxa"/>
        <w:tblInd w:w="103" w:type="dxa"/>
        <w:tblLook w:val="04A0" w:firstRow="1" w:lastRow="0" w:firstColumn="1" w:lastColumn="0" w:noHBand="0" w:noVBand="1"/>
      </w:tblPr>
      <w:tblGrid>
        <w:gridCol w:w="1952"/>
        <w:gridCol w:w="1893"/>
        <w:gridCol w:w="1733"/>
        <w:gridCol w:w="1823"/>
        <w:gridCol w:w="2039"/>
      </w:tblGrid>
      <w:tr w:rsidR="00253844"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Присоединенная нагрузка потребителей, Гкал/ч</w:t>
            </w:r>
          </w:p>
        </w:tc>
      </w:tr>
      <w:tr w:rsidR="00253844" w:rsidRPr="00612B33" w:rsidTr="0061015E">
        <w:trPr>
          <w:trHeight w:val="495"/>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253844" w:rsidRPr="0061015E" w:rsidRDefault="0009708D" w:rsidP="00612B33">
            <w:pPr>
              <w:jc w:val="center"/>
              <w:rPr>
                <w:color w:val="000000"/>
              </w:rPr>
            </w:pPr>
            <w:r w:rsidRPr="0061015E">
              <w:rPr>
                <w:color w:val="000000"/>
              </w:rPr>
              <w:t>4,68</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4,</w:t>
            </w:r>
            <w:r w:rsidR="0009708D" w:rsidRPr="0061015E">
              <w:rPr>
                <w:color w:val="000000"/>
              </w:rPr>
              <w:t>45</w:t>
            </w:r>
          </w:p>
        </w:tc>
        <w:tc>
          <w:tcPr>
            <w:tcW w:w="1780" w:type="dxa"/>
            <w:tcBorders>
              <w:top w:val="nil"/>
              <w:left w:val="nil"/>
              <w:bottom w:val="single" w:sz="4" w:space="0" w:color="auto"/>
              <w:right w:val="single" w:sz="4" w:space="0" w:color="auto"/>
            </w:tcBorders>
            <w:shd w:val="clear" w:color="auto" w:fill="auto"/>
            <w:vAlign w:val="center"/>
            <w:hideMark/>
          </w:tcPr>
          <w:p w:rsidR="00253844" w:rsidRPr="0061015E" w:rsidRDefault="0009708D" w:rsidP="00612B33">
            <w:pPr>
              <w:jc w:val="center"/>
              <w:rPr>
                <w:color w:val="000000"/>
              </w:rPr>
            </w:pPr>
            <w:r w:rsidRPr="0061015E">
              <w:rPr>
                <w:color w:val="000000"/>
              </w:rPr>
              <w:t>4,</w:t>
            </w:r>
            <w:r w:rsidR="004A16D7" w:rsidRPr="0061015E">
              <w:rPr>
                <w:color w:val="000000"/>
              </w:rPr>
              <w:t>408</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w:t>
            </w:r>
            <w:r w:rsidR="004A16D7" w:rsidRPr="0061015E">
              <w:rPr>
                <w:color w:val="000000"/>
              </w:rPr>
              <w:t>089</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3,</w:t>
            </w:r>
            <w:r w:rsidR="004A16D7" w:rsidRPr="0061015E">
              <w:rPr>
                <w:color w:val="000000"/>
              </w:rPr>
              <w:t>070</w:t>
            </w:r>
          </w:p>
        </w:tc>
      </w:tr>
    </w:tbl>
    <w:p w:rsidR="001659D0" w:rsidRPr="00612B33" w:rsidRDefault="001659D0" w:rsidP="00612B33">
      <w:pPr>
        <w:pStyle w:val="aff0"/>
        <w:keepNext/>
        <w:rPr>
          <w:color w:val="auto"/>
        </w:rPr>
      </w:pPr>
    </w:p>
    <w:p w:rsidR="00E04AAE" w:rsidRPr="00612B33" w:rsidRDefault="00E04AAE" w:rsidP="00612B33">
      <w:pPr>
        <w:pStyle w:val="aff0"/>
        <w:keepNext/>
        <w:rPr>
          <w:color w:val="auto"/>
        </w:rPr>
      </w:pPr>
      <w:r w:rsidRPr="00612B33">
        <w:rPr>
          <w:color w:val="auto"/>
        </w:rPr>
        <w:t xml:space="preserve">Диаграмма </w:t>
      </w:r>
      <w:r w:rsidR="006D7920" w:rsidRPr="006D7920">
        <w:rPr>
          <w:color w:val="auto"/>
        </w:rPr>
        <w:t>1.6.1.</w:t>
      </w:r>
      <w:r w:rsidR="006D7920">
        <w:rPr>
          <w:color w:val="auto"/>
        </w:rPr>
        <w:t>10</w:t>
      </w:r>
    </w:p>
    <w:p w:rsidR="00593718" w:rsidRPr="00612B33" w:rsidRDefault="0009708D" w:rsidP="00612B33">
      <w:pPr>
        <w:widowControl w:val="0"/>
        <w:autoSpaceDE w:val="0"/>
        <w:autoSpaceDN w:val="0"/>
        <w:adjustRightInd w:val="0"/>
        <w:spacing w:line="360" w:lineRule="auto"/>
        <w:jc w:val="center"/>
      </w:pPr>
      <w:r w:rsidRPr="00612B33">
        <w:rPr>
          <w:noProof/>
        </w:rPr>
        <w:drawing>
          <wp:inline distT="0" distB="0" distL="0" distR="0" wp14:anchorId="24016AFC" wp14:editId="65720037">
            <wp:extent cx="5759702" cy="3562350"/>
            <wp:effectExtent l="0" t="0" r="12700" b="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253844" w:rsidRPr="00612B33" w:rsidRDefault="00253844" w:rsidP="00612B33">
      <w:r w:rsidRPr="00612B33">
        <w:br w:type="page"/>
      </w:r>
    </w:p>
    <w:p w:rsidR="00593718" w:rsidRPr="00612B33" w:rsidRDefault="00253844"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33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11</w:t>
      </w:r>
    </w:p>
    <w:tbl>
      <w:tblPr>
        <w:tblW w:w="9440" w:type="dxa"/>
        <w:tblInd w:w="103" w:type="dxa"/>
        <w:tblLook w:val="04A0" w:firstRow="1" w:lastRow="0" w:firstColumn="1" w:lastColumn="0" w:noHBand="0" w:noVBand="1"/>
      </w:tblPr>
      <w:tblGrid>
        <w:gridCol w:w="1952"/>
        <w:gridCol w:w="1893"/>
        <w:gridCol w:w="1733"/>
        <w:gridCol w:w="1823"/>
        <w:gridCol w:w="2039"/>
      </w:tblGrid>
      <w:tr w:rsidR="00253844"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Располагаемая мощност</w:t>
            </w:r>
            <w:r w:rsidR="00B274E3" w:rsidRPr="0061015E">
              <w:rPr>
                <w:b/>
                <w:color w:val="000000"/>
              </w:rPr>
              <w:t>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Присоединенная нагрузка потребителей, Гкал/ч</w:t>
            </w:r>
          </w:p>
        </w:tc>
      </w:tr>
      <w:tr w:rsidR="00253844"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7,740</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09708D" w:rsidP="00612B33">
            <w:pPr>
              <w:jc w:val="center"/>
              <w:rPr>
                <w:color w:val="000000"/>
              </w:rPr>
            </w:pPr>
            <w:r w:rsidRPr="0061015E">
              <w:rPr>
                <w:color w:val="000000"/>
              </w:rPr>
              <w:t>6,99</w:t>
            </w:r>
          </w:p>
        </w:tc>
        <w:tc>
          <w:tcPr>
            <w:tcW w:w="1780" w:type="dxa"/>
            <w:tcBorders>
              <w:top w:val="nil"/>
              <w:left w:val="nil"/>
              <w:bottom w:val="single" w:sz="4" w:space="0" w:color="auto"/>
              <w:right w:val="single" w:sz="4" w:space="0" w:color="auto"/>
            </w:tcBorders>
            <w:shd w:val="clear" w:color="auto" w:fill="auto"/>
            <w:vAlign w:val="center"/>
            <w:hideMark/>
          </w:tcPr>
          <w:p w:rsidR="00253844" w:rsidRPr="0061015E" w:rsidRDefault="0009708D" w:rsidP="00612B33">
            <w:pPr>
              <w:jc w:val="center"/>
              <w:rPr>
                <w:color w:val="000000"/>
              </w:rPr>
            </w:pPr>
            <w:r w:rsidRPr="0061015E">
              <w:rPr>
                <w:color w:val="000000"/>
              </w:rPr>
              <w:t>6,8</w:t>
            </w:r>
            <w:r w:rsidR="004A16D7" w:rsidRPr="0061015E">
              <w:rPr>
                <w:color w:val="000000"/>
              </w:rPr>
              <w:t>99</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w:t>
            </w:r>
            <w:r w:rsidR="004A16D7" w:rsidRPr="0061015E">
              <w:rPr>
                <w:color w:val="000000"/>
              </w:rPr>
              <w:t>461</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09708D" w:rsidP="00612B33">
            <w:pPr>
              <w:jc w:val="center"/>
              <w:rPr>
                <w:color w:val="000000"/>
              </w:rPr>
            </w:pPr>
            <w:r w:rsidRPr="0061015E">
              <w:rPr>
                <w:color w:val="000000"/>
              </w:rPr>
              <w:t>5,</w:t>
            </w:r>
            <w:r w:rsidR="004A16D7" w:rsidRPr="0061015E">
              <w:rPr>
                <w:color w:val="000000"/>
              </w:rPr>
              <w:t>341</w:t>
            </w:r>
          </w:p>
        </w:tc>
      </w:tr>
    </w:tbl>
    <w:p w:rsidR="001659D0" w:rsidRPr="00612B33" w:rsidRDefault="001659D0" w:rsidP="00612B33">
      <w:pPr>
        <w:pStyle w:val="aff0"/>
        <w:keepNext/>
        <w:rPr>
          <w:color w:val="auto"/>
        </w:rPr>
      </w:pPr>
    </w:p>
    <w:p w:rsidR="00E04AAE" w:rsidRPr="00612B33" w:rsidRDefault="00E04AAE" w:rsidP="00612B33">
      <w:pPr>
        <w:pStyle w:val="aff0"/>
        <w:keepNext/>
        <w:rPr>
          <w:color w:val="auto"/>
        </w:rPr>
      </w:pPr>
      <w:r w:rsidRPr="00612B33">
        <w:rPr>
          <w:color w:val="auto"/>
        </w:rPr>
        <w:t xml:space="preserve">Диаграмма </w:t>
      </w:r>
      <w:r w:rsidR="006D7920" w:rsidRPr="006D7920">
        <w:rPr>
          <w:color w:val="auto"/>
        </w:rPr>
        <w:t>1.6.1.</w:t>
      </w:r>
      <w:r w:rsidR="006D7920">
        <w:rPr>
          <w:color w:val="auto"/>
        </w:rPr>
        <w:t>11</w:t>
      </w:r>
    </w:p>
    <w:p w:rsidR="00593718" w:rsidRPr="00612B33" w:rsidRDefault="00DF3AC0" w:rsidP="00612B33">
      <w:pPr>
        <w:widowControl w:val="0"/>
        <w:autoSpaceDE w:val="0"/>
        <w:autoSpaceDN w:val="0"/>
        <w:adjustRightInd w:val="0"/>
        <w:spacing w:line="360" w:lineRule="auto"/>
        <w:jc w:val="center"/>
      </w:pPr>
      <w:r w:rsidRPr="00612B33">
        <w:rPr>
          <w:noProof/>
        </w:rPr>
        <w:drawing>
          <wp:inline distT="0" distB="0" distL="0" distR="0" wp14:anchorId="617F206F" wp14:editId="650C3616">
            <wp:extent cx="6080209" cy="3597910"/>
            <wp:effectExtent l="0" t="0" r="15875" b="254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253844" w:rsidRPr="00612B33" w:rsidRDefault="00253844" w:rsidP="00612B33">
      <w:pPr>
        <w:rPr>
          <w:b/>
          <w:u w:val="single"/>
        </w:rPr>
      </w:pPr>
      <w:r w:rsidRPr="00612B33">
        <w:rPr>
          <w:b/>
          <w:u w:val="single"/>
        </w:rPr>
        <w:br w:type="page"/>
      </w:r>
    </w:p>
    <w:p w:rsidR="00253844" w:rsidRPr="00612B33" w:rsidRDefault="00253844"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35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12</w:t>
      </w:r>
    </w:p>
    <w:tbl>
      <w:tblPr>
        <w:tblW w:w="9440" w:type="dxa"/>
        <w:tblInd w:w="103" w:type="dxa"/>
        <w:tblLook w:val="04A0" w:firstRow="1" w:lastRow="0" w:firstColumn="1" w:lastColumn="0" w:noHBand="0" w:noVBand="1"/>
      </w:tblPr>
      <w:tblGrid>
        <w:gridCol w:w="1952"/>
        <w:gridCol w:w="1893"/>
        <w:gridCol w:w="1733"/>
        <w:gridCol w:w="1823"/>
        <w:gridCol w:w="2039"/>
      </w:tblGrid>
      <w:tr w:rsidR="00253844"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Нетто мощность ис</w:t>
            </w:r>
            <w:r w:rsidR="00B274E3" w:rsidRPr="0061015E">
              <w:rPr>
                <w:b/>
                <w:color w:val="000000"/>
              </w:rPr>
              <w:t>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Присоединенная нагрузка потребителей, Гкал/ч</w:t>
            </w:r>
          </w:p>
        </w:tc>
      </w:tr>
      <w:tr w:rsidR="00253844" w:rsidRPr="00612B33" w:rsidTr="0061015E">
        <w:trPr>
          <w:trHeight w:val="495"/>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2,130</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DF3AC0" w:rsidP="00612B33">
            <w:pPr>
              <w:jc w:val="center"/>
              <w:rPr>
                <w:color w:val="000000"/>
              </w:rPr>
            </w:pPr>
            <w:r w:rsidRPr="0061015E">
              <w:rPr>
                <w:color w:val="000000"/>
              </w:rPr>
              <w:t>1,58</w:t>
            </w:r>
          </w:p>
        </w:tc>
        <w:tc>
          <w:tcPr>
            <w:tcW w:w="178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1,</w:t>
            </w:r>
            <w:r w:rsidR="00DF3AC0" w:rsidRPr="0061015E">
              <w:rPr>
                <w:color w:val="000000"/>
              </w:rPr>
              <w:t>5</w:t>
            </w:r>
            <w:r w:rsidR="004A16D7" w:rsidRPr="0061015E">
              <w:rPr>
                <w:color w:val="000000"/>
              </w:rPr>
              <w:t>56</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4A16D7" w:rsidP="00612B33">
            <w:pPr>
              <w:jc w:val="center"/>
              <w:rPr>
                <w:color w:val="000000"/>
              </w:rPr>
            </w:pPr>
            <w:r w:rsidRPr="0061015E">
              <w:rPr>
                <w:color w:val="000000"/>
              </w:rPr>
              <w:t>0,151</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w:t>
            </w:r>
            <w:r w:rsidR="00DF3AC0" w:rsidRPr="0061015E">
              <w:rPr>
                <w:color w:val="000000"/>
              </w:rPr>
              <w:t>47</w:t>
            </w:r>
            <w:r w:rsidR="004A16D7" w:rsidRPr="0061015E">
              <w:rPr>
                <w:color w:val="000000"/>
              </w:rPr>
              <w:t>3</w:t>
            </w:r>
          </w:p>
        </w:tc>
      </w:tr>
    </w:tbl>
    <w:p w:rsidR="001659D0" w:rsidRPr="00612B33" w:rsidRDefault="001659D0" w:rsidP="00612B33">
      <w:pPr>
        <w:pStyle w:val="aff0"/>
        <w:keepNext/>
        <w:rPr>
          <w:color w:val="auto"/>
        </w:rPr>
      </w:pPr>
    </w:p>
    <w:p w:rsidR="00E04AAE" w:rsidRPr="00612B33" w:rsidRDefault="00E04AAE" w:rsidP="00612B33">
      <w:pPr>
        <w:pStyle w:val="aff0"/>
        <w:keepNext/>
        <w:rPr>
          <w:color w:val="auto"/>
        </w:rPr>
      </w:pPr>
      <w:r w:rsidRPr="00612B33">
        <w:rPr>
          <w:color w:val="auto"/>
        </w:rPr>
        <w:t xml:space="preserve">Диаграмма </w:t>
      </w:r>
      <w:r w:rsidR="006D7920" w:rsidRPr="006D7920">
        <w:rPr>
          <w:color w:val="auto"/>
        </w:rPr>
        <w:t>1.6.1.</w:t>
      </w:r>
      <w:r w:rsidR="006D7920">
        <w:rPr>
          <w:color w:val="auto"/>
        </w:rPr>
        <w:t>12</w:t>
      </w:r>
    </w:p>
    <w:p w:rsidR="00593718" w:rsidRPr="00612B33" w:rsidRDefault="00DF3AC0" w:rsidP="00612B33">
      <w:pPr>
        <w:widowControl w:val="0"/>
        <w:autoSpaceDE w:val="0"/>
        <w:autoSpaceDN w:val="0"/>
        <w:adjustRightInd w:val="0"/>
        <w:spacing w:line="360" w:lineRule="auto"/>
        <w:jc w:val="center"/>
      </w:pPr>
      <w:r w:rsidRPr="00612B33">
        <w:rPr>
          <w:noProof/>
        </w:rPr>
        <w:drawing>
          <wp:inline distT="0" distB="0" distL="0" distR="0" wp14:anchorId="2083DC2F" wp14:editId="7DA2CA04">
            <wp:extent cx="6079322" cy="3324860"/>
            <wp:effectExtent l="0" t="0" r="17145" b="889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253844" w:rsidRPr="00612B33" w:rsidRDefault="00253844" w:rsidP="00612B33">
      <w:pPr>
        <w:rPr>
          <w:b/>
          <w:u w:val="single"/>
        </w:rPr>
      </w:pPr>
      <w:r w:rsidRPr="00612B33">
        <w:rPr>
          <w:b/>
          <w:u w:val="single"/>
        </w:rPr>
        <w:br w:type="page"/>
      </w:r>
    </w:p>
    <w:p w:rsidR="00593718" w:rsidRPr="00612B33" w:rsidRDefault="00253844"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37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13</w:t>
      </w:r>
    </w:p>
    <w:tbl>
      <w:tblPr>
        <w:tblW w:w="9440" w:type="dxa"/>
        <w:tblInd w:w="103" w:type="dxa"/>
        <w:tblLook w:val="04A0" w:firstRow="1" w:lastRow="0" w:firstColumn="1" w:lastColumn="0" w:noHBand="0" w:noVBand="1"/>
      </w:tblPr>
      <w:tblGrid>
        <w:gridCol w:w="1952"/>
        <w:gridCol w:w="1893"/>
        <w:gridCol w:w="1733"/>
        <w:gridCol w:w="1823"/>
        <w:gridCol w:w="2039"/>
      </w:tblGrid>
      <w:tr w:rsidR="00253844"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Потери тепловой мощно</w:t>
            </w:r>
            <w:r w:rsidR="00B274E3" w:rsidRPr="0061015E">
              <w:rPr>
                <w:b/>
                <w:color w:val="000000"/>
              </w:rPr>
              <w:t>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Присоединенная нагрузка потребителей, Гкал/ч</w:t>
            </w:r>
          </w:p>
        </w:tc>
      </w:tr>
      <w:tr w:rsidR="00253844"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78,400</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DF3AC0" w:rsidP="00612B33">
            <w:pPr>
              <w:jc w:val="center"/>
              <w:rPr>
                <w:color w:val="000000"/>
              </w:rPr>
            </w:pPr>
            <w:r w:rsidRPr="0061015E">
              <w:rPr>
                <w:color w:val="000000"/>
              </w:rPr>
              <w:t>63,92</w:t>
            </w:r>
          </w:p>
        </w:tc>
        <w:tc>
          <w:tcPr>
            <w:tcW w:w="1780" w:type="dxa"/>
            <w:tcBorders>
              <w:top w:val="nil"/>
              <w:left w:val="nil"/>
              <w:bottom w:val="single" w:sz="4" w:space="0" w:color="auto"/>
              <w:right w:val="single" w:sz="4" w:space="0" w:color="auto"/>
            </w:tcBorders>
            <w:shd w:val="clear" w:color="auto" w:fill="auto"/>
            <w:vAlign w:val="center"/>
            <w:hideMark/>
          </w:tcPr>
          <w:p w:rsidR="00253844" w:rsidRPr="0061015E" w:rsidRDefault="004A16D7" w:rsidP="00612B33">
            <w:pPr>
              <w:jc w:val="center"/>
              <w:rPr>
                <w:color w:val="000000"/>
              </w:rPr>
            </w:pPr>
            <w:r w:rsidRPr="0061015E">
              <w:rPr>
                <w:color w:val="000000"/>
              </w:rPr>
              <w:t>63,014</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4,</w:t>
            </w:r>
            <w:r w:rsidR="004A16D7" w:rsidRPr="0061015E">
              <w:rPr>
                <w:color w:val="000000"/>
              </w:rPr>
              <w:t>398</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4A16D7" w:rsidP="00612B33">
            <w:pPr>
              <w:jc w:val="center"/>
              <w:rPr>
                <w:color w:val="000000"/>
              </w:rPr>
            </w:pPr>
            <w:r w:rsidRPr="0061015E">
              <w:rPr>
                <w:color w:val="000000"/>
              </w:rPr>
              <w:t>40,013</w:t>
            </w:r>
          </w:p>
        </w:tc>
      </w:tr>
    </w:tbl>
    <w:p w:rsidR="001659D0" w:rsidRPr="00612B33" w:rsidRDefault="001659D0" w:rsidP="00612B33">
      <w:pPr>
        <w:pStyle w:val="aff0"/>
        <w:keepNext/>
        <w:rPr>
          <w:color w:val="auto"/>
        </w:rPr>
      </w:pPr>
    </w:p>
    <w:p w:rsidR="00F3349E" w:rsidRPr="00612B33" w:rsidRDefault="00F3349E" w:rsidP="00612B33">
      <w:pPr>
        <w:pStyle w:val="aff0"/>
        <w:keepNext/>
        <w:rPr>
          <w:color w:val="auto"/>
        </w:rPr>
      </w:pPr>
      <w:r w:rsidRPr="00612B33">
        <w:rPr>
          <w:color w:val="auto"/>
        </w:rPr>
        <w:t xml:space="preserve">Диаграмма </w:t>
      </w:r>
      <w:r w:rsidR="006D7920" w:rsidRPr="006D7920">
        <w:rPr>
          <w:color w:val="auto"/>
        </w:rPr>
        <w:t>1.6.1.</w:t>
      </w:r>
      <w:r w:rsidR="006D7920">
        <w:rPr>
          <w:color w:val="auto"/>
        </w:rPr>
        <w:t>13</w:t>
      </w:r>
    </w:p>
    <w:p w:rsidR="00593718" w:rsidRPr="00612B33" w:rsidRDefault="00DF3AC0" w:rsidP="00612B33">
      <w:pPr>
        <w:widowControl w:val="0"/>
        <w:autoSpaceDE w:val="0"/>
        <w:autoSpaceDN w:val="0"/>
        <w:adjustRightInd w:val="0"/>
        <w:spacing w:line="360" w:lineRule="auto"/>
        <w:jc w:val="center"/>
      </w:pPr>
      <w:r w:rsidRPr="00612B33">
        <w:rPr>
          <w:noProof/>
        </w:rPr>
        <w:drawing>
          <wp:inline distT="0" distB="0" distL="0" distR="0" wp14:anchorId="692CFE93" wp14:editId="7E2F48A8">
            <wp:extent cx="6023346" cy="3550285"/>
            <wp:effectExtent l="0" t="0" r="15875" b="12065"/>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253844" w:rsidRPr="00612B33" w:rsidRDefault="00253844" w:rsidP="00612B33">
      <w:r w:rsidRPr="00612B33">
        <w:br w:type="page"/>
      </w:r>
    </w:p>
    <w:p w:rsidR="00593718" w:rsidRPr="00612B33" w:rsidRDefault="00253844"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39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14</w:t>
      </w:r>
    </w:p>
    <w:tbl>
      <w:tblPr>
        <w:tblW w:w="9440" w:type="dxa"/>
        <w:tblInd w:w="103" w:type="dxa"/>
        <w:tblLook w:val="04A0" w:firstRow="1" w:lastRow="0" w:firstColumn="1" w:lastColumn="0" w:noHBand="0" w:noVBand="1"/>
      </w:tblPr>
      <w:tblGrid>
        <w:gridCol w:w="1952"/>
        <w:gridCol w:w="1893"/>
        <w:gridCol w:w="1733"/>
        <w:gridCol w:w="1823"/>
        <w:gridCol w:w="2039"/>
      </w:tblGrid>
      <w:tr w:rsidR="00253844"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Присоединенная нагрузка потребителей, Гкал/ч</w:t>
            </w:r>
          </w:p>
        </w:tc>
      </w:tr>
      <w:tr w:rsidR="00253844" w:rsidRPr="00612B33" w:rsidTr="0061015E">
        <w:trPr>
          <w:trHeight w:val="495"/>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w:t>
            </w:r>
            <w:r w:rsidR="00DF3AC0" w:rsidRPr="0061015E">
              <w:rPr>
                <w:color w:val="000000"/>
              </w:rPr>
              <w:t>386</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w:t>
            </w:r>
            <w:r w:rsidR="00DF3AC0" w:rsidRPr="0061015E">
              <w:rPr>
                <w:color w:val="000000"/>
              </w:rPr>
              <w:t>38</w:t>
            </w:r>
          </w:p>
        </w:tc>
        <w:tc>
          <w:tcPr>
            <w:tcW w:w="178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w:t>
            </w:r>
            <w:r w:rsidR="00E67F7A" w:rsidRPr="0061015E">
              <w:rPr>
                <w:color w:val="000000"/>
              </w:rPr>
              <w:t>,</w:t>
            </w:r>
            <w:r w:rsidR="004A16D7" w:rsidRPr="0061015E">
              <w:rPr>
                <w:color w:val="000000"/>
              </w:rPr>
              <w:t>377</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0,0</w:t>
            </w:r>
            <w:r w:rsidR="004A16D7" w:rsidRPr="0061015E">
              <w:rPr>
                <w:color w:val="000000"/>
              </w:rPr>
              <w:t>31</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w:t>
            </w:r>
            <w:r w:rsidR="004A16D7" w:rsidRPr="0061015E">
              <w:rPr>
                <w:color w:val="000000"/>
              </w:rPr>
              <w:t>247</w:t>
            </w:r>
          </w:p>
        </w:tc>
      </w:tr>
    </w:tbl>
    <w:p w:rsidR="001659D0" w:rsidRPr="00612B33" w:rsidRDefault="001659D0" w:rsidP="00612B33">
      <w:pPr>
        <w:pStyle w:val="aff0"/>
        <w:keepNext/>
        <w:rPr>
          <w:color w:val="auto"/>
        </w:rPr>
      </w:pPr>
    </w:p>
    <w:p w:rsidR="00F3349E" w:rsidRPr="00612B33" w:rsidRDefault="00F3349E" w:rsidP="00612B33">
      <w:pPr>
        <w:pStyle w:val="aff0"/>
        <w:keepNext/>
        <w:rPr>
          <w:color w:val="auto"/>
        </w:rPr>
      </w:pPr>
      <w:r w:rsidRPr="00612B33">
        <w:rPr>
          <w:color w:val="auto"/>
        </w:rPr>
        <w:t xml:space="preserve">Диаграмма </w:t>
      </w:r>
      <w:r w:rsidR="006D7920">
        <w:rPr>
          <w:color w:val="auto"/>
        </w:rPr>
        <w:t>14</w:t>
      </w:r>
    </w:p>
    <w:p w:rsidR="00593718" w:rsidRPr="00612B33" w:rsidRDefault="00DF3AC0" w:rsidP="00612B33">
      <w:pPr>
        <w:widowControl w:val="0"/>
        <w:autoSpaceDE w:val="0"/>
        <w:autoSpaceDN w:val="0"/>
        <w:adjustRightInd w:val="0"/>
        <w:spacing w:line="360" w:lineRule="auto"/>
        <w:jc w:val="center"/>
      </w:pPr>
      <w:r w:rsidRPr="00612B33">
        <w:rPr>
          <w:noProof/>
        </w:rPr>
        <w:drawing>
          <wp:inline distT="0" distB="0" distL="0" distR="0" wp14:anchorId="77034D83" wp14:editId="54C19DCA">
            <wp:extent cx="6205112" cy="3716655"/>
            <wp:effectExtent l="0" t="0" r="5715" b="17145"/>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253844" w:rsidRPr="00612B33" w:rsidRDefault="00253844" w:rsidP="00612B33">
      <w:r w:rsidRPr="00612B33">
        <w:br w:type="page"/>
      </w:r>
    </w:p>
    <w:p w:rsidR="00593718" w:rsidRPr="00612B33" w:rsidRDefault="00253844"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41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15</w:t>
      </w:r>
    </w:p>
    <w:tbl>
      <w:tblPr>
        <w:tblW w:w="9440" w:type="dxa"/>
        <w:tblInd w:w="103" w:type="dxa"/>
        <w:tblLook w:val="04A0" w:firstRow="1" w:lastRow="0" w:firstColumn="1" w:lastColumn="0" w:noHBand="0" w:noVBand="1"/>
      </w:tblPr>
      <w:tblGrid>
        <w:gridCol w:w="1952"/>
        <w:gridCol w:w="1893"/>
        <w:gridCol w:w="1733"/>
        <w:gridCol w:w="1823"/>
        <w:gridCol w:w="2039"/>
      </w:tblGrid>
      <w:tr w:rsidR="00253844"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Присоединенная нагрузка потребителей, Гкал/ч</w:t>
            </w:r>
          </w:p>
        </w:tc>
      </w:tr>
      <w:tr w:rsidR="00253844"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253844" w:rsidRPr="0061015E" w:rsidRDefault="00BC0CD1" w:rsidP="00612B33">
            <w:pPr>
              <w:jc w:val="center"/>
              <w:rPr>
                <w:color w:val="000000"/>
              </w:rPr>
            </w:pPr>
            <w:r w:rsidRPr="0061015E">
              <w:rPr>
                <w:color w:val="000000"/>
              </w:rPr>
              <w:t>0,88</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w:t>
            </w:r>
            <w:r w:rsidR="00BC0CD1" w:rsidRPr="0061015E">
              <w:rPr>
                <w:color w:val="000000"/>
              </w:rPr>
              <w:t>79</w:t>
            </w:r>
          </w:p>
        </w:tc>
        <w:tc>
          <w:tcPr>
            <w:tcW w:w="178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w:t>
            </w:r>
            <w:r w:rsidR="005C32C0" w:rsidRPr="0061015E">
              <w:rPr>
                <w:color w:val="000000"/>
              </w:rPr>
              <w:t>778</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w:t>
            </w:r>
            <w:r w:rsidR="00BC0CD1" w:rsidRPr="0061015E">
              <w:rPr>
                <w:color w:val="000000"/>
              </w:rPr>
              <w:t>0</w:t>
            </w:r>
            <w:r w:rsidR="005C32C0" w:rsidRPr="0061015E">
              <w:rPr>
                <w:color w:val="000000"/>
              </w:rPr>
              <w:t>23</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w:t>
            </w:r>
            <w:r w:rsidR="005C32C0" w:rsidRPr="0061015E">
              <w:rPr>
                <w:color w:val="000000"/>
              </w:rPr>
              <w:t>521</w:t>
            </w:r>
          </w:p>
        </w:tc>
      </w:tr>
    </w:tbl>
    <w:p w:rsidR="00593718" w:rsidRPr="00612B33" w:rsidRDefault="00593718" w:rsidP="00612B33">
      <w:pPr>
        <w:widowControl w:val="0"/>
        <w:autoSpaceDE w:val="0"/>
        <w:autoSpaceDN w:val="0"/>
        <w:adjustRightInd w:val="0"/>
        <w:spacing w:line="360" w:lineRule="auto"/>
        <w:ind w:firstLine="540"/>
        <w:jc w:val="both"/>
      </w:pPr>
    </w:p>
    <w:p w:rsidR="00F3349E" w:rsidRPr="00612B33" w:rsidRDefault="00F3349E" w:rsidP="00612B33">
      <w:pPr>
        <w:pStyle w:val="aff0"/>
        <w:keepNext/>
        <w:rPr>
          <w:color w:val="auto"/>
        </w:rPr>
      </w:pPr>
      <w:r w:rsidRPr="00612B33">
        <w:rPr>
          <w:color w:val="auto"/>
        </w:rPr>
        <w:t xml:space="preserve">Диаграмма </w:t>
      </w:r>
      <w:r w:rsidR="006D7920" w:rsidRPr="006D7920">
        <w:rPr>
          <w:color w:val="auto"/>
        </w:rPr>
        <w:t>1.6.1.</w:t>
      </w:r>
      <w:r w:rsidR="006D7920">
        <w:rPr>
          <w:color w:val="auto"/>
        </w:rPr>
        <w:t>15</w:t>
      </w:r>
    </w:p>
    <w:p w:rsidR="00593718" w:rsidRPr="00612B33" w:rsidRDefault="00BC0CD1" w:rsidP="00612B33">
      <w:pPr>
        <w:widowControl w:val="0"/>
        <w:autoSpaceDE w:val="0"/>
        <w:autoSpaceDN w:val="0"/>
        <w:adjustRightInd w:val="0"/>
        <w:spacing w:line="360" w:lineRule="auto"/>
        <w:jc w:val="center"/>
      </w:pPr>
      <w:r w:rsidRPr="00612B33">
        <w:rPr>
          <w:noProof/>
        </w:rPr>
        <w:drawing>
          <wp:inline distT="0" distB="0" distL="0" distR="0" wp14:anchorId="22CF2A52" wp14:editId="009760C3">
            <wp:extent cx="5938052" cy="3597910"/>
            <wp:effectExtent l="0" t="0" r="5715" b="254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253844" w:rsidRPr="00612B33" w:rsidRDefault="00253844" w:rsidP="00612B33">
      <w:pPr>
        <w:rPr>
          <w:b/>
          <w:u w:val="single"/>
        </w:rPr>
      </w:pPr>
      <w:r w:rsidRPr="00612B33">
        <w:rPr>
          <w:b/>
          <w:u w:val="single"/>
        </w:rPr>
        <w:br w:type="page"/>
      </w:r>
    </w:p>
    <w:p w:rsidR="00593718" w:rsidRPr="00612B33" w:rsidRDefault="00253844"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43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16</w:t>
      </w:r>
    </w:p>
    <w:tbl>
      <w:tblPr>
        <w:tblW w:w="9440" w:type="dxa"/>
        <w:tblInd w:w="103" w:type="dxa"/>
        <w:tblLook w:val="04A0" w:firstRow="1" w:lastRow="0" w:firstColumn="1" w:lastColumn="0" w:noHBand="0" w:noVBand="1"/>
      </w:tblPr>
      <w:tblGrid>
        <w:gridCol w:w="1952"/>
        <w:gridCol w:w="1893"/>
        <w:gridCol w:w="1733"/>
        <w:gridCol w:w="1823"/>
        <w:gridCol w:w="2039"/>
      </w:tblGrid>
      <w:tr w:rsidR="00253844"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Присоединенная нагрузка потребителей, Гкал/ч</w:t>
            </w:r>
          </w:p>
        </w:tc>
      </w:tr>
      <w:tr w:rsidR="00253844"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0,344</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0,284</w:t>
            </w:r>
          </w:p>
        </w:tc>
        <w:tc>
          <w:tcPr>
            <w:tcW w:w="1780" w:type="dxa"/>
            <w:tcBorders>
              <w:top w:val="nil"/>
              <w:left w:val="nil"/>
              <w:bottom w:val="single" w:sz="4" w:space="0" w:color="auto"/>
              <w:right w:val="single" w:sz="4" w:space="0" w:color="auto"/>
            </w:tcBorders>
            <w:shd w:val="clear" w:color="auto" w:fill="auto"/>
            <w:vAlign w:val="center"/>
            <w:hideMark/>
          </w:tcPr>
          <w:p w:rsidR="00253844" w:rsidRPr="0061015E" w:rsidRDefault="00BC0CD1" w:rsidP="00612B33">
            <w:pPr>
              <w:jc w:val="center"/>
              <w:rPr>
                <w:color w:val="000000"/>
              </w:rPr>
            </w:pPr>
            <w:r w:rsidRPr="0061015E">
              <w:rPr>
                <w:color w:val="000000"/>
              </w:rPr>
              <w:t>0,28</w:t>
            </w:r>
            <w:r w:rsidR="005C32C0" w:rsidRPr="0061015E">
              <w:rPr>
                <w:color w:val="000000"/>
              </w:rPr>
              <w:t>1</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0,00</w:t>
            </w:r>
            <w:r w:rsidR="005C32C0" w:rsidRPr="0061015E">
              <w:rPr>
                <w:color w:val="000000"/>
              </w:rPr>
              <w:t>3</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BC0CD1" w:rsidP="00612B33">
            <w:pPr>
              <w:jc w:val="center"/>
              <w:rPr>
                <w:color w:val="000000"/>
              </w:rPr>
            </w:pPr>
            <w:r w:rsidRPr="0061015E">
              <w:rPr>
                <w:color w:val="000000"/>
              </w:rPr>
              <w:t>0,183</w:t>
            </w:r>
          </w:p>
        </w:tc>
      </w:tr>
    </w:tbl>
    <w:p w:rsidR="001659D0" w:rsidRPr="00612B33" w:rsidRDefault="001659D0" w:rsidP="00612B33">
      <w:pPr>
        <w:pStyle w:val="aff0"/>
        <w:keepNext/>
        <w:rPr>
          <w:color w:val="auto"/>
        </w:rPr>
      </w:pPr>
    </w:p>
    <w:p w:rsidR="00F3349E" w:rsidRPr="00612B33" w:rsidRDefault="00F3349E" w:rsidP="00612B33">
      <w:pPr>
        <w:pStyle w:val="aff0"/>
        <w:keepNext/>
        <w:rPr>
          <w:color w:val="auto"/>
        </w:rPr>
      </w:pPr>
      <w:r w:rsidRPr="00612B33">
        <w:rPr>
          <w:color w:val="auto"/>
        </w:rPr>
        <w:t xml:space="preserve">Диаграмма </w:t>
      </w:r>
      <w:r w:rsidR="006D7920" w:rsidRPr="006D7920">
        <w:rPr>
          <w:color w:val="auto"/>
        </w:rPr>
        <w:t>1.6.1.</w:t>
      </w:r>
      <w:r w:rsidR="006D7920">
        <w:rPr>
          <w:color w:val="auto"/>
        </w:rPr>
        <w:t>16</w:t>
      </w:r>
    </w:p>
    <w:p w:rsidR="00593718" w:rsidRPr="00612B33" w:rsidRDefault="00BC0CD1" w:rsidP="00612B33">
      <w:pPr>
        <w:widowControl w:val="0"/>
        <w:autoSpaceDE w:val="0"/>
        <w:autoSpaceDN w:val="0"/>
        <w:adjustRightInd w:val="0"/>
        <w:spacing w:line="360" w:lineRule="auto"/>
        <w:jc w:val="center"/>
      </w:pPr>
      <w:r w:rsidRPr="00612B33">
        <w:rPr>
          <w:noProof/>
        </w:rPr>
        <w:drawing>
          <wp:inline distT="0" distB="0" distL="0" distR="0" wp14:anchorId="4A67CB91" wp14:editId="0AF95265">
            <wp:extent cx="5962602" cy="3609975"/>
            <wp:effectExtent l="0" t="0" r="635" b="9525"/>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253844" w:rsidRPr="00612B33" w:rsidRDefault="00253844" w:rsidP="00612B33">
      <w:r w:rsidRPr="00612B33">
        <w:br w:type="page"/>
      </w:r>
    </w:p>
    <w:p w:rsidR="00593718" w:rsidRPr="00612B33" w:rsidRDefault="00253844"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44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6D7920" w:rsidRPr="006D7920">
        <w:rPr>
          <w:color w:val="auto"/>
        </w:rPr>
        <w:t>1.6.1.</w:t>
      </w:r>
      <w:r w:rsidR="006D7920">
        <w:rPr>
          <w:color w:val="auto"/>
        </w:rPr>
        <w:t>17</w:t>
      </w:r>
    </w:p>
    <w:tbl>
      <w:tblPr>
        <w:tblW w:w="9440" w:type="dxa"/>
        <w:tblInd w:w="103" w:type="dxa"/>
        <w:tblLook w:val="04A0" w:firstRow="1" w:lastRow="0" w:firstColumn="1" w:lastColumn="0" w:noHBand="0" w:noVBand="1"/>
      </w:tblPr>
      <w:tblGrid>
        <w:gridCol w:w="1952"/>
        <w:gridCol w:w="1893"/>
        <w:gridCol w:w="1733"/>
        <w:gridCol w:w="1823"/>
        <w:gridCol w:w="2039"/>
      </w:tblGrid>
      <w:tr w:rsidR="00253844"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253844" w:rsidRPr="0061015E" w:rsidRDefault="00253844" w:rsidP="00612B33">
            <w:pPr>
              <w:jc w:val="center"/>
              <w:rPr>
                <w:b/>
                <w:color w:val="000000"/>
              </w:rPr>
            </w:pPr>
            <w:r w:rsidRPr="0061015E">
              <w:rPr>
                <w:b/>
                <w:color w:val="000000"/>
              </w:rPr>
              <w:t>Присоединенная нагрузка потребителей, Гкал/ч</w:t>
            </w:r>
          </w:p>
        </w:tc>
      </w:tr>
      <w:tr w:rsidR="00253844" w:rsidRPr="00612B33" w:rsidTr="0061015E">
        <w:trPr>
          <w:trHeight w:val="491"/>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253844" w:rsidRPr="0061015E" w:rsidRDefault="00BC0CD1" w:rsidP="00612B33">
            <w:pPr>
              <w:jc w:val="center"/>
              <w:rPr>
                <w:color w:val="000000"/>
              </w:rPr>
            </w:pPr>
            <w:r w:rsidRPr="0061015E">
              <w:rPr>
                <w:color w:val="000000"/>
              </w:rPr>
              <w:t>1,634</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BC0CD1" w:rsidP="00612B33">
            <w:pPr>
              <w:jc w:val="center"/>
              <w:rPr>
                <w:color w:val="000000"/>
              </w:rPr>
            </w:pPr>
            <w:r w:rsidRPr="0061015E">
              <w:rPr>
                <w:color w:val="000000"/>
              </w:rPr>
              <w:t>1,6</w:t>
            </w:r>
          </w:p>
        </w:tc>
        <w:tc>
          <w:tcPr>
            <w:tcW w:w="1780" w:type="dxa"/>
            <w:tcBorders>
              <w:top w:val="nil"/>
              <w:left w:val="nil"/>
              <w:bottom w:val="single" w:sz="4" w:space="0" w:color="auto"/>
              <w:right w:val="single" w:sz="4" w:space="0" w:color="auto"/>
            </w:tcBorders>
            <w:shd w:val="clear" w:color="auto" w:fill="auto"/>
            <w:vAlign w:val="center"/>
            <w:hideMark/>
          </w:tcPr>
          <w:p w:rsidR="00253844" w:rsidRPr="0061015E" w:rsidRDefault="00BC0CD1" w:rsidP="00612B33">
            <w:pPr>
              <w:jc w:val="center"/>
              <w:rPr>
                <w:color w:val="000000"/>
              </w:rPr>
            </w:pPr>
            <w:r w:rsidRPr="0061015E">
              <w:rPr>
                <w:color w:val="000000"/>
              </w:rPr>
              <w:t>1,58</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BC0CD1" w:rsidP="00612B33">
            <w:pPr>
              <w:jc w:val="center"/>
              <w:rPr>
                <w:color w:val="000000"/>
              </w:rPr>
            </w:pPr>
            <w:r w:rsidRPr="0061015E">
              <w:rPr>
                <w:color w:val="000000"/>
              </w:rPr>
              <w:t>0,</w:t>
            </w:r>
            <w:r w:rsidR="005C32C0" w:rsidRPr="0061015E">
              <w:rPr>
                <w:color w:val="000000"/>
              </w:rPr>
              <w:t>246</w:t>
            </w:r>
          </w:p>
        </w:tc>
        <w:tc>
          <w:tcPr>
            <w:tcW w:w="1900" w:type="dxa"/>
            <w:tcBorders>
              <w:top w:val="nil"/>
              <w:left w:val="nil"/>
              <w:bottom w:val="single" w:sz="4" w:space="0" w:color="auto"/>
              <w:right w:val="single" w:sz="4" w:space="0" w:color="auto"/>
            </w:tcBorders>
            <w:shd w:val="clear" w:color="auto" w:fill="auto"/>
            <w:vAlign w:val="center"/>
            <w:hideMark/>
          </w:tcPr>
          <w:p w:rsidR="00253844" w:rsidRPr="0061015E" w:rsidRDefault="00253844" w:rsidP="00612B33">
            <w:pPr>
              <w:jc w:val="center"/>
              <w:rPr>
                <w:color w:val="000000"/>
              </w:rPr>
            </w:pPr>
            <w:r w:rsidRPr="0061015E">
              <w:rPr>
                <w:color w:val="000000"/>
              </w:rPr>
              <w:t>1,</w:t>
            </w:r>
            <w:r w:rsidR="005C32C0" w:rsidRPr="0061015E">
              <w:rPr>
                <w:color w:val="000000"/>
              </w:rPr>
              <w:t>134</w:t>
            </w:r>
          </w:p>
        </w:tc>
      </w:tr>
    </w:tbl>
    <w:p w:rsidR="001659D0" w:rsidRPr="00612B33" w:rsidRDefault="001659D0" w:rsidP="00612B33">
      <w:pPr>
        <w:pStyle w:val="aff0"/>
        <w:keepNext/>
        <w:rPr>
          <w:color w:val="auto"/>
        </w:rPr>
      </w:pPr>
    </w:p>
    <w:p w:rsidR="00F3349E" w:rsidRPr="00612B33" w:rsidRDefault="00F3349E" w:rsidP="00612B33">
      <w:pPr>
        <w:pStyle w:val="aff0"/>
        <w:keepNext/>
        <w:rPr>
          <w:color w:val="auto"/>
        </w:rPr>
      </w:pPr>
      <w:r w:rsidRPr="00612B33">
        <w:rPr>
          <w:color w:val="auto"/>
        </w:rPr>
        <w:t xml:space="preserve">Диаграмма </w:t>
      </w:r>
      <w:r w:rsidR="006D7920" w:rsidRPr="006D7920">
        <w:rPr>
          <w:color w:val="auto"/>
        </w:rPr>
        <w:t>1.6.1.</w:t>
      </w:r>
      <w:r w:rsidR="006D7920">
        <w:rPr>
          <w:color w:val="auto"/>
        </w:rPr>
        <w:t>17</w:t>
      </w:r>
    </w:p>
    <w:p w:rsidR="00593718" w:rsidRPr="00612B33" w:rsidRDefault="00BC0CD1" w:rsidP="00612B33">
      <w:pPr>
        <w:widowControl w:val="0"/>
        <w:autoSpaceDE w:val="0"/>
        <w:autoSpaceDN w:val="0"/>
        <w:adjustRightInd w:val="0"/>
        <w:spacing w:line="360" w:lineRule="auto"/>
        <w:jc w:val="center"/>
      </w:pPr>
      <w:r w:rsidRPr="00612B33">
        <w:rPr>
          <w:noProof/>
        </w:rPr>
        <w:drawing>
          <wp:inline distT="0" distB="0" distL="0" distR="0" wp14:anchorId="19DAAE08" wp14:editId="75532B5D">
            <wp:extent cx="6038491" cy="3312795"/>
            <wp:effectExtent l="0" t="0" r="635" b="1905"/>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253844" w:rsidRPr="00612B33" w:rsidRDefault="00253844" w:rsidP="00612B33">
      <w:r w:rsidRPr="00612B33">
        <w:br w:type="page"/>
      </w:r>
    </w:p>
    <w:p w:rsidR="00593718" w:rsidRPr="00612B33" w:rsidRDefault="00464E8E"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45  </w:t>
      </w:r>
      <w:r w:rsidR="00521824" w:rsidRPr="00612B33">
        <w:rPr>
          <w:b/>
          <w:u w:val="single"/>
        </w:rPr>
        <w:t>АО «ИвГТЭ»</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18</w:t>
      </w:r>
    </w:p>
    <w:tbl>
      <w:tblPr>
        <w:tblW w:w="9440" w:type="dxa"/>
        <w:tblInd w:w="103" w:type="dxa"/>
        <w:tblLook w:val="04A0" w:firstRow="1" w:lastRow="0" w:firstColumn="1" w:lastColumn="0" w:noHBand="0" w:noVBand="1"/>
      </w:tblPr>
      <w:tblGrid>
        <w:gridCol w:w="1952"/>
        <w:gridCol w:w="1893"/>
        <w:gridCol w:w="1733"/>
        <w:gridCol w:w="1823"/>
        <w:gridCol w:w="2039"/>
      </w:tblGrid>
      <w:tr w:rsidR="00464E8E"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 xml:space="preserve">Располагаемая мощность источника, </w:t>
            </w:r>
            <w:r w:rsidR="00B274E3" w:rsidRPr="0061015E">
              <w:rPr>
                <w:b/>
                <w:color w:val="000000"/>
              </w:rPr>
              <w:t>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Присоединенная нагрузка потребителей, Гкал/ч</w:t>
            </w:r>
          </w:p>
        </w:tc>
      </w:tr>
      <w:tr w:rsidR="00464E8E"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1,720</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0</w:t>
            </w:r>
            <w:r w:rsidR="00BC0CD1" w:rsidRPr="0061015E">
              <w:rPr>
                <w:color w:val="000000"/>
              </w:rPr>
              <w:t>,794</w:t>
            </w:r>
          </w:p>
        </w:tc>
        <w:tc>
          <w:tcPr>
            <w:tcW w:w="1780" w:type="dxa"/>
            <w:tcBorders>
              <w:top w:val="nil"/>
              <w:left w:val="nil"/>
              <w:bottom w:val="single" w:sz="4" w:space="0" w:color="auto"/>
              <w:right w:val="single" w:sz="4" w:space="0" w:color="auto"/>
            </w:tcBorders>
            <w:shd w:val="clear" w:color="auto" w:fill="auto"/>
            <w:vAlign w:val="center"/>
            <w:hideMark/>
          </w:tcPr>
          <w:p w:rsidR="00464E8E" w:rsidRPr="0061015E" w:rsidRDefault="00BC0CD1" w:rsidP="00612B33">
            <w:pPr>
              <w:jc w:val="center"/>
              <w:rPr>
                <w:color w:val="000000"/>
              </w:rPr>
            </w:pPr>
            <w:r w:rsidRPr="0061015E">
              <w:rPr>
                <w:color w:val="000000"/>
              </w:rPr>
              <w:t>0,7</w:t>
            </w:r>
            <w:r w:rsidR="005C32C0" w:rsidRPr="0061015E">
              <w:rPr>
                <w:color w:val="000000"/>
              </w:rPr>
              <w:t>83</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BC0CD1" w:rsidP="00612B33">
            <w:pPr>
              <w:jc w:val="center"/>
              <w:rPr>
                <w:color w:val="000000"/>
              </w:rPr>
            </w:pPr>
            <w:r w:rsidRPr="0061015E">
              <w:rPr>
                <w:color w:val="000000"/>
              </w:rPr>
              <w:t>0,0</w:t>
            </w:r>
            <w:r w:rsidR="005C32C0" w:rsidRPr="0061015E">
              <w:rPr>
                <w:color w:val="000000"/>
              </w:rPr>
              <w:t>40</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0,</w:t>
            </w:r>
            <w:r w:rsidR="00BC0CD1" w:rsidRPr="0061015E">
              <w:rPr>
                <w:color w:val="000000"/>
              </w:rPr>
              <w:t>39</w:t>
            </w:r>
            <w:r w:rsidR="005C32C0" w:rsidRPr="0061015E">
              <w:rPr>
                <w:color w:val="000000"/>
              </w:rPr>
              <w:t>4</w:t>
            </w:r>
          </w:p>
        </w:tc>
      </w:tr>
    </w:tbl>
    <w:p w:rsidR="001659D0" w:rsidRPr="00612B33" w:rsidRDefault="001659D0" w:rsidP="00612B33">
      <w:pPr>
        <w:pStyle w:val="aff0"/>
        <w:keepNext/>
        <w:rPr>
          <w:color w:val="auto"/>
        </w:rPr>
      </w:pPr>
    </w:p>
    <w:p w:rsidR="00F3349E" w:rsidRPr="00612B33" w:rsidRDefault="00F3349E"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18</w:t>
      </w:r>
    </w:p>
    <w:p w:rsidR="00593718" w:rsidRPr="00612B33" w:rsidRDefault="00BC0CD1" w:rsidP="00612B33">
      <w:pPr>
        <w:widowControl w:val="0"/>
        <w:autoSpaceDE w:val="0"/>
        <w:autoSpaceDN w:val="0"/>
        <w:adjustRightInd w:val="0"/>
        <w:spacing w:line="360" w:lineRule="auto"/>
        <w:jc w:val="center"/>
      </w:pPr>
      <w:r w:rsidRPr="00612B33">
        <w:rPr>
          <w:noProof/>
        </w:rPr>
        <w:drawing>
          <wp:inline distT="0" distB="0" distL="0" distR="0" wp14:anchorId="12B39369" wp14:editId="0E2AE9F5">
            <wp:extent cx="5885407" cy="3526790"/>
            <wp:effectExtent l="0" t="0" r="1270" b="1651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464E8E" w:rsidRPr="00612B33" w:rsidRDefault="00464E8E" w:rsidP="00612B33">
      <w:r w:rsidRPr="00612B33">
        <w:br w:type="page"/>
      </w:r>
    </w:p>
    <w:p w:rsidR="00AF4DA7" w:rsidRPr="00612B33" w:rsidRDefault="00AF4DA7"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 46  </w:t>
      </w:r>
      <w:r w:rsidR="00521824" w:rsidRPr="00612B33">
        <w:rPr>
          <w:b/>
          <w:u w:val="single"/>
        </w:rPr>
        <w:t>АО «ИвГТЭ»</w:t>
      </w:r>
    </w:p>
    <w:p w:rsidR="00AF4DA7" w:rsidRPr="00612B33" w:rsidRDefault="00AF4DA7"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AF4DA7" w:rsidRPr="00612B33" w:rsidRDefault="00AF4DA7"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19</w:t>
      </w:r>
    </w:p>
    <w:tbl>
      <w:tblPr>
        <w:tblW w:w="9440" w:type="dxa"/>
        <w:tblInd w:w="103" w:type="dxa"/>
        <w:tblLook w:val="04A0" w:firstRow="1" w:lastRow="0" w:firstColumn="1" w:lastColumn="0" w:noHBand="0" w:noVBand="1"/>
      </w:tblPr>
      <w:tblGrid>
        <w:gridCol w:w="1952"/>
        <w:gridCol w:w="1893"/>
        <w:gridCol w:w="1733"/>
        <w:gridCol w:w="1823"/>
        <w:gridCol w:w="2039"/>
      </w:tblGrid>
      <w:tr w:rsidR="00AF4DA7"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F4DA7" w:rsidRPr="0061015E" w:rsidRDefault="00AF4DA7"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AF4DA7" w:rsidRPr="0061015E" w:rsidRDefault="00AF4DA7"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AF4DA7" w:rsidRPr="0061015E" w:rsidRDefault="00AF4DA7" w:rsidP="00612B33">
            <w:pPr>
              <w:jc w:val="center"/>
              <w:rPr>
                <w:b/>
                <w:color w:val="000000"/>
              </w:rPr>
            </w:pPr>
            <w:r w:rsidRPr="0061015E">
              <w:rPr>
                <w:b/>
                <w:color w:val="000000"/>
              </w:rPr>
              <w:t>Нетто мощность источника, Гкал</w:t>
            </w:r>
            <w:r w:rsidR="00B274E3" w:rsidRPr="0061015E">
              <w:rPr>
                <w:b/>
                <w:color w:val="000000"/>
              </w:rPr>
              <w:t>/ч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AF4DA7" w:rsidRPr="0061015E" w:rsidRDefault="00AF4DA7"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AF4DA7" w:rsidRPr="0061015E" w:rsidRDefault="00AF4DA7" w:rsidP="00612B33">
            <w:pPr>
              <w:jc w:val="center"/>
              <w:rPr>
                <w:b/>
                <w:color w:val="000000"/>
              </w:rPr>
            </w:pPr>
            <w:r w:rsidRPr="0061015E">
              <w:rPr>
                <w:b/>
                <w:color w:val="000000"/>
              </w:rPr>
              <w:t>Присоединенная нагрузка потребителей, Гкал/ч</w:t>
            </w:r>
          </w:p>
        </w:tc>
      </w:tr>
      <w:tr w:rsidR="00AF4DA7" w:rsidRPr="00612B33" w:rsidTr="0061015E">
        <w:trPr>
          <w:trHeight w:val="491"/>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AF4DA7" w:rsidRPr="0061015E" w:rsidRDefault="005C32C0" w:rsidP="00612B33">
            <w:pPr>
              <w:jc w:val="center"/>
              <w:rPr>
                <w:color w:val="000000"/>
              </w:rPr>
            </w:pPr>
            <w:r w:rsidRPr="0061015E">
              <w:rPr>
                <w:color w:val="000000"/>
              </w:rPr>
              <w:t>1,763</w:t>
            </w:r>
          </w:p>
        </w:tc>
        <w:tc>
          <w:tcPr>
            <w:tcW w:w="1900" w:type="dxa"/>
            <w:tcBorders>
              <w:top w:val="nil"/>
              <w:left w:val="nil"/>
              <w:bottom w:val="single" w:sz="4" w:space="0" w:color="auto"/>
              <w:right w:val="single" w:sz="4" w:space="0" w:color="auto"/>
            </w:tcBorders>
            <w:shd w:val="clear" w:color="auto" w:fill="auto"/>
            <w:vAlign w:val="center"/>
            <w:hideMark/>
          </w:tcPr>
          <w:p w:rsidR="00AF4DA7" w:rsidRPr="0061015E" w:rsidRDefault="005C32C0" w:rsidP="00612B33">
            <w:pPr>
              <w:jc w:val="center"/>
              <w:rPr>
                <w:color w:val="000000"/>
              </w:rPr>
            </w:pPr>
            <w:r w:rsidRPr="0061015E">
              <w:rPr>
                <w:color w:val="000000"/>
              </w:rPr>
              <w:t>1,603</w:t>
            </w:r>
          </w:p>
        </w:tc>
        <w:tc>
          <w:tcPr>
            <w:tcW w:w="1780" w:type="dxa"/>
            <w:tcBorders>
              <w:top w:val="nil"/>
              <w:left w:val="nil"/>
              <w:bottom w:val="single" w:sz="4" w:space="0" w:color="auto"/>
              <w:right w:val="single" w:sz="4" w:space="0" w:color="auto"/>
            </w:tcBorders>
            <w:shd w:val="clear" w:color="auto" w:fill="auto"/>
            <w:vAlign w:val="center"/>
            <w:hideMark/>
          </w:tcPr>
          <w:p w:rsidR="00AF4DA7" w:rsidRPr="0061015E" w:rsidRDefault="005C32C0" w:rsidP="00612B33">
            <w:pPr>
              <w:jc w:val="center"/>
              <w:rPr>
                <w:color w:val="000000"/>
              </w:rPr>
            </w:pPr>
            <w:r w:rsidRPr="0061015E">
              <w:rPr>
                <w:color w:val="000000"/>
              </w:rPr>
              <w:t>1,573</w:t>
            </w:r>
          </w:p>
        </w:tc>
        <w:tc>
          <w:tcPr>
            <w:tcW w:w="1900" w:type="dxa"/>
            <w:tcBorders>
              <w:top w:val="nil"/>
              <w:left w:val="nil"/>
              <w:bottom w:val="single" w:sz="4" w:space="0" w:color="auto"/>
              <w:right w:val="single" w:sz="4" w:space="0" w:color="auto"/>
            </w:tcBorders>
            <w:shd w:val="clear" w:color="auto" w:fill="auto"/>
            <w:vAlign w:val="center"/>
            <w:hideMark/>
          </w:tcPr>
          <w:p w:rsidR="00AF4DA7" w:rsidRPr="0061015E" w:rsidRDefault="00D91CFE" w:rsidP="00612B33">
            <w:pPr>
              <w:jc w:val="center"/>
              <w:rPr>
                <w:color w:val="000000"/>
              </w:rPr>
            </w:pPr>
            <w:r w:rsidRPr="0061015E">
              <w:rPr>
                <w:color w:val="000000"/>
              </w:rPr>
              <w:t>0,</w:t>
            </w:r>
            <w:r w:rsidR="00DC437B" w:rsidRPr="0061015E">
              <w:rPr>
                <w:color w:val="000000"/>
              </w:rPr>
              <w:t>236</w:t>
            </w:r>
          </w:p>
        </w:tc>
        <w:tc>
          <w:tcPr>
            <w:tcW w:w="1900" w:type="dxa"/>
            <w:tcBorders>
              <w:top w:val="nil"/>
              <w:left w:val="nil"/>
              <w:bottom w:val="single" w:sz="4" w:space="0" w:color="auto"/>
              <w:right w:val="single" w:sz="4" w:space="0" w:color="auto"/>
            </w:tcBorders>
            <w:shd w:val="clear" w:color="auto" w:fill="auto"/>
            <w:vAlign w:val="center"/>
            <w:hideMark/>
          </w:tcPr>
          <w:p w:rsidR="00AF4DA7" w:rsidRPr="0061015E" w:rsidRDefault="00D91CFE" w:rsidP="00612B33">
            <w:pPr>
              <w:jc w:val="center"/>
              <w:rPr>
                <w:color w:val="000000"/>
              </w:rPr>
            </w:pPr>
            <w:r w:rsidRPr="0061015E">
              <w:rPr>
                <w:color w:val="000000"/>
              </w:rPr>
              <w:t>1</w:t>
            </w:r>
            <w:r w:rsidR="00DC437B" w:rsidRPr="0061015E">
              <w:rPr>
                <w:color w:val="000000"/>
              </w:rPr>
              <w:t>,414</w:t>
            </w:r>
          </w:p>
        </w:tc>
      </w:tr>
    </w:tbl>
    <w:p w:rsidR="00AF4DA7" w:rsidRPr="00612B33" w:rsidRDefault="00AF4DA7" w:rsidP="00612B33">
      <w:pPr>
        <w:pStyle w:val="aff0"/>
        <w:keepNext/>
        <w:rPr>
          <w:color w:val="auto"/>
        </w:rPr>
      </w:pPr>
    </w:p>
    <w:p w:rsidR="00AF4DA7" w:rsidRPr="00612B33" w:rsidRDefault="00AF4DA7"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19</w:t>
      </w:r>
    </w:p>
    <w:p w:rsidR="00AF4DA7" w:rsidRPr="00612B33" w:rsidRDefault="00D91CFE" w:rsidP="00612B33">
      <w:pPr>
        <w:widowControl w:val="0"/>
        <w:autoSpaceDE w:val="0"/>
        <w:autoSpaceDN w:val="0"/>
        <w:adjustRightInd w:val="0"/>
        <w:spacing w:line="360" w:lineRule="auto"/>
        <w:jc w:val="center"/>
        <w:rPr>
          <w:lang w:val="en-US"/>
        </w:rPr>
      </w:pPr>
      <w:r w:rsidRPr="00612B33">
        <w:rPr>
          <w:noProof/>
        </w:rPr>
        <w:drawing>
          <wp:inline distT="0" distB="0" distL="0" distR="0" wp14:anchorId="1F5E0212" wp14:editId="74822A80">
            <wp:extent cx="5379522" cy="3633850"/>
            <wp:effectExtent l="0" t="0" r="12065" b="508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AF4DA7" w:rsidRPr="00612B33" w:rsidRDefault="00AF4DA7" w:rsidP="00612B33">
      <w:r w:rsidRPr="00612B33">
        <w:br w:type="page"/>
      </w:r>
    </w:p>
    <w:p w:rsidR="00593718" w:rsidRPr="00612B33" w:rsidRDefault="00464E8E"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w:t>
      </w:r>
      <w:r w:rsidR="008F1EEE">
        <w:rPr>
          <w:b/>
          <w:u w:val="single"/>
        </w:rPr>
        <w:t>АО «Железобетон»</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20</w:t>
      </w:r>
    </w:p>
    <w:tbl>
      <w:tblPr>
        <w:tblW w:w="9440" w:type="dxa"/>
        <w:tblInd w:w="103" w:type="dxa"/>
        <w:tblLook w:val="04A0" w:firstRow="1" w:lastRow="0" w:firstColumn="1" w:lastColumn="0" w:noHBand="0" w:noVBand="1"/>
      </w:tblPr>
      <w:tblGrid>
        <w:gridCol w:w="1952"/>
        <w:gridCol w:w="1893"/>
        <w:gridCol w:w="1733"/>
        <w:gridCol w:w="1823"/>
        <w:gridCol w:w="2039"/>
      </w:tblGrid>
      <w:tr w:rsidR="00464E8E"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Потери тепловой мощности в тепловы</w:t>
            </w:r>
            <w:r w:rsidR="00B274E3" w:rsidRPr="0061015E">
              <w:rPr>
                <w:b/>
                <w:color w:val="000000"/>
              </w:rPr>
              <w:t>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Присоединенная нагрузка потребителей, Гкал/ч</w:t>
            </w:r>
          </w:p>
        </w:tc>
      </w:tr>
      <w:tr w:rsidR="00464E8E"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33,350</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33,350</w:t>
            </w:r>
          </w:p>
        </w:tc>
        <w:tc>
          <w:tcPr>
            <w:tcW w:w="178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32,966</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1,253</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15,490</w:t>
            </w:r>
          </w:p>
        </w:tc>
      </w:tr>
    </w:tbl>
    <w:p w:rsidR="001659D0" w:rsidRPr="00612B33" w:rsidRDefault="001659D0" w:rsidP="00612B33">
      <w:pPr>
        <w:pStyle w:val="aff0"/>
        <w:keepNext/>
        <w:rPr>
          <w:color w:val="auto"/>
        </w:rPr>
      </w:pPr>
    </w:p>
    <w:p w:rsidR="00C916F6" w:rsidRPr="00612B33" w:rsidRDefault="00C916F6"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20</w:t>
      </w:r>
    </w:p>
    <w:p w:rsidR="00593718" w:rsidRPr="00612B33" w:rsidRDefault="00464E8E" w:rsidP="00612B33">
      <w:pPr>
        <w:widowControl w:val="0"/>
        <w:autoSpaceDE w:val="0"/>
        <w:autoSpaceDN w:val="0"/>
        <w:adjustRightInd w:val="0"/>
        <w:spacing w:line="360" w:lineRule="auto"/>
        <w:jc w:val="both"/>
      </w:pPr>
      <w:r w:rsidRPr="00612B33">
        <w:rPr>
          <w:noProof/>
        </w:rPr>
        <w:drawing>
          <wp:inline distT="0" distB="0" distL="0" distR="0" wp14:anchorId="40A57905" wp14:editId="27208CB6">
            <wp:extent cx="5823230" cy="3586348"/>
            <wp:effectExtent l="0" t="0" r="6350" b="14605"/>
            <wp:docPr id="509" name="Диаграмма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464E8E" w:rsidRPr="00612B33" w:rsidRDefault="00464E8E" w:rsidP="00612B33">
      <w:r w:rsidRPr="00612B33">
        <w:br w:type="page"/>
      </w:r>
    </w:p>
    <w:p w:rsidR="00593718" w:rsidRPr="00612B33" w:rsidRDefault="00464E8E"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w:t>
      </w:r>
      <w:r w:rsidR="008F1EEE">
        <w:rPr>
          <w:b/>
          <w:u w:val="single"/>
        </w:rPr>
        <w:t>АО «Ивстройкерамика»</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21</w:t>
      </w:r>
    </w:p>
    <w:tbl>
      <w:tblPr>
        <w:tblW w:w="9440" w:type="dxa"/>
        <w:tblInd w:w="103" w:type="dxa"/>
        <w:tblLook w:val="04A0" w:firstRow="1" w:lastRow="0" w:firstColumn="1" w:lastColumn="0" w:noHBand="0" w:noVBand="1"/>
      </w:tblPr>
      <w:tblGrid>
        <w:gridCol w:w="1952"/>
        <w:gridCol w:w="1893"/>
        <w:gridCol w:w="1733"/>
        <w:gridCol w:w="1823"/>
        <w:gridCol w:w="2039"/>
      </w:tblGrid>
      <w:tr w:rsidR="00464E8E"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Присоединенная нагрузка потребителей, Гкал/ч</w:t>
            </w:r>
          </w:p>
        </w:tc>
      </w:tr>
      <w:tr w:rsidR="00464E8E"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16,6</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16,6</w:t>
            </w:r>
          </w:p>
        </w:tc>
        <w:tc>
          <w:tcPr>
            <w:tcW w:w="178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16,4</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0,1</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7,0</w:t>
            </w:r>
          </w:p>
        </w:tc>
      </w:tr>
    </w:tbl>
    <w:p w:rsidR="001659D0" w:rsidRPr="00612B33" w:rsidRDefault="001659D0" w:rsidP="00612B33">
      <w:pPr>
        <w:pStyle w:val="aff0"/>
        <w:keepNext/>
        <w:rPr>
          <w:color w:val="auto"/>
        </w:rPr>
      </w:pPr>
    </w:p>
    <w:p w:rsidR="00C916F6" w:rsidRPr="00612B33" w:rsidRDefault="00C916F6"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21</w:t>
      </w:r>
    </w:p>
    <w:p w:rsidR="00593718" w:rsidRPr="00612B33" w:rsidRDefault="00464E8E" w:rsidP="00612B33">
      <w:pPr>
        <w:widowControl w:val="0"/>
        <w:autoSpaceDE w:val="0"/>
        <w:autoSpaceDN w:val="0"/>
        <w:adjustRightInd w:val="0"/>
        <w:spacing w:line="360" w:lineRule="auto"/>
        <w:jc w:val="both"/>
      </w:pPr>
      <w:r w:rsidRPr="00612B33">
        <w:rPr>
          <w:noProof/>
        </w:rPr>
        <w:drawing>
          <wp:inline distT="0" distB="0" distL="0" distR="0" wp14:anchorId="26C2D811" wp14:editId="1BE7D5A0">
            <wp:extent cx="5950684" cy="3598223"/>
            <wp:effectExtent l="0" t="0" r="12065" b="2540"/>
            <wp:docPr id="510" name="Диаграмма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464E8E" w:rsidRPr="00612B33" w:rsidRDefault="00464E8E" w:rsidP="00612B33">
      <w:r w:rsidRPr="00612B33">
        <w:br w:type="page"/>
      </w:r>
    </w:p>
    <w:p w:rsidR="00593718" w:rsidRPr="00612B33" w:rsidRDefault="00464E8E" w:rsidP="00612B33">
      <w:pPr>
        <w:widowControl w:val="0"/>
        <w:autoSpaceDE w:val="0"/>
        <w:autoSpaceDN w:val="0"/>
        <w:adjustRightInd w:val="0"/>
        <w:spacing w:line="360" w:lineRule="auto"/>
        <w:ind w:firstLine="540"/>
        <w:jc w:val="both"/>
        <w:rPr>
          <w:b/>
          <w:u w:val="single"/>
        </w:rPr>
      </w:pPr>
      <w:r w:rsidRPr="00612B33">
        <w:rPr>
          <w:b/>
          <w:u w:val="single"/>
        </w:rPr>
        <w:t>Котельная ООО «ТДЛ Энерго»</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22</w:t>
      </w:r>
    </w:p>
    <w:tbl>
      <w:tblPr>
        <w:tblW w:w="9440" w:type="dxa"/>
        <w:tblInd w:w="103" w:type="dxa"/>
        <w:tblLook w:val="04A0" w:firstRow="1" w:lastRow="0" w:firstColumn="1" w:lastColumn="0" w:noHBand="0" w:noVBand="1"/>
      </w:tblPr>
      <w:tblGrid>
        <w:gridCol w:w="1952"/>
        <w:gridCol w:w="1893"/>
        <w:gridCol w:w="1733"/>
        <w:gridCol w:w="1823"/>
        <w:gridCol w:w="2039"/>
      </w:tblGrid>
      <w:tr w:rsidR="00464E8E"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Присоединенная нагрузка потребителей, Гкал/ч</w:t>
            </w:r>
          </w:p>
        </w:tc>
      </w:tr>
      <w:tr w:rsidR="00464E8E" w:rsidRPr="00612B33" w:rsidTr="0061015E">
        <w:trPr>
          <w:trHeight w:val="491"/>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464E8E" w:rsidRPr="0061015E" w:rsidRDefault="00DC437B" w:rsidP="00612B33">
            <w:pPr>
              <w:jc w:val="center"/>
              <w:rPr>
                <w:color w:val="000000"/>
              </w:rPr>
            </w:pPr>
            <w:r w:rsidRPr="0061015E">
              <w:rPr>
                <w:color w:val="000000"/>
              </w:rPr>
              <w:t>46,72</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DC437B" w:rsidP="00612B33">
            <w:pPr>
              <w:jc w:val="center"/>
              <w:rPr>
                <w:color w:val="000000"/>
              </w:rPr>
            </w:pPr>
            <w:r w:rsidRPr="0061015E">
              <w:rPr>
                <w:color w:val="000000"/>
              </w:rPr>
              <w:t>34,81</w:t>
            </w:r>
          </w:p>
        </w:tc>
        <w:tc>
          <w:tcPr>
            <w:tcW w:w="1780" w:type="dxa"/>
            <w:tcBorders>
              <w:top w:val="nil"/>
              <w:left w:val="nil"/>
              <w:bottom w:val="single" w:sz="4" w:space="0" w:color="auto"/>
              <w:right w:val="single" w:sz="4" w:space="0" w:color="auto"/>
            </w:tcBorders>
            <w:shd w:val="clear" w:color="auto" w:fill="auto"/>
            <w:vAlign w:val="center"/>
            <w:hideMark/>
          </w:tcPr>
          <w:p w:rsidR="00464E8E" w:rsidRPr="0061015E" w:rsidRDefault="00DC437B" w:rsidP="00612B33">
            <w:pPr>
              <w:jc w:val="center"/>
              <w:rPr>
                <w:color w:val="000000"/>
              </w:rPr>
            </w:pPr>
            <w:r w:rsidRPr="0061015E">
              <w:rPr>
                <w:color w:val="000000"/>
              </w:rPr>
              <w:t>34,489</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0,</w:t>
            </w:r>
            <w:r w:rsidR="00DC437B" w:rsidRPr="0061015E">
              <w:rPr>
                <w:color w:val="000000"/>
              </w:rPr>
              <w:t>391</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DC437B" w:rsidP="00612B33">
            <w:pPr>
              <w:jc w:val="center"/>
              <w:rPr>
                <w:color w:val="000000"/>
              </w:rPr>
            </w:pPr>
            <w:r w:rsidRPr="0061015E">
              <w:rPr>
                <w:color w:val="000000"/>
              </w:rPr>
              <w:t>16,229</w:t>
            </w:r>
          </w:p>
        </w:tc>
      </w:tr>
    </w:tbl>
    <w:p w:rsidR="00593718" w:rsidRPr="00612B33" w:rsidRDefault="00593718" w:rsidP="00612B33">
      <w:pPr>
        <w:widowControl w:val="0"/>
        <w:autoSpaceDE w:val="0"/>
        <w:autoSpaceDN w:val="0"/>
        <w:adjustRightInd w:val="0"/>
        <w:spacing w:line="360" w:lineRule="auto"/>
        <w:ind w:firstLine="540"/>
        <w:jc w:val="both"/>
      </w:pPr>
    </w:p>
    <w:p w:rsidR="00C916F6" w:rsidRPr="00612B33" w:rsidRDefault="00C916F6"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22</w:t>
      </w:r>
    </w:p>
    <w:p w:rsidR="00593718" w:rsidRPr="00612B33" w:rsidRDefault="005719E3" w:rsidP="00612B33">
      <w:pPr>
        <w:widowControl w:val="0"/>
        <w:autoSpaceDE w:val="0"/>
        <w:autoSpaceDN w:val="0"/>
        <w:adjustRightInd w:val="0"/>
        <w:spacing w:line="360" w:lineRule="auto"/>
        <w:jc w:val="center"/>
      </w:pPr>
      <w:r>
        <w:rPr>
          <w:noProof/>
        </w:rPr>
        <w:drawing>
          <wp:inline distT="0" distB="0" distL="0" distR="0" wp14:anchorId="27FB1F9C" wp14:editId="67F87E42">
            <wp:extent cx="6331309" cy="3257550"/>
            <wp:effectExtent l="0" t="0" r="12700" b="0"/>
            <wp:docPr id="127" name="Диаграмма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8D026C" w:rsidRPr="00612B33" w:rsidRDefault="008D026C" w:rsidP="00612B33">
      <w:pPr>
        <w:rPr>
          <w:b/>
          <w:u w:val="single"/>
        </w:rPr>
      </w:pPr>
      <w:r w:rsidRPr="00612B33">
        <w:rPr>
          <w:b/>
          <w:u w:val="single"/>
        </w:rPr>
        <w:br w:type="page"/>
      </w:r>
    </w:p>
    <w:p w:rsidR="00593718" w:rsidRPr="00612B33" w:rsidRDefault="00464E8E" w:rsidP="00612B33">
      <w:pPr>
        <w:widowControl w:val="0"/>
        <w:autoSpaceDE w:val="0"/>
        <w:autoSpaceDN w:val="0"/>
        <w:adjustRightInd w:val="0"/>
        <w:spacing w:line="360" w:lineRule="auto"/>
        <w:ind w:firstLine="540"/>
        <w:jc w:val="both"/>
        <w:rPr>
          <w:b/>
          <w:u w:val="single"/>
        </w:rPr>
      </w:pPr>
      <w:r w:rsidRPr="00612B33">
        <w:rPr>
          <w:b/>
          <w:u w:val="single"/>
        </w:rPr>
        <w:t>Котельная ОАО «Ивхимпром»</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89541C" w:rsidRPr="00612B33" w:rsidRDefault="0089541C"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23</w:t>
      </w:r>
    </w:p>
    <w:tbl>
      <w:tblPr>
        <w:tblW w:w="9440" w:type="dxa"/>
        <w:tblInd w:w="103" w:type="dxa"/>
        <w:tblLook w:val="04A0" w:firstRow="1" w:lastRow="0" w:firstColumn="1" w:lastColumn="0" w:noHBand="0" w:noVBand="1"/>
      </w:tblPr>
      <w:tblGrid>
        <w:gridCol w:w="1952"/>
        <w:gridCol w:w="1893"/>
        <w:gridCol w:w="1733"/>
        <w:gridCol w:w="1823"/>
        <w:gridCol w:w="2039"/>
      </w:tblGrid>
      <w:tr w:rsidR="00464E8E"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Присоединенная нагрузка потребителей, Гкал/ч</w:t>
            </w:r>
          </w:p>
        </w:tc>
      </w:tr>
      <w:tr w:rsidR="00464E8E" w:rsidRPr="00612B33" w:rsidTr="0061015E">
        <w:trPr>
          <w:trHeight w:val="491"/>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464E8E" w:rsidRPr="0061015E" w:rsidRDefault="00DC437B" w:rsidP="00612B33">
            <w:pPr>
              <w:jc w:val="center"/>
              <w:rPr>
                <w:color w:val="000000"/>
              </w:rPr>
            </w:pPr>
            <w:r w:rsidRPr="0061015E">
              <w:rPr>
                <w:color w:val="000000"/>
              </w:rPr>
              <w:t>24,84</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DC437B" w:rsidP="00612B33">
            <w:pPr>
              <w:jc w:val="center"/>
              <w:rPr>
                <w:color w:val="000000"/>
              </w:rPr>
            </w:pPr>
            <w:r w:rsidRPr="0061015E">
              <w:rPr>
                <w:color w:val="000000"/>
              </w:rPr>
              <w:t>25,57</w:t>
            </w:r>
          </w:p>
        </w:tc>
        <w:tc>
          <w:tcPr>
            <w:tcW w:w="1780" w:type="dxa"/>
            <w:tcBorders>
              <w:top w:val="nil"/>
              <w:left w:val="nil"/>
              <w:bottom w:val="single" w:sz="4" w:space="0" w:color="auto"/>
              <w:right w:val="single" w:sz="4" w:space="0" w:color="auto"/>
            </w:tcBorders>
            <w:shd w:val="clear" w:color="auto" w:fill="auto"/>
            <w:vAlign w:val="center"/>
            <w:hideMark/>
          </w:tcPr>
          <w:p w:rsidR="00464E8E" w:rsidRPr="0061015E" w:rsidRDefault="00DC437B" w:rsidP="00612B33">
            <w:pPr>
              <w:jc w:val="center"/>
              <w:rPr>
                <w:color w:val="000000"/>
              </w:rPr>
            </w:pPr>
            <w:r w:rsidRPr="0061015E">
              <w:rPr>
                <w:color w:val="000000"/>
              </w:rPr>
              <w:t>22,518</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B85214" w:rsidP="00612B33">
            <w:pPr>
              <w:jc w:val="center"/>
              <w:rPr>
                <w:color w:val="000000"/>
              </w:rPr>
            </w:pPr>
            <w:r w:rsidRPr="0061015E">
              <w:rPr>
                <w:color w:val="000000"/>
                <w:lang w:val="en-US"/>
              </w:rPr>
              <w:t>1</w:t>
            </w:r>
            <w:r w:rsidRPr="0061015E">
              <w:rPr>
                <w:color w:val="000000"/>
              </w:rPr>
              <w:t>,533</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B85214" w:rsidP="00612B33">
            <w:pPr>
              <w:jc w:val="center"/>
              <w:rPr>
                <w:color w:val="000000"/>
              </w:rPr>
            </w:pPr>
            <w:r w:rsidRPr="0061015E">
              <w:rPr>
                <w:color w:val="000000"/>
              </w:rPr>
              <w:t>14,77</w:t>
            </w:r>
          </w:p>
        </w:tc>
      </w:tr>
    </w:tbl>
    <w:p w:rsidR="00593718" w:rsidRPr="00612B33" w:rsidRDefault="00593718" w:rsidP="00612B33">
      <w:pPr>
        <w:widowControl w:val="0"/>
        <w:autoSpaceDE w:val="0"/>
        <w:autoSpaceDN w:val="0"/>
        <w:adjustRightInd w:val="0"/>
        <w:spacing w:line="360" w:lineRule="auto"/>
        <w:ind w:firstLine="540"/>
        <w:jc w:val="both"/>
      </w:pPr>
    </w:p>
    <w:p w:rsidR="00F92D5C" w:rsidRPr="00612B33" w:rsidRDefault="00F92D5C"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23</w:t>
      </w:r>
    </w:p>
    <w:p w:rsidR="00593718" w:rsidRPr="00612B33" w:rsidRDefault="00E3633C" w:rsidP="00612B33">
      <w:pPr>
        <w:widowControl w:val="0"/>
        <w:autoSpaceDE w:val="0"/>
        <w:autoSpaceDN w:val="0"/>
        <w:adjustRightInd w:val="0"/>
        <w:spacing w:line="360" w:lineRule="auto"/>
        <w:jc w:val="both"/>
      </w:pPr>
      <w:r w:rsidRPr="00612B33">
        <w:rPr>
          <w:noProof/>
        </w:rPr>
        <w:drawing>
          <wp:inline distT="0" distB="0" distL="0" distR="0" wp14:anchorId="43109AF8" wp14:editId="6F15F2A2">
            <wp:extent cx="6008914" cy="3348841"/>
            <wp:effectExtent l="0" t="0" r="11430" b="444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593718" w:rsidRPr="00612B33" w:rsidRDefault="00593718" w:rsidP="00612B33">
      <w:pPr>
        <w:widowControl w:val="0"/>
        <w:autoSpaceDE w:val="0"/>
        <w:autoSpaceDN w:val="0"/>
        <w:adjustRightInd w:val="0"/>
        <w:spacing w:line="360" w:lineRule="auto"/>
        <w:ind w:firstLine="540"/>
        <w:jc w:val="both"/>
        <w:rPr>
          <w:lang w:val="en-US"/>
        </w:rPr>
      </w:pPr>
    </w:p>
    <w:p w:rsidR="00464E8E" w:rsidRPr="00612B33" w:rsidRDefault="00464E8E" w:rsidP="00612B33">
      <w:pPr>
        <w:rPr>
          <w:b/>
          <w:u w:val="single"/>
        </w:rPr>
      </w:pPr>
      <w:r w:rsidRPr="00612B33">
        <w:rPr>
          <w:b/>
          <w:u w:val="single"/>
        </w:rPr>
        <w:br w:type="page"/>
      </w:r>
    </w:p>
    <w:p w:rsidR="00593718" w:rsidRPr="00612B33" w:rsidRDefault="00464E8E" w:rsidP="00612B33">
      <w:pPr>
        <w:widowControl w:val="0"/>
        <w:autoSpaceDE w:val="0"/>
        <w:autoSpaceDN w:val="0"/>
        <w:adjustRightInd w:val="0"/>
        <w:spacing w:line="360" w:lineRule="auto"/>
        <w:ind w:firstLine="540"/>
        <w:jc w:val="both"/>
        <w:rPr>
          <w:b/>
          <w:u w:val="single"/>
        </w:rPr>
      </w:pPr>
      <w:r w:rsidRPr="00612B33">
        <w:rPr>
          <w:b/>
          <w:u w:val="single"/>
        </w:rPr>
        <w:t>Котельная ООО «Теплоснаб-2010»</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2B37B2" w:rsidRPr="00612B33" w:rsidRDefault="002B37B2"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24</w:t>
      </w:r>
    </w:p>
    <w:tbl>
      <w:tblPr>
        <w:tblW w:w="9440" w:type="dxa"/>
        <w:tblInd w:w="103" w:type="dxa"/>
        <w:tblLook w:val="04A0" w:firstRow="1" w:lastRow="0" w:firstColumn="1" w:lastColumn="0" w:noHBand="0" w:noVBand="1"/>
      </w:tblPr>
      <w:tblGrid>
        <w:gridCol w:w="1952"/>
        <w:gridCol w:w="1893"/>
        <w:gridCol w:w="1733"/>
        <w:gridCol w:w="1823"/>
        <w:gridCol w:w="2039"/>
      </w:tblGrid>
      <w:tr w:rsidR="00464E8E"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Присоединенная нагрузка потребителей, Гкал/ч</w:t>
            </w:r>
          </w:p>
        </w:tc>
      </w:tr>
      <w:tr w:rsidR="00464E8E" w:rsidRPr="00612B33" w:rsidTr="0061015E">
        <w:trPr>
          <w:trHeight w:val="349"/>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464E8E" w:rsidRPr="0061015E" w:rsidRDefault="00E3633C" w:rsidP="00612B33">
            <w:pPr>
              <w:jc w:val="center"/>
              <w:rPr>
                <w:color w:val="000000"/>
              </w:rPr>
            </w:pPr>
            <w:r w:rsidRPr="0061015E">
              <w:rPr>
                <w:color w:val="000000"/>
              </w:rPr>
              <w:t>40,113</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E3633C" w:rsidP="00612B33">
            <w:pPr>
              <w:jc w:val="center"/>
              <w:rPr>
                <w:color w:val="000000"/>
              </w:rPr>
            </w:pPr>
            <w:r w:rsidRPr="0061015E">
              <w:rPr>
                <w:color w:val="000000"/>
              </w:rPr>
              <w:t>33,853</w:t>
            </w:r>
          </w:p>
        </w:tc>
        <w:tc>
          <w:tcPr>
            <w:tcW w:w="1780" w:type="dxa"/>
            <w:tcBorders>
              <w:top w:val="nil"/>
              <w:left w:val="nil"/>
              <w:bottom w:val="single" w:sz="4" w:space="0" w:color="auto"/>
              <w:right w:val="single" w:sz="4" w:space="0" w:color="auto"/>
            </w:tcBorders>
            <w:shd w:val="clear" w:color="auto" w:fill="auto"/>
            <w:vAlign w:val="center"/>
            <w:hideMark/>
          </w:tcPr>
          <w:p w:rsidR="00464E8E" w:rsidRPr="0061015E" w:rsidRDefault="00E3633C" w:rsidP="00612B33">
            <w:pPr>
              <w:jc w:val="center"/>
              <w:rPr>
                <w:color w:val="000000"/>
              </w:rPr>
            </w:pPr>
            <w:r w:rsidRPr="0061015E">
              <w:rPr>
                <w:color w:val="000000"/>
              </w:rPr>
              <w:t>33,719</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E3633C" w:rsidP="00B85214">
            <w:pPr>
              <w:jc w:val="center"/>
              <w:rPr>
                <w:color w:val="000000"/>
              </w:rPr>
            </w:pPr>
            <w:r w:rsidRPr="0061015E">
              <w:rPr>
                <w:color w:val="000000"/>
              </w:rPr>
              <w:t>0,2</w:t>
            </w:r>
            <w:r w:rsidR="00B85214" w:rsidRPr="0061015E">
              <w:rPr>
                <w:color w:val="000000"/>
              </w:rPr>
              <w:t>83</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E3633C" w:rsidP="00612B33">
            <w:pPr>
              <w:jc w:val="center"/>
              <w:rPr>
                <w:color w:val="000000"/>
              </w:rPr>
            </w:pPr>
            <w:r w:rsidRPr="0061015E">
              <w:rPr>
                <w:color w:val="000000"/>
              </w:rPr>
              <w:t>11,373</w:t>
            </w:r>
          </w:p>
        </w:tc>
      </w:tr>
    </w:tbl>
    <w:p w:rsidR="001659D0" w:rsidRPr="00612B33" w:rsidRDefault="001659D0" w:rsidP="00612B33">
      <w:pPr>
        <w:pStyle w:val="aff0"/>
        <w:keepNext/>
        <w:rPr>
          <w:color w:val="auto"/>
        </w:rPr>
      </w:pPr>
    </w:p>
    <w:p w:rsidR="00F92D5C" w:rsidRPr="00612B33" w:rsidRDefault="00F92D5C"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24</w:t>
      </w:r>
    </w:p>
    <w:p w:rsidR="00593718" w:rsidRPr="00612B33" w:rsidRDefault="005719E3" w:rsidP="00612B33">
      <w:pPr>
        <w:widowControl w:val="0"/>
        <w:autoSpaceDE w:val="0"/>
        <w:autoSpaceDN w:val="0"/>
        <w:adjustRightInd w:val="0"/>
        <w:spacing w:line="360" w:lineRule="auto"/>
        <w:jc w:val="both"/>
      </w:pPr>
      <w:r>
        <w:rPr>
          <w:noProof/>
        </w:rPr>
        <w:drawing>
          <wp:inline distT="0" distB="0" distL="0" distR="0" wp14:anchorId="380A2930" wp14:editId="78DAE555">
            <wp:extent cx="6331585" cy="3347049"/>
            <wp:effectExtent l="0" t="0" r="12065" b="6350"/>
            <wp:docPr id="128" name="Диаграмма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593718" w:rsidRPr="00612B33" w:rsidRDefault="00593718" w:rsidP="00612B33">
      <w:pPr>
        <w:widowControl w:val="0"/>
        <w:autoSpaceDE w:val="0"/>
        <w:autoSpaceDN w:val="0"/>
        <w:adjustRightInd w:val="0"/>
        <w:spacing w:line="360" w:lineRule="auto"/>
        <w:ind w:firstLine="540"/>
        <w:jc w:val="both"/>
      </w:pPr>
    </w:p>
    <w:p w:rsidR="00464E8E" w:rsidRPr="00612B33" w:rsidRDefault="00464E8E" w:rsidP="00612B33">
      <w:pPr>
        <w:rPr>
          <w:b/>
          <w:u w:val="single"/>
        </w:rPr>
      </w:pPr>
      <w:r w:rsidRPr="00612B33">
        <w:rPr>
          <w:b/>
          <w:u w:val="single"/>
        </w:rPr>
        <w:br w:type="page"/>
      </w:r>
    </w:p>
    <w:p w:rsidR="00593718" w:rsidRPr="00612B33" w:rsidRDefault="00464E8E"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w:t>
      </w:r>
      <w:r w:rsidR="00C31477">
        <w:rPr>
          <w:b/>
          <w:u w:val="single"/>
        </w:rPr>
        <w:t>ООО «Альфа»</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2B37B2" w:rsidRPr="00612B33" w:rsidRDefault="002B37B2"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25</w:t>
      </w:r>
    </w:p>
    <w:tbl>
      <w:tblPr>
        <w:tblW w:w="9440" w:type="dxa"/>
        <w:tblInd w:w="103" w:type="dxa"/>
        <w:tblLook w:val="04A0" w:firstRow="1" w:lastRow="0" w:firstColumn="1" w:lastColumn="0" w:noHBand="0" w:noVBand="1"/>
      </w:tblPr>
      <w:tblGrid>
        <w:gridCol w:w="1952"/>
        <w:gridCol w:w="1893"/>
        <w:gridCol w:w="1733"/>
        <w:gridCol w:w="1823"/>
        <w:gridCol w:w="2039"/>
      </w:tblGrid>
      <w:tr w:rsidR="00464E8E"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Располага</w:t>
            </w:r>
            <w:r w:rsidR="00B274E3" w:rsidRPr="0061015E">
              <w:rPr>
                <w:b/>
                <w:color w:val="000000"/>
              </w:rPr>
              <w:t>емая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Присоединенная нагрузка потребителей, Гкал/ч</w:t>
            </w:r>
          </w:p>
        </w:tc>
      </w:tr>
      <w:tr w:rsidR="00464E8E" w:rsidRPr="00612B33" w:rsidTr="0061015E">
        <w:trPr>
          <w:trHeight w:val="495"/>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19,530</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12,900</w:t>
            </w:r>
          </w:p>
        </w:tc>
        <w:tc>
          <w:tcPr>
            <w:tcW w:w="178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11,970</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0,633</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7,580</w:t>
            </w:r>
          </w:p>
        </w:tc>
      </w:tr>
    </w:tbl>
    <w:p w:rsidR="001659D0" w:rsidRPr="00612B33" w:rsidRDefault="001659D0" w:rsidP="00612B33">
      <w:pPr>
        <w:pStyle w:val="aff0"/>
        <w:keepNext/>
        <w:rPr>
          <w:color w:val="auto"/>
        </w:rPr>
      </w:pPr>
    </w:p>
    <w:p w:rsidR="00F92D5C" w:rsidRPr="00612B33" w:rsidRDefault="00F92D5C"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25</w:t>
      </w:r>
    </w:p>
    <w:p w:rsidR="00593718" w:rsidRPr="00612B33" w:rsidRDefault="00464E8E" w:rsidP="00612B33">
      <w:pPr>
        <w:widowControl w:val="0"/>
        <w:autoSpaceDE w:val="0"/>
        <w:autoSpaceDN w:val="0"/>
        <w:adjustRightInd w:val="0"/>
        <w:spacing w:line="360" w:lineRule="auto"/>
        <w:jc w:val="both"/>
      </w:pPr>
      <w:r w:rsidRPr="00612B33">
        <w:rPr>
          <w:noProof/>
        </w:rPr>
        <w:drawing>
          <wp:inline distT="0" distB="0" distL="0" distR="0" wp14:anchorId="009CF85A" wp14:editId="20F03B96">
            <wp:extent cx="5989864" cy="3705101"/>
            <wp:effectExtent l="0" t="0" r="11430" b="10160"/>
            <wp:docPr id="611" name="Диаграмма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464E8E" w:rsidRPr="00612B33" w:rsidRDefault="00464E8E" w:rsidP="00612B33">
      <w:pPr>
        <w:rPr>
          <w:b/>
          <w:u w:val="single"/>
        </w:rPr>
      </w:pPr>
      <w:r w:rsidRPr="00612B33">
        <w:rPr>
          <w:b/>
          <w:u w:val="single"/>
        </w:rPr>
        <w:br w:type="page"/>
      </w:r>
    </w:p>
    <w:p w:rsidR="00593718" w:rsidRPr="00612B33" w:rsidRDefault="00464E8E" w:rsidP="00612B33">
      <w:pPr>
        <w:widowControl w:val="0"/>
        <w:autoSpaceDE w:val="0"/>
        <w:autoSpaceDN w:val="0"/>
        <w:adjustRightInd w:val="0"/>
        <w:spacing w:line="360" w:lineRule="auto"/>
        <w:ind w:firstLine="540"/>
        <w:jc w:val="both"/>
        <w:rPr>
          <w:b/>
          <w:u w:val="single"/>
        </w:rPr>
      </w:pPr>
      <w:r w:rsidRPr="00612B33">
        <w:rPr>
          <w:b/>
          <w:u w:val="single"/>
        </w:rPr>
        <w:t>Котельная ГОУ ВПО «Ивановский энергетический университет»</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2B37B2" w:rsidRPr="00612B33" w:rsidRDefault="002B37B2"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26</w:t>
      </w:r>
    </w:p>
    <w:tbl>
      <w:tblPr>
        <w:tblW w:w="9440" w:type="dxa"/>
        <w:tblInd w:w="103" w:type="dxa"/>
        <w:tblLook w:val="04A0" w:firstRow="1" w:lastRow="0" w:firstColumn="1" w:lastColumn="0" w:noHBand="0" w:noVBand="1"/>
      </w:tblPr>
      <w:tblGrid>
        <w:gridCol w:w="1952"/>
        <w:gridCol w:w="1893"/>
        <w:gridCol w:w="1733"/>
        <w:gridCol w:w="1823"/>
        <w:gridCol w:w="2039"/>
      </w:tblGrid>
      <w:tr w:rsidR="00464E8E"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Нетт</w:t>
            </w:r>
            <w:r w:rsidR="00B274E3" w:rsidRPr="0061015E">
              <w:rPr>
                <w:b/>
                <w:color w:val="000000"/>
              </w:rPr>
              <w:t>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Присоединенная нагрузка потребителей, Гкал/ч</w:t>
            </w:r>
          </w:p>
        </w:tc>
      </w:tr>
      <w:tr w:rsidR="00464E8E"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17,000</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15,900</w:t>
            </w:r>
          </w:p>
        </w:tc>
        <w:tc>
          <w:tcPr>
            <w:tcW w:w="178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15,448</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0,352</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6,200</w:t>
            </w:r>
          </w:p>
        </w:tc>
      </w:tr>
    </w:tbl>
    <w:p w:rsidR="00593718" w:rsidRPr="00612B33" w:rsidRDefault="00593718" w:rsidP="00612B33">
      <w:pPr>
        <w:widowControl w:val="0"/>
        <w:autoSpaceDE w:val="0"/>
        <w:autoSpaceDN w:val="0"/>
        <w:adjustRightInd w:val="0"/>
        <w:spacing w:line="360" w:lineRule="auto"/>
        <w:ind w:firstLine="540"/>
        <w:jc w:val="both"/>
      </w:pPr>
    </w:p>
    <w:p w:rsidR="00D23ACF" w:rsidRPr="00612B33" w:rsidRDefault="00D23ACF"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26</w:t>
      </w:r>
    </w:p>
    <w:p w:rsidR="00593718" w:rsidRPr="00612B33" w:rsidRDefault="00464E8E" w:rsidP="00612B33">
      <w:pPr>
        <w:widowControl w:val="0"/>
        <w:autoSpaceDE w:val="0"/>
        <w:autoSpaceDN w:val="0"/>
        <w:adjustRightInd w:val="0"/>
        <w:spacing w:line="360" w:lineRule="auto"/>
        <w:jc w:val="both"/>
      </w:pPr>
      <w:r w:rsidRPr="00612B33">
        <w:rPr>
          <w:noProof/>
        </w:rPr>
        <w:drawing>
          <wp:inline distT="0" distB="0" distL="0" distR="0" wp14:anchorId="3B2AA762" wp14:editId="6E64414A">
            <wp:extent cx="5954238" cy="3788229"/>
            <wp:effectExtent l="0" t="0" r="8890" b="3175"/>
            <wp:docPr id="612" name="Диаграмма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464E8E" w:rsidRPr="00612B33" w:rsidRDefault="00464E8E" w:rsidP="00612B33">
      <w:r w:rsidRPr="00612B33">
        <w:br w:type="page"/>
      </w:r>
    </w:p>
    <w:p w:rsidR="00593718" w:rsidRPr="00612B33" w:rsidRDefault="00464E8E"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w:t>
      </w:r>
      <w:r w:rsidR="00C31477">
        <w:rPr>
          <w:b/>
          <w:u w:val="single"/>
        </w:rPr>
        <w:t>ФГБУ ЦЖКУ Минобороны России</w:t>
      </w:r>
      <w:r w:rsidRPr="00612B33">
        <w:rPr>
          <w:b/>
          <w:u w:val="single"/>
        </w:rPr>
        <w:t xml:space="preserve"> (котельная 98 Дивизии ВДВ)</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2B37B2" w:rsidRPr="00612B33" w:rsidRDefault="002B37B2"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27</w:t>
      </w:r>
    </w:p>
    <w:tbl>
      <w:tblPr>
        <w:tblW w:w="9440" w:type="dxa"/>
        <w:tblInd w:w="103" w:type="dxa"/>
        <w:tblLook w:val="04A0" w:firstRow="1" w:lastRow="0" w:firstColumn="1" w:lastColumn="0" w:noHBand="0" w:noVBand="1"/>
      </w:tblPr>
      <w:tblGrid>
        <w:gridCol w:w="1952"/>
        <w:gridCol w:w="1893"/>
        <w:gridCol w:w="1733"/>
        <w:gridCol w:w="1823"/>
        <w:gridCol w:w="2039"/>
      </w:tblGrid>
      <w:tr w:rsidR="00464E8E"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Нетто мощн</w:t>
            </w:r>
            <w:r w:rsidR="00B274E3" w:rsidRPr="0061015E">
              <w:rPr>
                <w:b/>
                <w:color w:val="000000"/>
              </w:rPr>
              <w:t>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464E8E" w:rsidRPr="0061015E" w:rsidRDefault="00464E8E" w:rsidP="00612B33">
            <w:pPr>
              <w:jc w:val="center"/>
              <w:rPr>
                <w:b/>
                <w:color w:val="000000"/>
              </w:rPr>
            </w:pPr>
            <w:r w:rsidRPr="0061015E">
              <w:rPr>
                <w:b/>
                <w:color w:val="000000"/>
              </w:rPr>
              <w:t>Присоединенная нагрузка потребителей, Гкал/ч</w:t>
            </w:r>
          </w:p>
        </w:tc>
      </w:tr>
      <w:tr w:rsidR="00464E8E"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5,100</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5,100</w:t>
            </w:r>
          </w:p>
        </w:tc>
        <w:tc>
          <w:tcPr>
            <w:tcW w:w="178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5,100</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64E8E" w:rsidP="00612B33">
            <w:pPr>
              <w:jc w:val="center"/>
              <w:rPr>
                <w:color w:val="000000"/>
              </w:rPr>
            </w:pPr>
            <w:r w:rsidRPr="0061015E">
              <w:rPr>
                <w:color w:val="000000"/>
              </w:rPr>
              <w:t>0,000</w:t>
            </w:r>
          </w:p>
        </w:tc>
        <w:tc>
          <w:tcPr>
            <w:tcW w:w="1900" w:type="dxa"/>
            <w:tcBorders>
              <w:top w:val="nil"/>
              <w:left w:val="nil"/>
              <w:bottom w:val="single" w:sz="4" w:space="0" w:color="auto"/>
              <w:right w:val="single" w:sz="4" w:space="0" w:color="auto"/>
            </w:tcBorders>
            <w:shd w:val="clear" w:color="auto" w:fill="auto"/>
            <w:vAlign w:val="center"/>
            <w:hideMark/>
          </w:tcPr>
          <w:p w:rsidR="00464E8E" w:rsidRPr="0061015E" w:rsidRDefault="00472DDB" w:rsidP="00612B33">
            <w:pPr>
              <w:jc w:val="center"/>
              <w:rPr>
                <w:color w:val="000000"/>
              </w:rPr>
            </w:pPr>
            <w:r w:rsidRPr="0061015E">
              <w:rPr>
                <w:color w:val="000000"/>
              </w:rPr>
              <w:t>1,3</w:t>
            </w:r>
          </w:p>
        </w:tc>
      </w:tr>
    </w:tbl>
    <w:p w:rsidR="00593718" w:rsidRPr="00612B33" w:rsidRDefault="00593718" w:rsidP="00612B33">
      <w:pPr>
        <w:widowControl w:val="0"/>
        <w:autoSpaceDE w:val="0"/>
        <w:autoSpaceDN w:val="0"/>
        <w:adjustRightInd w:val="0"/>
        <w:spacing w:line="360" w:lineRule="auto"/>
        <w:ind w:firstLine="540"/>
        <w:jc w:val="both"/>
      </w:pPr>
    </w:p>
    <w:p w:rsidR="00D23ACF" w:rsidRPr="00612B33" w:rsidRDefault="00D23ACF"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27</w:t>
      </w:r>
    </w:p>
    <w:p w:rsidR="00593718" w:rsidRPr="00612B33" w:rsidRDefault="00472DDB" w:rsidP="00612B33">
      <w:pPr>
        <w:widowControl w:val="0"/>
        <w:autoSpaceDE w:val="0"/>
        <w:autoSpaceDN w:val="0"/>
        <w:adjustRightInd w:val="0"/>
        <w:spacing w:line="360" w:lineRule="auto"/>
        <w:jc w:val="both"/>
      </w:pPr>
      <w:r>
        <w:rPr>
          <w:noProof/>
        </w:rPr>
        <w:drawing>
          <wp:inline distT="0" distB="0" distL="0" distR="0" wp14:anchorId="17299E95" wp14:editId="32B586C8">
            <wp:extent cx="6262370" cy="3502324"/>
            <wp:effectExtent l="0" t="0" r="5080" b="3175"/>
            <wp:docPr id="129" name="Диаграмма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694776" w:rsidRPr="00612B33" w:rsidRDefault="00694776" w:rsidP="00612B33">
      <w:r w:rsidRPr="00612B33">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Котельная ОАО «</w:t>
      </w:r>
      <w:r w:rsidR="00CE0650" w:rsidRPr="00612B33">
        <w:rPr>
          <w:b/>
          <w:u w:val="single"/>
        </w:rPr>
        <w:t>СТС</w:t>
      </w:r>
      <w:r w:rsidRPr="00612B33">
        <w:rPr>
          <w:b/>
          <w:u w:val="single"/>
        </w:rPr>
        <w:t>»</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DE2D38" w:rsidRPr="00612B33" w:rsidRDefault="00DE2D38"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28</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491"/>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4409AD" w:rsidP="00612B33">
            <w:pPr>
              <w:jc w:val="center"/>
              <w:rPr>
                <w:color w:val="000000"/>
              </w:rPr>
            </w:pPr>
            <w:r w:rsidRPr="0061015E">
              <w:rPr>
                <w:color w:val="000000"/>
              </w:rPr>
              <w:t>5,04</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4409AD" w:rsidP="00612B33">
            <w:pPr>
              <w:jc w:val="center"/>
              <w:rPr>
                <w:color w:val="000000"/>
              </w:rPr>
            </w:pPr>
            <w:r w:rsidRPr="0061015E">
              <w:rPr>
                <w:color w:val="000000"/>
              </w:rPr>
              <w:t>4,61</w:t>
            </w:r>
          </w:p>
        </w:tc>
        <w:tc>
          <w:tcPr>
            <w:tcW w:w="178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4,250</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0,078</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3,120</w:t>
            </w:r>
          </w:p>
        </w:tc>
      </w:tr>
    </w:tbl>
    <w:p w:rsidR="001659D0" w:rsidRPr="00612B33" w:rsidRDefault="001659D0" w:rsidP="00612B33">
      <w:pPr>
        <w:pStyle w:val="aff0"/>
        <w:keepNext/>
        <w:rPr>
          <w:color w:val="auto"/>
        </w:rPr>
      </w:pPr>
    </w:p>
    <w:p w:rsidR="00D23ACF" w:rsidRPr="00612B33" w:rsidRDefault="00D23ACF"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28</w:t>
      </w:r>
    </w:p>
    <w:p w:rsidR="00593718" w:rsidRPr="00612B33" w:rsidRDefault="00BA4266" w:rsidP="00612B33">
      <w:pPr>
        <w:widowControl w:val="0"/>
        <w:autoSpaceDE w:val="0"/>
        <w:autoSpaceDN w:val="0"/>
        <w:adjustRightInd w:val="0"/>
        <w:spacing w:line="360" w:lineRule="auto"/>
        <w:jc w:val="both"/>
      </w:pPr>
      <w:r>
        <w:rPr>
          <w:noProof/>
        </w:rPr>
        <w:drawing>
          <wp:inline distT="0" distB="0" distL="0" distR="0" wp14:anchorId="79007986" wp14:editId="224305D7">
            <wp:extent cx="6228272" cy="3257550"/>
            <wp:effectExtent l="0" t="0" r="1270" b="0"/>
            <wp:docPr id="131" name="Диаграмма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694776" w:rsidRPr="00612B33" w:rsidRDefault="00694776" w:rsidP="00612B33">
      <w:r w:rsidRPr="00612B33">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w:t>
      </w:r>
      <w:r w:rsidR="00BA4266">
        <w:rPr>
          <w:b/>
          <w:u w:val="single"/>
        </w:rPr>
        <w:t>ИБХР ФКУ «ЦОУМТС МВД России»</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DE2D38" w:rsidRPr="00612B33" w:rsidRDefault="00DE2D38"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29</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мощн</w:t>
            </w:r>
            <w:r w:rsidR="00B274E3" w:rsidRPr="0061015E">
              <w:rPr>
                <w:b/>
                <w:color w:val="000000"/>
              </w:rPr>
              <w:t>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495"/>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4409AD" w:rsidP="00612B33">
            <w:pPr>
              <w:jc w:val="center"/>
              <w:rPr>
                <w:color w:val="000000"/>
              </w:rPr>
            </w:pPr>
            <w:r w:rsidRPr="0061015E">
              <w:rPr>
                <w:color w:val="000000"/>
              </w:rPr>
              <w:t>10,5</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8,580</w:t>
            </w:r>
          </w:p>
        </w:tc>
        <w:tc>
          <w:tcPr>
            <w:tcW w:w="178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8,</w:t>
            </w:r>
            <w:r w:rsidR="004409AD" w:rsidRPr="0061015E">
              <w:rPr>
                <w:color w:val="000000"/>
              </w:rPr>
              <w:t>56</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w:t>
            </w:r>
            <w:r w:rsidR="004409AD" w:rsidRPr="0061015E">
              <w:rPr>
                <w:color w:val="000000"/>
              </w:rPr>
              <w:t>11</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4409AD" w:rsidP="00612B33">
            <w:pPr>
              <w:jc w:val="center"/>
              <w:rPr>
                <w:color w:val="000000"/>
              </w:rPr>
            </w:pPr>
            <w:r w:rsidRPr="0061015E">
              <w:rPr>
                <w:color w:val="000000"/>
              </w:rPr>
              <w:t>3,17</w:t>
            </w:r>
          </w:p>
        </w:tc>
      </w:tr>
    </w:tbl>
    <w:p w:rsidR="001659D0" w:rsidRPr="00612B33" w:rsidRDefault="001659D0" w:rsidP="00612B33">
      <w:pPr>
        <w:pStyle w:val="aff0"/>
        <w:keepNext/>
        <w:rPr>
          <w:color w:val="auto"/>
        </w:rPr>
      </w:pPr>
    </w:p>
    <w:p w:rsidR="00D23ACF" w:rsidRPr="00612B33" w:rsidRDefault="00D23ACF"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29</w:t>
      </w:r>
    </w:p>
    <w:p w:rsidR="00593718" w:rsidRPr="00612B33" w:rsidRDefault="00BA4266" w:rsidP="00612B33">
      <w:pPr>
        <w:widowControl w:val="0"/>
        <w:autoSpaceDE w:val="0"/>
        <w:autoSpaceDN w:val="0"/>
        <w:adjustRightInd w:val="0"/>
        <w:spacing w:line="360" w:lineRule="auto"/>
        <w:jc w:val="both"/>
      </w:pPr>
      <w:r>
        <w:rPr>
          <w:noProof/>
        </w:rPr>
        <w:drawing>
          <wp:inline distT="0" distB="0" distL="0" distR="0" wp14:anchorId="0043BBD6" wp14:editId="4189B318">
            <wp:extent cx="6400800" cy="3257550"/>
            <wp:effectExtent l="0" t="0" r="0" b="0"/>
            <wp:docPr id="138" name="Диаграмма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694776" w:rsidRPr="00612B33" w:rsidRDefault="00694776" w:rsidP="00612B33">
      <w:r w:rsidRPr="00612B33">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w:t>
      </w:r>
      <w:r w:rsidR="00BA4266">
        <w:rPr>
          <w:b/>
          <w:u w:val="single"/>
        </w:rPr>
        <w:t>АО «ИСМА»</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DE2D38" w:rsidRPr="00612B33" w:rsidRDefault="00DE2D38"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30</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491"/>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2B33" w:rsidRDefault="00694776" w:rsidP="00612B33">
            <w:pPr>
              <w:jc w:val="center"/>
              <w:rPr>
                <w:color w:val="000000"/>
              </w:rPr>
            </w:pPr>
            <w:r w:rsidRPr="00612B33">
              <w:rPr>
                <w:color w:val="000000"/>
              </w:rPr>
              <w:t>4,500</w:t>
            </w:r>
          </w:p>
        </w:tc>
        <w:tc>
          <w:tcPr>
            <w:tcW w:w="1900" w:type="dxa"/>
            <w:tcBorders>
              <w:top w:val="nil"/>
              <w:left w:val="nil"/>
              <w:bottom w:val="single" w:sz="4" w:space="0" w:color="auto"/>
              <w:right w:val="single" w:sz="4" w:space="0" w:color="auto"/>
            </w:tcBorders>
            <w:shd w:val="clear" w:color="auto" w:fill="auto"/>
            <w:vAlign w:val="center"/>
            <w:hideMark/>
          </w:tcPr>
          <w:p w:rsidR="00694776" w:rsidRPr="00612B33" w:rsidRDefault="009D7884" w:rsidP="00612B33">
            <w:pPr>
              <w:jc w:val="center"/>
              <w:rPr>
                <w:color w:val="000000"/>
              </w:rPr>
            </w:pPr>
            <w:r w:rsidRPr="00612B33">
              <w:rPr>
                <w:color w:val="000000"/>
              </w:rPr>
              <w:t>3,0</w:t>
            </w:r>
          </w:p>
        </w:tc>
        <w:tc>
          <w:tcPr>
            <w:tcW w:w="1780" w:type="dxa"/>
            <w:tcBorders>
              <w:top w:val="nil"/>
              <w:left w:val="nil"/>
              <w:bottom w:val="single" w:sz="4" w:space="0" w:color="auto"/>
              <w:right w:val="single" w:sz="4" w:space="0" w:color="auto"/>
            </w:tcBorders>
            <w:shd w:val="clear" w:color="auto" w:fill="auto"/>
            <w:vAlign w:val="center"/>
            <w:hideMark/>
          </w:tcPr>
          <w:p w:rsidR="00694776" w:rsidRPr="00612B33" w:rsidRDefault="00545CC5" w:rsidP="00612B33">
            <w:pPr>
              <w:jc w:val="center"/>
              <w:rPr>
                <w:color w:val="000000"/>
              </w:rPr>
            </w:pPr>
            <w:r w:rsidRPr="00612B33">
              <w:rPr>
                <w:color w:val="000000"/>
              </w:rPr>
              <w:t>2,97</w:t>
            </w:r>
          </w:p>
        </w:tc>
        <w:tc>
          <w:tcPr>
            <w:tcW w:w="1900" w:type="dxa"/>
            <w:tcBorders>
              <w:top w:val="nil"/>
              <w:left w:val="nil"/>
              <w:bottom w:val="single" w:sz="4" w:space="0" w:color="auto"/>
              <w:right w:val="single" w:sz="4" w:space="0" w:color="auto"/>
            </w:tcBorders>
            <w:shd w:val="clear" w:color="auto" w:fill="auto"/>
            <w:vAlign w:val="center"/>
            <w:hideMark/>
          </w:tcPr>
          <w:p w:rsidR="00694776" w:rsidRPr="00612B33" w:rsidRDefault="009D7884" w:rsidP="00612B33">
            <w:pPr>
              <w:jc w:val="center"/>
              <w:rPr>
                <w:color w:val="000000"/>
              </w:rPr>
            </w:pPr>
            <w:r w:rsidRPr="00612B33">
              <w:rPr>
                <w:color w:val="000000"/>
              </w:rPr>
              <w:t>0,04</w:t>
            </w:r>
          </w:p>
        </w:tc>
        <w:tc>
          <w:tcPr>
            <w:tcW w:w="1900" w:type="dxa"/>
            <w:tcBorders>
              <w:top w:val="nil"/>
              <w:left w:val="nil"/>
              <w:bottom w:val="single" w:sz="4" w:space="0" w:color="auto"/>
              <w:right w:val="single" w:sz="4" w:space="0" w:color="auto"/>
            </w:tcBorders>
            <w:shd w:val="clear" w:color="auto" w:fill="auto"/>
            <w:vAlign w:val="center"/>
            <w:hideMark/>
          </w:tcPr>
          <w:p w:rsidR="00694776" w:rsidRPr="00612B33" w:rsidRDefault="00694776" w:rsidP="00612B33">
            <w:pPr>
              <w:jc w:val="center"/>
              <w:rPr>
                <w:color w:val="000000"/>
              </w:rPr>
            </w:pPr>
            <w:r w:rsidRPr="00612B33">
              <w:rPr>
                <w:color w:val="000000"/>
              </w:rPr>
              <w:t>2,970</w:t>
            </w:r>
          </w:p>
        </w:tc>
      </w:tr>
    </w:tbl>
    <w:p w:rsidR="001659D0" w:rsidRPr="00612B33" w:rsidRDefault="001659D0" w:rsidP="00612B33">
      <w:pPr>
        <w:pStyle w:val="aff0"/>
        <w:keepNext/>
        <w:rPr>
          <w:color w:val="auto"/>
        </w:rPr>
      </w:pPr>
    </w:p>
    <w:p w:rsidR="00D23ACF" w:rsidRPr="00612B33" w:rsidRDefault="00D23ACF"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30</w:t>
      </w:r>
    </w:p>
    <w:p w:rsidR="00593718" w:rsidRPr="00612B33" w:rsidRDefault="00BA4266" w:rsidP="00612B33">
      <w:pPr>
        <w:widowControl w:val="0"/>
        <w:autoSpaceDE w:val="0"/>
        <w:autoSpaceDN w:val="0"/>
        <w:adjustRightInd w:val="0"/>
        <w:spacing w:line="360" w:lineRule="auto"/>
        <w:jc w:val="both"/>
      </w:pPr>
      <w:r>
        <w:rPr>
          <w:noProof/>
        </w:rPr>
        <w:drawing>
          <wp:inline distT="0" distB="0" distL="0" distR="0" wp14:anchorId="5AA87BF5" wp14:editId="0CA83EDF">
            <wp:extent cx="6072996" cy="3257550"/>
            <wp:effectExtent l="0" t="0" r="4445" b="0"/>
            <wp:docPr id="139" name="Диаграмма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694776" w:rsidRPr="00612B33" w:rsidRDefault="00694776" w:rsidP="00612B33">
      <w:r w:rsidRPr="00612B33">
        <w:br w:type="page"/>
      </w:r>
    </w:p>
    <w:p w:rsidR="00593718" w:rsidRPr="00612B33" w:rsidRDefault="00C93AF1" w:rsidP="00612B33">
      <w:pPr>
        <w:widowControl w:val="0"/>
        <w:autoSpaceDE w:val="0"/>
        <w:autoSpaceDN w:val="0"/>
        <w:adjustRightInd w:val="0"/>
        <w:spacing w:line="360" w:lineRule="auto"/>
        <w:ind w:firstLine="540"/>
        <w:jc w:val="both"/>
        <w:rPr>
          <w:b/>
          <w:u w:val="single"/>
        </w:rPr>
      </w:pPr>
      <w:r w:rsidRPr="00612B33">
        <w:rPr>
          <w:b/>
          <w:u w:val="single"/>
        </w:rPr>
        <w:t>Котельная ООО «ТЭС»</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DE2D38" w:rsidRPr="00612B33" w:rsidRDefault="00DE2D38"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31</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FB1D93" w:rsidP="00612B33">
            <w:pPr>
              <w:jc w:val="center"/>
              <w:rPr>
                <w:color w:val="000000"/>
              </w:rPr>
            </w:pPr>
            <w:r w:rsidRPr="0061015E">
              <w:rPr>
                <w:color w:val="000000"/>
              </w:rPr>
              <w:t>12,0</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FB1D93" w:rsidP="00612B33">
            <w:pPr>
              <w:jc w:val="center"/>
              <w:rPr>
                <w:color w:val="000000"/>
              </w:rPr>
            </w:pPr>
            <w:r w:rsidRPr="0061015E">
              <w:rPr>
                <w:color w:val="000000"/>
              </w:rPr>
              <w:t>12,0</w:t>
            </w:r>
          </w:p>
        </w:tc>
        <w:tc>
          <w:tcPr>
            <w:tcW w:w="1780" w:type="dxa"/>
            <w:tcBorders>
              <w:top w:val="nil"/>
              <w:left w:val="nil"/>
              <w:bottom w:val="single" w:sz="4" w:space="0" w:color="auto"/>
              <w:right w:val="single" w:sz="4" w:space="0" w:color="auto"/>
            </w:tcBorders>
            <w:shd w:val="clear" w:color="auto" w:fill="auto"/>
            <w:vAlign w:val="center"/>
            <w:hideMark/>
          </w:tcPr>
          <w:p w:rsidR="00694776" w:rsidRPr="0061015E" w:rsidRDefault="00FB1D93" w:rsidP="00612B33">
            <w:pPr>
              <w:jc w:val="center"/>
              <w:rPr>
                <w:color w:val="000000"/>
              </w:rPr>
            </w:pPr>
            <w:r w:rsidRPr="0061015E">
              <w:rPr>
                <w:color w:val="000000"/>
              </w:rPr>
              <w:t>11,6</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1,339</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C93AF1" w:rsidP="00612B33">
            <w:pPr>
              <w:jc w:val="center"/>
              <w:rPr>
                <w:color w:val="000000"/>
              </w:rPr>
            </w:pPr>
            <w:r w:rsidRPr="0061015E">
              <w:rPr>
                <w:color w:val="000000"/>
              </w:rPr>
              <w:t>9,24</w:t>
            </w:r>
          </w:p>
        </w:tc>
      </w:tr>
    </w:tbl>
    <w:p w:rsidR="001659D0" w:rsidRPr="00612B33" w:rsidRDefault="001659D0" w:rsidP="00612B33">
      <w:pPr>
        <w:pStyle w:val="aff0"/>
        <w:keepNext/>
        <w:rPr>
          <w:color w:val="auto"/>
        </w:rPr>
      </w:pPr>
    </w:p>
    <w:p w:rsidR="003F6D14" w:rsidRDefault="00D23ACF" w:rsidP="003F6D14">
      <w:pPr>
        <w:pStyle w:val="aff0"/>
        <w:keepNext/>
        <w:rPr>
          <w:color w:val="auto"/>
        </w:rPr>
      </w:pPr>
      <w:r w:rsidRPr="00612B33">
        <w:rPr>
          <w:color w:val="auto"/>
        </w:rPr>
        <w:t xml:space="preserve">Диаграмма </w:t>
      </w:r>
      <w:r w:rsidR="00306831" w:rsidRPr="00306831">
        <w:rPr>
          <w:color w:val="auto"/>
        </w:rPr>
        <w:t>1.6.1.</w:t>
      </w:r>
      <w:r w:rsidR="00306831">
        <w:rPr>
          <w:color w:val="auto"/>
        </w:rPr>
        <w:t>31</w:t>
      </w:r>
    </w:p>
    <w:p w:rsidR="00D23ACF" w:rsidRPr="00612B33" w:rsidRDefault="00C93AF1" w:rsidP="003F6D14">
      <w:pPr>
        <w:pStyle w:val="aff0"/>
        <w:keepNext/>
        <w:jc w:val="left"/>
        <w:rPr>
          <w:color w:val="auto"/>
        </w:rPr>
      </w:pPr>
      <w:r w:rsidRPr="00612B33">
        <w:rPr>
          <w:noProof/>
        </w:rPr>
        <w:drawing>
          <wp:inline distT="0" distB="0" distL="0" distR="0" wp14:anchorId="2D80B4D3" wp14:editId="3DA5C4E4">
            <wp:extent cx="6158865" cy="3312543"/>
            <wp:effectExtent l="0" t="0" r="13335" b="254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593718" w:rsidRPr="00612B33" w:rsidRDefault="00593718" w:rsidP="00612B33">
      <w:pPr>
        <w:widowControl w:val="0"/>
        <w:autoSpaceDE w:val="0"/>
        <w:autoSpaceDN w:val="0"/>
        <w:adjustRightInd w:val="0"/>
        <w:spacing w:line="360" w:lineRule="auto"/>
        <w:jc w:val="both"/>
      </w:pPr>
    </w:p>
    <w:p w:rsidR="00694776" w:rsidRPr="00612B33" w:rsidRDefault="00694776" w:rsidP="00612B33">
      <w:r w:rsidRPr="00612B33">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w:t>
      </w:r>
      <w:r w:rsidR="00C31477">
        <w:rPr>
          <w:b/>
          <w:u w:val="single"/>
        </w:rPr>
        <w:t>ООО «РесурсЭнерго»</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DE2D38" w:rsidRPr="00612B33" w:rsidRDefault="00DE2D38"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32</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37,000</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37,000</w:t>
            </w:r>
          </w:p>
        </w:tc>
        <w:tc>
          <w:tcPr>
            <w:tcW w:w="178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35,990</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1,875</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16,990</w:t>
            </w:r>
          </w:p>
        </w:tc>
      </w:tr>
    </w:tbl>
    <w:p w:rsidR="00593718" w:rsidRPr="00612B33" w:rsidRDefault="00593718" w:rsidP="00612B33">
      <w:pPr>
        <w:widowControl w:val="0"/>
        <w:autoSpaceDE w:val="0"/>
        <w:autoSpaceDN w:val="0"/>
        <w:adjustRightInd w:val="0"/>
        <w:spacing w:line="360" w:lineRule="auto"/>
        <w:ind w:firstLine="540"/>
        <w:jc w:val="both"/>
      </w:pPr>
    </w:p>
    <w:p w:rsidR="00D23ACF" w:rsidRPr="00612B33" w:rsidRDefault="00D23ACF"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32</w:t>
      </w:r>
    </w:p>
    <w:p w:rsidR="00593718" w:rsidRPr="00612B33" w:rsidRDefault="00694776" w:rsidP="00612B33">
      <w:pPr>
        <w:widowControl w:val="0"/>
        <w:autoSpaceDE w:val="0"/>
        <w:autoSpaceDN w:val="0"/>
        <w:adjustRightInd w:val="0"/>
        <w:spacing w:line="360" w:lineRule="auto"/>
        <w:jc w:val="both"/>
      </w:pPr>
      <w:r w:rsidRPr="00612B33">
        <w:rPr>
          <w:noProof/>
        </w:rPr>
        <w:drawing>
          <wp:inline distT="0" distB="0" distL="0" distR="0" wp14:anchorId="1B7F282F" wp14:editId="7835663E">
            <wp:extent cx="5867746" cy="3574473"/>
            <wp:effectExtent l="0" t="0" r="0" b="6985"/>
            <wp:docPr id="618" name="Диаграмма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694776" w:rsidRPr="00612B33" w:rsidRDefault="00694776" w:rsidP="00612B33">
      <w:r w:rsidRPr="00612B33">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Котельная ООО «Ивановская энергетическая компания</w:t>
      </w:r>
      <w:r w:rsidR="00545CC5" w:rsidRPr="00612B33">
        <w:rPr>
          <w:b/>
          <w:u w:val="single"/>
        </w:rPr>
        <w:t>-1</w:t>
      </w:r>
      <w:r w:rsidRPr="00612B33">
        <w:rPr>
          <w:b/>
          <w:u w:val="single"/>
        </w:rPr>
        <w:t>»</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DE2D38" w:rsidRPr="00612B33" w:rsidRDefault="00DE2D38"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33</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545CC5" w:rsidP="00612B33">
            <w:pPr>
              <w:jc w:val="center"/>
              <w:rPr>
                <w:color w:val="000000"/>
              </w:rPr>
            </w:pPr>
            <w:r w:rsidRPr="0061015E">
              <w:rPr>
                <w:color w:val="000000"/>
              </w:rPr>
              <w:t>1,06</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545CC5" w:rsidP="00612B33">
            <w:pPr>
              <w:jc w:val="center"/>
              <w:rPr>
                <w:color w:val="000000"/>
              </w:rPr>
            </w:pPr>
            <w:r w:rsidRPr="0061015E">
              <w:rPr>
                <w:color w:val="000000"/>
              </w:rPr>
              <w:t>0,96</w:t>
            </w:r>
          </w:p>
        </w:tc>
        <w:tc>
          <w:tcPr>
            <w:tcW w:w="1780" w:type="dxa"/>
            <w:tcBorders>
              <w:top w:val="nil"/>
              <w:left w:val="nil"/>
              <w:bottom w:val="single" w:sz="4" w:space="0" w:color="auto"/>
              <w:right w:val="single" w:sz="4" w:space="0" w:color="auto"/>
            </w:tcBorders>
            <w:shd w:val="clear" w:color="auto" w:fill="auto"/>
            <w:vAlign w:val="center"/>
            <w:hideMark/>
          </w:tcPr>
          <w:p w:rsidR="00694776" w:rsidRPr="0061015E" w:rsidRDefault="003F6D14" w:rsidP="003F6D14">
            <w:pPr>
              <w:jc w:val="center"/>
              <w:rPr>
                <w:color w:val="000000"/>
                <w:lang w:val="en-US"/>
              </w:rPr>
            </w:pPr>
            <w:r w:rsidRPr="0061015E">
              <w:rPr>
                <w:color w:val="000000"/>
                <w:lang w:val="en-US"/>
              </w:rPr>
              <w:t>0</w:t>
            </w:r>
            <w:r w:rsidRPr="0061015E">
              <w:rPr>
                <w:color w:val="000000"/>
              </w:rPr>
              <w:t>,</w:t>
            </w:r>
            <w:r w:rsidRPr="0061015E">
              <w:rPr>
                <w:color w:val="000000"/>
                <w:lang w:val="en-US"/>
              </w:rPr>
              <w:t>95</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0,000</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0,560</w:t>
            </w:r>
          </w:p>
        </w:tc>
      </w:tr>
    </w:tbl>
    <w:p w:rsidR="001659D0" w:rsidRPr="00612B33" w:rsidRDefault="001659D0" w:rsidP="00612B33">
      <w:pPr>
        <w:pStyle w:val="aff0"/>
        <w:keepNext/>
        <w:rPr>
          <w:color w:val="auto"/>
        </w:rPr>
      </w:pPr>
    </w:p>
    <w:p w:rsidR="004A6E27" w:rsidRPr="00612B33" w:rsidRDefault="004A6E27"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33</w:t>
      </w:r>
    </w:p>
    <w:p w:rsidR="00593718" w:rsidRPr="00612B33" w:rsidRDefault="003F6D14" w:rsidP="00612B33">
      <w:pPr>
        <w:widowControl w:val="0"/>
        <w:autoSpaceDE w:val="0"/>
        <w:autoSpaceDN w:val="0"/>
        <w:adjustRightInd w:val="0"/>
        <w:spacing w:line="360" w:lineRule="auto"/>
        <w:jc w:val="both"/>
      </w:pPr>
      <w:r>
        <w:rPr>
          <w:noProof/>
        </w:rPr>
        <w:drawing>
          <wp:inline distT="0" distB="0" distL="0" distR="0" wp14:anchorId="33A04A31" wp14:editId="274B0268">
            <wp:extent cx="6296660" cy="3519577"/>
            <wp:effectExtent l="0" t="0" r="8890" b="5080"/>
            <wp:docPr id="159" name="Диаграмма 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694776" w:rsidRPr="00612B33" w:rsidRDefault="00694776" w:rsidP="00612B33">
      <w:r w:rsidRPr="00612B33">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Котельная ООО «Альянс-Профи»</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DE2D38" w:rsidRPr="00612B33" w:rsidRDefault="00DE2D38"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34</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592"/>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w:t>
            </w:r>
            <w:r w:rsidR="00B274E3" w:rsidRPr="0061015E">
              <w:rPr>
                <w:b/>
                <w:color w:val="000000"/>
              </w:rPr>
              <w:t>емая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551"/>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26,560</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19,920</w:t>
            </w:r>
          </w:p>
        </w:tc>
        <w:tc>
          <w:tcPr>
            <w:tcW w:w="1780" w:type="dxa"/>
            <w:tcBorders>
              <w:top w:val="nil"/>
              <w:left w:val="nil"/>
              <w:bottom w:val="single" w:sz="4" w:space="0" w:color="auto"/>
              <w:right w:val="single" w:sz="4" w:space="0" w:color="auto"/>
            </w:tcBorders>
            <w:shd w:val="clear" w:color="auto" w:fill="auto"/>
            <w:vAlign w:val="center"/>
            <w:hideMark/>
          </w:tcPr>
          <w:p w:rsidR="00694776" w:rsidRPr="0061015E" w:rsidRDefault="006E5695" w:rsidP="00612B33">
            <w:pPr>
              <w:jc w:val="center"/>
              <w:rPr>
                <w:color w:val="000000"/>
              </w:rPr>
            </w:pPr>
            <w:r w:rsidRPr="0061015E">
              <w:rPr>
                <w:color w:val="000000"/>
              </w:rPr>
              <w:t>19,66</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w:t>
            </w:r>
            <w:r w:rsidR="006E5695" w:rsidRPr="0061015E">
              <w:rPr>
                <w:color w:val="000000"/>
              </w:rPr>
              <w:t>19</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E5695" w:rsidP="00612B33">
            <w:pPr>
              <w:jc w:val="center"/>
              <w:rPr>
                <w:color w:val="000000"/>
              </w:rPr>
            </w:pPr>
            <w:r w:rsidRPr="0061015E">
              <w:rPr>
                <w:color w:val="000000"/>
              </w:rPr>
              <w:t>10,1</w:t>
            </w:r>
          </w:p>
        </w:tc>
      </w:tr>
    </w:tbl>
    <w:p w:rsidR="001659D0" w:rsidRPr="00612B33" w:rsidRDefault="001659D0" w:rsidP="00612B33">
      <w:pPr>
        <w:pStyle w:val="aff0"/>
        <w:keepNext/>
        <w:rPr>
          <w:color w:val="auto"/>
        </w:rPr>
      </w:pPr>
    </w:p>
    <w:p w:rsidR="004A6E27" w:rsidRPr="00612B33" w:rsidRDefault="004A6E27"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34</w:t>
      </w:r>
    </w:p>
    <w:p w:rsidR="00593718" w:rsidRPr="00612B33" w:rsidRDefault="00CD3CAF" w:rsidP="00612B33">
      <w:pPr>
        <w:widowControl w:val="0"/>
        <w:autoSpaceDE w:val="0"/>
        <w:autoSpaceDN w:val="0"/>
        <w:adjustRightInd w:val="0"/>
        <w:spacing w:line="360" w:lineRule="auto"/>
        <w:jc w:val="both"/>
      </w:pPr>
      <w:r>
        <w:rPr>
          <w:noProof/>
        </w:rPr>
        <w:drawing>
          <wp:inline distT="0" distB="0" distL="0" distR="0" wp14:anchorId="03A82A00" wp14:editId="655FE9C9">
            <wp:extent cx="6314440" cy="3605841"/>
            <wp:effectExtent l="0" t="0" r="10160" b="13970"/>
            <wp:docPr id="160" name="Диаграмма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694776" w:rsidRPr="00612B33" w:rsidRDefault="00694776" w:rsidP="00612B33">
      <w:r w:rsidRPr="00612B33">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w:t>
      </w:r>
      <w:r w:rsidR="00CD3CAF">
        <w:rPr>
          <w:b/>
          <w:u w:val="single"/>
        </w:rPr>
        <w:t>ОАО «</w:t>
      </w:r>
      <w:r w:rsidR="00CD3CAF" w:rsidRPr="00CD3CAF">
        <w:rPr>
          <w:b/>
          <w:u w:val="single"/>
        </w:rPr>
        <w:t>РЖД</w:t>
      </w:r>
      <w:r w:rsidR="00CD3CAF">
        <w:rPr>
          <w:b/>
          <w:u w:val="single"/>
        </w:rPr>
        <w:t>»</w:t>
      </w:r>
      <w:r w:rsidR="00CD3CAF" w:rsidRPr="00CD3CAF">
        <w:rPr>
          <w:b/>
          <w:u w:val="single"/>
        </w:rPr>
        <w:t xml:space="preserve"> (Северная дирекция по тепловодоснабжению)</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DE2D38" w:rsidRPr="00612B33" w:rsidRDefault="00DE2D38"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35</w:t>
      </w:r>
    </w:p>
    <w:tbl>
      <w:tblPr>
        <w:tblW w:w="9648" w:type="dxa"/>
        <w:tblInd w:w="103" w:type="dxa"/>
        <w:tblLook w:val="04A0" w:firstRow="1" w:lastRow="0" w:firstColumn="1" w:lastColumn="0" w:noHBand="0" w:noVBand="1"/>
      </w:tblPr>
      <w:tblGrid>
        <w:gridCol w:w="1994"/>
        <w:gridCol w:w="1935"/>
        <w:gridCol w:w="1788"/>
        <w:gridCol w:w="1892"/>
        <w:gridCol w:w="2039"/>
      </w:tblGrid>
      <w:tr w:rsidR="00694776" w:rsidRPr="00612B33" w:rsidTr="0061015E">
        <w:trPr>
          <w:trHeight w:val="1150"/>
        </w:trPr>
        <w:tc>
          <w:tcPr>
            <w:tcW w:w="2003"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42"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Располагаемая мощно</w:t>
            </w:r>
            <w:r w:rsidR="00B274E3" w:rsidRPr="0061015E">
              <w:rPr>
                <w:b/>
                <w:color w:val="000000"/>
              </w:rPr>
              <w:t>сть источника, Гкал/ч</w:t>
            </w:r>
          </w:p>
        </w:tc>
        <w:tc>
          <w:tcPr>
            <w:tcW w:w="1819"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42"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42"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491"/>
        </w:trPr>
        <w:tc>
          <w:tcPr>
            <w:tcW w:w="2003"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36,570</w:t>
            </w:r>
          </w:p>
        </w:tc>
        <w:tc>
          <w:tcPr>
            <w:tcW w:w="1942"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36,570</w:t>
            </w:r>
          </w:p>
        </w:tc>
        <w:tc>
          <w:tcPr>
            <w:tcW w:w="1819"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34,948</w:t>
            </w:r>
          </w:p>
        </w:tc>
        <w:tc>
          <w:tcPr>
            <w:tcW w:w="1942"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0,965</w:t>
            </w:r>
          </w:p>
        </w:tc>
        <w:tc>
          <w:tcPr>
            <w:tcW w:w="1942"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29,700</w:t>
            </w:r>
          </w:p>
        </w:tc>
      </w:tr>
    </w:tbl>
    <w:p w:rsidR="00593718" w:rsidRPr="00612B33" w:rsidRDefault="00593718" w:rsidP="00612B33">
      <w:pPr>
        <w:widowControl w:val="0"/>
        <w:autoSpaceDE w:val="0"/>
        <w:autoSpaceDN w:val="0"/>
        <w:adjustRightInd w:val="0"/>
        <w:spacing w:line="360" w:lineRule="auto"/>
        <w:ind w:firstLine="540"/>
        <w:jc w:val="both"/>
      </w:pPr>
    </w:p>
    <w:p w:rsidR="004A6E27" w:rsidRPr="00612B33" w:rsidRDefault="004A6E27"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35</w:t>
      </w:r>
    </w:p>
    <w:p w:rsidR="00593718" w:rsidRPr="00612B33" w:rsidRDefault="00694776" w:rsidP="00612B33">
      <w:pPr>
        <w:widowControl w:val="0"/>
        <w:autoSpaceDE w:val="0"/>
        <w:autoSpaceDN w:val="0"/>
        <w:adjustRightInd w:val="0"/>
        <w:spacing w:line="360" w:lineRule="auto"/>
        <w:jc w:val="both"/>
      </w:pPr>
      <w:r w:rsidRPr="00612B33">
        <w:rPr>
          <w:noProof/>
        </w:rPr>
        <w:drawing>
          <wp:inline distT="0" distB="0" distL="0" distR="0" wp14:anchorId="2B98AF2B" wp14:editId="1B84D4B9">
            <wp:extent cx="5871111" cy="3515097"/>
            <wp:effectExtent l="0" t="0" r="15875" b="9525"/>
            <wp:docPr id="623" name="Диаграмма 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694776" w:rsidRPr="00612B33" w:rsidRDefault="00694776" w:rsidP="00612B33">
      <w:r w:rsidRPr="00612B33">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w:t>
      </w:r>
      <w:r w:rsidR="00C31477">
        <w:rPr>
          <w:b/>
          <w:u w:val="single"/>
        </w:rPr>
        <w:t>ФГБУ ЦЖКУ Минобороны России</w:t>
      </w:r>
      <w:r w:rsidRPr="00612B33">
        <w:rPr>
          <w:b/>
          <w:u w:val="single"/>
        </w:rPr>
        <w:t xml:space="preserve"> (котельная № 42)</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DE2D38" w:rsidRPr="00612B33" w:rsidRDefault="00DE2D38"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36</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 xml:space="preserve">Располагаемая мощность источника, </w:t>
            </w:r>
            <w:r w:rsidR="00B274E3" w:rsidRPr="0061015E">
              <w:rPr>
                <w:b/>
                <w:color w:val="000000"/>
              </w:rPr>
              <w:t>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19,600</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14,070</w:t>
            </w:r>
          </w:p>
        </w:tc>
        <w:tc>
          <w:tcPr>
            <w:tcW w:w="178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13,785</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0,480</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4,815</w:t>
            </w:r>
          </w:p>
        </w:tc>
      </w:tr>
    </w:tbl>
    <w:p w:rsidR="001659D0" w:rsidRPr="00612B33" w:rsidRDefault="001659D0" w:rsidP="00612B33">
      <w:pPr>
        <w:pStyle w:val="aff0"/>
        <w:keepNext/>
        <w:rPr>
          <w:color w:val="auto"/>
        </w:rPr>
      </w:pPr>
    </w:p>
    <w:p w:rsidR="004A6E27" w:rsidRPr="00612B33" w:rsidRDefault="004A6E27"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36</w:t>
      </w:r>
    </w:p>
    <w:p w:rsidR="00593718" w:rsidRPr="00612B33" w:rsidRDefault="00694776" w:rsidP="00612B33">
      <w:pPr>
        <w:widowControl w:val="0"/>
        <w:autoSpaceDE w:val="0"/>
        <w:autoSpaceDN w:val="0"/>
        <w:adjustRightInd w:val="0"/>
        <w:spacing w:line="360" w:lineRule="auto"/>
        <w:jc w:val="both"/>
      </w:pPr>
      <w:r w:rsidRPr="00612B33">
        <w:rPr>
          <w:noProof/>
        </w:rPr>
        <w:drawing>
          <wp:inline distT="0" distB="0" distL="0" distR="0" wp14:anchorId="51E1775A" wp14:editId="51AC8FBC">
            <wp:extent cx="5954238" cy="4008779"/>
            <wp:effectExtent l="0" t="0" r="8890" b="10795"/>
            <wp:docPr id="624" name="Диаграмма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694776" w:rsidRPr="00612B33" w:rsidRDefault="00694776" w:rsidP="00612B33">
      <w:r w:rsidRPr="00612B33">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w:t>
      </w:r>
      <w:r w:rsidR="004839DB">
        <w:rPr>
          <w:b/>
          <w:u w:val="single"/>
        </w:rPr>
        <w:t>АО «Газпромнефть-Терминал»</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A713B6" w:rsidRPr="00612B33" w:rsidRDefault="00A713B6"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37</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Нетто мощность и</w:t>
            </w:r>
            <w:r w:rsidR="00B274E3" w:rsidRPr="0061015E">
              <w:rPr>
                <w:b/>
                <w:color w:val="000000"/>
              </w:rPr>
              <w:t>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0,344</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0,344</w:t>
            </w:r>
          </w:p>
        </w:tc>
        <w:tc>
          <w:tcPr>
            <w:tcW w:w="178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0,344</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0,000</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0,335</w:t>
            </w:r>
          </w:p>
        </w:tc>
      </w:tr>
    </w:tbl>
    <w:p w:rsidR="00593718" w:rsidRPr="00612B33" w:rsidRDefault="00593718" w:rsidP="00612B33">
      <w:pPr>
        <w:widowControl w:val="0"/>
        <w:autoSpaceDE w:val="0"/>
        <w:autoSpaceDN w:val="0"/>
        <w:adjustRightInd w:val="0"/>
        <w:spacing w:line="360" w:lineRule="auto"/>
        <w:ind w:firstLine="540"/>
        <w:jc w:val="both"/>
      </w:pPr>
    </w:p>
    <w:p w:rsidR="004A6E27" w:rsidRPr="00612B33" w:rsidRDefault="004A6E27"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37</w:t>
      </w:r>
    </w:p>
    <w:p w:rsidR="00593718" w:rsidRPr="00612B33" w:rsidRDefault="00694776" w:rsidP="00612B33">
      <w:pPr>
        <w:widowControl w:val="0"/>
        <w:autoSpaceDE w:val="0"/>
        <w:autoSpaceDN w:val="0"/>
        <w:adjustRightInd w:val="0"/>
        <w:spacing w:line="360" w:lineRule="auto"/>
        <w:jc w:val="both"/>
      </w:pPr>
      <w:r w:rsidRPr="00612B33">
        <w:rPr>
          <w:noProof/>
        </w:rPr>
        <w:drawing>
          <wp:inline distT="0" distB="0" distL="0" distR="0" wp14:anchorId="6413098B" wp14:editId="49620910">
            <wp:extent cx="6211019" cy="3752215"/>
            <wp:effectExtent l="0" t="0" r="18415" b="635"/>
            <wp:docPr id="625" name="Диаграмма 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694776" w:rsidRPr="00612B33" w:rsidRDefault="00694776" w:rsidP="00612B33">
      <w:r w:rsidRPr="00612B33">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Котельная ОАО «Ивановоглавснаб»</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A713B6" w:rsidRPr="00612B33" w:rsidRDefault="00A713B6"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38</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FA5A9F" w:rsidP="00612B33">
            <w:pPr>
              <w:jc w:val="center"/>
              <w:rPr>
                <w:color w:val="000000"/>
              </w:rPr>
            </w:pPr>
            <w:r w:rsidRPr="0061015E">
              <w:rPr>
                <w:color w:val="000000"/>
              </w:rPr>
              <w:t>16,8</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FA5A9F" w:rsidP="00612B33">
            <w:pPr>
              <w:jc w:val="center"/>
              <w:rPr>
                <w:color w:val="000000"/>
              </w:rPr>
            </w:pPr>
            <w:r w:rsidRPr="0061015E">
              <w:rPr>
                <w:color w:val="000000"/>
              </w:rPr>
              <w:t>14,571</w:t>
            </w:r>
          </w:p>
        </w:tc>
        <w:tc>
          <w:tcPr>
            <w:tcW w:w="1780" w:type="dxa"/>
            <w:tcBorders>
              <w:top w:val="nil"/>
              <w:left w:val="nil"/>
              <w:bottom w:val="single" w:sz="4" w:space="0" w:color="auto"/>
              <w:right w:val="single" w:sz="4" w:space="0" w:color="auto"/>
            </w:tcBorders>
            <w:shd w:val="clear" w:color="auto" w:fill="auto"/>
            <w:vAlign w:val="center"/>
            <w:hideMark/>
          </w:tcPr>
          <w:p w:rsidR="00694776" w:rsidRPr="0061015E" w:rsidRDefault="00FA5A9F" w:rsidP="00612B33">
            <w:pPr>
              <w:jc w:val="center"/>
              <w:rPr>
                <w:color w:val="000000"/>
              </w:rPr>
            </w:pPr>
            <w:r w:rsidRPr="0061015E">
              <w:rPr>
                <w:color w:val="000000"/>
              </w:rPr>
              <w:t>14,38</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w:t>
            </w:r>
            <w:r w:rsidR="00FA5A9F" w:rsidRPr="0061015E">
              <w:rPr>
                <w:color w:val="000000"/>
              </w:rPr>
              <w:t>873</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4,3</w:t>
            </w:r>
            <w:r w:rsidR="002F6EBB" w:rsidRPr="0061015E">
              <w:rPr>
                <w:color w:val="000000"/>
              </w:rPr>
              <w:t>6</w:t>
            </w:r>
          </w:p>
        </w:tc>
      </w:tr>
    </w:tbl>
    <w:p w:rsidR="00593718" w:rsidRPr="00612B33" w:rsidRDefault="00593718" w:rsidP="00612B33">
      <w:pPr>
        <w:widowControl w:val="0"/>
        <w:autoSpaceDE w:val="0"/>
        <w:autoSpaceDN w:val="0"/>
        <w:adjustRightInd w:val="0"/>
        <w:spacing w:line="360" w:lineRule="auto"/>
        <w:ind w:firstLine="540"/>
        <w:jc w:val="both"/>
      </w:pPr>
    </w:p>
    <w:p w:rsidR="004A6E27" w:rsidRPr="00612B33" w:rsidRDefault="004A6E27"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38</w:t>
      </w:r>
    </w:p>
    <w:p w:rsidR="00593718" w:rsidRPr="00612B33" w:rsidRDefault="00873ED7" w:rsidP="00612B33">
      <w:pPr>
        <w:widowControl w:val="0"/>
        <w:autoSpaceDE w:val="0"/>
        <w:autoSpaceDN w:val="0"/>
        <w:adjustRightInd w:val="0"/>
        <w:spacing w:line="360" w:lineRule="auto"/>
        <w:jc w:val="both"/>
      </w:pPr>
      <w:r w:rsidRPr="00612B33">
        <w:rPr>
          <w:noProof/>
        </w:rPr>
        <w:drawing>
          <wp:inline distT="0" distB="0" distL="0" distR="0" wp14:anchorId="51029669" wp14:editId="6B510DB0">
            <wp:extent cx="6296660" cy="3191774"/>
            <wp:effectExtent l="0" t="0" r="8890" b="8890"/>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r w:rsidRPr="00612B33">
        <w:t xml:space="preserve"> </w:t>
      </w:r>
    </w:p>
    <w:p w:rsidR="00694776" w:rsidRPr="00612B33" w:rsidRDefault="00694776" w:rsidP="00612B33">
      <w:r w:rsidRPr="00612B33">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филиала "Ивэнерго" </w:t>
      </w:r>
      <w:r w:rsidR="00C31477">
        <w:rPr>
          <w:b/>
          <w:u w:val="single"/>
        </w:rPr>
        <w:t>ПАО «МРСК Центра и Приволжья»</w:t>
      </w:r>
      <w:r w:rsidRPr="00612B33">
        <w:rPr>
          <w:b/>
          <w:u w:val="single"/>
        </w:rPr>
        <w:t xml:space="preserve"> (ул. Суздальская)</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A713B6" w:rsidRPr="00612B33" w:rsidRDefault="00A713B6"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39</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0,518</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0,518</w:t>
            </w:r>
          </w:p>
        </w:tc>
        <w:tc>
          <w:tcPr>
            <w:tcW w:w="178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0,499</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0,012</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0,306</w:t>
            </w:r>
          </w:p>
        </w:tc>
      </w:tr>
    </w:tbl>
    <w:p w:rsidR="001659D0" w:rsidRPr="00612B33" w:rsidRDefault="001659D0" w:rsidP="00612B33">
      <w:pPr>
        <w:pStyle w:val="aff0"/>
        <w:keepNext/>
        <w:rPr>
          <w:color w:val="auto"/>
        </w:rPr>
      </w:pPr>
    </w:p>
    <w:p w:rsidR="009615CD" w:rsidRPr="00612B33" w:rsidRDefault="009615CD"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39</w:t>
      </w:r>
    </w:p>
    <w:p w:rsidR="00593718" w:rsidRPr="00612B33" w:rsidRDefault="00694776" w:rsidP="00612B33">
      <w:pPr>
        <w:widowControl w:val="0"/>
        <w:autoSpaceDE w:val="0"/>
        <w:autoSpaceDN w:val="0"/>
        <w:adjustRightInd w:val="0"/>
        <w:spacing w:line="360" w:lineRule="auto"/>
        <w:jc w:val="both"/>
      </w:pPr>
      <w:r w:rsidRPr="00612B33">
        <w:rPr>
          <w:noProof/>
        </w:rPr>
        <w:drawing>
          <wp:inline distT="0" distB="0" distL="0" distR="0" wp14:anchorId="1F870716" wp14:editId="1A278AEC">
            <wp:extent cx="5942363" cy="3716976"/>
            <wp:effectExtent l="0" t="0" r="1270" b="17145"/>
            <wp:docPr id="628" name="Диаграмма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694776" w:rsidRPr="00612B33" w:rsidRDefault="00694776" w:rsidP="00612B33">
      <w:r w:rsidRPr="00612B33">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филиала "Ивэнерго" </w:t>
      </w:r>
      <w:r w:rsidR="00C31477">
        <w:rPr>
          <w:b/>
          <w:u w:val="single"/>
        </w:rPr>
        <w:t>ПАО «МРСК Центра и Приволжья»</w:t>
      </w:r>
      <w:r w:rsidRPr="00612B33">
        <w:rPr>
          <w:b/>
          <w:u w:val="single"/>
        </w:rPr>
        <w:t xml:space="preserve"> (ул. Нарвская)</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A713B6" w:rsidRPr="00612B33" w:rsidRDefault="00A713B6"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40</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491"/>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0,430</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0,430</w:t>
            </w:r>
          </w:p>
        </w:tc>
        <w:tc>
          <w:tcPr>
            <w:tcW w:w="178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0,428</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0,004</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94776" w:rsidP="00612B33">
            <w:pPr>
              <w:jc w:val="center"/>
              <w:rPr>
                <w:color w:val="000000"/>
              </w:rPr>
            </w:pPr>
            <w:r w:rsidRPr="0061015E">
              <w:rPr>
                <w:color w:val="000000"/>
              </w:rPr>
              <w:t>0,046</w:t>
            </w:r>
          </w:p>
        </w:tc>
      </w:tr>
    </w:tbl>
    <w:p w:rsidR="001659D0" w:rsidRPr="00612B33" w:rsidRDefault="001659D0" w:rsidP="00612B33">
      <w:pPr>
        <w:pStyle w:val="aff0"/>
        <w:keepNext/>
        <w:rPr>
          <w:color w:val="auto"/>
        </w:rPr>
      </w:pPr>
    </w:p>
    <w:p w:rsidR="00592CF3" w:rsidRPr="00612B33" w:rsidRDefault="00592CF3"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40</w:t>
      </w:r>
    </w:p>
    <w:p w:rsidR="00593718" w:rsidRPr="00612B33" w:rsidRDefault="00694776" w:rsidP="00612B33">
      <w:pPr>
        <w:widowControl w:val="0"/>
        <w:autoSpaceDE w:val="0"/>
        <w:autoSpaceDN w:val="0"/>
        <w:adjustRightInd w:val="0"/>
        <w:spacing w:line="360" w:lineRule="auto"/>
        <w:jc w:val="both"/>
      </w:pPr>
      <w:r w:rsidRPr="00612B33">
        <w:rPr>
          <w:noProof/>
        </w:rPr>
        <w:drawing>
          <wp:inline distT="0" distB="0" distL="0" distR="0" wp14:anchorId="7A092E7D" wp14:editId="4D495870">
            <wp:extent cx="5989864" cy="3681350"/>
            <wp:effectExtent l="0" t="0" r="11430" b="14605"/>
            <wp:docPr id="629" name="Диаграмма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694776" w:rsidRPr="00612B33" w:rsidRDefault="00694776" w:rsidP="00612B33">
      <w:r w:rsidRPr="00612B33">
        <w:br w:type="page"/>
      </w:r>
    </w:p>
    <w:p w:rsidR="00C069B6" w:rsidRPr="00612B33" w:rsidRDefault="00C069B6" w:rsidP="00612B33">
      <w:pPr>
        <w:widowControl w:val="0"/>
        <w:autoSpaceDE w:val="0"/>
        <w:autoSpaceDN w:val="0"/>
        <w:adjustRightInd w:val="0"/>
        <w:spacing w:line="360" w:lineRule="auto"/>
        <w:ind w:firstLine="540"/>
        <w:jc w:val="both"/>
        <w:rPr>
          <w:b/>
          <w:u w:val="single"/>
        </w:rPr>
      </w:pPr>
      <w:r w:rsidRPr="00612B33">
        <w:rPr>
          <w:b/>
          <w:u w:val="single"/>
        </w:rPr>
        <w:t xml:space="preserve">Котельная </w:t>
      </w:r>
      <w:r w:rsidR="00C36623">
        <w:rPr>
          <w:b/>
          <w:u w:val="single"/>
        </w:rPr>
        <w:t>АО «</w:t>
      </w:r>
      <w:proofErr w:type="spellStart"/>
      <w:r w:rsidR="00C36623">
        <w:rPr>
          <w:b/>
          <w:u w:val="single"/>
        </w:rPr>
        <w:t>Владгазкомпания</w:t>
      </w:r>
      <w:proofErr w:type="spellEnd"/>
      <w:r w:rsidR="00C36623">
        <w:rPr>
          <w:b/>
          <w:u w:val="single"/>
        </w:rPr>
        <w:t>»</w:t>
      </w:r>
    </w:p>
    <w:p w:rsidR="00C069B6" w:rsidRPr="00612B33" w:rsidRDefault="00C069B6"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C069B6" w:rsidRPr="00612B33" w:rsidRDefault="00C069B6"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41</w:t>
      </w:r>
    </w:p>
    <w:tbl>
      <w:tblPr>
        <w:tblW w:w="9440" w:type="dxa"/>
        <w:tblInd w:w="103" w:type="dxa"/>
        <w:tblLook w:val="04A0" w:firstRow="1" w:lastRow="0" w:firstColumn="1" w:lastColumn="0" w:noHBand="0" w:noVBand="1"/>
      </w:tblPr>
      <w:tblGrid>
        <w:gridCol w:w="1952"/>
        <w:gridCol w:w="1893"/>
        <w:gridCol w:w="1733"/>
        <w:gridCol w:w="1823"/>
        <w:gridCol w:w="2039"/>
      </w:tblGrid>
      <w:tr w:rsidR="00C069B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C069B6" w:rsidRPr="0061015E" w:rsidRDefault="00C069B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C069B6" w:rsidRPr="0061015E" w:rsidRDefault="00C069B6"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C069B6" w:rsidRPr="0061015E" w:rsidRDefault="00C069B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C069B6" w:rsidRPr="0061015E" w:rsidRDefault="00C069B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C069B6" w:rsidRPr="0061015E" w:rsidRDefault="00C069B6" w:rsidP="00612B33">
            <w:pPr>
              <w:jc w:val="center"/>
              <w:rPr>
                <w:b/>
                <w:color w:val="000000"/>
              </w:rPr>
            </w:pPr>
            <w:r w:rsidRPr="0061015E">
              <w:rPr>
                <w:b/>
                <w:color w:val="000000"/>
              </w:rPr>
              <w:t>Присоединенная нагрузка потребителей, Гкал/ч</w:t>
            </w:r>
          </w:p>
        </w:tc>
      </w:tr>
      <w:tr w:rsidR="00C069B6" w:rsidRPr="00612B33" w:rsidTr="0061015E">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C069B6" w:rsidRPr="0061015E" w:rsidRDefault="00C069B6" w:rsidP="00612B33">
            <w:pPr>
              <w:jc w:val="center"/>
              <w:rPr>
                <w:color w:val="000000"/>
              </w:rPr>
            </w:pPr>
            <w:r w:rsidRPr="0061015E">
              <w:rPr>
                <w:color w:val="000000"/>
              </w:rPr>
              <w:t>2,32</w:t>
            </w:r>
          </w:p>
        </w:tc>
        <w:tc>
          <w:tcPr>
            <w:tcW w:w="1900" w:type="dxa"/>
            <w:tcBorders>
              <w:top w:val="nil"/>
              <w:left w:val="nil"/>
              <w:bottom w:val="single" w:sz="4" w:space="0" w:color="auto"/>
              <w:right w:val="single" w:sz="4" w:space="0" w:color="auto"/>
            </w:tcBorders>
            <w:shd w:val="clear" w:color="auto" w:fill="auto"/>
            <w:vAlign w:val="center"/>
            <w:hideMark/>
          </w:tcPr>
          <w:p w:rsidR="00C069B6" w:rsidRPr="0061015E" w:rsidRDefault="00C069B6" w:rsidP="00612B33">
            <w:pPr>
              <w:jc w:val="center"/>
              <w:rPr>
                <w:color w:val="000000"/>
              </w:rPr>
            </w:pPr>
            <w:r w:rsidRPr="0061015E">
              <w:rPr>
                <w:color w:val="000000"/>
              </w:rPr>
              <w:t>2,32</w:t>
            </w:r>
          </w:p>
        </w:tc>
        <w:tc>
          <w:tcPr>
            <w:tcW w:w="1780" w:type="dxa"/>
            <w:tcBorders>
              <w:top w:val="nil"/>
              <w:left w:val="nil"/>
              <w:bottom w:val="single" w:sz="4" w:space="0" w:color="auto"/>
              <w:right w:val="single" w:sz="4" w:space="0" w:color="auto"/>
            </w:tcBorders>
            <w:shd w:val="clear" w:color="auto" w:fill="auto"/>
            <w:vAlign w:val="center"/>
            <w:hideMark/>
          </w:tcPr>
          <w:p w:rsidR="00C069B6" w:rsidRPr="0061015E" w:rsidRDefault="00C069B6" w:rsidP="00612B33">
            <w:pPr>
              <w:jc w:val="center"/>
              <w:rPr>
                <w:color w:val="000000"/>
              </w:rPr>
            </w:pPr>
            <w:r w:rsidRPr="0061015E">
              <w:rPr>
                <w:color w:val="000000"/>
              </w:rPr>
              <w:t>2,141</w:t>
            </w:r>
          </w:p>
        </w:tc>
        <w:tc>
          <w:tcPr>
            <w:tcW w:w="1900" w:type="dxa"/>
            <w:tcBorders>
              <w:top w:val="nil"/>
              <w:left w:val="nil"/>
              <w:bottom w:val="single" w:sz="4" w:space="0" w:color="auto"/>
              <w:right w:val="single" w:sz="4" w:space="0" w:color="auto"/>
            </w:tcBorders>
            <w:shd w:val="clear" w:color="auto" w:fill="auto"/>
            <w:vAlign w:val="center"/>
            <w:hideMark/>
          </w:tcPr>
          <w:p w:rsidR="00C069B6" w:rsidRPr="0061015E" w:rsidRDefault="00C069B6" w:rsidP="00612B33">
            <w:pPr>
              <w:jc w:val="center"/>
              <w:rPr>
                <w:color w:val="000000"/>
              </w:rPr>
            </w:pPr>
            <w:r w:rsidRPr="0061015E">
              <w:rPr>
                <w:color w:val="000000"/>
              </w:rPr>
              <w:t>0,179</w:t>
            </w:r>
          </w:p>
        </w:tc>
        <w:tc>
          <w:tcPr>
            <w:tcW w:w="1900" w:type="dxa"/>
            <w:tcBorders>
              <w:top w:val="nil"/>
              <w:left w:val="nil"/>
              <w:bottom w:val="single" w:sz="4" w:space="0" w:color="auto"/>
              <w:right w:val="single" w:sz="4" w:space="0" w:color="auto"/>
            </w:tcBorders>
            <w:shd w:val="clear" w:color="auto" w:fill="auto"/>
            <w:vAlign w:val="center"/>
            <w:hideMark/>
          </w:tcPr>
          <w:p w:rsidR="00C069B6" w:rsidRPr="0061015E" w:rsidRDefault="00C069B6" w:rsidP="00612B33">
            <w:pPr>
              <w:jc w:val="center"/>
              <w:rPr>
                <w:color w:val="000000"/>
              </w:rPr>
            </w:pPr>
            <w:r w:rsidRPr="0061015E">
              <w:rPr>
                <w:color w:val="000000"/>
              </w:rPr>
              <w:t>0,4518</w:t>
            </w:r>
          </w:p>
        </w:tc>
      </w:tr>
    </w:tbl>
    <w:p w:rsidR="00C069B6" w:rsidRPr="00612B33" w:rsidRDefault="00C069B6" w:rsidP="00612B33">
      <w:pPr>
        <w:pStyle w:val="aff0"/>
        <w:keepNext/>
        <w:rPr>
          <w:color w:val="auto"/>
          <w:szCs w:val="24"/>
        </w:rPr>
      </w:pPr>
    </w:p>
    <w:p w:rsidR="00C069B6" w:rsidRPr="00612B33" w:rsidRDefault="00C069B6" w:rsidP="00612B33">
      <w:pPr>
        <w:pStyle w:val="aff0"/>
        <w:keepNext/>
        <w:rPr>
          <w:color w:val="auto"/>
          <w:szCs w:val="24"/>
        </w:rPr>
      </w:pPr>
      <w:r w:rsidRPr="00612B33">
        <w:rPr>
          <w:color w:val="auto"/>
          <w:szCs w:val="24"/>
        </w:rPr>
        <w:t xml:space="preserve">Диаграмма </w:t>
      </w:r>
      <w:r w:rsidR="00306831" w:rsidRPr="00306831">
        <w:rPr>
          <w:color w:val="auto"/>
          <w:szCs w:val="24"/>
        </w:rPr>
        <w:t>1.6.1.</w:t>
      </w:r>
      <w:r w:rsidR="00306831">
        <w:rPr>
          <w:color w:val="auto"/>
          <w:szCs w:val="24"/>
        </w:rPr>
        <w:t>41</w:t>
      </w:r>
    </w:p>
    <w:p w:rsidR="00C069B6" w:rsidRPr="00612B33" w:rsidRDefault="00C069B6" w:rsidP="00612B33">
      <w:pPr>
        <w:widowControl w:val="0"/>
        <w:autoSpaceDE w:val="0"/>
        <w:autoSpaceDN w:val="0"/>
        <w:adjustRightInd w:val="0"/>
        <w:spacing w:line="360" w:lineRule="auto"/>
        <w:jc w:val="center"/>
      </w:pPr>
      <w:r w:rsidRPr="00612B33">
        <w:rPr>
          <w:noProof/>
        </w:rPr>
        <w:drawing>
          <wp:inline distT="0" distB="0" distL="0" distR="0" wp14:anchorId="11D2913D" wp14:editId="561A8EC0">
            <wp:extent cx="6031230" cy="3209026"/>
            <wp:effectExtent l="0" t="0" r="7620" b="10795"/>
            <wp:docPr id="226" name="Диаграмма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694776" w:rsidRPr="00612B33" w:rsidRDefault="00694776" w:rsidP="00612B33"/>
    <w:p w:rsidR="00C069B6" w:rsidRPr="00612B33" w:rsidRDefault="00C069B6" w:rsidP="00612B33">
      <w:pPr>
        <w:autoSpaceDE w:val="0"/>
        <w:autoSpaceDN w:val="0"/>
        <w:adjustRightInd w:val="0"/>
        <w:spacing w:line="360" w:lineRule="auto"/>
        <w:ind w:firstLine="540"/>
        <w:jc w:val="both"/>
        <w:rPr>
          <w:b/>
          <w:u w:val="single"/>
        </w:rPr>
      </w:pPr>
      <w:r w:rsidRPr="00612B33">
        <w:rPr>
          <w:b/>
          <w:u w:val="single"/>
        </w:rPr>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ИвТЭЦ-2</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A713B6" w:rsidRPr="00612B33" w:rsidRDefault="00A713B6"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42</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w:t>
            </w:r>
            <w:r w:rsidR="00B274E3" w:rsidRPr="0061015E">
              <w:rPr>
                <w:b/>
                <w:color w:val="000000"/>
              </w:rPr>
              <w:t>тто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633"/>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454433" w:rsidP="00612B33">
            <w:pPr>
              <w:jc w:val="center"/>
              <w:rPr>
                <w:color w:val="000000"/>
              </w:rPr>
            </w:pPr>
            <w:r w:rsidRPr="0061015E">
              <w:rPr>
                <w:color w:val="000000"/>
              </w:rPr>
              <w:t>671,5</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454433" w:rsidP="00612B33">
            <w:pPr>
              <w:jc w:val="center"/>
              <w:rPr>
                <w:color w:val="000000"/>
              </w:rPr>
            </w:pPr>
            <w:r w:rsidRPr="0061015E">
              <w:rPr>
                <w:color w:val="000000"/>
              </w:rPr>
              <w:t>671,5</w:t>
            </w:r>
          </w:p>
        </w:tc>
        <w:tc>
          <w:tcPr>
            <w:tcW w:w="1780" w:type="dxa"/>
            <w:tcBorders>
              <w:top w:val="nil"/>
              <w:left w:val="nil"/>
              <w:bottom w:val="single" w:sz="4" w:space="0" w:color="auto"/>
              <w:right w:val="single" w:sz="4" w:space="0" w:color="auto"/>
            </w:tcBorders>
            <w:shd w:val="clear" w:color="auto" w:fill="auto"/>
            <w:vAlign w:val="center"/>
            <w:hideMark/>
          </w:tcPr>
          <w:p w:rsidR="00694776" w:rsidRPr="0061015E" w:rsidRDefault="00FB1D93" w:rsidP="00FB1D93">
            <w:pPr>
              <w:jc w:val="center"/>
              <w:rPr>
                <w:color w:val="000000"/>
              </w:rPr>
            </w:pPr>
            <w:r w:rsidRPr="0061015E">
              <w:rPr>
                <w:color w:val="000000"/>
              </w:rPr>
              <w:t>661</w:t>
            </w:r>
            <w:r w:rsidR="00454433" w:rsidRPr="0061015E">
              <w:rPr>
                <w:color w:val="000000"/>
              </w:rPr>
              <w:t>,</w:t>
            </w:r>
            <w:r w:rsidRPr="0061015E">
              <w:rPr>
                <w:color w:val="000000"/>
              </w:rPr>
              <w:t>7</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607316" w:rsidP="00612B33">
            <w:pPr>
              <w:jc w:val="center"/>
              <w:rPr>
                <w:color w:val="000000"/>
              </w:rPr>
            </w:pPr>
            <w:r w:rsidRPr="0061015E">
              <w:rPr>
                <w:color w:val="000000"/>
              </w:rPr>
              <w:t>11,7</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FB1D93" w:rsidP="00612B33">
            <w:pPr>
              <w:jc w:val="center"/>
              <w:rPr>
                <w:color w:val="000000"/>
              </w:rPr>
            </w:pPr>
            <w:r w:rsidRPr="0061015E">
              <w:rPr>
                <w:color w:val="000000"/>
              </w:rPr>
              <w:t>480,3</w:t>
            </w:r>
          </w:p>
        </w:tc>
      </w:tr>
    </w:tbl>
    <w:p w:rsidR="001659D0" w:rsidRPr="00612B33" w:rsidRDefault="001659D0" w:rsidP="00612B33">
      <w:pPr>
        <w:pStyle w:val="aff0"/>
        <w:keepNext/>
        <w:rPr>
          <w:color w:val="auto"/>
        </w:rPr>
      </w:pPr>
    </w:p>
    <w:p w:rsidR="006803CF" w:rsidRPr="00612B33" w:rsidRDefault="006803CF"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42</w:t>
      </w:r>
    </w:p>
    <w:p w:rsidR="00593718" w:rsidRPr="00612B33" w:rsidRDefault="00814495" w:rsidP="00612B33">
      <w:pPr>
        <w:widowControl w:val="0"/>
        <w:autoSpaceDE w:val="0"/>
        <w:autoSpaceDN w:val="0"/>
        <w:adjustRightInd w:val="0"/>
        <w:spacing w:line="360" w:lineRule="auto"/>
        <w:jc w:val="both"/>
      </w:pPr>
      <w:r>
        <w:rPr>
          <w:noProof/>
        </w:rPr>
        <w:drawing>
          <wp:inline distT="0" distB="0" distL="0" distR="0" wp14:anchorId="53E3416D" wp14:editId="5051DF18">
            <wp:extent cx="6492240" cy="4879571"/>
            <wp:effectExtent l="0" t="0" r="22860" b="1651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694776" w:rsidRPr="00612B33" w:rsidRDefault="00694776" w:rsidP="00612B33">
      <w:r w:rsidRPr="00612B33">
        <w:br w:type="page"/>
      </w:r>
    </w:p>
    <w:p w:rsidR="00593718" w:rsidRPr="00612B33" w:rsidRDefault="00694776" w:rsidP="00612B33">
      <w:pPr>
        <w:widowControl w:val="0"/>
        <w:autoSpaceDE w:val="0"/>
        <w:autoSpaceDN w:val="0"/>
        <w:adjustRightInd w:val="0"/>
        <w:spacing w:line="360" w:lineRule="auto"/>
        <w:ind w:firstLine="540"/>
        <w:jc w:val="both"/>
        <w:rPr>
          <w:b/>
          <w:u w:val="single"/>
        </w:rPr>
      </w:pPr>
      <w:r w:rsidRPr="00612B33">
        <w:rPr>
          <w:b/>
          <w:u w:val="single"/>
        </w:rPr>
        <w:t>ИвТЭЦ-3</w:t>
      </w:r>
    </w:p>
    <w:p w:rsidR="00593718" w:rsidRPr="00612B33" w:rsidRDefault="00593718" w:rsidP="00612B33">
      <w:pPr>
        <w:widowControl w:val="0"/>
        <w:autoSpaceDE w:val="0"/>
        <w:autoSpaceDN w:val="0"/>
        <w:adjustRightInd w:val="0"/>
        <w:spacing w:line="360" w:lineRule="auto"/>
        <w:ind w:firstLine="540"/>
        <w:jc w:val="both"/>
      </w:pPr>
      <w:r w:rsidRPr="00612B33">
        <w:t>Оценка балансов тепловых мощностей источника тепловой энергии.</w:t>
      </w:r>
    </w:p>
    <w:p w:rsidR="00A713B6" w:rsidRPr="00612B33" w:rsidRDefault="00A713B6" w:rsidP="00612B33">
      <w:pPr>
        <w:pStyle w:val="aff0"/>
        <w:keepNext/>
        <w:rPr>
          <w:color w:val="auto"/>
        </w:rPr>
      </w:pPr>
      <w:r w:rsidRPr="00612B33">
        <w:rPr>
          <w:color w:val="auto"/>
        </w:rPr>
        <w:t xml:space="preserve">Таблица </w:t>
      </w:r>
      <w:r w:rsidR="00306831" w:rsidRPr="00306831">
        <w:rPr>
          <w:color w:val="auto"/>
        </w:rPr>
        <w:t>1.6.1.</w:t>
      </w:r>
      <w:r w:rsidR="00306831">
        <w:rPr>
          <w:color w:val="auto"/>
        </w:rPr>
        <w:t>43</w:t>
      </w:r>
    </w:p>
    <w:tbl>
      <w:tblPr>
        <w:tblW w:w="9440" w:type="dxa"/>
        <w:tblInd w:w="103" w:type="dxa"/>
        <w:tblLook w:val="04A0" w:firstRow="1" w:lastRow="0" w:firstColumn="1" w:lastColumn="0" w:noHBand="0" w:noVBand="1"/>
      </w:tblPr>
      <w:tblGrid>
        <w:gridCol w:w="1952"/>
        <w:gridCol w:w="1893"/>
        <w:gridCol w:w="1733"/>
        <w:gridCol w:w="1823"/>
        <w:gridCol w:w="2039"/>
      </w:tblGrid>
      <w:tr w:rsidR="00694776" w:rsidRPr="00612B33" w:rsidTr="0061015E">
        <w:trPr>
          <w:trHeight w:val="1200"/>
        </w:trPr>
        <w:tc>
          <w:tcPr>
            <w:tcW w:w="1960"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Установленная мощность источника,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Располагае</w:t>
            </w:r>
            <w:r w:rsidR="00B274E3" w:rsidRPr="0061015E">
              <w:rPr>
                <w:b/>
                <w:color w:val="000000"/>
              </w:rPr>
              <w:t>мая мощность источника, Гкал/ч</w:t>
            </w:r>
          </w:p>
        </w:tc>
        <w:tc>
          <w:tcPr>
            <w:tcW w:w="178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Нетто мощность и</w:t>
            </w:r>
            <w:r w:rsidR="00B274E3" w:rsidRPr="0061015E">
              <w:rPr>
                <w:b/>
                <w:color w:val="000000"/>
              </w:rPr>
              <w:t>сточника,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Потери тепловой мощ</w:t>
            </w:r>
            <w:r w:rsidR="00B274E3" w:rsidRPr="0061015E">
              <w:rPr>
                <w:b/>
                <w:color w:val="000000"/>
              </w:rPr>
              <w:t>ности в тепловых сетях, Гкал/ч</w:t>
            </w:r>
          </w:p>
        </w:tc>
        <w:tc>
          <w:tcPr>
            <w:tcW w:w="1900" w:type="dxa"/>
            <w:tcBorders>
              <w:top w:val="single" w:sz="4" w:space="0" w:color="auto"/>
              <w:left w:val="nil"/>
              <w:bottom w:val="single" w:sz="4" w:space="0" w:color="auto"/>
              <w:right w:val="single" w:sz="4" w:space="0" w:color="auto"/>
            </w:tcBorders>
            <w:shd w:val="clear" w:color="auto" w:fill="DDDDDD" w:themeFill="background2"/>
            <w:vAlign w:val="center"/>
            <w:hideMark/>
          </w:tcPr>
          <w:p w:rsidR="00694776" w:rsidRPr="0061015E" w:rsidRDefault="00694776" w:rsidP="00612B33">
            <w:pPr>
              <w:jc w:val="center"/>
              <w:rPr>
                <w:b/>
                <w:color w:val="000000"/>
              </w:rPr>
            </w:pPr>
            <w:r w:rsidRPr="0061015E">
              <w:rPr>
                <w:b/>
                <w:color w:val="000000"/>
              </w:rPr>
              <w:t>Присоединенная нагрузка потребителей, Гкал/ч</w:t>
            </w:r>
          </w:p>
        </w:tc>
      </w:tr>
      <w:tr w:rsidR="00694776" w:rsidRPr="00612B33" w:rsidTr="0061015E">
        <w:trPr>
          <w:trHeight w:val="491"/>
        </w:trPr>
        <w:tc>
          <w:tcPr>
            <w:tcW w:w="1960" w:type="dxa"/>
            <w:tcBorders>
              <w:top w:val="nil"/>
              <w:left w:val="single" w:sz="4" w:space="0" w:color="auto"/>
              <w:bottom w:val="single" w:sz="4" w:space="0" w:color="auto"/>
              <w:right w:val="single" w:sz="4" w:space="0" w:color="auto"/>
            </w:tcBorders>
            <w:shd w:val="clear" w:color="auto" w:fill="auto"/>
            <w:vAlign w:val="center"/>
            <w:hideMark/>
          </w:tcPr>
          <w:p w:rsidR="00694776" w:rsidRPr="0061015E" w:rsidRDefault="00454433" w:rsidP="00612B33">
            <w:pPr>
              <w:jc w:val="center"/>
              <w:rPr>
                <w:color w:val="000000"/>
              </w:rPr>
            </w:pPr>
            <w:r w:rsidRPr="0061015E">
              <w:rPr>
                <w:color w:val="000000"/>
              </w:rPr>
              <w:t>876</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454433" w:rsidP="00612B33">
            <w:pPr>
              <w:jc w:val="center"/>
              <w:rPr>
                <w:color w:val="000000"/>
              </w:rPr>
            </w:pPr>
            <w:r w:rsidRPr="0061015E">
              <w:rPr>
                <w:color w:val="000000"/>
              </w:rPr>
              <w:t>876</w:t>
            </w:r>
          </w:p>
        </w:tc>
        <w:tc>
          <w:tcPr>
            <w:tcW w:w="1780" w:type="dxa"/>
            <w:tcBorders>
              <w:top w:val="nil"/>
              <w:left w:val="nil"/>
              <w:bottom w:val="single" w:sz="4" w:space="0" w:color="auto"/>
              <w:right w:val="single" w:sz="4" w:space="0" w:color="auto"/>
            </w:tcBorders>
            <w:shd w:val="clear" w:color="auto" w:fill="auto"/>
            <w:vAlign w:val="center"/>
            <w:hideMark/>
          </w:tcPr>
          <w:p w:rsidR="00694776" w:rsidRPr="0061015E" w:rsidRDefault="00814495" w:rsidP="00814495">
            <w:pPr>
              <w:jc w:val="center"/>
              <w:rPr>
                <w:color w:val="000000"/>
              </w:rPr>
            </w:pPr>
            <w:r w:rsidRPr="0061015E">
              <w:rPr>
                <w:color w:val="000000"/>
              </w:rPr>
              <w:t>869,8</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814495" w:rsidP="00612B33">
            <w:pPr>
              <w:jc w:val="center"/>
              <w:rPr>
                <w:color w:val="000000"/>
              </w:rPr>
            </w:pPr>
            <w:r w:rsidRPr="0061015E">
              <w:rPr>
                <w:color w:val="000000"/>
              </w:rPr>
              <w:t>11,1</w:t>
            </w:r>
          </w:p>
        </w:tc>
        <w:tc>
          <w:tcPr>
            <w:tcW w:w="1900" w:type="dxa"/>
            <w:tcBorders>
              <w:top w:val="nil"/>
              <w:left w:val="nil"/>
              <w:bottom w:val="single" w:sz="4" w:space="0" w:color="auto"/>
              <w:right w:val="single" w:sz="4" w:space="0" w:color="auto"/>
            </w:tcBorders>
            <w:shd w:val="clear" w:color="auto" w:fill="auto"/>
            <w:vAlign w:val="center"/>
            <w:hideMark/>
          </w:tcPr>
          <w:p w:rsidR="00694776" w:rsidRPr="0061015E" w:rsidRDefault="00814495" w:rsidP="00612B33">
            <w:pPr>
              <w:jc w:val="center"/>
              <w:rPr>
                <w:color w:val="000000"/>
              </w:rPr>
            </w:pPr>
            <w:r w:rsidRPr="0061015E">
              <w:rPr>
                <w:color w:val="000000"/>
              </w:rPr>
              <w:t>468,25</w:t>
            </w:r>
          </w:p>
        </w:tc>
      </w:tr>
    </w:tbl>
    <w:p w:rsidR="00593718" w:rsidRPr="00612B33" w:rsidRDefault="00593718" w:rsidP="00612B33">
      <w:pPr>
        <w:widowControl w:val="0"/>
        <w:autoSpaceDE w:val="0"/>
        <w:autoSpaceDN w:val="0"/>
        <w:adjustRightInd w:val="0"/>
        <w:spacing w:line="360" w:lineRule="auto"/>
        <w:ind w:firstLine="540"/>
        <w:jc w:val="both"/>
      </w:pPr>
    </w:p>
    <w:p w:rsidR="00FA103C" w:rsidRPr="00612B33" w:rsidRDefault="00FA103C" w:rsidP="00612B33">
      <w:pPr>
        <w:pStyle w:val="aff0"/>
        <w:keepNext/>
        <w:rPr>
          <w:color w:val="auto"/>
        </w:rPr>
      </w:pPr>
      <w:r w:rsidRPr="00612B33">
        <w:rPr>
          <w:color w:val="auto"/>
        </w:rPr>
        <w:t xml:space="preserve">Диаграмма </w:t>
      </w:r>
      <w:r w:rsidR="00306831" w:rsidRPr="00306831">
        <w:rPr>
          <w:color w:val="auto"/>
        </w:rPr>
        <w:t>1.6.1.</w:t>
      </w:r>
      <w:r w:rsidR="00306831">
        <w:rPr>
          <w:color w:val="auto"/>
        </w:rPr>
        <w:t>43</w:t>
      </w:r>
    </w:p>
    <w:p w:rsidR="00593718" w:rsidRPr="00612B33" w:rsidRDefault="00B075ED" w:rsidP="00612B33">
      <w:pPr>
        <w:widowControl w:val="0"/>
        <w:autoSpaceDE w:val="0"/>
        <w:autoSpaceDN w:val="0"/>
        <w:adjustRightInd w:val="0"/>
        <w:spacing w:line="360" w:lineRule="auto"/>
        <w:jc w:val="center"/>
      </w:pPr>
      <w:r w:rsidRPr="00612B33">
        <w:rPr>
          <w:noProof/>
        </w:rPr>
        <w:drawing>
          <wp:inline distT="0" distB="0" distL="0" distR="0" wp14:anchorId="6FE87628" wp14:editId="4409BF96">
            <wp:extent cx="6032668" cy="3265170"/>
            <wp:effectExtent l="0" t="0" r="6350" b="11430"/>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694776" w:rsidRPr="00612B33" w:rsidRDefault="00694776" w:rsidP="00612B33">
      <w:r w:rsidRPr="00612B33">
        <w:br w:type="page"/>
      </w:r>
    </w:p>
    <w:p w:rsidR="00593718" w:rsidRPr="00612B33" w:rsidRDefault="002B0749" w:rsidP="00612B33">
      <w:pPr>
        <w:pStyle w:val="3"/>
        <w:jc w:val="both"/>
        <w:rPr>
          <w:rFonts w:ascii="Times New Roman" w:hAnsi="Times New Roman"/>
        </w:rPr>
      </w:pPr>
      <w:bookmarkStart w:id="95" w:name="_Toc57367083"/>
      <w:r>
        <w:rPr>
          <w:rFonts w:ascii="Times New Roman" w:hAnsi="Times New Roman"/>
        </w:rPr>
        <w:t>Описание р</w:t>
      </w:r>
      <w:r w:rsidR="00593718" w:rsidRPr="00612B33">
        <w:rPr>
          <w:rFonts w:ascii="Times New Roman" w:hAnsi="Times New Roman"/>
        </w:rPr>
        <w:t>езерв</w:t>
      </w:r>
      <w:r>
        <w:rPr>
          <w:rFonts w:ascii="Times New Roman" w:hAnsi="Times New Roman"/>
        </w:rPr>
        <w:t>ов</w:t>
      </w:r>
      <w:r w:rsidR="00593718" w:rsidRPr="00612B33">
        <w:rPr>
          <w:rFonts w:ascii="Times New Roman" w:hAnsi="Times New Roman"/>
        </w:rPr>
        <w:t xml:space="preserve"> и дефицит</w:t>
      </w:r>
      <w:r>
        <w:rPr>
          <w:rFonts w:ascii="Times New Roman" w:hAnsi="Times New Roman"/>
        </w:rPr>
        <w:t>ов</w:t>
      </w:r>
      <w:r w:rsidR="00593718" w:rsidRPr="00612B33">
        <w:rPr>
          <w:rFonts w:ascii="Times New Roman" w:hAnsi="Times New Roman"/>
        </w:rPr>
        <w:t xml:space="preserve"> тепловой мощности нетто по каждому источнику тепловой энергии</w:t>
      </w:r>
      <w:r>
        <w:rPr>
          <w:rFonts w:ascii="Times New Roman" w:hAnsi="Times New Roman"/>
        </w:rPr>
        <w:t xml:space="preserve">, а в ценовых зонах теплоснабжения – по каждой системе теплоснабжения </w:t>
      </w:r>
      <w:r w:rsidR="00593718" w:rsidRPr="00612B33">
        <w:rPr>
          <w:rFonts w:ascii="Times New Roman" w:hAnsi="Times New Roman"/>
        </w:rPr>
        <w:t>.</w:t>
      </w:r>
      <w:bookmarkEnd w:id="95"/>
    </w:p>
    <w:p w:rsidR="00593718" w:rsidRPr="00612B33" w:rsidRDefault="00593718" w:rsidP="00612B33">
      <w:pPr>
        <w:spacing w:line="360" w:lineRule="auto"/>
        <w:ind w:firstLine="567"/>
        <w:jc w:val="both"/>
        <w:rPr>
          <w:iCs/>
        </w:rPr>
      </w:pPr>
      <w:r w:rsidRPr="00612B33">
        <w:rPr>
          <w:iCs/>
        </w:rPr>
        <w:t>Оценка существующих резервов и дефицитов тепловой мощности.</w:t>
      </w:r>
    </w:p>
    <w:p w:rsidR="00A713B6" w:rsidRPr="00612B33" w:rsidRDefault="00A713B6" w:rsidP="00612B33">
      <w:pPr>
        <w:pStyle w:val="aff0"/>
        <w:keepNext/>
        <w:rPr>
          <w:color w:val="auto"/>
        </w:rPr>
      </w:pPr>
      <w:r w:rsidRPr="00612B33">
        <w:rPr>
          <w:color w:val="auto"/>
        </w:rPr>
        <w:t xml:space="preserve">Таблица </w:t>
      </w:r>
      <w:r w:rsidR="00306831" w:rsidRPr="00306831">
        <w:rPr>
          <w:color w:val="auto"/>
        </w:rPr>
        <w:t>1.6.</w:t>
      </w:r>
      <w:r w:rsidR="00306831">
        <w:rPr>
          <w:color w:val="auto"/>
        </w:rPr>
        <w:t>2</w:t>
      </w:r>
      <w:r w:rsidR="00306831" w:rsidRPr="00306831">
        <w:rPr>
          <w:color w:val="auto"/>
        </w:rPr>
        <w:t>.</w:t>
      </w:r>
      <w:r w:rsidR="00306831">
        <w:rPr>
          <w:color w:val="auto"/>
        </w:rPr>
        <w:t>1</w:t>
      </w:r>
    </w:p>
    <w:tbl>
      <w:tblPr>
        <w:tblW w:w="9904" w:type="dxa"/>
        <w:tblInd w:w="108" w:type="dxa"/>
        <w:tblLook w:val="04A0" w:firstRow="1" w:lastRow="0" w:firstColumn="1" w:lastColumn="0" w:noHBand="0" w:noVBand="1"/>
      </w:tblPr>
      <w:tblGrid>
        <w:gridCol w:w="4000"/>
        <w:gridCol w:w="996"/>
        <w:gridCol w:w="996"/>
        <w:gridCol w:w="996"/>
        <w:gridCol w:w="960"/>
        <w:gridCol w:w="996"/>
        <w:gridCol w:w="960"/>
      </w:tblGrid>
      <w:tr w:rsidR="002F6EBB" w:rsidRPr="002F6EBB" w:rsidTr="00976B55">
        <w:trPr>
          <w:trHeight w:val="2879"/>
          <w:tblHeader/>
        </w:trPr>
        <w:tc>
          <w:tcPr>
            <w:tcW w:w="4000" w:type="dxa"/>
            <w:tcBorders>
              <w:top w:val="single" w:sz="8" w:space="0" w:color="auto"/>
              <w:left w:val="single" w:sz="8" w:space="0" w:color="auto"/>
              <w:bottom w:val="single" w:sz="8" w:space="0" w:color="auto"/>
              <w:right w:val="single" w:sz="8" w:space="0" w:color="auto"/>
            </w:tcBorders>
            <w:shd w:val="clear" w:color="000000" w:fill="DDDDDD"/>
            <w:vAlign w:val="center"/>
            <w:hideMark/>
          </w:tcPr>
          <w:p w:rsidR="002F6EBB" w:rsidRPr="0061015E" w:rsidRDefault="002F6EBB" w:rsidP="002F6EBB">
            <w:pPr>
              <w:jc w:val="center"/>
              <w:rPr>
                <w:b/>
                <w:color w:val="000000"/>
              </w:rPr>
            </w:pPr>
            <w:r w:rsidRPr="0061015E">
              <w:rPr>
                <w:b/>
                <w:color w:val="000000"/>
              </w:rPr>
              <w:t>Наименование источника теплоснабжения</w:t>
            </w:r>
          </w:p>
        </w:tc>
        <w:tc>
          <w:tcPr>
            <w:tcW w:w="996" w:type="dxa"/>
            <w:tcBorders>
              <w:top w:val="single" w:sz="8" w:space="0" w:color="auto"/>
              <w:left w:val="nil"/>
              <w:bottom w:val="single" w:sz="8" w:space="0" w:color="auto"/>
              <w:right w:val="single" w:sz="8" w:space="0" w:color="auto"/>
            </w:tcBorders>
            <w:shd w:val="clear" w:color="000000" w:fill="DDDDDD"/>
            <w:textDirection w:val="btLr"/>
            <w:vAlign w:val="center"/>
            <w:hideMark/>
          </w:tcPr>
          <w:p w:rsidR="002F6EBB" w:rsidRPr="0061015E" w:rsidRDefault="002F6EBB" w:rsidP="002F6EBB">
            <w:pPr>
              <w:jc w:val="center"/>
              <w:rPr>
                <w:b/>
                <w:color w:val="000000"/>
              </w:rPr>
            </w:pPr>
            <w:r w:rsidRPr="0061015E">
              <w:rPr>
                <w:b/>
                <w:color w:val="000000"/>
              </w:rPr>
              <w:t>Располагаемая мощность источника, Гкал/час</w:t>
            </w:r>
          </w:p>
        </w:tc>
        <w:tc>
          <w:tcPr>
            <w:tcW w:w="996" w:type="dxa"/>
            <w:tcBorders>
              <w:top w:val="single" w:sz="8" w:space="0" w:color="auto"/>
              <w:left w:val="nil"/>
              <w:bottom w:val="single" w:sz="8" w:space="0" w:color="auto"/>
              <w:right w:val="single" w:sz="8" w:space="0" w:color="auto"/>
            </w:tcBorders>
            <w:shd w:val="clear" w:color="000000" w:fill="DDDDDD"/>
            <w:textDirection w:val="btLr"/>
            <w:vAlign w:val="center"/>
            <w:hideMark/>
          </w:tcPr>
          <w:p w:rsidR="002F6EBB" w:rsidRPr="0061015E" w:rsidRDefault="002F6EBB" w:rsidP="002F6EBB">
            <w:pPr>
              <w:jc w:val="center"/>
              <w:rPr>
                <w:b/>
                <w:color w:val="000000"/>
              </w:rPr>
            </w:pPr>
            <w:r w:rsidRPr="0061015E">
              <w:rPr>
                <w:b/>
                <w:color w:val="000000"/>
              </w:rPr>
              <w:t>Нетто мощность источника, Гкал/час</w:t>
            </w:r>
          </w:p>
        </w:tc>
        <w:tc>
          <w:tcPr>
            <w:tcW w:w="996" w:type="dxa"/>
            <w:tcBorders>
              <w:top w:val="single" w:sz="8" w:space="0" w:color="auto"/>
              <w:left w:val="nil"/>
              <w:bottom w:val="single" w:sz="8" w:space="0" w:color="auto"/>
              <w:right w:val="single" w:sz="8" w:space="0" w:color="auto"/>
            </w:tcBorders>
            <w:shd w:val="clear" w:color="000000" w:fill="DDDDDD"/>
            <w:textDirection w:val="btLr"/>
            <w:vAlign w:val="center"/>
            <w:hideMark/>
          </w:tcPr>
          <w:p w:rsidR="002F6EBB" w:rsidRPr="0061015E" w:rsidRDefault="002F6EBB" w:rsidP="002F6EBB">
            <w:pPr>
              <w:jc w:val="center"/>
              <w:rPr>
                <w:b/>
                <w:color w:val="000000"/>
              </w:rPr>
            </w:pPr>
            <w:r w:rsidRPr="0061015E">
              <w:rPr>
                <w:b/>
                <w:color w:val="000000"/>
              </w:rPr>
              <w:t>Потери тепловой мощности в тепловых сетях, Гкал/час</w:t>
            </w:r>
          </w:p>
        </w:tc>
        <w:tc>
          <w:tcPr>
            <w:tcW w:w="960" w:type="dxa"/>
            <w:tcBorders>
              <w:top w:val="single" w:sz="8" w:space="0" w:color="auto"/>
              <w:left w:val="nil"/>
              <w:bottom w:val="single" w:sz="8" w:space="0" w:color="auto"/>
              <w:right w:val="single" w:sz="8" w:space="0" w:color="auto"/>
            </w:tcBorders>
            <w:shd w:val="clear" w:color="000000" w:fill="DDDDDD"/>
            <w:textDirection w:val="btLr"/>
            <w:vAlign w:val="center"/>
            <w:hideMark/>
          </w:tcPr>
          <w:p w:rsidR="002F6EBB" w:rsidRPr="0061015E" w:rsidRDefault="002F6EBB" w:rsidP="002F6EBB">
            <w:pPr>
              <w:jc w:val="center"/>
              <w:rPr>
                <w:b/>
                <w:color w:val="000000"/>
              </w:rPr>
            </w:pPr>
            <w:r w:rsidRPr="0061015E">
              <w:rPr>
                <w:b/>
                <w:color w:val="000000"/>
              </w:rPr>
              <w:t>Присоединенная нагрузка потребителей, Гкал/ч</w:t>
            </w:r>
          </w:p>
        </w:tc>
        <w:tc>
          <w:tcPr>
            <w:tcW w:w="996" w:type="dxa"/>
            <w:tcBorders>
              <w:top w:val="single" w:sz="8" w:space="0" w:color="auto"/>
              <w:left w:val="nil"/>
              <w:bottom w:val="single" w:sz="8" w:space="0" w:color="auto"/>
              <w:right w:val="single" w:sz="8" w:space="0" w:color="auto"/>
            </w:tcBorders>
            <w:shd w:val="clear" w:color="000000" w:fill="DDDDDD"/>
            <w:textDirection w:val="btLr"/>
            <w:vAlign w:val="center"/>
            <w:hideMark/>
          </w:tcPr>
          <w:p w:rsidR="002F6EBB" w:rsidRPr="0061015E" w:rsidRDefault="002F6EBB" w:rsidP="002F6EBB">
            <w:pPr>
              <w:jc w:val="center"/>
              <w:rPr>
                <w:b/>
                <w:color w:val="000000"/>
              </w:rPr>
            </w:pPr>
            <w:r w:rsidRPr="0061015E">
              <w:rPr>
                <w:b/>
                <w:color w:val="000000"/>
              </w:rPr>
              <w:t>Резервная тепловая мощность источника, Гкал/ч</w:t>
            </w:r>
          </w:p>
        </w:tc>
        <w:tc>
          <w:tcPr>
            <w:tcW w:w="960" w:type="dxa"/>
            <w:tcBorders>
              <w:top w:val="single" w:sz="8" w:space="0" w:color="auto"/>
              <w:left w:val="nil"/>
              <w:bottom w:val="single" w:sz="8" w:space="0" w:color="auto"/>
              <w:right w:val="single" w:sz="8" w:space="0" w:color="auto"/>
            </w:tcBorders>
            <w:shd w:val="clear" w:color="000000" w:fill="DDDDDD"/>
            <w:textDirection w:val="btLr"/>
            <w:vAlign w:val="center"/>
            <w:hideMark/>
          </w:tcPr>
          <w:p w:rsidR="002F6EBB" w:rsidRPr="0061015E" w:rsidRDefault="002F6EBB" w:rsidP="002F6EBB">
            <w:pPr>
              <w:jc w:val="center"/>
              <w:rPr>
                <w:b/>
                <w:color w:val="000000"/>
              </w:rPr>
            </w:pPr>
            <w:r w:rsidRPr="0061015E">
              <w:rPr>
                <w:b/>
                <w:color w:val="000000"/>
              </w:rPr>
              <w:t>Резерв по мощности, в %</w:t>
            </w:r>
          </w:p>
        </w:tc>
      </w:tr>
      <w:tr w:rsidR="002F6EBB" w:rsidRPr="002F6EBB" w:rsidTr="00960BC7">
        <w:trPr>
          <w:trHeight w:val="330"/>
        </w:trPr>
        <w:tc>
          <w:tcPr>
            <w:tcW w:w="9904" w:type="dxa"/>
            <w:gridSpan w:val="7"/>
            <w:tcBorders>
              <w:top w:val="single" w:sz="8" w:space="0" w:color="auto"/>
              <w:left w:val="single" w:sz="8" w:space="0" w:color="auto"/>
              <w:bottom w:val="single" w:sz="8" w:space="0" w:color="auto"/>
              <w:right w:val="single" w:sz="8" w:space="0" w:color="000000"/>
            </w:tcBorders>
            <w:shd w:val="clear" w:color="auto" w:fill="D3E070" w:themeFill="accent2" w:themeFillTint="99"/>
            <w:noWrap/>
            <w:vAlign w:val="center"/>
            <w:hideMark/>
          </w:tcPr>
          <w:p w:rsidR="002F6EBB" w:rsidRPr="0061015E" w:rsidRDefault="002F6EBB" w:rsidP="002F6EBB">
            <w:pPr>
              <w:jc w:val="center"/>
              <w:rPr>
                <w:b/>
                <w:color w:val="000000"/>
              </w:rPr>
            </w:pPr>
            <w:r w:rsidRPr="0061015E">
              <w:rPr>
                <w:b/>
                <w:color w:val="000000"/>
              </w:rPr>
              <w:t>АО «ИвГТЭ»</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2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1,009</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0,996</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0,058</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0,36</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lang w:val="en-US"/>
              </w:rPr>
              <w:t>0,578</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58,0</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3 АО «ИвГТЭ»</w:t>
            </w:r>
          </w:p>
        </w:tc>
        <w:tc>
          <w:tcPr>
            <w:tcW w:w="99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1,599</w:t>
            </w:r>
          </w:p>
        </w:tc>
        <w:tc>
          <w:tcPr>
            <w:tcW w:w="99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1,556</w:t>
            </w:r>
          </w:p>
        </w:tc>
        <w:tc>
          <w:tcPr>
            <w:tcW w:w="99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0,286</w:t>
            </w:r>
          </w:p>
        </w:tc>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1,141</w:t>
            </w:r>
          </w:p>
        </w:tc>
        <w:tc>
          <w:tcPr>
            <w:tcW w:w="99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0,129</w:t>
            </w:r>
          </w:p>
        </w:tc>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8,3</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17 АО «ИвГТЭ»</w:t>
            </w:r>
          </w:p>
        </w:tc>
        <w:tc>
          <w:tcPr>
            <w:tcW w:w="996" w:type="dxa"/>
            <w:vMerge/>
            <w:tcBorders>
              <w:top w:val="nil"/>
              <w:left w:val="single" w:sz="8" w:space="0" w:color="auto"/>
              <w:bottom w:val="single" w:sz="8" w:space="0" w:color="000000"/>
              <w:right w:val="single" w:sz="8" w:space="0" w:color="auto"/>
            </w:tcBorders>
            <w:vAlign w:val="center"/>
            <w:hideMark/>
          </w:tcPr>
          <w:p w:rsidR="002F6EBB" w:rsidRPr="0061015E" w:rsidRDefault="002F6EBB" w:rsidP="002F6EBB">
            <w:pPr>
              <w:rPr>
                <w:color w:val="000000"/>
              </w:rPr>
            </w:pPr>
          </w:p>
        </w:tc>
        <w:tc>
          <w:tcPr>
            <w:tcW w:w="996" w:type="dxa"/>
            <w:vMerge/>
            <w:tcBorders>
              <w:top w:val="nil"/>
              <w:left w:val="single" w:sz="8" w:space="0" w:color="auto"/>
              <w:bottom w:val="single" w:sz="8" w:space="0" w:color="000000"/>
              <w:right w:val="single" w:sz="8" w:space="0" w:color="auto"/>
            </w:tcBorders>
            <w:vAlign w:val="center"/>
            <w:hideMark/>
          </w:tcPr>
          <w:p w:rsidR="002F6EBB" w:rsidRPr="0061015E" w:rsidRDefault="002F6EBB" w:rsidP="002F6EBB">
            <w:pPr>
              <w:rPr>
                <w:color w:val="000000"/>
              </w:rPr>
            </w:pPr>
          </w:p>
        </w:tc>
        <w:tc>
          <w:tcPr>
            <w:tcW w:w="996" w:type="dxa"/>
            <w:vMerge/>
            <w:tcBorders>
              <w:top w:val="nil"/>
              <w:left w:val="single" w:sz="8" w:space="0" w:color="auto"/>
              <w:bottom w:val="single" w:sz="8" w:space="0" w:color="000000"/>
              <w:right w:val="single" w:sz="8" w:space="0" w:color="auto"/>
            </w:tcBorders>
            <w:vAlign w:val="center"/>
            <w:hideMark/>
          </w:tcPr>
          <w:p w:rsidR="002F6EBB" w:rsidRPr="0061015E" w:rsidRDefault="002F6EBB" w:rsidP="002F6EBB">
            <w:pPr>
              <w:rPr>
                <w:color w:val="000000"/>
              </w:rPr>
            </w:pPr>
          </w:p>
        </w:tc>
        <w:tc>
          <w:tcPr>
            <w:tcW w:w="960" w:type="dxa"/>
            <w:vMerge/>
            <w:tcBorders>
              <w:top w:val="nil"/>
              <w:left w:val="single" w:sz="8" w:space="0" w:color="auto"/>
              <w:bottom w:val="single" w:sz="8" w:space="0" w:color="000000"/>
              <w:right w:val="single" w:sz="8" w:space="0" w:color="auto"/>
            </w:tcBorders>
            <w:vAlign w:val="center"/>
            <w:hideMark/>
          </w:tcPr>
          <w:p w:rsidR="002F6EBB" w:rsidRPr="0061015E" w:rsidRDefault="002F6EBB" w:rsidP="002F6EBB">
            <w:pPr>
              <w:rPr>
                <w:color w:val="000000"/>
              </w:rPr>
            </w:pPr>
          </w:p>
        </w:tc>
        <w:tc>
          <w:tcPr>
            <w:tcW w:w="996" w:type="dxa"/>
            <w:vMerge/>
            <w:tcBorders>
              <w:top w:val="nil"/>
              <w:left w:val="single" w:sz="8" w:space="0" w:color="auto"/>
              <w:bottom w:val="single" w:sz="8" w:space="0" w:color="000000"/>
              <w:right w:val="single" w:sz="8" w:space="0" w:color="auto"/>
            </w:tcBorders>
            <w:vAlign w:val="center"/>
            <w:hideMark/>
          </w:tcPr>
          <w:p w:rsidR="002F6EBB" w:rsidRPr="0061015E" w:rsidRDefault="002F6EBB" w:rsidP="002F6EBB">
            <w:pPr>
              <w:rPr>
                <w:color w:val="000000"/>
              </w:rPr>
            </w:pPr>
          </w:p>
        </w:tc>
        <w:tc>
          <w:tcPr>
            <w:tcW w:w="960" w:type="dxa"/>
            <w:vMerge/>
            <w:tcBorders>
              <w:top w:val="nil"/>
              <w:left w:val="single" w:sz="8" w:space="0" w:color="auto"/>
              <w:bottom w:val="single" w:sz="8" w:space="0" w:color="000000"/>
              <w:right w:val="single" w:sz="8" w:space="0" w:color="auto"/>
            </w:tcBorders>
            <w:vAlign w:val="center"/>
            <w:hideMark/>
          </w:tcPr>
          <w:p w:rsidR="002F6EBB" w:rsidRPr="0061015E" w:rsidRDefault="002F6EBB" w:rsidP="002F6EBB">
            <w:pPr>
              <w:rPr>
                <w:color w:val="000000"/>
              </w:rPr>
            </w:pP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10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0,577</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0,56</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0,016</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0,36</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lang w:val="en-US"/>
              </w:rPr>
              <w:t>0,184</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32,9</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18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2,189</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2,156</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0,05</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1,46</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0,646</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30,0</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19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7,086</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7,019</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0,078</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2,392</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4,549</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64,8</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23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20,57</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20,417</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1,596</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15,88</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2,941</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14,4</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24  ОАО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1,301</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1,273</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0,066</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0,663</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0,544</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42,7</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25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0,53</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0,517</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0,029</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0,229</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0,259</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50,1</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30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1,84</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1,823</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0,075</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1,294</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0,454</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24,9</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31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4,45</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4,408</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0,089</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3,07</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1,249</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28,3</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33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6,99</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6,899</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0,461</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5,341</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1,097</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15,9</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35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1,58</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1,556</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0,151</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0,473</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0,932</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59,9</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37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63,92</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63,014</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4,398</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40,013</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18,603</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29,5</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39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0,38</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0,377</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0,031</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0,247</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0,099</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26,3</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41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0,79</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0,778</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0,023</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0,521</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0,234</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30,1</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43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0,284</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0,281</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0,003</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0,183</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0,095</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33,8</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44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1,6</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1,58</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0,246</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1,134</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0,2</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12,7</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45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0,794</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0,783</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0,04</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0,394</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0,349</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44,6</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 46  АО «ИвГТЭ»</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1,603</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1,573</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0,236</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1,414</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-0,077</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-4,9</w:t>
            </w:r>
          </w:p>
        </w:tc>
      </w:tr>
      <w:tr w:rsidR="002F6EBB" w:rsidRPr="002F6EBB" w:rsidTr="00960BC7">
        <w:trPr>
          <w:trHeight w:val="330"/>
        </w:trPr>
        <w:tc>
          <w:tcPr>
            <w:tcW w:w="9904" w:type="dxa"/>
            <w:gridSpan w:val="7"/>
            <w:tcBorders>
              <w:top w:val="single" w:sz="8" w:space="0" w:color="auto"/>
              <w:left w:val="single" w:sz="8" w:space="0" w:color="auto"/>
              <w:bottom w:val="single" w:sz="8" w:space="0" w:color="auto"/>
              <w:right w:val="single" w:sz="8" w:space="0" w:color="000000"/>
            </w:tcBorders>
            <w:shd w:val="clear" w:color="auto" w:fill="D3E070" w:themeFill="accent2" w:themeFillTint="99"/>
            <w:noWrap/>
            <w:vAlign w:val="center"/>
            <w:hideMark/>
          </w:tcPr>
          <w:p w:rsidR="002F6EBB" w:rsidRPr="0061015E" w:rsidRDefault="002F6EBB" w:rsidP="002F6EBB">
            <w:pPr>
              <w:jc w:val="center"/>
              <w:rPr>
                <w:b/>
                <w:color w:val="000000"/>
              </w:rPr>
            </w:pPr>
            <w:r w:rsidRPr="0061015E">
              <w:rPr>
                <w:b/>
                <w:color w:val="000000"/>
              </w:rPr>
              <w:t>Производственные котельные</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АО «Железобетон»</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33,35</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32,966</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1,253</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15,49</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16,223</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49,2</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АО «Ивстройкерамика»</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16,6</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16,4</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0,1</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7</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9,3</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56,7</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ООО «ТДЛ Энерго»</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34,81</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34,489</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0,391</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16,229</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17,869</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51,8</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ОАО «Ивхимпром»</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25,57</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26,378</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1,533</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14,77</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10,075</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38,2</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ООО «Теплоснаб-2010»</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33,853</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33,719</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0,28352</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11,373</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22,0625</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65,4</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ООО «Альфа»</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12,9</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11,97</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0,633</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7,58</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3,757</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31,4</w:t>
            </w:r>
          </w:p>
        </w:tc>
      </w:tr>
      <w:tr w:rsidR="002F6EBB" w:rsidRPr="002F6EBB" w:rsidTr="00976B55">
        <w:trPr>
          <w:trHeight w:val="645"/>
        </w:trPr>
        <w:tc>
          <w:tcPr>
            <w:tcW w:w="4000" w:type="dxa"/>
            <w:tcBorders>
              <w:top w:val="nil"/>
              <w:left w:val="single" w:sz="8" w:space="0" w:color="auto"/>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ГОУ ВПО «Ивановский энергетический университет»</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15,9</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15,448</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0,352</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6,2</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8,896</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57,6</w:t>
            </w:r>
          </w:p>
        </w:tc>
      </w:tr>
      <w:tr w:rsidR="002F6EBB" w:rsidRPr="002F6EBB" w:rsidTr="00976B55">
        <w:trPr>
          <w:trHeight w:val="960"/>
        </w:trPr>
        <w:tc>
          <w:tcPr>
            <w:tcW w:w="4000" w:type="dxa"/>
            <w:tcBorders>
              <w:top w:val="nil"/>
              <w:left w:val="single" w:sz="8" w:space="0" w:color="auto"/>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ФГБУ ЦЖКУ Минобороны России (котельная 98 Дивизии ВДВ)</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5,1</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5,1</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1,3</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3,8</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74,5</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ОАО «СТС»</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4,61</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4,25</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0,078</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3,12</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1,052</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24,8</w:t>
            </w:r>
          </w:p>
        </w:tc>
      </w:tr>
      <w:tr w:rsidR="00976B55" w:rsidRPr="002F6EBB" w:rsidTr="00976B55">
        <w:trPr>
          <w:trHeight w:val="645"/>
        </w:trPr>
        <w:tc>
          <w:tcPr>
            <w:tcW w:w="4000" w:type="dxa"/>
            <w:tcBorders>
              <w:top w:val="nil"/>
              <w:left w:val="single" w:sz="8" w:space="0" w:color="auto"/>
              <w:bottom w:val="single" w:sz="8" w:space="0" w:color="auto"/>
              <w:right w:val="single" w:sz="8"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ИБХР ФКУ «ЦОУМТС МВД России»</w:t>
            </w:r>
          </w:p>
        </w:tc>
        <w:tc>
          <w:tcPr>
            <w:tcW w:w="996" w:type="dxa"/>
            <w:tcBorders>
              <w:top w:val="nil"/>
              <w:left w:val="nil"/>
              <w:bottom w:val="single" w:sz="8" w:space="0" w:color="auto"/>
              <w:right w:val="single" w:sz="8" w:space="0" w:color="auto"/>
            </w:tcBorders>
            <w:shd w:val="clear" w:color="auto" w:fill="auto"/>
            <w:noWrap/>
            <w:vAlign w:val="center"/>
            <w:hideMark/>
          </w:tcPr>
          <w:p w:rsidR="00976B55" w:rsidRPr="0061015E" w:rsidRDefault="00976B55" w:rsidP="00976B55">
            <w:pPr>
              <w:jc w:val="center"/>
              <w:rPr>
                <w:color w:val="000000"/>
              </w:rPr>
            </w:pPr>
            <w:r w:rsidRPr="0061015E">
              <w:rPr>
                <w:color w:val="000000"/>
              </w:rPr>
              <w:t>8,58</w:t>
            </w:r>
          </w:p>
        </w:tc>
        <w:tc>
          <w:tcPr>
            <w:tcW w:w="996" w:type="dxa"/>
            <w:tcBorders>
              <w:top w:val="nil"/>
              <w:left w:val="nil"/>
              <w:bottom w:val="single" w:sz="8" w:space="0" w:color="auto"/>
              <w:right w:val="single" w:sz="8" w:space="0" w:color="auto"/>
            </w:tcBorders>
            <w:shd w:val="clear" w:color="auto" w:fill="auto"/>
            <w:noWrap/>
            <w:vAlign w:val="center"/>
            <w:hideMark/>
          </w:tcPr>
          <w:p w:rsidR="00976B55" w:rsidRPr="0061015E" w:rsidRDefault="00976B55" w:rsidP="00976B55">
            <w:pPr>
              <w:jc w:val="center"/>
              <w:rPr>
                <w:color w:val="000000"/>
              </w:rPr>
            </w:pPr>
            <w:r w:rsidRPr="0061015E">
              <w:rPr>
                <w:color w:val="000000"/>
              </w:rPr>
              <w:t>8,56</w:t>
            </w:r>
          </w:p>
        </w:tc>
        <w:tc>
          <w:tcPr>
            <w:tcW w:w="996" w:type="dxa"/>
            <w:tcBorders>
              <w:top w:val="nil"/>
              <w:left w:val="nil"/>
              <w:bottom w:val="single" w:sz="8" w:space="0" w:color="auto"/>
              <w:right w:val="single" w:sz="8" w:space="0" w:color="auto"/>
            </w:tcBorders>
            <w:shd w:val="clear" w:color="auto" w:fill="auto"/>
            <w:noWrap/>
            <w:vAlign w:val="center"/>
            <w:hideMark/>
          </w:tcPr>
          <w:p w:rsidR="00976B55" w:rsidRPr="0061015E" w:rsidRDefault="00976B55" w:rsidP="00976B55">
            <w:pPr>
              <w:jc w:val="center"/>
              <w:rPr>
                <w:color w:val="000000"/>
              </w:rPr>
            </w:pPr>
            <w:r w:rsidRPr="0061015E">
              <w:rPr>
                <w:color w:val="000000"/>
              </w:rPr>
              <w:t>0,11</w:t>
            </w:r>
          </w:p>
        </w:tc>
        <w:tc>
          <w:tcPr>
            <w:tcW w:w="960" w:type="dxa"/>
            <w:tcBorders>
              <w:top w:val="nil"/>
              <w:left w:val="nil"/>
              <w:bottom w:val="single" w:sz="8" w:space="0" w:color="auto"/>
              <w:right w:val="single" w:sz="8" w:space="0" w:color="auto"/>
            </w:tcBorders>
            <w:shd w:val="clear" w:color="auto" w:fill="auto"/>
            <w:noWrap/>
            <w:vAlign w:val="center"/>
            <w:hideMark/>
          </w:tcPr>
          <w:p w:rsidR="00976B55" w:rsidRPr="0061015E" w:rsidRDefault="00976B55" w:rsidP="00976B55">
            <w:pPr>
              <w:jc w:val="center"/>
              <w:rPr>
                <w:color w:val="000000"/>
              </w:rPr>
            </w:pPr>
            <w:r w:rsidRPr="0061015E">
              <w:rPr>
                <w:color w:val="000000"/>
              </w:rPr>
              <w:t>3,17</w:t>
            </w:r>
          </w:p>
        </w:tc>
        <w:tc>
          <w:tcPr>
            <w:tcW w:w="996" w:type="dxa"/>
            <w:tcBorders>
              <w:top w:val="nil"/>
              <w:left w:val="nil"/>
              <w:bottom w:val="single" w:sz="8" w:space="0" w:color="auto"/>
              <w:right w:val="single" w:sz="8" w:space="0" w:color="auto"/>
            </w:tcBorders>
            <w:shd w:val="clear" w:color="auto" w:fill="auto"/>
            <w:noWrap/>
            <w:vAlign w:val="center"/>
            <w:hideMark/>
          </w:tcPr>
          <w:p w:rsidR="00976B55" w:rsidRPr="0061015E" w:rsidRDefault="00976B55" w:rsidP="00976B55">
            <w:pPr>
              <w:jc w:val="center"/>
              <w:rPr>
                <w:color w:val="000000"/>
              </w:rPr>
            </w:pPr>
            <w:r w:rsidRPr="0061015E">
              <w:rPr>
                <w:color w:val="000000"/>
              </w:rPr>
              <w:t>5,28</w:t>
            </w:r>
          </w:p>
        </w:tc>
        <w:tc>
          <w:tcPr>
            <w:tcW w:w="960" w:type="dxa"/>
            <w:tcBorders>
              <w:top w:val="nil"/>
              <w:left w:val="nil"/>
              <w:bottom w:val="single" w:sz="8" w:space="0" w:color="auto"/>
              <w:right w:val="single" w:sz="8" w:space="0" w:color="auto"/>
            </w:tcBorders>
            <w:shd w:val="clear" w:color="auto" w:fill="auto"/>
            <w:noWrap/>
            <w:vAlign w:val="center"/>
            <w:hideMark/>
          </w:tcPr>
          <w:p w:rsidR="00976B55" w:rsidRPr="0061015E" w:rsidRDefault="00976B55" w:rsidP="00976B55">
            <w:pPr>
              <w:jc w:val="center"/>
              <w:rPr>
                <w:color w:val="000000"/>
              </w:rPr>
            </w:pPr>
            <w:r w:rsidRPr="0061015E">
              <w:rPr>
                <w:color w:val="000000"/>
              </w:rPr>
              <w:t>61,7</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АО «ИСМА»</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4,442</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0,076</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2,97</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1,396</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31,4</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ООО «ТЭС»</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700EDE" w:rsidP="002F6EBB">
            <w:pPr>
              <w:jc w:val="center"/>
              <w:rPr>
                <w:color w:val="000000"/>
              </w:rPr>
            </w:pPr>
            <w:r w:rsidRPr="0061015E">
              <w:rPr>
                <w:color w:val="000000"/>
              </w:rPr>
              <w:t>12,0</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700EDE" w:rsidP="002F6EBB">
            <w:pPr>
              <w:jc w:val="center"/>
              <w:rPr>
                <w:color w:val="000000"/>
              </w:rPr>
            </w:pPr>
            <w:r w:rsidRPr="0061015E">
              <w:rPr>
                <w:color w:val="000000"/>
              </w:rPr>
              <w:t>12,0</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1,339</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9,24</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700EDE" w:rsidP="002F6EBB">
            <w:pPr>
              <w:jc w:val="center"/>
              <w:rPr>
                <w:color w:val="000000"/>
              </w:rPr>
            </w:pPr>
            <w:r w:rsidRPr="0061015E">
              <w:rPr>
                <w:color w:val="000000"/>
              </w:rPr>
              <w:t>1,5</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700EDE" w:rsidP="00700EDE">
            <w:pPr>
              <w:jc w:val="center"/>
              <w:rPr>
                <w:color w:val="000000"/>
              </w:rPr>
            </w:pPr>
            <w:r w:rsidRPr="0061015E">
              <w:rPr>
                <w:color w:val="000000"/>
              </w:rPr>
              <w:t>12,2</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ООО «РесурсЭнерго»</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37</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35,99</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1,875</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16,99</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17,125</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47,6</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ООО «ИЭК-1»</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0,95976</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3,67</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0,56</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3,11</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84,7</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ООО «Альянс-Профи»</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19,92</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18,869</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0,38027</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10,1</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8,38873</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44,5</w:t>
            </w:r>
          </w:p>
        </w:tc>
      </w:tr>
      <w:tr w:rsidR="002F6EBB" w:rsidRPr="002F6EBB" w:rsidTr="00976B55">
        <w:trPr>
          <w:trHeight w:val="960"/>
        </w:trPr>
        <w:tc>
          <w:tcPr>
            <w:tcW w:w="4000" w:type="dxa"/>
            <w:tcBorders>
              <w:top w:val="nil"/>
              <w:left w:val="single" w:sz="8" w:space="0" w:color="auto"/>
              <w:bottom w:val="single" w:sz="8" w:space="0" w:color="auto"/>
              <w:right w:val="single" w:sz="8" w:space="0" w:color="auto"/>
            </w:tcBorders>
            <w:shd w:val="clear" w:color="auto" w:fill="auto"/>
            <w:vAlign w:val="center"/>
            <w:hideMark/>
          </w:tcPr>
          <w:p w:rsidR="002F6EBB" w:rsidRPr="0061015E" w:rsidRDefault="006111A1" w:rsidP="002F6EBB">
            <w:pPr>
              <w:jc w:val="center"/>
              <w:rPr>
                <w:color w:val="000000"/>
              </w:rPr>
            </w:pPr>
            <w:r w:rsidRPr="0061015E">
              <w:rPr>
                <w:color w:val="000000"/>
              </w:rPr>
              <w:t>котельная Северной Дирекции по тепловодоснабжению - структурное подразделение Центральной дирекции по тепловодоснабжению - филиала ОАО "РЖД"</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36,57</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34,948</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0,965</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29,7</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4,283</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12,3</w:t>
            </w:r>
          </w:p>
        </w:tc>
      </w:tr>
      <w:tr w:rsidR="002F6EBB" w:rsidRPr="002F6EBB" w:rsidTr="00976B55">
        <w:trPr>
          <w:trHeight w:val="960"/>
        </w:trPr>
        <w:tc>
          <w:tcPr>
            <w:tcW w:w="4000" w:type="dxa"/>
            <w:tcBorders>
              <w:top w:val="nil"/>
              <w:left w:val="single" w:sz="8" w:space="0" w:color="auto"/>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ФГБУ ЦЖКУ Минобороны России (котельная № 42)</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14,07</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13,785</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0,48</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4,815</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8,49</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61,6</w:t>
            </w:r>
          </w:p>
        </w:tc>
      </w:tr>
      <w:tr w:rsidR="002F6EBB" w:rsidRPr="002F6EBB" w:rsidTr="00976B55">
        <w:trPr>
          <w:trHeight w:val="645"/>
        </w:trPr>
        <w:tc>
          <w:tcPr>
            <w:tcW w:w="4000" w:type="dxa"/>
            <w:tcBorders>
              <w:top w:val="nil"/>
              <w:left w:val="single" w:sz="8" w:space="0" w:color="auto"/>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АО «Газпромнефть-Терминал»</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0,344</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0,344</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0,335</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0,009</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2,6</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котельная ОАО «Ивановоглавснаб»</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14,571</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16,215</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0,931</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4,36</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10,924</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67,4</w:t>
            </w:r>
          </w:p>
        </w:tc>
      </w:tr>
      <w:tr w:rsidR="002F6EBB" w:rsidRPr="002F6EBB" w:rsidTr="00976B55">
        <w:trPr>
          <w:trHeight w:val="960"/>
        </w:trPr>
        <w:tc>
          <w:tcPr>
            <w:tcW w:w="4000" w:type="dxa"/>
            <w:tcBorders>
              <w:top w:val="nil"/>
              <w:left w:val="single" w:sz="8" w:space="0" w:color="auto"/>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филиала "Ивэнерго" ПАО «МРСК Центра и Приволжья» (ул. Суздальская)</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0,518</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0,499</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0,012</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0,306</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0,181</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36,3</w:t>
            </w:r>
          </w:p>
        </w:tc>
      </w:tr>
      <w:tr w:rsidR="002F6EBB" w:rsidRPr="002F6EBB" w:rsidTr="00976B55">
        <w:trPr>
          <w:trHeight w:val="960"/>
        </w:trPr>
        <w:tc>
          <w:tcPr>
            <w:tcW w:w="4000" w:type="dxa"/>
            <w:tcBorders>
              <w:top w:val="nil"/>
              <w:left w:val="single" w:sz="8" w:space="0" w:color="auto"/>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филиала "Ивэнерго" ПАО «МРСК Центра и Приволжья» (ул. Нарвская)</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0,43</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0,428</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0,004</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0,046</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0,378</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88,3</w:t>
            </w:r>
          </w:p>
        </w:tc>
      </w:tr>
      <w:tr w:rsidR="002F6EBB"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АО «Водоканал»</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1,77</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1,76</w:t>
            </w:r>
          </w:p>
        </w:tc>
        <w:tc>
          <w:tcPr>
            <w:tcW w:w="996"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0,065</w:t>
            </w:r>
          </w:p>
        </w:tc>
        <w:tc>
          <w:tcPr>
            <w:tcW w:w="960" w:type="dxa"/>
            <w:tcBorders>
              <w:top w:val="nil"/>
              <w:left w:val="nil"/>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1,34</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0,355</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20,2</w:t>
            </w:r>
          </w:p>
        </w:tc>
      </w:tr>
      <w:tr w:rsidR="002F6EBB" w:rsidRPr="002F6EBB" w:rsidTr="00976B55">
        <w:trPr>
          <w:trHeight w:val="645"/>
        </w:trPr>
        <w:tc>
          <w:tcPr>
            <w:tcW w:w="4000" w:type="dxa"/>
            <w:tcBorders>
              <w:top w:val="nil"/>
              <w:left w:val="single" w:sz="8" w:space="0" w:color="auto"/>
              <w:bottom w:val="single" w:sz="8" w:space="0" w:color="auto"/>
              <w:right w:val="single" w:sz="8" w:space="0" w:color="auto"/>
            </w:tcBorders>
            <w:shd w:val="clear" w:color="auto" w:fill="auto"/>
            <w:vAlign w:val="center"/>
            <w:hideMark/>
          </w:tcPr>
          <w:p w:rsidR="002F6EBB" w:rsidRPr="0061015E" w:rsidRDefault="002F6EBB" w:rsidP="002F6EBB">
            <w:pPr>
              <w:jc w:val="center"/>
              <w:rPr>
                <w:color w:val="000000"/>
              </w:rPr>
            </w:pPr>
            <w:r w:rsidRPr="0061015E">
              <w:rPr>
                <w:color w:val="000000"/>
              </w:rPr>
              <w:t xml:space="preserve">котельная </w:t>
            </w:r>
            <w:r w:rsidR="00C36623">
              <w:rPr>
                <w:color w:val="000000"/>
              </w:rPr>
              <w:t>АО «</w:t>
            </w:r>
            <w:proofErr w:type="spellStart"/>
            <w:r w:rsidR="00C36623">
              <w:rPr>
                <w:color w:val="000000"/>
              </w:rPr>
              <w:t>Владгазкомпания</w:t>
            </w:r>
            <w:proofErr w:type="spellEnd"/>
            <w:r w:rsidR="00C36623">
              <w:rPr>
                <w:color w:val="000000"/>
              </w:rPr>
              <w:t>»</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2,32</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2,141</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0,179</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0,4518</w:t>
            </w:r>
          </w:p>
        </w:tc>
        <w:tc>
          <w:tcPr>
            <w:tcW w:w="996"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1,5102</w:t>
            </w:r>
          </w:p>
        </w:tc>
        <w:tc>
          <w:tcPr>
            <w:tcW w:w="960" w:type="dxa"/>
            <w:tcBorders>
              <w:top w:val="nil"/>
              <w:left w:val="nil"/>
              <w:bottom w:val="single" w:sz="8" w:space="0" w:color="auto"/>
              <w:right w:val="single" w:sz="8" w:space="0" w:color="auto"/>
            </w:tcBorders>
            <w:shd w:val="clear" w:color="auto" w:fill="auto"/>
            <w:noWrap/>
            <w:vAlign w:val="center"/>
            <w:hideMark/>
          </w:tcPr>
          <w:p w:rsidR="002F6EBB" w:rsidRPr="0061015E" w:rsidRDefault="002F6EBB" w:rsidP="002F6EBB">
            <w:pPr>
              <w:jc w:val="center"/>
              <w:rPr>
                <w:color w:val="000000"/>
              </w:rPr>
            </w:pPr>
            <w:r w:rsidRPr="0061015E">
              <w:rPr>
                <w:color w:val="000000"/>
              </w:rPr>
              <w:t>70,5</w:t>
            </w:r>
          </w:p>
        </w:tc>
      </w:tr>
      <w:tr w:rsidR="002F6EBB" w:rsidRPr="002F6EBB" w:rsidTr="00960BC7">
        <w:trPr>
          <w:trHeight w:val="330"/>
        </w:trPr>
        <w:tc>
          <w:tcPr>
            <w:tcW w:w="9904" w:type="dxa"/>
            <w:gridSpan w:val="7"/>
            <w:tcBorders>
              <w:top w:val="single" w:sz="8" w:space="0" w:color="auto"/>
              <w:left w:val="single" w:sz="8" w:space="0" w:color="auto"/>
              <w:bottom w:val="single" w:sz="8" w:space="0" w:color="auto"/>
              <w:right w:val="single" w:sz="8" w:space="0" w:color="000000"/>
            </w:tcBorders>
            <w:shd w:val="clear" w:color="auto" w:fill="D3E070" w:themeFill="accent2" w:themeFillTint="99"/>
            <w:noWrap/>
            <w:vAlign w:val="center"/>
            <w:hideMark/>
          </w:tcPr>
          <w:p w:rsidR="002F6EBB" w:rsidRPr="0061015E" w:rsidRDefault="002F6EBB" w:rsidP="002F6EBB">
            <w:pPr>
              <w:jc w:val="center"/>
              <w:rPr>
                <w:b/>
                <w:color w:val="000000"/>
              </w:rPr>
            </w:pPr>
            <w:r w:rsidRPr="0061015E">
              <w:rPr>
                <w:b/>
                <w:color w:val="000000"/>
              </w:rPr>
              <w:t xml:space="preserve">Филиал «Владимирский» ПАО «Т Плюс»  </w:t>
            </w:r>
          </w:p>
        </w:tc>
      </w:tr>
      <w:tr w:rsidR="006108BD" w:rsidRPr="002F6EBB" w:rsidTr="00976B55">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6108BD" w:rsidRPr="0061015E" w:rsidRDefault="006108BD" w:rsidP="002F6EBB">
            <w:pPr>
              <w:jc w:val="center"/>
              <w:rPr>
                <w:color w:val="000000"/>
              </w:rPr>
            </w:pPr>
            <w:r w:rsidRPr="0061015E">
              <w:rPr>
                <w:color w:val="000000"/>
              </w:rPr>
              <w:t>ИвТЭЦ-2</w:t>
            </w:r>
          </w:p>
        </w:tc>
        <w:tc>
          <w:tcPr>
            <w:tcW w:w="996" w:type="dxa"/>
            <w:tcBorders>
              <w:top w:val="nil"/>
              <w:left w:val="nil"/>
              <w:bottom w:val="single" w:sz="8" w:space="0" w:color="auto"/>
              <w:right w:val="single" w:sz="8" w:space="0" w:color="auto"/>
            </w:tcBorders>
            <w:shd w:val="clear" w:color="auto" w:fill="auto"/>
            <w:noWrap/>
            <w:vAlign w:val="center"/>
            <w:hideMark/>
          </w:tcPr>
          <w:p w:rsidR="006108BD" w:rsidRPr="0061015E" w:rsidRDefault="006108BD" w:rsidP="004A00A0">
            <w:pPr>
              <w:jc w:val="center"/>
              <w:rPr>
                <w:color w:val="000000"/>
              </w:rPr>
            </w:pPr>
            <w:r w:rsidRPr="0061015E">
              <w:rPr>
                <w:color w:val="000000"/>
              </w:rPr>
              <w:t>671,5</w:t>
            </w:r>
          </w:p>
        </w:tc>
        <w:tc>
          <w:tcPr>
            <w:tcW w:w="996" w:type="dxa"/>
            <w:tcBorders>
              <w:top w:val="nil"/>
              <w:left w:val="nil"/>
              <w:bottom w:val="single" w:sz="8" w:space="0" w:color="auto"/>
              <w:right w:val="single" w:sz="8" w:space="0" w:color="auto"/>
            </w:tcBorders>
            <w:shd w:val="clear" w:color="auto" w:fill="auto"/>
            <w:noWrap/>
            <w:vAlign w:val="center"/>
            <w:hideMark/>
          </w:tcPr>
          <w:p w:rsidR="006108BD" w:rsidRPr="0061015E" w:rsidRDefault="006108BD" w:rsidP="004A00A0">
            <w:pPr>
              <w:jc w:val="center"/>
              <w:rPr>
                <w:color w:val="000000"/>
              </w:rPr>
            </w:pPr>
            <w:r w:rsidRPr="0061015E">
              <w:rPr>
                <w:color w:val="000000"/>
              </w:rPr>
              <w:t>661,7</w:t>
            </w:r>
          </w:p>
        </w:tc>
        <w:tc>
          <w:tcPr>
            <w:tcW w:w="996" w:type="dxa"/>
            <w:tcBorders>
              <w:top w:val="nil"/>
              <w:left w:val="nil"/>
              <w:bottom w:val="single" w:sz="8" w:space="0" w:color="auto"/>
              <w:right w:val="single" w:sz="8" w:space="0" w:color="auto"/>
            </w:tcBorders>
            <w:shd w:val="clear" w:color="auto" w:fill="auto"/>
            <w:noWrap/>
            <w:vAlign w:val="center"/>
            <w:hideMark/>
          </w:tcPr>
          <w:p w:rsidR="006108BD" w:rsidRPr="0061015E" w:rsidRDefault="006108BD" w:rsidP="004A00A0">
            <w:pPr>
              <w:jc w:val="center"/>
              <w:rPr>
                <w:color w:val="000000"/>
              </w:rPr>
            </w:pPr>
            <w:r w:rsidRPr="0061015E">
              <w:rPr>
                <w:color w:val="000000"/>
              </w:rPr>
              <w:t>11,7</w:t>
            </w:r>
          </w:p>
        </w:tc>
        <w:tc>
          <w:tcPr>
            <w:tcW w:w="960" w:type="dxa"/>
            <w:tcBorders>
              <w:top w:val="nil"/>
              <w:left w:val="nil"/>
              <w:bottom w:val="single" w:sz="8" w:space="0" w:color="auto"/>
              <w:right w:val="single" w:sz="8" w:space="0" w:color="auto"/>
            </w:tcBorders>
            <w:shd w:val="clear" w:color="auto" w:fill="auto"/>
            <w:noWrap/>
            <w:vAlign w:val="center"/>
            <w:hideMark/>
          </w:tcPr>
          <w:p w:rsidR="006108BD" w:rsidRPr="0061015E" w:rsidRDefault="006108BD" w:rsidP="004A00A0">
            <w:pPr>
              <w:jc w:val="center"/>
              <w:rPr>
                <w:color w:val="000000"/>
              </w:rPr>
            </w:pPr>
            <w:r w:rsidRPr="0061015E">
              <w:rPr>
                <w:color w:val="000000"/>
              </w:rPr>
              <w:t>480,3</w:t>
            </w:r>
          </w:p>
        </w:tc>
        <w:tc>
          <w:tcPr>
            <w:tcW w:w="996" w:type="dxa"/>
            <w:tcBorders>
              <w:top w:val="nil"/>
              <w:left w:val="nil"/>
              <w:bottom w:val="single" w:sz="8" w:space="0" w:color="auto"/>
              <w:right w:val="single" w:sz="8" w:space="0" w:color="auto"/>
            </w:tcBorders>
            <w:shd w:val="clear" w:color="auto" w:fill="auto"/>
            <w:noWrap/>
            <w:vAlign w:val="center"/>
            <w:hideMark/>
          </w:tcPr>
          <w:p w:rsidR="006108BD" w:rsidRPr="0061015E" w:rsidRDefault="006108BD" w:rsidP="002F6EBB">
            <w:pPr>
              <w:jc w:val="center"/>
              <w:rPr>
                <w:color w:val="000000"/>
              </w:rPr>
            </w:pPr>
            <w:r w:rsidRPr="0061015E">
              <w:rPr>
                <w:color w:val="000000"/>
              </w:rPr>
              <w:t>179,5</w:t>
            </w:r>
          </w:p>
        </w:tc>
        <w:tc>
          <w:tcPr>
            <w:tcW w:w="960" w:type="dxa"/>
            <w:tcBorders>
              <w:top w:val="nil"/>
              <w:left w:val="nil"/>
              <w:bottom w:val="single" w:sz="8" w:space="0" w:color="auto"/>
              <w:right w:val="single" w:sz="8" w:space="0" w:color="auto"/>
            </w:tcBorders>
            <w:shd w:val="clear" w:color="auto" w:fill="auto"/>
            <w:noWrap/>
            <w:vAlign w:val="center"/>
            <w:hideMark/>
          </w:tcPr>
          <w:p w:rsidR="006108BD" w:rsidRPr="0061015E" w:rsidRDefault="006108BD" w:rsidP="002F6EBB">
            <w:pPr>
              <w:jc w:val="center"/>
              <w:rPr>
                <w:color w:val="000000"/>
              </w:rPr>
            </w:pPr>
            <w:r w:rsidRPr="0061015E">
              <w:rPr>
                <w:color w:val="000000"/>
              </w:rPr>
              <w:t>27</w:t>
            </w:r>
          </w:p>
        </w:tc>
      </w:tr>
      <w:tr w:rsidR="006108BD" w:rsidRPr="002F6EBB" w:rsidTr="004A00A0">
        <w:trPr>
          <w:trHeight w:val="330"/>
        </w:trPr>
        <w:tc>
          <w:tcPr>
            <w:tcW w:w="4000" w:type="dxa"/>
            <w:tcBorders>
              <w:top w:val="nil"/>
              <w:left w:val="single" w:sz="8" w:space="0" w:color="auto"/>
              <w:bottom w:val="single" w:sz="8" w:space="0" w:color="auto"/>
              <w:right w:val="single" w:sz="8" w:space="0" w:color="auto"/>
            </w:tcBorders>
            <w:shd w:val="clear" w:color="auto" w:fill="auto"/>
            <w:noWrap/>
            <w:vAlign w:val="center"/>
            <w:hideMark/>
          </w:tcPr>
          <w:p w:rsidR="006108BD" w:rsidRPr="0061015E" w:rsidRDefault="006108BD" w:rsidP="002F6EBB">
            <w:pPr>
              <w:jc w:val="center"/>
              <w:rPr>
                <w:color w:val="000000"/>
              </w:rPr>
            </w:pPr>
            <w:r w:rsidRPr="0061015E">
              <w:rPr>
                <w:color w:val="000000"/>
              </w:rPr>
              <w:t>ИвТЭЦ-3</w:t>
            </w:r>
          </w:p>
        </w:tc>
        <w:tc>
          <w:tcPr>
            <w:tcW w:w="996" w:type="dxa"/>
            <w:tcBorders>
              <w:top w:val="nil"/>
              <w:left w:val="nil"/>
              <w:bottom w:val="single" w:sz="8" w:space="0" w:color="auto"/>
              <w:right w:val="single" w:sz="8" w:space="0" w:color="auto"/>
            </w:tcBorders>
            <w:shd w:val="clear" w:color="auto" w:fill="auto"/>
            <w:noWrap/>
            <w:hideMark/>
          </w:tcPr>
          <w:p w:rsidR="006108BD" w:rsidRPr="0061015E" w:rsidRDefault="006108BD" w:rsidP="004A00A0">
            <w:r w:rsidRPr="0061015E">
              <w:t>876</w:t>
            </w:r>
          </w:p>
        </w:tc>
        <w:tc>
          <w:tcPr>
            <w:tcW w:w="996" w:type="dxa"/>
            <w:tcBorders>
              <w:top w:val="nil"/>
              <w:left w:val="nil"/>
              <w:bottom w:val="single" w:sz="8" w:space="0" w:color="auto"/>
              <w:right w:val="single" w:sz="8" w:space="0" w:color="auto"/>
            </w:tcBorders>
            <w:shd w:val="clear" w:color="auto" w:fill="auto"/>
            <w:noWrap/>
            <w:hideMark/>
          </w:tcPr>
          <w:p w:rsidR="006108BD" w:rsidRPr="0061015E" w:rsidRDefault="006108BD" w:rsidP="004A00A0">
            <w:r w:rsidRPr="0061015E">
              <w:t>869,8</w:t>
            </w:r>
          </w:p>
        </w:tc>
        <w:tc>
          <w:tcPr>
            <w:tcW w:w="996" w:type="dxa"/>
            <w:tcBorders>
              <w:top w:val="nil"/>
              <w:left w:val="nil"/>
              <w:bottom w:val="single" w:sz="8" w:space="0" w:color="auto"/>
              <w:right w:val="single" w:sz="8" w:space="0" w:color="auto"/>
            </w:tcBorders>
            <w:shd w:val="clear" w:color="auto" w:fill="auto"/>
            <w:noWrap/>
            <w:hideMark/>
          </w:tcPr>
          <w:p w:rsidR="006108BD" w:rsidRPr="0061015E" w:rsidRDefault="006108BD" w:rsidP="004A00A0">
            <w:r w:rsidRPr="0061015E">
              <w:t>11,1</w:t>
            </w:r>
          </w:p>
        </w:tc>
        <w:tc>
          <w:tcPr>
            <w:tcW w:w="960" w:type="dxa"/>
            <w:tcBorders>
              <w:top w:val="nil"/>
              <w:left w:val="nil"/>
              <w:bottom w:val="single" w:sz="8" w:space="0" w:color="auto"/>
              <w:right w:val="single" w:sz="8" w:space="0" w:color="auto"/>
            </w:tcBorders>
            <w:shd w:val="clear" w:color="auto" w:fill="auto"/>
            <w:noWrap/>
            <w:hideMark/>
          </w:tcPr>
          <w:p w:rsidR="006108BD" w:rsidRPr="0061015E" w:rsidRDefault="006108BD" w:rsidP="004A00A0">
            <w:r w:rsidRPr="0061015E">
              <w:t>468,25</w:t>
            </w:r>
          </w:p>
        </w:tc>
        <w:tc>
          <w:tcPr>
            <w:tcW w:w="996" w:type="dxa"/>
            <w:tcBorders>
              <w:top w:val="nil"/>
              <w:left w:val="nil"/>
              <w:bottom w:val="single" w:sz="8" w:space="0" w:color="auto"/>
              <w:right w:val="single" w:sz="8" w:space="0" w:color="auto"/>
            </w:tcBorders>
            <w:shd w:val="clear" w:color="auto" w:fill="auto"/>
            <w:noWrap/>
            <w:vAlign w:val="center"/>
            <w:hideMark/>
          </w:tcPr>
          <w:p w:rsidR="006108BD" w:rsidRPr="0061015E" w:rsidRDefault="006108BD" w:rsidP="002F6EBB">
            <w:pPr>
              <w:jc w:val="center"/>
              <w:rPr>
                <w:color w:val="000000"/>
              </w:rPr>
            </w:pPr>
            <w:r w:rsidRPr="0061015E">
              <w:rPr>
                <w:color w:val="000000"/>
              </w:rPr>
              <w:t>396,7</w:t>
            </w:r>
          </w:p>
        </w:tc>
        <w:tc>
          <w:tcPr>
            <w:tcW w:w="960" w:type="dxa"/>
            <w:tcBorders>
              <w:top w:val="nil"/>
              <w:left w:val="nil"/>
              <w:bottom w:val="single" w:sz="8" w:space="0" w:color="auto"/>
              <w:right w:val="single" w:sz="8" w:space="0" w:color="auto"/>
            </w:tcBorders>
            <w:shd w:val="clear" w:color="auto" w:fill="auto"/>
            <w:noWrap/>
            <w:vAlign w:val="center"/>
            <w:hideMark/>
          </w:tcPr>
          <w:p w:rsidR="006108BD" w:rsidRPr="0061015E" w:rsidRDefault="006108BD" w:rsidP="002F6EBB">
            <w:pPr>
              <w:jc w:val="center"/>
              <w:rPr>
                <w:color w:val="000000"/>
              </w:rPr>
            </w:pPr>
            <w:r w:rsidRPr="0061015E">
              <w:rPr>
                <w:color w:val="000000"/>
              </w:rPr>
              <w:t>45</w:t>
            </w:r>
          </w:p>
        </w:tc>
      </w:tr>
    </w:tbl>
    <w:p w:rsidR="00684F82" w:rsidRPr="00612B33" w:rsidRDefault="00593718" w:rsidP="00612B33">
      <w:pPr>
        <w:spacing w:before="240" w:line="360" w:lineRule="auto"/>
        <w:ind w:firstLine="567"/>
        <w:jc w:val="both"/>
        <w:rPr>
          <w:iCs/>
        </w:rPr>
      </w:pPr>
      <w:r w:rsidRPr="00612B33">
        <w:rPr>
          <w:iCs/>
        </w:rPr>
        <w:t>Как видно из представленной таблицы</w:t>
      </w:r>
      <w:r w:rsidR="00A70344" w:rsidRPr="00612B33">
        <w:rPr>
          <w:iCs/>
        </w:rPr>
        <w:t xml:space="preserve"> </w:t>
      </w:r>
      <w:r w:rsidRPr="00612B33">
        <w:rPr>
          <w:iCs/>
        </w:rPr>
        <w:t xml:space="preserve">в городе </w:t>
      </w:r>
      <w:r w:rsidR="00511587" w:rsidRPr="00612B33">
        <w:rPr>
          <w:iCs/>
        </w:rPr>
        <w:t>Иваново</w:t>
      </w:r>
      <w:r w:rsidR="00F71718" w:rsidRPr="00612B33">
        <w:rPr>
          <w:iCs/>
        </w:rPr>
        <w:t xml:space="preserve"> </w:t>
      </w:r>
      <w:r w:rsidR="006111A1">
        <w:rPr>
          <w:iCs/>
        </w:rPr>
        <w:t>источников</w:t>
      </w:r>
      <w:r w:rsidR="00F71718" w:rsidRPr="00612B33">
        <w:rPr>
          <w:iCs/>
        </w:rPr>
        <w:t xml:space="preserve"> теплоснабжения</w:t>
      </w:r>
      <w:r w:rsidRPr="00612B33">
        <w:rPr>
          <w:iCs/>
        </w:rPr>
        <w:t xml:space="preserve"> </w:t>
      </w:r>
      <w:r w:rsidR="006111A1">
        <w:rPr>
          <w:iCs/>
        </w:rPr>
        <w:t>с</w:t>
      </w:r>
      <w:r w:rsidR="00F71718" w:rsidRPr="00612B33">
        <w:rPr>
          <w:iCs/>
        </w:rPr>
        <w:t xml:space="preserve"> дефицит</w:t>
      </w:r>
      <w:r w:rsidR="006111A1">
        <w:rPr>
          <w:iCs/>
        </w:rPr>
        <w:t>ом</w:t>
      </w:r>
      <w:r w:rsidR="00A70344" w:rsidRPr="00612B33">
        <w:rPr>
          <w:iCs/>
        </w:rPr>
        <w:t xml:space="preserve"> по</w:t>
      </w:r>
      <w:r w:rsidR="00684F82" w:rsidRPr="00612B33">
        <w:rPr>
          <w:iCs/>
        </w:rPr>
        <w:t xml:space="preserve"> теплов</w:t>
      </w:r>
      <w:r w:rsidR="00A70344" w:rsidRPr="00612B33">
        <w:rPr>
          <w:iCs/>
        </w:rPr>
        <w:t>ой</w:t>
      </w:r>
      <w:r w:rsidR="00684F82" w:rsidRPr="00612B33">
        <w:rPr>
          <w:iCs/>
        </w:rPr>
        <w:t xml:space="preserve"> мощност</w:t>
      </w:r>
      <w:r w:rsidR="00A70344" w:rsidRPr="00612B33">
        <w:rPr>
          <w:iCs/>
        </w:rPr>
        <w:t>и</w:t>
      </w:r>
      <w:r w:rsidR="006111A1">
        <w:rPr>
          <w:iCs/>
        </w:rPr>
        <w:t xml:space="preserve"> не выявлено.</w:t>
      </w:r>
      <w:r w:rsidR="008D026C" w:rsidRPr="00612B33">
        <w:rPr>
          <w:iCs/>
        </w:rPr>
        <w:t xml:space="preserve"> </w:t>
      </w:r>
    </w:p>
    <w:p w:rsidR="00047A9A" w:rsidRPr="008D18A7" w:rsidRDefault="002B0749" w:rsidP="008D18A7">
      <w:pPr>
        <w:pStyle w:val="3"/>
        <w:rPr>
          <w:rFonts w:ascii="Times New Roman" w:hAnsi="Times New Roman"/>
        </w:rPr>
      </w:pPr>
      <w:bookmarkStart w:id="96" w:name="_Toc57367084"/>
      <w:r w:rsidRPr="008D18A7">
        <w:rPr>
          <w:rFonts w:ascii="Times New Roman" w:hAnsi="Times New Roman"/>
        </w:rPr>
        <w:t>Описание г</w:t>
      </w:r>
      <w:r w:rsidR="00047A9A" w:rsidRPr="008D18A7">
        <w:rPr>
          <w:rFonts w:ascii="Times New Roman" w:hAnsi="Times New Roman"/>
        </w:rPr>
        <w:t>ид</w:t>
      </w:r>
      <w:r w:rsidRPr="008D18A7">
        <w:rPr>
          <w:rFonts w:ascii="Times New Roman" w:hAnsi="Times New Roman"/>
        </w:rPr>
        <w:t>равлических режимов, обеспечивающих</w:t>
      </w:r>
      <w:r w:rsidR="00047A9A" w:rsidRPr="008D18A7">
        <w:rPr>
          <w:rFonts w:ascii="Times New Roman" w:hAnsi="Times New Roman"/>
        </w:rPr>
        <w:t xml:space="preserve"> передачу тепловой энергии от источника тепловой энергии до с</w:t>
      </w:r>
      <w:r w:rsidRPr="008D18A7">
        <w:rPr>
          <w:rFonts w:ascii="Times New Roman" w:hAnsi="Times New Roman"/>
        </w:rPr>
        <w:t>амого удаленного потребителя и характеризующих существующие</w:t>
      </w:r>
      <w:r w:rsidR="00047A9A" w:rsidRPr="008D18A7">
        <w:rPr>
          <w:rFonts w:ascii="Times New Roman" w:hAnsi="Times New Roman"/>
        </w:rPr>
        <w:t xml:space="preserve"> возможности</w:t>
      </w:r>
      <w:r w:rsidR="008D18A7" w:rsidRPr="008D18A7">
        <w:rPr>
          <w:rFonts w:ascii="Times New Roman" w:hAnsi="Times New Roman"/>
        </w:rPr>
        <w:t xml:space="preserve"> (резервы и дефициты по пропускной способности) </w:t>
      </w:r>
      <w:r w:rsidR="00047A9A" w:rsidRPr="008D18A7">
        <w:rPr>
          <w:rFonts w:ascii="Times New Roman" w:hAnsi="Times New Roman"/>
        </w:rPr>
        <w:t>передачи тепловой энергии</w:t>
      </w:r>
      <w:r w:rsidR="009D7F8F" w:rsidRPr="008D18A7">
        <w:rPr>
          <w:rFonts w:ascii="Times New Roman" w:hAnsi="Times New Roman"/>
        </w:rPr>
        <w:t xml:space="preserve"> от источника</w:t>
      </w:r>
      <w:r w:rsidRPr="008D18A7">
        <w:rPr>
          <w:rFonts w:ascii="Times New Roman" w:hAnsi="Times New Roman"/>
        </w:rPr>
        <w:t xml:space="preserve"> тепловой энергии</w:t>
      </w:r>
      <w:r w:rsidR="009D7F8F" w:rsidRPr="008D18A7">
        <w:rPr>
          <w:rFonts w:ascii="Times New Roman" w:hAnsi="Times New Roman"/>
        </w:rPr>
        <w:t xml:space="preserve"> к потребителю</w:t>
      </w:r>
      <w:r w:rsidR="00047A9A" w:rsidRPr="008D18A7">
        <w:rPr>
          <w:rFonts w:ascii="Times New Roman" w:hAnsi="Times New Roman"/>
        </w:rPr>
        <w:t>.</w:t>
      </w:r>
      <w:bookmarkEnd w:id="96"/>
    </w:p>
    <w:p w:rsidR="00CE055A" w:rsidRPr="00612B33" w:rsidRDefault="00CE055A" w:rsidP="00612B33">
      <w:pPr>
        <w:spacing w:line="360" w:lineRule="auto"/>
        <w:ind w:firstLine="567"/>
        <w:jc w:val="both"/>
        <w:rPr>
          <w:iCs/>
        </w:rPr>
      </w:pPr>
      <w:r w:rsidRPr="00612B33">
        <w:rPr>
          <w:iCs/>
        </w:rPr>
        <w:t>Более детальный расчет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 представлена в электронной модели системы теплоснабжения г.</w:t>
      </w:r>
      <w:r w:rsidR="00511587" w:rsidRPr="00612B33">
        <w:rPr>
          <w:iCs/>
        </w:rPr>
        <w:t>Иваново</w:t>
      </w:r>
      <w:r w:rsidRPr="00612B33">
        <w:rPr>
          <w:iCs/>
        </w:rPr>
        <w:t xml:space="preserve"> на базе Графико-информационном расчетном комплексе «ТеплоЭксперт» для наладки тепловых и гидравлических режимов работы. </w:t>
      </w:r>
    </w:p>
    <w:p w:rsidR="002F6EBB" w:rsidRDefault="002F6EBB" w:rsidP="00612B33">
      <w:pPr>
        <w:spacing w:line="360" w:lineRule="auto"/>
        <w:ind w:firstLine="567"/>
        <w:jc w:val="both"/>
        <w:rPr>
          <w:iCs/>
        </w:rPr>
      </w:pPr>
      <w:r>
        <w:rPr>
          <w:iCs/>
        </w:rPr>
        <w:t>В таблице представлены гидравлические и тепловые режимы работы насосных</w:t>
      </w:r>
      <w:r w:rsidR="008E746A">
        <w:rPr>
          <w:iCs/>
        </w:rPr>
        <w:t>, котельных,</w:t>
      </w:r>
      <w:r>
        <w:rPr>
          <w:iCs/>
        </w:rPr>
        <w:t xml:space="preserve"> станций и ЦТП эксплуатируемых </w:t>
      </w:r>
      <w:r w:rsidRPr="002F6EBB">
        <w:rPr>
          <w:iCs/>
        </w:rPr>
        <w:t>АО  "ИвГТЭ"  на отопительный период 2020-21г</w:t>
      </w:r>
      <w:r>
        <w:rPr>
          <w:iCs/>
        </w:rPr>
        <w:t>г.</w:t>
      </w:r>
    </w:p>
    <w:p w:rsidR="008E746A" w:rsidRPr="00612B33" w:rsidRDefault="008E746A" w:rsidP="008E746A">
      <w:pPr>
        <w:pStyle w:val="aff0"/>
        <w:keepNext/>
        <w:rPr>
          <w:color w:val="auto"/>
        </w:rPr>
      </w:pPr>
      <w:r w:rsidRPr="00612B33">
        <w:rPr>
          <w:color w:val="auto"/>
        </w:rPr>
        <w:t xml:space="preserve">Таблица </w:t>
      </w:r>
      <w:r w:rsidR="00306831" w:rsidRPr="00306831">
        <w:rPr>
          <w:color w:val="auto"/>
        </w:rPr>
        <w:t>1.6.</w:t>
      </w:r>
      <w:r w:rsidR="00306831">
        <w:rPr>
          <w:color w:val="auto"/>
        </w:rPr>
        <w:t>3</w:t>
      </w:r>
      <w:r w:rsidR="00306831" w:rsidRPr="00306831">
        <w:rPr>
          <w:color w:val="auto"/>
        </w:rPr>
        <w:t>.</w:t>
      </w:r>
      <w:r w:rsidR="00306831">
        <w:rPr>
          <w:color w:val="auto"/>
        </w:rPr>
        <w:t>1</w:t>
      </w:r>
    </w:p>
    <w:tbl>
      <w:tblPr>
        <w:tblW w:w="5000" w:type="pct"/>
        <w:tblLayout w:type="fixed"/>
        <w:tblLook w:val="04A0" w:firstRow="1" w:lastRow="0" w:firstColumn="1" w:lastColumn="0" w:noHBand="0" w:noVBand="1"/>
      </w:tblPr>
      <w:tblGrid>
        <w:gridCol w:w="665"/>
        <w:gridCol w:w="2409"/>
        <w:gridCol w:w="1705"/>
        <w:gridCol w:w="1423"/>
        <w:gridCol w:w="590"/>
        <w:gridCol w:w="651"/>
        <w:gridCol w:w="744"/>
        <w:gridCol w:w="817"/>
        <w:gridCol w:w="653"/>
        <w:gridCol w:w="480"/>
      </w:tblGrid>
      <w:tr w:rsidR="008E746A" w:rsidRPr="008E746A" w:rsidTr="0002362B">
        <w:trPr>
          <w:trHeight w:val="20"/>
        </w:trPr>
        <w:tc>
          <w:tcPr>
            <w:tcW w:w="328" w:type="pct"/>
            <w:vMerge w:val="restart"/>
            <w:tcBorders>
              <w:top w:val="single" w:sz="8" w:space="0" w:color="auto"/>
              <w:left w:val="single" w:sz="8" w:space="0" w:color="auto"/>
              <w:bottom w:val="single" w:sz="8" w:space="0" w:color="000000"/>
              <w:right w:val="single" w:sz="4" w:space="0" w:color="000000"/>
            </w:tcBorders>
            <w:shd w:val="clear" w:color="auto" w:fill="DDDDDD" w:themeFill="background2"/>
            <w:vAlign w:val="center"/>
            <w:hideMark/>
          </w:tcPr>
          <w:p w:rsidR="008E746A" w:rsidRPr="008E746A" w:rsidRDefault="008E746A" w:rsidP="008E746A">
            <w:pPr>
              <w:jc w:val="center"/>
              <w:rPr>
                <w:b/>
                <w:bCs/>
                <w:sz w:val="20"/>
                <w:szCs w:val="20"/>
              </w:rPr>
            </w:pPr>
            <w:r w:rsidRPr="008E746A">
              <w:rPr>
                <w:b/>
                <w:bCs/>
                <w:sz w:val="20"/>
                <w:szCs w:val="20"/>
              </w:rPr>
              <w:t>№ кот.</w:t>
            </w:r>
          </w:p>
        </w:tc>
        <w:tc>
          <w:tcPr>
            <w:tcW w:w="1188" w:type="pct"/>
            <w:vMerge w:val="restart"/>
            <w:tcBorders>
              <w:top w:val="single" w:sz="8" w:space="0" w:color="auto"/>
              <w:left w:val="single" w:sz="4" w:space="0" w:color="000000"/>
              <w:bottom w:val="single" w:sz="8" w:space="0" w:color="000000"/>
              <w:right w:val="single" w:sz="8" w:space="0" w:color="auto"/>
            </w:tcBorders>
            <w:shd w:val="clear" w:color="auto" w:fill="DDDDDD" w:themeFill="background2"/>
            <w:vAlign w:val="center"/>
            <w:hideMark/>
          </w:tcPr>
          <w:p w:rsidR="008E746A" w:rsidRPr="008E746A" w:rsidRDefault="008E746A" w:rsidP="008E746A">
            <w:pPr>
              <w:jc w:val="center"/>
              <w:rPr>
                <w:b/>
                <w:bCs/>
                <w:sz w:val="20"/>
                <w:szCs w:val="20"/>
              </w:rPr>
            </w:pPr>
            <w:r w:rsidRPr="008E746A">
              <w:rPr>
                <w:b/>
                <w:bCs/>
                <w:sz w:val="20"/>
                <w:szCs w:val="20"/>
              </w:rPr>
              <w:t>Адрес котельной</w:t>
            </w:r>
          </w:p>
        </w:tc>
        <w:tc>
          <w:tcPr>
            <w:tcW w:w="1543" w:type="pct"/>
            <w:gridSpan w:val="2"/>
            <w:vMerge w:val="restart"/>
            <w:tcBorders>
              <w:top w:val="single" w:sz="8" w:space="0" w:color="auto"/>
              <w:left w:val="single" w:sz="8" w:space="0" w:color="auto"/>
              <w:bottom w:val="single" w:sz="4" w:space="0" w:color="000000"/>
              <w:right w:val="single" w:sz="8" w:space="0" w:color="000000"/>
            </w:tcBorders>
            <w:shd w:val="clear" w:color="auto" w:fill="DDDDDD" w:themeFill="background2"/>
            <w:vAlign w:val="center"/>
            <w:hideMark/>
          </w:tcPr>
          <w:p w:rsidR="008E746A" w:rsidRPr="008E746A" w:rsidRDefault="008E746A" w:rsidP="008E746A">
            <w:pPr>
              <w:jc w:val="center"/>
              <w:rPr>
                <w:b/>
                <w:bCs/>
                <w:sz w:val="20"/>
                <w:szCs w:val="20"/>
              </w:rPr>
            </w:pPr>
            <w:r w:rsidRPr="008E746A">
              <w:rPr>
                <w:b/>
                <w:bCs/>
                <w:sz w:val="20"/>
                <w:szCs w:val="20"/>
              </w:rPr>
              <w:t xml:space="preserve">Температурный график работы тепловой сети  </w:t>
            </w:r>
            <w:proofErr w:type="spellStart"/>
            <w:r w:rsidRPr="008E746A">
              <w:rPr>
                <w:b/>
                <w:bCs/>
                <w:sz w:val="20"/>
                <w:szCs w:val="20"/>
              </w:rPr>
              <w:t>Тпр</w:t>
            </w:r>
            <w:proofErr w:type="spellEnd"/>
            <w:r w:rsidRPr="008E746A">
              <w:rPr>
                <w:b/>
                <w:bCs/>
                <w:sz w:val="20"/>
                <w:szCs w:val="20"/>
              </w:rPr>
              <w:t>/</w:t>
            </w:r>
            <w:proofErr w:type="spellStart"/>
            <w:r w:rsidRPr="008E746A">
              <w:rPr>
                <w:b/>
                <w:bCs/>
                <w:sz w:val="20"/>
                <w:szCs w:val="20"/>
              </w:rPr>
              <w:t>Тобр</w:t>
            </w:r>
            <w:proofErr w:type="spellEnd"/>
            <w:r w:rsidRPr="008E746A">
              <w:rPr>
                <w:b/>
                <w:bCs/>
                <w:sz w:val="20"/>
                <w:szCs w:val="20"/>
              </w:rPr>
              <w:t xml:space="preserve">, </w:t>
            </w:r>
            <w:r w:rsidRPr="008E746A">
              <w:rPr>
                <w:b/>
                <w:bCs/>
                <w:sz w:val="20"/>
                <w:szCs w:val="20"/>
                <w:vertAlign w:val="superscript"/>
              </w:rPr>
              <w:t>0</w:t>
            </w:r>
            <w:r w:rsidRPr="008E746A">
              <w:rPr>
                <w:b/>
                <w:bCs/>
                <w:sz w:val="20"/>
                <w:szCs w:val="20"/>
              </w:rPr>
              <w:t>С</w:t>
            </w:r>
          </w:p>
        </w:tc>
        <w:tc>
          <w:tcPr>
            <w:tcW w:w="979" w:type="pct"/>
            <w:gridSpan w:val="3"/>
            <w:tcBorders>
              <w:top w:val="single" w:sz="8" w:space="0" w:color="auto"/>
              <w:left w:val="single" w:sz="8" w:space="0" w:color="auto"/>
              <w:bottom w:val="single" w:sz="4" w:space="0" w:color="000000"/>
              <w:right w:val="single" w:sz="8" w:space="0" w:color="000000"/>
            </w:tcBorders>
            <w:shd w:val="clear" w:color="auto" w:fill="DDDDDD" w:themeFill="background2"/>
            <w:vAlign w:val="center"/>
            <w:hideMark/>
          </w:tcPr>
          <w:p w:rsidR="008E746A" w:rsidRPr="008E746A" w:rsidRDefault="008E746A" w:rsidP="008E746A">
            <w:pPr>
              <w:jc w:val="center"/>
              <w:rPr>
                <w:b/>
                <w:bCs/>
                <w:sz w:val="20"/>
                <w:szCs w:val="20"/>
              </w:rPr>
            </w:pPr>
            <w:r w:rsidRPr="008E746A">
              <w:rPr>
                <w:b/>
                <w:bCs/>
                <w:sz w:val="20"/>
                <w:szCs w:val="20"/>
              </w:rPr>
              <w:t>контур отопления</w:t>
            </w:r>
          </w:p>
        </w:tc>
        <w:tc>
          <w:tcPr>
            <w:tcW w:w="961" w:type="pct"/>
            <w:gridSpan w:val="3"/>
            <w:tcBorders>
              <w:top w:val="single" w:sz="8" w:space="0" w:color="auto"/>
              <w:left w:val="single" w:sz="8" w:space="0" w:color="auto"/>
              <w:bottom w:val="single" w:sz="4" w:space="0" w:color="000000"/>
              <w:right w:val="single" w:sz="8" w:space="0" w:color="000000"/>
            </w:tcBorders>
            <w:shd w:val="clear" w:color="auto" w:fill="DDDDDD" w:themeFill="background2"/>
            <w:vAlign w:val="center"/>
            <w:hideMark/>
          </w:tcPr>
          <w:p w:rsidR="008E746A" w:rsidRPr="008E746A" w:rsidRDefault="008E746A" w:rsidP="008E746A">
            <w:pPr>
              <w:jc w:val="center"/>
              <w:rPr>
                <w:b/>
                <w:bCs/>
                <w:sz w:val="20"/>
                <w:szCs w:val="20"/>
              </w:rPr>
            </w:pPr>
            <w:r w:rsidRPr="008E746A">
              <w:rPr>
                <w:b/>
                <w:bCs/>
                <w:sz w:val="20"/>
                <w:szCs w:val="20"/>
              </w:rPr>
              <w:t>контур ГВС</w:t>
            </w:r>
          </w:p>
        </w:tc>
      </w:tr>
      <w:tr w:rsidR="008E746A" w:rsidRPr="008E746A" w:rsidTr="0002362B">
        <w:trPr>
          <w:trHeight w:val="517"/>
        </w:trPr>
        <w:tc>
          <w:tcPr>
            <w:tcW w:w="328" w:type="pct"/>
            <w:vMerge/>
            <w:tcBorders>
              <w:top w:val="single" w:sz="8" w:space="0" w:color="auto"/>
              <w:left w:val="single" w:sz="8" w:space="0" w:color="auto"/>
              <w:bottom w:val="single" w:sz="8" w:space="0" w:color="000000"/>
              <w:right w:val="single" w:sz="4" w:space="0" w:color="000000"/>
            </w:tcBorders>
            <w:shd w:val="clear" w:color="auto" w:fill="DDDDDD" w:themeFill="background2"/>
            <w:vAlign w:val="center"/>
            <w:hideMark/>
          </w:tcPr>
          <w:p w:rsidR="008E746A" w:rsidRPr="008E746A" w:rsidRDefault="008E746A" w:rsidP="008E746A">
            <w:pPr>
              <w:rPr>
                <w:b/>
                <w:bCs/>
                <w:sz w:val="20"/>
                <w:szCs w:val="20"/>
              </w:rPr>
            </w:pPr>
          </w:p>
        </w:tc>
        <w:tc>
          <w:tcPr>
            <w:tcW w:w="1188" w:type="pct"/>
            <w:vMerge/>
            <w:tcBorders>
              <w:top w:val="single" w:sz="8" w:space="0" w:color="auto"/>
              <w:left w:val="single" w:sz="4" w:space="0" w:color="000000"/>
              <w:bottom w:val="single" w:sz="8" w:space="0" w:color="000000"/>
              <w:right w:val="single" w:sz="8" w:space="0" w:color="auto"/>
            </w:tcBorders>
            <w:shd w:val="clear" w:color="auto" w:fill="DDDDDD" w:themeFill="background2"/>
            <w:vAlign w:val="center"/>
            <w:hideMark/>
          </w:tcPr>
          <w:p w:rsidR="008E746A" w:rsidRPr="008E746A" w:rsidRDefault="008E746A" w:rsidP="008E746A">
            <w:pPr>
              <w:rPr>
                <w:b/>
                <w:bCs/>
                <w:sz w:val="20"/>
                <w:szCs w:val="20"/>
              </w:rPr>
            </w:pPr>
          </w:p>
        </w:tc>
        <w:tc>
          <w:tcPr>
            <w:tcW w:w="1543" w:type="pct"/>
            <w:gridSpan w:val="2"/>
            <w:vMerge/>
            <w:tcBorders>
              <w:top w:val="single" w:sz="8" w:space="0" w:color="auto"/>
              <w:left w:val="single" w:sz="8" w:space="0" w:color="auto"/>
              <w:bottom w:val="single" w:sz="4" w:space="0" w:color="000000"/>
              <w:right w:val="single" w:sz="8" w:space="0" w:color="000000"/>
            </w:tcBorders>
            <w:shd w:val="clear" w:color="auto" w:fill="DDDDDD" w:themeFill="background2"/>
            <w:vAlign w:val="center"/>
            <w:hideMark/>
          </w:tcPr>
          <w:p w:rsidR="008E746A" w:rsidRPr="008E746A" w:rsidRDefault="008E746A" w:rsidP="008E746A">
            <w:pPr>
              <w:rPr>
                <w:b/>
                <w:bCs/>
                <w:sz w:val="20"/>
                <w:szCs w:val="20"/>
              </w:rPr>
            </w:pPr>
          </w:p>
        </w:tc>
        <w:tc>
          <w:tcPr>
            <w:tcW w:w="291" w:type="pct"/>
            <w:vMerge w:val="restart"/>
            <w:tcBorders>
              <w:top w:val="nil"/>
              <w:left w:val="single" w:sz="8" w:space="0" w:color="auto"/>
              <w:bottom w:val="single" w:sz="4" w:space="0" w:color="000000"/>
              <w:right w:val="single" w:sz="4" w:space="0" w:color="000000"/>
            </w:tcBorders>
            <w:shd w:val="clear" w:color="auto" w:fill="DDDDDD" w:themeFill="background2"/>
            <w:vAlign w:val="center"/>
            <w:hideMark/>
          </w:tcPr>
          <w:p w:rsidR="008E746A" w:rsidRPr="008E746A" w:rsidRDefault="008E746A" w:rsidP="008E746A">
            <w:pPr>
              <w:jc w:val="center"/>
              <w:rPr>
                <w:b/>
                <w:bCs/>
                <w:sz w:val="20"/>
                <w:szCs w:val="20"/>
              </w:rPr>
            </w:pPr>
            <w:proofErr w:type="spellStart"/>
            <w:r w:rsidRPr="008E746A">
              <w:rPr>
                <w:b/>
                <w:bCs/>
                <w:sz w:val="20"/>
                <w:szCs w:val="20"/>
              </w:rPr>
              <w:t>Рпр</w:t>
            </w:r>
            <w:proofErr w:type="spellEnd"/>
          </w:p>
        </w:tc>
        <w:tc>
          <w:tcPr>
            <w:tcW w:w="321" w:type="pct"/>
            <w:vMerge w:val="restart"/>
            <w:tcBorders>
              <w:top w:val="nil"/>
              <w:left w:val="single" w:sz="4" w:space="0" w:color="000000"/>
              <w:bottom w:val="single" w:sz="4" w:space="0" w:color="000000"/>
              <w:right w:val="single" w:sz="4" w:space="0" w:color="000000"/>
            </w:tcBorders>
            <w:shd w:val="clear" w:color="auto" w:fill="DDDDDD" w:themeFill="background2"/>
            <w:vAlign w:val="center"/>
            <w:hideMark/>
          </w:tcPr>
          <w:p w:rsidR="008E746A" w:rsidRPr="008E746A" w:rsidRDefault="008E746A" w:rsidP="008E746A">
            <w:pPr>
              <w:jc w:val="center"/>
              <w:rPr>
                <w:b/>
                <w:bCs/>
                <w:sz w:val="20"/>
                <w:szCs w:val="20"/>
              </w:rPr>
            </w:pPr>
            <w:proofErr w:type="spellStart"/>
            <w:r w:rsidRPr="008E746A">
              <w:rPr>
                <w:b/>
                <w:bCs/>
                <w:sz w:val="20"/>
                <w:szCs w:val="20"/>
              </w:rPr>
              <w:t>Робр</w:t>
            </w:r>
            <w:proofErr w:type="spellEnd"/>
          </w:p>
        </w:tc>
        <w:tc>
          <w:tcPr>
            <w:tcW w:w="367" w:type="pct"/>
            <w:vMerge w:val="restart"/>
            <w:tcBorders>
              <w:top w:val="nil"/>
              <w:left w:val="single" w:sz="4" w:space="0" w:color="000000"/>
              <w:bottom w:val="single" w:sz="4" w:space="0" w:color="000000"/>
              <w:right w:val="single" w:sz="8" w:space="0" w:color="auto"/>
            </w:tcBorders>
            <w:shd w:val="clear" w:color="auto" w:fill="DDDDDD" w:themeFill="background2"/>
            <w:vAlign w:val="center"/>
            <w:hideMark/>
          </w:tcPr>
          <w:p w:rsidR="008E746A" w:rsidRPr="008E746A" w:rsidRDefault="008E746A" w:rsidP="008E746A">
            <w:pPr>
              <w:jc w:val="center"/>
              <w:rPr>
                <w:b/>
                <w:bCs/>
                <w:sz w:val="20"/>
                <w:szCs w:val="20"/>
              </w:rPr>
            </w:pPr>
            <w:proofErr w:type="spellStart"/>
            <w:r w:rsidRPr="008E746A">
              <w:rPr>
                <w:b/>
                <w:bCs/>
                <w:sz w:val="20"/>
                <w:szCs w:val="20"/>
              </w:rPr>
              <w:t>Нр</w:t>
            </w:r>
            <w:proofErr w:type="spellEnd"/>
          </w:p>
        </w:tc>
        <w:tc>
          <w:tcPr>
            <w:tcW w:w="403" w:type="pct"/>
            <w:vMerge w:val="restart"/>
            <w:tcBorders>
              <w:top w:val="nil"/>
              <w:left w:val="single" w:sz="8" w:space="0" w:color="auto"/>
              <w:bottom w:val="single" w:sz="4" w:space="0" w:color="000000"/>
              <w:right w:val="single" w:sz="4" w:space="0" w:color="000000"/>
            </w:tcBorders>
            <w:shd w:val="clear" w:color="auto" w:fill="DDDDDD" w:themeFill="background2"/>
            <w:vAlign w:val="center"/>
            <w:hideMark/>
          </w:tcPr>
          <w:p w:rsidR="008E746A" w:rsidRPr="008E746A" w:rsidRDefault="008E746A" w:rsidP="008E746A">
            <w:pPr>
              <w:jc w:val="center"/>
              <w:rPr>
                <w:b/>
                <w:bCs/>
                <w:sz w:val="20"/>
                <w:szCs w:val="20"/>
              </w:rPr>
            </w:pPr>
            <w:proofErr w:type="spellStart"/>
            <w:r w:rsidRPr="008E746A">
              <w:rPr>
                <w:b/>
                <w:bCs/>
                <w:sz w:val="20"/>
                <w:szCs w:val="20"/>
              </w:rPr>
              <w:t>Рпр</w:t>
            </w:r>
            <w:proofErr w:type="spellEnd"/>
          </w:p>
        </w:tc>
        <w:tc>
          <w:tcPr>
            <w:tcW w:w="321" w:type="pct"/>
            <w:vMerge w:val="restart"/>
            <w:tcBorders>
              <w:top w:val="nil"/>
              <w:left w:val="single" w:sz="4" w:space="0" w:color="000000"/>
              <w:bottom w:val="single" w:sz="4" w:space="0" w:color="000000"/>
              <w:right w:val="single" w:sz="4" w:space="0" w:color="000000"/>
            </w:tcBorders>
            <w:shd w:val="clear" w:color="auto" w:fill="DDDDDD" w:themeFill="background2"/>
            <w:vAlign w:val="center"/>
            <w:hideMark/>
          </w:tcPr>
          <w:p w:rsidR="008E746A" w:rsidRPr="008E746A" w:rsidRDefault="008E746A" w:rsidP="008E746A">
            <w:pPr>
              <w:jc w:val="center"/>
              <w:rPr>
                <w:b/>
                <w:bCs/>
                <w:sz w:val="20"/>
                <w:szCs w:val="20"/>
              </w:rPr>
            </w:pPr>
            <w:proofErr w:type="spellStart"/>
            <w:r w:rsidRPr="008E746A">
              <w:rPr>
                <w:b/>
                <w:bCs/>
                <w:sz w:val="20"/>
                <w:szCs w:val="20"/>
              </w:rPr>
              <w:t>Робр</w:t>
            </w:r>
            <w:proofErr w:type="spellEnd"/>
          </w:p>
        </w:tc>
        <w:tc>
          <w:tcPr>
            <w:tcW w:w="237" w:type="pct"/>
            <w:vMerge w:val="restart"/>
            <w:tcBorders>
              <w:top w:val="nil"/>
              <w:left w:val="single" w:sz="4" w:space="0" w:color="000000"/>
              <w:bottom w:val="single" w:sz="4" w:space="0" w:color="000000"/>
              <w:right w:val="single" w:sz="8" w:space="0" w:color="auto"/>
            </w:tcBorders>
            <w:shd w:val="clear" w:color="auto" w:fill="DDDDDD" w:themeFill="background2"/>
            <w:vAlign w:val="center"/>
            <w:hideMark/>
          </w:tcPr>
          <w:p w:rsidR="008E746A" w:rsidRPr="008E746A" w:rsidRDefault="008E746A" w:rsidP="008E746A">
            <w:pPr>
              <w:jc w:val="center"/>
              <w:rPr>
                <w:b/>
                <w:bCs/>
                <w:sz w:val="20"/>
                <w:szCs w:val="20"/>
              </w:rPr>
            </w:pPr>
            <w:proofErr w:type="spellStart"/>
            <w:r w:rsidRPr="008E746A">
              <w:rPr>
                <w:b/>
                <w:bCs/>
                <w:sz w:val="20"/>
                <w:szCs w:val="20"/>
              </w:rPr>
              <w:t>Нр</w:t>
            </w:r>
            <w:proofErr w:type="spellEnd"/>
          </w:p>
        </w:tc>
      </w:tr>
      <w:tr w:rsidR="008E746A" w:rsidRPr="008E746A" w:rsidTr="0002362B">
        <w:trPr>
          <w:trHeight w:val="517"/>
        </w:trPr>
        <w:tc>
          <w:tcPr>
            <w:tcW w:w="328" w:type="pct"/>
            <w:vMerge/>
            <w:tcBorders>
              <w:top w:val="single" w:sz="8" w:space="0" w:color="auto"/>
              <w:left w:val="single" w:sz="8" w:space="0" w:color="auto"/>
              <w:bottom w:val="single" w:sz="8" w:space="0" w:color="000000"/>
              <w:right w:val="single" w:sz="4" w:space="0" w:color="000000"/>
            </w:tcBorders>
            <w:shd w:val="clear" w:color="auto" w:fill="DDDDDD" w:themeFill="background2"/>
            <w:vAlign w:val="center"/>
            <w:hideMark/>
          </w:tcPr>
          <w:p w:rsidR="008E746A" w:rsidRPr="008E746A" w:rsidRDefault="008E746A" w:rsidP="008E746A">
            <w:pPr>
              <w:rPr>
                <w:b/>
                <w:bCs/>
                <w:sz w:val="20"/>
                <w:szCs w:val="20"/>
              </w:rPr>
            </w:pPr>
          </w:p>
        </w:tc>
        <w:tc>
          <w:tcPr>
            <w:tcW w:w="1188" w:type="pct"/>
            <w:vMerge/>
            <w:tcBorders>
              <w:top w:val="single" w:sz="8" w:space="0" w:color="auto"/>
              <w:left w:val="single" w:sz="4" w:space="0" w:color="000000"/>
              <w:bottom w:val="single" w:sz="8" w:space="0" w:color="000000"/>
              <w:right w:val="single" w:sz="8" w:space="0" w:color="auto"/>
            </w:tcBorders>
            <w:shd w:val="clear" w:color="auto" w:fill="DDDDDD" w:themeFill="background2"/>
            <w:vAlign w:val="center"/>
            <w:hideMark/>
          </w:tcPr>
          <w:p w:rsidR="008E746A" w:rsidRPr="008E746A" w:rsidRDefault="008E746A" w:rsidP="008E746A">
            <w:pPr>
              <w:rPr>
                <w:b/>
                <w:bCs/>
                <w:sz w:val="20"/>
                <w:szCs w:val="20"/>
              </w:rPr>
            </w:pPr>
          </w:p>
        </w:tc>
        <w:tc>
          <w:tcPr>
            <w:tcW w:w="1543" w:type="pct"/>
            <w:gridSpan w:val="2"/>
            <w:vMerge/>
            <w:tcBorders>
              <w:top w:val="single" w:sz="8" w:space="0" w:color="auto"/>
              <w:left w:val="single" w:sz="8" w:space="0" w:color="auto"/>
              <w:bottom w:val="single" w:sz="4" w:space="0" w:color="000000"/>
              <w:right w:val="single" w:sz="8" w:space="0" w:color="000000"/>
            </w:tcBorders>
            <w:shd w:val="clear" w:color="auto" w:fill="DDDDDD" w:themeFill="background2"/>
            <w:vAlign w:val="center"/>
            <w:hideMark/>
          </w:tcPr>
          <w:p w:rsidR="008E746A" w:rsidRPr="008E746A" w:rsidRDefault="008E746A" w:rsidP="008E746A">
            <w:pPr>
              <w:rPr>
                <w:b/>
                <w:bCs/>
                <w:sz w:val="20"/>
                <w:szCs w:val="20"/>
              </w:rPr>
            </w:pPr>
          </w:p>
        </w:tc>
        <w:tc>
          <w:tcPr>
            <w:tcW w:w="291" w:type="pct"/>
            <w:vMerge/>
            <w:tcBorders>
              <w:top w:val="nil"/>
              <w:left w:val="single" w:sz="8" w:space="0" w:color="auto"/>
              <w:bottom w:val="single" w:sz="4" w:space="0" w:color="000000"/>
              <w:right w:val="single" w:sz="4" w:space="0" w:color="000000"/>
            </w:tcBorders>
            <w:shd w:val="clear" w:color="auto" w:fill="DDDDDD" w:themeFill="background2"/>
            <w:vAlign w:val="center"/>
            <w:hideMark/>
          </w:tcPr>
          <w:p w:rsidR="008E746A" w:rsidRPr="008E746A" w:rsidRDefault="008E746A" w:rsidP="008E746A">
            <w:pPr>
              <w:rPr>
                <w:b/>
                <w:bCs/>
                <w:sz w:val="20"/>
                <w:szCs w:val="20"/>
              </w:rPr>
            </w:pPr>
          </w:p>
        </w:tc>
        <w:tc>
          <w:tcPr>
            <w:tcW w:w="321" w:type="pct"/>
            <w:vMerge/>
            <w:tcBorders>
              <w:top w:val="nil"/>
              <w:left w:val="single" w:sz="4" w:space="0" w:color="000000"/>
              <w:bottom w:val="single" w:sz="4" w:space="0" w:color="000000"/>
              <w:right w:val="single" w:sz="4" w:space="0" w:color="000000"/>
            </w:tcBorders>
            <w:shd w:val="clear" w:color="auto" w:fill="DDDDDD" w:themeFill="background2"/>
            <w:vAlign w:val="center"/>
            <w:hideMark/>
          </w:tcPr>
          <w:p w:rsidR="008E746A" w:rsidRPr="008E746A" w:rsidRDefault="008E746A" w:rsidP="008E746A">
            <w:pPr>
              <w:rPr>
                <w:b/>
                <w:bCs/>
                <w:sz w:val="20"/>
                <w:szCs w:val="20"/>
              </w:rPr>
            </w:pPr>
          </w:p>
        </w:tc>
        <w:tc>
          <w:tcPr>
            <w:tcW w:w="367" w:type="pct"/>
            <w:vMerge/>
            <w:tcBorders>
              <w:top w:val="nil"/>
              <w:left w:val="single" w:sz="4" w:space="0" w:color="000000"/>
              <w:bottom w:val="single" w:sz="4" w:space="0" w:color="000000"/>
              <w:right w:val="single" w:sz="8" w:space="0" w:color="auto"/>
            </w:tcBorders>
            <w:shd w:val="clear" w:color="auto" w:fill="DDDDDD" w:themeFill="background2"/>
            <w:vAlign w:val="center"/>
            <w:hideMark/>
          </w:tcPr>
          <w:p w:rsidR="008E746A" w:rsidRPr="008E746A" w:rsidRDefault="008E746A" w:rsidP="008E746A">
            <w:pPr>
              <w:rPr>
                <w:b/>
                <w:bCs/>
                <w:sz w:val="20"/>
                <w:szCs w:val="20"/>
              </w:rPr>
            </w:pPr>
          </w:p>
        </w:tc>
        <w:tc>
          <w:tcPr>
            <w:tcW w:w="403" w:type="pct"/>
            <w:vMerge/>
            <w:tcBorders>
              <w:top w:val="nil"/>
              <w:left w:val="single" w:sz="8" w:space="0" w:color="auto"/>
              <w:bottom w:val="single" w:sz="4" w:space="0" w:color="000000"/>
              <w:right w:val="single" w:sz="4" w:space="0" w:color="000000"/>
            </w:tcBorders>
            <w:shd w:val="clear" w:color="auto" w:fill="DDDDDD" w:themeFill="background2"/>
            <w:vAlign w:val="center"/>
            <w:hideMark/>
          </w:tcPr>
          <w:p w:rsidR="008E746A" w:rsidRPr="008E746A" w:rsidRDefault="008E746A" w:rsidP="008E746A">
            <w:pPr>
              <w:rPr>
                <w:b/>
                <w:bCs/>
                <w:sz w:val="20"/>
                <w:szCs w:val="20"/>
              </w:rPr>
            </w:pPr>
          </w:p>
        </w:tc>
        <w:tc>
          <w:tcPr>
            <w:tcW w:w="321" w:type="pct"/>
            <w:vMerge/>
            <w:tcBorders>
              <w:top w:val="nil"/>
              <w:left w:val="single" w:sz="4" w:space="0" w:color="000000"/>
              <w:bottom w:val="single" w:sz="4" w:space="0" w:color="000000"/>
              <w:right w:val="single" w:sz="4" w:space="0" w:color="000000"/>
            </w:tcBorders>
            <w:shd w:val="clear" w:color="auto" w:fill="DDDDDD" w:themeFill="background2"/>
            <w:vAlign w:val="center"/>
            <w:hideMark/>
          </w:tcPr>
          <w:p w:rsidR="008E746A" w:rsidRPr="008E746A" w:rsidRDefault="008E746A" w:rsidP="008E746A">
            <w:pPr>
              <w:rPr>
                <w:b/>
                <w:bCs/>
                <w:sz w:val="20"/>
                <w:szCs w:val="20"/>
              </w:rPr>
            </w:pPr>
          </w:p>
        </w:tc>
        <w:tc>
          <w:tcPr>
            <w:tcW w:w="237" w:type="pct"/>
            <w:vMerge/>
            <w:tcBorders>
              <w:top w:val="nil"/>
              <w:left w:val="single" w:sz="4" w:space="0" w:color="000000"/>
              <w:bottom w:val="single" w:sz="4" w:space="0" w:color="000000"/>
              <w:right w:val="single" w:sz="8" w:space="0" w:color="auto"/>
            </w:tcBorders>
            <w:shd w:val="clear" w:color="auto" w:fill="DDDDDD" w:themeFill="background2"/>
            <w:vAlign w:val="center"/>
            <w:hideMark/>
          </w:tcPr>
          <w:p w:rsidR="008E746A" w:rsidRPr="008E746A" w:rsidRDefault="008E746A" w:rsidP="008E746A">
            <w:pPr>
              <w:rPr>
                <w:b/>
                <w:bCs/>
                <w:sz w:val="20"/>
                <w:szCs w:val="20"/>
              </w:rPr>
            </w:pPr>
          </w:p>
        </w:tc>
      </w:tr>
      <w:tr w:rsidR="008E746A" w:rsidRPr="008E746A" w:rsidTr="0002362B">
        <w:trPr>
          <w:trHeight w:val="20"/>
        </w:trPr>
        <w:tc>
          <w:tcPr>
            <w:tcW w:w="328" w:type="pct"/>
            <w:vMerge/>
            <w:tcBorders>
              <w:top w:val="single" w:sz="8" w:space="0" w:color="auto"/>
              <w:left w:val="single" w:sz="8" w:space="0" w:color="auto"/>
              <w:bottom w:val="single" w:sz="8" w:space="0" w:color="000000"/>
              <w:right w:val="single" w:sz="4" w:space="0" w:color="000000"/>
            </w:tcBorders>
            <w:shd w:val="clear" w:color="auto" w:fill="DDDDDD" w:themeFill="background2"/>
            <w:vAlign w:val="center"/>
            <w:hideMark/>
          </w:tcPr>
          <w:p w:rsidR="008E746A" w:rsidRPr="008E746A" w:rsidRDefault="008E746A" w:rsidP="008E746A">
            <w:pPr>
              <w:rPr>
                <w:b/>
                <w:bCs/>
                <w:sz w:val="20"/>
                <w:szCs w:val="20"/>
              </w:rPr>
            </w:pPr>
          </w:p>
        </w:tc>
        <w:tc>
          <w:tcPr>
            <w:tcW w:w="1188" w:type="pct"/>
            <w:vMerge/>
            <w:tcBorders>
              <w:top w:val="single" w:sz="8" w:space="0" w:color="auto"/>
              <w:left w:val="single" w:sz="4" w:space="0" w:color="000000"/>
              <w:bottom w:val="single" w:sz="8" w:space="0" w:color="000000"/>
              <w:right w:val="single" w:sz="8" w:space="0" w:color="auto"/>
            </w:tcBorders>
            <w:shd w:val="clear" w:color="auto" w:fill="DDDDDD" w:themeFill="background2"/>
            <w:vAlign w:val="center"/>
            <w:hideMark/>
          </w:tcPr>
          <w:p w:rsidR="008E746A" w:rsidRPr="008E746A" w:rsidRDefault="008E746A" w:rsidP="008E746A">
            <w:pPr>
              <w:rPr>
                <w:b/>
                <w:bCs/>
                <w:sz w:val="20"/>
                <w:szCs w:val="20"/>
              </w:rPr>
            </w:pPr>
          </w:p>
        </w:tc>
        <w:tc>
          <w:tcPr>
            <w:tcW w:w="841" w:type="pct"/>
            <w:tcBorders>
              <w:top w:val="nil"/>
              <w:left w:val="nil"/>
              <w:bottom w:val="single" w:sz="8" w:space="0" w:color="auto"/>
              <w:right w:val="single" w:sz="4" w:space="0" w:color="000000"/>
            </w:tcBorders>
            <w:shd w:val="clear" w:color="auto" w:fill="DDDDDD" w:themeFill="background2"/>
            <w:vAlign w:val="center"/>
            <w:hideMark/>
          </w:tcPr>
          <w:p w:rsidR="008E746A" w:rsidRPr="008E746A" w:rsidRDefault="008E746A" w:rsidP="008E746A">
            <w:pPr>
              <w:jc w:val="center"/>
              <w:rPr>
                <w:b/>
                <w:bCs/>
                <w:sz w:val="20"/>
                <w:szCs w:val="20"/>
              </w:rPr>
            </w:pPr>
            <w:r w:rsidRPr="008E746A">
              <w:rPr>
                <w:b/>
                <w:bCs/>
                <w:sz w:val="20"/>
                <w:szCs w:val="20"/>
              </w:rPr>
              <w:t>контур отопления</w:t>
            </w:r>
          </w:p>
        </w:tc>
        <w:tc>
          <w:tcPr>
            <w:tcW w:w="702" w:type="pct"/>
            <w:tcBorders>
              <w:top w:val="nil"/>
              <w:left w:val="nil"/>
              <w:bottom w:val="single" w:sz="8" w:space="0" w:color="auto"/>
              <w:right w:val="single" w:sz="8" w:space="0" w:color="auto"/>
            </w:tcBorders>
            <w:shd w:val="clear" w:color="auto" w:fill="DDDDDD" w:themeFill="background2"/>
            <w:vAlign w:val="center"/>
            <w:hideMark/>
          </w:tcPr>
          <w:p w:rsidR="008E746A" w:rsidRPr="008E746A" w:rsidRDefault="008E746A" w:rsidP="008E746A">
            <w:pPr>
              <w:jc w:val="center"/>
              <w:rPr>
                <w:b/>
                <w:bCs/>
                <w:sz w:val="20"/>
                <w:szCs w:val="20"/>
              </w:rPr>
            </w:pPr>
            <w:r w:rsidRPr="008E746A">
              <w:rPr>
                <w:b/>
                <w:bCs/>
                <w:sz w:val="20"/>
                <w:szCs w:val="20"/>
              </w:rPr>
              <w:t>контур ГВС</w:t>
            </w:r>
          </w:p>
        </w:tc>
        <w:tc>
          <w:tcPr>
            <w:tcW w:w="612" w:type="pct"/>
            <w:gridSpan w:val="2"/>
            <w:tcBorders>
              <w:top w:val="single" w:sz="4" w:space="0" w:color="000000"/>
              <w:left w:val="single" w:sz="8" w:space="0" w:color="auto"/>
              <w:bottom w:val="single" w:sz="8" w:space="0" w:color="auto"/>
              <w:right w:val="single" w:sz="4" w:space="0" w:color="000000"/>
            </w:tcBorders>
            <w:shd w:val="clear" w:color="auto" w:fill="DDDDDD" w:themeFill="background2"/>
            <w:noWrap/>
            <w:vAlign w:val="center"/>
            <w:hideMark/>
          </w:tcPr>
          <w:p w:rsidR="008E746A" w:rsidRPr="008E746A" w:rsidRDefault="008E746A" w:rsidP="008E746A">
            <w:pPr>
              <w:jc w:val="center"/>
              <w:rPr>
                <w:b/>
                <w:bCs/>
                <w:sz w:val="20"/>
                <w:szCs w:val="20"/>
              </w:rPr>
            </w:pPr>
            <w:proofErr w:type="spellStart"/>
            <w:r w:rsidRPr="008E746A">
              <w:rPr>
                <w:b/>
                <w:bCs/>
                <w:sz w:val="20"/>
                <w:szCs w:val="20"/>
              </w:rPr>
              <w:t>атм</w:t>
            </w:r>
            <w:proofErr w:type="spellEnd"/>
          </w:p>
        </w:tc>
        <w:tc>
          <w:tcPr>
            <w:tcW w:w="367" w:type="pct"/>
            <w:tcBorders>
              <w:top w:val="nil"/>
              <w:left w:val="nil"/>
              <w:bottom w:val="single" w:sz="8" w:space="0" w:color="auto"/>
              <w:right w:val="single" w:sz="8" w:space="0" w:color="auto"/>
            </w:tcBorders>
            <w:shd w:val="clear" w:color="auto" w:fill="DDDDDD" w:themeFill="background2"/>
            <w:noWrap/>
            <w:vAlign w:val="center"/>
            <w:hideMark/>
          </w:tcPr>
          <w:p w:rsidR="008E746A" w:rsidRPr="008E746A" w:rsidRDefault="008E746A" w:rsidP="008E746A">
            <w:pPr>
              <w:jc w:val="center"/>
              <w:rPr>
                <w:b/>
                <w:bCs/>
                <w:sz w:val="20"/>
                <w:szCs w:val="20"/>
              </w:rPr>
            </w:pPr>
            <w:r w:rsidRPr="008E746A">
              <w:rPr>
                <w:b/>
                <w:bCs/>
                <w:sz w:val="20"/>
                <w:szCs w:val="20"/>
              </w:rPr>
              <w:t>м</w:t>
            </w:r>
          </w:p>
        </w:tc>
        <w:tc>
          <w:tcPr>
            <w:tcW w:w="725" w:type="pct"/>
            <w:gridSpan w:val="2"/>
            <w:tcBorders>
              <w:top w:val="single" w:sz="4" w:space="0" w:color="000000"/>
              <w:left w:val="single" w:sz="8" w:space="0" w:color="auto"/>
              <w:bottom w:val="single" w:sz="8" w:space="0" w:color="auto"/>
              <w:right w:val="single" w:sz="4" w:space="0" w:color="000000"/>
            </w:tcBorders>
            <w:shd w:val="clear" w:color="auto" w:fill="DDDDDD" w:themeFill="background2"/>
            <w:noWrap/>
            <w:vAlign w:val="center"/>
            <w:hideMark/>
          </w:tcPr>
          <w:p w:rsidR="008E746A" w:rsidRPr="008E746A" w:rsidRDefault="008E746A" w:rsidP="008E746A">
            <w:pPr>
              <w:jc w:val="center"/>
              <w:rPr>
                <w:b/>
                <w:bCs/>
                <w:sz w:val="20"/>
                <w:szCs w:val="20"/>
              </w:rPr>
            </w:pPr>
            <w:proofErr w:type="spellStart"/>
            <w:r w:rsidRPr="008E746A">
              <w:rPr>
                <w:b/>
                <w:bCs/>
                <w:sz w:val="20"/>
                <w:szCs w:val="20"/>
              </w:rPr>
              <w:t>атм</w:t>
            </w:r>
            <w:proofErr w:type="spellEnd"/>
          </w:p>
        </w:tc>
        <w:tc>
          <w:tcPr>
            <w:tcW w:w="237" w:type="pct"/>
            <w:tcBorders>
              <w:top w:val="nil"/>
              <w:left w:val="nil"/>
              <w:bottom w:val="single" w:sz="8" w:space="0" w:color="auto"/>
              <w:right w:val="single" w:sz="8" w:space="0" w:color="auto"/>
            </w:tcBorders>
            <w:shd w:val="clear" w:color="auto" w:fill="DDDDDD" w:themeFill="background2"/>
            <w:noWrap/>
            <w:vAlign w:val="center"/>
            <w:hideMark/>
          </w:tcPr>
          <w:p w:rsidR="008E746A" w:rsidRPr="008E746A" w:rsidRDefault="008E746A" w:rsidP="008E746A">
            <w:pPr>
              <w:jc w:val="center"/>
              <w:rPr>
                <w:b/>
                <w:bCs/>
                <w:sz w:val="20"/>
                <w:szCs w:val="20"/>
              </w:rPr>
            </w:pPr>
            <w:r w:rsidRPr="008E746A">
              <w:rPr>
                <w:b/>
                <w:bCs/>
                <w:sz w:val="20"/>
                <w:szCs w:val="20"/>
              </w:rPr>
              <w:t>м</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 xml:space="preserve">Ивановская обл., Ивановский р-н, </w:t>
            </w:r>
            <w:proofErr w:type="spellStart"/>
            <w:r w:rsidRPr="008E746A">
              <w:rPr>
                <w:sz w:val="20"/>
                <w:szCs w:val="20"/>
              </w:rPr>
              <w:t>с.Богородское</w:t>
            </w:r>
            <w:proofErr w:type="spellEnd"/>
            <w:r w:rsidRPr="008E746A">
              <w:rPr>
                <w:sz w:val="20"/>
                <w:szCs w:val="20"/>
              </w:rPr>
              <w:t xml:space="preserve">, </w:t>
            </w:r>
            <w:proofErr w:type="spellStart"/>
            <w:r w:rsidRPr="008E746A">
              <w:rPr>
                <w:sz w:val="20"/>
                <w:szCs w:val="20"/>
              </w:rPr>
              <w:t>ул.Б.Клинцевская</w:t>
            </w:r>
            <w:proofErr w:type="spellEnd"/>
            <w:r w:rsidRPr="008E746A">
              <w:rPr>
                <w:sz w:val="20"/>
                <w:szCs w:val="20"/>
              </w:rPr>
              <w:t>, 2а</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105/70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64/56</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5,6</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2,5</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31</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3,9</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1,6</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23</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ул.Окуловой, 77</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61/58</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2,6</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1,5</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11</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2,8</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1,5</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13</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ул.Хвойная, 2</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62/53</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2,8</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2,0</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8</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1,8</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1,0</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8</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10</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ул.Детская, 2/7</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61/59</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3,2</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2,2</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10</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2,2</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1,4</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8</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17</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ул.5-я Снежная, 3</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61/54</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2,8</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2,1</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7</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1,6</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0,7</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18</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 xml:space="preserve">ул.Свободы, 1 </w:t>
            </w:r>
          </w:p>
        </w:tc>
        <w:tc>
          <w:tcPr>
            <w:tcW w:w="1543" w:type="pct"/>
            <w:gridSpan w:val="2"/>
            <w:tcBorders>
              <w:top w:val="single" w:sz="4" w:space="0" w:color="auto"/>
              <w:left w:val="nil"/>
              <w:bottom w:val="single" w:sz="4" w:space="0" w:color="auto"/>
              <w:right w:val="single" w:sz="8" w:space="0" w:color="000000"/>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 с точкой излома 65</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4,1</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2,1</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20</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19</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ул.Шувандиной, 111</w:t>
            </w:r>
          </w:p>
        </w:tc>
        <w:tc>
          <w:tcPr>
            <w:tcW w:w="1543" w:type="pct"/>
            <w:gridSpan w:val="2"/>
            <w:tcBorders>
              <w:top w:val="single" w:sz="4" w:space="0" w:color="auto"/>
              <w:left w:val="nil"/>
              <w:bottom w:val="single" w:sz="4" w:space="0" w:color="auto"/>
              <w:right w:val="single" w:sz="8" w:space="0" w:color="000000"/>
            </w:tcBorders>
            <w:shd w:val="clear" w:color="auto" w:fill="auto"/>
            <w:noWrap/>
            <w:vAlign w:val="center"/>
            <w:hideMark/>
          </w:tcPr>
          <w:p w:rsidR="008E746A" w:rsidRPr="008E746A" w:rsidRDefault="008E746A" w:rsidP="008E746A">
            <w:pPr>
              <w:jc w:val="center"/>
              <w:rPr>
                <w:sz w:val="20"/>
                <w:szCs w:val="20"/>
              </w:rPr>
            </w:pPr>
            <w:r w:rsidRPr="008E746A">
              <w:rPr>
                <w:sz w:val="20"/>
                <w:szCs w:val="20"/>
              </w:rPr>
              <w:t>130/70 с точкой излома 60</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5,0</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3,0</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20</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23</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ул.Садовского, 7</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105/70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нет гвс</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4,6</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2,0</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26</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24</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ул.Носова, 49</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61/59</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3,9</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2,5</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14</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2,2</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1,5</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7</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25</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ул.Неждановская, 19</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62/56</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3,0</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2,5</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5</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1,4</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0,5</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30</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ул.Володиной, 7</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61/59</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3,2</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2,2</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10</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3,5</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2,0</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15</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31</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ул.Лебедева-Кумача, 10-б</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61/52</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4,6</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2,5</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21</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5,2</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1,2</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40</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33</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ул.Авдотьинская, 20а (БК)</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105/70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65/55</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4,4</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2,5</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19</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4,9</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0,8</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41</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33</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ул.Авдотьинская, 20а (МК)</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105/70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65/55</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4,4</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2,5</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19</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4,9</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0,8</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41</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35</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 Жаваронкова Маршала, 40</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65/50</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4,8</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2,0</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28</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37</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 xml:space="preserve"> ул.Полка Н.Неман, 103</w:t>
            </w:r>
          </w:p>
        </w:tc>
        <w:tc>
          <w:tcPr>
            <w:tcW w:w="1543" w:type="pct"/>
            <w:gridSpan w:val="2"/>
            <w:tcBorders>
              <w:top w:val="single" w:sz="4" w:space="0" w:color="auto"/>
              <w:left w:val="nil"/>
              <w:bottom w:val="single" w:sz="4" w:space="0" w:color="auto"/>
              <w:right w:val="single" w:sz="8" w:space="0" w:color="000000"/>
            </w:tcBorders>
            <w:shd w:val="clear" w:color="auto" w:fill="auto"/>
            <w:noWrap/>
            <w:vAlign w:val="center"/>
            <w:hideMark/>
          </w:tcPr>
          <w:p w:rsidR="008E746A" w:rsidRPr="008E746A" w:rsidRDefault="008E746A" w:rsidP="008E746A">
            <w:pPr>
              <w:jc w:val="center"/>
              <w:rPr>
                <w:sz w:val="20"/>
                <w:szCs w:val="20"/>
              </w:rPr>
            </w:pPr>
            <w:r w:rsidRPr="008E746A">
              <w:rPr>
                <w:sz w:val="20"/>
                <w:szCs w:val="20"/>
              </w:rPr>
              <w:t>105/70 с точкой излома 63</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6,5</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2,5</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40</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39</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м.Горино, ул.2-я Ягодная, 31</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нет гвс</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4,0</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2,0</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20</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41</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ул.Сахарова, 56 (лит.А, строен.1)</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61/59</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4,5</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3,4</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11</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3,4</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2,2</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12</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43</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9-я Линия, 1/26</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нет гвс</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2,2</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1,8</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44</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ул.1-я Завокзальная, 24</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нет гвс</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4,5</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2,0</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25</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45</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ул.Красных Зорь, 28</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нет гвс</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3,4</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2,4</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10</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46</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ул.Красных Зорь, 50 (вывод ж/д)</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60/55</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5,0</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2,5</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25</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3,8</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1,8</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20</w:t>
            </w:r>
          </w:p>
        </w:tc>
      </w:tr>
      <w:tr w:rsidR="008E746A" w:rsidRPr="008E746A" w:rsidTr="0002362B">
        <w:trPr>
          <w:trHeight w:val="20"/>
        </w:trPr>
        <w:tc>
          <w:tcPr>
            <w:tcW w:w="328"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46</w:t>
            </w:r>
          </w:p>
        </w:tc>
        <w:tc>
          <w:tcPr>
            <w:tcW w:w="1188" w:type="pct"/>
            <w:tcBorders>
              <w:top w:val="nil"/>
              <w:left w:val="nil"/>
              <w:bottom w:val="single" w:sz="4" w:space="0" w:color="auto"/>
              <w:right w:val="single" w:sz="8" w:space="0" w:color="auto"/>
            </w:tcBorders>
            <w:shd w:val="clear" w:color="auto" w:fill="auto"/>
            <w:vAlign w:val="center"/>
            <w:hideMark/>
          </w:tcPr>
          <w:p w:rsidR="008E746A" w:rsidRPr="008E746A" w:rsidRDefault="008E746A" w:rsidP="008E746A">
            <w:pPr>
              <w:rPr>
                <w:sz w:val="20"/>
                <w:szCs w:val="20"/>
              </w:rPr>
            </w:pPr>
            <w:r w:rsidRPr="008E746A">
              <w:rPr>
                <w:sz w:val="20"/>
                <w:szCs w:val="20"/>
              </w:rPr>
              <w:t>ул.Красных Зорь, 50 (вывов ФГУ Родник)</w:t>
            </w:r>
          </w:p>
        </w:tc>
        <w:tc>
          <w:tcPr>
            <w:tcW w:w="84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95/70</w:t>
            </w:r>
          </w:p>
        </w:tc>
        <w:tc>
          <w:tcPr>
            <w:tcW w:w="702"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60/55</w:t>
            </w:r>
          </w:p>
        </w:tc>
        <w:tc>
          <w:tcPr>
            <w:tcW w:w="291"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5,0</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2,5</w:t>
            </w:r>
          </w:p>
        </w:tc>
        <w:tc>
          <w:tcPr>
            <w:tcW w:w="36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25</w:t>
            </w:r>
          </w:p>
        </w:tc>
        <w:tc>
          <w:tcPr>
            <w:tcW w:w="403" w:type="pct"/>
            <w:tcBorders>
              <w:top w:val="nil"/>
              <w:left w:val="single" w:sz="8" w:space="0" w:color="auto"/>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3,8</w:t>
            </w:r>
          </w:p>
        </w:tc>
        <w:tc>
          <w:tcPr>
            <w:tcW w:w="321" w:type="pct"/>
            <w:tcBorders>
              <w:top w:val="nil"/>
              <w:left w:val="nil"/>
              <w:bottom w:val="single" w:sz="4" w:space="0" w:color="auto"/>
              <w:right w:val="single" w:sz="4"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1,8</w:t>
            </w:r>
          </w:p>
        </w:tc>
        <w:tc>
          <w:tcPr>
            <w:tcW w:w="237" w:type="pct"/>
            <w:tcBorders>
              <w:top w:val="nil"/>
              <w:left w:val="nil"/>
              <w:bottom w:val="single" w:sz="4" w:space="0" w:color="auto"/>
              <w:right w:val="single" w:sz="8" w:space="0" w:color="auto"/>
            </w:tcBorders>
            <w:shd w:val="clear" w:color="auto" w:fill="auto"/>
            <w:noWrap/>
            <w:vAlign w:val="center"/>
            <w:hideMark/>
          </w:tcPr>
          <w:p w:rsidR="008E746A" w:rsidRPr="008E746A" w:rsidRDefault="008E746A" w:rsidP="008E746A">
            <w:pPr>
              <w:jc w:val="center"/>
              <w:rPr>
                <w:sz w:val="20"/>
                <w:szCs w:val="20"/>
              </w:rPr>
            </w:pPr>
            <w:r w:rsidRPr="008E746A">
              <w:rPr>
                <w:sz w:val="20"/>
                <w:szCs w:val="20"/>
              </w:rPr>
              <w:t>20</w:t>
            </w:r>
          </w:p>
        </w:tc>
      </w:tr>
    </w:tbl>
    <w:p w:rsidR="002F6EBB" w:rsidRDefault="002F6EBB" w:rsidP="002F6EBB">
      <w:pPr>
        <w:spacing w:line="360" w:lineRule="auto"/>
        <w:jc w:val="both"/>
        <w:rPr>
          <w:iCs/>
        </w:rPr>
      </w:pPr>
    </w:p>
    <w:p w:rsidR="008E746A" w:rsidRDefault="008E746A" w:rsidP="002F6EBB">
      <w:pPr>
        <w:spacing w:line="360" w:lineRule="auto"/>
        <w:jc w:val="both"/>
        <w:rPr>
          <w:iCs/>
        </w:rPr>
      </w:pPr>
    </w:p>
    <w:p w:rsidR="008E746A" w:rsidRDefault="008E746A" w:rsidP="002F6EBB">
      <w:pPr>
        <w:spacing w:line="360" w:lineRule="auto"/>
        <w:jc w:val="both"/>
        <w:rPr>
          <w:iCs/>
        </w:rPr>
      </w:pPr>
    </w:p>
    <w:p w:rsidR="002F6EBB" w:rsidRDefault="002F6EBB" w:rsidP="002F6EBB">
      <w:pPr>
        <w:spacing w:line="360" w:lineRule="auto"/>
        <w:jc w:val="both"/>
        <w:rPr>
          <w:iCs/>
        </w:rPr>
      </w:pPr>
    </w:p>
    <w:p w:rsidR="002F6EBB" w:rsidRPr="00612B33" w:rsidRDefault="002F6EBB" w:rsidP="002F6EBB">
      <w:pPr>
        <w:pStyle w:val="aff0"/>
        <w:keepNext/>
        <w:rPr>
          <w:color w:val="auto"/>
        </w:rPr>
      </w:pPr>
      <w:r w:rsidRPr="00612B33">
        <w:rPr>
          <w:color w:val="auto"/>
        </w:rPr>
        <w:t xml:space="preserve">Таблица </w:t>
      </w:r>
      <w:r w:rsidR="00306831" w:rsidRPr="00306831">
        <w:rPr>
          <w:color w:val="auto"/>
        </w:rPr>
        <w:t>1.6.</w:t>
      </w:r>
      <w:r w:rsidR="00306831">
        <w:rPr>
          <w:color w:val="auto"/>
        </w:rPr>
        <w:t>3</w:t>
      </w:r>
      <w:r w:rsidR="00306831" w:rsidRPr="00306831">
        <w:rPr>
          <w:color w:val="auto"/>
        </w:rPr>
        <w:t>.</w:t>
      </w:r>
      <w:r w:rsidR="00306831">
        <w:rPr>
          <w:color w:val="auto"/>
        </w:rPr>
        <w:t>2</w:t>
      </w:r>
    </w:p>
    <w:tbl>
      <w:tblPr>
        <w:tblStyle w:val="101"/>
        <w:tblW w:w="5000" w:type="pct"/>
        <w:tblLook w:val="04A0" w:firstRow="1" w:lastRow="0" w:firstColumn="1" w:lastColumn="0" w:noHBand="0" w:noVBand="1"/>
      </w:tblPr>
      <w:tblGrid>
        <w:gridCol w:w="521"/>
        <w:gridCol w:w="3250"/>
        <w:gridCol w:w="982"/>
        <w:gridCol w:w="1124"/>
        <w:gridCol w:w="700"/>
        <w:gridCol w:w="559"/>
        <w:gridCol w:w="606"/>
        <w:gridCol w:w="456"/>
        <w:gridCol w:w="820"/>
        <w:gridCol w:w="467"/>
        <w:gridCol w:w="652"/>
      </w:tblGrid>
      <w:tr w:rsidR="0061015E" w:rsidRPr="002F6EBB" w:rsidTr="002F6EBB">
        <w:trPr>
          <w:trHeight w:val="630"/>
          <w:tblHeader/>
        </w:trPr>
        <w:tc>
          <w:tcPr>
            <w:tcW w:w="258" w:type="pct"/>
            <w:vMerge w:val="restart"/>
            <w:shd w:val="clear" w:color="auto" w:fill="DDDDDD" w:themeFill="background2"/>
            <w:textDirection w:val="btLr"/>
            <w:vAlign w:val="center"/>
            <w:hideMark/>
          </w:tcPr>
          <w:p w:rsidR="002F6EBB" w:rsidRPr="0061015E" w:rsidRDefault="002F6EBB" w:rsidP="002F6EBB">
            <w:pPr>
              <w:jc w:val="center"/>
              <w:rPr>
                <w:b/>
                <w:color w:val="000000"/>
                <w:sz w:val="16"/>
              </w:rPr>
            </w:pPr>
            <w:r w:rsidRPr="0061015E">
              <w:rPr>
                <w:b/>
                <w:color w:val="000000"/>
                <w:sz w:val="16"/>
              </w:rPr>
              <w:t>Регистр, №</w:t>
            </w:r>
          </w:p>
        </w:tc>
        <w:tc>
          <w:tcPr>
            <w:tcW w:w="1604" w:type="pct"/>
            <w:vMerge w:val="restart"/>
            <w:shd w:val="clear" w:color="auto" w:fill="DDDDDD" w:themeFill="background2"/>
            <w:vAlign w:val="center"/>
            <w:hideMark/>
          </w:tcPr>
          <w:p w:rsidR="002F6EBB" w:rsidRPr="0061015E" w:rsidRDefault="002F6EBB" w:rsidP="002F6EBB">
            <w:pPr>
              <w:jc w:val="center"/>
              <w:rPr>
                <w:b/>
                <w:color w:val="000000"/>
                <w:sz w:val="16"/>
              </w:rPr>
            </w:pPr>
            <w:r w:rsidRPr="0061015E">
              <w:rPr>
                <w:b/>
                <w:color w:val="000000"/>
                <w:sz w:val="16"/>
              </w:rPr>
              <w:t>Адрес</w:t>
            </w:r>
          </w:p>
        </w:tc>
        <w:tc>
          <w:tcPr>
            <w:tcW w:w="1040" w:type="pct"/>
            <w:gridSpan w:val="2"/>
            <w:shd w:val="clear" w:color="auto" w:fill="DDDDDD" w:themeFill="background2"/>
            <w:vAlign w:val="center"/>
            <w:hideMark/>
          </w:tcPr>
          <w:p w:rsidR="002F6EBB" w:rsidRPr="0061015E" w:rsidRDefault="002F6EBB" w:rsidP="002F6EBB">
            <w:pPr>
              <w:jc w:val="center"/>
              <w:rPr>
                <w:b/>
                <w:color w:val="000000"/>
                <w:sz w:val="16"/>
              </w:rPr>
            </w:pPr>
            <w:r w:rsidRPr="0061015E">
              <w:rPr>
                <w:b/>
                <w:color w:val="000000"/>
                <w:sz w:val="16"/>
              </w:rPr>
              <w:t>Температурный график</w:t>
            </w:r>
          </w:p>
        </w:tc>
        <w:tc>
          <w:tcPr>
            <w:tcW w:w="622" w:type="pct"/>
            <w:gridSpan w:val="2"/>
            <w:shd w:val="clear" w:color="auto" w:fill="DDDDDD" w:themeFill="background2"/>
            <w:vAlign w:val="center"/>
            <w:hideMark/>
          </w:tcPr>
          <w:p w:rsidR="002F6EBB" w:rsidRPr="0061015E" w:rsidRDefault="002F6EBB" w:rsidP="002F6EBB">
            <w:pPr>
              <w:jc w:val="center"/>
              <w:rPr>
                <w:b/>
                <w:color w:val="000000"/>
                <w:sz w:val="16"/>
              </w:rPr>
            </w:pPr>
            <w:r w:rsidRPr="0061015E">
              <w:rPr>
                <w:b/>
                <w:color w:val="000000"/>
                <w:sz w:val="16"/>
              </w:rPr>
              <w:t>Параметры на входе в ЦТП (н/с)</w:t>
            </w:r>
          </w:p>
        </w:tc>
        <w:tc>
          <w:tcPr>
            <w:tcW w:w="524" w:type="pct"/>
            <w:gridSpan w:val="2"/>
            <w:shd w:val="clear" w:color="auto" w:fill="DDDDDD" w:themeFill="background2"/>
            <w:vAlign w:val="center"/>
            <w:hideMark/>
          </w:tcPr>
          <w:p w:rsidR="002F6EBB" w:rsidRPr="0061015E" w:rsidRDefault="002F6EBB" w:rsidP="002F6EBB">
            <w:pPr>
              <w:jc w:val="center"/>
              <w:rPr>
                <w:b/>
                <w:color w:val="000000"/>
                <w:sz w:val="16"/>
              </w:rPr>
            </w:pPr>
            <w:r w:rsidRPr="0061015E">
              <w:rPr>
                <w:b/>
                <w:color w:val="000000"/>
                <w:sz w:val="16"/>
              </w:rPr>
              <w:t>Параметры на выходе из ЦТП (н/с)</w:t>
            </w:r>
          </w:p>
        </w:tc>
        <w:tc>
          <w:tcPr>
            <w:tcW w:w="405" w:type="pct"/>
            <w:vMerge w:val="restart"/>
            <w:shd w:val="clear" w:color="auto" w:fill="DDDDDD" w:themeFill="background2"/>
            <w:textDirection w:val="btLr"/>
            <w:vAlign w:val="center"/>
            <w:hideMark/>
          </w:tcPr>
          <w:p w:rsidR="002F6EBB" w:rsidRPr="0061015E" w:rsidRDefault="002F6EBB" w:rsidP="002F6EBB">
            <w:pPr>
              <w:jc w:val="center"/>
              <w:rPr>
                <w:b/>
                <w:color w:val="000000"/>
                <w:sz w:val="16"/>
              </w:rPr>
            </w:pPr>
            <w:r w:rsidRPr="0061015E">
              <w:rPr>
                <w:b/>
                <w:color w:val="000000"/>
                <w:sz w:val="16"/>
              </w:rPr>
              <w:t xml:space="preserve">Температура теплоносителя ГВС на выходе из ЦТП (обеспечивающая температуру на </w:t>
            </w:r>
            <w:proofErr w:type="spellStart"/>
            <w:r w:rsidRPr="0061015E">
              <w:rPr>
                <w:b/>
                <w:color w:val="000000"/>
                <w:sz w:val="16"/>
              </w:rPr>
              <w:t>гранмце</w:t>
            </w:r>
            <w:proofErr w:type="spellEnd"/>
            <w:r w:rsidRPr="0061015E">
              <w:rPr>
                <w:b/>
                <w:color w:val="000000"/>
                <w:sz w:val="16"/>
              </w:rPr>
              <w:t xml:space="preserve"> раздела тепловых сетей 60</w:t>
            </w:r>
            <w:r w:rsidRPr="0061015E">
              <w:rPr>
                <w:b/>
                <w:color w:val="000000"/>
                <w:sz w:val="16"/>
                <w:vertAlign w:val="superscript"/>
              </w:rPr>
              <w:t>0</w:t>
            </w:r>
            <w:r w:rsidRPr="0061015E">
              <w:rPr>
                <w:b/>
                <w:color w:val="000000"/>
                <w:sz w:val="16"/>
              </w:rPr>
              <w:t>С)</w:t>
            </w:r>
          </w:p>
        </w:tc>
        <w:tc>
          <w:tcPr>
            <w:tcW w:w="547" w:type="pct"/>
            <w:gridSpan w:val="2"/>
            <w:shd w:val="clear" w:color="auto" w:fill="DDDDDD" w:themeFill="background2"/>
            <w:vAlign w:val="center"/>
            <w:hideMark/>
          </w:tcPr>
          <w:p w:rsidR="002F6EBB" w:rsidRPr="0061015E" w:rsidRDefault="002F6EBB" w:rsidP="002F6EBB">
            <w:pPr>
              <w:jc w:val="center"/>
              <w:rPr>
                <w:b/>
                <w:color w:val="000000"/>
                <w:sz w:val="16"/>
              </w:rPr>
            </w:pPr>
            <w:r w:rsidRPr="0061015E">
              <w:rPr>
                <w:b/>
                <w:color w:val="000000"/>
                <w:sz w:val="16"/>
              </w:rPr>
              <w:t>Параметры ГВС</w:t>
            </w:r>
          </w:p>
        </w:tc>
      </w:tr>
      <w:tr w:rsidR="0061015E" w:rsidRPr="002F6EBB" w:rsidTr="002F6EBB">
        <w:trPr>
          <w:trHeight w:val="1935"/>
          <w:tblHeader/>
        </w:trPr>
        <w:tc>
          <w:tcPr>
            <w:tcW w:w="258" w:type="pct"/>
            <w:vMerge/>
            <w:shd w:val="clear" w:color="auto" w:fill="DDDDDD" w:themeFill="background2"/>
            <w:vAlign w:val="center"/>
            <w:hideMark/>
          </w:tcPr>
          <w:p w:rsidR="002F6EBB" w:rsidRPr="0061015E" w:rsidRDefault="002F6EBB" w:rsidP="002F6EBB">
            <w:pPr>
              <w:jc w:val="center"/>
              <w:rPr>
                <w:b/>
                <w:color w:val="000000"/>
                <w:sz w:val="16"/>
              </w:rPr>
            </w:pPr>
          </w:p>
        </w:tc>
        <w:tc>
          <w:tcPr>
            <w:tcW w:w="1604" w:type="pct"/>
            <w:vMerge/>
            <w:shd w:val="clear" w:color="auto" w:fill="DDDDDD" w:themeFill="background2"/>
            <w:vAlign w:val="center"/>
            <w:hideMark/>
          </w:tcPr>
          <w:p w:rsidR="002F6EBB" w:rsidRPr="0061015E" w:rsidRDefault="002F6EBB" w:rsidP="002F6EBB">
            <w:pPr>
              <w:jc w:val="center"/>
              <w:rPr>
                <w:b/>
                <w:color w:val="000000"/>
                <w:sz w:val="16"/>
              </w:rPr>
            </w:pPr>
          </w:p>
        </w:tc>
        <w:tc>
          <w:tcPr>
            <w:tcW w:w="485" w:type="pct"/>
            <w:shd w:val="clear" w:color="auto" w:fill="DDDDDD" w:themeFill="background2"/>
            <w:textDirection w:val="btLr"/>
            <w:vAlign w:val="center"/>
            <w:hideMark/>
          </w:tcPr>
          <w:p w:rsidR="002F6EBB" w:rsidRPr="0061015E" w:rsidRDefault="002F6EBB" w:rsidP="002F6EBB">
            <w:pPr>
              <w:jc w:val="center"/>
              <w:rPr>
                <w:b/>
                <w:color w:val="000000"/>
                <w:sz w:val="16"/>
              </w:rPr>
            </w:pPr>
            <w:r w:rsidRPr="0061015E">
              <w:rPr>
                <w:b/>
                <w:color w:val="000000"/>
                <w:sz w:val="16"/>
              </w:rPr>
              <w:t>На входе в ЦТП</w:t>
            </w:r>
          </w:p>
        </w:tc>
        <w:tc>
          <w:tcPr>
            <w:tcW w:w="554" w:type="pct"/>
            <w:shd w:val="clear" w:color="auto" w:fill="DDDDDD" w:themeFill="background2"/>
            <w:textDirection w:val="btLr"/>
            <w:vAlign w:val="center"/>
            <w:hideMark/>
          </w:tcPr>
          <w:p w:rsidR="002F6EBB" w:rsidRPr="0061015E" w:rsidRDefault="002F6EBB" w:rsidP="002F6EBB">
            <w:pPr>
              <w:jc w:val="center"/>
              <w:rPr>
                <w:b/>
                <w:color w:val="000000"/>
                <w:sz w:val="16"/>
              </w:rPr>
            </w:pPr>
            <w:r w:rsidRPr="0061015E">
              <w:rPr>
                <w:b/>
                <w:color w:val="000000"/>
                <w:sz w:val="16"/>
              </w:rPr>
              <w:t>На выходе из ЦТП</w:t>
            </w:r>
          </w:p>
        </w:tc>
        <w:tc>
          <w:tcPr>
            <w:tcW w:w="346" w:type="pct"/>
            <w:shd w:val="clear" w:color="auto" w:fill="DDDDDD" w:themeFill="background2"/>
            <w:textDirection w:val="btLr"/>
            <w:vAlign w:val="center"/>
            <w:hideMark/>
          </w:tcPr>
          <w:p w:rsidR="002F6EBB" w:rsidRPr="0061015E" w:rsidRDefault="002F6EBB" w:rsidP="002F6EBB">
            <w:pPr>
              <w:jc w:val="center"/>
              <w:rPr>
                <w:b/>
                <w:color w:val="000000"/>
                <w:sz w:val="16"/>
              </w:rPr>
            </w:pPr>
            <w:r w:rsidRPr="0061015E">
              <w:rPr>
                <w:b/>
                <w:color w:val="000000"/>
                <w:sz w:val="16"/>
              </w:rPr>
              <w:t xml:space="preserve">Давление в подающем трубопроводе, </w:t>
            </w:r>
            <w:proofErr w:type="spellStart"/>
            <w:r w:rsidRPr="0061015E">
              <w:rPr>
                <w:b/>
                <w:color w:val="000000"/>
                <w:sz w:val="16"/>
              </w:rPr>
              <w:t>м.в.ст</w:t>
            </w:r>
            <w:proofErr w:type="spellEnd"/>
          </w:p>
        </w:tc>
        <w:tc>
          <w:tcPr>
            <w:tcW w:w="276" w:type="pct"/>
            <w:shd w:val="clear" w:color="auto" w:fill="DDDDDD" w:themeFill="background2"/>
            <w:textDirection w:val="btLr"/>
            <w:vAlign w:val="center"/>
            <w:hideMark/>
          </w:tcPr>
          <w:p w:rsidR="002F6EBB" w:rsidRPr="0061015E" w:rsidRDefault="002F6EBB" w:rsidP="002F6EBB">
            <w:pPr>
              <w:jc w:val="center"/>
              <w:rPr>
                <w:b/>
                <w:color w:val="000000"/>
                <w:sz w:val="16"/>
              </w:rPr>
            </w:pPr>
            <w:r w:rsidRPr="0061015E">
              <w:rPr>
                <w:b/>
                <w:color w:val="000000"/>
                <w:sz w:val="16"/>
              </w:rPr>
              <w:t xml:space="preserve">Давление в обратном трубопроводе, </w:t>
            </w:r>
            <w:proofErr w:type="spellStart"/>
            <w:r w:rsidRPr="0061015E">
              <w:rPr>
                <w:b/>
                <w:color w:val="000000"/>
                <w:sz w:val="16"/>
              </w:rPr>
              <w:t>м.в.ст</w:t>
            </w:r>
            <w:proofErr w:type="spellEnd"/>
          </w:p>
        </w:tc>
        <w:tc>
          <w:tcPr>
            <w:tcW w:w="299" w:type="pct"/>
            <w:shd w:val="clear" w:color="auto" w:fill="DDDDDD" w:themeFill="background2"/>
            <w:textDirection w:val="btLr"/>
            <w:vAlign w:val="center"/>
            <w:hideMark/>
          </w:tcPr>
          <w:p w:rsidR="002F6EBB" w:rsidRPr="0061015E" w:rsidRDefault="002F6EBB" w:rsidP="002F6EBB">
            <w:pPr>
              <w:jc w:val="center"/>
              <w:rPr>
                <w:b/>
                <w:color w:val="000000"/>
                <w:sz w:val="16"/>
              </w:rPr>
            </w:pPr>
            <w:r w:rsidRPr="0061015E">
              <w:rPr>
                <w:b/>
                <w:color w:val="000000"/>
                <w:sz w:val="16"/>
              </w:rPr>
              <w:t xml:space="preserve">Давление в подающем трубопроводе, </w:t>
            </w:r>
            <w:proofErr w:type="spellStart"/>
            <w:r w:rsidRPr="0061015E">
              <w:rPr>
                <w:b/>
                <w:color w:val="000000"/>
                <w:sz w:val="16"/>
              </w:rPr>
              <w:t>м.в.ст</w:t>
            </w:r>
            <w:proofErr w:type="spellEnd"/>
          </w:p>
        </w:tc>
        <w:tc>
          <w:tcPr>
            <w:tcW w:w="225" w:type="pct"/>
            <w:shd w:val="clear" w:color="auto" w:fill="DDDDDD" w:themeFill="background2"/>
            <w:textDirection w:val="btLr"/>
            <w:vAlign w:val="center"/>
            <w:hideMark/>
          </w:tcPr>
          <w:p w:rsidR="002F6EBB" w:rsidRPr="0061015E" w:rsidRDefault="002F6EBB" w:rsidP="002F6EBB">
            <w:pPr>
              <w:jc w:val="center"/>
              <w:rPr>
                <w:b/>
                <w:color w:val="000000"/>
                <w:sz w:val="16"/>
              </w:rPr>
            </w:pPr>
            <w:r w:rsidRPr="0061015E">
              <w:rPr>
                <w:b/>
                <w:color w:val="000000"/>
                <w:sz w:val="16"/>
              </w:rPr>
              <w:t xml:space="preserve">Давление в обратном трубопроводе, </w:t>
            </w:r>
            <w:proofErr w:type="spellStart"/>
            <w:r w:rsidRPr="0061015E">
              <w:rPr>
                <w:b/>
                <w:color w:val="000000"/>
                <w:sz w:val="16"/>
              </w:rPr>
              <w:t>м.в.ст</w:t>
            </w:r>
            <w:proofErr w:type="spellEnd"/>
          </w:p>
        </w:tc>
        <w:tc>
          <w:tcPr>
            <w:tcW w:w="405" w:type="pct"/>
            <w:vMerge/>
            <w:shd w:val="clear" w:color="auto" w:fill="DDDDDD" w:themeFill="background2"/>
            <w:vAlign w:val="center"/>
            <w:hideMark/>
          </w:tcPr>
          <w:p w:rsidR="002F6EBB" w:rsidRPr="0061015E" w:rsidRDefault="002F6EBB" w:rsidP="002F6EBB">
            <w:pPr>
              <w:jc w:val="center"/>
              <w:rPr>
                <w:b/>
                <w:color w:val="000000"/>
                <w:sz w:val="16"/>
              </w:rPr>
            </w:pPr>
          </w:p>
        </w:tc>
        <w:tc>
          <w:tcPr>
            <w:tcW w:w="225" w:type="pct"/>
            <w:shd w:val="clear" w:color="auto" w:fill="DDDDDD" w:themeFill="background2"/>
            <w:textDirection w:val="btLr"/>
            <w:vAlign w:val="center"/>
            <w:hideMark/>
          </w:tcPr>
          <w:p w:rsidR="002F6EBB" w:rsidRPr="0061015E" w:rsidRDefault="002F6EBB" w:rsidP="002F6EBB">
            <w:pPr>
              <w:jc w:val="center"/>
              <w:rPr>
                <w:b/>
                <w:color w:val="000000"/>
                <w:sz w:val="16"/>
              </w:rPr>
            </w:pPr>
            <w:r w:rsidRPr="0061015E">
              <w:rPr>
                <w:b/>
                <w:color w:val="000000"/>
                <w:sz w:val="16"/>
              </w:rPr>
              <w:t xml:space="preserve">Давление в подающем трубопроводе, </w:t>
            </w:r>
            <w:proofErr w:type="spellStart"/>
            <w:r w:rsidRPr="0061015E">
              <w:rPr>
                <w:b/>
                <w:color w:val="000000"/>
                <w:sz w:val="16"/>
              </w:rPr>
              <w:t>м.в.ст</w:t>
            </w:r>
            <w:proofErr w:type="spellEnd"/>
          </w:p>
        </w:tc>
        <w:tc>
          <w:tcPr>
            <w:tcW w:w="322" w:type="pct"/>
            <w:shd w:val="clear" w:color="auto" w:fill="DDDDDD" w:themeFill="background2"/>
            <w:textDirection w:val="btLr"/>
            <w:vAlign w:val="center"/>
            <w:hideMark/>
          </w:tcPr>
          <w:p w:rsidR="002F6EBB" w:rsidRPr="0061015E" w:rsidRDefault="002F6EBB" w:rsidP="002F6EBB">
            <w:pPr>
              <w:jc w:val="center"/>
              <w:rPr>
                <w:b/>
                <w:color w:val="000000"/>
                <w:sz w:val="16"/>
              </w:rPr>
            </w:pPr>
            <w:r w:rsidRPr="0061015E">
              <w:rPr>
                <w:b/>
                <w:color w:val="000000"/>
                <w:sz w:val="16"/>
              </w:rPr>
              <w:t xml:space="preserve">Давление в обратном трубопроводе, </w:t>
            </w:r>
            <w:proofErr w:type="spellStart"/>
            <w:r w:rsidRPr="0061015E">
              <w:rPr>
                <w:b/>
                <w:color w:val="000000"/>
                <w:sz w:val="16"/>
              </w:rPr>
              <w:t>м.в.ст</w:t>
            </w:r>
            <w:proofErr w:type="spellEnd"/>
          </w:p>
        </w:tc>
      </w:tr>
      <w:tr w:rsidR="002F6EBB" w:rsidRPr="002F6EBB" w:rsidTr="00960BC7">
        <w:trPr>
          <w:trHeight w:val="229"/>
        </w:trPr>
        <w:tc>
          <w:tcPr>
            <w:tcW w:w="5000" w:type="pct"/>
            <w:gridSpan w:val="11"/>
            <w:shd w:val="clear" w:color="auto" w:fill="D3E070" w:themeFill="accent2" w:themeFillTint="99"/>
            <w:hideMark/>
          </w:tcPr>
          <w:p w:rsidR="002F6EBB" w:rsidRPr="002F6EBB" w:rsidRDefault="002F6EBB" w:rsidP="002F6EBB">
            <w:pPr>
              <w:jc w:val="center"/>
              <w:rPr>
                <w:b/>
                <w:bCs/>
                <w:color w:val="000000"/>
                <w:sz w:val="20"/>
                <w:szCs w:val="20"/>
              </w:rPr>
            </w:pPr>
            <w:r w:rsidRPr="002F6EBB">
              <w:rPr>
                <w:b/>
                <w:bCs/>
                <w:color w:val="000000"/>
                <w:sz w:val="20"/>
                <w:szCs w:val="20"/>
              </w:rPr>
              <w:t>контур ТЭЦ-3</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1</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№1, </w:t>
            </w:r>
            <w:proofErr w:type="spellStart"/>
            <w:r w:rsidRPr="002F6EBB">
              <w:rPr>
                <w:color w:val="000000"/>
                <w:sz w:val="20"/>
                <w:szCs w:val="20"/>
              </w:rPr>
              <w:t>ул.Лежневская</w:t>
            </w:r>
            <w:proofErr w:type="spellEnd"/>
            <w:r w:rsidRPr="002F6EBB">
              <w:rPr>
                <w:color w:val="000000"/>
                <w:sz w:val="20"/>
                <w:szCs w:val="20"/>
              </w:rPr>
              <w:t xml:space="preserve"> 154,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105/70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72</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37</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48</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62</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6,2</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24</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2</w:t>
            </w:r>
          </w:p>
        </w:tc>
        <w:tc>
          <w:tcPr>
            <w:tcW w:w="1604" w:type="pct"/>
            <w:hideMark/>
          </w:tcPr>
          <w:p w:rsidR="002F6EBB" w:rsidRPr="002F6EBB" w:rsidRDefault="002F6EBB" w:rsidP="002F6EBB">
            <w:pPr>
              <w:rPr>
                <w:color w:val="000000"/>
                <w:sz w:val="20"/>
                <w:szCs w:val="20"/>
              </w:rPr>
            </w:pPr>
            <w:r w:rsidRPr="002F6EBB">
              <w:rPr>
                <w:color w:val="000000"/>
                <w:sz w:val="20"/>
                <w:szCs w:val="20"/>
              </w:rPr>
              <w:t>№14, ул.Лазарева 6,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73</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32</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73</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32</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3</w:t>
            </w:r>
          </w:p>
        </w:tc>
        <w:tc>
          <w:tcPr>
            <w:tcW w:w="1604" w:type="pct"/>
            <w:hideMark/>
          </w:tcPr>
          <w:p w:rsidR="002F6EBB" w:rsidRPr="002F6EBB" w:rsidRDefault="002F6EBB" w:rsidP="002F6EBB">
            <w:pPr>
              <w:rPr>
                <w:color w:val="000000"/>
                <w:sz w:val="20"/>
                <w:szCs w:val="20"/>
              </w:rPr>
            </w:pPr>
            <w:r w:rsidRPr="002F6EBB">
              <w:rPr>
                <w:color w:val="000000"/>
                <w:sz w:val="20"/>
                <w:szCs w:val="20"/>
              </w:rPr>
              <w:t>№18, ул.Лежневская 209,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75</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29</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75</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29</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4</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№22,  </w:t>
            </w:r>
            <w:proofErr w:type="spellStart"/>
            <w:r w:rsidRPr="002F6EBB">
              <w:rPr>
                <w:color w:val="000000"/>
                <w:sz w:val="20"/>
                <w:szCs w:val="20"/>
              </w:rPr>
              <w:t>пр.Станкостроителей</w:t>
            </w:r>
            <w:proofErr w:type="spellEnd"/>
            <w:r w:rsidRPr="002F6EBB">
              <w:rPr>
                <w:color w:val="000000"/>
                <w:sz w:val="20"/>
                <w:szCs w:val="20"/>
              </w:rPr>
              <w:t xml:space="preserve"> 6,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66</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34</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66</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34</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5</w:t>
            </w:r>
          </w:p>
        </w:tc>
        <w:tc>
          <w:tcPr>
            <w:tcW w:w="1604" w:type="pct"/>
            <w:hideMark/>
          </w:tcPr>
          <w:p w:rsidR="002F6EBB" w:rsidRPr="002F6EBB" w:rsidRDefault="002F6EBB" w:rsidP="002F6EBB">
            <w:pPr>
              <w:rPr>
                <w:color w:val="000000"/>
                <w:sz w:val="20"/>
                <w:szCs w:val="20"/>
              </w:rPr>
            </w:pPr>
            <w:r w:rsidRPr="002F6EBB">
              <w:rPr>
                <w:color w:val="000000"/>
                <w:sz w:val="20"/>
                <w:szCs w:val="20"/>
              </w:rPr>
              <w:t>№28, пр.Текстильщиков 58а,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69</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33</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69</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33</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6</w:t>
            </w:r>
          </w:p>
        </w:tc>
        <w:tc>
          <w:tcPr>
            <w:tcW w:w="1604" w:type="pct"/>
            <w:hideMark/>
          </w:tcPr>
          <w:p w:rsidR="002F6EBB" w:rsidRPr="002F6EBB" w:rsidRDefault="002F6EBB" w:rsidP="002F6EBB">
            <w:pPr>
              <w:rPr>
                <w:color w:val="000000"/>
                <w:sz w:val="20"/>
                <w:szCs w:val="20"/>
              </w:rPr>
            </w:pPr>
            <w:r w:rsidRPr="002F6EBB">
              <w:rPr>
                <w:color w:val="000000"/>
                <w:sz w:val="20"/>
                <w:szCs w:val="20"/>
              </w:rPr>
              <w:t>№31,  ул.Лежневская 115,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71</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32</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32</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7</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№33, Кохомское шоссе 17,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80</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50</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75</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35</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65</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25</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8</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№34, </w:t>
            </w:r>
            <w:proofErr w:type="spellStart"/>
            <w:r w:rsidRPr="002F6EBB">
              <w:rPr>
                <w:color w:val="000000"/>
                <w:sz w:val="20"/>
                <w:szCs w:val="20"/>
              </w:rPr>
              <w:t>пр.Текстильщиков</w:t>
            </w:r>
            <w:proofErr w:type="spellEnd"/>
            <w:r w:rsidRPr="002F6EBB">
              <w:rPr>
                <w:color w:val="000000"/>
                <w:sz w:val="20"/>
                <w:szCs w:val="20"/>
              </w:rPr>
              <w:t xml:space="preserve"> 119,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80</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28</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80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28</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26</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9</w:t>
            </w:r>
          </w:p>
        </w:tc>
        <w:tc>
          <w:tcPr>
            <w:tcW w:w="1604" w:type="pct"/>
            <w:hideMark/>
          </w:tcPr>
          <w:p w:rsidR="002F6EBB" w:rsidRPr="002F6EBB" w:rsidRDefault="002F6EBB" w:rsidP="002F6EBB">
            <w:pPr>
              <w:rPr>
                <w:color w:val="000000"/>
                <w:sz w:val="20"/>
                <w:szCs w:val="20"/>
              </w:rPr>
            </w:pPr>
            <w:r w:rsidRPr="002F6EBB">
              <w:rPr>
                <w:color w:val="000000"/>
                <w:sz w:val="20"/>
                <w:szCs w:val="20"/>
              </w:rPr>
              <w:t>№36, ул.Кудряшова 113а,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69</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33</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69</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33</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10</w:t>
            </w:r>
          </w:p>
        </w:tc>
        <w:tc>
          <w:tcPr>
            <w:tcW w:w="1604" w:type="pct"/>
            <w:hideMark/>
          </w:tcPr>
          <w:p w:rsidR="002F6EBB" w:rsidRPr="002F6EBB" w:rsidRDefault="002F6EBB" w:rsidP="002F6EBB">
            <w:pPr>
              <w:rPr>
                <w:color w:val="000000"/>
                <w:sz w:val="20"/>
                <w:szCs w:val="20"/>
              </w:rPr>
            </w:pPr>
            <w:r w:rsidRPr="002F6EBB">
              <w:rPr>
                <w:color w:val="000000"/>
                <w:sz w:val="20"/>
                <w:szCs w:val="20"/>
              </w:rPr>
              <w:t>№38, ул.Кудряшова 115,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69</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33</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69</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33</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11</w:t>
            </w:r>
          </w:p>
        </w:tc>
        <w:tc>
          <w:tcPr>
            <w:tcW w:w="1604" w:type="pct"/>
            <w:hideMark/>
          </w:tcPr>
          <w:p w:rsidR="002F6EBB" w:rsidRPr="002F6EBB" w:rsidRDefault="002F6EBB" w:rsidP="002F6EBB">
            <w:pPr>
              <w:rPr>
                <w:color w:val="000000"/>
                <w:sz w:val="20"/>
                <w:szCs w:val="20"/>
              </w:rPr>
            </w:pPr>
            <w:r w:rsidRPr="002F6EBB">
              <w:rPr>
                <w:color w:val="000000"/>
                <w:sz w:val="20"/>
                <w:szCs w:val="20"/>
              </w:rPr>
              <w:t>№39, пр.Текстильщиков 72,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69</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33</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69</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33</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12</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№41, </w:t>
            </w:r>
            <w:proofErr w:type="spellStart"/>
            <w:r w:rsidRPr="002F6EBB">
              <w:rPr>
                <w:color w:val="000000"/>
                <w:sz w:val="20"/>
                <w:szCs w:val="20"/>
              </w:rPr>
              <w:t>ул.Велижская</w:t>
            </w:r>
            <w:proofErr w:type="spellEnd"/>
            <w:r w:rsidRPr="002F6EBB">
              <w:rPr>
                <w:color w:val="000000"/>
                <w:sz w:val="20"/>
                <w:szCs w:val="20"/>
              </w:rPr>
              <w:t xml:space="preserve"> 29,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69</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37</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69</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37</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54</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26</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13</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№44, </w:t>
            </w:r>
            <w:proofErr w:type="spellStart"/>
            <w:r w:rsidRPr="002F6EBB">
              <w:rPr>
                <w:color w:val="000000"/>
                <w:sz w:val="20"/>
                <w:szCs w:val="20"/>
              </w:rPr>
              <w:t>ул.т</w:t>
            </w:r>
            <w:proofErr w:type="spellEnd"/>
            <w:r w:rsidRPr="002F6EBB">
              <w:rPr>
                <w:color w:val="000000"/>
                <w:sz w:val="20"/>
                <w:szCs w:val="20"/>
              </w:rPr>
              <w:t xml:space="preserve">. Александрова 7,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71</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38</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38</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62</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25</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14</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№45, </w:t>
            </w:r>
            <w:proofErr w:type="spellStart"/>
            <w:r w:rsidRPr="002F6EBB">
              <w:rPr>
                <w:color w:val="000000"/>
                <w:sz w:val="20"/>
                <w:szCs w:val="20"/>
              </w:rPr>
              <w:t>ул.генерала</w:t>
            </w:r>
            <w:proofErr w:type="spellEnd"/>
            <w:r w:rsidRPr="002F6EBB">
              <w:rPr>
                <w:color w:val="000000"/>
                <w:sz w:val="20"/>
                <w:szCs w:val="20"/>
              </w:rPr>
              <w:t xml:space="preserve"> Хлебникова 10,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72</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39</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72</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39</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62</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39</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15</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№49, Микрорайон ДСК 5,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79</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50</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79</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50</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30</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16</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№51, </w:t>
            </w:r>
            <w:proofErr w:type="spellStart"/>
            <w:r w:rsidRPr="002F6EBB">
              <w:rPr>
                <w:color w:val="000000"/>
                <w:sz w:val="20"/>
                <w:szCs w:val="20"/>
              </w:rPr>
              <w:t>пр.Текстильщиков</w:t>
            </w:r>
            <w:proofErr w:type="spellEnd"/>
            <w:r w:rsidRPr="002F6EBB">
              <w:rPr>
                <w:color w:val="000000"/>
                <w:sz w:val="20"/>
                <w:szCs w:val="20"/>
              </w:rPr>
              <w:t xml:space="preserve"> 48,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71</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36</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36</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24</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17</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№52, </w:t>
            </w:r>
            <w:proofErr w:type="spellStart"/>
            <w:r w:rsidRPr="002F6EBB">
              <w:rPr>
                <w:color w:val="000000"/>
                <w:sz w:val="20"/>
                <w:szCs w:val="20"/>
              </w:rPr>
              <w:t>ул.Куконковых</w:t>
            </w:r>
            <w:proofErr w:type="spellEnd"/>
            <w:r w:rsidRPr="002F6EBB">
              <w:rPr>
                <w:color w:val="000000"/>
                <w:sz w:val="20"/>
                <w:szCs w:val="20"/>
              </w:rPr>
              <w:t xml:space="preserve"> 148,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80</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19</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35</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56</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26</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18</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№53, </w:t>
            </w:r>
            <w:proofErr w:type="spellStart"/>
            <w:r w:rsidRPr="002F6EBB">
              <w:rPr>
                <w:color w:val="000000"/>
                <w:sz w:val="20"/>
                <w:szCs w:val="20"/>
              </w:rPr>
              <w:t>ул.Лежневская</w:t>
            </w:r>
            <w:proofErr w:type="spellEnd"/>
            <w:r w:rsidRPr="002F6EBB">
              <w:rPr>
                <w:color w:val="000000"/>
                <w:sz w:val="20"/>
                <w:szCs w:val="20"/>
              </w:rPr>
              <w:t xml:space="preserve"> 159,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71</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38</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38</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26</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19</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№55, ул.1 Полевая 32,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75</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38</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75</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38</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25</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20</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№68, </w:t>
            </w:r>
            <w:proofErr w:type="spellStart"/>
            <w:r w:rsidRPr="002F6EBB">
              <w:rPr>
                <w:color w:val="000000"/>
                <w:sz w:val="20"/>
                <w:szCs w:val="20"/>
              </w:rPr>
              <w:t>ул.Лежневская</w:t>
            </w:r>
            <w:proofErr w:type="spellEnd"/>
            <w:r w:rsidRPr="002F6EBB">
              <w:rPr>
                <w:color w:val="000000"/>
                <w:sz w:val="20"/>
                <w:szCs w:val="20"/>
              </w:rPr>
              <w:t xml:space="preserve"> 166,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76</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37</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76</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37</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62</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25</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21</w:t>
            </w:r>
          </w:p>
        </w:tc>
        <w:tc>
          <w:tcPr>
            <w:tcW w:w="1604" w:type="pct"/>
            <w:hideMark/>
          </w:tcPr>
          <w:p w:rsidR="002F6EBB" w:rsidRPr="002F6EBB" w:rsidRDefault="002F6EBB" w:rsidP="002F6EBB">
            <w:pPr>
              <w:rPr>
                <w:color w:val="000000"/>
                <w:sz w:val="20"/>
                <w:szCs w:val="20"/>
              </w:rPr>
            </w:pPr>
            <w:r w:rsidRPr="002F6EBB">
              <w:rPr>
                <w:color w:val="000000"/>
                <w:sz w:val="20"/>
                <w:szCs w:val="20"/>
              </w:rPr>
              <w:t>№74, ул.Кудряшова 80,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72</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39</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72</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39</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22</w:t>
            </w:r>
          </w:p>
        </w:tc>
        <w:tc>
          <w:tcPr>
            <w:tcW w:w="1604" w:type="pct"/>
            <w:hideMark/>
          </w:tcPr>
          <w:p w:rsidR="002F6EBB" w:rsidRPr="002F6EBB" w:rsidRDefault="002F6EBB" w:rsidP="002F6EBB">
            <w:pPr>
              <w:rPr>
                <w:color w:val="000000"/>
                <w:sz w:val="20"/>
                <w:szCs w:val="20"/>
              </w:rPr>
            </w:pPr>
            <w:r w:rsidRPr="002F6EBB">
              <w:rPr>
                <w:color w:val="000000"/>
                <w:sz w:val="20"/>
                <w:szCs w:val="20"/>
              </w:rPr>
              <w:t>№75, ул.1 Полевая 38,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72</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39</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72</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39</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23</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№76, </w:t>
            </w:r>
            <w:proofErr w:type="spellStart"/>
            <w:r w:rsidRPr="002F6EBB">
              <w:rPr>
                <w:color w:val="000000"/>
                <w:sz w:val="20"/>
                <w:szCs w:val="20"/>
              </w:rPr>
              <w:t>ул.Ташкентская</w:t>
            </w:r>
            <w:proofErr w:type="spellEnd"/>
            <w:r w:rsidRPr="002F6EBB">
              <w:rPr>
                <w:color w:val="000000"/>
                <w:sz w:val="20"/>
                <w:szCs w:val="20"/>
              </w:rPr>
              <w:t xml:space="preserve"> 88,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69</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37</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69</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37</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30</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24</w:t>
            </w:r>
          </w:p>
        </w:tc>
        <w:tc>
          <w:tcPr>
            <w:tcW w:w="1604" w:type="pct"/>
            <w:hideMark/>
          </w:tcPr>
          <w:p w:rsidR="002F6EBB" w:rsidRPr="002F6EBB" w:rsidRDefault="002F6EBB" w:rsidP="002F6EBB">
            <w:pPr>
              <w:rPr>
                <w:color w:val="000000"/>
                <w:sz w:val="20"/>
                <w:szCs w:val="20"/>
              </w:rPr>
            </w:pPr>
            <w:r w:rsidRPr="002F6EBB">
              <w:rPr>
                <w:color w:val="000000"/>
                <w:sz w:val="20"/>
                <w:szCs w:val="20"/>
              </w:rPr>
              <w:t>№77, ул.Володарского 40,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72</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40</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72</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40</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25</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№87, </w:t>
            </w:r>
            <w:proofErr w:type="spellStart"/>
            <w:r w:rsidRPr="002F6EBB">
              <w:rPr>
                <w:color w:val="000000"/>
                <w:sz w:val="20"/>
                <w:szCs w:val="20"/>
              </w:rPr>
              <w:t>ул.Куконковых</w:t>
            </w:r>
            <w:proofErr w:type="spellEnd"/>
            <w:r w:rsidRPr="002F6EBB">
              <w:rPr>
                <w:color w:val="000000"/>
                <w:sz w:val="20"/>
                <w:szCs w:val="20"/>
              </w:rPr>
              <w:t xml:space="preserve"> 144,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93</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19</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80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35</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25</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26</w:t>
            </w:r>
          </w:p>
        </w:tc>
        <w:tc>
          <w:tcPr>
            <w:tcW w:w="1604" w:type="pct"/>
            <w:hideMark/>
          </w:tcPr>
          <w:p w:rsidR="002F6EBB" w:rsidRPr="002F6EBB" w:rsidRDefault="002F6EBB" w:rsidP="002F6EBB">
            <w:pPr>
              <w:rPr>
                <w:color w:val="000000"/>
                <w:sz w:val="20"/>
                <w:szCs w:val="20"/>
              </w:rPr>
            </w:pPr>
            <w:r w:rsidRPr="002F6EBB">
              <w:rPr>
                <w:color w:val="000000"/>
                <w:sz w:val="20"/>
                <w:szCs w:val="20"/>
              </w:rPr>
              <w:t>№89, ул.Лежневская 157,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71</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32</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32</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40</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27</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№114  </w:t>
            </w:r>
            <w:proofErr w:type="spellStart"/>
            <w:r w:rsidRPr="002F6EBB">
              <w:rPr>
                <w:color w:val="000000"/>
                <w:sz w:val="20"/>
                <w:szCs w:val="20"/>
              </w:rPr>
              <w:t>ул.Шубиных</w:t>
            </w:r>
            <w:proofErr w:type="spellEnd"/>
            <w:r w:rsidRPr="002F6EBB">
              <w:rPr>
                <w:color w:val="000000"/>
                <w:sz w:val="20"/>
                <w:szCs w:val="20"/>
              </w:rPr>
              <w:t xml:space="preserve"> 16в,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85</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28</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85</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28</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25</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28</w:t>
            </w:r>
          </w:p>
        </w:tc>
        <w:tc>
          <w:tcPr>
            <w:tcW w:w="1604" w:type="pct"/>
            <w:hideMark/>
          </w:tcPr>
          <w:p w:rsidR="002F6EBB" w:rsidRPr="002F6EBB" w:rsidRDefault="002F6EBB" w:rsidP="002F6EBB">
            <w:pPr>
              <w:rPr>
                <w:color w:val="000000"/>
                <w:sz w:val="20"/>
                <w:szCs w:val="20"/>
              </w:rPr>
            </w:pPr>
            <w:r w:rsidRPr="002F6EBB">
              <w:rPr>
                <w:color w:val="000000"/>
                <w:sz w:val="20"/>
                <w:szCs w:val="20"/>
              </w:rPr>
              <w:t>№115 ул.Лежневская, 201цтп</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95/70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70</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36</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46</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36</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29</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№116  </w:t>
            </w:r>
            <w:proofErr w:type="spellStart"/>
            <w:r w:rsidRPr="002F6EBB">
              <w:rPr>
                <w:color w:val="000000"/>
                <w:sz w:val="20"/>
                <w:szCs w:val="20"/>
              </w:rPr>
              <w:t>ул.Куконковых</w:t>
            </w:r>
            <w:proofErr w:type="spellEnd"/>
            <w:r w:rsidRPr="002F6EBB">
              <w:rPr>
                <w:color w:val="000000"/>
                <w:sz w:val="20"/>
                <w:szCs w:val="20"/>
              </w:rPr>
              <w:t xml:space="preserve"> 152,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80</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19</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40</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65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40</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30</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№119, ул.3-я Южная 35а,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95/70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77</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29</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48</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40</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31</w:t>
            </w:r>
          </w:p>
        </w:tc>
        <w:tc>
          <w:tcPr>
            <w:tcW w:w="1604" w:type="pct"/>
            <w:hideMark/>
          </w:tcPr>
          <w:p w:rsidR="002F6EBB" w:rsidRPr="002F6EBB" w:rsidRDefault="002F6EBB" w:rsidP="002F6EBB">
            <w:pPr>
              <w:rPr>
                <w:color w:val="000000"/>
                <w:sz w:val="20"/>
                <w:szCs w:val="20"/>
              </w:rPr>
            </w:pPr>
            <w:r w:rsidRPr="002F6EBB">
              <w:rPr>
                <w:color w:val="000000"/>
                <w:sz w:val="20"/>
                <w:szCs w:val="20"/>
              </w:rPr>
              <w:t>№120, ул.1-я Полевая 87,цтп</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95/70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73</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38</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54</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38</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960BC7">
        <w:trPr>
          <w:trHeight w:val="229"/>
        </w:trPr>
        <w:tc>
          <w:tcPr>
            <w:tcW w:w="5000" w:type="pct"/>
            <w:gridSpan w:val="11"/>
            <w:shd w:val="clear" w:color="auto" w:fill="D3E070" w:themeFill="accent2" w:themeFillTint="99"/>
            <w:hideMark/>
          </w:tcPr>
          <w:p w:rsidR="002F6EBB" w:rsidRPr="002F6EBB" w:rsidRDefault="002F6EBB" w:rsidP="002F6EBB">
            <w:pPr>
              <w:jc w:val="center"/>
              <w:rPr>
                <w:b/>
                <w:bCs/>
                <w:color w:val="000000"/>
                <w:sz w:val="20"/>
                <w:szCs w:val="20"/>
              </w:rPr>
            </w:pPr>
            <w:r w:rsidRPr="002F6EBB">
              <w:rPr>
                <w:b/>
                <w:bCs/>
                <w:color w:val="000000"/>
                <w:sz w:val="20"/>
                <w:szCs w:val="20"/>
              </w:rPr>
              <w:t>контур ТЭЦ-2</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32</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№2, </w:t>
            </w:r>
            <w:proofErr w:type="spellStart"/>
            <w:r w:rsidRPr="002F6EBB">
              <w:rPr>
                <w:color w:val="000000"/>
                <w:sz w:val="20"/>
                <w:szCs w:val="20"/>
              </w:rPr>
              <w:t>ул.Якова</w:t>
            </w:r>
            <w:proofErr w:type="spellEnd"/>
            <w:r w:rsidRPr="002F6EBB">
              <w:rPr>
                <w:color w:val="000000"/>
                <w:sz w:val="20"/>
                <w:szCs w:val="20"/>
              </w:rPr>
              <w:t xml:space="preserve"> </w:t>
            </w:r>
            <w:proofErr w:type="spellStart"/>
            <w:r w:rsidRPr="002F6EBB">
              <w:rPr>
                <w:color w:val="000000"/>
                <w:sz w:val="20"/>
                <w:szCs w:val="20"/>
              </w:rPr>
              <w:t>Горелина</w:t>
            </w:r>
            <w:proofErr w:type="spellEnd"/>
            <w:r w:rsidRPr="002F6EBB">
              <w:rPr>
                <w:color w:val="000000"/>
                <w:sz w:val="20"/>
                <w:szCs w:val="20"/>
              </w:rPr>
              <w:t xml:space="preserve"> 1а,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56</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24</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56</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24</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33</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№6, </w:t>
            </w:r>
            <w:proofErr w:type="spellStart"/>
            <w:r w:rsidRPr="002F6EBB">
              <w:rPr>
                <w:color w:val="000000"/>
                <w:sz w:val="20"/>
                <w:szCs w:val="20"/>
              </w:rPr>
              <w:t>ул.Белороссова</w:t>
            </w:r>
            <w:proofErr w:type="spellEnd"/>
            <w:r w:rsidRPr="002F6EBB">
              <w:rPr>
                <w:color w:val="000000"/>
                <w:sz w:val="20"/>
                <w:szCs w:val="20"/>
              </w:rPr>
              <w:t xml:space="preserve"> 2,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22</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22</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62</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50</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22</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34</w:t>
            </w:r>
          </w:p>
        </w:tc>
        <w:tc>
          <w:tcPr>
            <w:tcW w:w="1604" w:type="pct"/>
            <w:hideMark/>
          </w:tcPr>
          <w:p w:rsidR="002F6EBB" w:rsidRPr="002F6EBB" w:rsidRDefault="002F6EBB" w:rsidP="002F6EBB">
            <w:pPr>
              <w:rPr>
                <w:color w:val="000000"/>
                <w:sz w:val="20"/>
                <w:szCs w:val="20"/>
              </w:rPr>
            </w:pPr>
            <w:r w:rsidRPr="002F6EBB">
              <w:rPr>
                <w:color w:val="000000"/>
                <w:sz w:val="20"/>
                <w:szCs w:val="20"/>
              </w:rPr>
              <w:t>№10, ул.Бубнова 47,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59</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16</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59</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16</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35</w:t>
            </w:r>
          </w:p>
        </w:tc>
        <w:tc>
          <w:tcPr>
            <w:tcW w:w="1604" w:type="pct"/>
            <w:hideMark/>
          </w:tcPr>
          <w:p w:rsidR="002F6EBB" w:rsidRPr="002F6EBB" w:rsidRDefault="002F6EBB" w:rsidP="002F6EBB">
            <w:pPr>
              <w:rPr>
                <w:color w:val="000000"/>
                <w:sz w:val="20"/>
                <w:szCs w:val="20"/>
              </w:rPr>
            </w:pPr>
            <w:r w:rsidRPr="002F6EBB">
              <w:rPr>
                <w:color w:val="000000"/>
                <w:sz w:val="20"/>
                <w:szCs w:val="20"/>
              </w:rPr>
              <w:t>№13, ул.Ермака 43,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57</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28</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57</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28</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36</w:t>
            </w:r>
          </w:p>
        </w:tc>
        <w:tc>
          <w:tcPr>
            <w:tcW w:w="1604" w:type="pct"/>
            <w:hideMark/>
          </w:tcPr>
          <w:p w:rsidR="002F6EBB" w:rsidRPr="002F6EBB" w:rsidRDefault="002F6EBB" w:rsidP="002F6EBB">
            <w:pPr>
              <w:rPr>
                <w:color w:val="000000"/>
                <w:sz w:val="20"/>
                <w:szCs w:val="20"/>
              </w:rPr>
            </w:pPr>
            <w:r w:rsidRPr="002F6EBB">
              <w:rPr>
                <w:color w:val="000000"/>
                <w:sz w:val="20"/>
                <w:szCs w:val="20"/>
              </w:rPr>
              <w:t>№19, ул.Косарева 9,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66</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30</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66</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30</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37</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№21, </w:t>
            </w:r>
            <w:proofErr w:type="spellStart"/>
            <w:r w:rsidRPr="002F6EBB">
              <w:rPr>
                <w:color w:val="000000"/>
                <w:sz w:val="20"/>
                <w:szCs w:val="20"/>
              </w:rPr>
              <w:t>ул.Велижская</w:t>
            </w:r>
            <w:proofErr w:type="spellEnd"/>
            <w:r w:rsidRPr="002F6EBB">
              <w:rPr>
                <w:color w:val="000000"/>
                <w:sz w:val="20"/>
                <w:szCs w:val="20"/>
              </w:rPr>
              <w:t xml:space="preserve"> 10,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20</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20</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25</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38</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№40, </w:t>
            </w:r>
            <w:proofErr w:type="spellStart"/>
            <w:r w:rsidRPr="002F6EBB">
              <w:rPr>
                <w:color w:val="000000"/>
                <w:sz w:val="20"/>
                <w:szCs w:val="20"/>
              </w:rPr>
              <w:t>ул.Богдана</w:t>
            </w:r>
            <w:proofErr w:type="spellEnd"/>
            <w:r w:rsidRPr="002F6EBB">
              <w:rPr>
                <w:color w:val="000000"/>
                <w:sz w:val="20"/>
                <w:szCs w:val="20"/>
              </w:rPr>
              <w:t xml:space="preserve"> Хмельницкого 9,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59</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21</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59</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21</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25</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39</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№43, </w:t>
            </w:r>
            <w:proofErr w:type="spellStart"/>
            <w:r w:rsidRPr="002F6EBB">
              <w:rPr>
                <w:color w:val="000000"/>
                <w:sz w:val="20"/>
                <w:szCs w:val="20"/>
              </w:rPr>
              <w:t>ул.Богдана</w:t>
            </w:r>
            <w:proofErr w:type="spellEnd"/>
            <w:r w:rsidRPr="002F6EBB">
              <w:rPr>
                <w:color w:val="000000"/>
                <w:sz w:val="20"/>
                <w:szCs w:val="20"/>
              </w:rPr>
              <w:t xml:space="preserve"> Хмельницкого 4,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59</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21</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59</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21</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25</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40</w:t>
            </w:r>
          </w:p>
        </w:tc>
        <w:tc>
          <w:tcPr>
            <w:tcW w:w="1604" w:type="pct"/>
            <w:hideMark/>
          </w:tcPr>
          <w:p w:rsidR="002F6EBB" w:rsidRPr="002F6EBB" w:rsidRDefault="002F6EBB" w:rsidP="002F6EBB">
            <w:pPr>
              <w:rPr>
                <w:color w:val="000000"/>
                <w:sz w:val="20"/>
                <w:szCs w:val="20"/>
              </w:rPr>
            </w:pPr>
            <w:r w:rsidRPr="002F6EBB">
              <w:rPr>
                <w:color w:val="000000"/>
                <w:sz w:val="20"/>
                <w:szCs w:val="20"/>
              </w:rPr>
              <w:t>№47, пр.Ленина 69,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67</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30</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67</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30</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41</w:t>
            </w:r>
          </w:p>
        </w:tc>
        <w:tc>
          <w:tcPr>
            <w:tcW w:w="1604" w:type="pct"/>
            <w:hideMark/>
          </w:tcPr>
          <w:p w:rsidR="002F6EBB" w:rsidRPr="002F6EBB" w:rsidRDefault="002F6EBB" w:rsidP="002F6EBB">
            <w:pPr>
              <w:rPr>
                <w:color w:val="000000"/>
                <w:sz w:val="20"/>
                <w:szCs w:val="20"/>
              </w:rPr>
            </w:pPr>
            <w:r w:rsidRPr="002F6EBB">
              <w:rPr>
                <w:color w:val="000000"/>
                <w:sz w:val="20"/>
                <w:szCs w:val="20"/>
              </w:rPr>
              <w:t>№48, ул.Мархлевского 17,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25</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25</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45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42</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№50, </w:t>
            </w:r>
            <w:proofErr w:type="spellStart"/>
            <w:r w:rsidRPr="002F6EBB">
              <w:rPr>
                <w:color w:val="000000"/>
                <w:sz w:val="20"/>
                <w:szCs w:val="20"/>
              </w:rPr>
              <w:t>ул.Зеленая</w:t>
            </w:r>
            <w:proofErr w:type="spellEnd"/>
            <w:r w:rsidRPr="002F6EBB">
              <w:rPr>
                <w:color w:val="000000"/>
                <w:sz w:val="20"/>
                <w:szCs w:val="20"/>
              </w:rPr>
              <w:t xml:space="preserve"> 36,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59</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19</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59</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19</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25</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43</w:t>
            </w:r>
          </w:p>
        </w:tc>
        <w:tc>
          <w:tcPr>
            <w:tcW w:w="1604" w:type="pct"/>
            <w:hideMark/>
          </w:tcPr>
          <w:p w:rsidR="002F6EBB" w:rsidRPr="002F6EBB" w:rsidRDefault="002F6EBB" w:rsidP="002F6EBB">
            <w:pPr>
              <w:rPr>
                <w:color w:val="000000"/>
                <w:sz w:val="20"/>
                <w:szCs w:val="20"/>
              </w:rPr>
            </w:pPr>
            <w:r w:rsidRPr="002F6EBB">
              <w:rPr>
                <w:color w:val="000000"/>
                <w:sz w:val="20"/>
                <w:szCs w:val="20"/>
              </w:rPr>
              <w:t>№54, 14 Проезд 8а,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59</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26</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59</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26</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44</w:t>
            </w:r>
          </w:p>
        </w:tc>
        <w:tc>
          <w:tcPr>
            <w:tcW w:w="1604" w:type="pct"/>
            <w:hideMark/>
          </w:tcPr>
          <w:p w:rsidR="002F6EBB" w:rsidRPr="002F6EBB" w:rsidRDefault="002F6EBB" w:rsidP="002F6EBB">
            <w:pPr>
              <w:rPr>
                <w:color w:val="000000"/>
                <w:sz w:val="20"/>
                <w:szCs w:val="20"/>
              </w:rPr>
            </w:pPr>
            <w:r w:rsidRPr="002F6EBB">
              <w:rPr>
                <w:color w:val="000000"/>
                <w:sz w:val="20"/>
                <w:szCs w:val="20"/>
              </w:rPr>
              <w:t>№56, 9 Проезд 56,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53</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20</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53</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20</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50</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22</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45</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№58, </w:t>
            </w:r>
            <w:proofErr w:type="spellStart"/>
            <w:r w:rsidRPr="002F6EBB">
              <w:rPr>
                <w:color w:val="000000"/>
                <w:sz w:val="20"/>
                <w:szCs w:val="20"/>
              </w:rPr>
              <w:t>ул.Богдана</w:t>
            </w:r>
            <w:proofErr w:type="spellEnd"/>
            <w:r w:rsidRPr="002F6EBB">
              <w:rPr>
                <w:color w:val="000000"/>
                <w:sz w:val="20"/>
                <w:szCs w:val="20"/>
              </w:rPr>
              <w:t xml:space="preserve"> Хмельницкого 30,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21</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21</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50</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22</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46</w:t>
            </w:r>
          </w:p>
        </w:tc>
        <w:tc>
          <w:tcPr>
            <w:tcW w:w="1604" w:type="pct"/>
            <w:hideMark/>
          </w:tcPr>
          <w:p w:rsidR="002F6EBB" w:rsidRPr="002F6EBB" w:rsidRDefault="002F6EBB" w:rsidP="002F6EBB">
            <w:pPr>
              <w:rPr>
                <w:color w:val="000000"/>
                <w:sz w:val="20"/>
                <w:szCs w:val="20"/>
              </w:rPr>
            </w:pPr>
            <w:r w:rsidRPr="002F6EBB">
              <w:rPr>
                <w:color w:val="000000"/>
                <w:sz w:val="20"/>
                <w:szCs w:val="20"/>
              </w:rPr>
              <w:t>№59, ул.Шошина 15,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66</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25</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66</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25</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47</w:t>
            </w:r>
          </w:p>
        </w:tc>
        <w:tc>
          <w:tcPr>
            <w:tcW w:w="1604" w:type="pct"/>
            <w:hideMark/>
          </w:tcPr>
          <w:p w:rsidR="002F6EBB" w:rsidRPr="002F6EBB" w:rsidRDefault="002F6EBB" w:rsidP="002F6EBB">
            <w:pPr>
              <w:rPr>
                <w:color w:val="000000"/>
                <w:sz w:val="20"/>
                <w:szCs w:val="20"/>
              </w:rPr>
            </w:pPr>
            <w:r w:rsidRPr="002F6EBB">
              <w:rPr>
                <w:color w:val="000000"/>
                <w:sz w:val="20"/>
                <w:szCs w:val="20"/>
              </w:rPr>
              <w:t>№60, ул.Шошина 13,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66</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30</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66</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30</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48</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№61, </w:t>
            </w:r>
            <w:proofErr w:type="spellStart"/>
            <w:r w:rsidRPr="002F6EBB">
              <w:rPr>
                <w:color w:val="000000"/>
                <w:sz w:val="20"/>
                <w:szCs w:val="20"/>
              </w:rPr>
              <w:t>ул.Суворова</w:t>
            </w:r>
            <w:proofErr w:type="spellEnd"/>
            <w:r w:rsidRPr="002F6EBB">
              <w:rPr>
                <w:color w:val="000000"/>
                <w:sz w:val="20"/>
                <w:szCs w:val="20"/>
              </w:rPr>
              <w:t xml:space="preserve"> 38,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65</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11</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65</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11</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56</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25</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49</w:t>
            </w:r>
          </w:p>
        </w:tc>
        <w:tc>
          <w:tcPr>
            <w:tcW w:w="1604" w:type="pct"/>
            <w:hideMark/>
          </w:tcPr>
          <w:p w:rsidR="002F6EBB" w:rsidRPr="002F6EBB" w:rsidRDefault="002F6EBB" w:rsidP="002F6EBB">
            <w:pPr>
              <w:rPr>
                <w:color w:val="000000"/>
                <w:sz w:val="20"/>
                <w:szCs w:val="20"/>
              </w:rPr>
            </w:pPr>
            <w:r w:rsidRPr="002F6EBB">
              <w:rPr>
                <w:color w:val="000000"/>
                <w:sz w:val="20"/>
                <w:szCs w:val="20"/>
              </w:rPr>
              <w:t>№63, ул.Громобоя 23,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54</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25</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54</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25</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50</w:t>
            </w:r>
          </w:p>
        </w:tc>
        <w:tc>
          <w:tcPr>
            <w:tcW w:w="1604" w:type="pct"/>
            <w:hideMark/>
          </w:tcPr>
          <w:p w:rsidR="002F6EBB" w:rsidRPr="002F6EBB" w:rsidRDefault="002F6EBB" w:rsidP="002F6EBB">
            <w:pPr>
              <w:rPr>
                <w:color w:val="000000"/>
                <w:sz w:val="20"/>
                <w:szCs w:val="20"/>
              </w:rPr>
            </w:pPr>
            <w:r w:rsidRPr="002F6EBB">
              <w:rPr>
                <w:color w:val="000000"/>
                <w:sz w:val="20"/>
                <w:szCs w:val="20"/>
              </w:rPr>
              <w:t>№64, ул.Станко 36,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21</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21</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30</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51</w:t>
            </w:r>
          </w:p>
        </w:tc>
        <w:tc>
          <w:tcPr>
            <w:tcW w:w="1604" w:type="pct"/>
            <w:hideMark/>
          </w:tcPr>
          <w:p w:rsidR="002F6EBB" w:rsidRPr="002F6EBB" w:rsidRDefault="002F6EBB" w:rsidP="002F6EBB">
            <w:pPr>
              <w:rPr>
                <w:color w:val="000000"/>
                <w:sz w:val="20"/>
                <w:szCs w:val="20"/>
              </w:rPr>
            </w:pPr>
            <w:r w:rsidRPr="002F6EBB">
              <w:rPr>
                <w:color w:val="000000"/>
                <w:sz w:val="20"/>
                <w:szCs w:val="20"/>
              </w:rPr>
              <w:t>№65, ул.Большая Воробьевская 26,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18</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18</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52</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№66, </w:t>
            </w:r>
            <w:proofErr w:type="spellStart"/>
            <w:r w:rsidRPr="002F6EBB">
              <w:rPr>
                <w:color w:val="000000"/>
                <w:sz w:val="20"/>
                <w:szCs w:val="20"/>
              </w:rPr>
              <w:t>ул.Володарского</w:t>
            </w:r>
            <w:proofErr w:type="spellEnd"/>
            <w:r w:rsidRPr="002F6EBB">
              <w:rPr>
                <w:color w:val="000000"/>
                <w:sz w:val="20"/>
                <w:szCs w:val="20"/>
              </w:rPr>
              <w:t xml:space="preserve"> 1,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64</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23</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64</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23</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30</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53</w:t>
            </w:r>
          </w:p>
        </w:tc>
        <w:tc>
          <w:tcPr>
            <w:tcW w:w="1604" w:type="pct"/>
            <w:hideMark/>
          </w:tcPr>
          <w:p w:rsidR="002F6EBB" w:rsidRPr="002F6EBB" w:rsidRDefault="002F6EBB" w:rsidP="002F6EBB">
            <w:pPr>
              <w:rPr>
                <w:color w:val="000000"/>
                <w:sz w:val="20"/>
                <w:szCs w:val="20"/>
              </w:rPr>
            </w:pPr>
            <w:r w:rsidRPr="002F6EBB">
              <w:rPr>
                <w:color w:val="000000"/>
                <w:sz w:val="20"/>
                <w:szCs w:val="20"/>
              </w:rPr>
              <w:t>№69, ул.Велижская 72,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54</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21</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54</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21</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54</w:t>
            </w:r>
          </w:p>
        </w:tc>
        <w:tc>
          <w:tcPr>
            <w:tcW w:w="1604" w:type="pct"/>
            <w:hideMark/>
          </w:tcPr>
          <w:p w:rsidR="002F6EBB" w:rsidRPr="002F6EBB" w:rsidRDefault="002F6EBB" w:rsidP="002F6EBB">
            <w:pPr>
              <w:rPr>
                <w:color w:val="000000"/>
                <w:sz w:val="20"/>
                <w:szCs w:val="20"/>
              </w:rPr>
            </w:pPr>
            <w:r w:rsidRPr="002F6EBB">
              <w:rPr>
                <w:color w:val="000000"/>
                <w:sz w:val="20"/>
                <w:szCs w:val="20"/>
              </w:rPr>
              <w:t>№78, ул.Фролова 28,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64</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30</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64</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30</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26</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55</w:t>
            </w:r>
          </w:p>
        </w:tc>
        <w:tc>
          <w:tcPr>
            <w:tcW w:w="1604" w:type="pct"/>
            <w:hideMark/>
          </w:tcPr>
          <w:p w:rsidR="002F6EBB" w:rsidRPr="002F6EBB" w:rsidRDefault="002F6EBB" w:rsidP="002F6EBB">
            <w:pPr>
              <w:rPr>
                <w:color w:val="000000"/>
                <w:sz w:val="20"/>
                <w:szCs w:val="20"/>
              </w:rPr>
            </w:pPr>
            <w:r w:rsidRPr="002F6EBB">
              <w:rPr>
                <w:color w:val="000000"/>
                <w:sz w:val="20"/>
                <w:szCs w:val="20"/>
              </w:rPr>
              <w:t>№80, Кузнецова 54,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54</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23</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54</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23</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20</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56</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№83, </w:t>
            </w:r>
            <w:proofErr w:type="spellStart"/>
            <w:r w:rsidRPr="002F6EBB">
              <w:rPr>
                <w:color w:val="000000"/>
                <w:sz w:val="20"/>
                <w:szCs w:val="20"/>
              </w:rPr>
              <w:t>ул.Шошина</w:t>
            </w:r>
            <w:proofErr w:type="spellEnd"/>
            <w:r w:rsidRPr="002F6EBB">
              <w:rPr>
                <w:color w:val="000000"/>
                <w:sz w:val="20"/>
                <w:szCs w:val="20"/>
              </w:rPr>
              <w:t xml:space="preserve"> 2,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95/70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65</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35</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65</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35</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65</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57</w:t>
            </w:r>
          </w:p>
        </w:tc>
        <w:tc>
          <w:tcPr>
            <w:tcW w:w="1604" w:type="pct"/>
            <w:hideMark/>
          </w:tcPr>
          <w:p w:rsidR="002F6EBB" w:rsidRPr="002F6EBB" w:rsidRDefault="002F6EBB" w:rsidP="002F6EBB">
            <w:pPr>
              <w:rPr>
                <w:color w:val="000000"/>
                <w:sz w:val="20"/>
                <w:szCs w:val="20"/>
              </w:rPr>
            </w:pPr>
            <w:r w:rsidRPr="002F6EBB">
              <w:rPr>
                <w:color w:val="000000"/>
                <w:sz w:val="20"/>
                <w:szCs w:val="20"/>
              </w:rPr>
              <w:t>№90, 10 Проезд 20,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59</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26</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59</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26</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45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1604" w:type="pct"/>
            <w:hideMark/>
          </w:tcPr>
          <w:p w:rsidR="002F6EBB" w:rsidRPr="002F6EBB" w:rsidRDefault="002F6EBB" w:rsidP="002F6EBB">
            <w:pPr>
              <w:rPr>
                <w:color w:val="000000"/>
                <w:sz w:val="20"/>
                <w:szCs w:val="20"/>
              </w:rPr>
            </w:pPr>
            <w:r w:rsidRPr="002F6EBB">
              <w:rPr>
                <w:color w:val="000000"/>
                <w:sz w:val="20"/>
                <w:szCs w:val="20"/>
              </w:rPr>
              <w:t>№99, ул.Ташкентская 20,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20</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58</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20</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59</w:t>
            </w:r>
          </w:p>
        </w:tc>
        <w:tc>
          <w:tcPr>
            <w:tcW w:w="1604" w:type="pct"/>
            <w:hideMark/>
          </w:tcPr>
          <w:p w:rsidR="002F6EBB" w:rsidRPr="002F6EBB" w:rsidRDefault="002F6EBB" w:rsidP="002F6EBB">
            <w:pPr>
              <w:rPr>
                <w:color w:val="000000"/>
                <w:sz w:val="20"/>
                <w:szCs w:val="20"/>
              </w:rPr>
            </w:pPr>
            <w:r w:rsidRPr="002F6EBB">
              <w:rPr>
                <w:color w:val="000000"/>
                <w:sz w:val="20"/>
                <w:szCs w:val="20"/>
              </w:rPr>
              <w:t>№100, ул.Ташкентская 42,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57</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19</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57</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19</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1604" w:type="pct"/>
            <w:hideMark/>
          </w:tcPr>
          <w:p w:rsidR="002F6EBB" w:rsidRPr="002F6EBB" w:rsidRDefault="002F6EBB" w:rsidP="002F6EBB">
            <w:pPr>
              <w:rPr>
                <w:color w:val="000000"/>
                <w:sz w:val="20"/>
                <w:szCs w:val="20"/>
              </w:rPr>
            </w:pPr>
            <w:r w:rsidRPr="002F6EBB">
              <w:rPr>
                <w:color w:val="000000"/>
                <w:sz w:val="20"/>
                <w:szCs w:val="20"/>
              </w:rPr>
              <w:t>№105, ул.Сакко 37,37а, н/ст</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15</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15</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50</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20</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1604" w:type="pct"/>
            <w:hideMark/>
          </w:tcPr>
          <w:p w:rsidR="002F6EBB" w:rsidRPr="002F6EBB" w:rsidRDefault="002F6EBB" w:rsidP="002F6EBB">
            <w:pPr>
              <w:rPr>
                <w:color w:val="000000"/>
                <w:sz w:val="20"/>
                <w:szCs w:val="20"/>
              </w:rPr>
            </w:pPr>
            <w:r w:rsidRPr="002F6EBB">
              <w:rPr>
                <w:color w:val="000000"/>
                <w:sz w:val="20"/>
                <w:szCs w:val="20"/>
              </w:rPr>
              <w:t>№107, ул.Дзержинского 2, н/с</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29</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29</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62</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№118, </w:t>
            </w:r>
            <w:proofErr w:type="spellStart"/>
            <w:r w:rsidRPr="002F6EBB">
              <w:rPr>
                <w:color w:val="000000"/>
                <w:sz w:val="20"/>
                <w:szCs w:val="20"/>
              </w:rPr>
              <w:t>ул.Динамовская</w:t>
            </w:r>
            <w:proofErr w:type="spellEnd"/>
            <w:r w:rsidRPr="002F6EBB">
              <w:rPr>
                <w:color w:val="000000"/>
                <w:sz w:val="20"/>
                <w:szCs w:val="20"/>
              </w:rPr>
              <w:t xml:space="preserve"> 2,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95/70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50</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30</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42</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30</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63</w:t>
            </w:r>
          </w:p>
        </w:tc>
        <w:tc>
          <w:tcPr>
            <w:tcW w:w="1604" w:type="pct"/>
            <w:hideMark/>
          </w:tcPr>
          <w:p w:rsidR="002F6EBB" w:rsidRPr="002F6EBB" w:rsidRDefault="002F6EBB" w:rsidP="002F6EBB">
            <w:pPr>
              <w:rPr>
                <w:color w:val="000000"/>
                <w:sz w:val="20"/>
                <w:szCs w:val="20"/>
              </w:rPr>
            </w:pPr>
            <w:r w:rsidRPr="002F6EBB">
              <w:rPr>
                <w:color w:val="000000"/>
                <w:sz w:val="20"/>
                <w:szCs w:val="20"/>
              </w:rPr>
              <w:t>№ 121    10 Проезд 51</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95/70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57</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24</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46</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24</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70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45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23</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64</w:t>
            </w:r>
          </w:p>
        </w:tc>
        <w:tc>
          <w:tcPr>
            <w:tcW w:w="1604" w:type="pct"/>
            <w:hideMark/>
          </w:tcPr>
          <w:p w:rsidR="002F6EBB" w:rsidRPr="002F6EBB" w:rsidRDefault="002F6EBB" w:rsidP="002F6EBB">
            <w:pPr>
              <w:rPr>
                <w:color w:val="000000"/>
                <w:sz w:val="20"/>
                <w:szCs w:val="20"/>
              </w:rPr>
            </w:pPr>
            <w:r w:rsidRPr="002F6EBB">
              <w:rPr>
                <w:color w:val="000000"/>
                <w:sz w:val="20"/>
                <w:szCs w:val="20"/>
              </w:rPr>
              <w:t>№123, 5 Проезд 19,цтп</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95/70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45</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30</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40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30</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32</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 </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65</w:t>
            </w:r>
          </w:p>
        </w:tc>
        <w:tc>
          <w:tcPr>
            <w:tcW w:w="1604" w:type="pct"/>
            <w:hideMark/>
          </w:tcPr>
          <w:p w:rsidR="002F6EBB" w:rsidRPr="002F6EBB" w:rsidRDefault="002F6EBB" w:rsidP="002F6EBB">
            <w:pPr>
              <w:rPr>
                <w:color w:val="000000"/>
                <w:sz w:val="20"/>
                <w:szCs w:val="20"/>
              </w:rPr>
            </w:pPr>
            <w:r w:rsidRPr="002F6EBB">
              <w:rPr>
                <w:color w:val="000000"/>
                <w:sz w:val="20"/>
                <w:szCs w:val="20"/>
              </w:rPr>
              <w:t xml:space="preserve">№124, ул.4-я </w:t>
            </w:r>
            <w:proofErr w:type="spellStart"/>
            <w:r w:rsidRPr="002F6EBB">
              <w:rPr>
                <w:color w:val="000000"/>
                <w:sz w:val="20"/>
                <w:szCs w:val="20"/>
              </w:rPr>
              <w:t>Сосневская</w:t>
            </w:r>
            <w:proofErr w:type="spellEnd"/>
            <w:r w:rsidRPr="002F6EBB">
              <w:rPr>
                <w:color w:val="000000"/>
                <w:sz w:val="20"/>
                <w:szCs w:val="20"/>
              </w:rPr>
              <w:t xml:space="preserve">, 94 </w:t>
            </w:r>
            <w:proofErr w:type="spellStart"/>
            <w:r w:rsidRPr="002F6EBB">
              <w:rPr>
                <w:color w:val="000000"/>
                <w:sz w:val="20"/>
                <w:szCs w:val="20"/>
              </w:rPr>
              <w:t>цтп</w:t>
            </w:r>
            <w:proofErr w:type="spellEnd"/>
          </w:p>
        </w:tc>
        <w:tc>
          <w:tcPr>
            <w:tcW w:w="485" w:type="pct"/>
            <w:hideMark/>
          </w:tcPr>
          <w:p w:rsidR="002F6EBB" w:rsidRPr="002F6EBB" w:rsidRDefault="002F6EBB" w:rsidP="002F6EBB">
            <w:pPr>
              <w:jc w:val="center"/>
              <w:rPr>
                <w:color w:val="000000"/>
                <w:sz w:val="20"/>
                <w:szCs w:val="20"/>
              </w:rPr>
            </w:pPr>
            <w:r w:rsidRPr="002F6EBB">
              <w:rPr>
                <w:color w:val="000000"/>
                <w:sz w:val="20"/>
                <w:szCs w:val="20"/>
              </w:rPr>
              <w:t>150/70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95/70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53</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26</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50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35</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61</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35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 </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66</w:t>
            </w:r>
          </w:p>
        </w:tc>
        <w:tc>
          <w:tcPr>
            <w:tcW w:w="1604" w:type="pct"/>
            <w:hideMark/>
          </w:tcPr>
          <w:p w:rsidR="002F6EBB" w:rsidRPr="002F6EBB" w:rsidRDefault="002F6EBB" w:rsidP="002F6EBB">
            <w:pPr>
              <w:jc w:val="center"/>
              <w:rPr>
                <w:color w:val="000000"/>
                <w:sz w:val="20"/>
                <w:szCs w:val="20"/>
              </w:rPr>
            </w:pPr>
            <w:r w:rsidRPr="002F6EBB">
              <w:rPr>
                <w:color w:val="000000"/>
                <w:sz w:val="20"/>
                <w:szCs w:val="20"/>
              </w:rPr>
              <w:t>№ , ул.Свободы 41,цтп</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105/70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105/70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42</w:t>
            </w:r>
          </w:p>
        </w:tc>
      </w:tr>
      <w:tr w:rsidR="002F6EBB" w:rsidRPr="002F6EBB" w:rsidTr="0061015E">
        <w:trPr>
          <w:trHeight w:val="229"/>
        </w:trPr>
        <w:tc>
          <w:tcPr>
            <w:tcW w:w="258" w:type="pct"/>
            <w:hideMark/>
          </w:tcPr>
          <w:p w:rsidR="002F6EBB" w:rsidRPr="002F6EBB" w:rsidRDefault="002F6EBB" w:rsidP="002F6EBB">
            <w:pPr>
              <w:jc w:val="center"/>
              <w:rPr>
                <w:color w:val="000000"/>
                <w:sz w:val="20"/>
                <w:szCs w:val="20"/>
              </w:rPr>
            </w:pPr>
            <w:r w:rsidRPr="002F6EBB">
              <w:rPr>
                <w:color w:val="000000"/>
                <w:sz w:val="20"/>
                <w:szCs w:val="20"/>
              </w:rPr>
              <w:t>67</w:t>
            </w:r>
          </w:p>
        </w:tc>
        <w:tc>
          <w:tcPr>
            <w:tcW w:w="1604" w:type="pct"/>
            <w:hideMark/>
          </w:tcPr>
          <w:p w:rsidR="002F6EBB" w:rsidRPr="002F6EBB" w:rsidRDefault="002F6EBB" w:rsidP="002F6EBB">
            <w:pPr>
              <w:jc w:val="center"/>
              <w:rPr>
                <w:color w:val="000000"/>
                <w:sz w:val="20"/>
                <w:szCs w:val="20"/>
              </w:rPr>
            </w:pPr>
            <w:r w:rsidRPr="002F6EBB">
              <w:rPr>
                <w:color w:val="000000"/>
                <w:sz w:val="20"/>
                <w:szCs w:val="20"/>
              </w:rPr>
              <w:t>№122, ул.Кузнецова 124,цтп</w:t>
            </w:r>
          </w:p>
        </w:tc>
        <w:tc>
          <w:tcPr>
            <w:tcW w:w="485" w:type="pct"/>
            <w:hideMark/>
          </w:tcPr>
          <w:p w:rsidR="002F6EBB" w:rsidRPr="002F6EBB" w:rsidRDefault="002F6EBB" w:rsidP="002F6EBB">
            <w:pPr>
              <w:jc w:val="center"/>
              <w:rPr>
                <w:color w:val="000000"/>
                <w:sz w:val="20"/>
                <w:szCs w:val="20"/>
              </w:rPr>
            </w:pPr>
            <w:r w:rsidRPr="002F6EBB">
              <w:rPr>
                <w:color w:val="000000"/>
                <w:sz w:val="20"/>
                <w:szCs w:val="20"/>
              </w:rPr>
              <w:t>95/70</w:t>
            </w:r>
          </w:p>
        </w:tc>
        <w:tc>
          <w:tcPr>
            <w:tcW w:w="554" w:type="pct"/>
            <w:hideMark/>
          </w:tcPr>
          <w:p w:rsidR="002F6EBB" w:rsidRPr="002F6EBB" w:rsidRDefault="002F6EBB" w:rsidP="002F6EBB">
            <w:pPr>
              <w:jc w:val="center"/>
              <w:rPr>
                <w:color w:val="000000"/>
                <w:sz w:val="20"/>
                <w:szCs w:val="20"/>
              </w:rPr>
            </w:pPr>
            <w:r w:rsidRPr="002F6EBB">
              <w:rPr>
                <w:color w:val="000000"/>
                <w:sz w:val="20"/>
                <w:szCs w:val="20"/>
              </w:rPr>
              <w:t>95/70</w:t>
            </w:r>
          </w:p>
        </w:tc>
        <w:tc>
          <w:tcPr>
            <w:tcW w:w="346" w:type="pct"/>
            <w:hideMark/>
          </w:tcPr>
          <w:p w:rsidR="002F6EBB" w:rsidRPr="002F6EBB" w:rsidRDefault="002F6EBB" w:rsidP="002F6EBB">
            <w:pPr>
              <w:jc w:val="center"/>
              <w:rPr>
                <w:color w:val="000000"/>
                <w:sz w:val="20"/>
                <w:szCs w:val="20"/>
              </w:rPr>
            </w:pPr>
            <w:r w:rsidRPr="002F6EBB">
              <w:rPr>
                <w:color w:val="000000"/>
                <w:sz w:val="20"/>
                <w:szCs w:val="20"/>
              </w:rPr>
              <w:t>72</w:t>
            </w:r>
          </w:p>
        </w:tc>
        <w:tc>
          <w:tcPr>
            <w:tcW w:w="276" w:type="pct"/>
            <w:hideMark/>
          </w:tcPr>
          <w:p w:rsidR="002F6EBB" w:rsidRPr="002F6EBB" w:rsidRDefault="002F6EBB" w:rsidP="002F6EBB">
            <w:pPr>
              <w:jc w:val="center"/>
              <w:rPr>
                <w:color w:val="000000"/>
                <w:sz w:val="20"/>
                <w:szCs w:val="20"/>
              </w:rPr>
            </w:pPr>
            <w:r w:rsidRPr="002F6EBB">
              <w:rPr>
                <w:color w:val="000000"/>
                <w:sz w:val="20"/>
                <w:szCs w:val="20"/>
              </w:rPr>
              <w:t>57</w:t>
            </w:r>
          </w:p>
        </w:tc>
        <w:tc>
          <w:tcPr>
            <w:tcW w:w="299" w:type="pct"/>
            <w:hideMark/>
          </w:tcPr>
          <w:p w:rsidR="002F6EBB" w:rsidRPr="002F6EBB" w:rsidRDefault="002F6EBB" w:rsidP="002F6EBB">
            <w:pPr>
              <w:jc w:val="center"/>
              <w:rPr>
                <w:color w:val="000000"/>
                <w:sz w:val="20"/>
                <w:szCs w:val="20"/>
              </w:rPr>
            </w:pPr>
            <w:r w:rsidRPr="002F6EBB">
              <w:rPr>
                <w:color w:val="000000"/>
                <w:sz w:val="20"/>
                <w:szCs w:val="20"/>
              </w:rPr>
              <w:t>72</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57</w:t>
            </w:r>
          </w:p>
        </w:tc>
        <w:tc>
          <w:tcPr>
            <w:tcW w:w="405" w:type="pct"/>
            <w:hideMark/>
          </w:tcPr>
          <w:p w:rsidR="002F6EBB" w:rsidRPr="002F6EBB" w:rsidRDefault="002F6EBB" w:rsidP="002F6EBB">
            <w:pPr>
              <w:jc w:val="center"/>
              <w:rPr>
                <w:color w:val="000000"/>
                <w:sz w:val="20"/>
                <w:szCs w:val="20"/>
              </w:rPr>
            </w:pPr>
            <w:r w:rsidRPr="002F6EBB">
              <w:rPr>
                <w:color w:val="000000"/>
                <w:sz w:val="20"/>
                <w:szCs w:val="20"/>
              </w:rPr>
              <w:t>60</w:t>
            </w:r>
          </w:p>
        </w:tc>
        <w:tc>
          <w:tcPr>
            <w:tcW w:w="225" w:type="pct"/>
            <w:hideMark/>
          </w:tcPr>
          <w:p w:rsidR="002F6EBB" w:rsidRPr="002F6EBB" w:rsidRDefault="002F6EBB" w:rsidP="002F6EBB">
            <w:pPr>
              <w:jc w:val="center"/>
              <w:rPr>
                <w:color w:val="000000"/>
                <w:sz w:val="20"/>
                <w:szCs w:val="20"/>
              </w:rPr>
            </w:pPr>
            <w:r w:rsidRPr="002F6EBB">
              <w:rPr>
                <w:color w:val="000000"/>
                <w:sz w:val="20"/>
                <w:szCs w:val="20"/>
              </w:rPr>
              <w:t>75</w:t>
            </w:r>
          </w:p>
        </w:tc>
        <w:tc>
          <w:tcPr>
            <w:tcW w:w="322" w:type="pct"/>
            <w:hideMark/>
          </w:tcPr>
          <w:p w:rsidR="002F6EBB" w:rsidRPr="002F6EBB" w:rsidRDefault="002F6EBB" w:rsidP="002F6EBB">
            <w:pPr>
              <w:jc w:val="center"/>
              <w:rPr>
                <w:color w:val="000000"/>
                <w:sz w:val="20"/>
                <w:szCs w:val="20"/>
              </w:rPr>
            </w:pPr>
            <w:r w:rsidRPr="002F6EBB">
              <w:rPr>
                <w:color w:val="000000"/>
                <w:sz w:val="20"/>
                <w:szCs w:val="20"/>
              </w:rPr>
              <w:t>55</w:t>
            </w:r>
          </w:p>
        </w:tc>
      </w:tr>
    </w:tbl>
    <w:p w:rsidR="00593718" w:rsidRPr="00612B33" w:rsidRDefault="00593718" w:rsidP="00612B33">
      <w:pPr>
        <w:spacing w:line="360" w:lineRule="auto"/>
        <w:jc w:val="both"/>
        <w:rPr>
          <w:iCs/>
        </w:rPr>
      </w:pPr>
    </w:p>
    <w:p w:rsidR="00593718" w:rsidRPr="00612B33" w:rsidRDefault="00593718" w:rsidP="00612B33">
      <w:pPr>
        <w:pStyle w:val="3"/>
        <w:jc w:val="both"/>
        <w:rPr>
          <w:rFonts w:ascii="Times New Roman" w:hAnsi="Times New Roman"/>
        </w:rPr>
      </w:pPr>
      <w:bookmarkStart w:id="97" w:name="_Toc57367085"/>
      <w:r w:rsidRPr="00612B33">
        <w:rPr>
          <w:rFonts w:ascii="Times New Roman" w:hAnsi="Times New Roman"/>
        </w:rPr>
        <w:t>Причины возникновения дефицитов тепловой мощности и последствия влияния дефицитов на качество теплоснабжения.</w:t>
      </w:r>
      <w:bookmarkEnd w:id="97"/>
    </w:p>
    <w:p w:rsidR="002572EC" w:rsidRPr="00612B33" w:rsidRDefault="002572EC"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Распределение объектов теплоэнергетики по территориям города не может и не должно быть равномерным. Всегда будут существовать районы - доноры и районы – получатели энергии, что связано в первую очередь с географией локализации потребителей. </w:t>
      </w:r>
    </w:p>
    <w:p w:rsidR="00593718" w:rsidRPr="00612B33" w:rsidRDefault="00593718" w:rsidP="00612B33">
      <w:pPr>
        <w:spacing w:line="360" w:lineRule="auto"/>
        <w:ind w:firstLine="567"/>
        <w:jc w:val="both"/>
        <w:rPr>
          <w:iCs/>
        </w:rPr>
      </w:pPr>
      <w:r w:rsidRPr="00612B33">
        <w:rPr>
          <w:iCs/>
        </w:rPr>
        <w:t>Дефицит тепловой энергии -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rsidR="002572EC" w:rsidRPr="00612B33" w:rsidRDefault="002572EC" w:rsidP="00612B33">
      <w:pPr>
        <w:pStyle w:val="a6"/>
        <w:spacing w:line="360" w:lineRule="auto"/>
        <w:ind w:firstLine="567"/>
        <w:rPr>
          <w:rFonts w:ascii="Times New Roman" w:hAnsi="Times New Roman"/>
          <w:sz w:val="24"/>
          <w:szCs w:val="24"/>
        </w:rPr>
      </w:pPr>
      <w:r w:rsidRPr="00612B33">
        <w:rPr>
          <w:rFonts w:ascii="Times New Roman" w:hAnsi="Times New Roman"/>
          <w:sz w:val="24"/>
          <w:szCs w:val="24"/>
        </w:rPr>
        <w:t>Основные причины возникновения дефицита и снижения качества теплоснабжения:</w:t>
      </w:r>
    </w:p>
    <w:p w:rsidR="002572EC" w:rsidRPr="00612B33" w:rsidRDefault="002572EC"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 xml:space="preserve">1. Возникновение не покрываемых дефицитов или снижение нормативных резервов мощности может происходить при отказе теплоснабжающих организаций от выполнения инвестиционных обязательств, </w:t>
      </w:r>
      <w:proofErr w:type="spellStart"/>
      <w:r w:rsidRPr="00612B33">
        <w:rPr>
          <w:rFonts w:ascii="Times New Roman" w:hAnsi="Times New Roman"/>
          <w:sz w:val="24"/>
          <w:szCs w:val="24"/>
        </w:rPr>
        <w:t>пересмотрение</w:t>
      </w:r>
      <w:proofErr w:type="spellEnd"/>
      <w:r w:rsidRPr="00612B33">
        <w:rPr>
          <w:rFonts w:ascii="Times New Roman" w:hAnsi="Times New Roman"/>
          <w:sz w:val="24"/>
          <w:szCs w:val="24"/>
        </w:rPr>
        <w:t xml:space="preserve"> ими своих планов в меньшую сторону. Понятно, что модернизация основного оборудования является необходимым и постоянным аспектом деятельности любой теплоэнергетической компании. Иначе износ и выбытие оборудования могут стать причиной снижения надежности теплоснабжения, причиной роста удельных издержек, а впоследствии – и при</w:t>
      </w:r>
      <w:r w:rsidR="00674009" w:rsidRPr="00612B33">
        <w:rPr>
          <w:rFonts w:ascii="Times New Roman" w:hAnsi="Times New Roman"/>
          <w:sz w:val="24"/>
          <w:szCs w:val="24"/>
        </w:rPr>
        <w:t>чиной дефицита мощности.</w:t>
      </w:r>
    </w:p>
    <w:p w:rsidR="002572EC" w:rsidRPr="00612B33" w:rsidRDefault="002572EC" w:rsidP="00612B33">
      <w:pPr>
        <w:pStyle w:val="a6"/>
        <w:spacing w:line="360" w:lineRule="auto"/>
        <w:ind w:firstLine="567"/>
        <w:rPr>
          <w:rFonts w:ascii="Times New Roman" w:hAnsi="Times New Roman"/>
          <w:sz w:val="24"/>
          <w:szCs w:val="24"/>
        </w:rPr>
      </w:pPr>
      <w:r w:rsidRPr="00612B33">
        <w:rPr>
          <w:rFonts w:ascii="Times New Roman" w:hAnsi="Times New Roman"/>
          <w:sz w:val="24"/>
          <w:szCs w:val="24"/>
        </w:rPr>
        <w:t>2</w:t>
      </w:r>
      <w:r w:rsidR="00617D7F" w:rsidRPr="00612B33">
        <w:rPr>
          <w:rFonts w:ascii="Times New Roman" w:hAnsi="Times New Roman"/>
          <w:sz w:val="24"/>
          <w:szCs w:val="24"/>
        </w:rPr>
        <w:t>. Рост объемов теплопотребления в связи с подключением новых потребителей.</w:t>
      </w:r>
    </w:p>
    <w:p w:rsidR="002572EC" w:rsidRPr="00612B33" w:rsidRDefault="002572EC"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Чтобы избежать нарастания дефицита мощности необходимо поддерживать равномерность объемов ежегодных вводов новых теплогенерирующих мощностей (в местах, где это необходимо)</w:t>
      </w:r>
      <w:r w:rsidR="00C2701F" w:rsidRPr="00612B33">
        <w:rPr>
          <w:rFonts w:ascii="Times New Roman" w:hAnsi="Times New Roman"/>
          <w:sz w:val="24"/>
          <w:szCs w:val="24"/>
        </w:rPr>
        <w:t xml:space="preserve"> и реконструкции старых</w:t>
      </w:r>
      <w:r w:rsidRPr="00612B33">
        <w:rPr>
          <w:rFonts w:ascii="Times New Roman" w:hAnsi="Times New Roman"/>
          <w:sz w:val="24"/>
          <w:szCs w:val="24"/>
        </w:rPr>
        <w:t xml:space="preserve"> за счет привлечения частных инвестиции</w:t>
      </w:r>
      <w:r w:rsidR="00684F82" w:rsidRPr="00612B33">
        <w:rPr>
          <w:rFonts w:ascii="Times New Roman" w:hAnsi="Times New Roman"/>
          <w:sz w:val="24"/>
          <w:szCs w:val="24"/>
        </w:rPr>
        <w:t xml:space="preserve"> или переключения потребителей на источники теплоснабжения с </w:t>
      </w:r>
      <w:r w:rsidR="00FE0261" w:rsidRPr="00612B33">
        <w:rPr>
          <w:rFonts w:ascii="Times New Roman" w:hAnsi="Times New Roman"/>
          <w:sz w:val="24"/>
          <w:szCs w:val="24"/>
        </w:rPr>
        <w:t>высоким</w:t>
      </w:r>
      <w:r w:rsidR="00684F82" w:rsidRPr="00612B33">
        <w:rPr>
          <w:rFonts w:ascii="Times New Roman" w:hAnsi="Times New Roman"/>
          <w:sz w:val="24"/>
          <w:szCs w:val="24"/>
        </w:rPr>
        <w:t xml:space="preserve"> резервом тепловой мощности</w:t>
      </w:r>
      <w:r w:rsidRPr="00612B33">
        <w:rPr>
          <w:rFonts w:ascii="Times New Roman" w:hAnsi="Times New Roman"/>
          <w:sz w:val="24"/>
          <w:szCs w:val="24"/>
        </w:rPr>
        <w:t xml:space="preserve">. </w:t>
      </w:r>
    </w:p>
    <w:p w:rsidR="00684F82" w:rsidRPr="00612B33" w:rsidRDefault="00684F82" w:rsidP="00612B33">
      <w:r w:rsidRPr="00612B33">
        <w:br w:type="page"/>
      </w:r>
    </w:p>
    <w:p w:rsidR="00593718" w:rsidRPr="00612B33" w:rsidRDefault="008D18A7" w:rsidP="00612B33">
      <w:pPr>
        <w:pStyle w:val="3"/>
        <w:jc w:val="both"/>
        <w:rPr>
          <w:rFonts w:ascii="Times New Roman" w:hAnsi="Times New Roman"/>
        </w:rPr>
      </w:pPr>
      <w:bookmarkStart w:id="98" w:name="_Toc57367086"/>
      <w:r>
        <w:rPr>
          <w:rFonts w:ascii="Times New Roman" w:hAnsi="Times New Roman"/>
        </w:rPr>
        <w:t>Описание р</w:t>
      </w:r>
      <w:r w:rsidR="00593718" w:rsidRPr="00612B33">
        <w:rPr>
          <w:rFonts w:ascii="Times New Roman" w:hAnsi="Times New Roman"/>
        </w:rPr>
        <w:t>езерв</w:t>
      </w:r>
      <w:r>
        <w:rPr>
          <w:rFonts w:ascii="Times New Roman" w:hAnsi="Times New Roman"/>
        </w:rPr>
        <w:t>ов</w:t>
      </w:r>
      <w:r w:rsidR="00593718" w:rsidRPr="00612B33">
        <w:rPr>
          <w:rFonts w:ascii="Times New Roman" w:hAnsi="Times New Roman"/>
        </w:rPr>
        <w:t xml:space="preserve"> тепловой мощности нетто источников тепловой энергии</w:t>
      </w:r>
      <w:r w:rsidR="001C2031" w:rsidRPr="00612B33">
        <w:rPr>
          <w:rFonts w:ascii="Times New Roman" w:hAnsi="Times New Roman"/>
        </w:rPr>
        <w:t xml:space="preserve"> и возможностей расширения технологических зон действия источников</w:t>
      </w:r>
      <w:r>
        <w:rPr>
          <w:rFonts w:ascii="Times New Roman" w:hAnsi="Times New Roman"/>
        </w:rPr>
        <w:t xml:space="preserve"> тепловой энергии</w:t>
      </w:r>
      <w:r w:rsidR="001C2031" w:rsidRPr="00612B33">
        <w:rPr>
          <w:rFonts w:ascii="Times New Roman" w:hAnsi="Times New Roman"/>
        </w:rPr>
        <w:t xml:space="preserve"> с резервами тепловой мощности нетто в зоны действия с </w:t>
      </w:r>
      <w:proofErr w:type="spellStart"/>
      <w:r w:rsidR="001C2031" w:rsidRPr="00612B33">
        <w:rPr>
          <w:rFonts w:ascii="Times New Roman" w:hAnsi="Times New Roman"/>
        </w:rPr>
        <w:t>деффицитом</w:t>
      </w:r>
      <w:proofErr w:type="spellEnd"/>
      <w:r w:rsidR="001C2031" w:rsidRPr="00612B33">
        <w:rPr>
          <w:rFonts w:ascii="Times New Roman" w:hAnsi="Times New Roman"/>
        </w:rPr>
        <w:t xml:space="preserve"> тепловой мощности</w:t>
      </w:r>
      <w:r w:rsidR="00593718" w:rsidRPr="00612B33">
        <w:rPr>
          <w:rFonts w:ascii="Times New Roman" w:hAnsi="Times New Roman"/>
        </w:rPr>
        <w:t>.</w:t>
      </w:r>
      <w:bookmarkEnd w:id="98"/>
    </w:p>
    <w:p w:rsidR="002572EC" w:rsidRPr="00612B33" w:rsidRDefault="002572EC"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Возникновение существенных резервов тепловой мощности нетто связано в первую очередь с падением спроса на теплоту и, зачастую, с падением промышленного потребления тепловой энергии.</w:t>
      </w:r>
    </w:p>
    <w:p w:rsidR="00385C94" w:rsidRPr="00612B33" w:rsidRDefault="00385C94" w:rsidP="00612B33">
      <w:pPr>
        <w:pStyle w:val="a6"/>
        <w:spacing w:line="360" w:lineRule="auto"/>
        <w:ind w:firstLine="567"/>
        <w:jc w:val="both"/>
        <w:rPr>
          <w:rFonts w:ascii="Times New Roman" w:hAnsi="Times New Roman"/>
          <w:sz w:val="24"/>
          <w:szCs w:val="24"/>
        </w:rPr>
      </w:pPr>
      <w:r w:rsidRPr="00612B33">
        <w:rPr>
          <w:rFonts w:ascii="Times New Roman" w:hAnsi="Times New Roman"/>
          <w:sz w:val="24"/>
          <w:szCs w:val="24"/>
        </w:rPr>
        <w:t>Возможность расширения технологических зон действия от источников теп</w:t>
      </w:r>
      <w:r w:rsidR="007A0BFB" w:rsidRPr="00612B33">
        <w:rPr>
          <w:rFonts w:ascii="Times New Roman" w:hAnsi="Times New Roman"/>
          <w:sz w:val="24"/>
          <w:szCs w:val="24"/>
        </w:rPr>
        <w:t>ловой энергии приведена ниже в т</w:t>
      </w:r>
      <w:r w:rsidRPr="00612B33">
        <w:rPr>
          <w:rFonts w:ascii="Times New Roman" w:hAnsi="Times New Roman"/>
          <w:sz w:val="24"/>
          <w:szCs w:val="24"/>
        </w:rPr>
        <w:t>аблице</w:t>
      </w:r>
      <w:r w:rsidR="00A01B1B" w:rsidRPr="00612B33">
        <w:rPr>
          <w:rFonts w:ascii="Times New Roman" w:hAnsi="Times New Roman"/>
          <w:sz w:val="24"/>
          <w:szCs w:val="24"/>
        </w:rPr>
        <w:t>.</w:t>
      </w:r>
    </w:p>
    <w:p w:rsidR="00385C94" w:rsidRPr="00612B33" w:rsidRDefault="00385C94" w:rsidP="00612B33">
      <w:pPr>
        <w:pStyle w:val="aff0"/>
        <w:keepNext/>
        <w:rPr>
          <w:color w:val="auto"/>
          <w:szCs w:val="24"/>
        </w:rPr>
      </w:pPr>
      <w:r w:rsidRPr="00612B33">
        <w:rPr>
          <w:color w:val="auto"/>
          <w:szCs w:val="24"/>
        </w:rPr>
        <w:t xml:space="preserve">Таблица </w:t>
      </w:r>
      <w:r w:rsidR="00306831" w:rsidRPr="00306831">
        <w:rPr>
          <w:color w:val="auto"/>
          <w:szCs w:val="24"/>
        </w:rPr>
        <w:t>1.6.</w:t>
      </w:r>
      <w:r w:rsidR="00306831">
        <w:rPr>
          <w:color w:val="auto"/>
          <w:szCs w:val="24"/>
        </w:rPr>
        <w:t>5</w:t>
      </w:r>
      <w:r w:rsidR="00306831" w:rsidRPr="00306831">
        <w:rPr>
          <w:color w:val="auto"/>
          <w:szCs w:val="24"/>
        </w:rPr>
        <w:t>.</w:t>
      </w:r>
      <w:r w:rsidR="00306831">
        <w:rPr>
          <w:color w:val="auto"/>
          <w:szCs w:val="24"/>
        </w:rPr>
        <w:t>1</w:t>
      </w:r>
    </w:p>
    <w:tbl>
      <w:tblPr>
        <w:tblW w:w="9827" w:type="dxa"/>
        <w:tblInd w:w="108" w:type="dxa"/>
        <w:tblLayout w:type="fixed"/>
        <w:tblLook w:val="04A0" w:firstRow="1" w:lastRow="0" w:firstColumn="1" w:lastColumn="0" w:noHBand="0" w:noVBand="1"/>
      </w:tblPr>
      <w:tblGrid>
        <w:gridCol w:w="2268"/>
        <w:gridCol w:w="2410"/>
        <w:gridCol w:w="1701"/>
        <w:gridCol w:w="3448"/>
      </w:tblGrid>
      <w:tr w:rsidR="00385C94" w:rsidRPr="002F6EBB" w:rsidTr="002F6EBB">
        <w:trPr>
          <w:trHeight w:val="85"/>
          <w:tblHeader/>
        </w:trPr>
        <w:tc>
          <w:tcPr>
            <w:tcW w:w="2268"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385C94" w:rsidRPr="0061015E" w:rsidRDefault="00385C94" w:rsidP="00612B33">
            <w:pPr>
              <w:jc w:val="center"/>
              <w:rPr>
                <w:b/>
              </w:rPr>
            </w:pPr>
            <w:r w:rsidRPr="0061015E">
              <w:rPr>
                <w:b/>
              </w:rPr>
              <w:t xml:space="preserve">Наименование источника </w:t>
            </w:r>
            <w:r w:rsidR="0012752C" w:rsidRPr="0061015E">
              <w:rPr>
                <w:b/>
              </w:rPr>
              <w:t>теплоснабжения</w:t>
            </w:r>
          </w:p>
        </w:tc>
        <w:tc>
          <w:tcPr>
            <w:tcW w:w="2410" w:type="dxa"/>
            <w:tcBorders>
              <w:top w:val="single" w:sz="4" w:space="0" w:color="auto"/>
              <w:left w:val="nil"/>
              <w:bottom w:val="single" w:sz="4" w:space="0" w:color="auto"/>
              <w:right w:val="single" w:sz="4" w:space="0" w:color="auto"/>
            </w:tcBorders>
            <w:shd w:val="clear" w:color="auto" w:fill="DDDDDD" w:themeFill="background2"/>
            <w:vAlign w:val="center"/>
            <w:hideMark/>
          </w:tcPr>
          <w:p w:rsidR="00385C94" w:rsidRPr="0061015E" w:rsidRDefault="00385C94" w:rsidP="00612B33">
            <w:pPr>
              <w:jc w:val="center"/>
              <w:rPr>
                <w:b/>
              </w:rPr>
            </w:pPr>
            <w:r w:rsidRPr="0061015E">
              <w:rPr>
                <w:b/>
              </w:rPr>
              <w:t>Резервная тепловая мощность источника, Гкал/ч</w:t>
            </w:r>
          </w:p>
        </w:tc>
        <w:tc>
          <w:tcPr>
            <w:tcW w:w="1701" w:type="dxa"/>
            <w:tcBorders>
              <w:top w:val="single" w:sz="4" w:space="0" w:color="auto"/>
              <w:left w:val="nil"/>
              <w:bottom w:val="single" w:sz="4" w:space="0" w:color="auto"/>
              <w:right w:val="single" w:sz="4" w:space="0" w:color="auto"/>
            </w:tcBorders>
            <w:shd w:val="clear" w:color="auto" w:fill="DDDDDD" w:themeFill="background2"/>
            <w:vAlign w:val="center"/>
            <w:hideMark/>
          </w:tcPr>
          <w:p w:rsidR="00385C94" w:rsidRPr="0061015E" w:rsidRDefault="00385C94" w:rsidP="00612B33">
            <w:pPr>
              <w:jc w:val="center"/>
              <w:rPr>
                <w:b/>
              </w:rPr>
            </w:pPr>
            <w:r w:rsidRPr="0061015E">
              <w:rPr>
                <w:b/>
              </w:rPr>
              <w:t>Резерв по мощности, в %</w:t>
            </w:r>
          </w:p>
        </w:tc>
        <w:tc>
          <w:tcPr>
            <w:tcW w:w="3448" w:type="dxa"/>
            <w:tcBorders>
              <w:top w:val="single" w:sz="4" w:space="0" w:color="auto"/>
              <w:left w:val="nil"/>
              <w:bottom w:val="single" w:sz="4" w:space="0" w:color="auto"/>
              <w:right w:val="single" w:sz="4" w:space="0" w:color="auto"/>
            </w:tcBorders>
            <w:shd w:val="clear" w:color="auto" w:fill="DDDDDD" w:themeFill="background2"/>
            <w:vAlign w:val="center"/>
          </w:tcPr>
          <w:p w:rsidR="00385C94" w:rsidRPr="0061015E" w:rsidRDefault="00385C94" w:rsidP="00612B33">
            <w:pPr>
              <w:jc w:val="center"/>
              <w:rPr>
                <w:b/>
              </w:rPr>
            </w:pPr>
            <w:r w:rsidRPr="0061015E">
              <w:rPr>
                <w:b/>
              </w:rPr>
              <w:t>Расширение зоны теплоснабжения</w:t>
            </w:r>
          </w:p>
        </w:tc>
      </w:tr>
      <w:tr w:rsidR="007A0BFB" w:rsidRPr="002F6EBB" w:rsidTr="00960BC7">
        <w:trPr>
          <w:trHeight w:val="373"/>
        </w:trPr>
        <w:tc>
          <w:tcPr>
            <w:tcW w:w="9827" w:type="dxa"/>
            <w:gridSpan w:val="4"/>
            <w:tcBorders>
              <w:top w:val="single" w:sz="4" w:space="0" w:color="auto"/>
              <w:left w:val="single" w:sz="4" w:space="0" w:color="auto"/>
              <w:bottom w:val="single" w:sz="4" w:space="0" w:color="auto"/>
              <w:right w:val="single" w:sz="4" w:space="0" w:color="auto"/>
            </w:tcBorders>
            <w:shd w:val="clear" w:color="auto" w:fill="D3E070" w:themeFill="accent2" w:themeFillTint="99"/>
            <w:vAlign w:val="center"/>
            <w:hideMark/>
          </w:tcPr>
          <w:p w:rsidR="007A0BFB" w:rsidRPr="0061015E" w:rsidRDefault="00521824" w:rsidP="00612B33">
            <w:pPr>
              <w:jc w:val="center"/>
            </w:pPr>
            <w:r w:rsidRPr="0061015E">
              <w:rPr>
                <w:color w:val="000000"/>
              </w:rPr>
              <w:t>АО «ИвГТЭ»</w:t>
            </w:r>
          </w:p>
        </w:tc>
      </w:tr>
      <w:tr w:rsidR="002F6EBB" w:rsidRPr="002F6EBB" w:rsidTr="002F6EBB">
        <w:trPr>
          <w:trHeight w:val="85"/>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2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lang w:val="en-US"/>
              </w:rPr>
              <w:t>0,578</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58,0</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6356C7" w:rsidRPr="002F6EBB" w:rsidTr="002F6EBB">
        <w:trPr>
          <w:trHeight w:val="85"/>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56C7" w:rsidRPr="0061015E" w:rsidRDefault="006356C7" w:rsidP="00612B33">
            <w:pPr>
              <w:jc w:val="center"/>
              <w:rPr>
                <w:color w:val="000000"/>
              </w:rPr>
            </w:pPr>
            <w:r w:rsidRPr="0061015E">
              <w:rPr>
                <w:color w:val="000000"/>
              </w:rPr>
              <w:t xml:space="preserve">котельная № 3 </w:t>
            </w:r>
            <w:r w:rsidR="00521824" w:rsidRPr="0061015E">
              <w:rPr>
                <w:color w:val="000000"/>
              </w:rPr>
              <w:t>АО «ИвГТЭ»</w:t>
            </w:r>
          </w:p>
        </w:tc>
        <w:tc>
          <w:tcPr>
            <w:tcW w:w="2410" w:type="dxa"/>
            <w:vMerge w:val="restart"/>
            <w:tcBorders>
              <w:top w:val="single" w:sz="4" w:space="0" w:color="auto"/>
              <w:left w:val="nil"/>
              <w:right w:val="single" w:sz="4" w:space="0" w:color="auto"/>
            </w:tcBorders>
            <w:shd w:val="clear" w:color="auto" w:fill="auto"/>
            <w:vAlign w:val="center"/>
          </w:tcPr>
          <w:p w:rsidR="006356C7" w:rsidRPr="0061015E" w:rsidRDefault="002F6EBB" w:rsidP="00612B33">
            <w:pPr>
              <w:jc w:val="center"/>
            </w:pPr>
            <w:r w:rsidRPr="0061015E">
              <w:t>0,129</w:t>
            </w:r>
          </w:p>
        </w:tc>
        <w:tc>
          <w:tcPr>
            <w:tcW w:w="1701" w:type="dxa"/>
            <w:vMerge w:val="restart"/>
            <w:tcBorders>
              <w:top w:val="single" w:sz="4" w:space="0" w:color="auto"/>
              <w:left w:val="nil"/>
              <w:right w:val="single" w:sz="4" w:space="0" w:color="auto"/>
            </w:tcBorders>
            <w:shd w:val="clear" w:color="auto" w:fill="auto"/>
            <w:vAlign w:val="center"/>
          </w:tcPr>
          <w:p w:rsidR="006356C7" w:rsidRPr="0061015E" w:rsidRDefault="002F6EBB" w:rsidP="00612B33">
            <w:pPr>
              <w:jc w:val="center"/>
            </w:pPr>
            <w:r w:rsidRPr="0061015E">
              <w:t>8,3</w:t>
            </w:r>
          </w:p>
        </w:tc>
        <w:tc>
          <w:tcPr>
            <w:tcW w:w="3448" w:type="dxa"/>
            <w:vMerge w:val="restart"/>
            <w:tcBorders>
              <w:top w:val="single" w:sz="4" w:space="0" w:color="auto"/>
              <w:left w:val="nil"/>
              <w:right w:val="single" w:sz="4" w:space="0" w:color="auto"/>
            </w:tcBorders>
            <w:shd w:val="clear" w:color="auto" w:fill="auto"/>
            <w:vAlign w:val="center"/>
          </w:tcPr>
          <w:p w:rsidR="006356C7" w:rsidRPr="0061015E" w:rsidRDefault="006356C7" w:rsidP="00612B33">
            <w:pPr>
              <w:jc w:val="center"/>
              <w:rPr>
                <w:rFonts w:eastAsia="Calibri"/>
              </w:rPr>
            </w:pPr>
            <w:r w:rsidRPr="0061015E">
              <w:t>Присутствует возможность расширения технологической зоны действия  источника</w:t>
            </w:r>
          </w:p>
        </w:tc>
      </w:tr>
      <w:tr w:rsidR="006356C7" w:rsidRPr="002F6EBB" w:rsidTr="002F6EBB">
        <w:trPr>
          <w:trHeight w:val="85"/>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56C7" w:rsidRPr="0061015E" w:rsidRDefault="006356C7" w:rsidP="00612B33">
            <w:pPr>
              <w:jc w:val="center"/>
              <w:rPr>
                <w:color w:val="000000"/>
              </w:rPr>
            </w:pPr>
            <w:r w:rsidRPr="0061015E">
              <w:rPr>
                <w:color w:val="000000"/>
              </w:rPr>
              <w:t xml:space="preserve">котельная № 17 </w:t>
            </w:r>
            <w:r w:rsidR="00521824" w:rsidRPr="0061015E">
              <w:rPr>
                <w:color w:val="000000"/>
              </w:rPr>
              <w:t>АО «ИвГТЭ»</w:t>
            </w:r>
          </w:p>
        </w:tc>
        <w:tc>
          <w:tcPr>
            <w:tcW w:w="2410" w:type="dxa"/>
            <w:vMerge/>
            <w:tcBorders>
              <w:left w:val="nil"/>
              <w:bottom w:val="single" w:sz="4" w:space="0" w:color="auto"/>
              <w:right w:val="single" w:sz="4" w:space="0" w:color="auto"/>
            </w:tcBorders>
            <w:shd w:val="clear" w:color="auto" w:fill="auto"/>
            <w:vAlign w:val="center"/>
          </w:tcPr>
          <w:p w:rsidR="006356C7" w:rsidRPr="0061015E" w:rsidRDefault="006356C7" w:rsidP="00612B33">
            <w:pPr>
              <w:jc w:val="center"/>
              <w:rPr>
                <w:color w:val="000000"/>
              </w:rPr>
            </w:pPr>
          </w:p>
        </w:tc>
        <w:tc>
          <w:tcPr>
            <w:tcW w:w="1701" w:type="dxa"/>
            <w:vMerge/>
            <w:tcBorders>
              <w:left w:val="nil"/>
              <w:bottom w:val="single" w:sz="4" w:space="0" w:color="auto"/>
              <w:right w:val="single" w:sz="4" w:space="0" w:color="auto"/>
            </w:tcBorders>
            <w:shd w:val="clear" w:color="auto" w:fill="auto"/>
            <w:vAlign w:val="center"/>
          </w:tcPr>
          <w:p w:rsidR="006356C7" w:rsidRPr="0061015E" w:rsidRDefault="006356C7" w:rsidP="00612B33">
            <w:pPr>
              <w:jc w:val="center"/>
              <w:rPr>
                <w:color w:val="000000"/>
              </w:rPr>
            </w:pPr>
          </w:p>
        </w:tc>
        <w:tc>
          <w:tcPr>
            <w:tcW w:w="3448" w:type="dxa"/>
            <w:vMerge/>
            <w:tcBorders>
              <w:left w:val="nil"/>
              <w:bottom w:val="single" w:sz="4" w:space="0" w:color="auto"/>
              <w:right w:val="single" w:sz="4" w:space="0" w:color="auto"/>
            </w:tcBorders>
            <w:shd w:val="clear" w:color="auto" w:fill="auto"/>
            <w:vAlign w:val="center"/>
          </w:tcPr>
          <w:p w:rsidR="006356C7" w:rsidRPr="0061015E" w:rsidRDefault="006356C7" w:rsidP="00612B33">
            <w:pPr>
              <w:jc w:val="center"/>
              <w:rPr>
                <w:rFonts w:eastAsia="Calibri"/>
              </w:rPr>
            </w:pP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10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lang w:val="en-US"/>
              </w:rPr>
              <w:t>0,184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32,9</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18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0,646</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30,0</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19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4,549</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64,8</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23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2,941</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14,4</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24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0,544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42,7</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25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0,259</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50,1</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30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0,454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24,9</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31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1,249</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28,3</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33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1,097</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15,9</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35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0,932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59,9</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37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18,603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29,5</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39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0,099</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26,3</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41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0,234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30,1</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43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0,095</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33,8</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44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0,2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12,7</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котельная № 45  АО «ИвГТЭ»</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0,349</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F6EBB" w:rsidRPr="0061015E" w:rsidRDefault="002F6EBB" w:rsidP="002F6EBB">
            <w:pPr>
              <w:jc w:val="center"/>
              <w:rPr>
                <w:color w:val="000000"/>
              </w:rPr>
            </w:pPr>
            <w:r w:rsidRPr="0061015E">
              <w:rPr>
                <w:color w:val="000000"/>
              </w:rPr>
              <w:t>44,6</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rFonts w:eastAsia="Calibri"/>
              </w:rPr>
            </w:pPr>
            <w:r w:rsidRPr="0061015E">
              <w:t>Присутствует возможность расширения технологической зоны действия  источника</w:t>
            </w:r>
          </w:p>
        </w:tc>
      </w:tr>
      <w:tr w:rsidR="002F6EBB"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2F6EBB" w:rsidRPr="0061015E" w:rsidRDefault="002F6EBB" w:rsidP="002F6EBB">
            <w:pPr>
              <w:jc w:val="center"/>
              <w:rPr>
                <w:color w:val="000000"/>
              </w:rPr>
            </w:pPr>
            <w:r w:rsidRPr="0061015E">
              <w:rPr>
                <w:color w:val="000000"/>
              </w:rPr>
              <w:t>котельная № 46  АО «ИвГТЭ»</w:t>
            </w:r>
          </w:p>
        </w:tc>
        <w:tc>
          <w:tcPr>
            <w:tcW w:w="2410"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color w:val="000000"/>
              </w:rPr>
            </w:pPr>
            <w:r>
              <w:rPr>
                <w:color w:val="000000"/>
              </w:rPr>
              <w:t>-</w:t>
            </w:r>
            <w:r w:rsidRPr="0061015E">
              <w:rPr>
                <w:color w:val="000000"/>
              </w:rPr>
              <w:t>0,</w:t>
            </w:r>
            <w:r>
              <w:rPr>
                <w:color w:val="000000"/>
              </w:rPr>
              <w:t>077</w:t>
            </w:r>
          </w:p>
        </w:tc>
        <w:tc>
          <w:tcPr>
            <w:tcW w:w="1701"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2F6EBB" w:rsidP="002F6EBB">
            <w:pPr>
              <w:jc w:val="center"/>
              <w:rPr>
                <w:color w:val="000000"/>
              </w:rPr>
            </w:pPr>
            <w:r w:rsidRPr="0061015E">
              <w:rPr>
                <w:color w:val="000000"/>
              </w:rPr>
              <w:t>-4,9</w:t>
            </w:r>
          </w:p>
        </w:tc>
        <w:tc>
          <w:tcPr>
            <w:tcW w:w="3448" w:type="dxa"/>
            <w:tcBorders>
              <w:top w:val="single" w:sz="4" w:space="0" w:color="auto"/>
              <w:left w:val="nil"/>
              <w:bottom w:val="single" w:sz="4" w:space="0" w:color="auto"/>
              <w:right w:val="single" w:sz="4" w:space="0" w:color="auto"/>
            </w:tcBorders>
            <w:shd w:val="clear" w:color="auto" w:fill="auto"/>
            <w:vAlign w:val="center"/>
          </w:tcPr>
          <w:p w:rsidR="002F6EBB" w:rsidRPr="0061015E" w:rsidRDefault="00976B55" w:rsidP="002F6EBB">
            <w:pPr>
              <w:jc w:val="center"/>
              <w:rPr>
                <w:rFonts w:eastAsia="Calibri"/>
              </w:rPr>
            </w:pPr>
            <w:r w:rsidRPr="0061015E">
              <w:t>Расширение технологической зоны действия  источника не представляется возможным так как присутствует дефицит мощности</w:t>
            </w:r>
          </w:p>
        </w:tc>
      </w:tr>
      <w:tr w:rsidR="003E0327" w:rsidRPr="002F6EBB" w:rsidTr="00960BC7">
        <w:trPr>
          <w:trHeight w:val="365"/>
        </w:trPr>
        <w:tc>
          <w:tcPr>
            <w:tcW w:w="9827" w:type="dxa"/>
            <w:gridSpan w:val="4"/>
            <w:tcBorders>
              <w:top w:val="single" w:sz="4" w:space="0" w:color="auto"/>
              <w:left w:val="single" w:sz="4" w:space="0" w:color="auto"/>
              <w:bottom w:val="single" w:sz="4" w:space="0" w:color="auto"/>
              <w:right w:val="single" w:sz="4" w:space="0" w:color="auto"/>
            </w:tcBorders>
            <w:shd w:val="clear" w:color="auto" w:fill="D3E070" w:themeFill="accent2" w:themeFillTint="99"/>
            <w:vAlign w:val="center"/>
            <w:hideMark/>
          </w:tcPr>
          <w:p w:rsidR="003E0327" w:rsidRPr="0061015E" w:rsidRDefault="003E0327" w:rsidP="00612B33">
            <w:pPr>
              <w:jc w:val="center"/>
              <w:rPr>
                <w:rFonts w:eastAsia="Calibri"/>
              </w:rPr>
            </w:pPr>
            <w:r w:rsidRPr="0061015E">
              <w:rPr>
                <w:color w:val="000000"/>
              </w:rPr>
              <w:t>Производственные котельные</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АО «Железобетон»</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16,223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49,2</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АО «Ивстройкерамика»</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9,3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56,7</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ООО «ТДЛ Энерго»</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17,869</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51,8</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ОАО «Ивхимпром»</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10,075</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38,2</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ООО «Теплоснаб-2010»</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22,0625</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65,4</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ООО «Альфа»</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3,757</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31,4</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ГОУ ВПО «Ивановский энергетический университет»</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8,896</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57,6</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ФГБУ ЦЖКУ Минобороны России (котельная 98 Дивизии ВДВ)</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3,8</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74,5</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ОАО «СТС»</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1,052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24,8</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ИБХР ФКУ «ЦОУМТС МВД России»</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5,28</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61,7</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АО «ИСМА»</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1,396</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31,4</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ООО «ТЭС»</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-3,919</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-58,8</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Расширение технологической зоны действия  источника не представляется возможным так как присутствует дефицит мощности</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ООО «РесурсЭнерго»</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17,125</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47,6</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ООО «ИЭК-1»</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3,11</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84,7</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ООО «Альянс-Профи»</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8,39</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44,5</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4A00A0" w:rsidP="00976B55">
            <w:pPr>
              <w:jc w:val="center"/>
              <w:rPr>
                <w:color w:val="000000"/>
              </w:rPr>
            </w:pPr>
            <w:r w:rsidRPr="0061015E">
              <w:rPr>
                <w:color w:val="000000"/>
              </w:rPr>
              <w:t>котельная Северной Дирекции по тепловодоснабжению - структурное подразделение Центральной дирекции по тепловодоснабжению - филиала ОАО "РЖД"</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4,283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12,3</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ФГБУ ЦЖКУ Минобороны России (котельная № 42)</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8,49</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61,59</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АО «Газпромнефть-Терминал»</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0,01</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2,62</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ОАО «Ивановоглавснаб»</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10,92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67,37</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филиала "Ивэнерго" ПАО «МРСК Центра и Приволжья» (ул. Суздальская)</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0,18</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36,27</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котельная филиала "Ивэнерго" ПАО «МРСК Центра и Приволжья» (ул. Нарвская)</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0,38</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88,32</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976B55" w:rsidRPr="0061015E" w:rsidRDefault="00976B55" w:rsidP="00976B55">
            <w:pPr>
              <w:jc w:val="center"/>
              <w:rPr>
                <w:color w:val="000000"/>
              </w:rPr>
            </w:pPr>
            <w:r w:rsidRPr="0061015E">
              <w:rPr>
                <w:color w:val="000000"/>
              </w:rPr>
              <w:t>котельная АО «Водоканал»</w:t>
            </w:r>
          </w:p>
        </w:tc>
        <w:tc>
          <w:tcPr>
            <w:tcW w:w="2410"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color w:val="000000"/>
              </w:rPr>
            </w:pPr>
            <w:r w:rsidRPr="0061015E">
              <w:rPr>
                <w:color w:val="000000"/>
              </w:rPr>
              <w:t>5,79</w:t>
            </w:r>
          </w:p>
        </w:tc>
        <w:tc>
          <w:tcPr>
            <w:tcW w:w="1701"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color w:val="000000"/>
              </w:rPr>
            </w:pPr>
            <w:r w:rsidRPr="0061015E">
              <w:rPr>
                <w:color w:val="000000"/>
              </w:rPr>
              <w:t>49,51</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976B55" w:rsidRPr="0061015E" w:rsidRDefault="00976B55" w:rsidP="00976B55">
            <w:pPr>
              <w:jc w:val="center"/>
              <w:rPr>
                <w:color w:val="000000"/>
              </w:rPr>
            </w:pPr>
            <w:r w:rsidRPr="0061015E">
              <w:rPr>
                <w:color w:val="000000"/>
              </w:rPr>
              <w:t xml:space="preserve">котельная </w:t>
            </w:r>
            <w:r w:rsidR="00C36623">
              <w:rPr>
                <w:color w:val="000000"/>
              </w:rPr>
              <w:t>АО «</w:t>
            </w:r>
            <w:proofErr w:type="spellStart"/>
            <w:r w:rsidR="00C36623">
              <w:rPr>
                <w:color w:val="000000"/>
              </w:rPr>
              <w:t>Владгазкомпания</w:t>
            </w:r>
            <w:proofErr w:type="spellEnd"/>
            <w:r w:rsidR="00C36623">
              <w:rPr>
                <w:color w:val="000000"/>
              </w:rPr>
              <w:t>»</w:t>
            </w:r>
          </w:p>
        </w:tc>
        <w:tc>
          <w:tcPr>
            <w:tcW w:w="2410"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color w:val="000000"/>
              </w:rPr>
            </w:pPr>
            <w:r w:rsidRPr="0061015E">
              <w:rPr>
                <w:color w:val="000000"/>
              </w:rPr>
              <w:t>1,51</w:t>
            </w:r>
          </w:p>
        </w:tc>
        <w:tc>
          <w:tcPr>
            <w:tcW w:w="1701"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color w:val="000000"/>
              </w:rPr>
            </w:pPr>
            <w:r w:rsidRPr="0061015E">
              <w:rPr>
                <w:color w:val="000000"/>
              </w:rPr>
              <w:t>70,54</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pPr>
            <w:r w:rsidRPr="0061015E">
              <w:t>Присутствует возможность расширения технологической зоны действия  источника</w:t>
            </w:r>
          </w:p>
        </w:tc>
      </w:tr>
      <w:tr w:rsidR="003E0327" w:rsidRPr="002F6EBB" w:rsidTr="00960BC7">
        <w:trPr>
          <w:trHeight w:val="366"/>
        </w:trPr>
        <w:tc>
          <w:tcPr>
            <w:tcW w:w="9827" w:type="dxa"/>
            <w:gridSpan w:val="4"/>
            <w:tcBorders>
              <w:top w:val="single" w:sz="4" w:space="0" w:color="auto"/>
              <w:left w:val="single" w:sz="4" w:space="0" w:color="auto"/>
              <w:bottom w:val="single" w:sz="4" w:space="0" w:color="auto"/>
              <w:right w:val="single" w:sz="4" w:space="0" w:color="auto"/>
            </w:tcBorders>
            <w:shd w:val="clear" w:color="auto" w:fill="D3E070" w:themeFill="accent2" w:themeFillTint="99"/>
            <w:vAlign w:val="center"/>
            <w:hideMark/>
          </w:tcPr>
          <w:p w:rsidR="003E0327" w:rsidRPr="0061015E" w:rsidRDefault="001B5541" w:rsidP="00612B33">
            <w:pPr>
              <w:jc w:val="center"/>
              <w:rPr>
                <w:rFonts w:eastAsia="Calibri"/>
              </w:rPr>
            </w:pPr>
            <w:r w:rsidRPr="0061015E">
              <w:rPr>
                <w:color w:val="000000"/>
              </w:rPr>
              <w:t>Филиал «Владимирский» ПАО «Т Плюс»</w:t>
            </w:r>
            <w:r w:rsidR="00E8000D" w:rsidRPr="0061015E">
              <w:rPr>
                <w:color w:val="000000"/>
              </w:rPr>
              <w:t xml:space="preserve">  </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ИвТЭЦ-2</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4A00A0" w:rsidP="00976B55">
            <w:pPr>
              <w:jc w:val="center"/>
              <w:rPr>
                <w:color w:val="000000"/>
              </w:rPr>
            </w:pPr>
            <w:r w:rsidRPr="0061015E">
              <w:rPr>
                <w:color w:val="000000"/>
              </w:rPr>
              <w:t>179,5</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4A00A0" w:rsidP="00976B55">
            <w:pPr>
              <w:jc w:val="center"/>
              <w:rPr>
                <w:color w:val="000000"/>
              </w:rPr>
            </w:pPr>
            <w:r w:rsidRPr="0061015E">
              <w:rPr>
                <w:color w:val="000000"/>
              </w:rPr>
              <w:t>27</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rPr>
                <w:rFonts w:eastAsia="Calibri"/>
              </w:rPr>
            </w:pPr>
            <w:r w:rsidRPr="0061015E">
              <w:t>Присутствует возможность расширения технологической зоны действия  источника</w:t>
            </w:r>
          </w:p>
        </w:tc>
      </w:tr>
      <w:tr w:rsidR="00976B55" w:rsidRPr="002F6EBB" w:rsidTr="002F6EBB">
        <w:trPr>
          <w:trHeight w:val="591"/>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6B55" w:rsidRPr="0061015E" w:rsidRDefault="00976B55" w:rsidP="00976B55">
            <w:pPr>
              <w:jc w:val="center"/>
              <w:rPr>
                <w:color w:val="000000"/>
              </w:rPr>
            </w:pPr>
            <w:r w:rsidRPr="0061015E">
              <w:rPr>
                <w:color w:val="000000"/>
              </w:rPr>
              <w:t>ИвТЭЦ-3</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4A00A0" w:rsidP="00976B55">
            <w:pPr>
              <w:jc w:val="center"/>
              <w:rPr>
                <w:color w:val="000000"/>
              </w:rPr>
            </w:pPr>
            <w:r w:rsidRPr="0061015E">
              <w:rPr>
                <w:color w:val="000000"/>
              </w:rPr>
              <w:t>396,7</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76B55" w:rsidRPr="0061015E" w:rsidRDefault="004A00A0" w:rsidP="00976B55">
            <w:pPr>
              <w:jc w:val="center"/>
              <w:rPr>
                <w:color w:val="000000"/>
              </w:rPr>
            </w:pPr>
            <w:r w:rsidRPr="0061015E">
              <w:rPr>
                <w:color w:val="000000"/>
              </w:rPr>
              <w:t>45</w:t>
            </w:r>
          </w:p>
        </w:tc>
        <w:tc>
          <w:tcPr>
            <w:tcW w:w="3448" w:type="dxa"/>
            <w:tcBorders>
              <w:top w:val="single" w:sz="4" w:space="0" w:color="auto"/>
              <w:left w:val="nil"/>
              <w:bottom w:val="single" w:sz="4" w:space="0" w:color="auto"/>
              <w:right w:val="single" w:sz="4" w:space="0" w:color="auto"/>
            </w:tcBorders>
            <w:shd w:val="clear" w:color="auto" w:fill="auto"/>
            <w:vAlign w:val="center"/>
          </w:tcPr>
          <w:p w:rsidR="00976B55" w:rsidRPr="0061015E" w:rsidRDefault="00976B55" w:rsidP="00976B55">
            <w:pPr>
              <w:jc w:val="center"/>
            </w:pPr>
            <w:r w:rsidRPr="0061015E">
              <w:t>Присутствует возможность расширения технологической зоны действия  источника</w:t>
            </w:r>
          </w:p>
        </w:tc>
      </w:tr>
    </w:tbl>
    <w:p w:rsidR="00385C94" w:rsidRPr="00612B33" w:rsidRDefault="00385C94" w:rsidP="00612B33">
      <w:pPr>
        <w:pStyle w:val="a6"/>
        <w:spacing w:line="360" w:lineRule="auto"/>
        <w:ind w:firstLine="567"/>
        <w:jc w:val="both"/>
        <w:rPr>
          <w:rFonts w:ascii="Times New Roman" w:hAnsi="Times New Roman"/>
          <w:sz w:val="24"/>
          <w:szCs w:val="24"/>
        </w:rPr>
      </w:pPr>
    </w:p>
    <w:p w:rsidR="006E70CA" w:rsidRPr="00612B33" w:rsidRDefault="006E70CA" w:rsidP="00612B33">
      <w:pPr>
        <w:rPr>
          <w:iCs/>
        </w:rPr>
      </w:pPr>
      <w:r w:rsidRPr="00612B33">
        <w:rPr>
          <w:iCs/>
        </w:rPr>
        <w:br w:type="page"/>
      </w:r>
    </w:p>
    <w:p w:rsidR="00644EAF" w:rsidRDefault="009D4AD7" w:rsidP="009D4AD7">
      <w:pPr>
        <w:pStyle w:val="2"/>
      </w:pPr>
      <w:bookmarkStart w:id="99" w:name="_Toc57367087"/>
      <w:bookmarkEnd w:id="86"/>
      <w:r>
        <w:t>Часть 7 «</w:t>
      </w:r>
      <w:r w:rsidR="006B38F0" w:rsidRPr="00612B33">
        <w:t>Балансы теплоносителя</w:t>
      </w:r>
      <w:r>
        <w:t>»</w:t>
      </w:r>
      <w:bookmarkEnd w:id="99"/>
      <w:r w:rsidR="006B38F0" w:rsidRPr="00612B33">
        <w:t xml:space="preserve"> </w:t>
      </w:r>
    </w:p>
    <w:p w:rsidR="00644EAF" w:rsidRPr="00644EAF" w:rsidRDefault="00644EAF" w:rsidP="00644EAF">
      <w:pPr>
        <w:pStyle w:val="3"/>
        <w:jc w:val="both"/>
        <w:rPr>
          <w:rFonts w:ascii="Times New Roman" w:hAnsi="Times New Roman"/>
        </w:rPr>
      </w:pPr>
      <w:bookmarkStart w:id="100" w:name="_Toc57367088"/>
      <w:r w:rsidRPr="00644EAF">
        <w:rPr>
          <w:rFonts w:ascii="Times New Roman" w:hAnsi="Times New Roman"/>
        </w:rPr>
        <w:t xml:space="preserve">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 </w:t>
      </w:r>
      <w:r>
        <w:rPr>
          <w:rFonts w:ascii="Times New Roman" w:hAnsi="Times New Roman"/>
        </w:rPr>
        <w:t>О</w:t>
      </w:r>
      <w:r w:rsidRPr="00644EAF">
        <w:rPr>
          <w:rFonts w:ascii="Times New Roman" w:hAnsi="Times New Roman"/>
        </w:rPr>
        <w:t>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00"/>
    </w:p>
    <w:p w:rsidR="00976B55" w:rsidRDefault="00976B55" w:rsidP="00612B33">
      <w:pPr>
        <w:spacing w:line="360" w:lineRule="auto"/>
        <w:ind w:firstLine="567"/>
        <w:jc w:val="both"/>
        <w:rPr>
          <w:b/>
        </w:rPr>
      </w:pPr>
    </w:p>
    <w:p w:rsidR="00E8000D" w:rsidRPr="00612B33" w:rsidRDefault="001B5541" w:rsidP="00612B33">
      <w:pPr>
        <w:spacing w:line="360" w:lineRule="auto"/>
        <w:ind w:firstLine="567"/>
        <w:jc w:val="both"/>
        <w:rPr>
          <w:b/>
        </w:rPr>
      </w:pPr>
      <w:r w:rsidRPr="00612B33">
        <w:rPr>
          <w:b/>
        </w:rPr>
        <w:t>Филиал «Владимирский» ПАО «Т Плюс»</w:t>
      </w:r>
      <w:r w:rsidR="00E8000D" w:rsidRPr="00612B33">
        <w:rPr>
          <w:b/>
        </w:rPr>
        <w:t xml:space="preserve">  </w:t>
      </w:r>
    </w:p>
    <w:p w:rsidR="00835264" w:rsidRPr="00612B33" w:rsidRDefault="00835264" w:rsidP="00612B33">
      <w:pPr>
        <w:spacing w:line="360" w:lineRule="auto"/>
        <w:ind w:firstLine="567"/>
        <w:jc w:val="both"/>
      </w:pPr>
      <w:r w:rsidRPr="00612B33">
        <w:t xml:space="preserve">На Ивановской ТЭЦ-2 водоподготовительная установка для подпитки теплосети - производительностью 1000 т/ч совместное </w:t>
      </w:r>
      <w:r w:rsidRPr="00612B33">
        <w:rPr>
          <w:lang w:val="en-US"/>
        </w:rPr>
        <w:t>H</w:t>
      </w:r>
      <w:r w:rsidRPr="00612B33">
        <w:t>-</w:t>
      </w:r>
      <w:r w:rsidRPr="00612B33">
        <w:rPr>
          <w:lang w:val="en-US"/>
        </w:rPr>
        <w:t>Na</w:t>
      </w:r>
      <w:r w:rsidRPr="00612B33">
        <w:t>–</w:t>
      </w:r>
      <w:proofErr w:type="spellStart"/>
      <w:r w:rsidRPr="00612B33">
        <w:t>катионирование</w:t>
      </w:r>
      <w:proofErr w:type="spellEnd"/>
      <w:r w:rsidRPr="00612B33">
        <w:t xml:space="preserve"> с последующей декарбонизацией без предварительной очистки.</w:t>
      </w:r>
      <w:r w:rsidR="001114D5" w:rsidRPr="00612B33">
        <w:t xml:space="preserve"> Характеристики ВПУ ИвТЭЦ-2 представлены в таблице ниже.</w:t>
      </w:r>
    </w:p>
    <w:p w:rsidR="00D92C0A" w:rsidRPr="00612B33" w:rsidRDefault="00D92C0A" w:rsidP="00612B33">
      <w:pPr>
        <w:pStyle w:val="aff0"/>
        <w:keepNext/>
      </w:pPr>
      <w:r w:rsidRPr="00612B33">
        <w:t xml:space="preserve">Таблица </w:t>
      </w:r>
      <w:r w:rsidR="00922B84" w:rsidRPr="00922B84">
        <w:rPr>
          <w:noProof/>
        </w:rPr>
        <w:t>1.</w:t>
      </w:r>
      <w:r w:rsidR="00922B84">
        <w:rPr>
          <w:noProof/>
        </w:rPr>
        <w:t>7</w:t>
      </w:r>
      <w:r w:rsidR="00922B84" w:rsidRPr="00922B84">
        <w:rPr>
          <w:noProof/>
        </w:rPr>
        <w:t>.</w:t>
      </w:r>
      <w:r w:rsidR="00922B84">
        <w:rPr>
          <w:noProof/>
        </w:rPr>
        <w:t>1</w:t>
      </w:r>
      <w:r w:rsidR="00922B84" w:rsidRPr="00922B84">
        <w:rPr>
          <w:noProof/>
        </w:rPr>
        <w:t>.</w:t>
      </w:r>
      <w:r w:rsidR="00922B84">
        <w:rPr>
          <w:noProof/>
        </w:rPr>
        <w:t>1</w:t>
      </w:r>
    </w:p>
    <w:tbl>
      <w:tblPr>
        <w:tblW w:w="5000" w:type="pct"/>
        <w:jc w:val="center"/>
        <w:tblLook w:val="04A0" w:firstRow="1" w:lastRow="0" w:firstColumn="1" w:lastColumn="0" w:noHBand="0" w:noVBand="1"/>
      </w:tblPr>
      <w:tblGrid>
        <w:gridCol w:w="4635"/>
        <w:gridCol w:w="1512"/>
        <w:gridCol w:w="2198"/>
        <w:gridCol w:w="1792"/>
      </w:tblGrid>
      <w:tr w:rsidR="00BA687C" w:rsidRPr="00BA687C" w:rsidTr="0015597F">
        <w:trPr>
          <w:trHeight w:val="317"/>
          <w:jc w:val="center"/>
        </w:trPr>
        <w:tc>
          <w:tcPr>
            <w:tcW w:w="2286"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1114D5" w:rsidRPr="0061015E" w:rsidRDefault="001114D5" w:rsidP="00612B33">
            <w:pPr>
              <w:jc w:val="center"/>
              <w:rPr>
                <w:b/>
              </w:rPr>
            </w:pPr>
            <w:r w:rsidRPr="0061015E">
              <w:rPr>
                <w:b/>
              </w:rPr>
              <w:t>Характеристики ВПУ</w:t>
            </w:r>
          </w:p>
        </w:tc>
        <w:tc>
          <w:tcPr>
            <w:tcW w:w="746"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1114D5" w:rsidRPr="0061015E" w:rsidRDefault="001114D5" w:rsidP="00612B33">
            <w:pPr>
              <w:jc w:val="center"/>
              <w:rPr>
                <w:b/>
              </w:rPr>
            </w:pPr>
            <w:r w:rsidRPr="0061015E">
              <w:rPr>
                <w:b/>
              </w:rPr>
              <w:t>Ед.измер.</w:t>
            </w:r>
          </w:p>
        </w:tc>
        <w:tc>
          <w:tcPr>
            <w:tcW w:w="1084"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1114D5" w:rsidRPr="0061015E" w:rsidRDefault="001114D5" w:rsidP="00612B33">
            <w:pPr>
              <w:jc w:val="center"/>
              <w:rPr>
                <w:b/>
              </w:rPr>
            </w:pPr>
            <w:r w:rsidRPr="0061015E">
              <w:rPr>
                <w:b/>
              </w:rPr>
              <w:t>схема подпитки котлов</w:t>
            </w:r>
          </w:p>
        </w:tc>
        <w:tc>
          <w:tcPr>
            <w:tcW w:w="884"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1114D5" w:rsidRPr="0061015E" w:rsidRDefault="001114D5" w:rsidP="00612B33">
            <w:pPr>
              <w:jc w:val="center"/>
              <w:rPr>
                <w:b/>
              </w:rPr>
            </w:pPr>
            <w:r w:rsidRPr="0061015E">
              <w:rPr>
                <w:b/>
              </w:rPr>
              <w:t>схема подпитки теплосети</w:t>
            </w:r>
          </w:p>
        </w:tc>
      </w:tr>
      <w:tr w:rsidR="00BA687C" w:rsidRPr="00BA687C" w:rsidTr="0015597F">
        <w:trPr>
          <w:trHeight w:val="394"/>
          <w:jc w:val="center"/>
        </w:trPr>
        <w:tc>
          <w:tcPr>
            <w:tcW w:w="22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15597F">
            <w:r w:rsidRPr="0061015E">
              <w:t>Установленная производительность ВПУ</w:t>
            </w:r>
          </w:p>
        </w:tc>
        <w:tc>
          <w:tcPr>
            <w:tcW w:w="7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612B33">
            <w:pPr>
              <w:jc w:val="center"/>
            </w:pPr>
            <w:r w:rsidRPr="0061015E">
              <w:t>тонн/час</w:t>
            </w:r>
          </w:p>
        </w:tc>
        <w:tc>
          <w:tcPr>
            <w:tcW w:w="10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86590B">
            <w:pPr>
              <w:jc w:val="center"/>
            </w:pPr>
            <w:r w:rsidRPr="0061015E">
              <w:t>395</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86590B">
            <w:pPr>
              <w:jc w:val="center"/>
            </w:pPr>
            <w:r w:rsidRPr="0061015E">
              <w:t>1000</w:t>
            </w:r>
          </w:p>
        </w:tc>
      </w:tr>
      <w:tr w:rsidR="00BA687C" w:rsidRPr="00BA687C" w:rsidTr="0015597F">
        <w:trPr>
          <w:trHeight w:val="277"/>
          <w:jc w:val="center"/>
        </w:trPr>
        <w:tc>
          <w:tcPr>
            <w:tcW w:w="22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15597F">
            <w:r w:rsidRPr="0061015E">
              <w:t>Фактический срок службы</w:t>
            </w:r>
          </w:p>
        </w:tc>
        <w:tc>
          <w:tcPr>
            <w:tcW w:w="7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612B33">
            <w:pPr>
              <w:jc w:val="center"/>
            </w:pPr>
            <w:r w:rsidRPr="0061015E">
              <w:t>лет</w:t>
            </w:r>
          </w:p>
        </w:tc>
        <w:tc>
          <w:tcPr>
            <w:tcW w:w="10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86590B">
            <w:pPr>
              <w:jc w:val="center"/>
            </w:pPr>
            <w:r w:rsidRPr="00BA687C">
              <w:t>66</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86590B">
            <w:pPr>
              <w:jc w:val="center"/>
            </w:pPr>
            <w:r w:rsidRPr="00BA687C">
              <w:t>66</w:t>
            </w:r>
          </w:p>
        </w:tc>
      </w:tr>
      <w:tr w:rsidR="00BA687C" w:rsidRPr="00BA687C" w:rsidTr="0015597F">
        <w:trPr>
          <w:trHeight w:val="390"/>
          <w:jc w:val="center"/>
        </w:trPr>
        <w:tc>
          <w:tcPr>
            <w:tcW w:w="22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15597F">
            <w:r w:rsidRPr="0061015E">
              <w:t>Располагаемая производительность ВПУ</w:t>
            </w:r>
          </w:p>
        </w:tc>
        <w:tc>
          <w:tcPr>
            <w:tcW w:w="7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612B33">
            <w:pPr>
              <w:jc w:val="center"/>
            </w:pPr>
            <w:r w:rsidRPr="0061015E">
              <w:t>тонн/час</w:t>
            </w:r>
          </w:p>
        </w:tc>
        <w:tc>
          <w:tcPr>
            <w:tcW w:w="10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86590B">
            <w:pPr>
              <w:jc w:val="center"/>
            </w:pPr>
            <w:r w:rsidRPr="0061015E">
              <w:t>395</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86590B">
            <w:pPr>
              <w:jc w:val="center"/>
            </w:pPr>
            <w:r w:rsidRPr="0061015E">
              <w:t>1000</w:t>
            </w:r>
          </w:p>
        </w:tc>
      </w:tr>
      <w:tr w:rsidR="00BA687C" w:rsidRPr="00BA687C" w:rsidTr="0015597F">
        <w:trPr>
          <w:trHeight w:val="290"/>
          <w:jc w:val="center"/>
        </w:trPr>
        <w:tc>
          <w:tcPr>
            <w:tcW w:w="22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BA687C">
            <w:r w:rsidRPr="0061015E">
              <w:t>Собственные нужды ВПУ</w:t>
            </w:r>
            <w:r w:rsidRPr="00BA687C">
              <w:t xml:space="preserve">  (по факту 2019г)</w:t>
            </w:r>
          </w:p>
        </w:tc>
        <w:tc>
          <w:tcPr>
            <w:tcW w:w="7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612B33">
            <w:pPr>
              <w:jc w:val="center"/>
            </w:pPr>
            <w:r w:rsidRPr="0061015E">
              <w:t>тонн/час</w:t>
            </w:r>
          </w:p>
        </w:tc>
        <w:tc>
          <w:tcPr>
            <w:tcW w:w="10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61015E">
            <w:pPr>
              <w:jc w:val="center"/>
            </w:pPr>
            <w:r w:rsidRPr="00BA687C">
              <w:t>18</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61015E">
            <w:pPr>
              <w:jc w:val="center"/>
            </w:pPr>
            <w:r w:rsidRPr="0061015E">
              <w:t>50</w:t>
            </w:r>
          </w:p>
        </w:tc>
      </w:tr>
      <w:tr w:rsidR="00BA687C" w:rsidRPr="00BA687C" w:rsidTr="0015597F">
        <w:trPr>
          <w:trHeight w:val="405"/>
          <w:jc w:val="center"/>
        </w:trPr>
        <w:tc>
          <w:tcPr>
            <w:tcW w:w="22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15597F">
            <w:r w:rsidRPr="0061015E">
              <w:t>Кол-во баков-аккумуляторов теплоносителя</w:t>
            </w:r>
          </w:p>
        </w:tc>
        <w:tc>
          <w:tcPr>
            <w:tcW w:w="7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612B33">
            <w:pPr>
              <w:jc w:val="center"/>
            </w:pPr>
            <w:r w:rsidRPr="0061015E">
              <w:t>Ед.</w:t>
            </w:r>
          </w:p>
        </w:tc>
        <w:tc>
          <w:tcPr>
            <w:tcW w:w="196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86590B">
            <w:pPr>
              <w:jc w:val="center"/>
            </w:pPr>
            <w:r w:rsidRPr="0061015E">
              <w:t>2</w:t>
            </w:r>
          </w:p>
        </w:tc>
      </w:tr>
      <w:tr w:rsidR="00BA687C" w:rsidRPr="00BA687C" w:rsidTr="0015597F">
        <w:trPr>
          <w:trHeight w:val="465"/>
          <w:jc w:val="center"/>
        </w:trPr>
        <w:tc>
          <w:tcPr>
            <w:tcW w:w="22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15597F">
            <w:r w:rsidRPr="0061015E">
              <w:t>Емкость баков-аккумуляторов</w:t>
            </w:r>
          </w:p>
        </w:tc>
        <w:tc>
          <w:tcPr>
            <w:tcW w:w="7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612B33">
            <w:pPr>
              <w:jc w:val="center"/>
            </w:pPr>
            <w:r w:rsidRPr="0061015E">
              <w:t>тыс.м3</w:t>
            </w:r>
          </w:p>
        </w:tc>
        <w:tc>
          <w:tcPr>
            <w:tcW w:w="196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A687C" w:rsidRPr="0061015E" w:rsidRDefault="00BA687C" w:rsidP="0086590B">
            <w:pPr>
              <w:jc w:val="center"/>
            </w:pPr>
            <w:r w:rsidRPr="0061015E">
              <w:t>10</w:t>
            </w:r>
          </w:p>
        </w:tc>
      </w:tr>
    </w:tbl>
    <w:p w:rsidR="0015597F" w:rsidRDefault="0015597F" w:rsidP="00612B33">
      <w:pPr>
        <w:spacing w:line="360" w:lineRule="auto"/>
        <w:ind w:firstLine="567"/>
      </w:pPr>
    </w:p>
    <w:p w:rsidR="001114D5" w:rsidRPr="00612B33" w:rsidRDefault="001114D5" w:rsidP="00612B33">
      <w:pPr>
        <w:spacing w:line="360" w:lineRule="auto"/>
        <w:ind w:firstLine="567"/>
      </w:pPr>
      <w:r w:rsidRPr="00612B33">
        <w:t>Данные о подпитке тепловой сети от ИвТЭЦ-2 представлены в таблице ниже.</w:t>
      </w:r>
    </w:p>
    <w:p w:rsidR="00D92C0A" w:rsidRPr="00612B33" w:rsidRDefault="00D92C0A" w:rsidP="00612B33">
      <w:pPr>
        <w:pStyle w:val="aff0"/>
        <w:keepNext/>
      </w:pPr>
      <w:r w:rsidRPr="00612B33">
        <w:t xml:space="preserve">Таблица </w:t>
      </w:r>
      <w:r w:rsidR="00922B84">
        <w:rPr>
          <w:noProof/>
        </w:rPr>
        <w:t>1.7.1.2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5"/>
        <w:gridCol w:w="1632"/>
        <w:gridCol w:w="1675"/>
        <w:gridCol w:w="1675"/>
      </w:tblGrid>
      <w:tr w:rsidR="00BA687C" w:rsidRPr="00BA687C" w:rsidTr="0015597F">
        <w:trPr>
          <w:trHeight w:val="20"/>
        </w:trPr>
        <w:tc>
          <w:tcPr>
            <w:tcW w:w="2543" w:type="pct"/>
            <w:shd w:val="clear" w:color="auto" w:fill="DDDDDD" w:themeFill="background2"/>
            <w:vAlign w:val="center"/>
            <w:hideMark/>
          </w:tcPr>
          <w:p w:rsidR="001114D5" w:rsidRPr="0061015E" w:rsidRDefault="0015597F" w:rsidP="00612B33">
            <w:pPr>
              <w:ind w:left="176" w:hanging="176"/>
              <w:jc w:val="center"/>
              <w:rPr>
                <w:b/>
              </w:rPr>
            </w:pPr>
            <w:proofErr w:type="spellStart"/>
            <w:r w:rsidRPr="0061015E">
              <w:rPr>
                <w:b/>
              </w:rPr>
              <w:t>Наименонивание</w:t>
            </w:r>
            <w:proofErr w:type="spellEnd"/>
            <w:r w:rsidRPr="0061015E">
              <w:rPr>
                <w:b/>
              </w:rPr>
              <w:t xml:space="preserve"> показателя</w:t>
            </w:r>
          </w:p>
        </w:tc>
        <w:tc>
          <w:tcPr>
            <w:tcW w:w="805" w:type="pct"/>
            <w:shd w:val="clear" w:color="auto" w:fill="DDDDDD" w:themeFill="background2"/>
            <w:vAlign w:val="center"/>
          </w:tcPr>
          <w:p w:rsidR="001114D5" w:rsidRPr="0061015E" w:rsidRDefault="001114D5" w:rsidP="00612B33">
            <w:pPr>
              <w:ind w:left="176" w:hanging="176"/>
              <w:jc w:val="center"/>
              <w:rPr>
                <w:b/>
              </w:rPr>
            </w:pPr>
            <w:r w:rsidRPr="0061015E">
              <w:rPr>
                <w:b/>
              </w:rPr>
              <w:t>Ед.измер.</w:t>
            </w:r>
          </w:p>
        </w:tc>
        <w:tc>
          <w:tcPr>
            <w:tcW w:w="826" w:type="pct"/>
            <w:shd w:val="clear" w:color="auto" w:fill="DDDDDD" w:themeFill="background2"/>
            <w:vAlign w:val="center"/>
            <w:hideMark/>
          </w:tcPr>
          <w:p w:rsidR="001114D5" w:rsidRPr="0061015E" w:rsidRDefault="001114D5" w:rsidP="00612B33">
            <w:pPr>
              <w:ind w:left="-152"/>
              <w:jc w:val="center"/>
              <w:rPr>
                <w:b/>
              </w:rPr>
            </w:pPr>
            <w:r w:rsidRPr="0061015E">
              <w:rPr>
                <w:b/>
              </w:rPr>
              <w:t>отопит. период</w:t>
            </w:r>
          </w:p>
        </w:tc>
        <w:tc>
          <w:tcPr>
            <w:tcW w:w="826" w:type="pct"/>
            <w:shd w:val="clear" w:color="auto" w:fill="DDDDDD" w:themeFill="background2"/>
            <w:vAlign w:val="center"/>
            <w:hideMark/>
          </w:tcPr>
          <w:p w:rsidR="001114D5" w:rsidRPr="0061015E" w:rsidRDefault="001114D5" w:rsidP="00612B33">
            <w:pPr>
              <w:ind w:left="-73"/>
              <w:jc w:val="center"/>
              <w:rPr>
                <w:b/>
              </w:rPr>
            </w:pPr>
            <w:r w:rsidRPr="0061015E">
              <w:rPr>
                <w:b/>
              </w:rPr>
              <w:t>летний период</w:t>
            </w:r>
          </w:p>
        </w:tc>
      </w:tr>
      <w:tr w:rsidR="00BA687C" w:rsidRPr="00BA687C" w:rsidTr="0015597F">
        <w:trPr>
          <w:trHeight w:val="20"/>
        </w:trPr>
        <w:tc>
          <w:tcPr>
            <w:tcW w:w="2543" w:type="pct"/>
            <w:shd w:val="clear" w:color="auto" w:fill="auto"/>
            <w:vAlign w:val="center"/>
            <w:hideMark/>
          </w:tcPr>
          <w:p w:rsidR="00BA687C" w:rsidRPr="0061015E" w:rsidRDefault="00BA687C" w:rsidP="0015597F">
            <w:pPr>
              <w:ind w:left="176" w:hanging="176"/>
            </w:pPr>
            <w:r w:rsidRPr="0061015E">
              <w:t>Всего подпитка тепловой сети, в т.ч.:</w:t>
            </w:r>
          </w:p>
        </w:tc>
        <w:tc>
          <w:tcPr>
            <w:tcW w:w="805" w:type="pct"/>
            <w:shd w:val="clear" w:color="auto" w:fill="auto"/>
            <w:vAlign w:val="center"/>
            <w:hideMark/>
          </w:tcPr>
          <w:p w:rsidR="00BA687C" w:rsidRPr="0061015E" w:rsidRDefault="00BA687C" w:rsidP="00612B33">
            <w:pPr>
              <w:ind w:left="176" w:hanging="176"/>
              <w:jc w:val="center"/>
              <w:rPr>
                <w:lang w:val="en-US"/>
              </w:rPr>
            </w:pPr>
            <w:r w:rsidRPr="0061015E">
              <w:t>м3/час</w:t>
            </w:r>
          </w:p>
        </w:tc>
        <w:tc>
          <w:tcPr>
            <w:tcW w:w="826" w:type="pct"/>
            <w:shd w:val="clear" w:color="auto" w:fill="auto"/>
            <w:vAlign w:val="center"/>
            <w:hideMark/>
          </w:tcPr>
          <w:p w:rsidR="00BA687C" w:rsidRPr="0061015E" w:rsidRDefault="00BA687C" w:rsidP="0061015E">
            <w:pPr>
              <w:ind w:left="176" w:hanging="176"/>
              <w:jc w:val="center"/>
            </w:pPr>
            <w:r w:rsidRPr="00BA687C">
              <w:t>261</w:t>
            </w:r>
          </w:p>
        </w:tc>
        <w:tc>
          <w:tcPr>
            <w:tcW w:w="826" w:type="pct"/>
            <w:shd w:val="clear" w:color="auto" w:fill="auto"/>
            <w:vAlign w:val="center"/>
            <w:hideMark/>
          </w:tcPr>
          <w:p w:rsidR="00BA687C" w:rsidRPr="0061015E" w:rsidRDefault="00BA687C" w:rsidP="0061015E">
            <w:pPr>
              <w:ind w:left="176" w:hanging="176"/>
              <w:jc w:val="center"/>
            </w:pPr>
            <w:r w:rsidRPr="00BA687C">
              <w:t>564</w:t>
            </w:r>
          </w:p>
        </w:tc>
      </w:tr>
      <w:tr w:rsidR="00BA687C" w:rsidRPr="00BA687C" w:rsidTr="0015597F">
        <w:trPr>
          <w:trHeight w:val="20"/>
        </w:trPr>
        <w:tc>
          <w:tcPr>
            <w:tcW w:w="2543" w:type="pct"/>
            <w:shd w:val="clear" w:color="auto" w:fill="auto"/>
            <w:vAlign w:val="center"/>
            <w:hideMark/>
          </w:tcPr>
          <w:p w:rsidR="00BA687C" w:rsidRPr="0061015E" w:rsidRDefault="00BA687C" w:rsidP="0015597F">
            <w:pPr>
              <w:ind w:left="176" w:hanging="176"/>
            </w:pPr>
            <w:r w:rsidRPr="0061015E">
              <w:t>- нормативные утечки теплоносителя</w:t>
            </w:r>
          </w:p>
        </w:tc>
        <w:tc>
          <w:tcPr>
            <w:tcW w:w="805" w:type="pct"/>
            <w:shd w:val="clear" w:color="auto" w:fill="auto"/>
            <w:vAlign w:val="center"/>
            <w:hideMark/>
          </w:tcPr>
          <w:p w:rsidR="00BA687C" w:rsidRPr="0061015E" w:rsidRDefault="00BA687C" w:rsidP="00612B33">
            <w:pPr>
              <w:ind w:left="176" w:hanging="176"/>
              <w:jc w:val="center"/>
            </w:pPr>
            <w:r w:rsidRPr="0061015E">
              <w:t>тонн/час</w:t>
            </w:r>
          </w:p>
        </w:tc>
        <w:tc>
          <w:tcPr>
            <w:tcW w:w="826" w:type="pct"/>
            <w:shd w:val="clear" w:color="auto" w:fill="auto"/>
            <w:vAlign w:val="center"/>
            <w:hideMark/>
          </w:tcPr>
          <w:p w:rsidR="00BA687C" w:rsidRPr="0061015E" w:rsidRDefault="00BA687C" w:rsidP="0086590B">
            <w:pPr>
              <w:ind w:left="176" w:hanging="176"/>
              <w:jc w:val="center"/>
            </w:pPr>
            <w:r w:rsidRPr="0061015E">
              <w:t>-</w:t>
            </w:r>
          </w:p>
        </w:tc>
        <w:tc>
          <w:tcPr>
            <w:tcW w:w="826" w:type="pct"/>
            <w:shd w:val="clear" w:color="auto" w:fill="auto"/>
            <w:vAlign w:val="center"/>
            <w:hideMark/>
          </w:tcPr>
          <w:p w:rsidR="00BA687C" w:rsidRPr="0061015E" w:rsidRDefault="00BA687C" w:rsidP="0086590B">
            <w:pPr>
              <w:ind w:left="176" w:hanging="176"/>
              <w:jc w:val="center"/>
            </w:pPr>
            <w:r w:rsidRPr="0061015E">
              <w:t>-</w:t>
            </w:r>
          </w:p>
        </w:tc>
      </w:tr>
      <w:tr w:rsidR="00BA687C" w:rsidRPr="00BA687C" w:rsidTr="0015597F">
        <w:trPr>
          <w:trHeight w:val="20"/>
        </w:trPr>
        <w:tc>
          <w:tcPr>
            <w:tcW w:w="2543" w:type="pct"/>
            <w:shd w:val="clear" w:color="auto" w:fill="auto"/>
            <w:vAlign w:val="center"/>
            <w:hideMark/>
          </w:tcPr>
          <w:p w:rsidR="00BA687C" w:rsidRPr="0061015E" w:rsidRDefault="00BA687C" w:rsidP="0015597F">
            <w:pPr>
              <w:ind w:left="176" w:hanging="176"/>
            </w:pPr>
            <w:r w:rsidRPr="0061015E">
              <w:t>- сверхнормативные утечки теплоносителя</w:t>
            </w:r>
          </w:p>
        </w:tc>
        <w:tc>
          <w:tcPr>
            <w:tcW w:w="805" w:type="pct"/>
            <w:shd w:val="clear" w:color="auto" w:fill="auto"/>
            <w:vAlign w:val="center"/>
            <w:hideMark/>
          </w:tcPr>
          <w:p w:rsidR="00BA687C" w:rsidRPr="0061015E" w:rsidRDefault="00BA687C" w:rsidP="00612B33">
            <w:pPr>
              <w:ind w:left="176" w:hanging="176"/>
              <w:jc w:val="center"/>
            </w:pPr>
            <w:r w:rsidRPr="0061015E">
              <w:t>тонн/час</w:t>
            </w:r>
          </w:p>
        </w:tc>
        <w:tc>
          <w:tcPr>
            <w:tcW w:w="826" w:type="pct"/>
            <w:shd w:val="clear" w:color="auto" w:fill="auto"/>
            <w:vAlign w:val="center"/>
            <w:hideMark/>
          </w:tcPr>
          <w:p w:rsidR="00BA687C" w:rsidRPr="0061015E" w:rsidRDefault="00BA687C" w:rsidP="0086590B">
            <w:pPr>
              <w:ind w:left="176" w:hanging="176"/>
              <w:jc w:val="center"/>
            </w:pPr>
            <w:r w:rsidRPr="0061015E">
              <w:t>-</w:t>
            </w:r>
          </w:p>
        </w:tc>
        <w:tc>
          <w:tcPr>
            <w:tcW w:w="826" w:type="pct"/>
            <w:shd w:val="clear" w:color="auto" w:fill="auto"/>
            <w:vAlign w:val="center"/>
            <w:hideMark/>
          </w:tcPr>
          <w:p w:rsidR="00BA687C" w:rsidRPr="0061015E" w:rsidRDefault="00BA687C" w:rsidP="0086590B">
            <w:pPr>
              <w:ind w:left="176" w:hanging="176"/>
              <w:jc w:val="center"/>
            </w:pPr>
            <w:r w:rsidRPr="0061015E">
              <w:t>-</w:t>
            </w:r>
          </w:p>
        </w:tc>
      </w:tr>
      <w:tr w:rsidR="00BA687C" w:rsidRPr="00BA687C" w:rsidTr="0015597F">
        <w:trPr>
          <w:trHeight w:val="20"/>
        </w:trPr>
        <w:tc>
          <w:tcPr>
            <w:tcW w:w="2543" w:type="pct"/>
            <w:shd w:val="clear" w:color="auto" w:fill="auto"/>
            <w:vAlign w:val="center"/>
            <w:hideMark/>
          </w:tcPr>
          <w:p w:rsidR="00BA687C" w:rsidRPr="0061015E" w:rsidRDefault="00BA687C" w:rsidP="0015597F">
            <w:pPr>
              <w:ind w:left="176" w:hanging="176"/>
            </w:pPr>
            <w:r w:rsidRPr="0061015E">
              <w:t>- отпуск теплоносителя из т/с на цели ГВС (для открытых систем теплоснабжения)</w:t>
            </w:r>
          </w:p>
        </w:tc>
        <w:tc>
          <w:tcPr>
            <w:tcW w:w="805" w:type="pct"/>
            <w:shd w:val="clear" w:color="auto" w:fill="auto"/>
            <w:vAlign w:val="center"/>
            <w:hideMark/>
          </w:tcPr>
          <w:p w:rsidR="00BA687C" w:rsidRPr="0061015E" w:rsidRDefault="00BA687C" w:rsidP="00612B33">
            <w:pPr>
              <w:ind w:left="176" w:hanging="176"/>
              <w:jc w:val="center"/>
            </w:pPr>
            <w:r w:rsidRPr="0061015E">
              <w:t>тонн/час</w:t>
            </w:r>
          </w:p>
        </w:tc>
        <w:tc>
          <w:tcPr>
            <w:tcW w:w="826" w:type="pct"/>
            <w:shd w:val="clear" w:color="auto" w:fill="auto"/>
            <w:vAlign w:val="center"/>
            <w:hideMark/>
          </w:tcPr>
          <w:p w:rsidR="00BA687C" w:rsidRPr="0061015E" w:rsidRDefault="00BA687C" w:rsidP="0086590B">
            <w:pPr>
              <w:ind w:left="176" w:hanging="176"/>
              <w:jc w:val="center"/>
            </w:pPr>
            <w:r w:rsidRPr="0061015E">
              <w:t>-</w:t>
            </w:r>
          </w:p>
        </w:tc>
        <w:tc>
          <w:tcPr>
            <w:tcW w:w="826" w:type="pct"/>
            <w:shd w:val="clear" w:color="auto" w:fill="auto"/>
            <w:vAlign w:val="center"/>
            <w:hideMark/>
          </w:tcPr>
          <w:p w:rsidR="00BA687C" w:rsidRPr="0061015E" w:rsidRDefault="00BA687C" w:rsidP="0086590B">
            <w:pPr>
              <w:ind w:left="176" w:hanging="176"/>
              <w:jc w:val="center"/>
            </w:pPr>
            <w:r w:rsidRPr="0061015E">
              <w:t>-</w:t>
            </w:r>
          </w:p>
        </w:tc>
      </w:tr>
      <w:tr w:rsidR="00BA687C" w:rsidRPr="00BA687C" w:rsidTr="0015597F">
        <w:trPr>
          <w:trHeight w:val="20"/>
        </w:trPr>
        <w:tc>
          <w:tcPr>
            <w:tcW w:w="2543" w:type="pct"/>
            <w:shd w:val="clear" w:color="auto" w:fill="auto"/>
            <w:vAlign w:val="center"/>
            <w:hideMark/>
          </w:tcPr>
          <w:p w:rsidR="00BA687C" w:rsidRPr="0061015E" w:rsidRDefault="00BA687C" w:rsidP="0015597F">
            <w:pPr>
              <w:ind w:left="176" w:hanging="176"/>
            </w:pPr>
            <w:r w:rsidRPr="0061015E">
              <w:t>Максимум подпитки тепловой сети в эксплуатационном режиме</w:t>
            </w:r>
          </w:p>
        </w:tc>
        <w:tc>
          <w:tcPr>
            <w:tcW w:w="805" w:type="pct"/>
            <w:shd w:val="clear" w:color="auto" w:fill="auto"/>
            <w:vAlign w:val="center"/>
            <w:hideMark/>
          </w:tcPr>
          <w:p w:rsidR="00BA687C" w:rsidRPr="0061015E" w:rsidRDefault="00BA687C" w:rsidP="00612B33">
            <w:pPr>
              <w:ind w:left="176" w:hanging="176"/>
              <w:jc w:val="center"/>
            </w:pPr>
            <w:r w:rsidRPr="0061015E">
              <w:t>тонн/час</w:t>
            </w:r>
          </w:p>
        </w:tc>
        <w:tc>
          <w:tcPr>
            <w:tcW w:w="826" w:type="pct"/>
            <w:shd w:val="clear" w:color="auto" w:fill="auto"/>
            <w:vAlign w:val="center"/>
            <w:hideMark/>
          </w:tcPr>
          <w:p w:rsidR="00BA687C" w:rsidRPr="0061015E" w:rsidRDefault="00BA687C" w:rsidP="0086590B">
            <w:pPr>
              <w:ind w:left="176" w:hanging="176"/>
              <w:jc w:val="center"/>
              <w:rPr>
                <w:lang w:val="en-US"/>
              </w:rPr>
            </w:pPr>
            <w:r w:rsidRPr="00BA687C">
              <w:t>408</w:t>
            </w:r>
          </w:p>
        </w:tc>
        <w:tc>
          <w:tcPr>
            <w:tcW w:w="826" w:type="pct"/>
            <w:shd w:val="clear" w:color="auto" w:fill="auto"/>
            <w:vAlign w:val="center"/>
            <w:hideMark/>
          </w:tcPr>
          <w:p w:rsidR="00BA687C" w:rsidRPr="0061015E" w:rsidRDefault="00BA687C" w:rsidP="0086590B">
            <w:pPr>
              <w:ind w:left="176" w:hanging="176"/>
              <w:jc w:val="center"/>
              <w:rPr>
                <w:lang w:val="en-US"/>
              </w:rPr>
            </w:pPr>
            <w:r w:rsidRPr="00BA687C">
              <w:t>760</w:t>
            </w:r>
          </w:p>
        </w:tc>
      </w:tr>
      <w:tr w:rsidR="00BA687C" w:rsidRPr="00BA687C" w:rsidTr="0015597F">
        <w:trPr>
          <w:trHeight w:val="20"/>
        </w:trPr>
        <w:tc>
          <w:tcPr>
            <w:tcW w:w="2543" w:type="pct"/>
            <w:shd w:val="clear" w:color="auto" w:fill="auto"/>
            <w:vAlign w:val="center"/>
            <w:hideMark/>
          </w:tcPr>
          <w:p w:rsidR="00BA687C" w:rsidRPr="0061015E" w:rsidRDefault="00BA687C" w:rsidP="0015597F">
            <w:pPr>
              <w:ind w:left="176" w:hanging="176"/>
            </w:pPr>
            <w:r w:rsidRPr="0061015E">
              <w:t>Максимальная подпитка тепловой сети в период повреждения участка</w:t>
            </w:r>
          </w:p>
        </w:tc>
        <w:tc>
          <w:tcPr>
            <w:tcW w:w="805" w:type="pct"/>
            <w:shd w:val="clear" w:color="auto" w:fill="auto"/>
            <w:vAlign w:val="center"/>
            <w:hideMark/>
          </w:tcPr>
          <w:p w:rsidR="00BA687C" w:rsidRPr="0061015E" w:rsidRDefault="00BA687C" w:rsidP="00612B33">
            <w:pPr>
              <w:ind w:left="176" w:hanging="176"/>
              <w:jc w:val="center"/>
            </w:pPr>
            <w:r w:rsidRPr="0061015E">
              <w:t>м3/час</w:t>
            </w:r>
          </w:p>
        </w:tc>
        <w:tc>
          <w:tcPr>
            <w:tcW w:w="826" w:type="pct"/>
            <w:shd w:val="clear" w:color="auto" w:fill="auto"/>
            <w:vAlign w:val="center"/>
            <w:hideMark/>
          </w:tcPr>
          <w:p w:rsidR="00BA687C" w:rsidRPr="0061015E" w:rsidRDefault="00BA687C" w:rsidP="0061015E">
            <w:pPr>
              <w:ind w:left="176" w:hanging="176"/>
              <w:jc w:val="center"/>
            </w:pPr>
            <w:r w:rsidRPr="0061015E">
              <w:t>491</w:t>
            </w:r>
          </w:p>
        </w:tc>
        <w:tc>
          <w:tcPr>
            <w:tcW w:w="826" w:type="pct"/>
            <w:shd w:val="clear" w:color="auto" w:fill="auto"/>
            <w:vAlign w:val="center"/>
            <w:hideMark/>
          </w:tcPr>
          <w:p w:rsidR="00BA687C" w:rsidRPr="0061015E" w:rsidRDefault="00BA687C" w:rsidP="0061015E">
            <w:pPr>
              <w:ind w:left="176" w:hanging="176"/>
              <w:jc w:val="center"/>
            </w:pPr>
            <w:r w:rsidRPr="0061015E">
              <w:t>967</w:t>
            </w:r>
          </w:p>
        </w:tc>
      </w:tr>
    </w:tbl>
    <w:p w:rsidR="001114D5" w:rsidRPr="0086590B" w:rsidRDefault="00835264" w:rsidP="00612B33">
      <w:pPr>
        <w:spacing w:before="120" w:line="360" w:lineRule="auto"/>
        <w:ind w:firstLine="567"/>
        <w:jc w:val="both"/>
      </w:pPr>
      <w:r w:rsidRPr="0086590B">
        <w:t xml:space="preserve">На Ивановской ТЭЦ-3 водоподготовительная установка для подпитки теплосети - производительностью 2500 т/ч без </w:t>
      </w:r>
      <w:proofErr w:type="spellStart"/>
      <w:r w:rsidRPr="0086590B">
        <w:t>предочистки</w:t>
      </w:r>
      <w:proofErr w:type="spellEnd"/>
      <w:r w:rsidRPr="0086590B">
        <w:t xml:space="preserve">, с умягчением поступающей воды в </w:t>
      </w:r>
      <w:proofErr w:type="spellStart"/>
      <w:r w:rsidRPr="0086590B">
        <w:t>декарбонизаторах</w:t>
      </w:r>
      <w:proofErr w:type="spellEnd"/>
      <w:r w:rsidRPr="0086590B">
        <w:t xml:space="preserve">. </w:t>
      </w:r>
      <w:r w:rsidR="001114D5" w:rsidRPr="0086590B">
        <w:t>Характеристики ВПУ ИвТЭЦ-</w:t>
      </w:r>
      <w:r w:rsidR="002268A9" w:rsidRPr="0086590B">
        <w:t>3</w:t>
      </w:r>
      <w:r w:rsidR="001114D5" w:rsidRPr="0086590B">
        <w:t xml:space="preserve"> представлены в таблице ниже.</w:t>
      </w:r>
    </w:p>
    <w:p w:rsidR="00D92C0A" w:rsidRPr="0061015E" w:rsidRDefault="00D92C0A" w:rsidP="00612B33">
      <w:pPr>
        <w:pStyle w:val="aff0"/>
        <w:keepNext/>
        <w:rPr>
          <w:color w:val="auto"/>
        </w:rPr>
      </w:pPr>
      <w:r w:rsidRPr="0061015E">
        <w:rPr>
          <w:color w:val="auto"/>
        </w:rPr>
        <w:t xml:space="preserve">Таблица </w:t>
      </w:r>
      <w:r w:rsidR="00922B84" w:rsidRPr="0061015E">
        <w:rPr>
          <w:color w:val="auto"/>
        </w:rPr>
        <w:t>1.7.1.3</w:t>
      </w:r>
    </w:p>
    <w:tbl>
      <w:tblPr>
        <w:tblW w:w="5000" w:type="pct"/>
        <w:jc w:val="center"/>
        <w:tblLook w:val="04A0" w:firstRow="1" w:lastRow="0" w:firstColumn="1" w:lastColumn="0" w:noHBand="0" w:noVBand="1"/>
      </w:tblPr>
      <w:tblGrid>
        <w:gridCol w:w="4994"/>
        <w:gridCol w:w="1683"/>
        <w:gridCol w:w="1729"/>
        <w:gridCol w:w="1731"/>
      </w:tblGrid>
      <w:tr w:rsidR="0086590B" w:rsidRPr="0086590B" w:rsidTr="0015597F">
        <w:trPr>
          <w:trHeight w:val="945"/>
          <w:jc w:val="center"/>
        </w:trPr>
        <w:tc>
          <w:tcPr>
            <w:tcW w:w="2463"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1114D5" w:rsidRPr="0061015E" w:rsidRDefault="001114D5" w:rsidP="00612B33">
            <w:pPr>
              <w:jc w:val="center"/>
              <w:rPr>
                <w:b/>
              </w:rPr>
            </w:pPr>
            <w:r w:rsidRPr="0061015E">
              <w:rPr>
                <w:b/>
              </w:rPr>
              <w:t>Характеристики ВПУ</w:t>
            </w:r>
          </w:p>
        </w:tc>
        <w:tc>
          <w:tcPr>
            <w:tcW w:w="830"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1114D5" w:rsidRPr="0061015E" w:rsidRDefault="001114D5" w:rsidP="00612B33">
            <w:pPr>
              <w:jc w:val="center"/>
              <w:rPr>
                <w:b/>
              </w:rPr>
            </w:pPr>
            <w:r w:rsidRPr="0061015E">
              <w:rPr>
                <w:b/>
              </w:rPr>
              <w:t>Ед.измер.</w:t>
            </w:r>
          </w:p>
        </w:tc>
        <w:tc>
          <w:tcPr>
            <w:tcW w:w="853"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1114D5" w:rsidRPr="0061015E" w:rsidRDefault="001114D5" w:rsidP="00612B33">
            <w:pPr>
              <w:jc w:val="center"/>
              <w:rPr>
                <w:b/>
              </w:rPr>
            </w:pPr>
            <w:r w:rsidRPr="0061015E">
              <w:rPr>
                <w:b/>
              </w:rPr>
              <w:t>схема подпитки котлов</w:t>
            </w:r>
          </w:p>
        </w:tc>
        <w:tc>
          <w:tcPr>
            <w:tcW w:w="853"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1114D5" w:rsidRPr="0061015E" w:rsidRDefault="001114D5" w:rsidP="00612B33">
            <w:pPr>
              <w:jc w:val="center"/>
              <w:rPr>
                <w:b/>
              </w:rPr>
            </w:pPr>
            <w:r w:rsidRPr="0061015E">
              <w:rPr>
                <w:b/>
              </w:rPr>
              <w:t>схема подпитки теплосети</w:t>
            </w:r>
          </w:p>
        </w:tc>
      </w:tr>
      <w:tr w:rsidR="0086590B" w:rsidRPr="0086590B" w:rsidTr="0015597F">
        <w:trPr>
          <w:trHeight w:val="420"/>
          <w:jc w:val="center"/>
        </w:trPr>
        <w:tc>
          <w:tcPr>
            <w:tcW w:w="2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14D5" w:rsidRPr="0061015E" w:rsidRDefault="001114D5" w:rsidP="00612B33">
            <w:pPr>
              <w:jc w:val="center"/>
            </w:pPr>
            <w:r w:rsidRPr="0061015E">
              <w:t>Установленная производительность ВПУ</w:t>
            </w:r>
          </w:p>
        </w:tc>
        <w:tc>
          <w:tcPr>
            <w:tcW w:w="8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14D5" w:rsidRPr="0061015E" w:rsidRDefault="001114D5" w:rsidP="00612B33">
            <w:pPr>
              <w:jc w:val="center"/>
            </w:pPr>
            <w:r w:rsidRPr="0061015E">
              <w:t>тонн/час</w:t>
            </w:r>
          </w:p>
        </w:tc>
        <w:tc>
          <w:tcPr>
            <w:tcW w:w="8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14D5" w:rsidRPr="0061015E" w:rsidRDefault="001114D5" w:rsidP="00612B33">
            <w:pPr>
              <w:jc w:val="center"/>
            </w:pPr>
            <w:r w:rsidRPr="0061015E">
              <w:t>384</w:t>
            </w:r>
          </w:p>
        </w:tc>
        <w:tc>
          <w:tcPr>
            <w:tcW w:w="8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14D5" w:rsidRPr="0061015E" w:rsidRDefault="001114D5" w:rsidP="00612B33">
            <w:pPr>
              <w:jc w:val="center"/>
            </w:pPr>
            <w:r w:rsidRPr="0061015E">
              <w:t>2500</w:t>
            </w:r>
          </w:p>
        </w:tc>
      </w:tr>
      <w:tr w:rsidR="0086590B" w:rsidRPr="0086590B" w:rsidTr="0015597F">
        <w:trPr>
          <w:trHeight w:val="435"/>
          <w:jc w:val="center"/>
        </w:trPr>
        <w:tc>
          <w:tcPr>
            <w:tcW w:w="2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4EA7" w:rsidRPr="0061015E" w:rsidRDefault="00BD4EA7" w:rsidP="00612B33">
            <w:pPr>
              <w:jc w:val="center"/>
            </w:pPr>
            <w:r w:rsidRPr="0061015E">
              <w:t>Фактический срок службы</w:t>
            </w:r>
          </w:p>
        </w:tc>
        <w:tc>
          <w:tcPr>
            <w:tcW w:w="8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4EA7" w:rsidRPr="0061015E" w:rsidRDefault="00BD4EA7" w:rsidP="00612B33">
            <w:pPr>
              <w:jc w:val="center"/>
            </w:pPr>
            <w:r w:rsidRPr="0061015E">
              <w:t>лет</w:t>
            </w:r>
          </w:p>
        </w:tc>
        <w:tc>
          <w:tcPr>
            <w:tcW w:w="8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4EA7" w:rsidRPr="0061015E" w:rsidRDefault="00BD4EA7" w:rsidP="00612B33">
            <w:pPr>
              <w:spacing w:line="276" w:lineRule="auto"/>
              <w:jc w:val="center"/>
            </w:pPr>
            <w:r w:rsidRPr="0061015E">
              <w:t>44</w:t>
            </w:r>
          </w:p>
        </w:tc>
        <w:tc>
          <w:tcPr>
            <w:tcW w:w="8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4EA7" w:rsidRPr="0061015E" w:rsidRDefault="00BD4EA7" w:rsidP="00612B33">
            <w:pPr>
              <w:spacing w:line="276" w:lineRule="auto"/>
              <w:jc w:val="center"/>
            </w:pPr>
            <w:r w:rsidRPr="0061015E">
              <w:t>44</w:t>
            </w:r>
          </w:p>
        </w:tc>
      </w:tr>
      <w:tr w:rsidR="0086590B" w:rsidRPr="0086590B" w:rsidTr="0015597F">
        <w:trPr>
          <w:trHeight w:val="390"/>
          <w:jc w:val="center"/>
        </w:trPr>
        <w:tc>
          <w:tcPr>
            <w:tcW w:w="2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14D5" w:rsidRPr="0061015E" w:rsidRDefault="001114D5" w:rsidP="00612B33">
            <w:pPr>
              <w:jc w:val="center"/>
            </w:pPr>
            <w:r w:rsidRPr="0061015E">
              <w:t>Располагаемая производительность ВПУ</w:t>
            </w:r>
          </w:p>
        </w:tc>
        <w:tc>
          <w:tcPr>
            <w:tcW w:w="8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14D5" w:rsidRPr="0061015E" w:rsidRDefault="001114D5" w:rsidP="00612B33">
            <w:pPr>
              <w:jc w:val="center"/>
            </w:pPr>
            <w:r w:rsidRPr="0061015E">
              <w:t>тонн/час</w:t>
            </w:r>
          </w:p>
        </w:tc>
        <w:tc>
          <w:tcPr>
            <w:tcW w:w="8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14D5" w:rsidRPr="0061015E" w:rsidRDefault="001114D5" w:rsidP="00612B33">
            <w:pPr>
              <w:jc w:val="center"/>
            </w:pPr>
            <w:r w:rsidRPr="0061015E">
              <w:t>384</w:t>
            </w:r>
          </w:p>
        </w:tc>
        <w:tc>
          <w:tcPr>
            <w:tcW w:w="8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14D5" w:rsidRPr="0061015E" w:rsidRDefault="001114D5" w:rsidP="00612B33">
            <w:pPr>
              <w:jc w:val="center"/>
            </w:pPr>
            <w:r w:rsidRPr="0061015E">
              <w:t>2500</w:t>
            </w:r>
          </w:p>
        </w:tc>
      </w:tr>
      <w:tr w:rsidR="0086590B" w:rsidRPr="0086590B" w:rsidTr="0015597F">
        <w:trPr>
          <w:trHeight w:val="405"/>
          <w:jc w:val="center"/>
        </w:trPr>
        <w:tc>
          <w:tcPr>
            <w:tcW w:w="2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14D5" w:rsidRPr="0061015E" w:rsidRDefault="001114D5" w:rsidP="00612B33">
            <w:pPr>
              <w:jc w:val="center"/>
            </w:pPr>
            <w:r w:rsidRPr="0061015E">
              <w:t>Собственные нужды ВПУ</w:t>
            </w:r>
          </w:p>
        </w:tc>
        <w:tc>
          <w:tcPr>
            <w:tcW w:w="8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14D5" w:rsidRPr="0061015E" w:rsidRDefault="001114D5" w:rsidP="00612B33">
            <w:pPr>
              <w:jc w:val="center"/>
            </w:pPr>
            <w:r w:rsidRPr="0061015E">
              <w:t>тонн/час</w:t>
            </w:r>
          </w:p>
        </w:tc>
        <w:tc>
          <w:tcPr>
            <w:tcW w:w="8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14D5" w:rsidRPr="0061015E" w:rsidRDefault="00BD4EA7" w:rsidP="00612B33">
            <w:pPr>
              <w:jc w:val="center"/>
            </w:pPr>
            <w:r w:rsidRPr="0061015E">
              <w:t>7,0</w:t>
            </w:r>
          </w:p>
        </w:tc>
        <w:tc>
          <w:tcPr>
            <w:tcW w:w="8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14D5" w:rsidRPr="0061015E" w:rsidRDefault="001114D5" w:rsidP="00612B33">
            <w:pPr>
              <w:jc w:val="center"/>
            </w:pPr>
            <w:r w:rsidRPr="0061015E">
              <w:t>0</w:t>
            </w:r>
          </w:p>
        </w:tc>
      </w:tr>
      <w:tr w:rsidR="0086590B" w:rsidRPr="0086590B" w:rsidTr="0015597F">
        <w:trPr>
          <w:trHeight w:val="675"/>
          <w:jc w:val="center"/>
        </w:trPr>
        <w:tc>
          <w:tcPr>
            <w:tcW w:w="2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4EA7" w:rsidRPr="0061015E" w:rsidRDefault="00BD4EA7" w:rsidP="00612B33">
            <w:pPr>
              <w:jc w:val="center"/>
            </w:pPr>
            <w:r w:rsidRPr="0061015E">
              <w:t>Кол-во баков-аккумуляторов теплоносителя</w:t>
            </w:r>
          </w:p>
        </w:tc>
        <w:tc>
          <w:tcPr>
            <w:tcW w:w="8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4EA7" w:rsidRPr="0061015E" w:rsidRDefault="00BD4EA7" w:rsidP="00612B33">
            <w:pPr>
              <w:jc w:val="center"/>
            </w:pPr>
            <w:r w:rsidRPr="0061015E">
              <w:t>Ед.</w:t>
            </w:r>
          </w:p>
        </w:tc>
        <w:tc>
          <w:tcPr>
            <w:tcW w:w="170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D4EA7" w:rsidRPr="0061015E" w:rsidRDefault="00BD4EA7" w:rsidP="00612B33">
            <w:pPr>
              <w:jc w:val="center"/>
            </w:pPr>
            <w:r w:rsidRPr="0061015E">
              <w:t>3</w:t>
            </w:r>
          </w:p>
        </w:tc>
      </w:tr>
      <w:tr w:rsidR="0086590B" w:rsidRPr="0086590B" w:rsidTr="0015597F">
        <w:trPr>
          <w:trHeight w:val="465"/>
          <w:jc w:val="center"/>
        </w:trPr>
        <w:tc>
          <w:tcPr>
            <w:tcW w:w="2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4EA7" w:rsidRPr="0061015E" w:rsidRDefault="00BD4EA7" w:rsidP="00612B33">
            <w:pPr>
              <w:jc w:val="center"/>
            </w:pPr>
            <w:r w:rsidRPr="0061015E">
              <w:t>Емкость баков-аккумуляторов</w:t>
            </w:r>
          </w:p>
        </w:tc>
        <w:tc>
          <w:tcPr>
            <w:tcW w:w="8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4EA7" w:rsidRPr="0061015E" w:rsidRDefault="00BD4EA7" w:rsidP="00612B33">
            <w:pPr>
              <w:jc w:val="center"/>
            </w:pPr>
            <w:r w:rsidRPr="0061015E">
              <w:t>тыс.м3</w:t>
            </w:r>
          </w:p>
        </w:tc>
        <w:tc>
          <w:tcPr>
            <w:tcW w:w="170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D4EA7" w:rsidRPr="0061015E" w:rsidRDefault="00BD4EA7" w:rsidP="00612B33">
            <w:pPr>
              <w:jc w:val="center"/>
            </w:pPr>
            <w:r w:rsidRPr="0061015E">
              <w:t>15</w:t>
            </w:r>
          </w:p>
        </w:tc>
      </w:tr>
    </w:tbl>
    <w:p w:rsidR="002268A9" w:rsidRPr="00612B33" w:rsidRDefault="002268A9" w:rsidP="00612B33"/>
    <w:p w:rsidR="002268A9" w:rsidRPr="00612B33" w:rsidRDefault="002268A9" w:rsidP="00612B33">
      <w:pPr>
        <w:spacing w:before="240" w:line="360" w:lineRule="auto"/>
        <w:ind w:firstLine="567"/>
      </w:pPr>
      <w:r w:rsidRPr="00612B33">
        <w:t>Данные о подпитке тепловой сети от ИвТЭЦ-2 представлены в таблице ниже.</w:t>
      </w:r>
    </w:p>
    <w:p w:rsidR="00D92C0A" w:rsidRPr="00612B33" w:rsidRDefault="00D92C0A" w:rsidP="00612B33">
      <w:pPr>
        <w:pStyle w:val="aff0"/>
        <w:keepNext/>
      </w:pPr>
      <w:r w:rsidRPr="00612B33">
        <w:t xml:space="preserve">Таблица </w:t>
      </w:r>
      <w:r w:rsidR="00922B84" w:rsidRPr="00922B84">
        <w:rPr>
          <w:noProof/>
        </w:rPr>
        <w:t>1.7.1.</w:t>
      </w:r>
      <w:r w:rsidR="00922B84">
        <w:rPr>
          <w:noProof/>
        </w:rPr>
        <w:t>4</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8"/>
        <w:gridCol w:w="1425"/>
        <w:gridCol w:w="1687"/>
        <w:gridCol w:w="10"/>
        <w:gridCol w:w="1837"/>
      </w:tblGrid>
      <w:tr w:rsidR="002268A9" w:rsidRPr="00612B33" w:rsidTr="0015597F">
        <w:trPr>
          <w:trHeight w:val="465"/>
          <w:jc w:val="center"/>
        </w:trPr>
        <w:tc>
          <w:tcPr>
            <w:tcW w:w="2554" w:type="pct"/>
            <w:shd w:val="clear" w:color="auto" w:fill="DDDDDD" w:themeFill="background2"/>
            <w:vAlign w:val="center"/>
            <w:hideMark/>
          </w:tcPr>
          <w:p w:rsidR="002268A9" w:rsidRPr="0061015E" w:rsidRDefault="004D27AA" w:rsidP="00612B33">
            <w:pPr>
              <w:jc w:val="center"/>
              <w:rPr>
                <w:b/>
              </w:rPr>
            </w:pPr>
            <w:r w:rsidRPr="008E5707">
              <w:rPr>
                <w:b/>
              </w:rPr>
              <w:t>Наимено</w:t>
            </w:r>
            <w:r w:rsidR="0015597F" w:rsidRPr="008E5707">
              <w:rPr>
                <w:b/>
              </w:rPr>
              <w:t>вание</w:t>
            </w:r>
            <w:r w:rsidR="0015597F" w:rsidRPr="0061015E">
              <w:rPr>
                <w:b/>
              </w:rPr>
              <w:t xml:space="preserve"> показателя</w:t>
            </w:r>
          </w:p>
        </w:tc>
        <w:tc>
          <w:tcPr>
            <w:tcW w:w="703" w:type="pct"/>
            <w:shd w:val="clear" w:color="auto" w:fill="DDDDDD" w:themeFill="background2"/>
            <w:vAlign w:val="center"/>
          </w:tcPr>
          <w:p w:rsidR="002268A9" w:rsidRPr="0061015E" w:rsidRDefault="002268A9" w:rsidP="00612B33">
            <w:pPr>
              <w:jc w:val="center"/>
              <w:rPr>
                <w:b/>
              </w:rPr>
            </w:pPr>
            <w:r w:rsidRPr="0061015E">
              <w:rPr>
                <w:b/>
              </w:rPr>
              <w:t>Ед.измер.</w:t>
            </w:r>
          </w:p>
        </w:tc>
        <w:tc>
          <w:tcPr>
            <w:tcW w:w="837" w:type="pct"/>
            <w:gridSpan w:val="2"/>
            <w:shd w:val="clear" w:color="auto" w:fill="DDDDDD" w:themeFill="background2"/>
            <w:vAlign w:val="center"/>
            <w:hideMark/>
          </w:tcPr>
          <w:p w:rsidR="002268A9" w:rsidRPr="0061015E" w:rsidRDefault="002268A9" w:rsidP="00612B33">
            <w:pPr>
              <w:jc w:val="center"/>
              <w:rPr>
                <w:b/>
              </w:rPr>
            </w:pPr>
            <w:r w:rsidRPr="0061015E">
              <w:rPr>
                <w:b/>
              </w:rPr>
              <w:t>отопит. период</w:t>
            </w:r>
          </w:p>
        </w:tc>
        <w:tc>
          <w:tcPr>
            <w:tcW w:w="906" w:type="pct"/>
            <w:shd w:val="clear" w:color="auto" w:fill="DDDDDD" w:themeFill="background2"/>
            <w:vAlign w:val="center"/>
            <w:hideMark/>
          </w:tcPr>
          <w:p w:rsidR="002268A9" w:rsidRPr="0061015E" w:rsidRDefault="002268A9" w:rsidP="00612B33">
            <w:pPr>
              <w:jc w:val="center"/>
              <w:rPr>
                <w:b/>
              </w:rPr>
            </w:pPr>
            <w:r w:rsidRPr="0061015E">
              <w:rPr>
                <w:b/>
              </w:rPr>
              <w:t>летний период</w:t>
            </w:r>
          </w:p>
        </w:tc>
      </w:tr>
      <w:tr w:rsidR="008E5707" w:rsidRPr="00612B33" w:rsidTr="0015597F">
        <w:trPr>
          <w:trHeight w:val="615"/>
          <w:jc w:val="center"/>
        </w:trPr>
        <w:tc>
          <w:tcPr>
            <w:tcW w:w="2554" w:type="pct"/>
            <w:shd w:val="clear" w:color="auto" w:fill="auto"/>
            <w:vAlign w:val="center"/>
            <w:hideMark/>
          </w:tcPr>
          <w:p w:rsidR="008E5707" w:rsidRPr="0061015E" w:rsidRDefault="008E5707" w:rsidP="00612B33">
            <w:pPr>
              <w:jc w:val="center"/>
            </w:pPr>
            <w:r w:rsidRPr="0061015E">
              <w:t>Всего подпитка тепловой сети, в т.ч.:</w:t>
            </w:r>
          </w:p>
        </w:tc>
        <w:tc>
          <w:tcPr>
            <w:tcW w:w="703" w:type="pct"/>
            <w:shd w:val="clear" w:color="auto" w:fill="auto"/>
            <w:vAlign w:val="center"/>
            <w:hideMark/>
          </w:tcPr>
          <w:p w:rsidR="008E5707" w:rsidRPr="0061015E" w:rsidRDefault="008E5707" w:rsidP="00612B33">
            <w:pPr>
              <w:jc w:val="center"/>
            </w:pPr>
            <w:r w:rsidRPr="0061015E">
              <w:t>тонн/час</w:t>
            </w:r>
          </w:p>
        </w:tc>
        <w:tc>
          <w:tcPr>
            <w:tcW w:w="832" w:type="pct"/>
            <w:shd w:val="clear" w:color="auto" w:fill="auto"/>
            <w:vAlign w:val="center"/>
            <w:hideMark/>
          </w:tcPr>
          <w:p w:rsidR="008E5707" w:rsidRPr="0061015E" w:rsidRDefault="008E5707">
            <w:pPr>
              <w:spacing w:line="276" w:lineRule="auto"/>
              <w:ind w:left="176" w:hanging="176"/>
              <w:jc w:val="center"/>
              <w:rPr>
                <w:rFonts w:eastAsiaTheme="minorHAnsi"/>
              </w:rPr>
            </w:pPr>
            <w:r w:rsidRPr="008E5707">
              <w:t>385</w:t>
            </w:r>
          </w:p>
        </w:tc>
        <w:tc>
          <w:tcPr>
            <w:tcW w:w="911" w:type="pct"/>
            <w:gridSpan w:val="2"/>
            <w:shd w:val="clear" w:color="auto" w:fill="auto"/>
            <w:vAlign w:val="center"/>
            <w:hideMark/>
          </w:tcPr>
          <w:p w:rsidR="008E5707" w:rsidRPr="0061015E" w:rsidRDefault="008E5707" w:rsidP="00612B33">
            <w:pPr>
              <w:spacing w:line="276" w:lineRule="auto"/>
              <w:ind w:left="176" w:hanging="176"/>
              <w:jc w:val="center"/>
            </w:pPr>
            <w:r w:rsidRPr="0061015E">
              <w:t>590</w:t>
            </w:r>
          </w:p>
        </w:tc>
      </w:tr>
      <w:tr w:rsidR="008E5707" w:rsidRPr="00612B33" w:rsidTr="0015597F">
        <w:trPr>
          <w:trHeight w:val="495"/>
          <w:jc w:val="center"/>
        </w:trPr>
        <w:tc>
          <w:tcPr>
            <w:tcW w:w="2554" w:type="pct"/>
            <w:shd w:val="clear" w:color="auto" w:fill="auto"/>
            <w:vAlign w:val="center"/>
            <w:hideMark/>
          </w:tcPr>
          <w:p w:rsidR="008E5707" w:rsidRPr="0061015E" w:rsidRDefault="008E5707" w:rsidP="00612B33">
            <w:pPr>
              <w:jc w:val="center"/>
            </w:pPr>
            <w:r w:rsidRPr="0061015E">
              <w:t>- нормативные утечки теплоносителя</w:t>
            </w:r>
          </w:p>
        </w:tc>
        <w:tc>
          <w:tcPr>
            <w:tcW w:w="703" w:type="pct"/>
            <w:shd w:val="clear" w:color="auto" w:fill="auto"/>
            <w:vAlign w:val="center"/>
            <w:hideMark/>
          </w:tcPr>
          <w:p w:rsidR="008E5707" w:rsidRPr="0061015E" w:rsidRDefault="008E5707" w:rsidP="00612B33">
            <w:pPr>
              <w:jc w:val="center"/>
            </w:pPr>
            <w:r w:rsidRPr="0061015E">
              <w:t>тонн/час</w:t>
            </w:r>
          </w:p>
        </w:tc>
        <w:tc>
          <w:tcPr>
            <w:tcW w:w="832" w:type="pct"/>
            <w:shd w:val="clear" w:color="auto" w:fill="auto"/>
            <w:vAlign w:val="center"/>
            <w:hideMark/>
          </w:tcPr>
          <w:p w:rsidR="008E5707" w:rsidRPr="0061015E" w:rsidRDefault="008E5707">
            <w:pPr>
              <w:jc w:val="center"/>
              <w:rPr>
                <w:rFonts w:eastAsiaTheme="minorHAnsi"/>
              </w:rPr>
            </w:pPr>
            <w:r w:rsidRPr="0061015E">
              <w:t>-</w:t>
            </w:r>
          </w:p>
        </w:tc>
        <w:tc>
          <w:tcPr>
            <w:tcW w:w="911" w:type="pct"/>
            <w:gridSpan w:val="2"/>
            <w:shd w:val="clear" w:color="auto" w:fill="auto"/>
            <w:vAlign w:val="center"/>
            <w:hideMark/>
          </w:tcPr>
          <w:p w:rsidR="008E5707" w:rsidRPr="0061015E" w:rsidRDefault="008E5707" w:rsidP="00612B33">
            <w:pPr>
              <w:jc w:val="center"/>
            </w:pPr>
            <w:r w:rsidRPr="0061015E">
              <w:t>-</w:t>
            </w:r>
          </w:p>
        </w:tc>
      </w:tr>
      <w:tr w:rsidR="008E5707" w:rsidRPr="00612B33" w:rsidTr="0015597F">
        <w:trPr>
          <w:trHeight w:val="405"/>
          <w:jc w:val="center"/>
        </w:trPr>
        <w:tc>
          <w:tcPr>
            <w:tcW w:w="2554" w:type="pct"/>
            <w:shd w:val="clear" w:color="auto" w:fill="auto"/>
            <w:vAlign w:val="center"/>
            <w:hideMark/>
          </w:tcPr>
          <w:p w:rsidR="008E5707" w:rsidRPr="0061015E" w:rsidRDefault="008E5707" w:rsidP="00612B33">
            <w:pPr>
              <w:jc w:val="center"/>
            </w:pPr>
            <w:r w:rsidRPr="0061015E">
              <w:t>- сверхнормативные утечки теплоносителя</w:t>
            </w:r>
          </w:p>
        </w:tc>
        <w:tc>
          <w:tcPr>
            <w:tcW w:w="703" w:type="pct"/>
            <w:shd w:val="clear" w:color="auto" w:fill="auto"/>
            <w:vAlign w:val="center"/>
            <w:hideMark/>
          </w:tcPr>
          <w:p w:rsidR="008E5707" w:rsidRPr="0061015E" w:rsidRDefault="008E5707" w:rsidP="00612B33">
            <w:pPr>
              <w:jc w:val="center"/>
            </w:pPr>
            <w:r w:rsidRPr="0061015E">
              <w:t>тонн/час</w:t>
            </w:r>
          </w:p>
        </w:tc>
        <w:tc>
          <w:tcPr>
            <w:tcW w:w="832" w:type="pct"/>
            <w:shd w:val="clear" w:color="auto" w:fill="auto"/>
            <w:vAlign w:val="center"/>
            <w:hideMark/>
          </w:tcPr>
          <w:p w:rsidR="008E5707" w:rsidRPr="0061015E" w:rsidRDefault="008E5707">
            <w:pPr>
              <w:jc w:val="center"/>
              <w:rPr>
                <w:rFonts w:eastAsiaTheme="minorHAnsi"/>
              </w:rPr>
            </w:pPr>
            <w:r w:rsidRPr="0061015E">
              <w:t>-</w:t>
            </w:r>
          </w:p>
        </w:tc>
        <w:tc>
          <w:tcPr>
            <w:tcW w:w="911" w:type="pct"/>
            <w:gridSpan w:val="2"/>
            <w:shd w:val="clear" w:color="auto" w:fill="auto"/>
            <w:vAlign w:val="center"/>
            <w:hideMark/>
          </w:tcPr>
          <w:p w:rsidR="008E5707" w:rsidRPr="0061015E" w:rsidRDefault="008E5707" w:rsidP="00612B33">
            <w:pPr>
              <w:jc w:val="center"/>
            </w:pPr>
            <w:r w:rsidRPr="0061015E">
              <w:t>-</w:t>
            </w:r>
          </w:p>
        </w:tc>
      </w:tr>
      <w:tr w:rsidR="008E5707" w:rsidRPr="00612B33" w:rsidTr="0015597F">
        <w:trPr>
          <w:trHeight w:val="585"/>
          <w:jc w:val="center"/>
        </w:trPr>
        <w:tc>
          <w:tcPr>
            <w:tcW w:w="2554" w:type="pct"/>
            <w:shd w:val="clear" w:color="auto" w:fill="auto"/>
            <w:vAlign w:val="center"/>
            <w:hideMark/>
          </w:tcPr>
          <w:p w:rsidR="008E5707" w:rsidRPr="0061015E" w:rsidRDefault="008E5707" w:rsidP="00612B33">
            <w:pPr>
              <w:jc w:val="center"/>
            </w:pPr>
            <w:r w:rsidRPr="0061015E">
              <w:t>- отпуск теплоносителя из т/с на цели ГВС (для открытых систем теплоснабжения)</w:t>
            </w:r>
          </w:p>
        </w:tc>
        <w:tc>
          <w:tcPr>
            <w:tcW w:w="703" w:type="pct"/>
            <w:shd w:val="clear" w:color="auto" w:fill="auto"/>
            <w:vAlign w:val="center"/>
            <w:hideMark/>
          </w:tcPr>
          <w:p w:rsidR="008E5707" w:rsidRPr="0061015E" w:rsidRDefault="008E5707" w:rsidP="00612B33">
            <w:pPr>
              <w:jc w:val="center"/>
            </w:pPr>
            <w:r w:rsidRPr="0061015E">
              <w:t>тонн/час</w:t>
            </w:r>
          </w:p>
        </w:tc>
        <w:tc>
          <w:tcPr>
            <w:tcW w:w="832" w:type="pct"/>
            <w:shd w:val="clear" w:color="auto" w:fill="auto"/>
            <w:vAlign w:val="center"/>
            <w:hideMark/>
          </w:tcPr>
          <w:p w:rsidR="008E5707" w:rsidRPr="0061015E" w:rsidRDefault="008E5707">
            <w:pPr>
              <w:jc w:val="center"/>
              <w:rPr>
                <w:rFonts w:eastAsiaTheme="minorHAnsi"/>
              </w:rPr>
            </w:pPr>
            <w:r w:rsidRPr="0061015E">
              <w:t>-</w:t>
            </w:r>
          </w:p>
        </w:tc>
        <w:tc>
          <w:tcPr>
            <w:tcW w:w="911" w:type="pct"/>
            <w:gridSpan w:val="2"/>
            <w:shd w:val="clear" w:color="auto" w:fill="auto"/>
            <w:vAlign w:val="center"/>
            <w:hideMark/>
          </w:tcPr>
          <w:p w:rsidR="008E5707" w:rsidRPr="0061015E" w:rsidRDefault="008E5707" w:rsidP="00612B33">
            <w:pPr>
              <w:jc w:val="center"/>
            </w:pPr>
            <w:r w:rsidRPr="0061015E">
              <w:t>-</w:t>
            </w:r>
          </w:p>
        </w:tc>
      </w:tr>
      <w:tr w:rsidR="008E5707" w:rsidRPr="00612B33" w:rsidTr="0015597F">
        <w:trPr>
          <w:trHeight w:val="585"/>
          <w:jc w:val="center"/>
        </w:trPr>
        <w:tc>
          <w:tcPr>
            <w:tcW w:w="2554" w:type="pct"/>
            <w:shd w:val="clear" w:color="auto" w:fill="auto"/>
            <w:vAlign w:val="center"/>
            <w:hideMark/>
          </w:tcPr>
          <w:p w:rsidR="008E5707" w:rsidRPr="0061015E" w:rsidRDefault="008E5707" w:rsidP="00612B33">
            <w:pPr>
              <w:jc w:val="center"/>
            </w:pPr>
            <w:r w:rsidRPr="0061015E">
              <w:t>Максимум подпитки тепловой сети в эксплуатационном режиме</w:t>
            </w:r>
          </w:p>
        </w:tc>
        <w:tc>
          <w:tcPr>
            <w:tcW w:w="703" w:type="pct"/>
            <w:shd w:val="clear" w:color="auto" w:fill="auto"/>
            <w:vAlign w:val="center"/>
            <w:hideMark/>
          </w:tcPr>
          <w:p w:rsidR="008E5707" w:rsidRPr="0061015E" w:rsidRDefault="008E5707" w:rsidP="00612B33">
            <w:pPr>
              <w:spacing w:line="276" w:lineRule="auto"/>
              <w:ind w:left="176" w:hanging="176"/>
              <w:jc w:val="center"/>
            </w:pPr>
            <w:r w:rsidRPr="0061015E">
              <w:t>м3/час</w:t>
            </w:r>
          </w:p>
        </w:tc>
        <w:tc>
          <w:tcPr>
            <w:tcW w:w="832" w:type="pct"/>
            <w:shd w:val="clear" w:color="auto" w:fill="auto"/>
            <w:vAlign w:val="center"/>
            <w:hideMark/>
          </w:tcPr>
          <w:p w:rsidR="008E5707" w:rsidRPr="0061015E" w:rsidRDefault="008E5707">
            <w:pPr>
              <w:spacing w:line="276" w:lineRule="auto"/>
              <w:ind w:left="176" w:hanging="176"/>
              <w:jc w:val="center"/>
              <w:rPr>
                <w:rFonts w:eastAsiaTheme="minorHAnsi"/>
              </w:rPr>
            </w:pPr>
            <w:r w:rsidRPr="008E5707">
              <w:t>565</w:t>
            </w:r>
          </w:p>
        </w:tc>
        <w:tc>
          <w:tcPr>
            <w:tcW w:w="911" w:type="pct"/>
            <w:gridSpan w:val="2"/>
            <w:shd w:val="clear" w:color="auto" w:fill="auto"/>
            <w:vAlign w:val="center"/>
            <w:hideMark/>
          </w:tcPr>
          <w:p w:rsidR="008E5707" w:rsidRPr="0061015E" w:rsidRDefault="008E5707" w:rsidP="00612B33">
            <w:pPr>
              <w:spacing w:line="276" w:lineRule="auto"/>
              <w:ind w:left="176" w:hanging="176"/>
              <w:jc w:val="center"/>
            </w:pPr>
            <w:r w:rsidRPr="0061015E">
              <w:t>967</w:t>
            </w:r>
          </w:p>
        </w:tc>
      </w:tr>
      <w:tr w:rsidR="008E5707" w:rsidRPr="00612B33" w:rsidTr="0015597F">
        <w:trPr>
          <w:trHeight w:val="570"/>
          <w:jc w:val="center"/>
        </w:trPr>
        <w:tc>
          <w:tcPr>
            <w:tcW w:w="2554" w:type="pct"/>
            <w:shd w:val="clear" w:color="auto" w:fill="auto"/>
            <w:vAlign w:val="center"/>
            <w:hideMark/>
          </w:tcPr>
          <w:p w:rsidR="008E5707" w:rsidRPr="0061015E" w:rsidRDefault="008E5707" w:rsidP="00612B33">
            <w:pPr>
              <w:jc w:val="center"/>
            </w:pPr>
            <w:r w:rsidRPr="0061015E">
              <w:t>Максимальная подпитка тепловой сети в период повреждения участка</w:t>
            </w:r>
          </w:p>
        </w:tc>
        <w:tc>
          <w:tcPr>
            <w:tcW w:w="703" w:type="pct"/>
            <w:shd w:val="clear" w:color="auto" w:fill="auto"/>
            <w:vAlign w:val="center"/>
            <w:hideMark/>
          </w:tcPr>
          <w:p w:rsidR="008E5707" w:rsidRPr="0061015E" w:rsidRDefault="008E5707" w:rsidP="00612B33">
            <w:pPr>
              <w:jc w:val="center"/>
            </w:pPr>
            <w:r w:rsidRPr="0061015E">
              <w:t>тонн/час</w:t>
            </w:r>
          </w:p>
        </w:tc>
        <w:tc>
          <w:tcPr>
            <w:tcW w:w="832" w:type="pct"/>
            <w:shd w:val="clear" w:color="auto" w:fill="auto"/>
            <w:vAlign w:val="center"/>
            <w:hideMark/>
          </w:tcPr>
          <w:p w:rsidR="008E5707" w:rsidRPr="0061015E" w:rsidRDefault="008E5707">
            <w:pPr>
              <w:jc w:val="center"/>
              <w:rPr>
                <w:rFonts w:eastAsiaTheme="minorHAnsi"/>
              </w:rPr>
            </w:pPr>
            <w:r w:rsidRPr="0061015E">
              <w:t>-</w:t>
            </w:r>
          </w:p>
        </w:tc>
        <w:tc>
          <w:tcPr>
            <w:tcW w:w="911" w:type="pct"/>
            <w:gridSpan w:val="2"/>
            <w:shd w:val="clear" w:color="auto" w:fill="auto"/>
            <w:vAlign w:val="center"/>
            <w:hideMark/>
          </w:tcPr>
          <w:p w:rsidR="008E5707" w:rsidRPr="0061015E" w:rsidRDefault="008E5707" w:rsidP="00612B33">
            <w:pPr>
              <w:jc w:val="center"/>
            </w:pPr>
            <w:r w:rsidRPr="0061015E">
              <w:t>-</w:t>
            </w:r>
          </w:p>
        </w:tc>
      </w:tr>
    </w:tbl>
    <w:p w:rsidR="0015597F" w:rsidRDefault="0015597F" w:rsidP="00612B33">
      <w:pPr>
        <w:spacing w:before="120" w:line="360" w:lineRule="auto"/>
        <w:ind w:firstLine="567"/>
        <w:jc w:val="both"/>
      </w:pPr>
    </w:p>
    <w:p w:rsidR="00835264" w:rsidRPr="00612B33" w:rsidRDefault="00835264" w:rsidP="00612B33">
      <w:pPr>
        <w:spacing w:before="120" w:line="360" w:lineRule="auto"/>
        <w:ind w:firstLine="567"/>
        <w:jc w:val="both"/>
      </w:pPr>
      <w:r w:rsidRPr="00612B33">
        <w:t>На Ивановских ТЭЦ-2 и ТЭЦ-3 в случае аварии предусмотрена подпитка теплосети речной водой. В последние годы подпитка теплосети речной водой не осуществлялась.</w:t>
      </w:r>
    </w:p>
    <w:p w:rsidR="0015597F" w:rsidRDefault="0015597F" w:rsidP="00612B33">
      <w:pPr>
        <w:spacing w:before="120"/>
        <w:ind w:firstLine="567"/>
        <w:rPr>
          <w:b/>
        </w:rPr>
      </w:pPr>
    </w:p>
    <w:p w:rsidR="0015597F" w:rsidRDefault="0015597F" w:rsidP="00612B33">
      <w:pPr>
        <w:spacing w:before="120"/>
        <w:ind w:firstLine="567"/>
        <w:rPr>
          <w:b/>
        </w:rPr>
      </w:pPr>
    </w:p>
    <w:p w:rsidR="0015597F" w:rsidRDefault="0015597F" w:rsidP="00612B33">
      <w:pPr>
        <w:spacing w:before="120"/>
        <w:ind w:firstLine="567"/>
        <w:rPr>
          <w:b/>
        </w:rPr>
      </w:pPr>
    </w:p>
    <w:p w:rsidR="0015597F" w:rsidRDefault="0015597F" w:rsidP="00612B33">
      <w:pPr>
        <w:spacing w:before="120"/>
        <w:ind w:firstLine="567"/>
        <w:rPr>
          <w:b/>
        </w:rPr>
      </w:pPr>
    </w:p>
    <w:p w:rsidR="0015597F" w:rsidRDefault="0015597F" w:rsidP="00612B33">
      <w:pPr>
        <w:spacing w:before="120"/>
        <w:ind w:firstLine="567"/>
        <w:rPr>
          <w:b/>
        </w:rPr>
      </w:pPr>
    </w:p>
    <w:p w:rsidR="0015597F" w:rsidRDefault="0015597F" w:rsidP="00612B33">
      <w:pPr>
        <w:spacing w:before="120"/>
        <w:ind w:firstLine="567"/>
        <w:rPr>
          <w:b/>
        </w:rPr>
      </w:pPr>
    </w:p>
    <w:p w:rsidR="002268A9" w:rsidRPr="00612B33" w:rsidRDefault="004359AE" w:rsidP="00612B33">
      <w:pPr>
        <w:spacing w:before="120"/>
        <w:ind w:firstLine="567"/>
        <w:rPr>
          <w:b/>
        </w:rPr>
      </w:pPr>
      <w:r>
        <w:rPr>
          <w:b/>
        </w:rPr>
        <w:t>АО «Ивгортеплоэнерго»</w:t>
      </w:r>
    </w:p>
    <w:p w:rsidR="003D70F0" w:rsidRPr="00612B33" w:rsidRDefault="0011689E" w:rsidP="00612B33">
      <w:pPr>
        <w:spacing w:before="120" w:line="360" w:lineRule="auto"/>
        <w:ind w:firstLine="567"/>
        <w:jc w:val="both"/>
      </w:pPr>
      <w:r>
        <w:t xml:space="preserve">Тип и </w:t>
      </w:r>
      <w:r w:rsidR="004D27AA" w:rsidRPr="00612B33">
        <w:t>производительность</w:t>
      </w:r>
      <w:r w:rsidR="003D70F0" w:rsidRPr="00612B33">
        <w:t xml:space="preserve"> ВПУ котельных </w:t>
      </w:r>
      <w:r w:rsidR="004359AE">
        <w:t>АО «Ивгортеплоэнерго»</w:t>
      </w:r>
      <w:r w:rsidR="005B0787" w:rsidRPr="00612B33">
        <w:t xml:space="preserve"> </w:t>
      </w:r>
      <w:r w:rsidR="003D70F0" w:rsidRPr="00612B33">
        <w:t xml:space="preserve"> </w:t>
      </w:r>
      <w:r w:rsidR="005B0787" w:rsidRPr="00612B33">
        <w:t>представлена в таблице ниже.</w:t>
      </w:r>
    </w:p>
    <w:p w:rsidR="0011689E" w:rsidRDefault="00D92C0A" w:rsidP="00B578E9">
      <w:pPr>
        <w:pStyle w:val="aff0"/>
        <w:keepNext/>
        <w:rPr>
          <w:noProof/>
        </w:rPr>
      </w:pPr>
      <w:r w:rsidRPr="00612B33">
        <w:t xml:space="preserve">Таблица </w:t>
      </w:r>
      <w:r w:rsidR="00922B84" w:rsidRPr="00922B84">
        <w:rPr>
          <w:noProof/>
        </w:rPr>
        <w:t>1.7.1.</w:t>
      </w:r>
      <w:r w:rsidR="00922B84">
        <w:rPr>
          <w:noProof/>
        </w:rPr>
        <w:t>5</w:t>
      </w:r>
    </w:p>
    <w:tbl>
      <w:tblPr>
        <w:tblStyle w:val="af7"/>
        <w:tblW w:w="0" w:type="auto"/>
        <w:tblLook w:val="04A0" w:firstRow="1" w:lastRow="0" w:firstColumn="1" w:lastColumn="0" w:noHBand="0" w:noVBand="1"/>
      </w:tblPr>
      <w:tblGrid>
        <w:gridCol w:w="1592"/>
        <w:gridCol w:w="2643"/>
        <w:gridCol w:w="1526"/>
        <w:gridCol w:w="1537"/>
        <w:gridCol w:w="1488"/>
        <w:gridCol w:w="1351"/>
      </w:tblGrid>
      <w:tr w:rsidR="0011689E" w:rsidTr="0061015E">
        <w:tc>
          <w:tcPr>
            <w:tcW w:w="1770" w:type="dxa"/>
            <w:shd w:val="clear" w:color="auto" w:fill="DDDDDD" w:themeFill="background2"/>
            <w:vAlign w:val="center"/>
          </w:tcPr>
          <w:p w:rsidR="0011689E" w:rsidRPr="0061015E" w:rsidRDefault="0011689E" w:rsidP="0011689E">
            <w:pPr>
              <w:jc w:val="center"/>
              <w:rPr>
                <w:b/>
              </w:rPr>
            </w:pPr>
            <w:r w:rsidRPr="0061015E">
              <w:rPr>
                <w:b/>
              </w:rPr>
              <w:t>Наименование котельной</w:t>
            </w:r>
          </w:p>
        </w:tc>
        <w:tc>
          <w:tcPr>
            <w:tcW w:w="1818" w:type="dxa"/>
            <w:shd w:val="clear" w:color="auto" w:fill="DDDDDD" w:themeFill="background2"/>
            <w:vAlign w:val="center"/>
          </w:tcPr>
          <w:p w:rsidR="0011689E" w:rsidRPr="0061015E" w:rsidRDefault="0011689E" w:rsidP="0011689E">
            <w:pPr>
              <w:jc w:val="center"/>
              <w:rPr>
                <w:b/>
              </w:rPr>
            </w:pPr>
            <w:r w:rsidRPr="0061015E">
              <w:rPr>
                <w:b/>
              </w:rPr>
              <w:t>Тип ХВО</w:t>
            </w:r>
          </w:p>
        </w:tc>
        <w:tc>
          <w:tcPr>
            <w:tcW w:w="1695" w:type="dxa"/>
            <w:shd w:val="clear" w:color="auto" w:fill="DDDDDD" w:themeFill="background2"/>
            <w:vAlign w:val="center"/>
          </w:tcPr>
          <w:p w:rsidR="0011689E" w:rsidRPr="0061015E" w:rsidRDefault="0011689E" w:rsidP="0011689E">
            <w:pPr>
              <w:jc w:val="center"/>
              <w:rPr>
                <w:b/>
              </w:rPr>
            </w:pPr>
            <w:r w:rsidRPr="0061015E">
              <w:rPr>
                <w:b/>
              </w:rPr>
              <w:t>Произв-ть ВПУ номинальная, м3/ч</w:t>
            </w:r>
          </w:p>
        </w:tc>
        <w:tc>
          <w:tcPr>
            <w:tcW w:w="1707" w:type="dxa"/>
            <w:shd w:val="clear" w:color="auto" w:fill="DDDDDD" w:themeFill="background2"/>
            <w:vAlign w:val="center"/>
          </w:tcPr>
          <w:p w:rsidR="0011689E" w:rsidRPr="0061015E" w:rsidRDefault="0011689E" w:rsidP="0011689E">
            <w:pPr>
              <w:jc w:val="center"/>
              <w:rPr>
                <w:b/>
              </w:rPr>
            </w:pPr>
            <w:r w:rsidRPr="0061015E">
              <w:rPr>
                <w:b/>
              </w:rPr>
              <w:t>Произв-ть ВПУ</w:t>
            </w:r>
            <w:r w:rsidRPr="0061015E">
              <w:rPr>
                <w:b/>
                <w:sz w:val="22"/>
              </w:rPr>
              <w:t xml:space="preserve"> располагаемая, м</w:t>
            </w:r>
            <w:r w:rsidRPr="0061015E">
              <w:rPr>
                <w:b/>
                <w:sz w:val="22"/>
                <w:vertAlign w:val="superscript"/>
              </w:rPr>
              <w:t>3</w:t>
            </w:r>
            <w:r w:rsidRPr="0061015E">
              <w:rPr>
                <w:b/>
                <w:sz w:val="22"/>
              </w:rPr>
              <w:t>/ч</w:t>
            </w:r>
          </w:p>
        </w:tc>
        <w:tc>
          <w:tcPr>
            <w:tcW w:w="1651" w:type="dxa"/>
            <w:shd w:val="clear" w:color="auto" w:fill="DDDDDD" w:themeFill="background2"/>
            <w:vAlign w:val="center"/>
          </w:tcPr>
          <w:p w:rsidR="0011689E" w:rsidRPr="0061015E" w:rsidRDefault="0011689E" w:rsidP="0011689E">
            <w:pPr>
              <w:jc w:val="center"/>
              <w:rPr>
                <w:b/>
              </w:rPr>
            </w:pPr>
            <w:r w:rsidRPr="0061015E">
              <w:rPr>
                <w:b/>
              </w:rPr>
              <w:t>Фактический срок службы ВПУ, лет</w:t>
            </w:r>
          </w:p>
        </w:tc>
        <w:tc>
          <w:tcPr>
            <w:tcW w:w="1496" w:type="dxa"/>
            <w:shd w:val="clear" w:color="auto" w:fill="DDDDDD" w:themeFill="background2"/>
            <w:vAlign w:val="center"/>
          </w:tcPr>
          <w:p w:rsidR="0011689E" w:rsidRPr="0061015E" w:rsidRDefault="0011689E" w:rsidP="0011689E">
            <w:pPr>
              <w:jc w:val="center"/>
              <w:rPr>
                <w:b/>
              </w:rPr>
            </w:pPr>
            <w:r w:rsidRPr="0061015E">
              <w:rPr>
                <w:b/>
                <w:sz w:val="22"/>
              </w:rPr>
              <w:t>Собственные нужды ВПУ, м</w:t>
            </w:r>
            <w:r w:rsidRPr="0061015E">
              <w:rPr>
                <w:b/>
                <w:sz w:val="22"/>
                <w:vertAlign w:val="superscript"/>
              </w:rPr>
              <w:t>3</w:t>
            </w:r>
            <w:r w:rsidRPr="0061015E">
              <w:rPr>
                <w:b/>
                <w:sz w:val="22"/>
              </w:rPr>
              <w:t>/год</w:t>
            </w:r>
          </w:p>
        </w:tc>
      </w:tr>
      <w:tr w:rsidR="0011689E" w:rsidRPr="002613C1" w:rsidTr="0061015E">
        <w:tc>
          <w:tcPr>
            <w:tcW w:w="1770" w:type="dxa"/>
          </w:tcPr>
          <w:p w:rsidR="0011689E" w:rsidRPr="0061015E" w:rsidRDefault="0011689E" w:rsidP="0011689E">
            <w:r w:rsidRPr="0061015E">
              <w:t>котельная №2</w:t>
            </w:r>
          </w:p>
        </w:tc>
        <w:tc>
          <w:tcPr>
            <w:tcW w:w="1818" w:type="dxa"/>
          </w:tcPr>
          <w:p w:rsidR="0011689E" w:rsidRPr="0061015E" w:rsidRDefault="00B578E9" w:rsidP="0011689E">
            <w:r w:rsidRPr="0061015E">
              <w:t>1-х ступенчатое Nа-катионирование</w:t>
            </w:r>
          </w:p>
        </w:tc>
        <w:tc>
          <w:tcPr>
            <w:tcW w:w="1695" w:type="dxa"/>
            <w:vAlign w:val="center"/>
          </w:tcPr>
          <w:p w:rsidR="0011689E" w:rsidRPr="0061015E" w:rsidRDefault="0011689E" w:rsidP="0011689E">
            <w:pPr>
              <w:jc w:val="center"/>
            </w:pPr>
            <w:r w:rsidRPr="0061015E">
              <w:t>1</w:t>
            </w:r>
          </w:p>
        </w:tc>
        <w:tc>
          <w:tcPr>
            <w:tcW w:w="1707" w:type="dxa"/>
            <w:vAlign w:val="center"/>
          </w:tcPr>
          <w:p w:rsidR="0011689E" w:rsidRPr="0061015E" w:rsidRDefault="0011689E" w:rsidP="0011689E">
            <w:pPr>
              <w:jc w:val="center"/>
            </w:pPr>
            <w:r w:rsidRPr="0061015E">
              <w:t>1</w:t>
            </w:r>
          </w:p>
        </w:tc>
        <w:tc>
          <w:tcPr>
            <w:tcW w:w="1651" w:type="dxa"/>
            <w:vAlign w:val="center"/>
          </w:tcPr>
          <w:p w:rsidR="0011689E" w:rsidRPr="0061015E" w:rsidRDefault="0011689E" w:rsidP="0011689E">
            <w:pPr>
              <w:jc w:val="center"/>
            </w:pPr>
            <w:r w:rsidRPr="0061015E">
              <w:t>1</w:t>
            </w:r>
          </w:p>
        </w:tc>
        <w:tc>
          <w:tcPr>
            <w:tcW w:w="1496" w:type="dxa"/>
            <w:vAlign w:val="center"/>
          </w:tcPr>
          <w:p w:rsidR="0011689E" w:rsidRPr="0061015E" w:rsidRDefault="0011689E" w:rsidP="0011689E">
            <w:pPr>
              <w:jc w:val="center"/>
            </w:pPr>
            <w:r w:rsidRPr="0061015E">
              <w:t>2,31</w:t>
            </w:r>
          </w:p>
        </w:tc>
      </w:tr>
      <w:tr w:rsidR="0011689E" w:rsidRPr="002613C1" w:rsidTr="0061015E">
        <w:tc>
          <w:tcPr>
            <w:tcW w:w="1770" w:type="dxa"/>
          </w:tcPr>
          <w:p w:rsidR="0011689E" w:rsidRPr="0061015E" w:rsidRDefault="0011689E" w:rsidP="0011689E">
            <w:r w:rsidRPr="0061015E">
              <w:t>котельная №10</w:t>
            </w:r>
          </w:p>
        </w:tc>
        <w:tc>
          <w:tcPr>
            <w:tcW w:w="1818" w:type="dxa"/>
          </w:tcPr>
          <w:p w:rsidR="0011689E" w:rsidRPr="0061015E" w:rsidRDefault="00B578E9" w:rsidP="0011689E">
            <w:r w:rsidRPr="0061015E">
              <w:t>1-х ступенчатое Nа-катионирование</w:t>
            </w:r>
          </w:p>
        </w:tc>
        <w:tc>
          <w:tcPr>
            <w:tcW w:w="1695" w:type="dxa"/>
            <w:vAlign w:val="center"/>
          </w:tcPr>
          <w:p w:rsidR="0011689E" w:rsidRPr="0061015E" w:rsidRDefault="0011689E" w:rsidP="0011689E">
            <w:pPr>
              <w:jc w:val="center"/>
            </w:pPr>
            <w:r w:rsidRPr="0061015E">
              <w:t>3</w:t>
            </w:r>
          </w:p>
        </w:tc>
        <w:tc>
          <w:tcPr>
            <w:tcW w:w="1707" w:type="dxa"/>
            <w:vAlign w:val="center"/>
          </w:tcPr>
          <w:p w:rsidR="0011689E" w:rsidRPr="0061015E" w:rsidRDefault="0011689E" w:rsidP="0011689E">
            <w:pPr>
              <w:jc w:val="center"/>
            </w:pPr>
            <w:r w:rsidRPr="0061015E">
              <w:t>3</w:t>
            </w:r>
          </w:p>
        </w:tc>
        <w:tc>
          <w:tcPr>
            <w:tcW w:w="1651" w:type="dxa"/>
            <w:vAlign w:val="center"/>
          </w:tcPr>
          <w:p w:rsidR="0011689E" w:rsidRPr="0061015E" w:rsidRDefault="0011689E" w:rsidP="0011689E">
            <w:pPr>
              <w:jc w:val="center"/>
            </w:pPr>
            <w:r w:rsidRPr="0061015E">
              <w:t>11</w:t>
            </w:r>
          </w:p>
        </w:tc>
        <w:tc>
          <w:tcPr>
            <w:tcW w:w="1496" w:type="dxa"/>
            <w:vAlign w:val="center"/>
          </w:tcPr>
          <w:p w:rsidR="0011689E" w:rsidRPr="0061015E" w:rsidRDefault="0011689E" w:rsidP="0011689E">
            <w:pPr>
              <w:jc w:val="center"/>
            </w:pPr>
            <w:r w:rsidRPr="0061015E">
              <w:t>11,09</w:t>
            </w:r>
          </w:p>
        </w:tc>
      </w:tr>
      <w:tr w:rsidR="00B578E9" w:rsidRPr="002613C1" w:rsidTr="0061015E">
        <w:tc>
          <w:tcPr>
            <w:tcW w:w="1770" w:type="dxa"/>
          </w:tcPr>
          <w:p w:rsidR="00B578E9" w:rsidRPr="0061015E" w:rsidRDefault="00B578E9" w:rsidP="00B578E9">
            <w:r w:rsidRPr="0061015E">
              <w:t>котельная №18</w:t>
            </w:r>
          </w:p>
        </w:tc>
        <w:tc>
          <w:tcPr>
            <w:tcW w:w="1818" w:type="dxa"/>
          </w:tcPr>
          <w:p w:rsidR="00B578E9" w:rsidRPr="0061015E" w:rsidRDefault="00B578E9" w:rsidP="00B578E9">
            <w:r w:rsidRPr="0061015E">
              <w:t>1-х ступенчатое Nа-катионирование</w:t>
            </w:r>
          </w:p>
        </w:tc>
        <w:tc>
          <w:tcPr>
            <w:tcW w:w="1695" w:type="dxa"/>
            <w:vAlign w:val="center"/>
          </w:tcPr>
          <w:p w:rsidR="00B578E9" w:rsidRPr="0061015E" w:rsidRDefault="00B578E9" w:rsidP="00B578E9">
            <w:pPr>
              <w:jc w:val="center"/>
            </w:pPr>
            <w:r w:rsidRPr="0061015E">
              <w:t>5,58</w:t>
            </w:r>
          </w:p>
        </w:tc>
        <w:tc>
          <w:tcPr>
            <w:tcW w:w="1707" w:type="dxa"/>
            <w:vAlign w:val="center"/>
          </w:tcPr>
          <w:p w:rsidR="00B578E9" w:rsidRPr="0061015E" w:rsidRDefault="00B578E9" w:rsidP="00B578E9">
            <w:pPr>
              <w:jc w:val="center"/>
            </w:pPr>
            <w:r w:rsidRPr="0061015E">
              <w:t>5,58</w:t>
            </w:r>
          </w:p>
        </w:tc>
        <w:tc>
          <w:tcPr>
            <w:tcW w:w="1651" w:type="dxa"/>
            <w:vAlign w:val="center"/>
          </w:tcPr>
          <w:p w:rsidR="00B578E9" w:rsidRPr="0061015E" w:rsidRDefault="00B578E9" w:rsidP="00B578E9">
            <w:pPr>
              <w:jc w:val="center"/>
            </w:pPr>
            <w:r w:rsidRPr="0061015E">
              <w:t>43</w:t>
            </w:r>
          </w:p>
        </w:tc>
        <w:tc>
          <w:tcPr>
            <w:tcW w:w="1496" w:type="dxa"/>
            <w:vAlign w:val="center"/>
          </w:tcPr>
          <w:p w:rsidR="00B578E9" w:rsidRPr="0061015E" w:rsidRDefault="00B578E9" w:rsidP="00B578E9">
            <w:pPr>
              <w:jc w:val="center"/>
            </w:pPr>
            <w:r w:rsidRPr="0061015E">
              <w:t>10,78</w:t>
            </w:r>
          </w:p>
        </w:tc>
      </w:tr>
      <w:tr w:rsidR="00B578E9" w:rsidRPr="002613C1" w:rsidTr="0061015E">
        <w:tc>
          <w:tcPr>
            <w:tcW w:w="1770" w:type="dxa"/>
          </w:tcPr>
          <w:p w:rsidR="00B578E9" w:rsidRPr="0061015E" w:rsidRDefault="00B578E9" w:rsidP="00B578E9">
            <w:r w:rsidRPr="0061015E">
              <w:t>котельная №19</w:t>
            </w:r>
          </w:p>
        </w:tc>
        <w:tc>
          <w:tcPr>
            <w:tcW w:w="1818" w:type="dxa"/>
          </w:tcPr>
          <w:p w:rsidR="00B578E9" w:rsidRPr="0061015E" w:rsidRDefault="00B578E9" w:rsidP="00B578E9">
            <w:r w:rsidRPr="0061015E">
              <w:t>1-х ступенчатое Nа-катионирование</w:t>
            </w:r>
          </w:p>
        </w:tc>
        <w:tc>
          <w:tcPr>
            <w:tcW w:w="1695" w:type="dxa"/>
            <w:vAlign w:val="center"/>
          </w:tcPr>
          <w:p w:rsidR="00B578E9" w:rsidRPr="0061015E" w:rsidRDefault="00B578E9" w:rsidP="00B578E9">
            <w:pPr>
              <w:jc w:val="center"/>
            </w:pPr>
            <w:r w:rsidRPr="0061015E">
              <w:t>30</w:t>
            </w:r>
          </w:p>
        </w:tc>
        <w:tc>
          <w:tcPr>
            <w:tcW w:w="1707" w:type="dxa"/>
            <w:vAlign w:val="center"/>
          </w:tcPr>
          <w:p w:rsidR="00B578E9" w:rsidRPr="0061015E" w:rsidRDefault="00B578E9" w:rsidP="00B578E9">
            <w:pPr>
              <w:jc w:val="center"/>
            </w:pPr>
            <w:r w:rsidRPr="0061015E">
              <w:t>30</w:t>
            </w:r>
          </w:p>
        </w:tc>
        <w:tc>
          <w:tcPr>
            <w:tcW w:w="1651" w:type="dxa"/>
            <w:vAlign w:val="center"/>
          </w:tcPr>
          <w:p w:rsidR="00B578E9" w:rsidRPr="0061015E" w:rsidRDefault="00B578E9" w:rsidP="00B578E9">
            <w:pPr>
              <w:jc w:val="center"/>
            </w:pPr>
            <w:r w:rsidRPr="0061015E">
              <w:t>27</w:t>
            </w:r>
          </w:p>
        </w:tc>
        <w:tc>
          <w:tcPr>
            <w:tcW w:w="1496" w:type="dxa"/>
            <w:vAlign w:val="center"/>
          </w:tcPr>
          <w:p w:rsidR="00B578E9" w:rsidRPr="0061015E" w:rsidRDefault="00B578E9" w:rsidP="00B578E9">
            <w:pPr>
              <w:jc w:val="center"/>
            </w:pPr>
            <w:r w:rsidRPr="0061015E">
              <w:t>1084,16</w:t>
            </w:r>
          </w:p>
        </w:tc>
      </w:tr>
      <w:tr w:rsidR="00B578E9" w:rsidRPr="002613C1" w:rsidTr="0061015E">
        <w:tc>
          <w:tcPr>
            <w:tcW w:w="1770" w:type="dxa"/>
          </w:tcPr>
          <w:p w:rsidR="00B578E9" w:rsidRPr="0061015E" w:rsidRDefault="00B578E9" w:rsidP="00B578E9">
            <w:r w:rsidRPr="0061015E">
              <w:t>котельная №23</w:t>
            </w:r>
          </w:p>
        </w:tc>
        <w:tc>
          <w:tcPr>
            <w:tcW w:w="1818" w:type="dxa"/>
          </w:tcPr>
          <w:p w:rsidR="00B578E9" w:rsidRPr="0061015E" w:rsidRDefault="00B578E9" w:rsidP="00B578E9">
            <w:r w:rsidRPr="0061015E">
              <w:t>1-х ступенчатое Nа-катионирование</w:t>
            </w:r>
          </w:p>
        </w:tc>
        <w:tc>
          <w:tcPr>
            <w:tcW w:w="1695" w:type="dxa"/>
            <w:vAlign w:val="center"/>
          </w:tcPr>
          <w:p w:rsidR="00B578E9" w:rsidRPr="0061015E" w:rsidRDefault="00B578E9" w:rsidP="00B578E9">
            <w:pPr>
              <w:jc w:val="center"/>
            </w:pPr>
            <w:r w:rsidRPr="0061015E">
              <w:t>12</w:t>
            </w:r>
          </w:p>
        </w:tc>
        <w:tc>
          <w:tcPr>
            <w:tcW w:w="1707" w:type="dxa"/>
            <w:vAlign w:val="center"/>
          </w:tcPr>
          <w:p w:rsidR="00B578E9" w:rsidRPr="0061015E" w:rsidRDefault="00B578E9" w:rsidP="00B578E9">
            <w:pPr>
              <w:jc w:val="center"/>
            </w:pPr>
            <w:r w:rsidRPr="0061015E">
              <w:t>12</w:t>
            </w:r>
          </w:p>
        </w:tc>
        <w:tc>
          <w:tcPr>
            <w:tcW w:w="1651" w:type="dxa"/>
            <w:vAlign w:val="center"/>
          </w:tcPr>
          <w:p w:rsidR="00B578E9" w:rsidRPr="0061015E" w:rsidRDefault="00B578E9" w:rsidP="00B578E9">
            <w:pPr>
              <w:jc w:val="center"/>
            </w:pPr>
            <w:r w:rsidRPr="0061015E">
              <w:t>47</w:t>
            </w:r>
          </w:p>
        </w:tc>
        <w:tc>
          <w:tcPr>
            <w:tcW w:w="1496" w:type="dxa"/>
            <w:vAlign w:val="center"/>
          </w:tcPr>
          <w:p w:rsidR="00B578E9" w:rsidRPr="0061015E" w:rsidRDefault="00B578E9" w:rsidP="00B578E9">
            <w:pPr>
              <w:jc w:val="center"/>
            </w:pPr>
            <w:r w:rsidRPr="0061015E">
              <w:t>593</w:t>
            </w:r>
          </w:p>
        </w:tc>
      </w:tr>
      <w:tr w:rsidR="00B578E9" w:rsidRPr="002613C1" w:rsidTr="0061015E">
        <w:tc>
          <w:tcPr>
            <w:tcW w:w="1770" w:type="dxa"/>
          </w:tcPr>
          <w:p w:rsidR="00B578E9" w:rsidRPr="0061015E" w:rsidRDefault="00B578E9" w:rsidP="00B578E9">
            <w:r w:rsidRPr="0061015E">
              <w:t>котельная №25</w:t>
            </w:r>
          </w:p>
        </w:tc>
        <w:tc>
          <w:tcPr>
            <w:tcW w:w="1818" w:type="dxa"/>
          </w:tcPr>
          <w:p w:rsidR="00B578E9" w:rsidRPr="0061015E" w:rsidRDefault="00B578E9" w:rsidP="00B578E9">
            <w:r w:rsidRPr="0061015E">
              <w:t>1-х ступенчатое Nа-катионирование</w:t>
            </w:r>
          </w:p>
        </w:tc>
        <w:tc>
          <w:tcPr>
            <w:tcW w:w="1695" w:type="dxa"/>
            <w:vAlign w:val="center"/>
          </w:tcPr>
          <w:p w:rsidR="00B578E9" w:rsidRPr="0061015E" w:rsidRDefault="00B578E9" w:rsidP="00B578E9">
            <w:pPr>
              <w:jc w:val="center"/>
            </w:pPr>
            <w:r w:rsidRPr="0061015E">
              <w:t>5,85</w:t>
            </w:r>
          </w:p>
        </w:tc>
        <w:tc>
          <w:tcPr>
            <w:tcW w:w="1707" w:type="dxa"/>
            <w:vAlign w:val="center"/>
          </w:tcPr>
          <w:p w:rsidR="00B578E9" w:rsidRPr="0061015E" w:rsidRDefault="00B578E9" w:rsidP="00B578E9">
            <w:pPr>
              <w:jc w:val="center"/>
            </w:pPr>
            <w:r w:rsidRPr="0061015E">
              <w:t>5,85</w:t>
            </w:r>
          </w:p>
        </w:tc>
        <w:tc>
          <w:tcPr>
            <w:tcW w:w="1651" w:type="dxa"/>
            <w:vAlign w:val="center"/>
          </w:tcPr>
          <w:p w:rsidR="00B578E9" w:rsidRPr="0061015E" w:rsidRDefault="00B578E9" w:rsidP="00B578E9">
            <w:pPr>
              <w:jc w:val="center"/>
            </w:pPr>
            <w:r w:rsidRPr="0061015E">
              <w:t>40</w:t>
            </w:r>
          </w:p>
        </w:tc>
        <w:tc>
          <w:tcPr>
            <w:tcW w:w="1496" w:type="dxa"/>
            <w:vAlign w:val="center"/>
          </w:tcPr>
          <w:p w:rsidR="00B578E9" w:rsidRPr="0061015E" w:rsidRDefault="00B578E9" w:rsidP="00B578E9">
            <w:pPr>
              <w:jc w:val="center"/>
            </w:pPr>
            <w:r w:rsidRPr="0061015E">
              <w:t>24,64</w:t>
            </w:r>
          </w:p>
        </w:tc>
      </w:tr>
      <w:tr w:rsidR="00B578E9" w:rsidRPr="002613C1" w:rsidTr="0061015E">
        <w:tc>
          <w:tcPr>
            <w:tcW w:w="1770" w:type="dxa"/>
          </w:tcPr>
          <w:p w:rsidR="00B578E9" w:rsidRPr="0061015E" w:rsidRDefault="00B578E9" w:rsidP="00B578E9">
            <w:r w:rsidRPr="0061015E">
              <w:t>котельная №30</w:t>
            </w:r>
          </w:p>
        </w:tc>
        <w:tc>
          <w:tcPr>
            <w:tcW w:w="1818" w:type="dxa"/>
          </w:tcPr>
          <w:p w:rsidR="00B578E9" w:rsidRPr="0061015E" w:rsidRDefault="00B578E9" w:rsidP="00B578E9">
            <w:r w:rsidRPr="0061015E">
              <w:t>2-х ступенчатое Nа-катионирование</w:t>
            </w:r>
          </w:p>
        </w:tc>
        <w:tc>
          <w:tcPr>
            <w:tcW w:w="1695" w:type="dxa"/>
            <w:vAlign w:val="center"/>
          </w:tcPr>
          <w:p w:rsidR="00B578E9" w:rsidRPr="0061015E" w:rsidRDefault="00B578E9" w:rsidP="00B578E9">
            <w:pPr>
              <w:jc w:val="center"/>
            </w:pPr>
            <w:r w:rsidRPr="0061015E">
              <w:t>н/д</w:t>
            </w:r>
          </w:p>
        </w:tc>
        <w:tc>
          <w:tcPr>
            <w:tcW w:w="1707" w:type="dxa"/>
            <w:vAlign w:val="center"/>
          </w:tcPr>
          <w:p w:rsidR="00B578E9" w:rsidRPr="0061015E" w:rsidRDefault="00B578E9" w:rsidP="00B578E9">
            <w:pPr>
              <w:jc w:val="center"/>
            </w:pPr>
            <w:r w:rsidRPr="0061015E">
              <w:t>н/д</w:t>
            </w:r>
          </w:p>
        </w:tc>
        <w:tc>
          <w:tcPr>
            <w:tcW w:w="1651" w:type="dxa"/>
            <w:vAlign w:val="center"/>
          </w:tcPr>
          <w:p w:rsidR="00B578E9" w:rsidRPr="0061015E" w:rsidRDefault="00B578E9" w:rsidP="00B578E9">
            <w:pPr>
              <w:jc w:val="center"/>
            </w:pPr>
            <w:r w:rsidRPr="0061015E">
              <w:t>н/д</w:t>
            </w:r>
          </w:p>
        </w:tc>
        <w:tc>
          <w:tcPr>
            <w:tcW w:w="1496" w:type="dxa"/>
            <w:vAlign w:val="center"/>
          </w:tcPr>
          <w:p w:rsidR="00B578E9" w:rsidRPr="0061015E" w:rsidRDefault="00B578E9" w:rsidP="00B578E9">
            <w:pPr>
              <w:jc w:val="center"/>
            </w:pPr>
            <w:r w:rsidRPr="0061015E">
              <w:t>н/д</w:t>
            </w:r>
          </w:p>
        </w:tc>
      </w:tr>
      <w:tr w:rsidR="00B578E9" w:rsidTr="0061015E">
        <w:tc>
          <w:tcPr>
            <w:tcW w:w="1770" w:type="dxa"/>
          </w:tcPr>
          <w:p w:rsidR="00B578E9" w:rsidRPr="0061015E" w:rsidRDefault="00B578E9" w:rsidP="00B578E9">
            <w:r w:rsidRPr="0061015E">
              <w:t>котельная №31</w:t>
            </w:r>
          </w:p>
        </w:tc>
        <w:tc>
          <w:tcPr>
            <w:tcW w:w="1818" w:type="dxa"/>
          </w:tcPr>
          <w:p w:rsidR="00B578E9" w:rsidRPr="0061015E" w:rsidRDefault="00B578E9" w:rsidP="00B578E9">
            <w:r w:rsidRPr="0061015E">
              <w:t>1-х ступенчатое Nа-катионирование</w:t>
            </w:r>
          </w:p>
        </w:tc>
        <w:tc>
          <w:tcPr>
            <w:tcW w:w="1695" w:type="dxa"/>
            <w:vAlign w:val="center"/>
          </w:tcPr>
          <w:p w:rsidR="00B578E9" w:rsidRPr="0061015E" w:rsidRDefault="00B578E9" w:rsidP="00B578E9">
            <w:pPr>
              <w:jc w:val="center"/>
            </w:pPr>
            <w:r w:rsidRPr="0061015E">
              <w:t>1,8</w:t>
            </w:r>
          </w:p>
        </w:tc>
        <w:tc>
          <w:tcPr>
            <w:tcW w:w="1707" w:type="dxa"/>
            <w:vAlign w:val="center"/>
          </w:tcPr>
          <w:p w:rsidR="00B578E9" w:rsidRPr="0061015E" w:rsidRDefault="00B578E9" w:rsidP="00B578E9">
            <w:pPr>
              <w:jc w:val="center"/>
            </w:pPr>
            <w:r w:rsidRPr="0061015E">
              <w:t>1,8</w:t>
            </w:r>
          </w:p>
        </w:tc>
        <w:tc>
          <w:tcPr>
            <w:tcW w:w="1651" w:type="dxa"/>
            <w:vAlign w:val="center"/>
          </w:tcPr>
          <w:p w:rsidR="00B578E9" w:rsidRPr="0061015E" w:rsidRDefault="00B578E9" w:rsidP="00B578E9">
            <w:pPr>
              <w:jc w:val="center"/>
            </w:pPr>
            <w:r w:rsidRPr="0061015E">
              <w:t>3</w:t>
            </w:r>
          </w:p>
        </w:tc>
        <w:tc>
          <w:tcPr>
            <w:tcW w:w="1496" w:type="dxa"/>
            <w:vAlign w:val="center"/>
          </w:tcPr>
          <w:p w:rsidR="00B578E9" w:rsidRPr="0061015E" w:rsidRDefault="00B578E9" w:rsidP="00B578E9">
            <w:pPr>
              <w:jc w:val="center"/>
            </w:pPr>
            <w:r w:rsidRPr="0061015E">
              <w:t>3,7</w:t>
            </w:r>
          </w:p>
        </w:tc>
      </w:tr>
      <w:tr w:rsidR="00B578E9" w:rsidTr="0061015E">
        <w:tc>
          <w:tcPr>
            <w:tcW w:w="1770" w:type="dxa"/>
          </w:tcPr>
          <w:p w:rsidR="00B578E9" w:rsidRPr="0061015E" w:rsidRDefault="00B578E9" w:rsidP="00B578E9">
            <w:r w:rsidRPr="0061015E">
              <w:t>котельная №33</w:t>
            </w:r>
          </w:p>
        </w:tc>
        <w:tc>
          <w:tcPr>
            <w:tcW w:w="1818" w:type="dxa"/>
          </w:tcPr>
          <w:p w:rsidR="00B578E9" w:rsidRPr="0061015E" w:rsidRDefault="00B578E9" w:rsidP="00B578E9">
            <w:r w:rsidRPr="0061015E">
              <w:t>1-х ступенчатое Nа-катионирование</w:t>
            </w:r>
          </w:p>
        </w:tc>
        <w:tc>
          <w:tcPr>
            <w:tcW w:w="1695" w:type="dxa"/>
            <w:vAlign w:val="center"/>
          </w:tcPr>
          <w:p w:rsidR="00B578E9" w:rsidRPr="0061015E" w:rsidRDefault="00B578E9" w:rsidP="00B578E9">
            <w:pPr>
              <w:jc w:val="center"/>
            </w:pPr>
            <w:r w:rsidRPr="0061015E">
              <w:t>5,85</w:t>
            </w:r>
          </w:p>
        </w:tc>
        <w:tc>
          <w:tcPr>
            <w:tcW w:w="1707" w:type="dxa"/>
            <w:vAlign w:val="center"/>
          </w:tcPr>
          <w:p w:rsidR="00B578E9" w:rsidRPr="0061015E" w:rsidRDefault="00B578E9" w:rsidP="00B578E9">
            <w:pPr>
              <w:jc w:val="center"/>
            </w:pPr>
            <w:r w:rsidRPr="0061015E">
              <w:t>5,85</w:t>
            </w:r>
          </w:p>
        </w:tc>
        <w:tc>
          <w:tcPr>
            <w:tcW w:w="1651" w:type="dxa"/>
            <w:vAlign w:val="center"/>
          </w:tcPr>
          <w:p w:rsidR="00B578E9" w:rsidRPr="0061015E" w:rsidRDefault="00B578E9" w:rsidP="00B578E9">
            <w:pPr>
              <w:jc w:val="center"/>
            </w:pPr>
            <w:r w:rsidRPr="0061015E">
              <w:t>33</w:t>
            </w:r>
          </w:p>
        </w:tc>
        <w:tc>
          <w:tcPr>
            <w:tcW w:w="1496" w:type="dxa"/>
            <w:vAlign w:val="center"/>
          </w:tcPr>
          <w:p w:rsidR="00B578E9" w:rsidRPr="0061015E" w:rsidRDefault="00B578E9" w:rsidP="00B578E9">
            <w:pPr>
              <w:jc w:val="center"/>
            </w:pPr>
            <w:r w:rsidRPr="0061015E">
              <w:t>86,24</w:t>
            </w:r>
          </w:p>
        </w:tc>
      </w:tr>
      <w:tr w:rsidR="00B578E9" w:rsidTr="0061015E">
        <w:tc>
          <w:tcPr>
            <w:tcW w:w="1770" w:type="dxa"/>
          </w:tcPr>
          <w:p w:rsidR="00B578E9" w:rsidRPr="0061015E" w:rsidRDefault="00B578E9" w:rsidP="00B578E9">
            <w:r w:rsidRPr="0061015E">
              <w:t>котельная №35</w:t>
            </w:r>
          </w:p>
        </w:tc>
        <w:tc>
          <w:tcPr>
            <w:tcW w:w="1818" w:type="dxa"/>
          </w:tcPr>
          <w:p w:rsidR="00B578E9" w:rsidRPr="0061015E" w:rsidRDefault="00B578E9" w:rsidP="00B578E9">
            <w:r w:rsidRPr="0061015E">
              <w:t>1-х ступенчатое Nа-катионирование</w:t>
            </w:r>
          </w:p>
        </w:tc>
        <w:tc>
          <w:tcPr>
            <w:tcW w:w="1695" w:type="dxa"/>
            <w:vAlign w:val="center"/>
          </w:tcPr>
          <w:p w:rsidR="00B578E9" w:rsidRPr="0061015E" w:rsidRDefault="00B578E9" w:rsidP="00B578E9">
            <w:pPr>
              <w:jc w:val="center"/>
            </w:pPr>
            <w:r w:rsidRPr="0061015E">
              <w:t>1</w:t>
            </w:r>
          </w:p>
        </w:tc>
        <w:tc>
          <w:tcPr>
            <w:tcW w:w="1707" w:type="dxa"/>
            <w:vAlign w:val="center"/>
          </w:tcPr>
          <w:p w:rsidR="00B578E9" w:rsidRPr="0061015E" w:rsidRDefault="00B578E9" w:rsidP="00B578E9">
            <w:pPr>
              <w:jc w:val="center"/>
            </w:pPr>
            <w:r w:rsidRPr="0061015E">
              <w:t>1</w:t>
            </w:r>
          </w:p>
        </w:tc>
        <w:tc>
          <w:tcPr>
            <w:tcW w:w="1651" w:type="dxa"/>
            <w:vAlign w:val="center"/>
          </w:tcPr>
          <w:p w:rsidR="00B578E9" w:rsidRPr="0061015E" w:rsidRDefault="00B578E9" w:rsidP="00B578E9">
            <w:pPr>
              <w:jc w:val="center"/>
            </w:pPr>
            <w:r w:rsidRPr="0061015E">
              <w:t>1</w:t>
            </w:r>
          </w:p>
        </w:tc>
        <w:tc>
          <w:tcPr>
            <w:tcW w:w="1496" w:type="dxa"/>
            <w:vAlign w:val="center"/>
          </w:tcPr>
          <w:p w:rsidR="00B578E9" w:rsidRPr="0061015E" w:rsidRDefault="00B578E9" w:rsidP="00B578E9">
            <w:pPr>
              <w:jc w:val="center"/>
            </w:pPr>
            <w:r w:rsidRPr="0061015E">
              <w:t>2,31</w:t>
            </w:r>
          </w:p>
        </w:tc>
      </w:tr>
      <w:tr w:rsidR="00B578E9" w:rsidTr="0061015E">
        <w:tc>
          <w:tcPr>
            <w:tcW w:w="1770" w:type="dxa"/>
          </w:tcPr>
          <w:p w:rsidR="00B578E9" w:rsidRPr="0061015E" w:rsidRDefault="00B578E9" w:rsidP="00B578E9">
            <w:r w:rsidRPr="0061015E">
              <w:t>котельная №37</w:t>
            </w:r>
          </w:p>
        </w:tc>
        <w:tc>
          <w:tcPr>
            <w:tcW w:w="1818" w:type="dxa"/>
          </w:tcPr>
          <w:p w:rsidR="00B578E9" w:rsidRPr="0061015E" w:rsidRDefault="00B578E9" w:rsidP="00B578E9">
            <w:r w:rsidRPr="0061015E">
              <w:t>2-х ступенчатое Nа-катионирование</w:t>
            </w:r>
          </w:p>
        </w:tc>
        <w:tc>
          <w:tcPr>
            <w:tcW w:w="1695" w:type="dxa"/>
            <w:vAlign w:val="center"/>
          </w:tcPr>
          <w:p w:rsidR="00B578E9" w:rsidRPr="0061015E" w:rsidRDefault="00B578E9" w:rsidP="00B578E9">
            <w:pPr>
              <w:jc w:val="center"/>
            </w:pPr>
            <w:r w:rsidRPr="0061015E">
              <w:t>80</w:t>
            </w:r>
          </w:p>
        </w:tc>
        <w:tc>
          <w:tcPr>
            <w:tcW w:w="1707" w:type="dxa"/>
            <w:vAlign w:val="center"/>
          </w:tcPr>
          <w:p w:rsidR="00B578E9" w:rsidRPr="0061015E" w:rsidRDefault="00B578E9" w:rsidP="00B578E9">
            <w:pPr>
              <w:jc w:val="center"/>
            </w:pPr>
            <w:r w:rsidRPr="0061015E">
              <w:t>80</w:t>
            </w:r>
          </w:p>
        </w:tc>
        <w:tc>
          <w:tcPr>
            <w:tcW w:w="1651" w:type="dxa"/>
            <w:vAlign w:val="center"/>
          </w:tcPr>
          <w:p w:rsidR="00B578E9" w:rsidRPr="0061015E" w:rsidRDefault="00B578E9" w:rsidP="00B578E9">
            <w:pPr>
              <w:jc w:val="center"/>
            </w:pPr>
            <w:r w:rsidRPr="0061015E">
              <w:t>32</w:t>
            </w:r>
          </w:p>
        </w:tc>
        <w:tc>
          <w:tcPr>
            <w:tcW w:w="1496" w:type="dxa"/>
            <w:vAlign w:val="center"/>
          </w:tcPr>
          <w:p w:rsidR="00B578E9" w:rsidRPr="0061015E" w:rsidRDefault="00B578E9" w:rsidP="00B578E9">
            <w:pPr>
              <w:jc w:val="center"/>
            </w:pPr>
            <w:r w:rsidRPr="0061015E">
              <w:t>6638</w:t>
            </w:r>
          </w:p>
        </w:tc>
      </w:tr>
      <w:tr w:rsidR="00B578E9" w:rsidTr="0061015E">
        <w:tc>
          <w:tcPr>
            <w:tcW w:w="1770" w:type="dxa"/>
          </w:tcPr>
          <w:p w:rsidR="00B578E9" w:rsidRPr="0061015E" w:rsidRDefault="00B578E9" w:rsidP="00B578E9">
            <w:r w:rsidRPr="0061015E">
              <w:t>котельная №39</w:t>
            </w:r>
          </w:p>
        </w:tc>
        <w:tc>
          <w:tcPr>
            <w:tcW w:w="1818" w:type="dxa"/>
          </w:tcPr>
          <w:p w:rsidR="00B578E9" w:rsidRPr="0061015E" w:rsidRDefault="00B578E9" w:rsidP="00B578E9">
            <w:r w:rsidRPr="0061015E">
              <w:t>1-х ступенчатое Nа-катионирование</w:t>
            </w:r>
          </w:p>
        </w:tc>
        <w:tc>
          <w:tcPr>
            <w:tcW w:w="1695" w:type="dxa"/>
            <w:vAlign w:val="center"/>
          </w:tcPr>
          <w:p w:rsidR="00B578E9" w:rsidRPr="0061015E" w:rsidRDefault="00B578E9" w:rsidP="00B578E9">
            <w:pPr>
              <w:jc w:val="center"/>
            </w:pPr>
            <w:r w:rsidRPr="0061015E">
              <w:t>0,2</w:t>
            </w:r>
          </w:p>
        </w:tc>
        <w:tc>
          <w:tcPr>
            <w:tcW w:w="1707" w:type="dxa"/>
            <w:vAlign w:val="center"/>
          </w:tcPr>
          <w:p w:rsidR="00B578E9" w:rsidRPr="0061015E" w:rsidRDefault="00B578E9" w:rsidP="00B578E9">
            <w:pPr>
              <w:jc w:val="center"/>
            </w:pPr>
            <w:r w:rsidRPr="0061015E">
              <w:t>0,2</w:t>
            </w:r>
          </w:p>
        </w:tc>
        <w:tc>
          <w:tcPr>
            <w:tcW w:w="1651" w:type="dxa"/>
            <w:vAlign w:val="center"/>
          </w:tcPr>
          <w:p w:rsidR="00B578E9" w:rsidRPr="0061015E" w:rsidRDefault="00B578E9" w:rsidP="00B578E9">
            <w:pPr>
              <w:jc w:val="center"/>
            </w:pPr>
            <w:r w:rsidRPr="0061015E">
              <w:t>8</w:t>
            </w:r>
          </w:p>
        </w:tc>
        <w:tc>
          <w:tcPr>
            <w:tcW w:w="1496" w:type="dxa"/>
            <w:vAlign w:val="center"/>
          </w:tcPr>
          <w:p w:rsidR="00B578E9" w:rsidRPr="0061015E" w:rsidRDefault="00B578E9" w:rsidP="00B578E9">
            <w:pPr>
              <w:jc w:val="center"/>
            </w:pPr>
            <w:r w:rsidRPr="0061015E">
              <w:t>1,62</w:t>
            </w:r>
          </w:p>
        </w:tc>
      </w:tr>
      <w:tr w:rsidR="00B578E9" w:rsidTr="0061015E">
        <w:tc>
          <w:tcPr>
            <w:tcW w:w="1770" w:type="dxa"/>
          </w:tcPr>
          <w:p w:rsidR="00B578E9" w:rsidRPr="0061015E" w:rsidRDefault="00B578E9" w:rsidP="00B578E9">
            <w:r w:rsidRPr="0061015E">
              <w:t>котельная №44</w:t>
            </w:r>
          </w:p>
        </w:tc>
        <w:tc>
          <w:tcPr>
            <w:tcW w:w="1818" w:type="dxa"/>
          </w:tcPr>
          <w:p w:rsidR="00B578E9" w:rsidRPr="0061015E" w:rsidRDefault="00B578E9" w:rsidP="00B578E9">
            <w:r w:rsidRPr="0061015E">
              <w:t>1-х ступенчатое Nа-катионирование+амминаты</w:t>
            </w:r>
          </w:p>
        </w:tc>
        <w:tc>
          <w:tcPr>
            <w:tcW w:w="1695" w:type="dxa"/>
            <w:vAlign w:val="center"/>
          </w:tcPr>
          <w:p w:rsidR="00B578E9" w:rsidRPr="0061015E" w:rsidRDefault="00B578E9" w:rsidP="00B578E9">
            <w:pPr>
              <w:jc w:val="center"/>
            </w:pPr>
            <w:r w:rsidRPr="0061015E">
              <w:t>0,5</w:t>
            </w:r>
          </w:p>
        </w:tc>
        <w:tc>
          <w:tcPr>
            <w:tcW w:w="1707" w:type="dxa"/>
            <w:vAlign w:val="center"/>
          </w:tcPr>
          <w:p w:rsidR="00B578E9" w:rsidRPr="0061015E" w:rsidRDefault="00B578E9" w:rsidP="00B578E9">
            <w:pPr>
              <w:jc w:val="center"/>
            </w:pPr>
            <w:r w:rsidRPr="0061015E">
              <w:t>0,5</w:t>
            </w:r>
          </w:p>
        </w:tc>
        <w:tc>
          <w:tcPr>
            <w:tcW w:w="1651" w:type="dxa"/>
            <w:vAlign w:val="center"/>
          </w:tcPr>
          <w:p w:rsidR="00B578E9" w:rsidRPr="0061015E" w:rsidRDefault="00B578E9" w:rsidP="00B578E9">
            <w:pPr>
              <w:jc w:val="center"/>
            </w:pPr>
            <w:r w:rsidRPr="0061015E">
              <w:t>8</w:t>
            </w:r>
          </w:p>
        </w:tc>
        <w:tc>
          <w:tcPr>
            <w:tcW w:w="1496" w:type="dxa"/>
            <w:vAlign w:val="center"/>
          </w:tcPr>
          <w:p w:rsidR="00B578E9" w:rsidRPr="0061015E" w:rsidRDefault="00B578E9" w:rsidP="00B578E9">
            <w:pPr>
              <w:jc w:val="center"/>
            </w:pPr>
            <w:r w:rsidRPr="0061015E">
              <w:t>5,39</w:t>
            </w:r>
          </w:p>
        </w:tc>
      </w:tr>
      <w:tr w:rsidR="00B578E9" w:rsidTr="0061015E">
        <w:tc>
          <w:tcPr>
            <w:tcW w:w="1770" w:type="dxa"/>
          </w:tcPr>
          <w:p w:rsidR="00B578E9" w:rsidRPr="0061015E" w:rsidRDefault="00B578E9" w:rsidP="00B578E9">
            <w:r w:rsidRPr="0061015E">
              <w:t>котельная №45</w:t>
            </w:r>
          </w:p>
        </w:tc>
        <w:tc>
          <w:tcPr>
            <w:tcW w:w="1818" w:type="dxa"/>
          </w:tcPr>
          <w:p w:rsidR="00B578E9" w:rsidRPr="0061015E" w:rsidRDefault="00B578E9" w:rsidP="00B578E9">
            <w:r w:rsidRPr="0061015E">
              <w:t>1-х ступенчатое Nа-катионирование</w:t>
            </w:r>
          </w:p>
        </w:tc>
        <w:tc>
          <w:tcPr>
            <w:tcW w:w="1695" w:type="dxa"/>
            <w:vAlign w:val="center"/>
          </w:tcPr>
          <w:p w:rsidR="00B578E9" w:rsidRPr="0061015E" w:rsidRDefault="00B578E9" w:rsidP="00B578E9">
            <w:pPr>
              <w:jc w:val="center"/>
            </w:pPr>
            <w:r w:rsidRPr="0061015E">
              <w:t>1</w:t>
            </w:r>
          </w:p>
        </w:tc>
        <w:tc>
          <w:tcPr>
            <w:tcW w:w="1707" w:type="dxa"/>
            <w:vAlign w:val="center"/>
          </w:tcPr>
          <w:p w:rsidR="00B578E9" w:rsidRPr="0061015E" w:rsidRDefault="00B578E9" w:rsidP="00B578E9">
            <w:pPr>
              <w:jc w:val="center"/>
            </w:pPr>
            <w:r w:rsidRPr="0061015E">
              <w:t>1</w:t>
            </w:r>
          </w:p>
        </w:tc>
        <w:tc>
          <w:tcPr>
            <w:tcW w:w="1651" w:type="dxa"/>
            <w:vAlign w:val="center"/>
          </w:tcPr>
          <w:p w:rsidR="00B578E9" w:rsidRPr="0061015E" w:rsidRDefault="00B578E9" w:rsidP="00B578E9">
            <w:pPr>
              <w:jc w:val="center"/>
            </w:pPr>
            <w:r w:rsidRPr="0061015E">
              <w:t>1</w:t>
            </w:r>
          </w:p>
        </w:tc>
        <w:tc>
          <w:tcPr>
            <w:tcW w:w="1496" w:type="dxa"/>
            <w:vAlign w:val="center"/>
          </w:tcPr>
          <w:p w:rsidR="00B578E9" w:rsidRPr="0061015E" w:rsidRDefault="00B578E9" w:rsidP="00B578E9">
            <w:pPr>
              <w:jc w:val="center"/>
            </w:pPr>
            <w:r w:rsidRPr="0061015E">
              <w:t>1,2</w:t>
            </w:r>
          </w:p>
        </w:tc>
      </w:tr>
      <w:tr w:rsidR="00B578E9" w:rsidTr="0061015E">
        <w:tc>
          <w:tcPr>
            <w:tcW w:w="1770" w:type="dxa"/>
          </w:tcPr>
          <w:p w:rsidR="00B578E9" w:rsidRPr="0061015E" w:rsidRDefault="00B578E9" w:rsidP="00B578E9">
            <w:r w:rsidRPr="0061015E">
              <w:t>котельная №46</w:t>
            </w:r>
          </w:p>
        </w:tc>
        <w:tc>
          <w:tcPr>
            <w:tcW w:w="1818" w:type="dxa"/>
          </w:tcPr>
          <w:p w:rsidR="00B578E9" w:rsidRPr="0061015E" w:rsidRDefault="00B578E9" w:rsidP="00B578E9">
            <w:r w:rsidRPr="0061015E">
              <w:t>2-х ступенчатое Nа-катионирование</w:t>
            </w:r>
          </w:p>
        </w:tc>
        <w:tc>
          <w:tcPr>
            <w:tcW w:w="1695" w:type="dxa"/>
            <w:vAlign w:val="center"/>
          </w:tcPr>
          <w:p w:rsidR="00B578E9" w:rsidRPr="0061015E" w:rsidRDefault="00B578E9" w:rsidP="00B578E9">
            <w:pPr>
              <w:jc w:val="center"/>
            </w:pPr>
            <w:r w:rsidRPr="0061015E">
              <w:t>1</w:t>
            </w:r>
          </w:p>
        </w:tc>
        <w:tc>
          <w:tcPr>
            <w:tcW w:w="1707" w:type="dxa"/>
            <w:vAlign w:val="center"/>
          </w:tcPr>
          <w:p w:rsidR="00B578E9" w:rsidRPr="0061015E" w:rsidRDefault="00B578E9" w:rsidP="00B578E9">
            <w:pPr>
              <w:jc w:val="center"/>
            </w:pPr>
            <w:r w:rsidRPr="0061015E">
              <w:t>1</w:t>
            </w:r>
          </w:p>
        </w:tc>
        <w:tc>
          <w:tcPr>
            <w:tcW w:w="1651" w:type="dxa"/>
            <w:vAlign w:val="center"/>
          </w:tcPr>
          <w:p w:rsidR="00B578E9" w:rsidRPr="0061015E" w:rsidRDefault="00B578E9" w:rsidP="00B578E9">
            <w:pPr>
              <w:jc w:val="center"/>
            </w:pPr>
            <w:r w:rsidRPr="0061015E">
              <w:t>4</w:t>
            </w:r>
          </w:p>
        </w:tc>
        <w:tc>
          <w:tcPr>
            <w:tcW w:w="1496" w:type="dxa"/>
            <w:vAlign w:val="center"/>
          </w:tcPr>
          <w:p w:rsidR="00B578E9" w:rsidRPr="0061015E" w:rsidRDefault="00B578E9" w:rsidP="00B578E9">
            <w:pPr>
              <w:jc w:val="center"/>
            </w:pPr>
            <w:r w:rsidRPr="0061015E">
              <w:t>10,15</w:t>
            </w:r>
          </w:p>
        </w:tc>
      </w:tr>
    </w:tbl>
    <w:p w:rsidR="0011689E" w:rsidRDefault="0011689E" w:rsidP="0011689E"/>
    <w:p w:rsidR="002268A9" w:rsidRPr="00612B33" w:rsidRDefault="0011689E" w:rsidP="00612B33">
      <w:pPr>
        <w:spacing w:before="120" w:line="360" w:lineRule="auto"/>
        <w:ind w:firstLine="567"/>
        <w:jc w:val="both"/>
      </w:pPr>
      <w:r>
        <w:t>Н</w:t>
      </w:r>
      <w:r w:rsidR="002268A9" w:rsidRPr="00612B33">
        <w:t xml:space="preserve">а остальных источниках теплоснабжения </w:t>
      </w:r>
      <w:r w:rsidR="004359AE">
        <w:t>АО «Ивгортеплоэнерго»</w:t>
      </w:r>
      <w:r w:rsidR="002268A9" w:rsidRPr="00612B33">
        <w:t xml:space="preserve"> ВПУ </w:t>
      </w:r>
      <w:r w:rsidR="004D27AA" w:rsidRPr="00612B33">
        <w:t>отсутствует</w:t>
      </w:r>
      <w:r w:rsidR="002268A9" w:rsidRPr="00612B33">
        <w:t>.</w:t>
      </w:r>
    </w:p>
    <w:p w:rsidR="008E746A" w:rsidRPr="00612B33" w:rsidRDefault="008E746A" w:rsidP="008E746A">
      <w:pPr>
        <w:spacing w:before="240" w:line="360" w:lineRule="auto"/>
        <w:ind w:firstLine="567"/>
      </w:pPr>
      <w:r w:rsidRPr="00612B33">
        <w:t>Данные о подпитке теплов</w:t>
      </w:r>
      <w:r>
        <w:t>ых</w:t>
      </w:r>
      <w:r w:rsidRPr="00612B33">
        <w:t xml:space="preserve"> сет</w:t>
      </w:r>
      <w:r>
        <w:t>ей</w:t>
      </w:r>
      <w:r w:rsidRPr="00612B33">
        <w:t xml:space="preserve"> от</w:t>
      </w:r>
      <w:r>
        <w:t xml:space="preserve"> котельных</w:t>
      </w:r>
      <w:r w:rsidRPr="00612B33">
        <w:t xml:space="preserve"> </w:t>
      </w:r>
      <w:r w:rsidRPr="008E746A">
        <w:t>АО «Ивгортеплоэнерго»</w:t>
      </w:r>
      <w:r w:rsidRPr="00612B33">
        <w:t xml:space="preserve"> представлены в таблице ниже.</w:t>
      </w:r>
    </w:p>
    <w:p w:rsidR="002268A9" w:rsidRDefault="002268A9" w:rsidP="00612B33">
      <w:r w:rsidRPr="00612B33">
        <w:br w:type="page"/>
      </w:r>
    </w:p>
    <w:p w:rsidR="00C64BEF" w:rsidRDefault="00C64BEF" w:rsidP="008E746A">
      <w:pPr>
        <w:pStyle w:val="aff0"/>
        <w:keepNext/>
        <w:sectPr w:rsidR="00C64BEF" w:rsidSect="004936BA">
          <w:pgSz w:w="11906" w:h="16838"/>
          <w:pgMar w:top="1134" w:right="851" w:bottom="1134" w:left="1134" w:header="709" w:footer="501" w:gutter="0"/>
          <w:cols w:space="708"/>
          <w:docGrid w:linePitch="360"/>
        </w:sectPr>
      </w:pPr>
    </w:p>
    <w:p w:rsidR="008E746A" w:rsidRDefault="008E746A" w:rsidP="008E746A">
      <w:pPr>
        <w:pStyle w:val="aff0"/>
        <w:keepNext/>
        <w:rPr>
          <w:noProof/>
        </w:rPr>
      </w:pPr>
      <w:r w:rsidRPr="00612B33">
        <w:t xml:space="preserve">Таблица </w:t>
      </w:r>
      <w:r w:rsidR="00922B84" w:rsidRPr="00922B84">
        <w:rPr>
          <w:noProof/>
        </w:rPr>
        <w:t>1.7.1.</w:t>
      </w:r>
      <w:r w:rsidR="00922B84">
        <w:rPr>
          <w:noProof/>
        </w:rPr>
        <w:t>6</w:t>
      </w:r>
    </w:p>
    <w:tbl>
      <w:tblPr>
        <w:tblW w:w="5000" w:type="pct"/>
        <w:tblLook w:val="04A0" w:firstRow="1" w:lastRow="0" w:firstColumn="1" w:lastColumn="0" w:noHBand="0" w:noVBand="1"/>
      </w:tblPr>
      <w:tblGrid>
        <w:gridCol w:w="525"/>
        <w:gridCol w:w="1518"/>
        <w:gridCol w:w="643"/>
        <w:gridCol w:w="761"/>
        <w:gridCol w:w="616"/>
        <w:gridCol w:w="684"/>
        <w:gridCol w:w="761"/>
        <w:gridCol w:w="684"/>
        <w:gridCol w:w="1244"/>
        <w:gridCol w:w="1191"/>
        <w:gridCol w:w="1244"/>
        <w:gridCol w:w="1244"/>
        <w:gridCol w:w="1279"/>
        <w:gridCol w:w="1034"/>
        <w:gridCol w:w="1358"/>
      </w:tblGrid>
      <w:tr w:rsidR="00C64BEF" w:rsidRPr="00C64BEF" w:rsidTr="00C64BEF">
        <w:trPr>
          <w:trHeight w:val="20"/>
          <w:tblHeader/>
        </w:trPr>
        <w:tc>
          <w:tcPr>
            <w:tcW w:w="179" w:type="pct"/>
            <w:vMerge w:val="restart"/>
            <w:tcBorders>
              <w:top w:val="single" w:sz="8" w:space="0" w:color="auto"/>
              <w:left w:val="single" w:sz="8" w:space="0" w:color="auto"/>
              <w:bottom w:val="single" w:sz="8"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r w:rsidRPr="0061015E">
              <w:rPr>
                <w:b/>
                <w:sz w:val="18"/>
              </w:rPr>
              <w:t>№ кот.</w:t>
            </w:r>
          </w:p>
        </w:tc>
        <w:tc>
          <w:tcPr>
            <w:tcW w:w="553" w:type="pct"/>
            <w:vMerge w:val="restart"/>
            <w:tcBorders>
              <w:top w:val="single" w:sz="8" w:space="0" w:color="auto"/>
              <w:left w:val="single" w:sz="4" w:space="0" w:color="000000"/>
              <w:bottom w:val="single" w:sz="8" w:space="0" w:color="000000"/>
              <w:right w:val="single" w:sz="8" w:space="0" w:color="auto"/>
            </w:tcBorders>
            <w:shd w:val="clear" w:color="auto" w:fill="DDDDDD" w:themeFill="background2"/>
            <w:vAlign w:val="center"/>
            <w:hideMark/>
          </w:tcPr>
          <w:p w:rsidR="00C64BEF" w:rsidRPr="0061015E" w:rsidRDefault="00C64BEF" w:rsidP="00C64BEF">
            <w:pPr>
              <w:jc w:val="center"/>
              <w:rPr>
                <w:b/>
                <w:sz w:val="18"/>
              </w:rPr>
            </w:pPr>
            <w:r w:rsidRPr="0061015E">
              <w:rPr>
                <w:b/>
                <w:sz w:val="18"/>
              </w:rPr>
              <w:t>Адрес котельной</w:t>
            </w:r>
          </w:p>
        </w:tc>
        <w:tc>
          <w:tcPr>
            <w:tcW w:w="680" w:type="pct"/>
            <w:gridSpan w:val="3"/>
            <w:tcBorders>
              <w:top w:val="single" w:sz="8" w:space="0" w:color="auto"/>
              <w:left w:val="single" w:sz="8" w:space="0" w:color="auto"/>
              <w:bottom w:val="single" w:sz="4" w:space="0" w:color="000000"/>
              <w:right w:val="single" w:sz="8" w:space="0" w:color="000000"/>
            </w:tcBorders>
            <w:shd w:val="clear" w:color="auto" w:fill="DDDDDD" w:themeFill="background2"/>
            <w:vAlign w:val="center"/>
            <w:hideMark/>
          </w:tcPr>
          <w:p w:rsidR="00C64BEF" w:rsidRPr="0061015E" w:rsidRDefault="00C64BEF" w:rsidP="00C64BEF">
            <w:pPr>
              <w:jc w:val="center"/>
              <w:rPr>
                <w:b/>
                <w:sz w:val="18"/>
              </w:rPr>
            </w:pPr>
            <w:r w:rsidRPr="0061015E">
              <w:rPr>
                <w:b/>
                <w:sz w:val="18"/>
              </w:rPr>
              <w:t>нормативная подпитка контура отопления</w:t>
            </w:r>
          </w:p>
        </w:tc>
        <w:tc>
          <w:tcPr>
            <w:tcW w:w="743" w:type="pct"/>
            <w:gridSpan w:val="3"/>
            <w:tcBorders>
              <w:top w:val="single" w:sz="8" w:space="0" w:color="auto"/>
              <w:left w:val="single" w:sz="8" w:space="0" w:color="auto"/>
              <w:bottom w:val="single" w:sz="4" w:space="0" w:color="000000"/>
              <w:right w:val="single" w:sz="8" w:space="0" w:color="000000"/>
            </w:tcBorders>
            <w:shd w:val="clear" w:color="auto" w:fill="DDDDDD" w:themeFill="background2"/>
            <w:vAlign w:val="center"/>
            <w:hideMark/>
          </w:tcPr>
          <w:p w:rsidR="00C64BEF" w:rsidRPr="0061015E" w:rsidRDefault="00C64BEF" w:rsidP="00C64BEF">
            <w:pPr>
              <w:jc w:val="center"/>
              <w:rPr>
                <w:b/>
                <w:sz w:val="18"/>
              </w:rPr>
            </w:pPr>
            <w:r w:rsidRPr="0061015E">
              <w:rPr>
                <w:b/>
                <w:sz w:val="18"/>
              </w:rPr>
              <w:t>нормативная подпитка контура ГВС</w:t>
            </w:r>
          </w:p>
        </w:tc>
        <w:tc>
          <w:tcPr>
            <w:tcW w:w="412" w:type="pct"/>
            <w:vMerge w:val="restart"/>
            <w:tcBorders>
              <w:top w:val="single" w:sz="8" w:space="0" w:color="auto"/>
              <w:left w:val="single" w:sz="8" w:space="0" w:color="auto"/>
              <w:bottom w:val="single" w:sz="4" w:space="0" w:color="000000"/>
              <w:right w:val="single" w:sz="8" w:space="0" w:color="auto"/>
            </w:tcBorders>
            <w:shd w:val="clear" w:color="auto" w:fill="DDDDDD" w:themeFill="background2"/>
            <w:vAlign w:val="center"/>
            <w:hideMark/>
          </w:tcPr>
          <w:p w:rsidR="00C64BEF" w:rsidRPr="0061015E" w:rsidRDefault="00C64BEF" w:rsidP="00C64BEF">
            <w:pPr>
              <w:jc w:val="center"/>
              <w:rPr>
                <w:b/>
                <w:sz w:val="18"/>
              </w:rPr>
            </w:pPr>
            <w:r w:rsidRPr="0061015E">
              <w:rPr>
                <w:b/>
                <w:sz w:val="18"/>
              </w:rPr>
              <w:t>Суммарная нормативная подпитка</w:t>
            </w:r>
          </w:p>
        </w:tc>
        <w:tc>
          <w:tcPr>
            <w:tcW w:w="395" w:type="pct"/>
            <w:vMerge w:val="restart"/>
            <w:tcBorders>
              <w:top w:val="single" w:sz="8" w:space="0" w:color="auto"/>
              <w:left w:val="single" w:sz="8" w:space="0" w:color="auto"/>
              <w:bottom w:val="single" w:sz="4" w:space="0" w:color="000000"/>
              <w:right w:val="single" w:sz="8" w:space="0" w:color="auto"/>
            </w:tcBorders>
            <w:shd w:val="clear" w:color="auto" w:fill="DDDDDD" w:themeFill="background2"/>
            <w:vAlign w:val="center"/>
            <w:hideMark/>
          </w:tcPr>
          <w:p w:rsidR="00C64BEF" w:rsidRPr="0061015E" w:rsidRDefault="00C64BEF" w:rsidP="00C64BEF">
            <w:pPr>
              <w:jc w:val="center"/>
              <w:rPr>
                <w:b/>
                <w:sz w:val="18"/>
              </w:rPr>
            </w:pPr>
            <w:r w:rsidRPr="0061015E">
              <w:rPr>
                <w:b/>
                <w:sz w:val="18"/>
              </w:rPr>
              <w:t>Gгвc (водоразбор)</w:t>
            </w:r>
          </w:p>
        </w:tc>
        <w:tc>
          <w:tcPr>
            <w:tcW w:w="1590" w:type="pct"/>
            <w:gridSpan w:val="4"/>
            <w:tcBorders>
              <w:top w:val="single" w:sz="8" w:space="0" w:color="auto"/>
              <w:left w:val="single" w:sz="8" w:space="0" w:color="auto"/>
              <w:bottom w:val="single" w:sz="4" w:space="0" w:color="000000"/>
              <w:right w:val="single" w:sz="8" w:space="0" w:color="000000"/>
            </w:tcBorders>
            <w:shd w:val="clear" w:color="auto" w:fill="DDDDDD" w:themeFill="background2"/>
            <w:noWrap/>
            <w:vAlign w:val="center"/>
            <w:hideMark/>
          </w:tcPr>
          <w:p w:rsidR="00C64BEF" w:rsidRPr="0061015E" w:rsidRDefault="00C64BEF" w:rsidP="00C64BEF">
            <w:pPr>
              <w:jc w:val="center"/>
              <w:rPr>
                <w:b/>
                <w:sz w:val="18"/>
              </w:rPr>
            </w:pPr>
            <w:r w:rsidRPr="0061015E">
              <w:rPr>
                <w:b/>
                <w:sz w:val="18"/>
              </w:rPr>
              <w:t>суточные параметры</w:t>
            </w:r>
          </w:p>
        </w:tc>
        <w:tc>
          <w:tcPr>
            <w:tcW w:w="449" w:type="pct"/>
            <w:vMerge w:val="restart"/>
            <w:tcBorders>
              <w:top w:val="single" w:sz="8" w:space="0" w:color="auto"/>
              <w:left w:val="single" w:sz="8" w:space="0" w:color="auto"/>
              <w:bottom w:val="single" w:sz="4" w:space="0" w:color="auto"/>
              <w:right w:val="single" w:sz="4" w:space="0" w:color="auto"/>
            </w:tcBorders>
            <w:shd w:val="clear" w:color="auto" w:fill="DDDDDD" w:themeFill="background2"/>
            <w:vAlign w:val="center"/>
            <w:hideMark/>
          </w:tcPr>
          <w:p w:rsidR="00C64BEF" w:rsidRPr="0061015E" w:rsidRDefault="00C64BEF" w:rsidP="00C64BEF">
            <w:pPr>
              <w:jc w:val="center"/>
              <w:rPr>
                <w:b/>
                <w:sz w:val="18"/>
              </w:rPr>
            </w:pPr>
            <w:r w:rsidRPr="0061015E">
              <w:rPr>
                <w:b/>
                <w:sz w:val="18"/>
              </w:rPr>
              <w:t>Расход теплоносителя на систему отопления котельной</w:t>
            </w:r>
          </w:p>
        </w:tc>
      </w:tr>
      <w:tr w:rsidR="00C64BEF" w:rsidRPr="00C64BEF" w:rsidTr="00C64BEF">
        <w:trPr>
          <w:trHeight w:val="517"/>
          <w:tblHeader/>
        </w:trPr>
        <w:tc>
          <w:tcPr>
            <w:tcW w:w="179" w:type="pct"/>
            <w:vMerge/>
            <w:tcBorders>
              <w:top w:val="single" w:sz="8" w:space="0" w:color="auto"/>
              <w:left w:val="single" w:sz="8" w:space="0" w:color="auto"/>
              <w:bottom w:val="single" w:sz="8"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p>
        </w:tc>
        <w:tc>
          <w:tcPr>
            <w:tcW w:w="553" w:type="pct"/>
            <w:vMerge/>
            <w:tcBorders>
              <w:top w:val="single" w:sz="8" w:space="0" w:color="auto"/>
              <w:left w:val="single" w:sz="4" w:space="0" w:color="000000"/>
              <w:bottom w:val="single" w:sz="8" w:space="0" w:color="000000"/>
              <w:right w:val="single" w:sz="8" w:space="0" w:color="auto"/>
            </w:tcBorders>
            <w:shd w:val="clear" w:color="auto" w:fill="DDDDDD" w:themeFill="background2"/>
            <w:vAlign w:val="center"/>
            <w:hideMark/>
          </w:tcPr>
          <w:p w:rsidR="00C64BEF" w:rsidRPr="0061015E" w:rsidRDefault="00C64BEF" w:rsidP="00C64BEF">
            <w:pPr>
              <w:jc w:val="center"/>
              <w:rPr>
                <w:b/>
                <w:sz w:val="18"/>
              </w:rPr>
            </w:pPr>
          </w:p>
        </w:tc>
        <w:tc>
          <w:tcPr>
            <w:tcW w:w="214" w:type="pct"/>
            <w:vMerge w:val="restart"/>
            <w:tcBorders>
              <w:top w:val="nil"/>
              <w:left w:val="single" w:sz="8" w:space="0" w:color="auto"/>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r w:rsidRPr="0061015E">
              <w:rPr>
                <w:b/>
                <w:sz w:val="18"/>
              </w:rPr>
              <w:t>Всего</w:t>
            </w:r>
          </w:p>
        </w:tc>
        <w:tc>
          <w:tcPr>
            <w:tcW w:w="253" w:type="pct"/>
            <w:vMerge w:val="restart"/>
            <w:tcBorders>
              <w:top w:val="nil"/>
              <w:left w:val="single" w:sz="4" w:space="0" w:color="000000"/>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r w:rsidRPr="0061015E">
              <w:rPr>
                <w:b/>
                <w:sz w:val="18"/>
              </w:rPr>
              <w:t>в.т.ч. т/трасс</w:t>
            </w:r>
          </w:p>
        </w:tc>
        <w:tc>
          <w:tcPr>
            <w:tcW w:w="214" w:type="pct"/>
            <w:vMerge w:val="restart"/>
            <w:tcBorders>
              <w:top w:val="nil"/>
              <w:left w:val="single" w:sz="4" w:space="0" w:color="000000"/>
              <w:bottom w:val="single" w:sz="4" w:space="0" w:color="000000"/>
              <w:right w:val="single" w:sz="8" w:space="0" w:color="auto"/>
            </w:tcBorders>
            <w:shd w:val="clear" w:color="auto" w:fill="DDDDDD" w:themeFill="background2"/>
            <w:vAlign w:val="center"/>
            <w:hideMark/>
          </w:tcPr>
          <w:p w:rsidR="00C64BEF" w:rsidRPr="0061015E" w:rsidRDefault="00C64BEF" w:rsidP="00C64BEF">
            <w:pPr>
              <w:jc w:val="center"/>
              <w:rPr>
                <w:b/>
                <w:sz w:val="18"/>
              </w:rPr>
            </w:pPr>
            <w:r w:rsidRPr="0061015E">
              <w:rPr>
                <w:b/>
                <w:sz w:val="18"/>
              </w:rPr>
              <w:t>в.т.ч. ВСО</w:t>
            </w:r>
          </w:p>
        </w:tc>
        <w:tc>
          <w:tcPr>
            <w:tcW w:w="245" w:type="pct"/>
            <w:vMerge w:val="restart"/>
            <w:tcBorders>
              <w:top w:val="nil"/>
              <w:left w:val="single" w:sz="8" w:space="0" w:color="auto"/>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r w:rsidRPr="0061015E">
              <w:rPr>
                <w:b/>
                <w:sz w:val="18"/>
              </w:rPr>
              <w:t>Всего</w:t>
            </w:r>
          </w:p>
        </w:tc>
        <w:tc>
          <w:tcPr>
            <w:tcW w:w="253" w:type="pct"/>
            <w:vMerge w:val="restart"/>
            <w:tcBorders>
              <w:top w:val="nil"/>
              <w:left w:val="single" w:sz="4" w:space="0" w:color="000000"/>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r w:rsidRPr="0061015E">
              <w:rPr>
                <w:b/>
                <w:sz w:val="18"/>
              </w:rPr>
              <w:t>в.т.ч. т/трасс</w:t>
            </w:r>
          </w:p>
        </w:tc>
        <w:tc>
          <w:tcPr>
            <w:tcW w:w="245" w:type="pct"/>
            <w:vMerge w:val="restart"/>
            <w:tcBorders>
              <w:top w:val="nil"/>
              <w:left w:val="single" w:sz="4" w:space="0" w:color="000000"/>
              <w:bottom w:val="single" w:sz="4" w:space="0" w:color="000000"/>
              <w:right w:val="single" w:sz="8" w:space="0" w:color="auto"/>
            </w:tcBorders>
            <w:shd w:val="clear" w:color="auto" w:fill="DDDDDD" w:themeFill="background2"/>
            <w:vAlign w:val="center"/>
            <w:hideMark/>
          </w:tcPr>
          <w:p w:rsidR="00C64BEF" w:rsidRPr="0061015E" w:rsidRDefault="00C64BEF" w:rsidP="00C64BEF">
            <w:pPr>
              <w:jc w:val="center"/>
              <w:rPr>
                <w:b/>
                <w:sz w:val="18"/>
              </w:rPr>
            </w:pPr>
            <w:r w:rsidRPr="0061015E">
              <w:rPr>
                <w:b/>
                <w:sz w:val="18"/>
              </w:rPr>
              <w:t>в.т.ч. ВСГ</w:t>
            </w:r>
          </w:p>
        </w:tc>
        <w:tc>
          <w:tcPr>
            <w:tcW w:w="412" w:type="pct"/>
            <w:vMerge/>
            <w:tcBorders>
              <w:top w:val="single" w:sz="8" w:space="0" w:color="auto"/>
              <w:left w:val="single" w:sz="8" w:space="0" w:color="auto"/>
              <w:bottom w:val="single" w:sz="4" w:space="0" w:color="000000"/>
              <w:right w:val="single" w:sz="8" w:space="0" w:color="auto"/>
            </w:tcBorders>
            <w:shd w:val="clear" w:color="auto" w:fill="DDDDDD" w:themeFill="background2"/>
            <w:vAlign w:val="center"/>
            <w:hideMark/>
          </w:tcPr>
          <w:p w:rsidR="00C64BEF" w:rsidRPr="0061015E" w:rsidRDefault="00C64BEF" w:rsidP="00C64BEF">
            <w:pPr>
              <w:jc w:val="center"/>
              <w:rPr>
                <w:b/>
                <w:sz w:val="18"/>
              </w:rPr>
            </w:pPr>
          </w:p>
        </w:tc>
        <w:tc>
          <w:tcPr>
            <w:tcW w:w="395" w:type="pct"/>
            <w:vMerge/>
            <w:tcBorders>
              <w:top w:val="single" w:sz="8" w:space="0" w:color="auto"/>
              <w:left w:val="single" w:sz="8" w:space="0" w:color="auto"/>
              <w:bottom w:val="single" w:sz="4" w:space="0" w:color="000000"/>
              <w:right w:val="single" w:sz="8" w:space="0" w:color="auto"/>
            </w:tcBorders>
            <w:shd w:val="clear" w:color="auto" w:fill="DDDDDD" w:themeFill="background2"/>
            <w:vAlign w:val="center"/>
            <w:hideMark/>
          </w:tcPr>
          <w:p w:rsidR="00C64BEF" w:rsidRPr="0061015E" w:rsidRDefault="00C64BEF" w:rsidP="00C64BEF">
            <w:pPr>
              <w:jc w:val="center"/>
              <w:rPr>
                <w:b/>
                <w:sz w:val="18"/>
              </w:rPr>
            </w:pPr>
          </w:p>
        </w:tc>
        <w:tc>
          <w:tcPr>
            <w:tcW w:w="412" w:type="pct"/>
            <w:vMerge w:val="restart"/>
            <w:tcBorders>
              <w:top w:val="nil"/>
              <w:left w:val="single" w:sz="8" w:space="0" w:color="auto"/>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r w:rsidRPr="0061015E">
              <w:rPr>
                <w:b/>
                <w:sz w:val="18"/>
              </w:rPr>
              <w:t>нормативная подпитка контура отопления</w:t>
            </w:r>
          </w:p>
        </w:tc>
        <w:tc>
          <w:tcPr>
            <w:tcW w:w="412" w:type="pct"/>
            <w:vMerge w:val="restart"/>
            <w:tcBorders>
              <w:top w:val="nil"/>
              <w:left w:val="single" w:sz="4" w:space="0" w:color="000000"/>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r w:rsidRPr="0061015E">
              <w:rPr>
                <w:b/>
                <w:sz w:val="18"/>
              </w:rPr>
              <w:t>нормативная подпитка контура ГВС</w:t>
            </w:r>
          </w:p>
        </w:tc>
        <w:tc>
          <w:tcPr>
            <w:tcW w:w="423" w:type="pct"/>
            <w:vMerge w:val="restart"/>
            <w:tcBorders>
              <w:top w:val="nil"/>
              <w:left w:val="single" w:sz="4" w:space="0" w:color="000000"/>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r w:rsidRPr="0061015E">
              <w:rPr>
                <w:b/>
                <w:sz w:val="18"/>
              </w:rPr>
              <w:t>Общая подпитка контура ГВС с водоразбором</w:t>
            </w:r>
          </w:p>
        </w:tc>
        <w:tc>
          <w:tcPr>
            <w:tcW w:w="343" w:type="pct"/>
            <w:vMerge w:val="restart"/>
            <w:tcBorders>
              <w:top w:val="nil"/>
              <w:left w:val="single" w:sz="4" w:space="0" w:color="000000"/>
              <w:bottom w:val="single" w:sz="4" w:space="0" w:color="000000"/>
              <w:right w:val="nil"/>
            </w:tcBorders>
            <w:shd w:val="clear" w:color="auto" w:fill="DDDDDD" w:themeFill="background2"/>
            <w:vAlign w:val="center"/>
            <w:hideMark/>
          </w:tcPr>
          <w:p w:rsidR="00C64BEF" w:rsidRPr="0061015E" w:rsidRDefault="00C64BEF" w:rsidP="00C64BEF">
            <w:pPr>
              <w:jc w:val="center"/>
              <w:rPr>
                <w:b/>
                <w:sz w:val="18"/>
              </w:rPr>
            </w:pPr>
            <w:r w:rsidRPr="0061015E">
              <w:rPr>
                <w:b/>
                <w:sz w:val="18"/>
              </w:rPr>
              <w:t>Общая подпитка тепловых сетей по источнику</w:t>
            </w:r>
          </w:p>
        </w:tc>
        <w:tc>
          <w:tcPr>
            <w:tcW w:w="449" w:type="pct"/>
            <w:vMerge/>
            <w:tcBorders>
              <w:top w:val="single" w:sz="8" w:space="0" w:color="auto"/>
              <w:left w:val="single" w:sz="8" w:space="0" w:color="auto"/>
              <w:bottom w:val="single" w:sz="4" w:space="0" w:color="auto"/>
              <w:right w:val="single" w:sz="4" w:space="0" w:color="auto"/>
            </w:tcBorders>
            <w:shd w:val="clear" w:color="auto" w:fill="DDDDDD" w:themeFill="background2"/>
            <w:vAlign w:val="center"/>
            <w:hideMark/>
          </w:tcPr>
          <w:p w:rsidR="00C64BEF" w:rsidRPr="0061015E" w:rsidRDefault="00C64BEF" w:rsidP="00C64BEF">
            <w:pPr>
              <w:jc w:val="center"/>
              <w:rPr>
                <w:b/>
                <w:sz w:val="18"/>
              </w:rPr>
            </w:pPr>
          </w:p>
        </w:tc>
      </w:tr>
      <w:tr w:rsidR="00C64BEF" w:rsidRPr="00C64BEF" w:rsidTr="00C64BEF">
        <w:trPr>
          <w:trHeight w:val="517"/>
          <w:tblHeader/>
        </w:trPr>
        <w:tc>
          <w:tcPr>
            <w:tcW w:w="179" w:type="pct"/>
            <w:vMerge/>
            <w:tcBorders>
              <w:top w:val="single" w:sz="8" w:space="0" w:color="auto"/>
              <w:left w:val="single" w:sz="8" w:space="0" w:color="auto"/>
              <w:bottom w:val="single" w:sz="8"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p>
        </w:tc>
        <w:tc>
          <w:tcPr>
            <w:tcW w:w="553" w:type="pct"/>
            <w:vMerge/>
            <w:tcBorders>
              <w:top w:val="single" w:sz="8" w:space="0" w:color="auto"/>
              <w:left w:val="single" w:sz="4" w:space="0" w:color="000000"/>
              <w:bottom w:val="single" w:sz="8" w:space="0" w:color="000000"/>
              <w:right w:val="single" w:sz="8" w:space="0" w:color="auto"/>
            </w:tcBorders>
            <w:shd w:val="clear" w:color="auto" w:fill="DDDDDD" w:themeFill="background2"/>
            <w:vAlign w:val="center"/>
            <w:hideMark/>
          </w:tcPr>
          <w:p w:rsidR="00C64BEF" w:rsidRPr="0061015E" w:rsidRDefault="00C64BEF" w:rsidP="00C64BEF">
            <w:pPr>
              <w:jc w:val="center"/>
              <w:rPr>
                <w:b/>
                <w:sz w:val="18"/>
              </w:rPr>
            </w:pPr>
          </w:p>
        </w:tc>
        <w:tc>
          <w:tcPr>
            <w:tcW w:w="214" w:type="pct"/>
            <w:vMerge/>
            <w:tcBorders>
              <w:top w:val="nil"/>
              <w:left w:val="single" w:sz="8" w:space="0" w:color="auto"/>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p>
        </w:tc>
        <w:tc>
          <w:tcPr>
            <w:tcW w:w="253" w:type="pct"/>
            <w:vMerge/>
            <w:tcBorders>
              <w:top w:val="nil"/>
              <w:left w:val="single" w:sz="4" w:space="0" w:color="000000"/>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p>
        </w:tc>
        <w:tc>
          <w:tcPr>
            <w:tcW w:w="214" w:type="pct"/>
            <w:vMerge/>
            <w:tcBorders>
              <w:top w:val="nil"/>
              <w:left w:val="single" w:sz="4" w:space="0" w:color="000000"/>
              <w:bottom w:val="single" w:sz="4" w:space="0" w:color="000000"/>
              <w:right w:val="single" w:sz="8" w:space="0" w:color="auto"/>
            </w:tcBorders>
            <w:shd w:val="clear" w:color="auto" w:fill="DDDDDD" w:themeFill="background2"/>
            <w:vAlign w:val="center"/>
            <w:hideMark/>
          </w:tcPr>
          <w:p w:rsidR="00C64BEF" w:rsidRPr="0061015E" w:rsidRDefault="00C64BEF" w:rsidP="00C64BEF">
            <w:pPr>
              <w:jc w:val="center"/>
              <w:rPr>
                <w:b/>
                <w:sz w:val="18"/>
              </w:rPr>
            </w:pPr>
          </w:p>
        </w:tc>
        <w:tc>
          <w:tcPr>
            <w:tcW w:w="245" w:type="pct"/>
            <w:vMerge/>
            <w:tcBorders>
              <w:top w:val="nil"/>
              <w:left w:val="single" w:sz="8" w:space="0" w:color="auto"/>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p>
        </w:tc>
        <w:tc>
          <w:tcPr>
            <w:tcW w:w="253" w:type="pct"/>
            <w:vMerge/>
            <w:tcBorders>
              <w:top w:val="nil"/>
              <w:left w:val="single" w:sz="4" w:space="0" w:color="000000"/>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p>
        </w:tc>
        <w:tc>
          <w:tcPr>
            <w:tcW w:w="245" w:type="pct"/>
            <w:vMerge/>
            <w:tcBorders>
              <w:top w:val="nil"/>
              <w:left w:val="single" w:sz="4" w:space="0" w:color="000000"/>
              <w:bottom w:val="single" w:sz="4" w:space="0" w:color="000000"/>
              <w:right w:val="single" w:sz="8" w:space="0" w:color="auto"/>
            </w:tcBorders>
            <w:shd w:val="clear" w:color="auto" w:fill="DDDDDD" w:themeFill="background2"/>
            <w:vAlign w:val="center"/>
            <w:hideMark/>
          </w:tcPr>
          <w:p w:rsidR="00C64BEF" w:rsidRPr="0061015E" w:rsidRDefault="00C64BEF" w:rsidP="00C64BEF">
            <w:pPr>
              <w:jc w:val="center"/>
              <w:rPr>
                <w:b/>
                <w:sz w:val="18"/>
              </w:rPr>
            </w:pPr>
          </w:p>
        </w:tc>
        <w:tc>
          <w:tcPr>
            <w:tcW w:w="412" w:type="pct"/>
            <w:vMerge/>
            <w:tcBorders>
              <w:top w:val="single" w:sz="8" w:space="0" w:color="auto"/>
              <w:left w:val="single" w:sz="8" w:space="0" w:color="auto"/>
              <w:bottom w:val="single" w:sz="4" w:space="0" w:color="000000"/>
              <w:right w:val="single" w:sz="8" w:space="0" w:color="auto"/>
            </w:tcBorders>
            <w:shd w:val="clear" w:color="auto" w:fill="DDDDDD" w:themeFill="background2"/>
            <w:vAlign w:val="center"/>
            <w:hideMark/>
          </w:tcPr>
          <w:p w:rsidR="00C64BEF" w:rsidRPr="0061015E" w:rsidRDefault="00C64BEF" w:rsidP="00C64BEF">
            <w:pPr>
              <w:jc w:val="center"/>
              <w:rPr>
                <w:b/>
                <w:sz w:val="18"/>
              </w:rPr>
            </w:pPr>
          </w:p>
        </w:tc>
        <w:tc>
          <w:tcPr>
            <w:tcW w:w="395" w:type="pct"/>
            <w:vMerge/>
            <w:tcBorders>
              <w:top w:val="single" w:sz="8" w:space="0" w:color="auto"/>
              <w:left w:val="single" w:sz="8" w:space="0" w:color="auto"/>
              <w:bottom w:val="single" w:sz="4" w:space="0" w:color="000000"/>
              <w:right w:val="single" w:sz="8" w:space="0" w:color="auto"/>
            </w:tcBorders>
            <w:shd w:val="clear" w:color="auto" w:fill="DDDDDD" w:themeFill="background2"/>
            <w:vAlign w:val="center"/>
            <w:hideMark/>
          </w:tcPr>
          <w:p w:rsidR="00C64BEF" w:rsidRPr="0061015E" w:rsidRDefault="00C64BEF" w:rsidP="00C64BEF">
            <w:pPr>
              <w:jc w:val="center"/>
              <w:rPr>
                <w:b/>
                <w:sz w:val="18"/>
              </w:rPr>
            </w:pPr>
          </w:p>
        </w:tc>
        <w:tc>
          <w:tcPr>
            <w:tcW w:w="412" w:type="pct"/>
            <w:vMerge/>
            <w:tcBorders>
              <w:top w:val="nil"/>
              <w:left w:val="single" w:sz="8" w:space="0" w:color="auto"/>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p>
        </w:tc>
        <w:tc>
          <w:tcPr>
            <w:tcW w:w="412" w:type="pct"/>
            <w:vMerge/>
            <w:tcBorders>
              <w:top w:val="nil"/>
              <w:left w:val="single" w:sz="4" w:space="0" w:color="000000"/>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p>
        </w:tc>
        <w:tc>
          <w:tcPr>
            <w:tcW w:w="423" w:type="pct"/>
            <w:vMerge/>
            <w:tcBorders>
              <w:top w:val="nil"/>
              <w:left w:val="single" w:sz="4" w:space="0" w:color="000000"/>
              <w:bottom w:val="single" w:sz="4"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p>
        </w:tc>
        <w:tc>
          <w:tcPr>
            <w:tcW w:w="343" w:type="pct"/>
            <w:vMerge/>
            <w:tcBorders>
              <w:top w:val="nil"/>
              <w:left w:val="single" w:sz="4" w:space="0" w:color="000000"/>
              <w:bottom w:val="single" w:sz="4" w:space="0" w:color="000000"/>
              <w:right w:val="nil"/>
            </w:tcBorders>
            <w:shd w:val="clear" w:color="auto" w:fill="DDDDDD" w:themeFill="background2"/>
            <w:vAlign w:val="center"/>
            <w:hideMark/>
          </w:tcPr>
          <w:p w:rsidR="00C64BEF" w:rsidRPr="0061015E" w:rsidRDefault="00C64BEF" w:rsidP="00C64BEF">
            <w:pPr>
              <w:jc w:val="center"/>
              <w:rPr>
                <w:b/>
                <w:sz w:val="18"/>
              </w:rPr>
            </w:pPr>
          </w:p>
        </w:tc>
        <w:tc>
          <w:tcPr>
            <w:tcW w:w="449" w:type="pct"/>
            <w:vMerge/>
            <w:tcBorders>
              <w:top w:val="single" w:sz="8" w:space="0" w:color="auto"/>
              <w:left w:val="single" w:sz="8" w:space="0" w:color="auto"/>
              <w:bottom w:val="single" w:sz="4" w:space="0" w:color="auto"/>
              <w:right w:val="single" w:sz="4" w:space="0" w:color="auto"/>
            </w:tcBorders>
            <w:shd w:val="clear" w:color="auto" w:fill="DDDDDD" w:themeFill="background2"/>
            <w:vAlign w:val="center"/>
            <w:hideMark/>
          </w:tcPr>
          <w:p w:rsidR="00C64BEF" w:rsidRPr="0061015E" w:rsidRDefault="00C64BEF" w:rsidP="00C64BEF">
            <w:pPr>
              <w:jc w:val="center"/>
              <w:rPr>
                <w:b/>
                <w:sz w:val="18"/>
              </w:rPr>
            </w:pPr>
          </w:p>
        </w:tc>
      </w:tr>
      <w:tr w:rsidR="00C64BEF" w:rsidRPr="00C64BEF" w:rsidTr="00C64BEF">
        <w:trPr>
          <w:trHeight w:val="20"/>
          <w:tblHeader/>
        </w:trPr>
        <w:tc>
          <w:tcPr>
            <w:tcW w:w="179" w:type="pct"/>
            <w:vMerge/>
            <w:tcBorders>
              <w:top w:val="single" w:sz="8" w:space="0" w:color="auto"/>
              <w:left w:val="single" w:sz="8" w:space="0" w:color="auto"/>
              <w:bottom w:val="single" w:sz="8" w:space="0" w:color="000000"/>
              <w:right w:val="single" w:sz="4" w:space="0" w:color="000000"/>
            </w:tcBorders>
            <w:shd w:val="clear" w:color="auto" w:fill="DDDDDD" w:themeFill="background2"/>
            <w:vAlign w:val="center"/>
            <w:hideMark/>
          </w:tcPr>
          <w:p w:rsidR="00C64BEF" w:rsidRPr="0061015E" w:rsidRDefault="00C64BEF" w:rsidP="00C64BEF">
            <w:pPr>
              <w:jc w:val="center"/>
              <w:rPr>
                <w:b/>
                <w:sz w:val="18"/>
              </w:rPr>
            </w:pPr>
          </w:p>
        </w:tc>
        <w:tc>
          <w:tcPr>
            <w:tcW w:w="553" w:type="pct"/>
            <w:vMerge/>
            <w:tcBorders>
              <w:top w:val="single" w:sz="8" w:space="0" w:color="auto"/>
              <w:left w:val="single" w:sz="4" w:space="0" w:color="000000"/>
              <w:bottom w:val="single" w:sz="4" w:space="0" w:color="auto"/>
              <w:right w:val="single" w:sz="8" w:space="0" w:color="auto"/>
            </w:tcBorders>
            <w:shd w:val="clear" w:color="auto" w:fill="DDDDDD" w:themeFill="background2"/>
            <w:vAlign w:val="center"/>
            <w:hideMark/>
          </w:tcPr>
          <w:p w:rsidR="00C64BEF" w:rsidRPr="0061015E" w:rsidRDefault="00C64BEF" w:rsidP="00C64BEF">
            <w:pPr>
              <w:jc w:val="center"/>
              <w:rPr>
                <w:b/>
                <w:sz w:val="18"/>
              </w:rPr>
            </w:pPr>
          </w:p>
        </w:tc>
        <w:tc>
          <w:tcPr>
            <w:tcW w:w="680" w:type="pct"/>
            <w:gridSpan w:val="3"/>
            <w:tcBorders>
              <w:top w:val="single" w:sz="4" w:space="0" w:color="000000"/>
              <w:left w:val="single" w:sz="8" w:space="0" w:color="auto"/>
              <w:bottom w:val="single" w:sz="4" w:space="0" w:color="auto"/>
              <w:right w:val="single" w:sz="8" w:space="0" w:color="000000"/>
            </w:tcBorders>
            <w:shd w:val="clear" w:color="auto" w:fill="DDDDDD" w:themeFill="background2"/>
            <w:noWrap/>
            <w:vAlign w:val="center"/>
            <w:hideMark/>
          </w:tcPr>
          <w:p w:rsidR="00C64BEF" w:rsidRPr="0061015E" w:rsidRDefault="00C64BEF" w:rsidP="00C64BEF">
            <w:pPr>
              <w:jc w:val="center"/>
              <w:rPr>
                <w:b/>
                <w:sz w:val="18"/>
              </w:rPr>
            </w:pPr>
            <w:r w:rsidRPr="0061015E">
              <w:rPr>
                <w:b/>
                <w:sz w:val="18"/>
              </w:rPr>
              <w:t>т/час</w:t>
            </w:r>
          </w:p>
        </w:tc>
        <w:tc>
          <w:tcPr>
            <w:tcW w:w="743" w:type="pct"/>
            <w:gridSpan w:val="3"/>
            <w:tcBorders>
              <w:top w:val="single" w:sz="4" w:space="0" w:color="000000"/>
              <w:left w:val="single" w:sz="8" w:space="0" w:color="auto"/>
              <w:bottom w:val="single" w:sz="8" w:space="0" w:color="auto"/>
              <w:right w:val="single" w:sz="8" w:space="0" w:color="000000"/>
            </w:tcBorders>
            <w:shd w:val="clear" w:color="auto" w:fill="DDDDDD" w:themeFill="background2"/>
            <w:noWrap/>
            <w:vAlign w:val="center"/>
            <w:hideMark/>
          </w:tcPr>
          <w:p w:rsidR="00C64BEF" w:rsidRPr="0061015E" w:rsidRDefault="00C64BEF" w:rsidP="00C64BEF">
            <w:pPr>
              <w:jc w:val="center"/>
              <w:rPr>
                <w:b/>
                <w:sz w:val="18"/>
              </w:rPr>
            </w:pPr>
            <w:r w:rsidRPr="0061015E">
              <w:rPr>
                <w:b/>
                <w:sz w:val="18"/>
              </w:rPr>
              <w:t>т/час</w:t>
            </w:r>
          </w:p>
        </w:tc>
        <w:tc>
          <w:tcPr>
            <w:tcW w:w="412" w:type="pct"/>
            <w:tcBorders>
              <w:top w:val="nil"/>
              <w:left w:val="nil"/>
              <w:bottom w:val="single" w:sz="8" w:space="0" w:color="auto"/>
              <w:right w:val="single" w:sz="8" w:space="0" w:color="auto"/>
            </w:tcBorders>
            <w:shd w:val="clear" w:color="auto" w:fill="DDDDDD" w:themeFill="background2"/>
            <w:noWrap/>
            <w:vAlign w:val="center"/>
            <w:hideMark/>
          </w:tcPr>
          <w:p w:rsidR="00C64BEF" w:rsidRPr="0061015E" w:rsidRDefault="00C64BEF" w:rsidP="00C64BEF">
            <w:pPr>
              <w:jc w:val="center"/>
              <w:rPr>
                <w:b/>
                <w:sz w:val="18"/>
              </w:rPr>
            </w:pPr>
            <w:r w:rsidRPr="0061015E">
              <w:rPr>
                <w:b/>
                <w:sz w:val="18"/>
              </w:rPr>
              <w:t>т/час</w:t>
            </w:r>
          </w:p>
        </w:tc>
        <w:tc>
          <w:tcPr>
            <w:tcW w:w="395" w:type="pct"/>
            <w:tcBorders>
              <w:top w:val="nil"/>
              <w:left w:val="nil"/>
              <w:bottom w:val="single" w:sz="8" w:space="0" w:color="auto"/>
              <w:right w:val="single" w:sz="8" w:space="0" w:color="auto"/>
            </w:tcBorders>
            <w:shd w:val="clear" w:color="auto" w:fill="DDDDDD" w:themeFill="background2"/>
            <w:noWrap/>
            <w:vAlign w:val="center"/>
            <w:hideMark/>
          </w:tcPr>
          <w:p w:rsidR="00C64BEF" w:rsidRPr="0061015E" w:rsidRDefault="00C64BEF" w:rsidP="00C64BEF">
            <w:pPr>
              <w:jc w:val="center"/>
              <w:rPr>
                <w:b/>
                <w:sz w:val="18"/>
              </w:rPr>
            </w:pPr>
            <w:r w:rsidRPr="0061015E">
              <w:rPr>
                <w:b/>
                <w:sz w:val="18"/>
              </w:rPr>
              <w:t>т/час</w:t>
            </w:r>
          </w:p>
        </w:tc>
        <w:tc>
          <w:tcPr>
            <w:tcW w:w="412" w:type="pct"/>
            <w:tcBorders>
              <w:top w:val="nil"/>
              <w:left w:val="single" w:sz="8" w:space="0" w:color="auto"/>
              <w:bottom w:val="single" w:sz="8" w:space="0" w:color="auto"/>
              <w:right w:val="single" w:sz="4" w:space="0" w:color="000000"/>
            </w:tcBorders>
            <w:shd w:val="clear" w:color="auto" w:fill="DDDDDD" w:themeFill="background2"/>
            <w:noWrap/>
            <w:vAlign w:val="center"/>
            <w:hideMark/>
          </w:tcPr>
          <w:p w:rsidR="00C64BEF" w:rsidRPr="0061015E" w:rsidRDefault="00C64BEF" w:rsidP="00C64BEF">
            <w:pPr>
              <w:jc w:val="center"/>
              <w:rPr>
                <w:b/>
                <w:sz w:val="18"/>
              </w:rPr>
            </w:pPr>
            <w:r w:rsidRPr="0061015E">
              <w:rPr>
                <w:b/>
                <w:sz w:val="18"/>
              </w:rPr>
              <w:t>т/сут</w:t>
            </w:r>
          </w:p>
        </w:tc>
        <w:tc>
          <w:tcPr>
            <w:tcW w:w="412" w:type="pct"/>
            <w:tcBorders>
              <w:top w:val="nil"/>
              <w:left w:val="nil"/>
              <w:bottom w:val="single" w:sz="8" w:space="0" w:color="auto"/>
              <w:right w:val="single" w:sz="4" w:space="0" w:color="000000"/>
            </w:tcBorders>
            <w:shd w:val="clear" w:color="auto" w:fill="DDDDDD" w:themeFill="background2"/>
            <w:noWrap/>
            <w:vAlign w:val="center"/>
            <w:hideMark/>
          </w:tcPr>
          <w:p w:rsidR="00C64BEF" w:rsidRPr="0061015E" w:rsidRDefault="00C64BEF" w:rsidP="00C64BEF">
            <w:pPr>
              <w:jc w:val="center"/>
              <w:rPr>
                <w:b/>
                <w:sz w:val="18"/>
              </w:rPr>
            </w:pPr>
            <w:r w:rsidRPr="0061015E">
              <w:rPr>
                <w:b/>
                <w:sz w:val="18"/>
              </w:rPr>
              <w:t>т/сут</w:t>
            </w:r>
          </w:p>
        </w:tc>
        <w:tc>
          <w:tcPr>
            <w:tcW w:w="423" w:type="pct"/>
            <w:tcBorders>
              <w:top w:val="nil"/>
              <w:left w:val="nil"/>
              <w:bottom w:val="single" w:sz="8" w:space="0" w:color="auto"/>
              <w:right w:val="single" w:sz="4" w:space="0" w:color="000000"/>
            </w:tcBorders>
            <w:shd w:val="clear" w:color="auto" w:fill="DDDDDD" w:themeFill="background2"/>
            <w:noWrap/>
            <w:vAlign w:val="center"/>
            <w:hideMark/>
          </w:tcPr>
          <w:p w:rsidR="00C64BEF" w:rsidRPr="0061015E" w:rsidRDefault="00C64BEF" w:rsidP="00C64BEF">
            <w:pPr>
              <w:jc w:val="center"/>
              <w:rPr>
                <w:b/>
                <w:sz w:val="18"/>
              </w:rPr>
            </w:pPr>
            <w:r w:rsidRPr="0061015E">
              <w:rPr>
                <w:b/>
                <w:sz w:val="18"/>
              </w:rPr>
              <w:t>т/сут</w:t>
            </w:r>
          </w:p>
        </w:tc>
        <w:tc>
          <w:tcPr>
            <w:tcW w:w="343" w:type="pct"/>
            <w:tcBorders>
              <w:top w:val="nil"/>
              <w:left w:val="nil"/>
              <w:bottom w:val="single" w:sz="8" w:space="0" w:color="auto"/>
              <w:right w:val="nil"/>
            </w:tcBorders>
            <w:shd w:val="clear" w:color="auto" w:fill="DDDDDD" w:themeFill="background2"/>
            <w:noWrap/>
            <w:vAlign w:val="center"/>
            <w:hideMark/>
          </w:tcPr>
          <w:p w:rsidR="00C64BEF" w:rsidRPr="0061015E" w:rsidRDefault="00C64BEF" w:rsidP="00C64BEF">
            <w:pPr>
              <w:jc w:val="center"/>
              <w:rPr>
                <w:b/>
                <w:sz w:val="18"/>
              </w:rPr>
            </w:pPr>
            <w:r w:rsidRPr="0061015E">
              <w:rPr>
                <w:b/>
                <w:sz w:val="18"/>
              </w:rPr>
              <w:t>т/сут</w:t>
            </w:r>
          </w:p>
        </w:tc>
        <w:tc>
          <w:tcPr>
            <w:tcW w:w="449" w:type="pct"/>
            <w:tcBorders>
              <w:top w:val="nil"/>
              <w:left w:val="single" w:sz="8" w:space="0" w:color="auto"/>
              <w:bottom w:val="single" w:sz="8" w:space="0" w:color="auto"/>
              <w:right w:val="single" w:sz="4" w:space="0" w:color="auto"/>
            </w:tcBorders>
            <w:shd w:val="clear" w:color="auto" w:fill="DDDDDD" w:themeFill="background2"/>
            <w:noWrap/>
            <w:vAlign w:val="center"/>
            <w:hideMark/>
          </w:tcPr>
          <w:p w:rsidR="00C64BEF" w:rsidRPr="0061015E" w:rsidRDefault="00C64BEF" w:rsidP="00C64BEF">
            <w:pPr>
              <w:jc w:val="center"/>
              <w:rPr>
                <w:b/>
                <w:sz w:val="18"/>
              </w:rPr>
            </w:pPr>
            <w:r w:rsidRPr="0061015E">
              <w:rPr>
                <w:b/>
                <w:sz w:val="18"/>
              </w:rPr>
              <w:t>т/ч</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2</w:t>
            </w:r>
          </w:p>
        </w:tc>
        <w:tc>
          <w:tcPr>
            <w:tcW w:w="553" w:type="pct"/>
            <w:tcBorders>
              <w:top w:val="single" w:sz="4" w:space="0" w:color="auto"/>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ул.Окуловой, 77</w:t>
            </w:r>
          </w:p>
        </w:tc>
        <w:tc>
          <w:tcPr>
            <w:tcW w:w="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0,034</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0,008</w:t>
            </w:r>
          </w:p>
        </w:tc>
        <w:tc>
          <w:tcPr>
            <w:tcW w:w="214" w:type="pct"/>
            <w:tcBorders>
              <w:top w:val="single" w:sz="4" w:space="0" w:color="auto"/>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0,026</w:t>
            </w:r>
          </w:p>
        </w:tc>
        <w:tc>
          <w:tcPr>
            <w:tcW w:w="245"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0,003</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0,003</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0,037</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0,125</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0,820</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0,072</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3,072</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3,892</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0,184</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ул.Хвойная, 2</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0,004</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0,003</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0,001</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0,004</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0,210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0,096</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5,136</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5,136</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0,464</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10</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ул.Детская, 2/7</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0,023</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0,003</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0,020</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0,001</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0,001</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0,024</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0,106</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0,556</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0,024</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2,568</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3,124</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0,352</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17</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ул.5-я Снежная, 3</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0,137</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0,052</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0,085</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0,002</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0,001</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0,001</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0,139</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0,354</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3,288</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0,048</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8,544</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11,832</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0,716</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18</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 xml:space="preserve">ул.Свободы, 1 </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0,119</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0,022</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0,097</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0,119</w:t>
            </w:r>
          </w:p>
        </w:tc>
        <w:tc>
          <w:tcPr>
            <w:tcW w:w="395" w:type="pct"/>
            <w:tcBorders>
              <w:top w:val="nil"/>
              <w:left w:val="single" w:sz="4" w:space="0" w:color="auto"/>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2,857</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2,857</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0,624</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19</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ул.Шувандиной, 111</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0,205</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0,040</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0,165</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0,205</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1,584</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4,915</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42,931</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0,827</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23</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ул.Садовского, 7</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2,356</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1,165</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1,191</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2,356</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56,539</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56,539</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1,763</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24</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ул.Носова, 49</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0,076</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0,028</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0,048</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0,002</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0,002</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0,078</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0,214</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1,819</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0,048</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5,184</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7,003</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0,216</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25</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ул.Неждановская, 19</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0,021</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0,005</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0,016</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0,002</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0,002</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0,023</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0,136</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0,508</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0,048</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3,312</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3,820</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0,308</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30</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ул.Володиной, 7</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0,115</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0,017</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0,098</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0,002</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0,002</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0,117</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0,197</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2,764</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0,048</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4,776</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7,540</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0,088</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31</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ул.Лебедева-Кумача, 10-б</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0,219</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0,042</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0,177</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0,021</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0,014</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0,007</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0,240</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8,668</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5,245</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0,504</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208,536</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213,781</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0,644</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33</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ул.Авдотьинская, 20а (БК)</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0,453</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0,162</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0,291</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0,037</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0,034</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0,003</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0,490</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4,185</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10,872</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0,888</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101,328</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112,200</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0,380</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33</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ул.Авдотьинская, 20а (МК)</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0,126</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0,051</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0,075</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0,011</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0,010</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0,001</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0,137</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2,930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3,024</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0,264</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70,584</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73,608</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 </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35</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 Жаваронкова Маршала, 40</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0,053</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0,046</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0,007</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0,053</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6,822</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1,272</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165,000</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165,000</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0,420</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37</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 xml:space="preserve"> ул.Полка Н.Неман, 103</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5,876</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3,184</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2,691</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5,876</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42,823</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141,013</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1168,765</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1,951</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39</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м.Горино, ул.2-я Ягодная, 31</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0,023</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0,004</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0,019</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0,023</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0,541</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0,541</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0,276</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41</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ул.Сахарова, 56 (лит.А, строен.1)</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0,046</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0,006</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0,040</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0,001</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0,001</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0,047</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0,104</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1,098</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0,024</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2,520</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3,618</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0,076</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43</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9-я Линия, 1/26</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0,015</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0,001</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0,014</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0,015</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0,353</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0,353</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0,000</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44</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ул.1-я Завокзальная, 24</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0,144</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0,058</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0,086</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0,144</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3,453</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3,453</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0,032</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45</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ул.Красных Зорь, 28</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0,042</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0,012</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0,030</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0,042</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0,998</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0,998</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 </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46</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ул.Красных Зорь, 50 (вывод ж/д)</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0,102</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0,035</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0,067</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0,0003</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0,0003</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0,0000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0,103</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0,814</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2,456</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0,007</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19,543</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22,000</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 </w:t>
            </w:r>
          </w:p>
        </w:tc>
      </w:tr>
      <w:tr w:rsidR="00C64BEF" w:rsidRPr="00C64BEF" w:rsidTr="00C64BEF">
        <w:trPr>
          <w:trHeight w:val="20"/>
        </w:trPr>
        <w:tc>
          <w:tcPr>
            <w:tcW w:w="179"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46</w:t>
            </w:r>
          </w:p>
        </w:tc>
        <w:tc>
          <w:tcPr>
            <w:tcW w:w="553" w:type="pct"/>
            <w:tcBorders>
              <w:top w:val="nil"/>
              <w:left w:val="nil"/>
              <w:bottom w:val="single" w:sz="4" w:space="0" w:color="auto"/>
              <w:right w:val="single" w:sz="8" w:space="0" w:color="auto"/>
            </w:tcBorders>
            <w:shd w:val="clear" w:color="auto" w:fill="auto"/>
            <w:vAlign w:val="center"/>
            <w:hideMark/>
          </w:tcPr>
          <w:p w:rsidR="00C64BEF" w:rsidRPr="0061015E" w:rsidRDefault="00C64BEF" w:rsidP="00C64BEF">
            <w:pPr>
              <w:rPr>
                <w:sz w:val="18"/>
              </w:rPr>
            </w:pPr>
            <w:r w:rsidRPr="0061015E">
              <w:rPr>
                <w:sz w:val="18"/>
              </w:rPr>
              <w:t>ул.Красных Зорь, 50 (вывов ФГУ Родник)</w:t>
            </w:r>
          </w:p>
        </w:tc>
        <w:tc>
          <w:tcPr>
            <w:tcW w:w="214"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0,058</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0,023</w:t>
            </w:r>
          </w:p>
        </w:tc>
        <w:tc>
          <w:tcPr>
            <w:tcW w:w="214"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0,035</w:t>
            </w:r>
          </w:p>
        </w:tc>
        <w:tc>
          <w:tcPr>
            <w:tcW w:w="245"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0,015</w:t>
            </w:r>
          </w:p>
        </w:tc>
        <w:tc>
          <w:tcPr>
            <w:tcW w:w="25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0,014</w:t>
            </w:r>
          </w:p>
        </w:tc>
        <w:tc>
          <w:tcPr>
            <w:tcW w:w="245"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0,001</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0,073</w:t>
            </w:r>
          </w:p>
        </w:tc>
        <w:tc>
          <w:tcPr>
            <w:tcW w:w="395" w:type="pct"/>
            <w:tcBorders>
              <w:top w:val="nil"/>
              <w:left w:val="nil"/>
              <w:bottom w:val="single" w:sz="4" w:space="0" w:color="auto"/>
              <w:right w:val="single" w:sz="8" w:space="0" w:color="auto"/>
            </w:tcBorders>
            <w:shd w:val="clear" w:color="auto" w:fill="auto"/>
            <w:noWrap/>
            <w:vAlign w:val="center"/>
            <w:hideMark/>
          </w:tcPr>
          <w:p w:rsidR="00C64BEF" w:rsidRPr="0061015E" w:rsidRDefault="00C64BEF" w:rsidP="00C64BEF">
            <w:pPr>
              <w:jc w:val="center"/>
              <w:rPr>
                <w:sz w:val="18"/>
              </w:rPr>
            </w:pPr>
            <w:r w:rsidRPr="0061015E">
              <w:rPr>
                <w:sz w:val="18"/>
              </w:rPr>
              <w:t>0,097</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1,384</w:t>
            </w:r>
          </w:p>
        </w:tc>
        <w:tc>
          <w:tcPr>
            <w:tcW w:w="412"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0,360</w:t>
            </w:r>
          </w:p>
        </w:tc>
        <w:tc>
          <w:tcPr>
            <w:tcW w:w="423" w:type="pct"/>
            <w:tcBorders>
              <w:top w:val="nil"/>
              <w:left w:val="nil"/>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2,688</w:t>
            </w:r>
          </w:p>
        </w:tc>
        <w:tc>
          <w:tcPr>
            <w:tcW w:w="343" w:type="pct"/>
            <w:tcBorders>
              <w:top w:val="nil"/>
              <w:left w:val="nil"/>
              <w:bottom w:val="single" w:sz="4" w:space="0" w:color="auto"/>
              <w:right w:val="nil"/>
            </w:tcBorders>
            <w:shd w:val="clear" w:color="auto" w:fill="auto"/>
            <w:noWrap/>
            <w:vAlign w:val="center"/>
            <w:hideMark/>
          </w:tcPr>
          <w:p w:rsidR="00C64BEF" w:rsidRPr="0061015E" w:rsidRDefault="00C64BEF" w:rsidP="00C64BEF">
            <w:pPr>
              <w:jc w:val="center"/>
              <w:rPr>
                <w:sz w:val="18"/>
              </w:rPr>
            </w:pPr>
            <w:r w:rsidRPr="0061015E">
              <w:rPr>
                <w:sz w:val="18"/>
              </w:rPr>
              <w:t>4,072</w:t>
            </w:r>
          </w:p>
        </w:tc>
        <w:tc>
          <w:tcPr>
            <w:tcW w:w="449" w:type="pct"/>
            <w:tcBorders>
              <w:top w:val="nil"/>
              <w:left w:val="single" w:sz="4" w:space="0" w:color="auto"/>
              <w:bottom w:val="single" w:sz="4" w:space="0" w:color="auto"/>
              <w:right w:val="single" w:sz="4" w:space="0" w:color="auto"/>
            </w:tcBorders>
            <w:shd w:val="clear" w:color="auto" w:fill="auto"/>
            <w:noWrap/>
            <w:vAlign w:val="center"/>
            <w:hideMark/>
          </w:tcPr>
          <w:p w:rsidR="00C64BEF" w:rsidRPr="0061015E" w:rsidRDefault="00C64BEF" w:rsidP="00C64BEF">
            <w:pPr>
              <w:jc w:val="center"/>
              <w:rPr>
                <w:sz w:val="18"/>
              </w:rPr>
            </w:pPr>
            <w:r w:rsidRPr="0061015E">
              <w:rPr>
                <w:sz w:val="18"/>
              </w:rPr>
              <w:t> </w:t>
            </w:r>
          </w:p>
        </w:tc>
      </w:tr>
    </w:tbl>
    <w:p w:rsidR="008E746A" w:rsidRDefault="008E746A" w:rsidP="00612B33"/>
    <w:p w:rsidR="008E746A" w:rsidRDefault="008E746A" w:rsidP="00612B33"/>
    <w:p w:rsidR="008E746A" w:rsidRDefault="008E746A" w:rsidP="00612B33"/>
    <w:p w:rsidR="00C64BEF" w:rsidRDefault="00C64BEF" w:rsidP="00612B33">
      <w:pPr>
        <w:sectPr w:rsidR="00C64BEF" w:rsidSect="00C64BEF">
          <w:pgSz w:w="16838" w:h="11906" w:orient="landscape"/>
          <w:pgMar w:top="1134" w:right="1134" w:bottom="851" w:left="1134" w:header="709" w:footer="709" w:gutter="0"/>
          <w:cols w:space="708"/>
          <w:docGrid w:linePitch="360"/>
        </w:sectPr>
      </w:pPr>
    </w:p>
    <w:p w:rsidR="002268A9" w:rsidRPr="00612B33" w:rsidRDefault="002268A9" w:rsidP="00612B33">
      <w:pPr>
        <w:spacing w:line="360" w:lineRule="auto"/>
        <w:ind w:firstLine="567"/>
        <w:rPr>
          <w:b/>
        </w:rPr>
      </w:pPr>
      <w:r w:rsidRPr="00612B33">
        <w:rPr>
          <w:b/>
        </w:rPr>
        <w:t>Котельная ООО «Альянс-Профи»</w:t>
      </w:r>
    </w:p>
    <w:p w:rsidR="002268A9" w:rsidRPr="00612B33" w:rsidRDefault="002268A9" w:rsidP="00612B33">
      <w:pPr>
        <w:spacing w:line="360" w:lineRule="auto"/>
        <w:ind w:firstLine="567"/>
        <w:jc w:val="both"/>
      </w:pPr>
      <w:r w:rsidRPr="00612B33">
        <w:t>Характеристики ВПУ котельной ООО «Альянс-Профи» представлены в таблице ниже.</w:t>
      </w:r>
    </w:p>
    <w:p w:rsidR="00BD4EA7" w:rsidRPr="00612B33" w:rsidRDefault="00D92C0A" w:rsidP="00612B33">
      <w:pPr>
        <w:pStyle w:val="aff0"/>
        <w:keepNext/>
      </w:pPr>
      <w:r w:rsidRPr="00612B33">
        <w:t xml:space="preserve">Таблица </w:t>
      </w:r>
      <w:r w:rsidR="00922B84" w:rsidRPr="00922B84">
        <w:rPr>
          <w:noProof/>
        </w:rPr>
        <w:t>1.7.1.</w:t>
      </w:r>
      <w:r w:rsidR="00922B84">
        <w:rPr>
          <w:noProof/>
        </w:rPr>
        <w:t>7</w:t>
      </w:r>
    </w:p>
    <w:tbl>
      <w:tblPr>
        <w:tblW w:w="5000" w:type="pct"/>
        <w:tblLook w:val="04A0" w:firstRow="1" w:lastRow="0" w:firstColumn="1" w:lastColumn="0" w:noHBand="0" w:noVBand="1"/>
      </w:tblPr>
      <w:tblGrid>
        <w:gridCol w:w="4326"/>
        <w:gridCol w:w="1373"/>
        <w:gridCol w:w="2277"/>
        <w:gridCol w:w="2161"/>
      </w:tblGrid>
      <w:tr w:rsidR="00BD4EA7" w:rsidRPr="00612B33" w:rsidTr="00B578E9">
        <w:trPr>
          <w:trHeight w:val="317"/>
        </w:trPr>
        <w:tc>
          <w:tcPr>
            <w:tcW w:w="2134"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BD4EA7" w:rsidRPr="0061015E" w:rsidRDefault="00BD4EA7" w:rsidP="00612B33">
            <w:pPr>
              <w:spacing w:line="276" w:lineRule="auto"/>
              <w:jc w:val="center"/>
              <w:rPr>
                <w:b/>
              </w:rPr>
            </w:pPr>
            <w:r w:rsidRPr="0061015E">
              <w:rPr>
                <w:b/>
              </w:rPr>
              <w:t>Характеристики ВПУ</w:t>
            </w:r>
          </w:p>
        </w:tc>
        <w:tc>
          <w:tcPr>
            <w:tcW w:w="677"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BD4EA7" w:rsidRPr="0061015E" w:rsidRDefault="00BD4EA7" w:rsidP="00612B33">
            <w:pPr>
              <w:spacing w:line="276" w:lineRule="auto"/>
              <w:jc w:val="center"/>
              <w:rPr>
                <w:b/>
              </w:rPr>
            </w:pPr>
            <w:r w:rsidRPr="0061015E">
              <w:rPr>
                <w:b/>
              </w:rPr>
              <w:t>Ед.измер.</w:t>
            </w:r>
          </w:p>
        </w:tc>
        <w:tc>
          <w:tcPr>
            <w:tcW w:w="1123"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BD4EA7" w:rsidRPr="0061015E" w:rsidRDefault="00BD4EA7" w:rsidP="00612B33">
            <w:pPr>
              <w:spacing w:line="276" w:lineRule="auto"/>
              <w:jc w:val="center"/>
              <w:rPr>
                <w:b/>
              </w:rPr>
            </w:pPr>
            <w:r w:rsidRPr="0061015E">
              <w:rPr>
                <w:b/>
              </w:rPr>
              <w:t>схема подпитки котлов</w:t>
            </w:r>
          </w:p>
        </w:tc>
        <w:tc>
          <w:tcPr>
            <w:tcW w:w="1067"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BD4EA7" w:rsidRPr="0061015E" w:rsidRDefault="00BD4EA7" w:rsidP="00612B33">
            <w:pPr>
              <w:spacing w:line="276" w:lineRule="auto"/>
              <w:jc w:val="center"/>
              <w:rPr>
                <w:b/>
              </w:rPr>
            </w:pPr>
            <w:r w:rsidRPr="0061015E">
              <w:rPr>
                <w:b/>
              </w:rPr>
              <w:t>схема подпитки теплосети</w:t>
            </w:r>
          </w:p>
        </w:tc>
      </w:tr>
      <w:tr w:rsidR="00BD4EA7" w:rsidRPr="00612B33" w:rsidTr="00BD4EA7">
        <w:trPr>
          <w:trHeight w:val="394"/>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B578E9">
            <w:pPr>
              <w:spacing w:line="276" w:lineRule="auto"/>
            </w:pPr>
            <w:r w:rsidRPr="0061015E">
              <w:t>Установленная производительность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тонн/час</w:t>
            </w:r>
          </w:p>
        </w:tc>
        <w:tc>
          <w:tcPr>
            <w:tcW w:w="2189" w:type="pct"/>
            <w:gridSpan w:val="2"/>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50</w:t>
            </w:r>
          </w:p>
        </w:tc>
      </w:tr>
      <w:tr w:rsidR="00BD4EA7" w:rsidRPr="00612B33" w:rsidTr="00BD4EA7">
        <w:trPr>
          <w:trHeight w:val="277"/>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B578E9">
            <w:pPr>
              <w:spacing w:line="276" w:lineRule="auto"/>
            </w:pPr>
            <w:r w:rsidRPr="0061015E">
              <w:t>Фактический срок службы</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лет</w:t>
            </w:r>
          </w:p>
        </w:tc>
        <w:tc>
          <w:tcPr>
            <w:tcW w:w="2189" w:type="pct"/>
            <w:gridSpan w:val="2"/>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33</w:t>
            </w:r>
          </w:p>
        </w:tc>
      </w:tr>
      <w:tr w:rsidR="00BD4EA7" w:rsidRPr="00612B33" w:rsidTr="00BD4EA7">
        <w:trPr>
          <w:trHeight w:val="390"/>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B578E9">
            <w:pPr>
              <w:spacing w:line="276" w:lineRule="auto"/>
            </w:pPr>
            <w:r w:rsidRPr="0061015E">
              <w:t>Располагаемая производительность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тонн/час</w:t>
            </w:r>
          </w:p>
        </w:tc>
        <w:tc>
          <w:tcPr>
            <w:tcW w:w="2189" w:type="pct"/>
            <w:gridSpan w:val="2"/>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50</w:t>
            </w:r>
          </w:p>
        </w:tc>
      </w:tr>
      <w:tr w:rsidR="00BD4EA7" w:rsidRPr="00612B33" w:rsidTr="00BD4EA7">
        <w:trPr>
          <w:trHeight w:val="290"/>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B578E9">
            <w:pPr>
              <w:spacing w:line="276" w:lineRule="auto"/>
            </w:pPr>
            <w:r w:rsidRPr="0061015E">
              <w:t>Собственные нужды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тонн/час</w:t>
            </w:r>
          </w:p>
        </w:tc>
        <w:tc>
          <w:tcPr>
            <w:tcW w:w="1123"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0,117</w:t>
            </w:r>
          </w:p>
        </w:tc>
        <w:tc>
          <w:tcPr>
            <w:tcW w:w="1067"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0,08</w:t>
            </w:r>
          </w:p>
        </w:tc>
      </w:tr>
      <w:tr w:rsidR="00BD4EA7" w:rsidRPr="00612B33" w:rsidTr="00BD4EA7">
        <w:trPr>
          <w:trHeight w:val="405"/>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B578E9">
            <w:pPr>
              <w:spacing w:line="276" w:lineRule="auto"/>
            </w:pPr>
            <w:r w:rsidRPr="0061015E">
              <w:t>Кол-во баков-аккумуляторов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Ед.</w:t>
            </w:r>
          </w:p>
        </w:tc>
        <w:tc>
          <w:tcPr>
            <w:tcW w:w="2189" w:type="pct"/>
            <w:gridSpan w:val="2"/>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нет</w:t>
            </w:r>
          </w:p>
        </w:tc>
      </w:tr>
      <w:tr w:rsidR="00BD4EA7" w:rsidRPr="00612B33" w:rsidTr="00BD4EA7">
        <w:trPr>
          <w:trHeight w:val="465"/>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B578E9">
            <w:pPr>
              <w:spacing w:line="276" w:lineRule="auto"/>
            </w:pPr>
            <w:r w:rsidRPr="0061015E">
              <w:t>Емкость баков-аккумуляторов</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тыс.м3</w:t>
            </w:r>
          </w:p>
        </w:tc>
        <w:tc>
          <w:tcPr>
            <w:tcW w:w="2189" w:type="pct"/>
            <w:gridSpan w:val="2"/>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нет</w:t>
            </w:r>
          </w:p>
        </w:tc>
      </w:tr>
    </w:tbl>
    <w:p w:rsidR="00D92C0A" w:rsidRPr="00612B33" w:rsidRDefault="00D92C0A" w:rsidP="00612B33">
      <w:pPr>
        <w:pStyle w:val="aff0"/>
        <w:keepNext/>
      </w:pPr>
    </w:p>
    <w:p w:rsidR="002268A9" w:rsidRPr="00612B33" w:rsidRDefault="002268A9" w:rsidP="00612B33">
      <w:pPr>
        <w:spacing w:before="240" w:line="360" w:lineRule="auto"/>
        <w:ind w:firstLine="567"/>
        <w:jc w:val="both"/>
      </w:pPr>
      <w:r w:rsidRPr="00612B33">
        <w:t>Данные о подпитке тепловой сети от котельной ООО «Альянс-Профи» представлены в таблице ниже.</w:t>
      </w:r>
    </w:p>
    <w:p w:rsidR="00D92C0A" w:rsidRPr="00612B33" w:rsidRDefault="00D92C0A" w:rsidP="00612B33">
      <w:pPr>
        <w:pStyle w:val="aff0"/>
        <w:keepNext/>
      </w:pPr>
      <w:r w:rsidRPr="00612B33">
        <w:t xml:space="preserve">Таблица </w:t>
      </w:r>
      <w:r w:rsidR="00922B84" w:rsidRPr="00922B84">
        <w:rPr>
          <w:noProof/>
        </w:rPr>
        <w:t>1.7.1.</w:t>
      </w:r>
      <w:r w:rsidR="00922B84">
        <w:rPr>
          <w:noProof/>
        </w:rPr>
        <w:t>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37"/>
        <w:gridCol w:w="1675"/>
        <w:gridCol w:w="1843"/>
      </w:tblGrid>
      <w:tr w:rsidR="002268A9" w:rsidRPr="00612B33" w:rsidTr="00B578E9">
        <w:trPr>
          <w:trHeight w:val="465"/>
        </w:trPr>
        <w:tc>
          <w:tcPr>
            <w:tcW w:w="2457" w:type="pct"/>
            <w:shd w:val="clear" w:color="auto" w:fill="DDDDDD" w:themeFill="background2"/>
            <w:vAlign w:val="center"/>
            <w:hideMark/>
          </w:tcPr>
          <w:p w:rsidR="002268A9" w:rsidRPr="0061015E" w:rsidRDefault="004D27AA" w:rsidP="00612B33">
            <w:pPr>
              <w:jc w:val="center"/>
              <w:rPr>
                <w:b/>
              </w:rPr>
            </w:pPr>
            <w:r w:rsidRPr="00B578E9">
              <w:rPr>
                <w:b/>
              </w:rPr>
              <w:t>Наименование</w:t>
            </w:r>
            <w:r w:rsidR="00B578E9" w:rsidRPr="0061015E">
              <w:rPr>
                <w:b/>
              </w:rPr>
              <w:t xml:space="preserve"> показателя</w:t>
            </w:r>
          </w:p>
        </w:tc>
        <w:tc>
          <w:tcPr>
            <w:tcW w:w="807" w:type="pct"/>
            <w:shd w:val="clear" w:color="auto" w:fill="DDDDDD" w:themeFill="background2"/>
            <w:vAlign w:val="center"/>
          </w:tcPr>
          <w:p w:rsidR="002268A9" w:rsidRPr="0061015E" w:rsidRDefault="002268A9" w:rsidP="00612B33">
            <w:pPr>
              <w:jc w:val="center"/>
              <w:rPr>
                <w:b/>
              </w:rPr>
            </w:pPr>
            <w:r w:rsidRPr="0061015E">
              <w:rPr>
                <w:b/>
              </w:rPr>
              <w:t>Ед.измер.</w:t>
            </w:r>
          </w:p>
        </w:tc>
        <w:tc>
          <w:tcPr>
            <w:tcW w:w="826" w:type="pct"/>
            <w:shd w:val="clear" w:color="auto" w:fill="DDDDDD" w:themeFill="background2"/>
            <w:vAlign w:val="center"/>
            <w:hideMark/>
          </w:tcPr>
          <w:p w:rsidR="002268A9" w:rsidRPr="0061015E" w:rsidRDefault="002268A9" w:rsidP="00612B33">
            <w:pPr>
              <w:jc w:val="center"/>
              <w:rPr>
                <w:b/>
              </w:rPr>
            </w:pPr>
            <w:r w:rsidRPr="0061015E">
              <w:rPr>
                <w:b/>
              </w:rPr>
              <w:t>отопит. период</w:t>
            </w:r>
          </w:p>
        </w:tc>
        <w:tc>
          <w:tcPr>
            <w:tcW w:w="909" w:type="pct"/>
            <w:shd w:val="clear" w:color="auto" w:fill="DDDDDD" w:themeFill="background2"/>
            <w:vAlign w:val="center"/>
            <w:hideMark/>
          </w:tcPr>
          <w:p w:rsidR="002268A9" w:rsidRPr="0061015E" w:rsidRDefault="002268A9" w:rsidP="00612B33">
            <w:pPr>
              <w:jc w:val="center"/>
              <w:rPr>
                <w:b/>
              </w:rPr>
            </w:pPr>
            <w:r w:rsidRPr="0061015E">
              <w:rPr>
                <w:b/>
              </w:rPr>
              <w:t>летний период</w:t>
            </w:r>
          </w:p>
        </w:tc>
      </w:tr>
      <w:tr w:rsidR="00BD4EA7" w:rsidRPr="00612B33" w:rsidTr="00B578E9">
        <w:trPr>
          <w:trHeight w:val="615"/>
        </w:trPr>
        <w:tc>
          <w:tcPr>
            <w:tcW w:w="2457" w:type="pct"/>
            <w:shd w:val="clear" w:color="auto" w:fill="auto"/>
            <w:vAlign w:val="center"/>
            <w:hideMark/>
          </w:tcPr>
          <w:p w:rsidR="00BD4EA7" w:rsidRPr="0061015E" w:rsidRDefault="00BD4EA7" w:rsidP="00612B33">
            <w:pPr>
              <w:jc w:val="center"/>
            </w:pPr>
            <w:r w:rsidRPr="0061015E">
              <w:t>Всего подпитка тепловой сети, в т.ч.:</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1393</w:t>
            </w:r>
          </w:p>
        </w:tc>
        <w:tc>
          <w:tcPr>
            <w:tcW w:w="909"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0</w:t>
            </w:r>
          </w:p>
        </w:tc>
      </w:tr>
      <w:tr w:rsidR="00BD4EA7" w:rsidRPr="00612B33" w:rsidTr="00B578E9">
        <w:trPr>
          <w:trHeight w:val="615"/>
        </w:trPr>
        <w:tc>
          <w:tcPr>
            <w:tcW w:w="2457" w:type="pct"/>
            <w:shd w:val="clear" w:color="auto" w:fill="auto"/>
            <w:vAlign w:val="center"/>
            <w:hideMark/>
          </w:tcPr>
          <w:p w:rsidR="00BD4EA7" w:rsidRPr="0061015E" w:rsidRDefault="00BD4EA7" w:rsidP="00612B33">
            <w:pPr>
              <w:jc w:val="center"/>
            </w:pPr>
            <w:r w:rsidRPr="0061015E">
              <w:t>- нормативные утечки теплоносителя</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1393</w:t>
            </w:r>
          </w:p>
        </w:tc>
        <w:tc>
          <w:tcPr>
            <w:tcW w:w="909"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0</w:t>
            </w:r>
          </w:p>
        </w:tc>
      </w:tr>
      <w:tr w:rsidR="00BD4EA7" w:rsidRPr="00612B33" w:rsidTr="00B578E9">
        <w:trPr>
          <w:trHeight w:val="405"/>
        </w:trPr>
        <w:tc>
          <w:tcPr>
            <w:tcW w:w="2457" w:type="pct"/>
            <w:shd w:val="clear" w:color="auto" w:fill="auto"/>
            <w:vAlign w:val="center"/>
            <w:hideMark/>
          </w:tcPr>
          <w:p w:rsidR="00BD4EA7" w:rsidRPr="0061015E" w:rsidRDefault="00BD4EA7" w:rsidP="00612B33">
            <w:pPr>
              <w:jc w:val="center"/>
            </w:pPr>
            <w:r w:rsidRPr="0061015E">
              <w:t>- сверхнормативные утечки теплоносителя</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w:t>
            </w:r>
          </w:p>
        </w:tc>
        <w:tc>
          <w:tcPr>
            <w:tcW w:w="909"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0</w:t>
            </w:r>
          </w:p>
        </w:tc>
      </w:tr>
      <w:tr w:rsidR="00BD4EA7" w:rsidRPr="00612B33" w:rsidTr="00B578E9">
        <w:trPr>
          <w:trHeight w:val="585"/>
        </w:trPr>
        <w:tc>
          <w:tcPr>
            <w:tcW w:w="2457" w:type="pct"/>
            <w:shd w:val="clear" w:color="auto" w:fill="auto"/>
            <w:vAlign w:val="center"/>
            <w:hideMark/>
          </w:tcPr>
          <w:p w:rsidR="00BD4EA7" w:rsidRPr="0061015E" w:rsidRDefault="00BD4EA7" w:rsidP="00612B33">
            <w:pPr>
              <w:jc w:val="center"/>
            </w:pPr>
            <w:r w:rsidRPr="0061015E">
              <w:t>- отпуск теплоносителя из т/с на цели ГВС (для открытых систем теплоснабжения)</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0</w:t>
            </w:r>
          </w:p>
        </w:tc>
        <w:tc>
          <w:tcPr>
            <w:tcW w:w="909"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0</w:t>
            </w:r>
          </w:p>
        </w:tc>
      </w:tr>
      <w:tr w:rsidR="00BD4EA7" w:rsidRPr="00612B33" w:rsidTr="00B578E9">
        <w:trPr>
          <w:trHeight w:val="585"/>
        </w:trPr>
        <w:tc>
          <w:tcPr>
            <w:tcW w:w="2457" w:type="pct"/>
            <w:shd w:val="clear" w:color="auto" w:fill="auto"/>
            <w:vAlign w:val="center"/>
            <w:hideMark/>
          </w:tcPr>
          <w:p w:rsidR="00BD4EA7" w:rsidRPr="0061015E" w:rsidRDefault="00BD4EA7" w:rsidP="00612B33">
            <w:pPr>
              <w:jc w:val="center"/>
            </w:pPr>
            <w:r w:rsidRPr="0061015E">
              <w:t>Максимум подпитки тепловой сети в эксплуатационном режиме</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12</w:t>
            </w:r>
          </w:p>
        </w:tc>
        <w:tc>
          <w:tcPr>
            <w:tcW w:w="909"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0</w:t>
            </w:r>
          </w:p>
        </w:tc>
      </w:tr>
      <w:tr w:rsidR="00BD4EA7" w:rsidRPr="00612B33" w:rsidTr="00B578E9">
        <w:trPr>
          <w:trHeight w:val="570"/>
        </w:trPr>
        <w:tc>
          <w:tcPr>
            <w:tcW w:w="2457" w:type="pct"/>
            <w:shd w:val="clear" w:color="auto" w:fill="auto"/>
            <w:vAlign w:val="center"/>
            <w:hideMark/>
          </w:tcPr>
          <w:p w:rsidR="00BD4EA7" w:rsidRPr="0061015E" w:rsidRDefault="00BD4EA7" w:rsidP="00612B33">
            <w:pPr>
              <w:jc w:val="center"/>
            </w:pPr>
            <w:r w:rsidRPr="0061015E">
              <w:t>Максимальная подпитка тепловой сети в период повреждения участка</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58</w:t>
            </w:r>
          </w:p>
        </w:tc>
        <w:tc>
          <w:tcPr>
            <w:tcW w:w="909"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0</w:t>
            </w:r>
          </w:p>
        </w:tc>
      </w:tr>
    </w:tbl>
    <w:p w:rsidR="002268A9" w:rsidRPr="00612B33" w:rsidRDefault="002268A9" w:rsidP="00612B33">
      <w:pPr>
        <w:spacing w:line="360" w:lineRule="auto"/>
        <w:ind w:firstLine="567"/>
        <w:rPr>
          <w:b/>
        </w:rPr>
      </w:pPr>
    </w:p>
    <w:p w:rsidR="002268A9" w:rsidRPr="00612B33" w:rsidRDefault="002268A9" w:rsidP="00612B33">
      <w:pPr>
        <w:rPr>
          <w:b/>
        </w:rPr>
      </w:pPr>
      <w:r w:rsidRPr="00612B33">
        <w:rPr>
          <w:b/>
        </w:rPr>
        <w:br w:type="page"/>
      </w:r>
    </w:p>
    <w:p w:rsidR="002268A9" w:rsidRPr="00612B33" w:rsidRDefault="002268A9" w:rsidP="00612B33">
      <w:pPr>
        <w:spacing w:line="360" w:lineRule="auto"/>
        <w:ind w:firstLine="567"/>
        <w:rPr>
          <w:b/>
        </w:rPr>
      </w:pPr>
      <w:r w:rsidRPr="00612B33">
        <w:rPr>
          <w:b/>
        </w:rPr>
        <w:t>Котельная ООО «Теплоснаб-2010»</w:t>
      </w:r>
    </w:p>
    <w:p w:rsidR="002268A9" w:rsidRPr="00612B33" w:rsidRDefault="002268A9" w:rsidP="00612B33">
      <w:pPr>
        <w:spacing w:line="360" w:lineRule="auto"/>
        <w:ind w:firstLine="567"/>
        <w:jc w:val="both"/>
      </w:pPr>
      <w:r w:rsidRPr="00612B33">
        <w:t>Характеристики ВПУ котельной ООО «Теплоснаб-2010» представлены в таблице ниже.</w:t>
      </w:r>
    </w:p>
    <w:p w:rsidR="00BD4EA7" w:rsidRPr="00612B33" w:rsidRDefault="00D92C0A" w:rsidP="00612B33">
      <w:pPr>
        <w:pStyle w:val="aff0"/>
        <w:keepNext/>
      </w:pPr>
      <w:r w:rsidRPr="00612B33">
        <w:t xml:space="preserve">Таблица </w:t>
      </w:r>
      <w:r w:rsidR="00922B84" w:rsidRPr="00922B84">
        <w:rPr>
          <w:noProof/>
        </w:rPr>
        <w:t>1.7.1.</w:t>
      </w:r>
      <w:r w:rsidR="00922B84">
        <w:rPr>
          <w:noProof/>
        </w:rPr>
        <w:t>9</w:t>
      </w:r>
    </w:p>
    <w:tbl>
      <w:tblPr>
        <w:tblW w:w="5000" w:type="pct"/>
        <w:tblLook w:val="04A0" w:firstRow="1" w:lastRow="0" w:firstColumn="1" w:lastColumn="0" w:noHBand="0" w:noVBand="1"/>
      </w:tblPr>
      <w:tblGrid>
        <w:gridCol w:w="4326"/>
        <w:gridCol w:w="1373"/>
        <w:gridCol w:w="2277"/>
        <w:gridCol w:w="2161"/>
      </w:tblGrid>
      <w:tr w:rsidR="00BD4EA7" w:rsidRPr="00612B33" w:rsidTr="00B578E9">
        <w:trPr>
          <w:trHeight w:val="317"/>
        </w:trPr>
        <w:tc>
          <w:tcPr>
            <w:tcW w:w="2134"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BD4EA7" w:rsidRPr="0061015E" w:rsidRDefault="00BD4EA7" w:rsidP="00612B33">
            <w:pPr>
              <w:spacing w:line="276" w:lineRule="auto"/>
              <w:jc w:val="center"/>
              <w:rPr>
                <w:b/>
              </w:rPr>
            </w:pPr>
            <w:r w:rsidRPr="0061015E">
              <w:rPr>
                <w:b/>
              </w:rPr>
              <w:t>Характеристики ВПУ</w:t>
            </w:r>
          </w:p>
        </w:tc>
        <w:tc>
          <w:tcPr>
            <w:tcW w:w="677"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BD4EA7" w:rsidRPr="0061015E" w:rsidRDefault="00BD4EA7" w:rsidP="00612B33">
            <w:pPr>
              <w:spacing w:line="276" w:lineRule="auto"/>
              <w:jc w:val="center"/>
              <w:rPr>
                <w:b/>
              </w:rPr>
            </w:pPr>
            <w:r w:rsidRPr="0061015E">
              <w:rPr>
                <w:b/>
              </w:rPr>
              <w:t>Ед.измер.</w:t>
            </w:r>
          </w:p>
        </w:tc>
        <w:tc>
          <w:tcPr>
            <w:tcW w:w="1123"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BD4EA7" w:rsidRPr="0061015E" w:rsidRDefault="00BD4EA7" w:rsidP="00612B33">
            <w:pPr>
              <w:spacing w:line="276" w:lineRule="auto"/>
              <w:jc w:val="center"/>
              <w:rPr>
                <w:b/>
              </w:rPr>
            </w:pPr>
            <w:r w:rsidRPr="0061015E">
              <w:rPr>
                <w:b/>
              </w:rPr>
              <w:t>схема подпитки котлов</w:t>
            </w:r>
          </w:p>
        </w:tc>
        <w:tc>
          <w:tcPr>
            <w:tcW w:w="1067"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BD4EA7" w:rsidRPr="0061015E" w:rsidRDefault="00BD4EA7" w:rsidP="00612B33">
            <w:pPr>
              <w:spacing w:line="276" w:lineRule="auto"/>
              <w:jc w:val="center"/>
              <w:rPr>
                <w:b/>
              </w:rPr>
            </w:pPr>
            <w:r w:rsidRPr="0061015E">
              <w:rPr>
                <w:b/>
              </w:rPr>
              <w:t>схема подпитки теплосети</w:t>
            </w:r>
          </w:p>
        </w:tc>
      </w:tr>
      <w:tr w:rsidR="00BD4EA7" w:rsidRPr="00612B33" w:rsidTr="00BD4EA7">
        <w:trPr>
          <w:trHeight w:val="394"/>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B578E9">
            <w:pPr>
              <w:spacing w:line="276" w:lineRule="auto"/>
            </w:pPr>
            <w:r w:rsidRPr="0061015E">
              <w:t>Установленная производительность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тонн/час</w:t>
            </w:r>
          </w:p>
        </w:tc>
        <w:tc>
          <w:tcPr>
            <w:tcW w:w="1123"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80</w:t>
            </w:r>
          </w:p>
        </w:tc>
        <w:tc>
          <w:tcPr>
            <w:tcW w:w="1067"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p>
        </w:tc>
      </w:tr>
      <w:tr w:rsidR="00BD4EA7" w:rsidRPr="00612B33" w:rsidTr="00BD4EA7">
        <w:trPr>
          <w:trHeight w:val="277"/>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B578E9">
            <w:pPr>
              <w:spacing w:line="276" w:lineRule="auto"/>
            </w:pPr>
            <w:r w:rsidRPr="0061015E">
              <w:t>Фактический срок службы</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лет</w:t>
            </w:r>
          </w:p>
        </w:tc>
        <w:tc>
          <w:tcPr>
            <w:tcW w:w="1123"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51</w:t>
            </w:r>
          </w:p>
        </w:tc>
        <w:tc>
          <w:tcPr>
            <w:tcW w:w="1067"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p>
        </w:tc>
      </w:tr>
      <w:tr w:rsidR="00BD4EA7" w:rsidRPr="00612B33" w:rsidTr="00BD4EA7">
        <w:trPr>
          <w:trHeight w:val="390"/>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B578E9">
            <w:pPr>
              <w:spacing w:line="276" w:lineRule="auto"/>
            </w:pPr>
            <w:r w:rsidRPr="0061015E">
              <w:t>Располагаемая производительность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тонн/час</w:t>
            </w:r>
          </w:p>
        </w:tc>
        <w:tc>
          <w:tcPr>
            <w:tcW w:w="1123"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40</w:t>
            </w:r>
          </w:p>
        </w:tc>
        <w:tc>
          <w:tcPr>
            <w:tcW w:w="1067"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p>
        </w:tc>
      </w:tr>
      <w:tr w:rsidR="00BD4EA7" w:rsidRPr="00612B33" w:rsidTr="00BD4EA7">
        <w:trPr>
          <w:trHeight w:val="290"/>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B578E9">
            <w:pPr>
              <w:spacing w:line="276" w:lineRule="auto"/>
            </w:pPr>
            <w:r w:rsidRPr="0061015E">
              <w:t>Собственные нужды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тонн/час</w:t>
            </w:r>
          </w:p>
        </w:tc>
        <w:tc>
          <w:tcPr>
            <w:tcW w:w="1123"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16</w:t>
            </w:r>
          </w:p>
        </w:tc>
        <w:tc>
          <w:tcPr>
            <w:tcW w:w="1067"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p>
        </w:tc>
      </w:tr>
      <w:tr w:rsidR="00BD4EA7" w:rsidRPr="00612B33" w:rsidTr="00BD4EA7">
        <w:trPr>
          <w:trHeight w:val="405"/>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B578E9">
            <w:pPr>
              <w:spacing w:line="276" w:lineRule="auto"/>
            </w:pPr>
            <w:r w:rsidRPr="0061015E">
              <w:t>Кол-во баков-аккумуляторов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Ед.</w:t>
            </w:r>
          </w:p>
        </w:tc>
        <w:tc>
          <w:tcPr>
            <w:tcW w:w="2189" w:type="pct"/>
            <w:gridSpan w:val="2"/>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6</w:t>
            </w:r>
          </w:p>
        </w:tc>
      </w:tr>
      <w:tr w:rsidR="00BD4EA7" w:rsidRPr="00612B33" w:rsidTr="00BD4EA7">
        <w:trPr>
          <w:trHeight w:val="465"/>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B578E9">
            <w:pPr>
              <w:spacing w:line="276" w:lineRule="auto"/>
            </w:pPr>
            <w:r w:rsidRPr="0061015E">
              <w:t>Емкость баков-аккумуляторов</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тыс.м3</w:t>
            </w:r>
          </w:p>
        </w:tc>
        <w:tc>
          <w:tcPr>
            <w:tcW w:w="2189" w:type="pct"/>
            <w:gridSpan w:val="2"/>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0,0928</w:t>
            </w:r>
          </w:p>
        </w:tc>
      </w:tr>
    </w:tbl>
    <w:p w:rsidR="00D92C0A" w:rsidRPr="00612B33" w:rsidRDefault="00D92C0A" w:rsidP="00612B33">
      <w:pPr>
        <w:pStyle w:val="aff0"/>
        <w:keepNext/>
      </w:pPr>
    </w:p>
    <w:p w:rsidR="002268A9" w:rsidRPr="00612B33" w:rsidRDefault="002268A9" w:rsidP="00612B33">
      <w:pPr>
        <w:spacing w:before="240" w:line="360" w:lineRule="auto"/>
        <w:ind w:firstLine="567"/>
        <w:jc w:val="both"/>
      </w:pPr>
      <w:r w:rsidRPr="00612B33">
        <w:t>Данные о подпитке тепловой сети от котельной ООО «Теплоснаб-2010» представлены в таблице ниже.</w:t>
      </w:r>
    </w:p>
    <w:p w:rsidR="00D92C0A" w:rsidRPr="00612B33" w:rsidRDefault="00D92C0A" w:rsidP="00612B33">
      <w:pPr>
        <w:pStyle w:val="aff0"/>
        <w:keepNext/>
      </w:pPr>
      <w:r w:rsidRPr="00612B33">
        <w:t xml:space="preserve">Таблица </w:t>
      </w:r>
      <w:r w:rsidR="00922B84" w:rsidRPr="00922B84">
        <w:rPr>
          <w:noProof/>
        </w:rPr>
        <w:t>1.7.1.</w:t>
      </w:r>
      <w:r w:rsidR="00922B84">
        <w:rPr>
          <w:noProof/>
        </w:rPr>
        <w:t>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37"/>
        <w:gridCol w:w="1675"/>
        <w:gridCol w:w="1843"/>
      </w:tblGrid>
      <w:tr w:rsidR="002268A9" w:rsidRPr="00612B33" w:rsidTr="00B578E9">
        <w:trPr>
          <w:trHeight w:val="465"/>
        </w:trPr>
        <w:tc>
          <w:tcPr>
            <w:tcW w:w="2457" w:type="pct"/>
            <w:shd w:val="clear" w:color="auto" w:fill="DDDDDD" w:themeFill="background2"/>
            <w:vAlign w:val="center"/>
            <w:hideMark/>
          </w:tcPr>
          <w:p w:rsidR="002268A9" w:rsidRPr="0061015E" w:rsidRDefault="004D27AA" w:rsidP="00612B33">
            <w:pPr>
              <w:jc w:val="center"/>
              <w:rPr>
                <w:b/>
              </w:rPr>
            </w:pPr>
            <w:r w:rsidRPr="00B578E9">
              <w:rPr>
                <w:b/>
              </w:rPr>
              <w:t>Наименование</w:t>
            </w:r>
            <w:r w:rsidR="00B578E9" w:rsidRPr="0061015E">
              <w:rPr>
                <w:b/>
              </w:rPr>
              <w:t xml:space="preserve"> показателя</w:t>
            </w:r>
          </w:p>
        </w:tc>
        <w:tc>
          <w:tcPr>
            <w:tcW w:w="807" w:type="pct"/>
            <w:shd w:val="clear" w:color="auto" w:fill="DDDDDD" w:themeFill="background2"/>
            <w:vAlign w:val="center"/>
          </w:tcPr>
          <w:p w:rsidR="002268A9" w:rsidRPr="0061015E" w:rsidRDefault="002268A9" w:rsidP="00612B33">
            <w:pPr>
              <w:jc w:val="center"/>
              <w:rPr>
                <w:b/>
              </w:rPr>
            </w:pPr>
            <w:r w:rsidRPr="0061015E">
              <w:rPr>
                <w:b/>
              </w:rPr>
              <w:t>Ед.измер.</w:t>
            </w:r>
          </w:p>
        </w:tc>
        <w:tc>
          <w:tcPr>
            <w:tcW w:w="826" w:type="pct"/>
            <w:shd w:val="clear" w:color="auto" w:fill="DDDDDD" w:themeFill="background2"/>
            <w:vAlign w:val="center"/>
            <w:hideMark/>
          </w:tcPr>
          <w:p w:rsidR="002268A9" w:rsidRPr="0061015E" w:rsidRDefault="002268A9" w:rsidP="00612B33">
            <w:pPr>
              <w:jc w:val="center"/>
              <w:rPr>
                <w:b/>
              </w:rPr>
            </w:pPr>
            <w:r w:rsidRPr="0061015E">
              <w:rPr>
                <w:b/>
              </w:rPr>
              <w:t>отопит. период</w:t>
            </w:r>
          </w:p>
        </w:tc>
        <w:tc>
          <w:tcPr>
            <w:tcW w:w="909" w:type="pct"/>
            <w:shd w:val="clear" w:color="auto" w:fill="DDDDDD" w:themeFill="background2"/>
            <w:vAlign w:val="center"/>
            <w:hideMark/>
          </w:tcPr>
          <w:p w:rsidR="002268A9" w:rsidRPr="0061015E" w:rsidRDefault="002268A9" w:rsidP="00612B33">
            <w:pPr>
              <w:jc w:val="center"/>
              <w:rPr>
                <w:b/>
              </w:rPr>
            </w:pPr>
            <w:r w:rsidRPr="0061015E">
              <w:rPr>
                <w:b/>
              </w:rPr>
              <w:t>летний период</w:t>
            </w:r>
          </w:p>
        </w:tc>
      </w:tr>
      <w:tr w:rsidR="00BD4EA7" w:rsidRPr="00612B33" w:rsidTr="00B578E9">
        <w:trPr>
          <w:trHeight w:val="615"/>
        </w:trPr>
        <w:tc>
          <w:tcPr>
            <w:tcW w:w="2457" w:type="pct"/>
            <w:shd w:val="clear" w:color="auto" w:fill="auto"/>
            <w:vAlign w:val="center"/>
            <w:hideMark/>
          </w:tcPr>
          <w:p w:rsidR="00BD4EA7" w:rsidRPr="0061015E" w:rsidRDefault="00BD4EA7" w:rsidP="00B578E9">
            <w:r w:rsidRPr="0061015E">
              <w:t>Всего подпитка тепловой сети, в т.ч.:</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shd w:val="clear" w:color="auto" w:fill="auto"/>
            <w:vAlign w:val="center"/>
            <w:hideMark/>
          </w:tcPr>
          <w:p w:rsidR="00BD4EA7" w:rsidRPr="0061015E" w:rsidRDefault="00BD4EA7" w:rsidP="00612B33">
            <w:pPr>
              <w:spacing w:line="276" w:lineRule="auto"/>
              <w:ind w:left="176" w:hanging="176"/>
              <w:jc w:val="center"/>
            </w:pPr>
            <w:r w:rsidRPr="0061015E">
              <w:t>1,797</w:t>
            </w:r>
          </w:p>
        </w:tc>
        <w:tc>
          <w:tcPr>
            <w:tcW w:w="909" w:type="pct"/>
            <w:shd w:val="clear" w:color="auto" w:fill="auto"/>
            <w:vAlign w:val="center"/>
            <w:hideMark/>
          </w:tcPr>
          <w:p w:rsidR="00BD4EA7" w:rsidRPr="0061015E" w:rsidRDefault="00BD4EA7" w:rsidP="00612B33">
            <w:pPr>
              <w:spacing w:line="276" w:lineRule="auto"/>
              <w:ind w:left="176" w:hanging="176"/>
              <w:jc w:val="center"/>
            </w:pPr>
            <w:r w:rsidRPr="0061015E">
              <w:t>1,476</w:t>
            </w:r>
          </w:p>
        </w:tc>
      </w:tr>
      <w:tr w:rsidR="00BD4EA7" w:rsidRPr="00612B33" w:rsidTr="00B578E9">
        <w:trPr>
          <w:trHeight w:val="615"/>
        </w:trPr>
        <w:tc>
          <w:tcPr>
            <w:tcW w:w="2457" w:type="pct"/>
            <w:shd w:val="clear" w:color="auto" w:fill="auto"/>
            <w:vAlign w:val="center"/>
            <w:hideMark/>
          </w:tcPr>
          <w:p w:rsidR="00BD4EA7" w:rsidRPr="0061015E" w:rsidRDefault="00BD4EA7" w:rsidP="00B578E9">
            <w:r w:rsidRPr="0061015E">
              <w:t>- нормативные утечки теплоносителя</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shd w:val="clear" w:color="auto" w:fill="auto"/>
            <w:vAlign w:val="center"/>
            <w:hideMark/>
          </w:tcPr>
          <w:p w:rsidR="00BD4EA7" w:rsidRPr="0061015E" w:rsidRDefault="00BD4EA7" w:rsidP="00612B33">
            <w:pPr>
              <w:spacing w:line="276" w:lineRule="auto"/>
              <w:ind w:left="176" w:hanging="176"/>
              <w:jc w:val="center"/>
            </w:pPr>
            <w:r w:rsidRPr="0061015E">
              <w:t>0,111</w:t>
            </w:r>
          </w:p>
        </w:tc>
        <w:tc>
          <w:tcPr>
            <w:tcW w:w="909" w:type="pct"/>
            <w:shd w:val="clear" w:color="auto" w:fill="auto"/>
            <w:vAlign w:val="center"/>
            <w:hideMark/>
          </w:tcPr>
          <w:p w:rsidR="00BD4EA7" w:rsidRPr="0061015E" w:rsidRDefault="00BD4EA7" w:rsidP="00612B33">
            <w:pPr>
              <w:spacing w:line="276" w:lineRule="auto"/>
              <w:ind w:left="176" w:hanging="176"/>
              <w:jc w:val="center"/>
            </w:pPr>
            <w:r w:rsidRPr="0061015E">
              <w:t>0,013</w:t>
            </w:r>
          </w:p>
        </w:tc>
      </w:tr>
      <w:tr w:rsidR="00BD4EA7" w:rsidRPr="00612B33" w:rsidTr="00B578E9">
        <w:trPr>
          <w:trHeight w:val="405"/>
        </w:trPr>
        <w:tc>
          <w:tcPr>
            <w:tcW w:w="2457" w:type="pct"/>
            <w:shd w:val="clear" w:color="auto" w:fill="auto"/>
            <w:vAlign w:val="center"/>
            <w:hideMark/>
          </w:tcPr>
          <w:p w:rsidR="00BD4EA7" w:rsidRPr="0061015E" w:rsidRDefault="00BD4EA7" w:rsidP="00B578E9">
            <w:r w:rsidRPr="0061015E">
              <w:t>- сверхнормативные утечки теплоносителя</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shd w:val="clear" w:color="auto" w:fill="auto"/>
            <w:vAlign w:val="center"/>
            <w:hideMark/>
          </w:tcPr>
          <w:p w:rsidR="00BD4EA7" w:rsidRPr="0061015E" w:rsidRDefault="00BD4EA7" w:rsidP="00612B33">
            <w:pPr>
              <w:spacing w:line="276" w:lineRule="auto"/>
              <w:ind w:left="176" w:hanging="176"/>
              <w:jc w:val="center"/>
            </w:pPr>
            <w:r w:rsidRPr="0061015E">
              <w:t>0,133</w:t>
            </w:r>
          </w:p>
        </w:tc>
        <w:tc>
          <w:tcPr>
            <w:tcW w:w="909" w:type="pct"/>
            <w:shd w:val="clear" w:color="auto" w:fill="auto"/>
            <w:vAlign w:val="center"/>
            <w:hideMark/>
          </w:tcPr>
          <w:p w:rsidR="00BD4EA7" w:rsidRPr="0061015E" w:rsidRDefault="00BD4EA7" w:rsidP="00612B33">
            <w:pPr>
              <w:spacing w:line="276" w:lineRule="auto"/>
              <w:ind w:left="176" w:hanging="176"/>
              <w:jc w:val="center"/>
            </w:pPr>
            <w:r w:rsidRPr="0061015E">
              <w:t>0,057</w:t>
            </w:r>
          </w:p>
        </w:tc>
      </w:tr>
      <w:tr w:rsidR="00BD4EA7" w:rsidRPr="00612B33" w:rsidTr="00B578E9">
        <w:trPr>
          <w:trHeight w:val="585"/>
        </w:trPr>
        <w:tc>
          <w:tcPr>
            <w:tcW w:w="2457" w:type="pct"/>
            <w:shd w:val="clear" w:color="auto" w:fill="auto"/>
            <w:vAlign w:val="center"/>
            <w:hideMark/>
          </w:tcPr>
          <w:p w:rsidR="00BD4EA7" w:rsidRPr="0061015E" w:rsidRDefault="00BD4EA7" w:rsidP="00B578E9">
            <w:r w:rsidRPr="0061015E">
              <w:t>- отпуск теплоносителя из т/с на цели ГВС (для открытых систем теплоснабжения)</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shd w:val="clear" w:color="auto" w:fill="auto"/>
            <w:vAlign w:val="center"/>
            <w:hideMark/>
          </w:tcPr>
          <w:p w:rsidR="00BD4EA7" w:rsidRPr="0061015E" w:rsidRDefault="00BD4EA7" w:rsidP="00612B33">
            <w:pPr>
              <w:spacing w:line="276" w:lineRule="auto"/>
              <w:ind w:left="176" w:hanging="176"/>
              <w:jc w:val="center"/>
            </w:pPr>
            <w:r w:rsidRPr="0061015E">
              <w:t>1,553</w:t>
            </w:r>
          </w:p>
        </w:tc>
        <w:tc>
          <w:tcPr>
            <w:tcW w:w="909" w:type="pct"/>
            <w:shd w:val="clear" w:color="auto" w:fill="auto"/>
            <w:vAlign w:val="center"/>
            <w:hideMark/>
          </w:tcPr>
          <w:p w:rsidR="00BD4EA7" w:rsidRPr="0061015E" w:rsidRDefault="00BD4EA7" w:rsidP="00612B33">
            <w:pPr>
              <w:spacing w:line="276" w:lineRule="auto"/>
              <w:ind w:left="176" w:hanging="176"/>
              <w:jc w:val="center"/>
            </w:pPr>
            <w:r w:rsidRPr="0061015E">
              <w:t>1,406</w:t>
            </w:r>
          </w:p>
        </w:tc>
      </w:tr>
      <w:tr w:rsidR="002268A9" w:rsidRPr="00612B33" w:rsidTr="00B578E9">
        <w:trPr>
          <w:trHeight w:val="585"/>
        </w:trPr>
        <w:tc>
          <w:tcPr>
            <w:tcW w:w="2457" w:type="pct"/>
            <w:shd w:val="clear" w:color="auto" w:fill="auto"/>
            <w:vAlign w:val="center"/>
            <w:hideMark/>
          </w:tcPr>
          <w:p w:rsidR="002268A9" w:rsidRPr="0061015E" w:rsidRDefault="002268A9" w:rsidP="00B578E9">
            <w:r w:rsidRPr="0061015E">
              <w:t>Максимум подпитки тепловой сети в эксплуатационном режиме</w:t>
            </w:r>
          </w:p>
        </w:tc>
        <w:tc>
          <w:tcPr>
            <w:tcW w:w="807" w:type="pct"/>
            <w:shd w:val="clear" w:color="auto" w:fill="auto"/>
            <w:vAlign w:val="center"/>
            <w:hideMark/>
          </w:tcPr>
          <w:p w:rsidR="002268A9" w:rsidRPr="0061015E" w:rsidRDefault="002268A9" w:rsidP="00612B33">
            <w:pPr>
              <w:jc w:val="center"/>
            </w:pPr>
            <w:r w:rsidRPr="0061015E">
              <w:t>тонн/час</w:t>
            </w:r>
          </w:p>
        </w:tc>
        <w:tc>
          <w:tcPr>
            <w:tcW w:w="826" w:type="pct"/>
            <w:shd w:val="clear" w:color="auto" w:fill="auto"/>
            <w:vAlign w:val="center"/>
            <w:hideMark/>
          </w:tcPr>
          <w:p w:rsidR="002268A9" w:rsidRPr="0061015E" w:rsidRDefault="00BD4EA7" w:rsidP="00612B33">
            <w:pPr>
              <w:jc w:val="center"/>
            </w:pPr>
            <w:r w:rsidRPr="0061015E">
              <w:t>-</w:t>
            </w:r>
          </w:p>
        </w:tc>
        <w:tc>
          <w:tcPr>
            <w:tcW w:w="909" w:type="pct"/>
            <w:shd w:val="clear" w:color="auto" w:fill="auto"/>
            <w:vAlign w:val="center"/>
            <w:hideMark/>
          </w:tcPr>
          <w:p w:rsidR="002268A9" w:rsidRPr="0061015E" w:rsidRDefault="00BD4EA7" w:rsidP="00612B33">
            <w:pPr>
              <w:jc w:val="center"/>
            </w:pPr>
            <w:r w:rsidRPr="0061015E">
              <w:t>-</w:t>
            </w:r>
          </w:p>
        </w:tc>
      </w:tr>
      <w:tr w:rsidR="002268A9" w:rsidRPr="00612B33" w:rsidTr="00B578E9">
        <w:trPr>
          <w:trHeight w:val="570"/>
        </w:trPr>
        <w:tc>
          <w:tcPr>
            <w:tcW w:w="2457" w:type="pct"/>
            <w:shd w:val="clear" w:color="auto" w:fill="auto"/>
            <w:vAlign w:val="center"/>
            <w:hideMark/>
          </w:tcPr>
          <w:p w:rsidR="002268A9" w:rsidRPr="0061015E" w:rsidRDefault="002268A9" w:rsidP="00B578E9">
            <w:r w:rsidRPr="0061015E">
              <w:t>Максимальная подпитка тепловой сети в период повреждения участка</w:t>
            </w:r>
          </w:p>
        </w:tc>
        <w:tc>
          <w:tcPr>
            <w:tcW w:w="807" w:type="pct"/>
            <w:shd w:val="clear" w:color="auto" w:fill="auto"/>
            <w:vAlign w:val="center"/>
            <w:hideMark/>
          </w:tcPr>
          <w:p w:rsidR="002268A9" w:rsidRPr="0061015E" w:rsidRDefault="002268A9" w:rsidP="00612B33">
            <w:pPr>
              <w:jc w:val="center"/>
            </w:pPr>
            <w:r w:rsidRPr="0061015E">
              <w:t>тонн/час</w:t>
            </w:r>
          </w:p>
        </w:tc>
        <w:tc>
          <w:tcPr>
            <w:tcW w:w="826" w:type="pct"/>
            <w:shd w:val="clear" w:color="auto" w:fill="auto"/>
            <w:vAlign w:val="center"/>
            <w:hideMark/>
          </w:tcPr>
          <w:p w:rsidR="002268A9" w:rsidRPr="0061015E" w:rsidRDefault="00BD4EA7" w:rsidP="00612B33">
            <w:pPr>
              <w:jc w:val="center"/>
            </w:pPr>
            <w:r w:rsidRPr="0061015E">
              <w:t>-</w:t>
            </w:r>
          </w:p>
        </w:tc>
        <w:tc>
          <w:tcPr>
            <w:tcW w:w="909" w:type="pct"/>
            <w:shd w:val="clear" w:color="auto" w:fill="auto"/>
            <w:vAlign w:val="center"/>
            <w:hideMark/>
          </w:tcPr>
          <w:p w:rsidR="002268A9" w:rsidRPr="0061015E" w:rsidRDefault="00BD4EA7" w:rsidP="00612B33">
            <w:pPr>
              <w:jc w:val="center"/>
            </w:pPr>
            <w:r w:rsidRPr="0061015E">
              <w:t>-</w:t>
            </w:r>
          </w:p>
        </w:tc>
      </w:tr>
    </w:tbl>
    <w:p w:rsidR="002268A9" w:rsidRPr="00612B33" w:rsidRDefault="002268A9" w:rsidP="00612B33">
      <w:pPr>
        <w:spacing w:line="360" w:lineRule="auto"/>
        <w:ind w:firstLine="567"/>
        <w:jc w:val="both"/>
      </w:pPr>
    </w:p>
    <w:p w:rsidR="002268A9" w:rsidRPr="00612B33" w:rsidRDefault="002268A9" w:rsidP="00612B33">
      <w:pPr>
        <w:rPr>
          <w:b/>
        </w:rPr>
      </w:pPr>
      <w:r w:rsidRPr="00612B33">
        <w:rPr>
          <w:b/>
        </w:rPr>
        <w:br w:type="page"/>
      </w:r>
    </w:p>
    <w:p w:rsidR="002268A9" w:rsidRPr="00612B33" w:rsidRDefault="002268A9" w:rsidP="00612B33">
      <w:pPr>
        <w:spacing w:line="360" w:lineRule="auto"/>
        <w:ind w:firstLine="567"/>
        <w:rPr>
          <w:b/>
        </w:rPr>
      </w:pPr>
      <w:r w:rsidRPr="00612B33">
        <w:rPr>
          <w:b/>
        </w:rPr>
        <w:t xml:space="preserve">Котельная </w:t>
      </w:r>
      <w:r w:rsidR="00BA4266">
        <w:rPr>
          <w:b/>
        </w:rPr>
        <w:t>ИБХР ФКУ «ЦОУМТС МВД России»</w:t>
      </w:r>
    </w:p>
    <w:p w:rsidR="002268A9" w:rsidRPr="00612B33" w:rsidRDefault="002268A9" w:rsidP="00612B33">
      <w:pPr>
        <w:spacing w:line="360" w:lineRule="auto"/>
        <w:ind w:firstLine="567"/>
      </w:pPr>
      <w:r w:rsidRPr="00612B33">
        <w:t xml:space="preserve">Характеристики ВПУ котельной </w:t>
      </w:r>
      <w:r w:rsidR="00BA4266">
        <w:t xml:space="preserve">ИБХР ФКУ «ЦОУМТС МВД </w:t>
      </w:r>
      <w:r w:rsidR="004D27AA">
        <w:t>России»</w:t>
      </w:r>
      <w:r w:rsidR="004D27AA" w:rsidRPr="00612B33">
        <w:t xml:space="preserve"> представлены</w:t>
      </w:r>
      <w:r w:rsidRPr="00612B33">
        <w:t xml:space="preserve"> в таблице ниже.</w:t>
      </w:r>
    </w:p>
    <w:p w:rsidR="00D92C0A" w:rsidRPr="00612B33" w:rsidRDefault="00D92C0A" w:rsidP="00612B33">
      <w:pPr>
        <w:pStyle w:val="aff0"/>
        <w:keepNext/>
      </w:pPr>
      <w:r w:rsidRPr="00612B33">
        <w:t xml:space="preserve">Таблица </w:t>
      </w:r>
      <w:r w:rsidR="00922B84" w:rsidRPr="00922B84">
        <w:rPr>
          <w:noProof/>
        </w:rPr>
        <w:t>1.7.1.</w:t>
      </w:r>
      <w:r w:rsidR="00922B84">
        <w:rPr>
          <w:noProof/>
        </w:rPr>
        <w:t>11</w:t>
      </w:r>
    </w:p>
    <w:tbl>
      <w:tblPr>
        <w:tblW w:w="7232" w:type="dxa"/>
        <w:jc w:val="center"/>
        <w:tblLook w:val="04A0" w:firstRow="1" w:lastRow="0" w:firstColumn="1" w:lastColumn="0" w:noHBand="0" w:noVBand="1"/>
      </w:tblPr>
      <w:tblGrid>
        <w:gridCol w:w="4312"/>
        <w:gridCol w:w="1440"/>
        <w:gridCol w:w="1480"/>
      </w:tblGrid>
      <w:tr w:rsidR="002268A9" w:rsidRPr="00612B33" w:rsidTr="00B578E9">
        <w:trPr>
          <w:trHeight w:val="420"/>
          <w:jc w:val="center"/>
        </w:trPr>
        <w:tc>
          <w:tcPr>
            <w:tcW w:w="4312"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268A9" w:rsidRPr="0061015E" w:rsidRDefault="002268A9" w:rsidP="00612B33">
            <w:pPr>
              <w:jc w:val="center"/>
              <w:rPr>
                <w:b/>
              </w:rPr>
            </w:pPr>
            <w:r w:rsidRPr="0061015E">
              <w:rPr>
                <w:b/>
              </w:rPr>
              <w:t>Характеристики ВПУ</w:t>
            </w:r>
          </w:p>
        </w:tc>
        <w:tc>
          <w:tcPr>
            <w:tcW w:w="1440" w:type="dxa"/>
            <w:tcBorders>
              <w:top w:val="single" w:sz="4" w:space="0" w:color="auto"/>
              <w:left w:val="nil"/>
              <w:bottom w:val="single" w:sz="4" w:space="0" w:color="auto"/>
              <w:right w:val="single" w:sz="4" w:space="0" w:color="auto"/>
            </w:tcBorders>
            <w:shd w:val="clear" w:color="auto" w:fill="DDDDDD" w:themeFill="background2"/>
            <w:vAlign w:val="center"/>
            <w:hideMark/>
          </w:tcPr>
          <w:p w:rsidR="002268A9" w:rsidRPr="0061015E" w:rsidRDefault="002268A9" w:rsidP="00612B33">
            <w:pPr>
              <w:jc w:val="center"/>
              <w:rPr>
                <w:b/>
              </w:rPr>
            </w:pPr>
            <w:r w:rsidRPr="0061015E">
              <w:rPr>
                <w:b/>
              </w:rPr>
              <w:t>Ед.измер.</w:t>
            </w:r>
          </w:p>
        </w:tc>
        <w:tc>
          <w:tcPr>
            <w:tcW w:w="1480" w:type="dxa"/>
            <w:tcBorders>
              <w:top w:val="single" w:sz="4" w:space="0" w:color="auto"/>
              <w:left w:val="nil"/>
              <w:bottom w:val="single" w:sz="4" w:space="0" w:color="auto"/>
              <w:right w:val="single" w:sz="4" w:space="0" w:color="auto"/>
            </w:tcBorders>
            <w:shd w:val="clear" w:color="auto" w:fill="DDDDDD" w:themeFill="background2"/>
            <w:vAlign w:val="center"/>
            <w:hideMark/>
          </w:tcPr>
          <w:p w:rsidR="002268A9" w:rsidRPr="0061015E" w:rsidRDefault="00B578E9" w:rsidP="00612B33">
            <w:pPr>
              <w:jc w:val="center"/>
              <w:rPr>
                <w:b/>
              </w:rPr>
            </w:pPr>
            <w:r w:rsidRPr="0061015E">
              <w:rPr>
                <w:b/>
              </w:rPr>
              <w:t>Значение</w:t>
            </w:r>
          </w:p>
        </w:tc>
      </w:tr>
      <w:tr w:rsidR="002268A9" w:rsidRPr="00612B33" w:rsidTr="002268A9">
        <w:trPr>
          <w:trHeight w:val="420"/>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Установленная производительность ВПУ</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тонн/час</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25</w:t>
            </w:r>
          </w:p>
        </w:tc>
      </w:tr>
      <w:tr w:rsidR="002268A9" w:rsidRPr="00612B33" w:rsidTr="002268A9">
        <w:trPr>
          <w:trHeight w:val="43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Фактический срок службы</w:t>
            </w:r>
          </w:p>
        </w:tc>
        <w:tc>
          <w:tcPr>
            <w:tcW w:w="1440" w:type="dxa"/>
            <w:tcBorders>
              <w:top w:val="nil"/>
              <w:left w:val="nil"/>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лет</w:t>
            </w:r>
          </w:p>
        </w:tc>
        <w:tc>
          <w:tcPr>
            <w:tcW w:w="1480" w:type="dxa"/>
            <w:tcBorders>
              <w:top w:val="nil"/>
              <w:left w:val="nil"/>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13</w:t>
            </w:r>
          </w:p>
        </w:tc>
      </w:tr>
      <w:tr w:rsidR="002268A9" w:rsidRPr="00612B33" w:rsidTr="002268A9">
        <w:trPr>
          <w:trHeight w:val="390"/>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Располагаемая производительность ВПУ</w:t>
            </w:r>
          </w:p>
        </w:tc>
        <w:tc>
          <w:tcPr>
            <w:tcW w:w="1440" w:type="dxa"/>
            <w:tcBorders>
              <w:top w:val="nil"/>
              <w:left w:val="nil"/>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тонн/час</w:t>
            </w:r>
          </w:p>
        </w:tc>
        <w:tc>
          <w:tcPr>
            <w:tcW w:w="1480" w:type="dxa"/>
            <w:tcBorders>
              <w:top w:val="nil"/>
              <w:left w:val="nil"/>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23,4</w:t>
            </w:r>
          </w:p>
        </w:tc>
      </w:tr>
      <w:tr w:rsidR="002268A9" w:rsidRPr="00612B33" w:rsidTr="002268A9">
        <w:trPr>
          <w:trHeight w:val="40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Собственные нужды ВПУ</w:t>
            </w:r>
          </w:p>
        </w:tc>
        <w:tc>
          <w:tcPr>
            <w:tcW w:w="1440" w:type="dxa"/>
            <w:tcBorders>
              <w:top w:val="nil"/>
              <w:left w:val="nil"/>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тонн/час</w:t>
            </w:r>
          </w:p>
        </w:tc>
        <w:tc>
          <w:tcPr>
            <w:tcW w:w="1480" w:type="dxa"/>
            <w:tcBorders>
              <w:top w:val="nil"/>
              <w:left w:val="nil"/>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7,8</w:t>
            </w:r>
          </w:p>
        </w:tc>
      </w:tr>
      <w:tr w:rsidR="002268A9" w:rsidRPr="00612B33" w:rsidTr="002268A9">
        <w:trPr>
          <w:trHeight w:val="8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Кол-во баков-аккумуляторов теплоносителя</w:t>
            </w:r>
          </w:p>
        </w:tc>
        <w:tc>
          <w:tcPr>
            <w:tcW w:w="1440" w:type="dxa"/>
            <w:tcBorders>
              <w:top w:val="nil"/>
              <w:left w:val="nil"/>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Ед.</w:t>
            </w:r>
          </w:p>
        </w:tc>
        <w:tc>
          <w:tcPr>
            <w:tcW w:w="1480" w:type="dxa"/>
            <w:tcBorders>
              <w:top w:val="nil"/>
              <w:left w:val="nil"/>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0</w:t>
            </w:r>
          </w:p>
        </w:tc>
      </w:tr>
      <w:tr w:rsidR="002268A9" w:rsidRPr="00612B33" w:rsidTr="002268A9">
        <w:trPr>
          <w:trHeight w:val="46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Емкость баков-аккумуляторов</w:t>
            </w:r>
          </w:p>
        </w:tc>
        <w:tc>
          <w:tcPr>
            <w:tcW w:w="1440" w:type="dxa"/>
            <w:tcBorders>
              <w:top w:val="nil"/>
              <w:left w:val="nil"/>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тыс.м</w:t>
            </w:r>
            <w:r w:rsidRPr="0061015E">
              <w:rPr>
                <w:vertAlign w:val="superscript"/>
              </w:rPr>
              <w:t>3</w:t>
            </w:r>
          </w:p>
        </w:tc>
        <w:tc>
          <w:tcPr>
            <w:tcW w:w="1480" w:type="dxa"/>
            <w:tcBorders>
              <w:top w:val="nil"/>
              <w:left w:val="nil"/>
              <w:bottom w:val="single" w:sz="4" w:space="0" w:color="auto"/>
              <w:right w:val="single" w:sz="4" w:space="0" w:color="auto"/>
            </w:tcBorders>
            <w:shd w:val="clear" w:color="auto" w:fill="auto"/>
            <w:vAlign w:val="center"/>
            <w:hideMark/>
          </w:tcPr>
          <w:p w:rsidR="002268A9" w:rsidRPr="0061015E" w:rsidRDefault="002268A9" w:rsidP="00612B33">
            <w:pPr>
              <w:jc w:val="center"/>
            </w:pPr>
            <w:r w:rsidRPr="0061015E">
              <w:t>0</w:t>
            </w:r>
          </w:p>
        </w:tc>
      </w:tr>
    </w:tbl>
    <w:p w:rsidR="002268A9" w:rsidRPr="00612B33" w:rsidRDefault="002268A9" w:rsidP="00612B33">
      <w:pPr>
        <w:spacing w:before="240" w:line="360" w:lineRule="auto"/>
        <w:ind w:firstLine="567"/>
      </w:pPr>
      <w:r w:rsidRPr="00612B33">
        <w:t xml:space="preserve">Данные о подпитке тепловой сети от котельной </w:t>
      </w:r>
      <w:r w:rsidR="00BA4266">
        <w:t>ИБХР ФКУ «ЦОУМТС МВД России»</w:t>
      </w:r>
      <w:r w:rsidRPr="00612B33">
        <w:t xml:space="preserve"> представлены в таблице ниже.</w:t>
      </w:r>
    </w:p>
    <w:p w:rsidR="00D92C0A" w:rsidRPr="00612B33" w:rsidRDefault="00D92C0A" w:rsidP="00612B33">
      <w:pPr>
        <w:pStyle w:val="aff0"/>
        <w:keepNext/>
      </w:pPr>
      <w:r w:rsidRPr="00612B33">
        <w:t xml:space="preserve">Таблица </w:t>
      </w:r>
      <w:r w:rsidR="00922B84" w:rsidRPr="00922B84">
        <w:rPr>
          <w:noProof/>
        </w:rPr>
        <w:t>1.7.1.</w:t>
      </w:r>
      <w:r w:rsidR="00922B84">
        <w:rPr>
          <w:noProof/>
        </w:rPr>
        <w:t>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37"/>
        <w:gridCol w:w="1675"/>
        <w:gridCol w:w="1843"/>
      </w:tblGrid>
      <w:tr w:rsidR="002268A9" w:rsidRPr="00612B33" w:rsidTr="00B578E9">
        <w:trPr>
          <w:trHeight w:val="465"/>
        </w:trPr>
        <w:tc>
          <w:tcPr>
            <w:tcW w:w="2457" w:type="pct"/>
            <w:shd w:val="clear" w:color="auto" w:fill="DDDDDD" w:themeFill="background2"/>
            <w:vAlign w:val="center"/>
            <w:hideMark/>
          </w:tcPr>
          <w:p w:rsidR="002268A9" w:rsidRPr="0061015E" w:rsidRDefault="004D27AA" w:rsidP="00612B33">
            <w:pPr>
              <w:jc w:val="center"/>
              <w:rPr>
                <w:b/>
              </w:rPr>
            </w:pPr>
            <w:r w:rsidRPr="00B578E9">
              <w:rPr>
                <w:b/>
              </w:rPr>
              <w:t>Наименование</w:t>
            </w:r>
            <w:r w:rsidR="00B578E9" w:rsidRPr="0061015E">
              <w:rPr>
                <w:b/>
              </w:rPr>
              <w:t xml:space="preserve"> показателя</w:t>
            </w:r>
          </w:p>
        </w:tc>
        <w:tc>
          <w:tcPr>
            <w:tcW w:w="807" w:type="pct"/>
            <w:shd w:val="clear" w:color="auto" w:fill="DDDDDD" w:themeFill="background2"/>
            <w:vAlign w:val="center"/>
          </w:tcPr>
          <w:p w:rsidR="002268A9" w:rsidRPr="0061015E" w:rsidRDefault="002268A9" w:rsidP="00612B33">
            <w:pPr>
              <w:jc w:val="center"/>
              <w:rPr>
                <w:b/>
              </w:rPr>
            </w:pPr>
            <w:r w:rsidRPr="0061015E">
              <w:rPr>
                <w:b/>
              </w:rPr>
              <w:t>Ед.измер.</w:t>
            </w:r>
          </w:p>
        </w:tc>
        <w:tc>
          <w:tcPr>
            <w:tcW w:w="826" w:type="pct"/>
            <w:shd w:val="clear" w:color="auto" w:fill="DDDDDD" w:themeFill="background2"/>
            <w:vAlign w:val="center"/>
            <w:hideMark/>
          </w:tcPr>
          <w:p w:rsidR="002268A9" w:rsidRPr="0061015E" w:rsidRDefault="002268A9" w:rsidP="00612B33">
            <w:pPr>
              <w:jc w:val="center"/>
              <w:rPr>
                <w:b/>
              </w:rPr>
            </w:pPr>
            <w:r w:rsidRPr="0061015E">
              <w:rPr>
                <w:b/>
              </w:rPr>
              <w:t>отопит. период</w:t>
            </w:r>
          </w:p>
        </w:tc>
        <w:tc>
          <w:tcPr>
            <w:tcW w:w="909" w:type="pct"/>
            <w:shd w:val="clear" w:color="auto" w:fill="DDDDDD" w:themeFill="background2"/>
            <w:vAlign w:val="center"/>
            <w:hideMark/>
          </w:tcPr>
          <w:p w:rsidR="002268A9" w:rsidRPr="0061015E" w:rsidRDefault="002268A9" w:rsidP="00612B33">
            <w:pPr>
              <w:jc w:val="center"/>
              <w:rPr>
                <w:b/>
              </w:rPr>
            </w:pPr>
            <w:r w:rsidRPr="0061015E">
              <w:rPr>
                <w:b/>
              </w:rPr>
              <w:t>летний период</w:t>
            </w:r>
          </w:p>
        </w:tc>
      </w:tr>
      <w:tr w:rsidR="002268A9" w:rsidRPr="00612B33" w:rsidTr="00B578E9">
        <w:trPr>
          <w:trHeight w:val="615"/>
        </w:trPr>
        <w:tc>
          <w:tcPr>
            <w:tcW w:w="2457" w:type="pct"/>
            <w:shd w:val="clear" w:color="auto" w:fill="auto"/>
            <w:vAlign w:val="center"/>
            <w:hideMark/>
          </w:tcPr>
          <w:p w:rsidR="002268A9" w:rsidRPr="0061015E" w:rsidRDefault="002268A9" w:rsidP="00612B33">
            <w:pPr>
              <w:jc w:val="center"/>
            </w:pPr>
            <w:r w:rsidRPr="0061015E">
              <w:t>Всего подпитка тепловой сети, в т.ч.:</w:t>
            </w:r>
          </w:p>
        </w:tc>
        <w:tc>
          <w:tcPr>
            <w:tcW w:w="807" w:type="pct"/>
            <w:shd w:val="clear" w:color="auto" w:fill="auto"/>
            <w:vAlign w:val="center"/>
            <w:hideMark/>
          </w:tcPr>
          <w:p w:rsidR="002268A9" w:rsidRPr="0061015E" w:rsidRDefault="002268A9" w:rsidP="00612B33">
            <w:pPr>
              <w:jc w:val="center"/>
            </w:pPr>
            <w:r w:rsidRPr="0061015E">
              <w:t>тонн/час</w:t>
            </w:r>
          </w:p>
        </w:tc>
        <w:tc>
          <w:tcPr>
            <w:tcW w:w="826" w:type="pct"/>
            <w:shd w:val="clear" w:color="auto" w:fill="auto"/>
            <w:vAlign w:val="center"/>
            <w:hideMark/>
          </w:tcPr>
          <w:p w:rsidR="002268A9" w:rsidRPr="0061015E" w:rsidRDefault="002268A9" w:rsidP="00612B33">
            <w:pPr>
              <w:jc w:val="center"/>
            </w:pPr>
            <w:r w:rsidRPr="0061015E">
              <w:t>0,0173</w:t>
            </w:r>
          </w:p>
        </w:tc>
        <w:tc>
          <w:tcPr>
            <w:tcW w:w="909" w:type="pct"/>
            <w:shd w:val="clear" w:color="auto" w:fill="auto"/>
            <w:vAlign w:val="center"/>
            <w:hideMark/>
          </w:tcPr>
          <w:p w:rsidR="002268A9" w:rsidRPr="0061015E" w:rsidRDefault="002268A9" w:rsidP="00612B33">
            <w:pPr>
              <w:jc w:val="center"/>
            </w:pPr>
            <w:r w:rsidRPr="0061015E">
              <w:t>0,0084</w:t>
            </w:r>
          </w:p>
        </w:tc>
      </w:tr>
      <w:tr w:rsidR="002268A9" w:rsidRPr="00612B33" w:rsidTr="00B578E9">
        <w:trPr>
          <w:trHeight w:val="615"/>
        </w:trPr>
        <w:tc>
          <w:tcPr>
            <w:tcW w:w="2457" w:type="pct"/>
            <w:shd w:val="clear" w:color="auto" w:fill="auto"/>
            <w:vAlign w:val="center"/>
            <w:hideMark/>
          </w:tcPr>
          <w:p w:rsidR="002268A9" w:rsidRPr="0061015E" w:rsidRDefault="002268A9" w:rsidP="00612B33">
            <w:pPr>
              <w:jc w:val="center"/>
            </w:pPr>
            <w:r w:rsidRPr="0061015E">
              <w:t>- нормативные утечки теплоносителя</w:t>
            </w:r>
          </w:p>
        </w:tc>
        <w:tc>
          <w:tcPr>
            <w:tcW w:w="807" w:type="pct"/>
            <w:shd w:val="clear" w:color="auto" w:fill="auto"/>
            <w:vAlign w:val="center"/>
            <w:hideMark/>
          </w:tcPr>
          <w:p w:rsidR="002268A9" w:rsidRPr="0061015E" w:rsidRDefault="002268A9" w:rsidP="00612B33">
            <w:pPr>
              <w:jc w:val="center"/>
            </w:pPr>
            <w:r w:rsidRPr="0061015E">
              <w:t>тонн/час</w:t>
            </w:r>
          </w:p>
        </w:tc>
        <w:tc>
          <w:tcPr>
            <w:tcW w:w="826" w:type="pct"/>
            <w:shd w:val="clear" w:color="auto" w:fill="auto"/>
            <w:vAlign w:val="center"/>
            <w:hideMark/>
          </w:tcPr>
          <w:p w:rsidR="002268A9" w:rsidRPr="0061015E" w:rsidRDefault="002268A9" w:rsidP="00612B33">
            <w:pPr>
              <w:jc w:val="center"/>
            </w:pPr>
            <w:r w:rsidRPr="0061015E">
              <w:t>0,0025</w:t>
            </w:r>
          </w:p>
        </w:tc>
        <w:tc>
          <w:tcPr>
            <w:tcW w:w="909" w:type="pct"/>
            <w:shd w:val="clear" w:color="auto" w:fill="auto"/>
            <w:vAlign w:val="center"/>
            <w:hideMark/>
          </w:tcPr>
          <w:p w:rsidR="002268A9" w:rsidRPr="0061015E" w:rsidRDefault="002268A9" w:rsidP="00612B33">
            <w:pPr>
              <w:jc w:val="center"/>
            </w:pPr>
            <w:r w:rsidRPr="0061015E">
              <w:t>0,0013</w:t>
            </w:r>
          </w:p>
        </w:tc>
      </w:tr>
      <w:tr w:rsidR="002268A9" w:rsidRPr="00612B33" w:rsidTr="00B578E9">
        <w:trPr>
          <w:trHeight w:val="405"/>
        </w:trPr>
        <w:tc>
          <w:tcPr>
            <w:tcW w:w="2457" w:type="pct"/>
            <w:shd w:val="clear" w:color="auto" w:fill="auto"/>
            <w:vAlign w:val="center"/>
            <w:hideMark/>
          </w:tcPr>
          <w:p w:rsidR="002268A9" w:rsidRPr="0061015E" w:rsidRDefault="002268A9" w:rsidP="00612B33">
            <w:pPr>
              <w:jc w:val="center"/>
            </w:pPr>
            <w:r w:rsidRPr="0061015E">
              <w:t>- сверхнормативные утечки теплоносителя</w:t>
            </w:r>
          </w:p>
        </w:tc>
        <w:tc>
          <w:tcPr>
            <w:tcW w:w="807" w:type="pct"/>
            <w:shd w:val="clear" w:color="auto" w:fill="auto"/>
            <w:vAlign w:val="center"/>
            <w:hideMark/>
          </w:tcPr>
          <w:p w:rsidR="002268A9" w:rsidRPr="0061015E" w:rsidRDefault="002268A9" w:rsidP="00612B33">
            <w:pPr>
              <w:jc w:val="center"/>
            </w:pPr>
            <w:r w:rsidRPr="0061015E">
              <w:t>тонн/час</w:t>
            </w:r>
          </w:p>
        </w:tc>
        <w:tc>
          <w:tcPr>
            <w:tcW w:w="826" w:type="pct"/>
            <w:shd w:val="clear" w:color="auto" w:fill="auto"/>
            <w:vAlign w:val="center"/>
            <w:hideMark/>
          </w:tcPr>
          <w:p w:rsidR="002268A9" w:rsidRPr="0061015E" w:rsidRDefault="00F656E1" w:rsidP="00612B33">
            <w:pPr>
              <w:jc w:val="center"/>
            </w:pPr>
            <w:r w:rsidRPr="0061015E">
              <w:t>-</w:t>
            </w:r>
          </w:p>
        </w:tc>
        <w:tc>
          <w:tcPr>
            <w:tcW w:w="909" w:type="pct"/>
            <w:shd w:val="clear" w:color="auto" w:fill="auto"/>
            <w:vAlign w:val="center"/>
            <w:hideMark/>
          </w:tcPr>
          <w:p w:rsidR="002268A9" w:rsidRPr="0061015E" w:rsidRDefault="00F656E1" w:rsidP="00612B33">
            <w:pPr>
              <w:jc w:val="center"/>
            </w:pPr>
            <w:r w:rsidRPr="0061015E">
              <w:t>-</w:t>
            </w:r>
          </w:p>
        </w:tc>
      </w:tr>
      <w:tr w:rsidR="002268A9" w:rsidRPr="00612B33" w:rsidTr="00B578E9">
        <w:trPr>
          <w:trHeight w:val="585"/>
        </w:trPr>
        <w:tc>
          <w:tcPr>
            <w:tcW w:w="2457" w:type="pct"/>
            <w:shd w:val="clear" w:color="auto" w:fill="auto"/>
            <w:vAlign w:val="center"/>
            <w:hideMark/>
          </w:tcPr>
          <w:p w:rsidR="002268A9" w:rsidRPr="0061015E" w:rsidRDefault="002268A9" w:rsidP="00612B33">
            <w:pPr>
              <w:jc w:val="center"/>
            </w:pPr>
            <w:r w:rsidRPr="0061015E">
              <w:t>- отпуск теплоносителя из т/с на цели ГВС (для открытых систем теплоснабжения)</w:t>
            </w:r>
          </w:p>
        </w:tc>
        <w:tc>
          <w:tcPr>
            <w:tcW w:w="807" w:type="pct"/>
            <w:shd w:val="clear" w:color="auto" w:fill="auto"/>
            <w:vAlign w:val="center"/>
            <w:hideMark/>
          </w:tcPr>
          <w:p w:rsidR="002268A9" w:rsidRPr="0061015E" w:rsidRDefault="002268A9" w:rsidP="00612B33">
            <w:pPr>
              <w:jc w:val="center"/>
            </w:pPr>
            <w:r w:rsidRPr="0061015E">
              <w:t>тонн/час</w:t>
            </w:r>
          </w:p>
        </w:tc>
        <w:tc>
          <w:tcPr>
            <w:tcW w:w="826" w:type="pct"/>
            <w:shd w:val="clear" w:color="auto" w:fill="auto"/>
            <w:vAlign w:val="center"/>
            <w:hideMark/>
          </w:tcPr>
          <w:p w:rsidR="002268A9" w:rsidRPr="0061015E" w:rsidRDefault="00F656E1" w:rsidP="00612B33">
            <w:pPr>
              <w:jc w:val="center"/>
            </w:pPr>
            <w:r w:rsidRPr="0061015E">
              <w:t>-</w:t>
            </w:r>
          </w:p>
        </w:tc>
        <w:tc>
          <w:tcPr>
            <w:tcW w:w="909" w:type="pct"/>
            <w:shd w:val="clear" w:color="auto" w:fill="auto"/>
            <w:vAlign w:val="center"/>
            <w:hideMark/>
          </w:tcPr>
          <w:p w:rsidR="002268A9" w:rsidRPr="0061015E" w:rsidRDefault="00F656E1" w:rsidP="00612B33">
            <w:pPr>
              <w:jc w:val="center"/>
            </w:pPr>
            <w:r w:rsidRPr="0061015E">
              <w:t>-</w:t>
            </w:r>
          </w:p>
        </w:tc>
      </w:tr>
      <w:tr w:rsidR="002268A9" w:rsidRPr="00612B33" w:rsidTr="00B578E9">
        <w:trPr>
          <w:trHeight w:val="585"/>
        </w:trPr>
        <w:tc>
          <w:tcPr>
            <w:tcW w:w="2457" w:type="pct"/>
            <w:shd w:val="clear" w:color="auto" w:fill="auto"/>
            <w:vAlign w:val="center"/>
            <w:hideMark/>
          </w:tcPr>
          <w:p w:rsidR="002268A9" w:rsidRPr="0061015E" w:rsidRDefault="002268A9" w:rsidP="00612B33">
            <w:pPr>
              <w:jc w:val="center"/>
            </w:pPr>
            <w:r w:rsidRPr="0061015E">
              <w:t>Максимум подпитки тепловой сети в эксплуатационном режиме</w:t>
            </w:r>
          </w:p>
        </w:tc>
        <w:tc>
          <w:tcPr>
            <w:tcW w:w="807" w:type="pct"/>
            <w:shd w:val="clear" w:color="auto" w:fill="auto"/>
            <w:vAlign w:val="center"/>
            <w:hideMark/>
          </w:tcPr>
          <w:p w:rsidR="002268A9" w:rsidRPr="0061015E" w:rsidRDefault="002268A9" w:rsidP="00612B33">
            <w:pPr>
              <w:jc w:val="center"/>
            </w:pPr>
            <w:r w:rsidRPr="0061015E">
              <w:t>тонн/час</w:t>
            </w:r>
          </w:p>
        </w:tc>
        <w:tc>
          <w:tcPr>
            <w:tcW w:w="826" w:type="pct"/>
            <w:shd w:val="clear" w:color="auto" w:fill="auto"/>
            <w:vAlign w:val="center"/>
            <w:hideMark/>
          </w:tcPr>
          <w:p w:rsidR="002268A9" w:rsidRPr="0061015E" w:rsidRDefault="002268A9" w:rsidP="00612B33">
            <w:pPr>
              <w:jc w:val="center"/>
            </w:pPr>
            <w:r w:rsidRPr="0061015E">
              <w:t>0,0148</w:t>
            </w:r>
          </w:p>
        </w:tc>
        <w:tc>
          <w:tcPr>
            <w:tcW w:w="909" w:type="pct"/>
            <w:shd w:val="clear" w:color="auto" w:fill="auto"/>
            <w:vAlign w:val="center"/>
            <w:hideMark/>
          </w:tcPr>
          <w:p w:rsidR="002268A9" w:rsidRPr="0061015E" w:rsidRDefault="002268A9" w:rsidP="00612B33">
            <w:pPr>
              <w:jc w:val="center"/>
            </w:pPr>
            <w:r w:rsidRPr="0061015E">
              <w:t>0,0071</w:t>
            </w:r>
          </w:p>
        </w:tc>
      </w:tr>
      <w:tr w:rsidR="002268A9" w:rsidRPr="00612B33" w:rsidTr="00B578E9">
        <w:trPr>
          <w:trHeight w:val="570"/>
        </w:trPr>
        <w:tc>
          <w:tcPr>
            <w:tcW w:w="2457" w:type="pct"/>
            <w:shd w:val="clear" w:color="auto" w:fill="auto"/>
            <w:vAlign w:val="center"/>
            <w:hideMark/>
          </w:tcPr>
          <w:p w:rsidR="002268A9" w:rsidRPr="0061015E" w:rsidRDefault="002268A9" w:rsidP="00612B33">
            <w:pPr>
              <w:jc w:val="center"/>
            </w:pPr>
            <w:r w:rsidRPr="0061015E">
              <w:t>Максимальная подпитка тепловой сети в период повреждения участка</w:t>
            </w:r>
          </w:p>
        </w:tc>
        <w:tc>
          <w:tcPr>
            <w:tcW w:w="807" w:type="pct"/>
            <w:shd w:val="clear" w:color="auto" w:fill="auto"/>
            <w:vAlign w:val="center"/>
            <w:hideMark/>
          </w:tcPr>
          <w:p w:rsidR="002268A9" w:rsidRPr="0061015E" w:rsidRDefault="002268A9" w:rsidP="00612B33">
            <w:pPr>
              <w:jc w:val="center"/>
            </w:pPr>
            <w:r w:rsidRPr="0061015E">
              <w:t>тонн/час</w:t>
            </w:r>
          </w:p>
        </w:tc>
        <w:tc>
          <w:tcPr>
            <w:tcW w:w="826" w:type="pct"/>
            <w:shd w:val="clear" w:color="auto" w:fill="auto"/>
            <w:vAlign w:val="center"/>
            <w:hideMark/>
          </w:tcPr>
          <w:p w:rsidR="002268A9" w:rsidRPr="0061015E" w:rsidRDefault="00F656E1" w:rsidP="00612B33">
            <w:pPr>
              <w:jc w:val="center"/>
            </w:pPr>
            <w:r w:rsidRPr="0061015E">
              <w:t>-</w:t>
            </w:r>
          </w:p>
        </w:tc>
        <w:tc>
          <w:tcPr>
            <w:tcW w:w="909" w:type="pct"/>
            <w:shd w:val="clear" w:color="auto" w:fill="auto"/>
            <w:vAlign w:val="center"/>
            <w:hideMark/>
          </w:tcPr>
          <w:p w:rsidR="002268A9" w:rsidRPr="0061015E" w:rsidRDefault="00F656E1" w:rsidP="00612B33">
            <w:pPr>
              <w:jc w:val="center"/>
            </w:pPr>
            <w:r w:rsidRPr="0061015E">
              <w:t>-</w:t>
            </w:r>
          </w:p>
        </w:tc>
      </w:tr>
    </w:tbl>
    <w:p w:rsidR="002268A9" w:rsidRPr="00612B33" w:rsidRDefault="002268A9" w:rsidP="00612B33">
      <w:pPr>
        <w:spacing w:line="360" w:lineRule="auto"/>
        <w:ind w:firstLine="567"/>
        <w:jc w:val="both"/>
      </w:pPr>
    </w:p>
    <w:p w:rsidR="00F656E1" w:rsidRPr="00612B33" w:rsidRDefault="00F656E1" w:rsidP="00612B33">
      <w:pPr>
        <w:rPr>
          <w:b/>
        </w:rPr>
      </w:pPr>
      <w:r w:rsidRPr="00612B33">
        <w:rPr>
          <w:b/>
        </w:rPr>
        <w:br w:type="page"/>
      </w:r>
    </w:p>
    <w:p w:rsidR="00F656E1" w:rsidRPr="00612B33" w:rsidRDefault="00F656E1" w:rsidP="00612B33">
      <w:pPr>
        <w:spacing w:line="360" w:lineRule="auto"/>
        <w:ind w:firstLine="567"/>
        <w:rPr>
          <w:b/>
        </w:rPr>
      </w:pPr>
      <w:r w:rsidRPr="00612B33">
        <w:rPr>
          <w:b/>
        </w:rPr>
        <w:t>Котельная ОАО "Ивстройкерамика"</w:t>
      </w:r>
    </w:p>
    <w:p w:rsidR="00F656E1" w:rsidRPr="00612B33" w:rsidRDefault="00F656E1" w:rsidP="00612B33">
      <w:pPr>
        <w:spacing w:line="360" w:lineRule="auto"/>
        <w:ind w:firstLine="567"/>
      </w:pPr>
      <w:r w:rsidRPr="00612B33">
        <w:t>Характеристики ВПУ котельной ОАО "Ивстройкерамика" представлены в таблице ниже.</w:t>
      </w:r>
    </w:p>
    <w:p w:rsidR="00D92C0A" w:rsidRPr="00612B33" w:rsidRDefault="00D92C0A" w:rsidP="00612B33">
      <w:pPr>
        <w:pStyle w:val="aff0"/>
        <w:keepNext/>
      </w:pPr>
      <w:r w:rsidRPr="00612B33">
        <w:t xml:space="preserve">Таблица </w:t>
      </w:r>
      <w:r w:rsidR="00922B84" w:rsidRPr="00922B84">
        <w:rPr>
          <w:noProof/>
        </w:rPr>
        <w:t>1.7.1.</w:t>
      </w:r>
      <w:r w:rsidR="00922B84">
        <w:rPr>
          <w:noProof/>
        </w:rPr>
        <w:t>13</w:t>
      </w:r>
    </w:p>
    <w:tbl>
      <w:tblPr>
        <w:tblW w:w="7232" w:type="dxa"/>
        <w:jc w:val="center"/>
        <w:tblLook w:val="04A0" w:firstRow="1" w:lastRow="0" w:firstColumn="1" w:lastColumn="0" w:noHBand="0" w:noVBand="1"/>
      </w:tblPr>
      <w:tblGrid>
        <w:gridCol w:w="4312"/>
        <w:gridCol w:w="1440"/>
        <w:gridCol w:w="1480"/>
      </w:tblGrid>
      <w:tr w:rsidR="00F656E1" w:rsidRPr="00612B33" w:rsidTr="00795A81">
        <w:trPr>
          <w:trHeight w:val="420"/>
          <w:jc w:val="center"/>
        </w:trPr>
        <w:tc>
          <w:tcPr>
            <w:tcW w:w="4312"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F656E1" w:rsidRPr="0061015E" w:rsidRDefault="00F656E1" w:rsidP="00612B33">
            <w:pPr>
              <w:jc w:val="center"/>
              <w:rPr>
                <w:b/>
              </w:rPr>
            </w:pPr>
            <w:r w:rsidRPr="0061015E">
              <w:rPr>
                <w:b/>
              </w:rPr>
              <w:t>Характеристики ВПУ</w:t>
            </w:r>
          </w:p>
        </w:tc>
        <w:tc>
          <w:tcPr>
            <w:tcW w:w="1440" w:type="dxa"/>
            <w:tcBorders>
              <w:top w:val="single" w:sz="4" w:space="0" w:color="auto"/>
              <w:left w:val="nil"/>
              <w:bottom w:val="single" w:sz="4" w:space="0" w:color="auto"/>
              <w:right w:val="single" w:sz="4" w:space="0" w:color="auto"/>
            </w:tcBorders>
            <w:shd w:val="clear" w:color="auto" w:fill="DDDDDD" w:themeFill="background2"/>
            <w:vAlign w:val="center"/>
            <w:hideMark/>
          </w:tcPr>
          <w:p w:rsidR="00F656E1" w:rsidRPr="0061015E" w:rsidRDefault="00F656E1" w:rsidP="00612B33">
            <w:pPr>
              <w:jc w:val="center"/>
              <w:rPr>
                <w:b/>
              </w:rPr>
            </w:pPr>
            <w:r w:rsidRPr="0061015E">
              <w:rPr>
                <w:b/>
              </w:rPr>
              <w:t>Ед.измер.</w:t>
            </w:r>
          </w:p>
        </w:tc>
        <w:tc>
          <w:tcPr>
            <w:tcW w:w="1480" w:type="dxa"/>
            <w:tcBorders>
              <w:top w:val="single" w:sz="4" w:space="0" w:color="auto"/>
              <w:left w:val="nil"/>
              <w:bottom w:val="single" w:sz="4" w:space="0" w:color="auto"/>
              <w:right w:val="single" w:sz="4" w:space="0" w:color="auto"/>
            </w:tcBorders>
            <w:shd w:val="clear" w:color="auto" w:fill="DDDDDD" w:themeFill="background2"/>
            <w:vAlign w:val="center"/>
            <w:hideMark/>
          </w:tcPr>
          <w:p w:rsidR="00F656E1" w:rsidRPr="0061015E" w:rsidRDefault="00795A81" w:rsidP="00612B33">
            <w:pPr>
              <w:jc w:val="center"/>
              <w:rPr>
                <w:b/>
              </w:rPr>
            </w:pPr>
            <w:r w:rsidRPr="0061015E">
              <w:rPr>
                <w:b/>
              </w:rPr>
              <w:t>Значение</w:t>
            </w:r>
          </w:p>
        </w:tc>
      </w:tr>
      <w:tr w:rsidR="00F656E1" w:rsidRPr="00612B33" w:rsidTr="00F656E1">
        <w:trPr>
          <w:trHeight w:val="420"/>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Установленная производительность ВПУ</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тонн/час</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6</w:t>
            </w:r>
          </w:p>
        </w:tc>
      </w:tr>
      <w:tr w:rsidR="00F656E1" w:rsidRPr="00612B33" w:rsidTr="00F656E1">
        <w:trPr>
          <w:trHeight w:val="43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Фактический срок службы</w:t>
            </w:r>
          </w:p>
        </w:tc>
        <w:tc>
          <w:tcPr>
            <w:tcW w:w="144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лет</w:t>
            </w:r>
          </w:p>
        </w:tc>
        <w:tc>
          <w:tcPr>
            <w:tcW w:w="1480" w:type="dxa"/>
            <w:tcBorders>
              <w:top w:val="nil"/>
              <w:left w:val="nil"/>
              <w:bottom w:val="single" w:sz="4" w:space="0" w:color="auto"/>
              <w:right w:val="single" w:sz="4" w:space="0" w:color="auto"/>
            </w:tcBorders>
            <w:shd w:val="clear" w:color="auto" w:fill="auto"/>
            <w:vAlign w:val="center"/>
            <w:hideMark/>
          </w:tcPr>
          <w:p w:rsidR="00F656E1" w:rsidRPr="0061015E" w:rsidRDefault="00CE1F3B" w:rsidP="00612B33">
            <w:pPr>
              <w:jc w:val="center"/>
            </w:pPr>
            <w:r w:rsidRPr="0061015E">
              <w:t>8</w:t>
            </w:r>
          </w:p>
        </w:tc>
      </w:tr>
      <w:tr w:rsidR="00F656E1" w:rsidRPr="00612B33" w:rsidTr="00F656E1">
        <w:trPr>
          <w:trHeight w:val="390"/>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Располагаемая производительность ВПУ</w:t>
            </w:r>
          </w:p>
        </w:tc>
        <w:tc>
          <w:tcPr>
            <w:tcW w:w="144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тонн/час</w:t>
            </w:r>
          </w:p>
        </w:tc>
        <w:tc>
          <w:tcPr>
            <w:tcW w:w="148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18</w:t>
            </w:r>
          </w:p>
        </w:tc>
      </w:tr>
      <w:tr w:rsidR="00F656E1" w:rsidRPr="00612B33" w:rsidTr="00F656E1">
        <w:trPr>
          <w:trHeight w:val="40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Собственные нужды ВПУ</w:t>
            </w:r>
          </w:p>
        </w:tc>
        <w:tc>
          <w:tcPr>
            <w:tcW w:w="144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тонн/час</w:t>
            </w:r>
          </w:p>
        </w:tc>
        <w:tc>
          <w:tcPr>
            <w:tcW w:w="148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w:t>
            </w:r>
          </w:p>
        </w:tc>
      </w:tr>
      <w:tr w:rsidR="00F656E1" w:rsidRPr="00612B33" w:rsidTr="00F656E1">
        <w:trPr>
          <w:trHeight w:val="8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Кол-во баков-аккумуляторов теплоносителя</w:t>
            </w:r>
          </w:p>
        </w:tc>
        <w:tc>
          <w:tcPr>
            <w:tcW w:w="144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Ед.</w:t>
            </w:r>
          </w:p>
        </w:tc>
        <w:tc>
          <w:tcPr>
            <w:tcW w:w="148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2</w:t>
            </w:r>
          </w:p>
        </w:tc>
      </w:tr>
      <w:tr w:rsidR="00F656E1" w:rsidRPr="00612B33" w:rsidTr="00F656E1">
        <w:trPr>
          <w:trHeight w:val="46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Емкость баков-аккумуляторов</w:t>
            </w:r>
          </w:p>
        </w:tc>
        <w:tc>
          <w:tcPr>
            <w:tcW w:w="144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тыс.м</w:t>
            </w:r>
            <w:r w:rsidRPr="0061015E">
              <w:rPr>
                <w:vertAlign w:val="superscript"/>
              </w:rPr>
              <w:t>3</w:t>
            </w:r>
          </w:p>
        </w:tc>
        <w:tc>
          <w:tcPr>
            <w:tcW w:w="148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200 (каждый)</w:t>
            </w:r>
          </w:p>
        </w:tc>
      </w:tr>
    </w:tbl>
    <w:p w:rsidR="002268A9" w:rsidRPr="00612B33" w:rsidRDefault="00F656E1" w:rsidP="00612B33">
      <w:pPr>
        <w:spacing w:before="240" w:line="360" w:lineRule="auto"/>
        <w:ind w:firstLine="567"/>
        <w:jc w:val="both"/>
      </w:pPr>
      <w:r w:rsidRPr="00612B33">
        <w:t xml:space="preserve">Данные о </w:t>
      </w:r>
      <w:r w:rsidR="004D27AA" w:rsidRPr="00612B33">
        <w:t>подпитке</w:t>
      </w:r>
      <w:r w:rsidRPr="00612B33">
        <w:t xml:space="preserve"> тепловой сети отсутствуют.</w:t>
      </w:r>
    </w:p>
    <w:p w:rsidR="00F656E1" w:rsidRPr="00612B33" w:rsidRDefault="00F656E1" w:rsidP="00916DB8">
      <w:pPr>
        <w:rPr>
          <w:b/>
        </w:rPr>
      </w:pPr>
      <w:r w:rsidRPr="00612B33">
        <w:br w:type="page"/>
      </w:r>
      <w:r w:rsidRPr="00612B33">
        <w:rPr>
          <w:b/>
        </w:rPr>
        <w:t>Котельная ОАО «Ивхимпром»</w:t>
      </w:r>
    </w:p>
    <w:p w:rsidR="00F656E1" w:rsidRPr="00612B33" w:rsidRDefault="00F656E1" w:rsidP="00612B33">
      <w:pPr>
        <w:spacing w:line="360" w:lineRule="auto"/>
        <w:ind w:firstLine="567"/>
      </w:pPr>
      <w:r w:rsidRPr="00612B33">
        <w:t>Характеристики ВПУ котельной ОАО «Ивхимпром» представлены в таблице ниже.</w:t>
      </w:r>
    </w:p>
    <w:p w:rsidR="00BD4EA7" w:rsidRPr="00612B33" w:rsidRDefault="00D92C0A" w:rsidP="00612B33">
      <w:pPr>
        <w:pStyle w:val="aff0"/>
        <w:keepNext/>
      </w:pPr>
      <w:r w:rsidRPr="00612B33">
        <w:t xml:space="preserve">Таблица </w:t>
      </w:r>
      <w:r w:rsidR="00922B84" w:rsidRPr="00922B84">
        <w:rPr>
          <w:noProof/>
        </w:rPr>
        <w:t>1.7.1.</w:t>
      </w:r>
      <w:r w:rsidR="00922B84">
        <w:rPr>
          <w:noProof/>
        </w:rPr>
        <w:t>14</w:t>
      </w:r>
    </w:p>
    <w:tbl>
      <w:tblPr>
        <w:tblW w:w="5000" w:type="pct"/>
        <w:tblLook w:val="04A0" w:firstRow="1" w:lastRow="0" w:firstColumn="1" w:lastColumn="0" w:noHBand="0" w:noVBand="1"/>
      </w:tblPr>
      <w:tblGrid>
        <w:gridCol w:w="4326"/>
        <w:gridCol w:w="1373"/>
        <w:gridCol w:w="2277"/>
        <w:gridCol w:w="2161"/>
      </w:tblGrid>
      <w:tr w:rsidR="00BD4EA7" w:rsidRPr="00612B33" w:rsidTr="00795A81">
        <w:trPr>
          <w:trHeight w:val="317"/>
        </w:trPr>
        <w:tc>
          <w:tcPr>
            <w:tcW w:w="2134"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BD4EA7" w:rsidRPr="0061015E" w:rsidRDefault="00BD4EA7" w:rsidP="00612B33">
            <w:pPr>
              <w:spacing w:line="276" w:lineRule="auto"/>
              <w:jc w:val="center"/>
              <w:rPr>
                <w:b/>
              </w:rPr>
            </w:pPr>
            <w:r w:rsidRPr="0061015E">
              <w:rPr>
                <w:b/>
              </w:rPr>
              <w:t>Характеристики ВПУ</w:t>
            </w:r>
          </w:p>
        </w:tc>
        <w:tc>
          <w:tcPr>
            <w:tcW w:w="677"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BD4EA7" w:rsidRPr="0061015E" w:rsidRDefault="00BD4EA7" w:rsidP="00612B33">
            <w:pPr>
              <w:spacing w:line="276" w:lineRule="auto"/>
              <w:jc w:val="center"/>
              <w:rPr>
                <w:b/>
              </w:rPr>
            </w:pPr>
            <w:r w:rsidRPr="0061015E">
              <w:rPr>
                <w:b/>
              </w:rPr>
              <w:t>Ед.измер.</w:t>
            </w:r>
          </w:p>
        </w:tc>
        <w:tc>
          <w:tcPr>
            <w:tcW w:w="1123"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BD4EA7" w:rsidRPr="0061015E" w:rsidRDefault="00BD4EA7" w:rsidP="00612B33">
            <w:pPr>
              <w:spacing w:line="276" w:lineRule="auto"/>
              <w:jc w:val="center"/>
              <w:rPr>
                <w:b/>
              </w:rPr>
            </w:pPr>
            <w:r w:rsidRPr="0061015E">
              <w:rPr>
                <w:b/>
              </w:rPr>
              <w:t>схема подпитки котлов</w:t>
            </w:r>
          </w:p>
        </w:tc>
        <w:tc>
          <w:tcPr>
            <w:tcW w:w="1067"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BD4EA7" w:rsidRPr="0061015E" w:rsidRDefault="00BD4EA7" w:rsidP="00612B33">
            <w:pPr>
              <w:spacing w:line="276" w:lineRule="auto"/>
              <w:jc w:val="center"/>
              <w:rPr>
                <w:b/>
              </w:rPr>
            </w:pPr>
            <w:r w:rsidRPr="0061015E">
              <w:rPr>
                <w:b/>
              </w:rPr>
              <w:t>схема подпитки теплосети</w:t>
            </w:r>
          </w:p>
        </w:tc>
      </w:tr>
      <w:tr w:rsidR="00BD4EA7" w:rsidRPr="00612B33" w:rsidTr="00BD4EA7">
        <w:trPr>
          <w:trHeight w:val="394"/>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Установленная производительность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тонн/час</w:t>
            </w:r>
          </w:p>
        </w:tc>
        <w:tc>
          <w:tcPr>
            <w:tcW w:w="1123"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40</w:t>
            </w:r>
          </w:p>
        </w:tc>
        <w:tc>
          <w:tcPr>
            <w:tcW w:w="1067"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10</w:t>
            </w:r>
          </w:p>
        </w:tc>
      </w:tr>
      <w:tr w:rsidR="00BD4EA7" w:rsidRPr="00612B33" w:rsidTr="00BD4EA7">
        <w:trPr>
          <w:trHeight w:val="277"/>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Фактический срок службы</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лет</w:t>
            </w:r>
          </w:p>
        </w:tc>
        <w:tc>
          <w:tcPr>
            <w:tcW w:w="1123"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19</w:t>
            </w:r>
          </w:p>
        </w:tc>
        <w:tc>
          <w:tcPr>
            <w:tcW w:w="1067"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19</w:t>
            </w:r>
          </w:p>
        </w:tc>
      </w:tr>
      <w:tr w:rsidR="00BD4EA7" w:rsidRPr="00612B33" w:rsidTr="00BD4EA7">
        <w:trPr>
          <w:trHeight w:val="390"/>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Располагаемая производительность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тонн/час</w:t>
            </w:r>
          </w:p>
        </w:tc>
        <w:tc>
          <w:tcPr>
            <w:tcW w:w="1123"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30</w:t>
            </w:r>
          </w:p>
        </w:tc>
        <w:tc>
          <w:tcPr>
            <w:tcW w:w="1067"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10</w:t>
            </w:r>
          </w:p>
        </w:tc>
      </w:tr>
      <w:tr w:rsidR="00BD4EA7" w:rsidRPr="00612B33" w:rsidTr="00BD4EA7">
        <w:trPr>
          <w:trHeight w:val="290"/>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Собственные нужды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тонн/час</w:t>
            </w:r>
          </w:p>
        </w:tc>
        <w:tc>
          <w:tcPr>
            <w:tcW w:w="1123"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0,044</w:t>
            </w:r>
          </w:p>
        </w:tc>
        <w:tc>
          <w:tcPr>
            <w:tcW w:w="1067" w:type="pct"/>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w:t>
            </w:r>
          </w:p>
        </w:tc>
      </w:tr>
      <w:tr w:rsidR="00BD4EA7" w:rsidRPr="00612B33" w:rsidTr="00BD4EA7">
        <w:trPr>
          <w:trHeight w:val="405"/>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Кол-во баков-аккумуляторов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Ед.</w:t>
            </w:r>
          </w:p>
        </w:tc>
        <w:tc>
          <w:tcPr>
            <w:tcW w:w="2189" w:type="pct"/>
            <w:gridSpan w:val="2"/>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w:t>
            </w:r>
          </w:p>
        </w:tc>
      </w:tr>
      <w:tr w:rsidR="00BD4EA7" w:rsidRPr="00612B33" w:rsidTr="00BD4EA7">
        <w:trPr>
          <w:trHeight w:val="465"/>
        </w:trPr>
        <w:tc>
          <w:tcPr>
            <w:tcW w:w="2134"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Емкость баков-аккумуляторов</w:t>
            </w:r>
          </w:p>
        </w:tc>
        <w:tc>
          <w:tcPr>
            <w:tcW w:w="677"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jc w:val="center"/>
            </w:pPr>
            <w:r w:rsidRPr="0061015E">
              <w:t>тыс.м</w:t>
            </w:r>
            <w:r w:rsidRPr="0061015E">
              <w:rPr>
                <w:vertAlign w:val="superscript"/>
              </w:rPr>
              <w:t>3</w:t>
            </w:r>
          </w:p>
        </w:tc>
        <w:tc>
          <w:tcPr>
            <w:tcW w:w="2189" w:type="pct"/>
            <w:gridSpan w:val="2"/>
            <w:tcBorders>
              <w:top w:val="single" w:sz="4" w:space="0" w:color="auto"/>
              <w:left w:val="single" w:sz="4" w:space="0" w:color="auto"/>
              <w:bottom w:val="single" w:sz="4" w:space="0" w:color="auto"/>
              <w:right w:val="single" w:sz="4" w:space="0" w:color="auto"/>
            </w:tcBorders>
            <w:vAlign w:val="center"/>
          </w:tcPr>
          <w:p w:rsidR="00BD4EA7" w:rsidRPr="0061015E" w:rsidRDefault="00BD4EA7" w:rsidP="00612B33">
            <w:pPr>
              <w:spacing w:line="276" w:lineRule="auto"/>
              <w:jc w:val="center"/>
            </w:pPr>
            <w:r w:rsidRPr="0061015E">
              <w:t>-</w:t>
            </w:r>
          </w:p>
        </w:tc>
      </w:tr>
    </w:tbl>
    <w:p w:rsidR="00D92C0A" w:rsidRPr="00612B33" w:rsidRDefault="00D92C0A" w:rsidP="00612B33">
      <w:pPr>
        <w:pStyle w:val="aff0"/>
        <w:keepNext/>
      </w:pPr>
    </w:p>
    <w:p w:rsidR="00F656E1" w:rsidRPr="00612B33" w:rsidRDefault="00F656E1" w:rsidP="00612B33">
      <w:pPr>
        <w:spacing w:before="240" w:line="360" w:lineRule="auto"/>
        <w:ind w:firstLine="567"/>
      </w:pPr>
      <w:r w:rsidRPr="00612B33">
        <w:t>Данные о подпитке тепловой сети от котельной ОАО «Ивхимпром» представлены в таблице ниже.</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15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37"/>
        <w:gridCol w:w="1675"/>
        <w:gridCol w:w="1843"/>
      </w:tblGrid>
      <w:tr w:rsidR="00F656E1" w:rsidRPr="00612B33" w:rsidTr="00795A81">
        <w:trPr>
          <w:trHeight w:val="465"/>
        </w:trPr>
        <w:tc>
          <w:tcPr>
            <w:tcW w:w="2457" w:type="pct"/>
            <w:shd w:val="clear" w:color="auto" w:fill="DDDDDD" w:themeFill="background2"/>
            <w:vAlign w:val="center"/>
            <w:hideMark/>
          </w:tcPr>
          <w:p w:rsidR="00F656E1" w:rsidRPr="0061015E" w:rsidRDefault="004D27AA" w:rsidP="00612B33">
            <w:pPr>
              <w:jc w:val="center"/>
              <w:rPr>
                <w:b/>
              </w:rPr>
            </w:pPr>
            <w:r w:rsidRPr="00795A81">
              <w:rPr>
                <w:b/>
              </w:rPr>
              <w:t>Наименование</w:t>
            </w:r>
            <w:r w:rsidR="00795A81" w:rsidRPr="0061015E">
              <w:rPr>
                <w:b/>
              </w:rPr>
              <w:t xml:space="preserve"> показателя</w:t>
            </w:r>
          </w:p>
        </w:tc>
        <w:tc>
          <w:tcPr>
            <w:tcW w:w="807" w:type="pct"/>
            <w:shd w:val="clear" w:color="auto" w:fill="DDDDDD" w:themeFill="background2"/>
            <w:vAlign w:val="center"/>
          </w:tcPr>
          <w:p w:rsidR="00F656E1" w:rsidRPr="0061015E" w:rsidRDefault="00F656E1" w:rsidP="00612B33">
            <w:pPr>
              <w:jc w:val="center"/>
              <w:rPr>
                <w:b/>
              </w:rPr>
            </w:pPr>
            <w:r w:rsidRPr="0061015E">
              <w:rPr>
                <w:b/>
              </w:rPr>
              <w:t>Ед.измер.</w:t>
            </w:r>
          </w:p>
        </w:tc>
        <w:tc>
          <w:tcPr>
            <w:tcW w:w="826" w:type="pct"/>
            <w:shd w:val="clear" w:color="auto" w:fill="DDDDDD" w:themeFill="background2"/>
            <w:vAlign w:val="center"/>
            <w:hideMark/>
          </w:tcPr>
          <w:p w:rsidR="00F656E1" w:rsidRPr="0061015E" w:rsidRDefault="00F656E1" w:rsidP="00612B33">
            <w:pPr>
              <w:jc w:val="center"/>
              <w:rPr>
                <w:b/>
              </w:rPr>
            </w:pPr>
            <w:r w:rsidRPr="0061015E">
              <w:rPr>
                <w:b/>
              </w:rPr>
              <w:t>отопит. период</w:t>
            </w:r>
          </w:p>
        </w:tc>
        <w:tc>
          <w:tcPr>
            <w:tcW w:w="909" w:type="pct"/>
            <w:shd w:val="clear" w:color="auto" w:fill="DDDDDD" w:themeFill="background2"/>
            <w:vAlign w:val="center"/>
            <w:hideMark/>
          </w:tcPr>
          <w:p w:rsidR="00F656E1" w:rsidRPr="0061015E" w:rsidRDefault="00F656E1" w:rsidP="00612B33">
            <w:pPr>
              <w:jc w:val="center"/>
              <w:rPr>
                <w:b/>
              </w:rPr>
            </w:pPr>
            <w:r w:rsidRPr="0061015E">
              <w:rPr>
                <w:b/>
              </w:rPr>
              <w:t>летний период</w:t>
            </w:r>
          </w:p>
        </w:tc>
      </w:tr>
      <w:tr w:rsidR="00BD4EA7" w:rsidRPr="00612B33" w:rsidTr="00795A81">
        <w:trPr>
          <w:trHeight w:val="615"/>
        </w:trPr>
        <w:tc>
          <w:tcPr>
            <w:tcW w:w="2457" w:type="pct"/>
            <w:shd w:val="clear" w:color="auto" w:fill="auto"/>
            <w:vAlign w:val="center"/>
            <w:hideMark/>
          </w:tcPr>
          <w:p w:rsidR="00BD4EA7" w:rsidRPr="0061015E" w:rsidRDefault="00BD4EA7" w:rsidP="00612B33">
            <w:pPr>
              <w:jc w:val="center"/>
            </w:pPr>
            <w:r w:rsidRPr="0061015E">
              <w:t>Всего подпитка тепловой сети, в т.ч.:</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0,302</w:t>
            </w:r>
          </w:p>
        </w:tc>
        <w:tc>
          <w:tcPr>
            <w:tcW w:w="909"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0,0952</w:t>
            </w:r>
          </w:p>
        </w:tc>
      </w:tr>
      <w:tr w:rsidR="00BD4EA7" w:rsidRPr="00612B33" w:rsidTr="00795A81">
        <w:trPr>
          <w:trHeight w:val="615"/>
        </w:trPr>
        <w:tc>
          <w:tcPr>
            <w:tcW w:w="2457" w:type="pct"/>
            <w:shd w:val="clear" w:color="auto" w:fill="auto"/>
            <w:vAlign w:val="center"/>
            <w:hideMark/>
          </w:tcPr>
          <w:p w:rsidR="00BD4EA7" w:rsidRPr="0061015E" w:rsidRDefault="00BD4EA7" w:rsidP="00612B33">
            <w:pPr>
              <w:jc w:val="center"/>
            </w:pPr>
            <w:r w:rsidRPr="0061015E">
              <w:t>- нормативные утечки теплоносителя</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0,7525</w:t>
            </w:r>
          </w:p>
        </w:tc>
        <w:tc>
          <w:tcPr>
            <w:tcW w:w="909"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0,2689</w:t>
            </w:r>
          </w:p>
        </w:tc>
      </w:tr>
      <w:tr w:rsidR="00BD4EA7" w:rsidRPr="00612B33" w:rsidTr="00795A81">
        <w:trPr>
          <w:trHeight w:val="405"/>
        </w:trPr>
        <w:tc>
          <w:tcPr>
            <w:tcW w:w="2457" w:type="pct"/>
            <w:shd w:val="clear" w:color="auto" w:fill="auto"/>
            <w:vAlign w:val="center"/>
            <w:hideMark/>
          </w:tcPr>
          <w:p w:rsidR="00BD4EA7" w:rsidRPr="0061015E" w:rsidRDefault="00BD4EA7" w:rsidP="00612B33">
            <w:pPr>
              <w:jc w:val="center"/>
            </w:pPr>
            <w:r w:rsidRPr="0061015E">
              <w:t>- сверхнормативные утечки теплоносителя</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w:t>
            </w:r>
          </w:p>
        </w:tc>
        <w:tc>
          <w:tcPr>
            <w:tcW w:w="909"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w:t>
            </w:r>
          </w:p>
        </w:tc>
      </w:tr>
      <w:tr w:rsidR="00BD4EA7" w:rsidRPr="00612B33" w:rsidTr="00795A81">
        <w:trPr>
          <w:trHeight w:val="585"/>
        </w:trPr>
        <w:tc>
          <w:tcPr>
            <w:tcW w:w="2457" w:type="pct"/>
            <w:shd w:val="clear" w:color="auto" w:fill="auto"/>
            <w:vAlign w:val="center"/>
            <w:hideMark/>
          </w:tcPr>
          <w:p w:rsidR="00BD4EA7" w:rsidRPr="0061015E" w:rsidRDefault="00BD4EA7" w:rsidP="00612B33">
            <w:pPr>
              <w:jc w:val="center"/>
            </w:pPr>
            <w:r w:rsidRPr="0061015E">
              <w:t>- отпуск теплоносителя из т/с на цели ГВС (для открытых систем теплоснабжения)</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w:t>
            </w:r>
          </w:p>
        </w:tc>
        <w:tc>
          <w:tcPr>
            <w:tcW w:w="909"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w:t>
            </w:r>
          </w:p>
        </w:tc>
      </w:tr>
      <w:tr w:rsidR="00BD4EA7" w:rsidRPr="00612B33" w:rsidTr="00795A81">
        <w:trPr>
          <w:trHeight w:val="585"/>
        </w:trPr>
        <w:tc>
          <w:tcPr>
            <w:tcW w:w="2457" w:type="pct"/>
            <w:shd w:val="clear" w:color="auto" w:fill="auto"/>
            <w:vAlign w:val="center"/>
            <w:hideMark/>
          </w:tcPr>
          <w:p w:rsidR="00BD4EA7" w:rsidRPr="0061015E" w:rsidRDefault="00BD4EA7" w:rsidP="00612B33">
            <w:pPr>
              <w:jc w:val="center"/>
            </w:pPr>
            <w:r w:rsidRPr="0061015E">
              <w:t>Максимум подпитки тепловой сети в эксплуатационном режиме</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0,4358</w:t>
            </w:r>
          </w:p>
        </w:tc>
        <w:tc>
          <w:tcPr>
            <w:tcW w:w="909"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0,1736</w:t>
            </w:r>
          </w:p>
        </w:tc>
      </w:tr>
      <w:tr w:rsidR="00BD4EA7" w:rsidRPr="00612B33" w:rsidTr="00795A81">
        <w:trPr>
          <w:trHeight w:val="570"/>
        </w:trPr>
        <w:tc>
          <w:tcPr>
            <w:tcW w:w="2457" w:type="pct"/>
            <w:shd w:val="clear" w:color="auto" w:fill="auto"/>
            <w:vAlign w:val="center"/>
            <w:hideMark/>
          </w:tcPr>
          <w:p w:rsidR="00BD4EA7" w:rsidRPr="0061015E" w:rsidRDefault="00BD4EA7" w:rsidP="00612B33">
            <w:pPr>
              <w:jc w:val="center"/>
            </w:pPr>
            <w:r w:rsidRPr="0061015E">
              <w:t>Максимальная подпитка тепловой сети в период повреждения участка</w:t>
            </w:r>
          </w:p>
        </w:tc>
        <w:tc>
          <w:tcPr>
            <w:tcW w:w="807" w:type="pct"/>
            <w:shd w:val="clear" w:color="auto" w:fill="auto"/>
            <w:vAlign w:val="center"/>
            <w:hideMark/>
          </w:tcPr>
          <w:p w:rsidR="00BD4EA7" w:rsidRPr="0061015E" w:rsidRDefault="00BD4EA7" w:rsidP="00612B33">
            <w:pPr>
              <w:jc w:val="center"/>
            </w:pPr>
            <w:r w:rsidRPr="0061015E">
              <w:t>тонн/час</w:t>
            </w:r>
          </w:p>
        </w:tc>
        <w:tc>
          <w:tcPr>
            <w:tcW w:w="826"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22</w:t>
            </w:r>
          </w:p>
        </w:tc>
        <w:tc>
          <w:tcPr>
            <w:tcW w:w="909" w:type="pct"/>
            <w:tcBorders>
              <w:top w:val="single" w:sz="4" w:space="0" w:color="auto"/>
              <w:left w:val="single" w:sz="4" w:space="0" w:color="auto"/>
              <w:bottom w:val="single" w:sz="4" w:space="0" w:color="auto"/>
              <w:right w:val="single" w:sz="4" w:space="0" w:color="auto"/>
            </w:tcBorders>
            <w:vAlign w:val="center"/>
            <w:hideMark/>
          </w:tcPr>
          <w:p w:rsidR="00BD4EA7" w:rsidRPr="0061015E" w:rsidRDefault="00BD4EA7" w:rsidP="00612B33">
            <w:pPr>
              <w:spacing w:line="276" w:lineRule="auto"/>
              <w:ind w:left="176" w:hanging="176"/>
              <w:jc w:val="center"/>
            </w:pPr>
            <w:r w:rsidRPr="0061015E">
              <w:t>7</w:t>
            </w:r>
          </w:p>
        </w:tc>
      </w:tr>
    </w:tbl>
    <w:p w:rsidR="00F656E1" w:rsidRPr="00612B33" w:rsidRDefault="00F656E1" w:rsidP="00612B33">
      <w:pPr>
        <w:spacing w:line="360" w:lineRule="auto"/>
        <w:ind w:firstLine="567"/>
        <w:jc w:val="both"/>
      </w:pPr>
    </w:p>
    <w:p w:rsidR="00F656E1" w:rsidRPr="00612B33" w:rsidRDefault="00F656E1" w:rsidP="00612B33">
      <w:pPr>
        <w:rPr>
          <w:b/>
        </w:rPr>
      </w:pPr>
      <w:r w:rsidRPr="00612B33">
        <w:rPr>
          <w:b/>
        </w:rPr>
        <w:br w:type="page"/>
      </w:r>
    </w:p>
    <w:p w:rsidR="00F656E1" w:rsidRPr="00612B33" w:rsidRDefault="00F656E1" w:rsidP="00612B33">
      <w:pPr>
        <w:spacing w:line="360" w:lineRule="auto"/>
        <w:ind w:firstLine="567"/>
        <w:rPr>
          <w:b/>
        </w:rPr>
      </w:pPr>
      <w:r w:rsidRPr="00612B33">
        <w:rPr>
          <w:b/>
        </w:rPr>
        <w:t xml:space="preserve">Котельная </w:t>
      </w:r>
      <w:r w:rsidR="00C31477">
        <w:rPr>
          <w:b/>
        </w:rPr>
        <w:t>ООО «Альфа»</w:t>
      </w:r>
    </w:p>
    <w:p w:rsidR="00F656E1" w:rsidRPr="00612B33" w:rsidRDefault="00F656E1" w:rsidP="00612B33">
      <w:pPr>
        <w:spacing w:line="360" w:lineRule="auto"/>
        <w:ind w:firstLine="567"/>
      </w:pPr>
      <w:r w:rsidRPr="00612B33">
        <w:t xml:space="preserve">Характеристики ВПУ котельной </w:t>
      </w:r>
      <w:r w:rsidR="00C31477">
        <w:t>ООО «Альфа»</w:t>
      </w:r>
      <w:r w:rsidRPr="00612B33">
        <w:t xml:space="preserve"> представлены в таблице ниже.</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16</w:t>
      </w:r>
    </w:p>
    <w:tbl>
      <w:tblPr>
        <w:tblW w:w="7232" w:type="dxa"/>
        <w:jc w:val="center"/>
        <w:tblLook w:val="04A0" w:firstRow="1" w:lastRow="0" w:firstColumn="1" w:lastColumn="0" w:noHBand="0" w:noVBand="1"/>
      </w:tblPr>
      <w:tblGrid>
        <w:gridCol w:w="4312"/>
        <w:gridCol w:w="1440"/>
        <w:gridCol w:w="1480"/>
      </w:tblGrid>
      <w:tr w:rsidR="00F656E1" w:rsidRPr="00612B33" w:rsidTr="00795A81">
        <w:trPr>
          <w:trHeight w:val="420"/>
          <w:jc w:val="center"/>
        </w:trPr>
        <w:tc>
          <w:tcPr>
            <w:tcW w:w="4312"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F656E1" w:rsidRPr="0061015E" w:rsidRDefault="00F656E1" w:rsidP="00612B33">
            <w:pPr>
              <w:jc w:val="center"/>
              <w:rPr>
                <w:b/>
              </w:rPr>
            </w:pPr>
            <w:r w:rsidRPr="0061015E">
              <w:rPr>
                <w:b/>
              </w:rPr>
              <w:t>Характеристики ВПУ</w:t>
            </w:r>
          </w:p>
        </w:tc>
        <w:tc>
          <w:tcPr>
            <w:tcW w:w="1440" w:type="dxa"/>
            <w:tcBorders>
              <w:top w:val="single" w:sz="4" w:space="0" w:color="auto"/>
              <w:left w:val="nil"/>
              <w:bottom w:val="single" w:sz="4" w:space="0" w:color="auto"/>
              <w:right w:val="single" w:sz="4" w:space="0" w:color="auto"/>
            </w:tcBorders>
            <w:shd w:val="clear" w:color="auto" w:fill="DDDDDD" w:themeFill="background2"/>
            <w:vAlign w:val="center"/>
            <w:hideMark/>
          </w:tcPr>
          <w:p w:rsidR="00F656E1" w:rsidRPr="0061015E" w:rsidRDefault="00F656E1" w:rsidP="00612B33">
            <w:pPr>
              <w:jc w:val="center"/>
              <w:rPr>
                <w:b/>
              </w:rPr>
            </w:pPr>
            <w:r w:rsidRPr="0061015E">
              <w:rPr>
                <w:b/>
              </w:rPr>
              <w:t>Ед.измер.</w:t>
            </w:r>
          </w:p>
        </w:tc>
        <w:tc>
          <w:tcPr>
            <w:tcW w:w="1480" w:type="dxa"/>
            <w:tcBorders>
              <w:top w:val="single" w:sz="4" w:space="0" w:color="auto"/>
              <w:left w:val="nil"/>
              <w:bottom w:val="single" w:sz="4" w:space="0" w:color="auto"/>
              <w:right w:val="single" w:sz="4" w:space="0" w:color="auto"/>
            </w:tcBorders>
            <w:shd w:val="clear" w:color="auto" w:fill="DDDDDD" w:themeFill="background2"/>
            <w:vAlign w:val="center"/>
            <w:hideMark/>
          </w:tcPr>
          <w:p w:rsidR="00F656E1" w:rsidRPr="0061015E" w:rsidRDefault="00795A81" w:rsidP="00612B33">
            <w:pPr>
              <w:jc w:val="center"/>
              <w:rPr>
                <w:b/>
              </w:rPr>
            </w:pPr>
            <w:r w:rsidRPr="0061015E">
              <w:rPr>
                <w:b/>
              </w:rPr>
              <w:t>Значение</w:t>
            </w:r>
          </w:p>
        </w:tc>
      </w:tr>
      <w:tr w:rsidR="00F656E1" w:rsidRPr="00612B33" w:rsidTr="00F656E1">
        <w:trPr>
          <w:trHeight w:val="420"/>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Установленная производительность ВПУ</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тонн/час</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0,025</w:t>
            </w:r>
          </w:p>
        </w:tc>
      </w:tr>
      <w:tr w:rsidR="00F656E1" w:rsidRPr="00612B33" w:rsidTr="00F656E1">
        <w:trPr>
          <w:trHeight w:val="43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Фактический срок службы</w:t>
            </w:r>
          </w:p>
        </w:tc>
        <w:tc>
          <w:tcPr>
            <w:tcW w:w="144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лет</w:t>
            </w:r>
          </w:p>
        </w:tc>
        <w:tc>
          <w:tcPr>
            <w:tcW w:w="148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15</w:t>
            </w:r>
          </w:p>
        </w:tc>
      </w:tr>
      <w:tr w:rsidR="00F656E1" w:rsidRPr="00612B33" w:rsidTr="00F656E1">
        <w:trPr>
          <w:trHeight w:val="390"/>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Располагаемая производительность ВПУ</w:t>
            </w:r>
          </w:p>
        </w:tc>
        <w:tc>
          <w:tcPr>
            <w:tcW w:w="144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тонн/час</w:t>
            </w:r>
          </w:p>
        </w:tc>
        <w:tc>
          <w:tcPr>
            <w:tcW w:w="148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0,025</w:t>
            </w:r>
          </w:p>
        </w:tc>
      </w:tr>
      <w:tr w:rsidR="00F656E1" w:rsidRPr="00612B33" w:rsidTr="00F656E1">
        <w:trPr>
          <w:trHeight w:val="40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Собственные нужды ВПУ</w:t>
            </w:r>
          </w:p>
        </w:tc>
        <w:tc>
          <w:tcPr>
            <w:tcW w:w="144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тонн/час</w:t>
            </w:r>
          </w:p>
        </w:tc>
        <w:tc>
          <w:tcPr>
            <w:tcW w:w="148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0</w:t>
            </w:r>
          </w:p>
        </w:tc>
      </w:tr>
      <w:tr w:rsidR="00F656E1" w:rsidRPr="00612B33" w:rsidTr="00F656E1">
        <w:trPr>
          <w:trHeight w:val="8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Кол-во баков-аккумуляторов теплоносителя</w:t>
            </w:r>
          </w:p>
        </w:tc>
        <w:tc>
          <w:tcPr>
            <w:tcW w:w="144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Ед.</w:t>
            </w:r>
          </w:p>
        </w:tc>
        <w:tc>
          <w:tcPr>
            <w:tcW w:w="148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2</w:t>
            </w:r>
          </w:p>
        </w:tc>
      </w:tr>
      <w:tr w:rsidR="00F656E1" w:rsidRPr="00612B33" w:rsidTr="00F656E1">
        <w:trPr>
          <w:trHeight w:val="46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Емкость баков-аккумуляторов</w:t>
            </w:r>
          </w:p>
        </w:tc>
        <w:tc>
          <w:tcPr>
            <w:tcW w:w="144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тыс.м</w:t>
            </w:r>
            <w:r w:rsidRPr="0061015E">
              <w:rPr>
                <w:vertAlign w:val="superscript"/>
              </w:rPr>
              <w:t>3</w:t>
            </w:r>
          </w:p>
        </w:tc>
        <w:tc>
          <w:tcPr>
            <w:tcW w:w="1480" w:type="dxa"/>
            <w:tcBorders>
              <w:top w:val="nil"/>
              <w:left w:val="nil"/>
              <w:bottom w:val="single" w:sz="4" w:space="0" w:color="auto"/>
              <w:right w:val="single" w:sz="4" w:space="0" w:color="auto"/>
            </w:tcBorders>
            <w:shd w:val="clear" w:color="auto" w:fill="auto"/>
            <w:vAlign w:val="center"/>
            <w:hideMark/>
          </w:tcPr>
          <w:p w:rsidR="00F656E1" w:rsidRPr="0061015E" w:rsidRDefault="00F656E1" w:rsidP="00612B33">
            <w:pPr>
              <w:jc w:val="center"/>
            </w:pPr>
            <w:r w:rsidRPr="0061015E">
              <w:t>0,3</w:t>
            </w:r>
          </w:p>
        </w:tc>
      </w:tr>
    </w:tbl>
    <w:p w:rsidR="00F656E1" w:rsidRPr="00612B33" w:rsidRDefault="00F656E1" w:rsidP="00612B33">
      <w:pPr>
        <w:spacing w:before="240" w:line="360" w:lineRule="auto"/>
        <w:ind w:firstLine="567"/>
      </w:pPr>
      <w:r w:rsidRPr="00612B33">
        <w:t xml:space="preserve">Данные о подпитке тепловой сети от котельной </w:t>
      </w:r>
      <w:r w:rsidR="00C31477">
        <w:t>ООО «Альфа»</w:t>
      </w:r>
      <w:r w:rsidRPr="00612B33">
        <w:t xml:space="preserve"> представлены в таблице ниже.</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17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37"/>
        <w:gridCol w:w="1675"/>
        <w:gridCol w:w="1843"/>
      </w:tblGrid>
      <w:tr w:rsidR="00F656E1" w:rsidRPr="00612B33" w:rsidTr="00795A81">
        <w:trPr>
          <w:trHeight w:val="465"/>
        </w:trPr>
        <w:tc>
          <w:tcPr>
            <w:tcW w:w="2457" w:type="pct"/>
            <w:shd w:val="clear" w:color="auto" w:fill="DDDDDD" w:themeFill="background2"/>
            <w:vAlign w:val="center"/>
            <w:hideMark/>
          </w:tcPr>
          <w:p w:rsidR="00F656E1" w:rsidRPr="0061015E" w:rsidRDefault="004D27AA" w:rsidP="00612B33">
            <w:pPr>
              <w:jc w:val="center"/>
              <w:rPr>
                <w:b/>
              </w:rPr>
            </w:pPr>
            <w:r w:rsidRPr="00795A81">
              <w:rPr>
                <w:b/>
              </w:rPr>
              <w:t>Наименование</w:t>
            </w:r>
            <w:r w:rsidR="00795A81" w:rsidRPr="0061015E">
              <w:rPr>
                <w:b/>
              </w:rPr>
              <w:t xml:space="preserve"> показателя</w:t>
            </w:r>
          </w:p>
        </w:tc>
        <w:tc>
          <w:tcPr>
            <w:tcW w:w="807" w:type="pct"/>
            <w:shd w:val="clear" w:color="auto" w:fill="DDDDDD" w:themeFill="background2"/>
            <w:vAlign w:val="center"/>
          </w:tcPr>
          <w:p w:rsidR="00F656E1" w:rsidRPr="0061015E" w:rsidRDefault="00F656E1" w:rsidP="00612B33">
            <w:pPr>
              <w:jc w:val="center"/>
              <w:rPr>
                <w:b/>
              </w:rPr>
            </w:pPr>
            <w:r w:rsidRPr="0061015E">
              <w:rPr>
                <w:b/>
              </w:rPr>
              <w:t>Ед.измер.</w:t>
            </w:r>
          </w:p>
        </w:tc>
        <w:tc>
          <w:tcPr>
            <w:tcW w:w="826" w:type="pct"/>
            <w:shd w:val="clear" w:color="auto" w:fill="DDDDDD" w:themeFill="background2"/>
            <w:vAlign w:val="center"/>
            <w:hideMark/>
          </w:tcPr>
          <w:p w:rsidR="00F656E1" w:rsidRPr="0061015E" w:rsidRDefault="00F656E1" w:rsidP="00612B33">
            <w:pPr>
              <w:jc w:val="center"/>
              <w:rPr>
                <w:b/>
              </w:rPr>
            </w:pPr>
            <w:r w:rsidRPr="0061015E">
              <w:rPr>
                <w:b/>
              </w:rPr>
              <w:t>отопит. период</w:t>
            </w:r>
          </w:p>
        </w:tc>
        <w:tc>
          <w:tcPr>
            <w:tcW w:w="909" w:type="pct"/>
            <w:shd w:val="clear" w:color="auto" w:fill="DDDDDD" w:themeFill="background2"/>
            <w:vAlign w:val="center"/>
            <w:hideMark/>
          </w:tcPr>
          <w:p w:rsidR="00F656E1" w:rsidRPr="0061015E" w:rsidRDefault="00F656E1" w:rsidP="00612B33">
            <w:pPr>
              <w:jc w:val="center"/>
              <w:rPr>
                <w:b/>
              </w:rPr>
            </w:pPr>
            <w:r w:rsidRPr="0061015E">
              <w:rPr>
                <w:b/>
              </w:rPr>
              <w:t>летний период</w:t>
            </w:r>
          </w:p>
        </w:tc>
      </w:tr>
      <w:tr w:rsidR="00F656E1" w:rsidRPr="00612B33" w:rsidTr="00795A81">
        <w:trPr>
          <w:trHeight w:val="615"/>
        </w:trPr>
        <w:tc>
          <w:tcPr>
            <w:tcW w:w="2457" w:type="pct"/>
            <w:shd w:val="clear" w:color="auto" w:fill="auto"/>
            <w:vAlign w:val="center"/>
            <w:hideMark/>
          </w:tcPr>
          <w:p w:rsidR="00F656E1" w:rsidRPr="0061015E" w:rsidRDefault="00F656E1" w:rsidP="00612B33">
            <w:pPr>
              <w:jc w:val="center"/>
            </w:pPr>
            <w:r w:rsidRPr="0061015E">
              <w:t>Всего подпитка тепловой сети, в т.ч.:</w:t>
            </w:r>
          </w:p>
        </w:tc>
        <w:tc>
          <w:tcPr>
            <w:tcW w:w="807" w:type="pct"/>
            <w:shd w:val="clear" w:color="auto" w:fill="auto"/>
            <w:vAlign w:val="center"/>
            <w:hideMark/>
          </w:tcPr>
          <w:p w:rsidR="00F656E1" w:rsidRPr="0061015E" w:rsidRDefault="00F656E1" w:rsidP="00612B33">
            <w:pPr>
              <w:jc w:val="center"/>
            </w:pPr>
            <w:r w:rsidRPr="0061015E">
              <w:t>тонн/час</w:t>
            </w:r>
          </w:p>
        </w:tc>
        <w:tc>
          <w:tcPr>
            <w:tcW w:w="826" w:type="pct"/>
            <w:shd w:val="clear" w:color="auto" w:fill="auto"/>
            <w:vAlign w:val="center"/>
            <w:hideMark/>
          </w:tcPr>
          <w:p w:rsidR="00F656E1" w:rsidRPr="0061015E" w:rsidRDefault="00F656E1" w:rsidP="00612B33">
            <w:pPr>
              <w:jc w:val="center"/>
            </w:pPr>
            <w:r w:rsidRPr="0061015E">
              <w:t>19,451</w:t>
            </w:r>
          </w:p>
        </w:tc>
        <w:tc>
          <w:tcPr>
            <w:tcW w:w="909" w:type="pct"/>
            <w:shd w:val="clear" w:color="auto" w:fill="auto"/>
            <w:vAlign w:val="center"/>
            <w:hideMark/>
          </w:tcPr>
          <w:p w:rsidR="00F656E1" w:rsidRPr="0061015E" w:rsidRDefault="00F656E1" w:rsidP="00612B33">
            <w:pPr>
              <w:jc w:val="center"/>
            </w:pPr>
            <w:r w:rsidRPr="0061015E">
              <w:t>19,451</w:t>
            </w:r>
          </w:p>
        </w:tc>
      </w:tr>
      <w:tr w:rsidR="00F656E1" w:rsidRPr="00612B33" w:rsidTr="00795A81">
        <w:trPr>
          <w:trHeight w:val="615"/>
        </w:trPr>
        <w:tc>
          <w:tcPr>
            <w:tcW w:w="2457" w:type="pct"/>
            <w:shd w:val="clear" w:color="auto" w:fill="auto"/>
            <w:vAlign w:val="center"/>
            <w:hideMark/>
          </w:tcPr>
          <w:p w:rsidR="00F656E1" w:rsidRPr="0061015E" w:rsidRDefault="00F656E1" w:rsidP="00612B33">
            <w:pPr>
              <w:jc w:val="center"/>
            </w:pPr>
            <w:r w:rsidRPr="0061015E">
              <w:t>- нормативные утечки теплоносителя</w:t>
            </w:r>
          </w:p>
        </w:tc>
        <w:tc>
          <w:tcPr>
            <w:tcW w:w="807" w:type="pct"/>
            <w:shd w:val="clear" w:color="auto" w:fill="auto"/>
            <w:vAlign w:val="center"/>
            <w:hideMark/>
          </w:tcPr>
          <w:p w:rsidR="00F656E1" w:rsidRPr="0061015E" w:rsidRDefault="00F656E1" w:rsidP="00612B33">
            <w:pPr>
              <w:jc w:val="center"/>
            </w:pPr>
            <w:r w:rsidRPr="0061015E">
              <w:t>тонн/час</w:t>
            </w:r>
          </w:p>
        </w:tc>
        <w:tc>
          <w:tcPr>
            <w:tcW w:w="826" w:type="pct"/>
            <w:shd w:val="clear" w:color="auto" w:fill="auto"/>
            <w:vAlign w:val="center"/>
            <w:hideMark/>
          </w:tcPr>
          <w:p w:rsidR="00F656E1" w:rsidRPr="0061015E" w:rsidRDefault="00F656E1" w:rsidP="00612B33">
            <w:pPr>
              <w:jc w:val="center"/>
            </w:pPr>
            <w:r w:rsidRPr="0061015E">
              <w:t>0,251</w:t>
            </w:r>
          </w:p>
        </w:tc>
        <w:tc>
          <w:tcPr>
            <w:tcW w:w="909" w:type="pct"/>
            <w:shd w:val="clear" w:color="auto" w:fill="auto"/>
            <w:vAlign w:val="center"/>
            <w:hideMark/>
          </w:tcPr>
          <w:p w:rsidR="00F656E1" w:rsidRPr="0061015E" w:rsidRDefault="00F656E1" w:rsidP="00612B33">
            <w:pPr>
              <w:jc w:val="center"/>
            </w:pPr>
            <w:r w:rsidRPr="0061015E">
              <w:t>0,251</w:t>
            </w:r>
          </w:p>
        </w:tc>
      </w:tr>
      <w:tr w:rsidR="00F656E1" w:rsidRPr="00612B33" w:rsidTr="00795A81">
        <w:trPr>
          <w:trHeight w:val="405"/>
        </w:trPr>
        <w:tc>
          <w:tcPr>
            <w:tcW w:w="2457" w:type="pct"/>
            <w:shd w:val="clear" w:color="auto" w:fill="auto"/>
            <w:vAlign w:val="center"/>
            <w:hideMark/>
          </w:tcPr>
          <w:p w:rsidR="00F656E1" w:rsidRPr="0061015E" w:rsidRDefault="00F656E1" w:rsidP="00612B33">
            <w:pPr>
              <w:jc w:val="center"/>
            </w:pPr>
            <w:r w:rsidRPr="0061015E">
              <w:t>- сверхнормативные утечки теплоносителя</w:t>
            </w:r>
          </w:p>
        </w:tc>
        <w:tc>
          <w:tcPr>
            <w:tcW w:w="807" w:type="pct"/>
            <w:shd w:val="clear" w:color="auto" w:fill="auto"/>
            <w:vAlign w:val="center"/>
            <w:hideMark/>
          </w:tcPr>
          <w:p w:rsidR="00F656E1" w:rsidRPr="0061015E" w:rsidRDefault="00F656E1" w:rsidP="00612B33">
            <w:pPr>
              <w:jc w:val="center"/>
            </w:pPr>
            <w:r w:rsidRPr="0061015E">
              <w:t>тонн/час</w:t>
            </w:r>
          </w:p>
        </w:tc>
        <w:tc>
          <w:tcPr>
            <w:tcW w:w="826" w:type="pct"/>
            <w:shd w:val="clear" w:color="auto" w:fill="auto"/>
            <w:vAlign w:val="center"/>
            <w:hideMark/>
          </w:tcPr>
          <w:p w:rsidR="00F656E1" w:rsidRPr="0061015E" w:rsidRDefault="00F656E1" w:rsidP="00612B33">
            <w:pPr>
              <w:jc w:val="center"/>
            </w:pPr>
            <w:r w:rsidRPr="0061015E">
              <w:t>-</w:t>
            </w:r>
          </w:p>
        </w:tc>
        <w:tc>
          <w:tcPr>
            <w:tcW w:w="909" w:type="pct"/>
            <w:shd w:val="clear" w:color="auto" w:fill="auto"/>
            <w:vAlign w:val="center"/>
            <w:hideMark/>
          </w:tcPr>
          <w:p w:rsidR="00F656E1" w:rsidRPr="0061015E" w:rsidRDefault="00F656E1" w:rsidP="00612B33">
            <w:pPr>
              <w:jc w:val="center"/>
            </w:pPr>
            <w:r w:rsidRPr="0061015E">
              <w:t>-</w:t>
            </w:r>
          </w:p>
        </w:tc>
      </w:tr>
      <w:tr w:rsidR="00F656E1" w:rsidRPr="00612B33" w:rsidTr="00795A81">
        <w:trPr>
          <w:trHeight w:val="585"/>
        </w:trPr>
        <w:tc>
          <w:tcPr>
            <w:tcW w:w="2457" w:type="pct"/>
            <w:shd w:val="clear" w:color="auto" w:fill="auto"/>
            <w:vAlign w:val="center"/>
            <w:hideMark/>
          </w:tcPr>
          <w:p w:rsidR="00F656E1" w:rsidRPr="0061015E" w:rsidRDefault="00F656E1" w:rsidP="00612B33">
            <w:pPr>
              <w:jc w:val="center"/>
            </w:pPr>
            <w:r w:rsidRPr="0061015E">
              <w:t>- отпуск теплоносителя из т/с на цели ГВС (для открытых систем теплоснабжения)</w:t>
            </w:r>
          </w:p>
        </w:tc>
        <w:tc>
          <w:tcPr>
            <w:tcW w:w="807" w:type="pct"/>
            <w:shd w:val="clear" w:color="auto" w:fill="auto"/>
            <w:vAlign w:val="center"/>
            <w:hideMark/>
          </w:tcPr>
          <w:p w:rsidR="00F656E1" w:rsidRPr="0061015E" w:rsidRDefault="00F656E1" w:rsidP="00612B33">
            <w:pPr>
              <w:jc w:val="center"/>
            </w:pPr>
            <w:r w:rsidRPr="0061015E">
              <w:t>тонн/час</w:t>
            </w:r>
          </w:p>
        </w:tc>
        <w:tc>
          <w:tcPr>
            <w:tcW w:w="826" w:type="pct"/>
            <w:shd w:val="clear" w:color="auto" w:fill="auto"/>
            <w:vAlign w:val="center"/>
            <w:hideMark/>
          </w:tcPr>
          <w:p w:rsidR="00F656E1" w:rsidRPr="0061015E" w:rsidRDefault="00F656E1" w:rsidP="00612B33">
            <w:pPr>
              <w:jc w:val="center"/>
            </w:pPr>
            <w:r w:rsidRPr="0061015E">
              <w:t>19,2</w:t>
            </w:r>
          </w:p>
        </w:tc>
        <w:tc>
          <w:tcPr>
            <w:tcW w:w="909" w:type="pct"/>
            <w:shd w:val="clear" w:color="auto" w:fill="auto"/>
            <w:vAlign w:val="center"/>
            <w:hideMark/>
          </w:tcPr>
          <w:p w:rsidR="00F656E1" w:rsidRPr="0061015E" w:rsidRDefault="00F656E1" w:rsidP="00612B33">
            <w:pPr>
              <w:jc w:val="center"/>
            </w:pPr>
            <w:r w:rsidRPr="0061015E">
              <w:t>15,36</w:t>
            </w:r>
          </w:p>
        </w:tc>
      </w:tr>
      <w:tr w:rsidR="00F656E1" w:rsidRPr="00612B33" w:rsidTr="00795A81">
        <w:trPr>
          <w:trHeight w:val="585"/>
        </w:trPr>
        <w:tc>
          <w:tcPr>
            <w:tcW w:w="2457" w:type="pct"/>
            <w:shd w:val="clear" w:color="auto" w:fill="auto"/>
            <w:vAlign w:val="center"/>
            <w:hideMark/>
          </w:tcPr>
          <w:p w:rsidR="00F656E1" w:rsidRPr="0061015E" w:rsidRDefault="00F656E1" w:rsidP="00612B33">
            <w:pPr>
              <w:jc w:val="center"/>
            </w:pPr>
            <w:r w:rsidRPr="0061015E">
              <w:t>Максимум подпитки тепловой сети в эксплуатационном режиме</w:t>
            </w:r>
          </w:p>
        </w:tc>
        <w:tc>
          <w:tcPr>
            <w:tcW w:w="807" w:type="pct"/>
            <w:shd w:val="clear" w:color="auto" w:fill="auto"/>
            <w:vAlign w:val="center"/>
            <w:hideMark/>
          </w:tcPr>
          <w:p w:rsidR="00F656E1" w:rsidRPr="0061015E" w:rsidRDefault="00F656E1" w:rsidP="00612B33">
            <w:pPr>
              <w:jc w:val="center"/>
            </w:pPr>
            <w:r w:rsidRPr="0061015E">
              <w:t>тонн/час</w:t>
            </w:r>
          </w:p>
        </w:tc>
        <w:tc>
          <w:tcPr>
            <w:tcW w:w="826" w:type="pct"/>
            <w:shd w:val="clear" w:color="auto" w:fill="auto"/>
            <w:vAlign w:val="center"/>
            <w:hideMark/>
          </w:tcPr>
          <w:p w:rsidR="00F656E1" w:rsidRPr="0061015E" w:rsidRDefault="00F656E1" w:rsidP="00612B33">
            <w:pPr>
              <w:jc w:val="center"/>
            </w:pPr>
            <w:r w:rsidRPr="0061015E">
              <w:t>19,342</w:t>
            </w:r>
          </w:p>
        </w:tc>
        <w:tc>
          <w:tcPr>
            <w:tcW w:w="909" w:type="pct"/>
            <w:shd w:val="clear" w:color="auto" w:fill="auto"/>
            <w:vAlign w:val="center"/>
            <w:hideMark/>
          </w:tcPr>
          <w:p w:rsidR="00F656E1" w:rsidRPr="0061015E" w:rsidRDefault="00F656E1" w:rsidP="00612B33">
            <w:pPr>
              <w:jc w:val="center"/>
            </w:pPr>
            <w:r w:rsidRPr="0061015E">
              <w:t>11,02</w:t>
            </w:r>
          </w:p>
        </w:tc>
      </w:tr>
      <w:tr w:rsidR="00F656E1" w:rsidRPr="00612B33" w:rsidTr="00795A81">
        <w:trPr>
          <w:trHeight w:val="570"/>
        </w:trPr>
        <w:tc>
          <w:tcPr>
            <w:tcW w:w="2457" w:type="pct"/>
            <w:shd w:val="clear" w:color="auto" w:fill="auto"/>
            <w:vAlign w:val="center"/>
            <w:hideMark/>
          </w:tcPr>
          <w:p w:rsidR="00F656E1" w:rsidRPr="0061015E" w:rsidRDefault="00F656E1" w:rsidP="00612B33">
            <w:pPr>
              <w:jc w:val="center"/>
            </w:pPr>
            <w:r w:rsidRPr="0061015E">
              <w:t>Максимальная подпитка тепловой сети в период повреждения участка</w:t>
            </w:r>
          </w:p>
        </w:tc>
        <w:tc>
          <w:tcPr>
            <w:tcW w:w="807" w:type="pct"/>
            <w:shd w:val="clear" w:color="auto" w:fill="auto"/>
            <w:vAlign w:val="center"/>
            <w:hideMark/>
          </w:tcPr>
          <w:p w:rsidR="00F656E1" w:rsidRPr="0061015E" w:rsidRDefault="00F656E1" w:rsidP="00612B33">
            <w:pPr>
              <w:jc w:val="center"/>
            </w:pPr>
            <w:r w:rsidRPr="0061015E">
              <w:t>тонн/час</w:t>
            </w:r>
          </w:p>
        </w:tc>
        <w:tc>
          <w:tcPr>
            <w:tcW w:w="826" w:type="pct"/>
            <w:shd w:val="clear" w:color="auto" w:fill="auto"/>
            <w:vAlign w:val="center"/>
            <w:hideMark/>
          </w:tcPr>
          <w:p w:rsidR="00F656E1" w:rsidRPr="0061015E" w:rsidRDefault="00F656E1" w:rsidP="00612B33">
            <w:pPr>
              <w:jc w:val="center"/>
            </w:pPr>
            <w:r w:rsidRPr="0061015E">
              <w:t>16,15</w:t>
            </w:r>
          </w:p>
        </w:tc>
        <w:tc>
          <w:tcPr>
            <w:tcW w:w="909" w:type="pct"/>
            <w:shd w:val="clear" w:color="auto" w:fill="auto"/>
            <w:vAlign w:val="center"/>
            <w:hideMark/>
          </w:tcPr>
          <w:p w:rsidR="00F656E1" w:rsidRPr="0061015E" w:rsidRDefault="00F656E1" w:rsidP="00612B33">
            <w:pPr>
              <w:jc w:val="center"/>
            </w:pPr>
            <w:r w:rsidRPr="0061015E">
              <w:t>9,117</w:t>
            </w:r>
          </w:p>
        </w:tc>
      </w:tr>
    </w:tbl>
    <w:p w:rsidR="00F656E1" w:rsidRPr="00612B33" w:rsidRDefault="00F656E1" w:rsidP="00612B33">
      <w:pPr>
        <w:spacing w:line="360" w:lineRule="auto"/>
        <w:ind w:firstLine="567"/>
        <w:jc w:val="both"/>
      </w:pPr>
    </w:p>
    <w:p w:rsidR="00F656E1" w:rsidRPr="00612B33" w:rsidRDefault="00F656E1" w:rsidP="00612B33">
      <w:pPr>
        <w:rPr>
          <w:b/>
        </w:rPr>
      </w:pPr>
      <w:r w:rsidRPr="00612B33">
        <w:rPr>
          <w:b/>
        </w:rPr>
        <w:br w:type="page"/>
      </w:r>
    </w:p>
    <w:p w:rsidR="00F656E1" w:rsidRPr="00612B33" w:rsidRDefault="00F656E1" w:rsidP="00612B33">
      <w:pPr>
        <w:spacing w:line="360" w:lineRule="auto"/>
        <w:ind w:firstLine="567"/>
        <w:rPr>
          <w:b/>
        </w:rPr>
      </w:pPr>
      <w:r w:rsidRPr="00612B33">
        <w:rPr>
          <w:b/>
        </w:rPr>
        <w:t xml:space="preserve">Котельная </w:t>
      </w:r>
      <w:r w:rsidR="00EC55DD" w:rsidRPr="00612B33">
        <w:rPr>
          <w:b/>
        </w:rPr>
        <w:t xml:space="preserve"> филиала "Ивэнерго" </w:t>
      </w:r>
      <w:r w:rsidR="00C31477">
        <w:rPr>
          <w:b/>
        </w:rPr>
        <w:t>ПАО «МРСК Центра и Приволжья»</w:t>
      </w:r>
      <w:r w:rsidR="00EC55DD" w:rsidRPr="00612B33">
        <w:rPr>
          <w:b/>
        </w:rPr>
        <w:t xml:space="preserve"> (ул. Суздальская)</w:t>
      </w:r>
    </w:p>
    <w:p w:rsidR="00F656E1" w:rsidRPr="00612B33" w:rsidRDefault="00EC55DD" w:rsidP="00612B33">
      <w:pPr>
        <w:spacing w:line="360" w:lineRule="auto"/>
        <w:ind w:firstLine="567"/>
      </w:pPr>
      <w:r w:rsidRPr="00612B33">
        <w:t xml:space="preserve">ВПУ на данной котельной отсутствует. </w:t>
      </w:r>
      <w:r w:rsidR="00F656E1" w:rsidRPr="00612B33">
        <w:t>Данные о подпитке тепловой сети от представлены в таблице ниже.</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18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37"/>
        <w:gridCol w:w="1675"/>
        <w:gridCol w:w="1843"/>
      </w:tblGrid>
      <w:tr w:rsidR="00F656E1" w:rsidRPr="00612B33" w:rsidTr="00795A81">
        <w:trPr>
          <w:trHeight w:val="465"/>
        </w:trPr>
        <w:tc>
          <w:tcPr>
            <w:tcW w:w="2457" w:type="pct"/>
            <w:shd w:val="clear" w:color="auto" w:fill="DDDDDD" w:themeFill="background2"/>
            <w:vAlign w:val="center"/>
            <w:hideMark/>
          </w:tcPr>
          <w:p w:rsidR="00F656E1" w:rsidRPr="0061015E" w:rsidRDefault="004D27AA" w:rsidP="00612B33">
            <w:pPr>
              <w:jc w:val="center"/>
              <w:rPr>
                <w:b/>
              </w:rPr>
            </w:pPr>
            <w:r w:rsidRPr="00795A81">
              <w:rPr>
                <w:b/>
              </w:rPr>
              <w:t>Наименование</w:t>
            </w:r>
            <w:r w:rsidR="00795A81" w:rsidRPr="0061015E">
              <w:rPr>
                <w:b/>
              </w:rPr>
              <w:t xml:space="preserve"> показателя</w:t>
            </w:r>
          </w:p>
        </w:tc>
        <w:tc>
          <w:tcPr>
            <w:tcW w:w="807" w:type="pct"/>
            <w:shd w:val="clear" w:color="auto" w:fill="DDDDDD" w:themeFill="background2"/>
            <w:vAlign w:val="center"/>
          </w:tcPr>
          <w:p w:rsidR="00F656E1" w:rsidRPr="0061015E" w:rsidRDefault="00F656E1" w:rsidP="00612B33">
            <w:pPr>
              <w:jc w:val="center"/>
              <w:rPr>
                <w:b/>
              </w:rPr>
            </w:pPr>
            <w:r w:rsidRPr="0061015E">
              <w:rPr>
                <w:b/>
              </w:rPr>
              <w:t>Ед.измер.</w:t>
            </w:r>
          </w:p>
        </w:tc>
        <w:tc>
          <w:tcPr>
            <w:tcW w:w="826" w:type="pct"/>
            <w:shd w:val="clear" w:color="auto" w:fill="DDDDDD" w:themeFill="background2"/>
            <w:vAlign w:val="center"/>
            <w:hideMark/>
          </w:tcPr>
          <w:p w:rsidR="00F656E1" w:rsidRPr="0061015E" w:rsidRDefault="00F656E1" w:rsidP="00612B33">
            <w:pPr>
              <w:jc w:val="center"/>
              <w:rPr>
                <w:b/>
              </w:rPr>
            </w:pPr>
            <w:r w:rsidRPr="0061015E">
              <w:rPr>
                <w:b/>
              </w:rPr>
              <w:t>отопит. период</w:t>
            </w:r>
          </w:p>
        </w:tc>
        <w:tc>
          <w:tcPr>
            <w:tcW w:w="909" w:type="pct"/>
            <w:shd w:val="clear" w:color="auto" w:fill="DDDDDD" w:themeFill="background2"/>
            <w:vAlign w:val="center"/>
            <w:hideMark/>
          </w:tcPr>
          <w:p w:rsidR="00F656E1" w:rsidRPr="0061015E" w:rsidRDefault="00F656E1" w:rsidP="00612B33">
            <w:pPr>
              <w:jc w:val="center"/>
              <w:rPr>
                <w:b/>
              </w:rPr>
            </w:pPr>
            <w:r w:rsidRPr="0061015E">
              <w:rPr>
                <w:b/>
              </w:rPr>
              <w:t>летний период</w:t>
            </w:r>
          </w:p>
        </w:tc>
      </w:tr>
      <w:tr w:rsidR="00EC55DD" w:rsidRPr="00612B33" w:rsidTr="00795A81">
        <w:trPr>
          <w:trHeight w:val="615"/>
        </w:trPr>
        <w:tc>
          <w:tcPr>
            <w:tcW w:w="2457" w:type="pct"/>
            <w:shd w:val="clear" w:color="auto" w:fill="auto"/>
            <w:vAlign w:val="center"/>
            <w:hideMark/>
          </w:tcPr>
          <w:p w:rsidR="00EC55DD" w:rsidRPr="0061015E" w:rsidRDefault="00EC55DD" w:rsidP="00612B33">
            <w:pPr>
              <w:jc w:val="center"/>
            </w:pPr>
            <w:r w:rsidRPr="0061015E">
              <w:t>Всего подпитка тепловой сети, в т.ч.:</w:t>
            </w:r>
          </w:p>
        </w:tc>
        <w:tc>
          <w:tcPr>
            <w:tcW w:w="807" w:type="pct"/>
            <w:shd w:val="clear" w:color="auto" w:fill="auto"/>
            <w:vAlign w:val="center"/>
            <w:hideMark/>
          </w:tcPr>
          <w:p w:rsidR="00EC55DD" w:rsidRPr="0061015E" w:rsidRDefault="00EC55DD" w:rsidP="00612B33">
            <w:pPr>
              <w:jc w:val="center"/>
            </w:pPr>
            <w:r w:rsidRPr="0061015E">
              <w:t>тонн/час</w:t>
            </w:r>
          </w:p>
        </w:tc>
        <w:tc>
          <w:tcPr>
            <w:tcW w:w="826" w:type="pct"/>
            <w:shd w:val="clear" w:color="auto" w:fill="auto"/>
            <w:vAlign w:val="center"/>
            <w:hideMark/>
          </w:tcPr>
          <w:p w:rsidR="00EC55DD" w:rsidRPr="0061015E" w:rsidRDefault="00EC55DD" w:rsidP="00612B33">
            <w:pPr>
              <w:jc w:val="center"/>
            </w:pPr>
            <w:r w:rsidRPr="0061015E">
              <w:t>0,02</w:t>
            </w:r>
          </w:p>
        </w:tc>
        <w:tc>
          <w:tcPr>
            <w:tcW w:w="909" w:type="pct"/>
            <w:shd w:val="clear" w:color="auto" w:fill="auto"/>
            <w:vAlign w:val="center"/>
            <w:hideMark/>
          </w:tcPr>
          <w:p w:rsidR="00EC55DD" w:rsidRPr="0061015E" w:rsidRDefault="00EC55DD" w:rsidP="00612B33">
            <w:pPr>
              <w:jc w:val="center"/>
            </w:pPr>
            <w:r w:rsidRPr="0061015E">
              <w:t>0</w:t>
            </w:r>
          </w:p>
        </w:tc>
      </w:tr>
      <w:tr w:rsidR="00EC55DD" w:rsidRPr="00612B33" w:rsidTr="00795A81">
        <w:trPr>
          <w:trHeight w:val="615"/>
        </w:trPr>
        <w:tc>
          <w:tcPr>
            <w:tcW w:w="2457" w:type="pct"/>
            <w:shd w:val="clear" w:color="auto" w:fill="auto"/>
            <w:vAlign w:val="center"/>
            <w:hideMark/>
          </w:tcPr>
          <w:p w:rsidR="00EC55DD" w:rsidRPr="0061015E" w:rsidRDefault="00EC55DD" w:rsidP="00612B33">
            <w:pPr>
              <w:jc w:val="center"/>
            </w:pPr>
            <w:r w:rsidRPr="0061015E">
              <w:t>- нормативные утечки теплоносителя</w:t>
            </w:r>
          </w:p>
        </w:tc>
        <w:tc>
          <w:tcPr>
            <w:tcW w:w="807" w:type="pct"/>
            <w:shd w:val="clear" w:color="auto" w:fill="auto"/>
            <w:vAlign w:val="center"/>
            <w:hideMark/>
          </w:tcPr>
          <w:p w:rsidR="00EC55DD" w:rsidRPr="0061015E" w:rsidRDefault="00EC55DD" w:rsidP="00612B33">
            <w:pPr>
              <w:jc w:val="center"/>
            </w:pPr>
            <w:r w:rsidRPr="0061015E">
              <w:t>тонн/час</w:t>
            </w:r>
          </w:p>
        </w:tc>
        <w:tc>
          <w:tcPr>
            <w:tcW w:w="826" w:type="pct"/>
            <w:shd w:val="clear" w:color="auto" w:fill="auto"/>
            <w:vAlign w:val="center"/>
            <w:hideMark/>
          </w:tcPr>
          <w:p w:rsidR="00EC55DD" w:rsidRPr="0061015E" w:rsidRDefault="00EC55DD" w:rsidP="00612B33">
            <w:pPr>
              <w:jc w:val="center"/>
            </w:pPr>
            <w:r w:rsidRPr="0061015E">
              <w:t>0,002</w:t>
            </w:r>
          </w:p>
        </w:tc>
        <w:tc>
          <w:tcPr>
            <w:tcW w:w="909" w:type="pct"/>
            <w:shd w:val="clear" w:color="auto" w:fill="auto"/>
            <w:vAlign w:val="center"/>
            <w:hideMark/>
          </w:tcPr>
          <w:p w:rsidR="00EC55DD" w:rsidRPr="0061015E" w:rsidRDefault="00EC55DD" w:rsidP="00612B33">
            <w:pPr>
              <w:jc w:val="center"/>
            </w:pPr>
            <w:r w:rsidRPr="0061015E">
              <w:t>0</w:t>
            </w:r>
          </w:p>
        </w:tc>
      </w:tr>
      <w:tr w:rsidR="00EC55DD" w:rsidRPr="00612B33" w:rsidTr="00795A81">
        <w:trPr>
          <w:trHeight w:val="405"/>
        </w:trPr>
        <w:tc>
          <w:tcPr>
            <w:tcW w:w="2457" w:type="pct"/>
            <w:shd w:val="clear" w:color="auto" w:fill="auto"/>
            <w:vAlign w:val="center"/>
            <w:hideMark/>
          </w:tcPr>
          <w:p w:rsidR="00EC55DD" w:rsidRPr="0061015E" w:rsidRDefault="00EC55DD" w:rsidP="00612B33">
            <w:pPr>
              <w:jc w:val="center"/>
            </w:pPr>
            <w:r w:rsidRPr="0061015E">
              <w:t>- сверхнормативные утечки теплоносителя</w:t>
            </w:r>
          </w:p>
        </w:tc>
        <w:tc>
          <w:tcPr>
            <w:tcW w:w="807" w:type="pct"/>
            <w:shd w:val="clear" w:color="auto" w:fill="auto"/>
            <w:vAlign w:val="center"/>
            <w:hideMark/>
          </w:tcPr>
          <w:p w:rsidR="00EC55DD" w:rsidRPr="0061015E" w:rsidRDefault="00EC55DD" w:rsidP="00612B33">
            <w:pPr>
              <w:jc w:val="center"/>
            </w:pPr>
            <w:r w:rsidRPr="0061015E">
              <w:t>тонн/час</w:t>
            </w:r>
          </w:p>
        </w:tc>
        <w:tc>
          <w:tcPr>
            <w:tcW w:w="826" w:type="pct"/>
            <w:shd w:val="clear" w:color="auto" w:fill="auto"/>
            <w:vAlign w:val="center"/>
            <w:hideMark/>
          </w:tcPr>
          <w:p w:rsidR="00EC55DD" w:rsidRPr="0061015E" w:rsidRDefault="00EC55DD" w:rsidP="00612B33">
            <w:pPr>
              <w:jc w:val="center"/>
            </w:pPr>
            <w:r w:rsidRPr="0061015E">
              <w:t>0</w:t>
            </w:r>
          </w:p>
        </w:tc>
        <w:tc>
          <w:tcPr>
            <w:tcW w:w="909" w:type="pct"/>
            <w:shd w:val="clear" w:color="auto" w:fill="auto"/>
            <w:vAlign w:val="center"/>
            <w:hideMark/>
          </w:tcPr>
          <w:p w:rsidR="00EC55DD" w:rsidRPr="0061015E" w:rsidRDefault="00EC55DD" w:rsidP="00612B33">
            <w:pPr>
              <w:jc w:val="center"/>
            </w:pPr>
            <w:r w:rsidRPr="0061015E">
              <w:t>0</w:t>
            </w:r>
          </w:p>
        </w:tc>
      </w:tr>
      <w:tr w:rsidR="00EC55DD" w:rsidRPr="00612B33" w:rsidTr="00795A81">
        <w:trPr>
          <w:trHeight w:val="585"/>
        </w:trPr>
        <w:tc>
          <w:tcPr>
            <w:tcW w:w="2457" w:type="pct"/>
            <w:shd w:val="clear" w:color="auto" w:fill="auto"/>
            <w:vAlign w:val="center"/>
            <w:hideMark/>
          </w:tcPr>
          <w:p w:rsidR="00EC55DD" w:rsidRPr="0061015E" w:rsidRDefault="00EC55DD" w:rsidP="00612B33">
            <w:pPr>
              <w:jc w:val="center"/>
            </w:pPr>
            <w:r w:rsidRPr="0061015E">
              <w:t>- отпуск теплоносителя из т/с на цели ГВС (для открытых систем теплоснабжения)</w:t>
            </w:r>
          </w:p>
        </w:tc>
        <w:tc>
          <w:tcPr>
            <w:tcW w:w="807" w:type="pct"/>
            <w:shd w:val="clear" w:color="auto" w:fill="auto"/>
            <w:vAlign w:val="center"/>
            <w:hideMark/>
          </w:tcPr>
          <w:p w:rsidR="00EC55DD" w:rsidRPr="0061015E" w:rsidRDefault="00EC55DD" w:rsidP="00612B33">
            <w:pPr>
              <w:jc w:val="center"/>
            </w:pPr>
            <w:r w:rsidRPr="0061015E">
              <w:t>тонн/час</w:t>
            </w:r>
          </w:p>
        </w:tc>
        <w:tc>
          <w:tcPr>
            <w:tcW w:w="826" w:type="pct"/>
            <w:shd w:val="clear" w:color="auto" w:fill="auto"/>
            <w:vAlign w:val="center"/>
            <w:hideMark/>
          </w:tcPr>
          <w:p w:rsidR="00EC55DD" w:rsidRPr="0061015E" w:rsidRDefault="00EC55DD" w:rsidP="00612B33">
            <w:pPr>
              <w:jc w:val="center"/>
            </w:pPr>
            <w:r w:rsidRPr="0061015E">
              <w:t>0</w:t>
            </w:r>
          </w:p>
        </w:tc>
        <w:tc>
          <w:tcPr>
            <w:tcW w:w="909" w:type="pct"/>
            <w:shd w:val="clear" w:color="auto" w:fill="auto"/>
            <w:vAlign w:val="center"/>
            <w:hideMark/>
          </w:tcPr>
          <w:p w:rsidR="00EC55DD" w:rsidRPr="0061015E" w:rsidRDefault="00EC55DD" w:rsidP="00612B33">
            <w:pPr>
              <w:jc w:val="center"/>
            </w:pPr>
            <w:r w:rsidRPr="0061015E">
              <w:t>0</w:t>
            </w:r>
          </w:p>
        </w:tc>
      </w:tr>
      <w:tr w:rsidR="00EC55DD" w:rsidRPr="00612B33" w:rsidTr="00795A81">
        <w:trPr>
          <w:trHeight w:val="585"/>
        </w:trPr>
        <w:tc>
          <w:tcPr>
            <w:tcW w:w="2457" w:type="pct"/>
            <w:shd w:val="clear" w:color="auto" w:fill="auto"/>
            <w:vAlign w:val="center"/>
            <w:hideMark/>
          </w:tcPr>
          <w:p w:rsidR="00EC55DD" w:rsidRPr="0061015E" w:rsidRDefault="00EC55DD" w:rsidP="00612B33">
            <w:pPr>
              <w:jc w:val="center"/>
            </w:pPr>
            <w:r w:rsidRPr="0061015E">
              <w:t>Максимум подпитки тепловой сети в эксплуатационном режиме</w:t>
            </w:r>
          </w:p>
        </w:tc>
        <w:tc>
          <w:tcPr>
            <w:tcW w:w="807" w:type="pct"/>
            <w:shd w:val="clear" w:color="auto" w:fill="auto"/>
            <w:vAlign w:val="center"/>
            <w:hideMark/>
          </w:tcPr>
          <w:p w:rsidR="00EC55DD" w:rsidRPr="0061015E" w:rsidRDefault="00EC55DD" w:rsidP="00612B33">
            <w:pPr>
              <w:jc w:val="center"/>
            </w:pPr>
            <w:r w:rsidRPr="0061015E">
              <w:t>тонн/час</w:t>
            </w:r>
          </w:p>
        </w:tc>
        <w:tc>
          <w:tcPr>
            <w:tcW w:w="826" w:type="pct"/>
            <w:shd w:val="clear" w:color="auto" w:fill="auto"/>
            <w:vAlign w:val="center"/>
            <w:hideMark/>
          </w:tcPr>
          <w:p w:rsidR="00EC55DD" w:rsidRPr="0061015E" w:rsidRDefault="00EC55DD" w:rsidP="00612B33">
            <w:pPr>
              <w:jc w:val="center"/>
            </w:pPr>
            <w:r w:rsidRPr="0061015E">
              <w:t>0,003</w:t>
            </w:r>
          </w:p>
        </w:tc>
        <w:tc>
          <w:tcPr>
            <w:tcW w:w="909" w:type="pct"/>
            <w:shd w:val="clear" w:color="auto" w:fill="auto"/>
            <w:vAlign w:val="center"/>
            <w:hideMark/>
          </w:tcPr>
          <w:p w:rsidR="00EC55DD" w:rsidRPr="0061015E" w:rsidRDefault="00EC55DD" w:rsidP="00612B33">
            <w:pPr>
              <w:jc w:val="center"/>
            </w:pPr>
            <w:r w:rsidRPr="0061015E">
              <w:t>0</w:t>
            </w:r>
          </w:p>
        </w:tc>
      </w:tr>
      <w:tr w:rsidR="00EC55DD" w:rsidRPr="00612B33" w:rsidTr="00795A81">
        <w:trPr>
          <w:trHeight w:val="570"/>
        </w:trPr>
        <w:tc>
          <w:tcPr>
            <w:tcW w:w="2457" w:type="pct"/>
            <w:shd w:val="clear" w:color="auto" w:fill="auto"/>
            <w:vAlign w:val="center"/>
            <w:hideMark/>
          </w:tcPr>
          <w:p w:rsidR="00EC55DD" w:rsidRPr="0061015E" w:rsidRDefault="00EC55DD" w:rsidP="00612B33">
            <w:pPr>
              <w:jc w:val="center"/>
            </w:pPr>
            <w:r w:rsidRPr="0061015E">
              <w:t>Максимальная подпитка тепловой сети в период повреждения участка</w:t>
            </w:r>
          </w:p>
        </w:tc>
        <w:tc>
          <w:tcPr>
            <w:tcW w:w="807" w:type="pct"/>
            <w:shd w:val="clear" w:color="auto" w:fill="auto"/>
            <w:vAlign w:val="center"/>
            <w:hideMark/>
          </w:tcPr>
          <w:p w:rsidR="00EC55DD" w:rsidRPr="0061015E" w:rsidRDefault="00EC55DD" w:rsidP="00612B33">
            <w:pPr>
              <w:jc w:val="center"/>
            </w:pPr>
            <w:r w:rsidRPr="0061015E">
              <w:t>тонн/час</w:t>
            </w:r>
          </w:p>
        </w:tc>
        <w:tc>
          <w:tcPr>
            <w:tcW w:w="826" w:type="pct"/>
            <w:shd w:val="clear" w:color="auto" w:fill="auto"/>
            <w:vAlign w:val="center"/>
            <w:hideMark/>
          </w:tcPr>
          <w:p w:rsidR="00EC55DD" w:rsidRPr="0061015E" w:rsidRDefault="00EC55DD" w:rsidP="00612B33">
            <w:pPr>
              <w:jc w:val="center"/>
            </w:pPr>
            <w:r w:rsidRPr="0061015E">
              <w:t>0</w:t>
            </w:r>
          </w:p>
        </w:tc>
        <w:tc>
          <w:tcPr>
            <w:tcW w:w="909" w:type="pct"/>
            <w:shd w:val="clear" w:color="auto" w:fill="auto"/>
            <w:vAlign w:val="center"/>
            <w:hideMark/>
          </w:tcPr>
          <w:p w:rsidR="00EC55DD" w:rsidRPr="0061015E" w:rsidRDefault="00EC55DD" w:rsidP="00612B33">
            <w:pPr>
              <w:jc w:val="center"/>
            </w:pPr>
            <w:r w:rsidRPr="0061015E">
              <w:t>0</w:t>
            </w:r>
          </w:p>
        </w:tc>
      </w:tr>
    </w:tbl>
    <w:p w:rsidR="00EC55DD" w:rsidRPr="00612B33" w:rsidRDefault="00EC55DD" w:rsidP="00612B33">
      <w:pPr>
        <w:spacing w:line="360" w:lineRule="auto"/>
        <w:ind w:firstLine="567"/>
        <w:rPr>
          <w:b/>
        </w:rPr>
      </w:pPr>
    </w:p>
    <w:p w:rsidR="00EC55DD" w:rsidRPr="00612B33" w:rsidRDefault="00EC55DD" w:rsidP="00612B33">
      <w:pPr>
        <w:rPr>
          <w:b/>
        </w:rPr>
      </w:pPr>
      <w:r w:rsidRPr="00612B33">
        <w:rPr>
          <w:b/>
        </w:rPr>
        <w:br w:type="page"/>
      </w:r>
    </w:p>
    <w:p w:rsidR="00EC55DD" w:rsidRPr="00612B33" w:rsidRDefault="00EC55DD" w:rsidP="00612B33">
      <w:pPr>
        <w:spacing w:line="360" w:lineRule="auto"/>
        <w:ind w:firstLine="567"/>
        <w:rPr>
          <w:b/>
        </w:rPr>
      </w:pPr>
      <w:r w:rsidRPr="00612B33">
        <w:rPr>
          <w:b/>
        </w:rPr>
        <w:t>Котельная ООО «Ивановская энергетическая компания</w:t>
      </w:r>
      <w:r w:rsidR="00BD4EA7" w:rsidRPr="00612B33">
        <w:rPr>
          <w:b/>
        </w:rPr>
        <w:t>-1</w:t>
      </w:r>
      <w:r w:rsidRPr="00612B33">
        <w:rPr>
          <w:b/>
        </w:rPr>
        <w:t>»</w:t>
      </w:r>
    </w:p>
    <w:p w:rsidR="00EC55DD" w:rsidRPr="00612B33" w:rsidRDefault="00EC55DD" w:rsidP="00612B33">
      <w:pPr>
        <w:spacing w:line="360" w:lineRule="auto"/>
        <w:ind w:firstLine="567"/>
      </w:pPr>
      <w:r w:rsidRPr="00612B33">
        <w:t xml:space="preserve">Характеристики ВПУ котельной </w:t>
      </w:r>
      <w:r w:rsidR="00C31477">
        <w:t>ООО «ИЭК-1»</w:t>
      </w:r>
      <w:r w:rsidRPr="00612B33">
        <w:t xml:space="preserve"> представлены в таблице ниже.</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19</w:t>
      </w:r>
    </w:p>
    <w:tbl>
      <w:tblPr>
        <w:tblW w:w="7232" w:type="dxa"/>
        <w:jc w:val="center"/>
        <w:tblLook w:val="04A0" w:firstRow="1" w:lastRow="0" w:firstColumn="1" w:lastColumn="0" w:noHBand="0" w:noVBand="1"/>
      </w:tblPr>
      <w:tblGrid>
        <w:gridCol w:w="4312"/>
        <w:gridCol w:w="1440"/>
        <w:gridCol w:w="1480"/>
      </w:tblGrid>
      <w:tr w:rsidR="00EC55DD" w:rsidRPr="00612B33" w:rsidTr="00795A81">
        <w:trPr>
          <w:trHeight w:val="420"/>
          <w:jc w:val="center"/>
        </w:trPr>
        <w:tc>
          <w:tcPr>
            <w:tcW w:w="4312"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EC55DD" w:rsidRPr="0061015E" w:rsidRDefault="00EC55DD" w:rsidP="00612B33">
            <w:pPr>
              <w:jc w:val="center"/>
              <w:rPr>
                <w:b/>
              </w:rPr>
            </w:pPr>
            <w:r w:rsidRPr="0061015E">
              <w:rPr>
                <w:b/>
              </w:rPr>
              <w:t>Характеристики ВПУ</w:t>
            </w:r>
          </w:p>
        </w:tc>
        <w:tc>
          <w:tcPr>
            <w:tcW w:w="1440" w:type="dxa"/>
            <w:tcBorders>
              <w:top w:val="single" w:sz="4" w:space="0" w:color="auto"/>
              <w:left w:val="nil"/>
              <w:bottom w:val="single" w:sz="4" w:space="0" w:color="auto"/>
              <w:right w:val="single" w:sz="4" w:space="0" w:color="auto"/>
            </w:tcBorders>
            <w:shd w:val="clear" w:color="auto" w:fill="DDDDDD" w:themeFill="background2"/>
            <w:vAlign w:val="center"/>
            <w:hideMark/>
          </w:tcPr>
          <w:p w:rsidR="00EC55DD" w:rsidRPr="0061015E" w:rsidRDefault="00EC55DD" w:rsidP="00612B33">
            <w:pPr>
              <w:jc w:val="center"/>
              <w:rPr>
                <w:b/>
              </w:rPr>
            </w:pPr>
            <w:r w:rsidRPr="0061015E">
              <w:rPr>
                <w:b/>
              </w:rPr>
              <w:t>Ед.измер.</w:t>
            </w:r>
          </w:p>
        </w:tc>
        <w:tc>
          <w:tcPr>
            <w:tcW w:w="1480" w:type="dxa"/>
            <w:tcBorders>
              <w:top w:val="single" w:sz="4" w:space="0" w:color="auto"/>
              <w:left w:val="nil"/>
              <w:bottom w:val="single" w:sz="4" w:space="0" w:color="auto"/>
              <w:right w:val="single" w:sz="4" w:space="0" w:color="auto"/>
            </w:tcBorders>
            <w:shd w:val="clear" w:color="auto" w:fill="DDDDDD" w:themeFill="background2"/>
            <w:vAlign w:val="center"/>
            <w:hideMark/>
          </w:tcPr>
          <w:p w:rsidR="00EC55DD" w:rsidRPr="0061015E" w:rsidRDefault="00795A81" w:rsidP="00612B33">
            <w:pPr>
              <w:jc w:val="center"/>
              <w:rPr>
                <w:b/>
              </w:rPr>
            </w:pPr>
            <w:r w:rsidRPr="0061015E">
              <w:rPr>
                <w:b/>
              </w:rPr>
              <w:t>Значение</w:t>
            </w:r>
          </w:p>
        </w:tc>
      </w:tr>
      <w:tr w:rsidR="00EC55DD" w:rsidRPr="00612B33" w:rsidTr="00EC55DD">
        <w:trPr>
          <w:trHeight w:val="420"/>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55DD" w:rsidRPr="0061015E" w:rsidRDefault="00EC55DD" w:rsidP="00612B33">
            <w:pPr>
              <w:jc w:val="center"/>
            </w:pPr>
            <w:r w:rsidRPr="0061015E">
              <w:t>Установленная производительность ВПУ</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EC55DD" w:rsidRPr="0061015E" w:rsidRDefault="00EC55DD" w:rsidP="00612B33">
            <w:pPr>
              <w:jc w:val="center"/>
            </w:pPr>
            <w:r w:rsidRPr="0061015E">
              <w:t>тонн/час</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rsidR="00EC55DD" w:rsidRPr="0061015E" w:rsidRDefault="00BD4EA7" w:rsidP="00612B33">
            <w:pPr>
              <w:jc w:val="center"/>
            </w:pPr>
            <w:r w:rsidRPr="0061015E">
              <w:t>1</w:t>
            </w:r>
            <w:r w:rsidR="0025112B" w:rsidRPr="0061015E">
              <w:t>,0</w:t>
            </w:r>
          </w:p>
        </w:tc>
      </w:tr>
      <w:tr w:rsidR="00EC55DD" w:rsidRPr="00612B33" w:rsidTr="00EC55DD">
        <w:trPr>
          <w:trHeight w:val="43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55DD" w:rsidRPr="0061015E" w:rsidRDefault="00EC55DD" w:rsidP="00612B33">
            <w:pPr>
              <w:jc w:val="center"/>
            </w:pPr>
            <w:r w:rsidRPr="0061015E">
              <w:t>Фактический срок службы</w:t>
            </w:r>
          </w:p>
        </w:tc>
        <w:tc>
          <w:tcPr>
            <w:tcW w:w="1440" w:type="dxa"/>
            <w:tcBorders>
              <w:top w:val="nil"/>
              <w:left w:val="nil"/>
              <w:bottom w:val="single" w:sz="4" w:space="0" w:color="auto"/>
              <w:right w:val="single" w:sz="4" w:space="0" w:color="auto"/>
            </w:tcBorders>
            <w:shd w:val="clear" w:color="auto" w:fill="auto"/>
            <w:vAlign w:val="center"/>
            <w:hideMark/>
          </w:tcPr>
          <w:p w:rsidR="00EC55DD" w:rsidRPr="0061015E" w:rsidRDefault="00EC55DD" w:rsidP="00612B33">
            <w:pPr>
              <w:jc w:val="center"/>
            </w:pPr>
            <w:r w:rsidRPr="0061015E">
              <w:t>лет</w:t>
            </w:r>
          </w:p>
        </w:tc>
        <w:tc>
          <w:tcPr>
            <w:tcW w:w="1480" w:type="dxa"/>
            <w:tcBorders>
              <w:top w:val="nil"/>
              <w:left w:val="nil"/>
              <w:bottom w:val="single" w:sz="4" w:space="0" w:color="auto"/>
              <w:right w:val="single" w:sz="4" w:space="0" w:color="auto"/>
            </w:tcBorders>
            <w:shd w:val="clear" w:color="auto" w:fill="auto"/>
            <w:vAlign w:val="center"/>
            <w:hideMark/>
          </w:tcPr>
          <w:p w:rsidR="00EC55DD" w:rsidRPr="0061015E" w:rsidRDefault="00BD4EA7" w:rsidP="00612B33">
            <w:pPr>
              <w:jc w:val="center"/>
            </w:pPr>
            <w:r w:rsidRPr="0061015E">
              <w:t>5</w:t>
            </w:r>
          </w:p>
        </w:tc>
      </w:tr>
      <w:tr w:rsidR="00EC55DD" w:rsidRPr="00612B33" w:rsidTr="00EC55DD">
        <w:trPr>
          <w:trHeight w:val="390"/>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55DD" w:rsidRPr="0061015E" w:rsidRDefault="00EC55DD" w:rsidP="00612B33">
            <w:pPr>
              <w:jc w:val="center"/>
            </w:pPr>
            <w:r w:rsidRPr="0061015E">
              <w:t>Располагаемая производительность ВПУ</w:t>
            </w:r>
          </w:p>
        </w:tc>
        <w:tc>
          <w:tcPr>
            <w:tcW w:w="1440" w:type="dxa"/>
            <w:tcBorders>
              <w:top w:val="nil"/>
              <w:left w:val="nil"/>
              <w:bottom w:val="single" w:sz="4" w:space="0" w:color="auto"/>
              <w:right w:val="single" w:sz="4" w:space="0" w:color="auto"/>
            </w:tcBorders>
            <w:shd w:val="clear" w:color="auto" w:fill="auto"/>
            <w:vAlign w:val="center"/>
            <w:hideMark/>
          </w:tcPr>
          <w:p w:rsidR="00EC55DD" w:rsidRPr="0061015E" w:rsidRDefault="00EC55DD" w:rsidP="00612B33">
            <w:pPr>
              <w:jc w:val="center"/>
            </w:pPr>
            <w:r w:rsidRPr="0061015E">
              <w:t>тонн/час</w:t>
            </w:r>
          </w:p>
        </w:tc>
        <w:tc>
          <w:tcPr>
            <w:tcW w:w="1480" w:type="dxa"/>
            <w:tcBorders>
              <w:top w:val="nil"/>
              <w:left w:val="nil"/>
              <w:bottom w:val="single" w:sz="4" w:space="0" w:color="auto"/>
              <w:right w:val="single" w:sz="4" w:space="0" w:color="auto"/>
            </w:tcBorders>
            <w:shd w:val="clear" w:color="auto" w:fill="auto"/>
            <w:vAlign w:val="center"/>
            <w:hideMark/>
          </w:tcPr>
          <w:p w:rsidR="00EC55DD" w:rsidRPr="0061015E" w:rsidRDefault="0025112B" w:rsidP="00612B33">
            <w:pPr>
              <w:jc w:val="center"/>
            </w:pPr>
            <w:r w:rsidRPr="0061015E">
              <w:t>1,0</w:t>
            </w:r>
          </w:p>
        </w:tc>
      </w:tr>
      <w:tr w:rsidR="00EC55DD" w:rsidRPr="00612B33" w:rsidTr="00EC55DD">
        <w:trPr>
          <w:trHeight w:val="40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55DD" w:rsidRPr="0061015E" w:rsidRDefault="00EC55DD" w:rsidP="00612B33">
            <w:pPr>
              <w:jc w:val="center"/>
            </w:pPr>
            <w:r w:rsidRPr="0061015E">
              <w:t>Собственные нужды ВПУ</w:t>
            </w:r>
          </w:p>
        </w:tc>
        <w:tc>
          <w:tcPr>
            <w:tcW w:w="1440" w:type="dxa"/>
            <w:tcBorders>
              <w:top w:val="nil"/>
              <w:left w:val="nil"/>
              <w:bottom w:val="single" w:sz="4" w:space="0" w:color="auto"/>
              <w:right w:val="single" w:sz="4" w:space="0" w:color="auto"/>
            </w:tcBorders>
            <w:shd w:val="clear" w:color="auto" w:fill="auto"/>
            <w:vAlign w:val="center"/>
            <w:hideMark/>
          </w:tcPr>
          <w:p w:rsidR="00EC55DD" w:rsidRPr="0061015E" w:rsidRDefault="00EC55DD" w:rsidP="00612B33">
            <w:pPr>
              <w:jc w:val="center"/>
            </w:pPr>
            <w:r w:rsidRPr="0061015E">
              <w:t>тонн/час</w:t>
            </w:r>
          </w:p>
        </w:tc>
        <w:tc>
          <w:tcPr>
            <w:tcW w:w="1480" w:type="dxa"/>
            <w:tcBorders>
              <w:top w:val="nil"/>
              <w:left w:val="nil"/>
              <w:bottom w:val="single" w:sz="4" w:space="0" w:color="auto"/>
              <w:right w:val="single" w:sz="4" w:space="0" w:color="auto"/>
            </w:tcBorders>
            <w:shd w:val="clear" w:color="auto" w:fill="auto"/>
            <w:vAlign w:val="center"/>
            <w:hideMark/>
          </w:tcPr>
          <w:p w:rsidR="00EC55DD" w:rsidRPr="0061015E" w:rsidRDefault="0025112B" w:rsidP="00612B33">
            <w:pPr>
              <w:jc w:val="center"/>
            </w:pPr>
            <w:r w:rsidRPr="0061015E">
              <w:t>0,02</w:t>
            </w:r>
          </w:p>
        </w:tc>
      </w:tr>
      <w:tr w:rsidR="00EC55DD" w:rsidRPr="00612B33" w:rsidTr="00EC55DD">
        <w:trPr>
          <w:trHeight w:val="8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55DD" w:rsidRPr="0061015E" w:rsidRDefault="00EC55DD" w:rsidP="00612B33">
            <w:pPr>
              <w:jc w:val="center"/>
            </w:pPr>
            <w:r w:rsidRPr="0061015E">
              <w:t>Кол-во баков-аккумуляторов теплоносителя</w:t>
            </w:r>
          </w:p>
        </w:tc>
        <w:tc>
          <w:tcPr>
            <w:tcW w:w="1440" w:type="dxa"/>
            <w:tcBorders>
              <w:top w:val="nil"/>
              <w:left w:val="nil"/>
              <w:bottom w:val="single" w:sz="4" w:space="0" w:color="auto"/>
              <w:right w:val="single" w:sz="4" w:space="0" w:color="auto"/>
            </w:tcBorders>
            <w:shd w:val="clear" w:color="auto" w:fill="auto"/>
            <w:vAlign w:val="center"/>
            <w:hideMark/>
          </w:tcPr>
          <w:p w:rsidR="00EC55DD" w:rsidRPr="0061015E" w:rsidRDefault="00EC55DD" w:rsidP="00612B33">
            <w:pPr>
              <w:jc w:val="center"/>
            </w:pPr>
            <w:r w:rsidRPr="0061015E">
              <w:t>Ед.</w:t>
            </w:r>
          </w:p>
        </w:tc>
        <w:tc>
          <w:tcPr>
            <w:tcW w:w="1480" w:type="dxa"/>
            <w:tcBorders>
              <w:top w:val="nil"/>
              <w:left w:val="nil"/>
              <w:bottom w:val="single" w:sz="4" w:space="0" w:color="auto"/>
              <w:right w:val="single" w:sz="4" w:space="0" w:color="auto"/>
            </w:tcBorders>
            <w:shd w:val="clear" w:color="auto" w:fill="auto"/>
            <w:vAlign w:val="center"/>
            <w:hideMark/>
          </w:tcPr>
          <w:p w:rsidR="00EC55DD" w:rsidRPr="0061015E" w:rsidRDefault="0025112B" w:rsidP="00612B33">
            <w:pPr>
              <w:jc w:val="center"/>
            </w:pPr>
            <w:r w:rsidRPr="0061015E">
              <w:t>-</w:t>
            </w:r>
          </w:p>
        </w:tc>
      </w:tr>
      <w:tr w:rsidR="00EC55DD" w:rsidRPr="00612B33" w:rsidTr="00EC55DD">
        <w:trPr>
          <w:trHeight w:val="465"/>
          <w:jc w:val="center"/>
        </w:trPr>
        <w:tc>
          <w:tcPr>
            <w:tcW w:w="4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55DD" w:rsidRPr="0061015E" w:rsidRDefault="00EC55DD" w:rsidP="00612B33">
            <w:pPr>
              <w:jc w:val="center"/>
            </w:pPr>
            <w:r w:rsidRPr="0061015E">
              <w:t>Емкость баков-аккумуляторов</w:t>
            </w:r>
          </w:p>
        </w:tc>
        <w:tc>
          <w:tcPr>
            <w:tcW w:w="1440" w:type="dxa"/>
            <w:tcBorders>
              <w:top w:val="nil"/>
              <w:left w:val="nil"/>
              <w:bottom w:val="single" w:sz="4" w:space="0" w:color="auto"/>
              <w:right w:val="single" w:sz="4" w:space="0" w:color="auto"/>
            </w:tcBorders>
            <w:shd w:val="clear" w:color="auto" w:fill="auto"/>
            <w:vAlign w:val="center"/>
            <w:hideMark/>
          </w:tcPr>
          <w:p w:rsidR="00EC55DD" w:rsidRPr="0061015E" w:rsidRDefault="00EC55DD" w:rsidP="00612B33">
            <w:pPr>
              <w:jc w:val="center"/>
            </w:pPr>
            <w:r w:rsidRPr="0061015E">
              <w:t>тыс.м</w:t>
            </w:r>
            <w:r w:rsidRPr="0061015E">
              <w:rPr>
                <w:vertAlign w:val="superscript"/>
              </w:rPr>
              <w:t>3</w:t>
            </w:r>
          </w:p>
        </w:tc>
        <w:tc>
          <w:tcPr>
            <w:tcW w:w="1480" w:type="dxa"/>
            <w:tcBorders>
              <w:top w:val="nil"/>
              <w:left w:val="nil"/>
              <w:bottom w:val="single" w:sz="4" w:space="0" w:color="auto"/>
              <w:right w:val="single" w:sz="4" w:space="0" w:color="auto"/>
            </w:tcBorders>
            <w:shd w:val="clear" w:color="auto" w:fill="auto"/>
            <w:vAlign w:val="center"/>
            <w:hideMark/>
          </w:tcPr>
          <w:p w:rsidR="00EC55DD" w:rsidRPr="0061015E" w:rsidRDefault="0025112B" w:rsidP="00612B33">
            <w:pPr>
              <w:jc w:val="center"/>
            </w:pPr>
            <w:r w:rsidRPr="0061015E">
              <w:t>-</w:t>
            </w:r>
          </w:p>
        </w:tc>
      </w:tr>
    </w:tbl>
    <w:p w:rsidR="00EC55DD" w:rsidRPr="00612B33" w:rsidRDefault="00EC55DD" w:rsidP="00612B33">
      <w:pPr>
        <w:spacing w:before="240" w:line="360" w:lineRule="auto"/>
        <w:ind w:firstLine="567"/>
      </w:pPr>
      <w:r w:rsidRPr="00612B33">
        <w:t xml:space="preserve">Данные о подпитке тепловой сети от котельной </w:t>
      </w:r>
      <w:r w:rsidR="00C31477">
        <w:t>ООО «ИЭК-1»</w:t>
      </w:r>
      <w:r w:rsidRPr="00612B33">
        <w:t xml:space="preserve">  представлены в таблице ниже.</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20</w:t>
      </w:r>
    </w:p>
    <w:tbl>
      <w:tblPr>
        <w:tblW w:w="8950"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8"/>
        <w:gridCol w:w="1445"/>
        <w:gridCol w:w="1479"/>
        <w:gridCol w:w="1628"/>
      </w:tblGrid>
      <w:tr w:rsidR="00795A81" w:rsidRPr="00612B33" w:rsidTr="00795A81">
        <w:trPr>
          <w:trHeight w:val="465"/>
        </w:trPr>
        <w:tc>
          <w:tcPr>
            <w:tcW w:w="4398" w:type="dxa"/>
            <w:shd w:val="clear" w:color="auto" w:fill="DDDDDD" w:themeFill="background2"/>
            <w:vAlign w:val="center"/>
            <w:hideMark/>
          </w:tcPr>
          <w:p w:rsidR="00795A81" w:rsidRPr="0061015E" w:rsidRDefault="004D27AA" w:rsidP="00795A81">
            <w:pPr>
              <w:jc w:val="center"/>
              <w:rPr>
                <w:b/>
              </w:rPr>
            </w:pPr>
            <w:r w:rsidRPr="00795A81">
              <w:rPr>
                <w:b/>
              </w:rPr>
              <w:t>Наименование</w:t>
            </w:r>
            <w:r w:rsidR="00795A81" w:rsidRPr="0061015E">
              <w:rPr>
                <w:b/>
              </w:rPr>
              <w:t xml:space="preserve"> показателя</w:t>
            </w:r>
          </w:p>
        </w:tc>
        <w:tc>
          <w:tcPr>
            <w:tcW w:w="1445" w:type="dxa"/>
            <w:shd w:val="clear" w:color="auto" w:fill="DDDDDD" w:themeFill="background2"/>
            <w:vAlign w:val="center"/>
          </w:tcPr>
          <w:p w:rsidR="00795A81" w:rsidRPr="0061015E" w:rsidRDefault="00795A81" w:rsidP="00795A81">
            <w:pPr>
              <w:jc w:val="center"/>
              <w:rPr>
                <w:b/>
              </w:rPr>
            </w:pPr>
            <w:r w:rsidRPr="0061015E">
              <w:rPr>
                <w:b/>
              </w:rPr>
              <w:t>Ед.измер.</w:t>
            </w:r>
          </w:p>
        </w:tc>
        <w:tc>
          <w:tcPr>
            <w:tcW w:w="1479" w:type="dxa"/>
            <w:shd w:val="clear" w:color="auto" w:fill="DDDDDD" w:themeFill="background2"/>
            <w:vAlign w:val="center"/>
            <w:hideMark/>
          </w:tcPr>
          <w:p w:rsidR="00795A81" w:rsidRPr="0061015E" w:rsidRDefault="00795A81" w:rsidP="00795A81">
            <w:pPr>
              <w:jc w:val="center"/>
              <w:rPr>
                <w:b/>
              </w:rPr>
            </w:pPr>
            <w:r w:rsidRPr="0061015E">
              <w:rPr>
                <w:b/>
              </w:rPr>
              <w:t>отопит. период</w:t>
            </w:r>
          </w:p>
        </w:tc>
        <w:tc>
          <w:tcPr>
            <w:tcW w:w="1628" w:type="dxa"/>
            <w:shd w:val="clear" w:color="auto" w:fill="DDDDDD" w:themeFill="background2"/>
            <w:vAlign w:val="center"/>
            <w:hideMark/>
          </w:tcPr>
          <w:p w:rsidR="00795A81" w:rsidRPr="0061015E" w:rsidRDefault="00795A81" w:rsidP="00795A81">
            <w:pPr>
              <w:jc w:val="center"/>
              <w:rPr>
                <w:b/>
              </w:rPr>
            </w:pPr>
            <w:r w:rsidRPr="0061015E">
              <w:rPr>
                <w:b/>
              </w:rPr>
              <w:t>летний период</w:t>
            </w:r>
          </w:p>
        </w:tc>
      </w:tr>
      <w:tr w:rsidR="00795A81" w:rsidRPr="00612B33" w:rsidTr="00EC55DD">
        <w:trPr>
          <w:trHeight w:val="615"/>
        </w:trPr>
        <w:tc>
          <w:tcPr>
            <w:tcW w:w="4398" w:type="dxa"/>
            <w:shd w:val="clear" w:color="auto" w:fill="auto"/>
            <w:vAlign w:val="center"/>
            <w:hideMark/>
          </w:tcPr>
          <w:p w:rsidR="00795A81" w:rsidRPr="0061015E" w:rsidRDefault="00795A81" w:rsidP="00795A81">
            <w:pPr>
              <w:jc w:val="center"/>
            </w:pPr>
            <w:r w:rsidRPr="0061015E">
              <w:t>Всего подпитка тепловой сети, в т.ч.:</w:t>
            </w:r>
          </w:p>
        </w:tc>
        <w:tc>
          <w:tcPr>
            <w:tcW w:w="1445" w:type="dxa"/>
            <w:shd w:val="clear" w:color="auto" w:fill="auto"/>
            <w:vAlign w:val="center"/>
            <w:hideMark/>
          </w:tcPr>
          <w:p w:rsidR="00795A81" w:rsidRPr="0061015E" w:rsidRDefault="00795A81" w:rsidP="00795A81">
            <w:pPr>
              <w:jc w:val="center"/>
            </w:pPr>
            <w:r w:rsidRPr="0061015E">
              <w:t>тонн/час</w:t>
            </w:r>
          </w:p>
        </w:tc>
        <w:tc>
          <w:tcPr>
            <w:tcW w:w="1479" w:type="dxa"/>
            <w:shd w:val="clear" w:color="auto" w:fill="auto"/>
            <w:vAlign w:val="center"/>
            <w:hideMark/>
          </w:tcPr>
          <w:p w:rsidR="00795A81" w:rsidRPr="0061015E" w:rsidRDefault="00795A81" w:rsidP="00795A81">
            <w:pPr>
              <w:jc w:val="center"/>
            </w:pPr>
            <w:r w:rsidRPr="0061015E">
              <w:t>0,04</w:t>
            </w:r>
          </w:p>
        </w:tc>
        <w:tc>
          <w:tcPr>
            <w:tcW w:w="1628" w:type="dxa"/>
            <w:shd w:val="clear" w:color="auto" w:fill="auto"/>
            <w:vAlign w:val="center"/>
            <w:hideMark/>
          </w:tcPr>
          <w:p w:rsidR="00795A81" w:rsidRPr="0061015E" w:rsidRDefault="00795A81" w:rsidP="00795A81">
            <w:pPr>
              <w:jc w:val="center"/>
            </w:pPr>
            <w:r w:rsidRPr="0061015E">
              <w:t>0,04</w:t>
            </w:r>
          </w:p>
        </w:tc>
      </w:tr>
      <w:tr w:rsidR="00795A81" w:rsidRPr="00612B33" w:rsidTr="00EC55DD">
        <w:trPr>
          <w:trHeight w:val="615"/>
        </w:trPr>
        <w:tc>
          <w:tcPr>
            <w:tcW w:w="4398" w:type="dxa"/>
            <w:shd w:val="clear" w:color="auto" w:fill="auto"/>
            <w:vAlign w:val="center"/>
            <w:hideMark/>
          </w:tcPr>
          <w:p w:rsidR="00795A81" w:rsidRPr="0061015E" w:rsidRDefault="00795A81" w:rsidP="00795A81">
            <w:pPr>
              <w:jc w:val="center"/>
            </w:pPr>
            <w:r w:rsidRPr="0061015E">
              <w:t>- нормативные утечки теплоносителя</w:t>
            </w:r>
          </w:p>
        </w:tc>
        <w:tc>
          <w:tcPr>
            <w:tcW w:w="1445" w:type="dxa"/>
            <w:shd w:val="clear" w:color="auto" w:fill="auto"/>
            <w:vAlign w:val="center"/>
            <w:hideMark/>
          </w:tcPr>
          <w:p w:rsidR="00795A81" w:rsidRPr="0061015E" w:rsidRDefault="00795A81" w:rsidP="00795A81">
            <w:pPr>
              <w:jc w:val="center"/>
            </w:pPr>
            <w:r w:rsidRPr="0061015E">
              <w:t>тонн/час</w:t>
            </w:r>
          </w:p>
        </w:tc>
        <w:tc>
          <w:tcPr>
            <w:tcW w:w="1479" w:type="dxa"/>
            <w:shd w:val="clear" w:color="auto" w:fill="auto"/>
            <w:vAlign w:val="center"/>
            <w:hideMark/>
          </w:tcPr>
          <w:p w:rsidR="00795A81" w:rsidRPr="0061015E" w:rsidRDefault="00795A81" w:rsidP="00795A81">
            <w:pPr>
              <w:jc w:val="center"/>
            </w:pPr>
            <w:r w:rsidRPr="0061015E">
              <w:t>0,04</w:t>
            </w:r>
          </w:p>
        </w:tc>
        <w:tc>
          <w:tcPr>
            <w:tcW w:w="1628" w:type="dxa"/>
            <w:shd w:val="clear" w:color="auto" w:fill="auto"/>
            <w:vAlign w:val="center"/>
            <w:hideMark/>
          </w:tcPr>
          <w:p w:rsidR="00795A81" w:rsidRPr="0061015E" w:rsidRDefault="00795A81" w:rsidP="00795A81">
            <w:pPr>
              <w:jc w:val="center"/>
            </w:pPr>
            <w:r w:rsidRPr="0061015E">
              <w:t>0,04</w:t>
            </w:r>
          </w:p>
        </w:tc>
      </w:tr>
      <w:tr w:rsidR="00795A81" w:rsidRPr="00612B33" w:rsidTr="00EC55DD">
        <w:trPr>
          <w:trHeight w:val="405"/>
        </w:trPr>
        <w:tc>
          <w:tcPr>
            <w:tcW w:w="4398" w:type="dxa"/>
            <w:shd w:val="clear" w:color="auto" w:fill="auto"/>
            <w:vAlign w:val="center"/>
            <w:hideMark/>
          </w:tcPr>
          <w:p w:rsidR="00795A81" w:rsidRPr="0061015E" w:rsidRDefault="00795A81" w:rsidP="00795A81">
            <w:pPr>
              <w:jc w:val="center"/>
            </w:pPr>
            <w:r w:rsidRPr="0061015E">
              <w:t>- сверхнормативные утечки теплоносителя</w:t>
            </w:r>
          </w:p>
        </w:tc>
        <w:tc>
          <w:tcPr>
            <w:tcW w:w="1445" w:type="dxa"/>
            <w:shd w:val="clear" w:color="auto" w:fill="auto"/>
            <w:vAlign w:val="center"/>
            <w:hideMark/>
          </w:tcPr>
          <w:p w:rsidR="00795A81" w:rsidRPr="0061015E" w:rsidRDefault="00795A81" w:rsidP="00795A81">
            <w:pPr>
              <w:jc w:val="center"/>
            </w:pPr>
            <w:r w:rsidRPr="0061015E">
              <w:t>тонн/час</w:t>
            </w:r>
          </w:p>
        </w:tc>
        <w:tc>
          <w:tcPr>
            <w:tcW w:w="1479" w:type="dxa"/>
            <w:shd w:val="clear" w:color="auto" w:fill="auto"/>
            <w:vAlign w:val="center"/>
            <w:hideMark/>
          </w:tcPr>
          <w:p w:rsidR="00795A81" w:rsidRPr="0061015E" w:rsidRDefault="00795A81" w:rsidP="00795A81">
            <w:pPr>
              <w:jc w:val="center"/>
            </w:pPr>
            <w:r w:rsidRPr="0061015E">
              <w:t>нет</w:t>
            </w:r>
          </w:p>
        </w:tc>
        <w:tc>
          <w:tcPr>
            <w:tcW w:w="1628" w:type="dxa"/>
            <w:shd w:val="clear" w:color="auto" w:fill="auto"/>
            <w:vAlign w:val="center"/>
            <w:hideMark/>
          </w:tcPr>
          <w:p w:rsidR="00795A81" w:rsidRPr="0061015E" w:rsidRDefault="00795A81" w:rsidP="00795A81">
            <w:pPr>
              <w:jc w:val="center"/>
            </w:pPr>
            <w:r w:rsidRPr="0061015E">
              <w:t>нет</w:t>
            </w:r>
          </w:p>
        </w:tc>
      </w:tr>
      <w:tr w:rsidR="00795A81" w:rsidRPr="00612B33" w:rsidTr="00EC55DD">
        <w:trPr>
          <w:trHeight w:val="585"/>
        </w:trPr>
        <w:tc>
          <w:tcPr>
            <w:tcW w:w="4398" w:type="dxa"/>
            <w:shd w:val="clear" w:color="auto" w:fill="auto"/>
            <w:vAlign w:val="center"/>
            <w:hideMark/>
          </w:tcPr>
          <w:p w:rsidR="00795A81" w:rsidRPr="0061015E" w:rsidRDefault="00795A81" w:rsidP="00795A81">
            <w:pPr>
              <w:jc w:val="center"/>
            </w:pPr>
            <w:r w:rsidRPr="0061015E">
              <w:t>- отпуск теплоносителя из т/с на цели ГВС (для открытых систем теплоснабжения)</w:t>
            </w:r>
          </w:p>
        </w:tc>
        <w:tc>
          <w:tcPr>
            <w:tcW w:w="1445" w:type="dxa"/>
            <w:shd w:val="clear" w:color="auto" w:fill="auto"/>
            <w:vAlign w:val="center"/>
            <w:hideMark/>
          </w:tcPr>
          <w:p w:rsidR="00795A81" w:rsidRPr="0061015E" w:rsidRDefault="00795A81" w:rsidP="00795A81">
            <w:pPr>
              <w:jc w:val="center"/>
            </w:pPr>
            <w:r w:rsidRPr="0061015E">
              <w:t>тонн/час</w:t>
            </w:r>
          </w:p>
        </w:tc>
        <w:tc>
          <w:tcPr>
            <w:tcW w:w="1479" w:type="dxa"/>
            <w:shd w:val="clear" w:color="auto" w:fill="auto"/>
            <w:vAlign w:val="center"/>
            <w:hideMark/>
          </w:tcPr>
          <w:p w:rsidR="00795A81" w:rsidRPr="0061015E" w:rsidRDefault="00795A81" w:rsidP="00795A81">
            <w:pPr>
              <w:jc w:val="center"/>
            </w:pPr>
            <w:r w:rsidRPr="0061015E">
              <w:t>нет</w:t>
            </w:r>
          </w:p>
        </w:tc>
        <w:tc>
          <w:tcPr>
            <w:tcW w:w="1628" w:type="dxa"/>
            <w:shd w:val="clear" w:color="auto" w:fill="auto"/>
            <w:vAlign w:val="center"/>
            <w:hideMark/>
          </w:tcPr>
          <w:p w:rsidR="00795A81" w:rsidRPr="0061015E" w:rsidRDefault="00795A81" w:rsidP="00795A81">
            <w:pPr>
              <w:jc w:val="center"/>
            </w:pPr>
            <w:r w:rsidRPr="0061015E">
              <w:t>нет</w:t>
            </w:r>
          </w:p>
        </w:tc>
      </w:tr>
      <w:tr w:rsidR="00795A81" w:rsidRPr="00612B33" w:rsidTr="00EC55DD">
        <w:trPr>
          <w:trHeight w:val="585"/>
        </w:trPr>
        <w:tc>
          <w:tcPr>
            <w:tcW w:w="4398" w:type="dxa"/>
            <w:shd w:val="clear" w:color="auto" w:fill="auto"/>
            <w:vAlign w:val="center"/>
            <w:hideMark/>
          </w:tcPr>
          <w:p w:rsidR="00795A81" w:rsidRPr="0061015E" w:rsidRDefault="00795A81" w:rsidP="00795A81">
            <w:pPr>
              <w:jc w:val="center"/>
            </w:pPr>
            <w:r w:rsidRPr="0061015E">
              <w:t>Максимум подпитки тепловой сети в эксплуатационном режиме</w:t>
            </w:r>
          </w:p>
        </w:tc>
        <w:tc>
          <w:tcPr>
            <w:tcW w:w="1445" w:type="dxa"/>
            <w:shd w:val="clear" w:color="auto" w:fill="auto"/>
            <w:vAlign w:val="center"/>
            <w:hideMark/>
          </w:tcPr>
          <w:p w:rsidR="00795A81" w:rsidRPr="0061015E" w:rsidRDefault="00795A81" w:rsidP="00795A81">
            <w:pPr>
              <w:jc w:val="center"/>
            </w:pPr>
            <w:r w:rsidRPr="0061015E">
              <w:t>тонн/час</w:t>
            </w:r>
          </w:p>
        </w:tc>
        <w:tc>
          <w:tcPr>
            <w:tcW w:w="1479" w:type="dxa"/>
            <w:shd w:val="clear" w:color="auto" w:fill="auto"/>
            <w:vAlign w:val="center"/>
            <w:hideMark/>
          </w:tcPr>
          <w:p w:rsidR="00795A81" w:rsidRPr="0061015E" w:rsidRDefault="00795A81" w:rsidP="00795A81">
            <w:pPr>
              <w:jc w:val="center"/>
            </w:pPr>
            <w:r w:rsidRPr="0061015E">
              <w:t>0,04</w:t>
            </w:r>
          </w:p>
        </w:tc>
        <w:tc>
          <w:tcPr>
            <w:tcW w:w="1628" w:type="dxa"/>
            <w:shd w:val="clear" w:color="auto" w:fill="auto"/>
            <w:vAlign w:val="center"/>
            <w:hideMark/>
          </w:tcPr>
          <w:p w:rsidR="00795A81" w:rsidRPr="0061015E" w:rsidRDefault="00795A81" w:rsidP="00795A81">
            <w:pPr>
              <w:jc w:val="center"/>
            </w:pPr>
            <w:r w:rsidRPr="0061015E">
              <w:t>0,04</w:t>
            </w:r>
          </w:p>
        </w:tc>
      </w:tr>
      <w:tr w:rsidR="00795A81" w:rsidRPr="00612B33" w:rsidTr="00EC55DD">
        <w:trPr>
          <w:trHeight w:val="570"/>
        </w:trPr>
        <w:tc>
          <w:tcPr>
            <w:tcW w:w="4398" w:type="dxa"/>
            <w:shd w:val="clear" w:color="auto" w:fill="auto"/>
            <w:vAlign w:val="center"/>
            <w:hideMark/>
          </w:tcPr>
          <w:p w:rsidR="00795A81" w:rsidRPr="0061015E" w:rsidRDefault="00795A81" w:rsidP="00795A81">
            <w:pPr>
              <w:jc w:val="center"/>
            </w:pPr>
            <w:r w:rsidRPr="0061015E">
              <w:t>Максимальная подпитка тепловой сети в период повреждения участка</w:t>
            </w:r>
          </w:p>
        </w:tc>
        <w:tc>
          <w:tcPr>
            <w:tcW w:w="1445" w:type="dxa"/>
            <w:shd w:val="clear" w:color="auto" w:fill="auto"/>
            <w:vAlign w:val="center"/>
            <w:hideMark/>
          </w:tcPr>
          <w:p w:rsidR="00795A81" w:rsidRPr="0061015E" w:rsidRDefault="00795A81" w:rsidP="00795A81">
            <w:pPr>
              <w:jc w:val="center"/>
            </w:pPr>
            <w:r w:rsidRPr="0061015E">
              <w:t>тонн/час</w:t>
            </w:r>
          </w:p>
        </w:tc>
        <w:tc>
          <w:tcPr>
            <w:tcW w:w="1479" w:type="dxa"/>
            <w:shd w:val="clear" w:color="auto" w:fill="auto"/>
            <w:vAlign w:val="center"/>
            <w:hideMark/>
          </w:tcPr>
          <w:p w:rsidR="00795A81" w:rsidRPr="0061015E" w:rsidRDefault="00795A81" w:rsidP="00795A81">
            <w:pPr>
              <w:jc w:val="center"/>
            </w:pPr>
            <w:r w:rsidRPr="0061015E">
              <w:t>нет</w:t>
            </w:r>
          </w:p>
        </w:tc>
        <w:tc>
          <w:tcPr>
            <w:tcW w:w="1628" w:type="dxa"/>
            <w:shd w:val="clear" w:color="auto" w:fill="auto"/>
            <w:vAlign w:val="center"/>
            <w:hideMark/>
          </w:tcPr>
          <w:p w:rsidR="00795A81" w:rsidRPr="0061015E" w:rsidRDefault="00795A81" w:rsidP="00795A81">
            <w:pPr>
              <w:jc w:val="center"/>
            </w:pPr>
            <w:r w:rsidRPr="0061015E">
              <w:t>нет</w:t>
            </w:r>
          </w:p>
        </w:tc>
      </w:tr>
    </w:tbl>
    <w:p w:rsidR="00EC55DD" w:rsidRPr="00612B33" w:rsidRDefault="00EC55DD" w:rsidP="00612B33">
      <w:pPr>
        <w:spacing w:line="360" w:lineRule="auto"/>
        <w:ind w:firstLine="567"/>
        <w:jc w:val="both"/>
      </w:pPr>
    </w:p>
    <w:p w:rsidR="00FB52C3" w:rsidRPr="00612B33" w:rsidRDefault="00FB52C3" w:rsidP="00612B33">
      <w:pPr>
        <w:spacing w:line="360" w:lineRule="auto"/>
        <w:ind w:firstLine="567"/>
        <w:rPr>
          <w:b/>
        </w:rPr>
      </w:pPr>
      <w:r w:rsidRPr="00612B33">
        <w:rPr>
          <w:b/>
        </w:rPr>
        <w:br w:type="page"/>
      </w:r>
    </w:p>
    <w:p w:rsidR="00FB52C3" w:rsidRPr="00612B33" w:rsidRDefault="00FB52C3" w:rsidP="00612B33">
      <w:pPr>
        <w:spacing w:line="360" w:lineRule="auto"/>
        <w:ind w:firstLine="567"/>
        <w:rPr>
          <w:b/>
        </w:rPr>
      </w:pPr>
      <w:r w:rsidRPr="00612B33">
        <w:rPr>
          <w:b/>
        </w:rPr>
        <w:t>Котельная АО «Водоканал»</w:t>
      </w:r>
    </w:p>
    <w:p w:rsidR="00FB52C3" w:rsidRPr="00612B33" w:rsidRDefault="00FB52C3" w:rsidP="00612B33">
      <w:pPr>
        <w:spacing w:line="360" w:lineRule="auto"/>
        <w:ind w:firstLine="567"/>
      </w:pPr>
      <w:r w:rsidRPr="00612B33">
        <w:t>Характеристики ВПУ котельной АО «Водоканал» представлены в таблице ниже.</w:t>
      </w:r>
    </w:p>
    <w:p w:rsidR="00FB52C3" w:rsidRPr="00612B33" w:rsidRDefault="00FB52C3" w:rsidP="00612B33">
      <w:pPr>
        <w:pStyle w:val="aff0"/>
        <w:keepNext/>
      </w:pPr>
      <w:r w:rsidRPr="00612B33">
        <w:t xml:space="preserve">Таблица </w:t>
      </w:r>
      <w:r w:rsidR="00916DB8" w:rsidRPr="00916DB8">
        <w:rPr>
          <w:noProof/>
        </w:rPr>
        <w:t>1.7.1.</w:t>
      </w:r>
      <w:r w:rsidR="00916DB8">
        <w:rPr>
          <w:noProof/>
        </w:rPr>
        <w:t>21</w:t>
      </w:r>
    </w:p>
    <w:tbl>
      <w:tblPr>
        <w:tblW w:w="5000" w:type="pct"/>
        <w:tblLook w:val="0000" w:firstRow="0" w:lastRow="0" w:firstColumn="0" w:lastColumn="0" w:noHBand="0" w:noVBand="0"/>
      </w:tblPr>
      <w:tblGrid>
        <w:gridCol w:w="4318"/>
        <w:gridCol w:w="1371"/>
        <w:gridCol w:w="2271"/>
        <w:gridCol w:w="2177"/>
      </w:tblGrid>
      <w:tr w:rsidR="00771A2E" w:rsidRPr="00612B33" w:rsidTr="00795A81">
        <w:trPr>
          <w:trHeight w:val="317"/>
        </w:trPr>
        <w:tc>
          <w:tcPr>
            <w:tcW w:w="2130" w:type="pct"/>
            <w:tcBorders>
              <w:top w:val="single" w:sz="4" w:space="0" w:color="000000"/>
              <w:left w:val="single" w:sz="4" w:space="0" w:color="000000"/>
              <w:bottom w:val="single" w:sz="4" w:space="0" w:color="000000"/>
            </w:tcBorders>
            <w:shd w:val="clear" w:color="auto" w:fill="DDDDDD" w:themeFill="background2"/>
            <w:vAlign w:val="center"/>
          </w:tcPr>
          <w:p w:rsidR="00771A2E" w:rsidRPr="0061015E" w:rsidRDefault="00771A2E" w:rsidP="00612B33">
            <w:pPr>
              <w:spacing w:line="276" w:lineRule="auto"/>
              <w:jc w:val="center"/>
              <w:rPr>
                <w:b/>
              </w:rPr>
            </w:pPr>
            <w:r w:rsidRPr="0061015E">
              <w:rPr>
                <w:b/>
              </w:rPr>
              <w:t>Характеристики ВПУ</w:t>
            </w:r>
          </w:p>
        </w:tc>
        <w:tc>
          <w:tcPr>
            <w:tcW w:w="676" w:type="pct"/>
            <w:tcBorders>
              <w:top w:val="single" w:sz="4" w:space="0" w:color="000000"/>
              <w:left w:val="single" w:sz="4" w:space="0" w:color="000000"/>
              <w:bottom w:val="single" w:sz="4" w:space="0" w:color="000000"/>
            </w:tcBorders>
            <w:shd w:val="clear" w:color="auto" w:fill="DDDDDD" w:themeFill="background2"/>
            <w:vAlign w:val="center"/>
          </w:tcPr>
          <w:p w:rsidR="00771A2E" w:rsidRPr="0061015E" w:rsidRDefault="00771A2E" w:rsidP="00612B33">
            <w:pPr>
              <w:spacing w:line="276" w:lineRule="auto"/>
              <w:jc w:val="center"/>
              <w:rPr>
                <w:b/>
              </w:rPr>
            </w:pPr>
            <w:r w:rsidRPr="0061015E">
              <w:rPr>
                <w:b/>
              </w:rPr>
              <w:t>Ед.измер.</w:t>
            </w:r>
          </w:p>
        </w:tc>
        <w:tc>
          <w:tcPr>
            <w:tcW w:w="1120" w:type="pct"/>
            <w:tcBorders>
              <w:top w:val="single" w:sz="4" w:space="0" w:color="000000"/>
              <w:left w:val="single" w:sz="4" w:space="0" w:color="000000"/>
              <w:bottom w:val="single" w:sz="4" w:space="0" w:color="000000"/>
            </w:tcBorders>
            <w:shd w:val="clear" w:color="auto" w:fill="DDDDDD" w:themeFill="background2"/>
            <w:vAlign w:val="center"/>
          </w:tcPr>
          <w:p w:rsidR="00771A2E" w:rsidRPr="0061015E" w:rsidRDefault="00771A2E" w:rsidP="00612B33">
            <w:pPr>
              <w:spacing w:line="276" w:lineRule="auto"/>
              <w:jc w:val="center"/>
              <w:rPr>
                <w:b/>
              </w:rPr>
            </w:pPr>
            <w:r w:rsidRPr="0061015E">
              <w:rPr>
                <w:b/>
              </w:rPr>
              <w:t>схема подпитки котлов</w:t>
            </w:r>
          </w:p>
        </w:tc>
        <w:tc>
          <w:tcPr>
            <w:tcW w:w="1074" w:type="pct"/>
            <w:tcBorders>
              <w:top w:val="single" w:sz="4" w:space="0" w:color="000000"/>
              <w:left w:val="single" w:sz="4" w:space="0" w:color="000000"/>
              <w:bottom w:val="single" w:sz="4" w:space="0" w:color="000000"/>
              <w:right w:val="single" w:sz="4" w:space="0" w:color="000000"/>
            </w:tcBorders>
            <w:shd w:val="clear" w:color="auto" w:fill="DDDDDD" w:themeFill="background2"/>
            <w:vAlign w:val="center"/>
          </w:tcPr>
          <w:p w:rsidR="00771A2E" w:rsidRPr="0061015E" w:rsidRDefault="00771A2E" w:rsidP="00612B33">
            <w:pPr>
              <w:spacing w:line="276" w:lineRule="auto"/>
              <w:jc w:val="center"/>
              <w:rPr>
                <w:b/>
              </w:rPr>
            </w:pPr>
            <w:r w:rsidRPr="0061015E">
              <w:rPr>
                <w:b/>
              </w:rPr>
              <w:t>схема подпитки теплосети</w:t>
            </w:r>
          </w:p>
        </w:tc>
      </w:tr>
      <w:tr w:rsidR="00771A2E" w:rsidRPr="00612B33" w:rsidTr="00DF10FD">
        <w:trPr>
          <w:trHeight w:val="394"/>
        </w:trPr>
        <w:tc>
          <w:tcPr>
            <w:tcW w:w="2130"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pacing w:line="276" w:lineRule="auto"/>
              <w:jc w:val="center"/>
            </w:pPr>
            <w:r w:rsidRPr="0061015E">
              <w:t>Установленная производительность ВПУ</w:t>
            </w:r>
          </w:p>
        </w:tc>
        <w:tc>
          <w:tcPr>
            <w:tcW w:w="676"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pacing w:line="276" w:lineRule="auto"/>
              <w:jc w:val="center"/>
            </w:pPr>
            <w:r w:rsidRPr="0061015E">
              <w:t>тонн/час</w:t>
            </w:r>
          </w:p>
        </w:tc>
        <w:tc>
          <w:tcPr>
            <w:tcW w:w="1120"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napToGrid w:val="0"/>
              <w:spacing w:line="276" w:lineRule="auto"/>
              <w:jc w:val="center"/>
            </w:pPr>
            <w:r w:rsidRPr="0061015E">
              <w:t>0,8-1</w:t>
            </w:r>
          </w:p>
        </w:tc>
        <w:tc>
          <w:tcPr>
            <w:tcW w:w="10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771A2E" w:rsidRPr="0061015E" w:rsidRDefault="00771A2E" w:rsidP="00612B33">
            <w:pPr>
              <w:snapToGrid w:val="0"/>
              <w:spacing w:line="276" w:lineRule="auto"/>
              <w:jc w:val="center"/>
            </w:pPr>
            <w:r w:rsidRPr="0061015E">
              <w:t>Закрытая система теплоснабжения, подпитка по понижению давления в обратном трубопроводе</w:t>
            </w:r>
          </w:p>
        </w:tc>
      </w:tr>
      <w:tr w:rsidR="00771A2E" w:rsidRPr="00612B33" w:rsidTr="00DF10FD">
        <w:trPr>
          <w:trHeight w:val="277"/>
        </w:trPr>
        <w:tc>
          <w:tcPr>
            <w:tcW w:w="2130"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pacing w:line="276" w:lineRule="auto"/>
              <w:jc w:val="center"/>
            </w:pPr>
            <w:r w:rsidRPr="0061015E">
              <w:t>Фактический срок службы</w:t>
            </w:r>
          </w:p>
        </w:tc>
        <w:tc>
          <w:tcPr>
            <w:tcW w:w="676"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pacing w:line="276" w:lineRule="auto"/>
              <w:jc w:val="center"/>
            </w:pPr>
            <w:r w:rsidRPr="0061015E">
              <w:t>лет</w:t>
            </w:r>
          </w:p>
        </w:tc>
        <w:tc>
          <w:tcPr>
            <w:tcW w:w="1120"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napToGrid w:val="0"/>
              <w:spacing w:line="276" w:lineRule="auto"/>
              <w:jc w:val="center"/>
            </w:pPr>
            <w:r w:rsidRPr="0061015E">
              <w:t>3</w:t>
            </w:r>
          </w:p>
        </w:tc>
        <w:tc>
          <w:tcPr>
            <w:tcW w:w="10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771A2E" w:rsidRPr="0061015E" w:rsidRDefault="00771A2E" w:rsidP="00612B33">
            <w:pPr>
              <w:snapToGrid w:val="0"/>
              <w:spacing w:line="276" w:lineRule="auto"/>
              <w:jc w:val="center"/>
            </w:pPr>
          </w:p>
        </w:tc>
      </w:tr>
      <w:tr w:rsidR="00771A2E" w:rsidRPr="00612B33" w:rsidTr="00DF10FD">
        <w:trPr>
          <w:trHeight w:val="390"/>
        </w:trPr>
        <w:tc>
          <w:tcPr>
            <w:tcW w:w="2130"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pacing w:line="276" w:lineRule="auto"/>
              <w:jc w:val="center"/>
            </w:pPr>
            <w:r w:rsidRPr="0061015E">
              <w:t>Располагаемая производительность ВПУ</w:t>
            </w:r>
          </w:p>
        </w:tc>
        <w:tc>
          <w:tcPr>
            <w:tcW w:w="676"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pacing w:line="276" w:lineRule="auto"/>
              <w:jc w:val="center"/>
            </w:pPr>
            <w:r w:rsidRPr="0061015E">
              <w:t>тонн/час</w:t>
            </w:r>
          </w:p>
        </w:tc>
        <w:tc>
          <w:tcPr>
            <w:tcW w:w="1120"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napToGrid w:val="0"/>
              <w:spacing w:line="276" w:lineRule="auto"/>
              <w:jc w:val="center"/>
            </w:pPr>
            <w:r w:rsidRPr="0061015E">
              <w:t>0,9</w:t>
            </w:r>
          </w:p>
        </w:tc>
        <w:tc>
          <w:tcPr>
            <w:tcW w:w="10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771A2E" w:rsidRPr="0061015E" w:rsidRDefault="00771A2E" w:rsidP="00612B33">
            <w:pPr>
              <w:snapToGrid w:val="0"/>
              <w:spacing w:line="276" w:lineRule="auto"/>
              <w:jc w:val="center"/>
            </w:pPr>
          </w:p>
        </w:tc>
      </w:tr>
      <w:tr w:rsidR="00771A2E" w:rsidRPr="00612B33" w:rsidTr="00DF10FD">
        <w:trPr>
          <w:trHeight w:val="290"/>
        </w:trPr>
        <w:tc>
          <w:tcPr>
            <w:tcW w:w="2130"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pacing w:line="276" w:lineRule="auto"/>
              <w:jc w:val="center"/>
            </w:pPr>
            <w:r w:rsidRPr="0061015E">
              <w:t>Собственные нужды ВПУ</w:t>
            </w:r>
          </w:p>
        </w:tc>
        <w:tc>
          <w:tcPr>
            <w:tcW w:w="676"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pacing w:line="276" w:lineRule="auto"/>
              <w:jc w:val="center"/>
            </w:pPr>
            <w:r w:rsidRPr="0061015E">
              <w:t>тонн/час</w:t>
            </w:r>
          </w:p>
        </w:tc>
        <w:tc>
          <w:tcPr>
            <w:tcW w:w="1120"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napToGrid w:val="0"/>
              <w:spacing w:line="276" w:lineRule="auto"/>
              <w:jc w:val="center"/>
            </w:pPr>
          </w:p>
        </w:tc>
        <w:tc>
          <w:tcPr>
            <w:tcW w:w="10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771A2E" w:rsidRPr="0061015E" w:rsidRDefault="00771A2E" w:rsidP="00612B33">
            <w:pPr>
              <w:snapToGrid w:val="0"/>
              <w:spacing w:line="276" w:lineRule="auto"/>
              <w:jc w:val="center"/>
            </w:pPr>
          </w:p>
        </w:tc>
      </w:tr>
      <w:tr w:rsidR="00771A2E" w:rsidRPr="00612B33" w:rsidTr="00DF10FD">
        <w:trPr>
          <w:trHeight w:val="405"/>
        </w:trPr>
        <w:tc>
          <w:tcPr>
            <w:tcW w:w="2130"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pacing w:line="276" w:lineRule="auto"/>
              <w:jc w:val="center"/>
            </w:pPr>
            <w:r w:rsidRPr="0061015E">
              <w:t>Кол-во баков-аккумуляторов теплоносителя</w:t>
            </w:r>
          </w:p>
        </w:tc>
        <w:tc>
          <w:tcPr>
            <w:tcW w:w="676"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pacing w:line="276" w:lineRule="auto"/>
              <w:jc w:val="center"/>
            </w:pPr>
            <w:r w:rsidRPr="0061015E">
              <w:t>Ед.</w:t>
            </w:r>
          </w:p>
        </w:tc>
        <w:tc>
          <w:tcPr>
            <w:tcW w:w="219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71A2E" w:rsidRPr="0061015E" w:rsidRDefault="00771A2E" w:rsidP="00612B33">
            <w:pPr>
              <w:snapToGrid w:val="0"/>
              <w:spacing w:line="276" w:lineRule="auto"/>
              <w:jc w:val="center"/>
            </w:pPr>
            <w:r w:rsidRPr="0061015E">
              <w:t>нет</w:t>
            </w:r>
          </w:p>
        </w:tc>
      </w:tr>
      <w:tr w:rsidR="00771A2E" w:rsidRPr="00612B33" w:rsidTr="00DF10FD">
        <w:trPr>
          <w:trHeight w:val="465"/>
        </w:trPr>
        <w:tc>
          <w:tcPr>
            <w:tcW w:w="2130"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pacing w:line="276" w:lineRule="auto"/>
              <w:jc w:val="center"/>
            </w:pPr>
            <w:r w:rsidRPr="0061015E">
              <w:t>Емкость баков-аккумуляторов</w:t>
            </w:r>
          </w:p>
        </w:tc>
        <w:tc>
          <w:tcPr>
            <w:tcW w:w="676" w:type="pct"/>
            <w:tcBorders>
              <w:top w:val="single" w:sz="4" w:space="0" w:color="000000"/>
              <w:left w:val="single" w:sz="4" w:space="0" w:color="000000"/>
              <w:bottom w:val="single" w:sz="4" w:space="0" w:color="000000"/>
            </w:tcBorders>
            <w:shd w:val="clear" w:color="auto" w:fill="auto"/>
            <w:vAlign w:val="center"/>
          </w:tcPr>
          <w:p w:rsidR="00771A2E" w:rsidRPr="0061015E" w:rsidRDefault="00771A2E" w:rsidP="00612B33">
            <w:pPr>
              <w:spacing w:line="276" w:lineRule="auto"/>
              <w:jc w:val="center"/>
            </w:pPr>
            <w:r w:rsidRPr="0061015E">
              <w:t>тыс.м3</w:t>
            </w:r>
          </w:p>
        </w:tc>
        <w:tc>
          <w:tcPr>
            <w:tcW w:w="219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71A2E" w:rsidRPr="0061015E" w:rsidRDefault="00771A2E" w:rsidP="00612B33">
            <w:pPr>
              <w:snapToGrid w:val="0"/>
              <w:spacing w:line="276" w:lineRule="auto"/>
              <w:jc w:val="center"/>
            </w:pPr>
          </w:p>
        </w:tc>
      </w:tr>
    </w:tbl>
    <w:p w:rsidR="00FB52C3" w:rsidRPr="00612B33" w:rsidRDefault="00FB52C3" w:rsidP="00612B33">
      <w:pPr>
        <w:spacing w:before="240" w:line="360" w:lineRule="auto"/>
        <w:ind w:firstLine="567"/>
      </w:pPr>
      <w:r w:rsidRPr="00612B33">
        <w:t>Данные о подпитке тепловой сети от котельной АО «Водоканал»  представлены в таблице ниже.</w:t>
      </w:r>
    </w:p>
    <w:p w:rsidR="00FB52C3" w:rsidRPr="00612B33" w:rsidRDefault="00FB52C3" w:rsidP="00612B33">
      <w:pPr>
        <w:pStyle w:val="aff0"/>
        <w:keepNext/>
      </w:pPr>
      <w:r w:rsidRPr="00612B33">
        <w:t xml:space="preserve">Таблица </w:t>
      </w:r>
      <w:r w:rsidR="00916DB8" w:rsidRPr="00916DB8">
        <w:rPr>
          <w:noProof/>
        </w:rPr>
        <w:t>1.7.1.</w:t>
      </w:r>
      <w:r w:rsidR="00916DB8">
        <w:rPr>
          <w:noProof/>
        </w:rPr>
        <w:t>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2"/>
        <w:gridCol w:w="1637"/>
        <w:gridCol w:w="1592"/>
        <w:gridCol w:w="1926"/>
      </w:tblGrid>
      <w:tr w:rsidR="00FB52C3" w:rsidRPr="00612B33" w:rsidTr="00795A81">
        <w:trPr>
          <w:trHeight w:val="465"/>
        </w:trPr>
        <w:tc>
          <w:tcPr>
            <w:tcW w:w="2457" w:type="pct"/>
            <w:shd w:val="clear" w:color="auto" w:fill="DDDDDD" w:themeFill="background2"/>
            <w:vAlign w:val="center"/>
            <w:hideMark/>
          </w:tcPr>
          <w:p w:rsidR="00FB52C3" w:rsidRPr="0061015E" w:rsidRDefault="004D27AA" w:rsidP="00612B33">
            <w:pPr>
              <w:jc w:val="center"/>
              <w:rPr>
                <w:b/>
              </w:rPr>
            </w:pPr>
            <w:r w:rsidRPr="00795A81">
              <w:rPr>
                <w:b/>
              </w:rPr>
              <w:t>Наименование</w:t>
            </w:r>
            <w:r w:rsidR="00795A81" w:rsidRPr="0061015E">
              <w:rPr>
                <w:b/>
              </w:rPr>
              <w:t xml:space="preserve"> показателя</w:t>
            </w:r>
          </w:p>
        </w:tc>
        <w:tc>
          <w:tcPr>
            <w:tcW w:w="807" w:type="pct"/>
            <w:shd w:val="clear" w:color="auto" w:fill="DDDDDD" w:themeFill="background2"/>
            <w:vAlign w:val="center"/>
          </w:tcPr>
          <w:p w:rsidR="00FB52C3" w:rsidRPr="0061015E" w:rsidRDefault="00FB52C3" w:rsidP="00612B33">
            <w:pPr>
              <w:jc w:val="center"/>
              <w:rPr>
                <w:b/>
              </w:rPr>
            </w:pPr>
            <w:r w:rsidRPr="0061015E">
              <w:rPr>
                <w:b/>
              </w:rPr>
              <w:t>Ед.измер.</w:t>
            </w:r>
          </w:p>
        </w:tc>
        <w:tc>
          <w:tcPr>
            <w:tcW w:w="785" w:type="pct"/>
            <w:shd w:val="clear" w:color="auto" w:fill="DDDDDD" w:themeFill="background2"/>
            <w:vAlign w:val="center"/>
            <w:hideMark/>
          </w:tcPr>
          <w:p w:rsidR="00FB52C3" w:rsidRPr="0061015E" w:rsidRDefault="00FB52C3" w:rsidP="00612B33">
            <w:pPr>
              <w:jc w:val="center"/>
              <w:rPr>
                <w:b/>
              </w:rPr>
            </w:pPr>
            <w:r w:rsidRPr="0061015E">
              <w:rPr>
                <w:b/>
              </w:rPr>
              <w:t>отопит. период</w:t>
            </w:r>
          </w:p>
        </w:tc>
        <w:tc>
          <w:tcPr>
            <w:tcW w:w="950" w:type="pct"/>
            <w:shd w:val="clear" w:color="auto" w:fill="DDDDDD" w:themeFill="background2"/>
            <w:vAlign w:val="center"/>
            <w:hideMark/>
          </w:tcPr>
          <w:p w:rsidR="00FB52C3" w:rsidRPr="0061015E" w:rsidRDefault="00FB52C3" w:rsidP="00612B33">
            <w:pPr>
              <w:jc w:val="center"/>
              <w:rPr>
                <w:b/>
              </w:rPr>
            </w:pPr>
            <w:r w:rsidRPr="0061015E">
              <w:rPr>
                <w:b/>
              </w:rPr>
              <w:t>летний период</w:t>
            </w:r>
          </w:p>
        </w:tc>
      </w:tr>
      <w:tr w:rsidR="00771A2E" w:rsidRPr="00612B33" w:rsidTr="00795A81">
        <w:trPr>
          <w:trHeight w:val="615"/>
        </w:trPr>
        <w:tc>
          <w:tcPr>
            <w:tcW w:w="2457" w:type="pct"/>
            <w:shd w:val="clear" w:color="auto" w:fill="auto"/>
            <w:vAlign w:val="center"/>
            <w:hideMark/>
          </w:tcPr>
          <w:p w:rsidR="00771A2E" w:rsidRPr="0061015E" w:rsidRDefault="00771A2E" w:rsidP="00612B33">
            <w:pPr>
              <w:jc w:val="center"/>
            </w:pPr>
            <w:r w:rsidRPr="0061015E">
              <w:t>Всего подпитка тепловой сети, в т.ч.:</w:t>
            </w:r>
          </w:p>
        </w:tc>
        <w:tc>
          <w:tcPr>
            <w:tcW w:w="807" w:type="pct"/>
            <w:shd w:val="clear" w:color="auto" w:fill="auto"/>
            <w:vAlign w:val="center"/>
            <w:hideMark/>
          </w:tcPr>
          <w:p w:rsidR="00771A2E" w:rsidRPr="0061015E" w:rsidRDefault="00771A2E" w:rsidP="00612B33">
            <w:pPr>
              <w:jc w:val="center"/>
            </w:pPr>
            <w:r w:rsidRPr="0061015E">
              <w:t>тонн/час</w:t>
            </w:r>
          </w:p>
        </w:tc>
        <w:tc>
          <w:tcPr>
            <w:tcW w:w="785" w:type="pct"/>
            <w:shd w:val="clear" w:color="auto" w:fill="auto"/>
            <w:vAlign w:val="center"/>
            <w:hideMark/>
          </w:tcPr>
          <w:p w:rsidR="00771A2E" w:rsidRPr="0061015E" w:rsidRDefault="00771A2E" w:rsidP="00612B33">
            <w:pPr>
              <w:snapToGrid w:val="0"/>
              <w:spacing w:line="276" w:lineRule="auto"/>
              <w:ind w:left="176" w:hanging="176"/>
              <w:jc w:val="center"/>
            </w:pPr>
            <w:r w:rsidRPr="0061015E">
              <w:t>0,021</w:t>
            </w:r>
          </w:p>
          <w:p w:rsidR="00771A2E" w:rsidRPr="0061015E" w:rsidRDefault="00771A2E" w:rsidP="00612B33">
            <w:pPr>
              <w:snapToGrid w:val="0"/>
              <w:spacing w:line="276" w:lineRule="auto"/>
              <w:ind w:left="176" w:hanging="176"/>
              <w:jc w:val="center"/>
            </w:pPr>
          </w:p>
        </w:tc>
        <w:tc>
          <w:tcPr>
            <w:tcW w:w="950" w:type="pct"/>
            <w:shd w:val="clear" w:color="auto" w:fill="auto"/>
            <w:vAlign w:val="center"/>
            <w:hideMark/>
          </w:tcPr>
          <w:p w:rsidR="00771A2E" w:rsidRPr="0061015E" w:rsidRDefault="00771A2E" w:rsidP="00612B33">
            <w:pPr>
              <w:snapToGrid w:val="0"/>
              <w:spacing w:line="276" w:lineRule="auto"/>
              <w:ind w:left="176" w:hanging="176"/>
              <w:jc w:val="center"/>
            </w:pPr>
            <w:r w:rsidRPr="0061015E">
              <w:t>нет</w:t>
            </w:r>
          </w:p>
        </w:tc>
      </w:tr>
      <w:tr w:rsidR="00771A2E" w:rsidRPr="00612B33" w:rsidTr="00795A81">
        <w:trPr>
          <w:trHeight w:val="615"/>
        </w:trPr>
        <w:tc>
          <w:tcPr>
            <w:tcW w:w="2457" w:type="pct"/>
            <w:shd w:val="clear" w:color="auto" w:fill="auto"/>
            <w:vAlign w:val="center"/>
            <w:hideMark/>
          </w:tcPr>
          <w:p w:rsidR="00771A2E" w:rsidRPr="0061015E" w:rsidRDefault="00771A2E" w:rsidP="00612B33">
            <w:pPr>
              <w:jc w:val="center"/>
            </w:pPr>
            <w:r w:rsidRPr="0061015E">
              <w:t>- нормативные утечки теплоносителя</w:t>
            </w:r>
          </w:p>
        </w:tc>
        <w:tc>
          <w:tcPr>
            <w:tcW w:w="807" w:type="pct"/>
            <w:shd w:val="clear" w:color="auto" w:fill="auto"/>
            <w:vAlign w:val="center"/>
            <w:hideMark/>
          </w:tcPr>
          <w:p w:rsidR="00771A2E" w:rsidRPr="0061015E" w:rsidRDefault="00771A2E" w:rsidP="00612B33">
            <w:pPr>
              <w:jc w:val="center"/>
            </w:pPr>
            <w:r w:rsidRPr="0061015E">
              <w:t>тонн/час</w:t>
            </w:r>
          </w:p>
        </w:tc>
        <w:tc>
          <w:tcPr>
            <w:tcW w:w="785" w:type="pct"/>
            <w:shd w:val="clear" w:color="auto" w:fill="auto"/>
            <w:vAlign w:val="center"/>
            <w:hideMark/>
          </w:tcPr>
          <w:p w:rsidR="00771A2E" w:rsidRPr="0061015E" w:rsidRDefault="00771A2E" w:rsidP="00612B33">
            <w:pPr>
              <w:snapToGrid w:val="0"/>
              <w:spacing w:line="276" w:lineRule="auto"/>
              <w:ind w:left="176" w:hanging="176"/>
              <w:jc w:val="center"/>
            </w:pPr>
            <w:r w:rsidRPr="0061015E">
              <w:t>0,125</w:t>
            </w:r>
          </w:p>
          <w:p w:rsidR="00771A2E" w:rsidRPr="0061015E" w:rsidRDefault="00771A2E" w:rsidP="00612B33">
            <w:pPr>
              <w:snapToGrid w:val="0"/>
              <w:spacing w:line="276" w:lineRule="auto"/>
              <w:ind w:left="176" w:hanging="176"/>
              <w:jc w:val="center"/>
            </w:pPr>
          </w:p>
        </w:tc>
        <w:tc>
          <w:tcPr>
            <w:tcW w:w="950" w:type="pct"/>
            <w:shd w:val="clear" w:color="auto" w:fill="auto"/>
            <w:vAlign w:val="center"/>
            <w:hideMark/>
          </w:tcPr>
          <w:p w:rsidR="00771A2E" w:rsidRPr="0061015E" w:rsidRDefault="00771A2E" w:rsidP="00612B33">
            <w:pPr>
              <w:snapToGrid w:val="0"/>
              <w:spacing w:line="276" w:lineRule="auto"/>
              <w:ind w:left="176" w:hanging="176"/>
              <w:jc w:val="center"/>
            </w:pPr>
            <w:r w:rsidRPr="0061015E">
              <w:t>нет</w:t>
            </w:r>
          </w:p>
        </w:tc>
      </w:tr>
      <w:tr w:rsidR="00FB52C3" w:rsidRPr="00612B33" w:rsidTr="00795A81">
        <w:trPr>
          <w:trHeight w:val="405"/>
        </w:trPr>
        <w:tc>
          <w:tcPr>
            <w:tcW w:w="2457" w:type="pct"/>
            <w:shd w:val="clear" w:color="auto" w:fill="auto"/>
            <w:vAlign w:val="center"/>
            <w:hideMark/>
          </w:tcPr>
          <w:p w:rsidR="00FB52C3" w:rsidRPr="0061015E" w:rsidRDefault="00FB52C3" w:rsidP="00612B33">
            <w:pPr>
              <w:jc w:val="center"/>
            </w:pPr>
            <w:r w:rsidRPr="0061015E">
              <w:t>- сверхнормативные утечки теплоносителя</w:t>
            </w:r>
          </w:p>
        </w:tc>
        <w:tc>
          <w:tcPr>
            <w:tcW w:w="807" w:type="pct"/>
            <w:shd w:val="clear" w:color="auto" w:fill="auto"/>
            <w:vAlign w:val="center"/>
            <w:hideMark/>
          </w:tcPr>
          <w:p w:rsidR="00FB52C3" w:rsidRPr="0061015E" w:rsidRDefault="00FB52C3" w:rsidP="00612B33">
            <w:pPr>
              <w:jc w:val="center"/>
            </w:pPr>
            <w:r w:rsidRPr="0061015E">
              <w:t>тонн/час</w:t>
            </w:r>
          </w:p>
        </w:tc>
        <w:tc>
          <w:tcPr>
            <w:tcW w:w="785" w:type="pct"/>
            <w:shd w:val="clear" w:color="auto" w:fill="auto"/>
            <w:vAlign w:val="center"/>
            <w:hideMark/>
          </w:tcPr>
          <w:p w:rsidR="00FB52C3" w:rsidRPr="0061015E" w:rsidRDefault="00771A2E" w:rsidP="00612B33">
            <w:pPr>
              <w:jc w:val="center"/>
            </w:pPr>
            <w:r w:rsidRPr="0061015E">
              <w:t>-</w:t>
            </w:r>
          </w:p>
        </w:tc>
        <w:tc>
          <w:tcPr>
            <w:tcW w:w="950" w:type="pct"/>
            <w:shd w:val="clear" w:color="auto" w:fill="auto"/>
            <w:vAlign w:val="center"/>
            <w:hideMark/>
          </w:tcPr>
          <w:p w:rsidR="00FB52C3" w:rsidRPr="0061015E" w:rsidRDefault="00771A2E" w:rsidP="00612B33">
            <w:pPr>
              <w:jc w:val="center"/>
            </w:pPr>
            <w:r w:rsidRPr="0061015E">
              <w:t>-</w:t>
            </w:r>
          </w:p>
        </w:tc>
      </w:tr>
      <w:tr w:rsidR="00FB52C3" w:rsidRPr="00612B33" w:rsidTr="00795A81">
        <w:trPr>
          <w:trHeight w:val="585"/>
        </w:trPr>
        <w:tc>
          <w:tcPr>
            <w:tcW w:w="2457" w:type="pct"/>
            <w:shd w:val="clear" w:color="auto" w:fill="auto"/>
            <w:vAlign w:val="center"/>
            <w:hideMark/>
          </w:tcPr>
          <w:p w:rsidR="00FB52C3" w:rsidRPr="0061015E" w:rsidRDefault="00FB52C3" w:rsidP="00612B33">
            <w:pPr>
              <w:jc w:val="center"/>
            </w:pPr>
            <w:r w:rsidRPr="0061015E">
              <w:t>- отпуск теплоносителя из т/с на цели ГВС (для открытых систем теплоснабжения)</w:t>
            </w:r>
          </w:p>
        </w:tc>
        <w:tc>
          <w:tcPr>
            <w:tcW w:w="807" w:type="pct"/>
            <w:shd w:val="clear" w:color="auto" w:fill="auto"/>
            <w:vAlign w:val="center"/>
            <w:hideMark/>
          </w:tcPr>
          <w:p w:rsidR="00FB52C3" w:rsidRPr="0061015E" w:rsidRDefault="00FB52C3" w:rsidP="00612B33">
            <w:pPr>
              <w:jc w:val="center"/>
            </w:pPr>
            <w:r w:rsidRPr="0061015E">
              <w:t>тонн/час</w:t>
            </w:r>
          </w:p>
        </w:tc>
        <w:tc>
          <w:tcPr>
            <w:tcW w:w="785" w:type="pct"/>
            <w:shd w:val="clear" w:color="auto" w:fill="auto"/>
            <w:vAlign w:val="center"/>
            <w:hideMark/>
          </w:tcPr>
          <w:p w:rsidR="00FB52C3" w:rsidRPr="0061015E" w:rsidRDefault="00771A2E" w:rsidP="00612B33">
            <w:pPr>
              <w:jc w:val="center"/>
            </w:pPr>
            <w:r w:rsidRPr="0061015E">
              <w:t>-</w:t>
            </w:r>
          </w:p>
        </w:tc>
        <w:tc>
          <w:tcPr>
            <w:tcW w:w="950" w:type="pct"/>
            <w:shd w:val="clear" w:color="auto" w:fill="auto"/>
            <w:vAlign w:val="center"/>
            <w:hideMark/>
          </w:tcPr>
          <w:p w:rsidR="00FB52C3" w:rsidRPr="0061015E" w:rsidRDefault="00771A2E" w:rsidP="00612B33">
            <w:pPr>
              <w:jc w:val="center"/>
            </w:pPr>
            <w:r w:rsidRPr="0061015E">
              <w:t>-</w:t>
            </w:r>
          </w:p>
        </w:tc>
      </w:tr>
      <w:tr w:rsidR="00FB52C3" w:rsidRPr="00612B33" w:rsidTr="00795A81">
        <w:trPr>
          <w:trHeight w:val="585"/>
        </w:trPr>
        <w:tc>
          <w:tcPr>
            <w:tcW w:w="2457" w:type="pct"/>
            <w:shd w:val="clear" w:color="auto" w:fill="auto"/>
            <w:vAlign w:val="center"/>
            <w:hideMark/>
          </w:tcPr>
          <w:p w:rsidR="00FB52C3" w:rsidRPr="0061015E" w:rsidRDefault="00FB52C3" w:rsidP="00612B33">
            <w:pPr>
              <w:jc w:val="center"/>
            </w:pPr>
            <w:r w:rsidRPr="0061015E">
              <w:t>Максимум подпитки тепловой сети в эксплуатационном режиме</w:t>
            </w:r>
          </w:p>
        </w:tc>
        <w:tc>
          <w:tcPr>
            <w:tcW w:w="807" w:type="pct"/>
            <w:shd w:val="clear" w:color="auto" w:fill="auto"/>
            <w:vAlign w:val="center"/>
            <w:hideMark/>
          </w:tcPr>
          <w:p w:rsidR="00FB52C3" w:rsidRPr="0061015E" w:rsidRDefault="00FB52C3" w:rsidP="00612B33">
            <w:pPr>
              <w:jc w:val="center"/>
            </w:pPr>
            <w:r w:rsidRPr="0061015E">
              <w:t>тонн/час</w:t>
            </w:r>
          </w:p>
        </w:tc>
        <w:tc>
          <w:tcPr>
            <w:tcW w:w="785" w:type="pct"/>
            <w:shd w:val="clear" w:color="auto" w:fill="auto"/>
            <w:vAlign w:val="center"/>
            <w:hideMark/>
          </w:tcPr>
          <w:p w:rsidR="00FB52C3" w:rsidRPr="0061015E" w:rsidRDefault="00771A2E" w:rsidP="00612B33">
            <w:pPr>
              <w:jc w:val="center"/>
            </w:pPr>
            <w:r w:rsidRPr="0061015E">
              <w:t>-</w:t>
            </w:r>
          </w:p>
        </w:tc>
        <w:tc>
          <w:tcPr>
            <w:tcW w:w="950" w:type="pct"/>
            <w:shd w:val="clear" w:color="auto" w:fill="auto"/>
            <w:vAlign w:val="center"/>
            <w:hideMark/>
          </w:tcPr>
          <w:p w:rsidR="00FB52C3" w:rsidRPr="0061015E" w:rsidRDefault="00771A2E" w:rsidP="00612B33">
            <w:pPr>
              <w:jc w:val="center"/>
            </w:pPr>
            <w:r w:rsidRPr="0061015E">
              <w:t>-</w:t>
            </w:r>
          </w:p>
        </w:tc>
      </w:tr>
      <w:tr w:rsidR="00FB52C3" w:rsidRPr="00612B33" w:rsidTr="00795A81">
        <w:trPr>
          <w:trHeight w:val="570"/>
        </w:trPr>
        <w:tc>
          <w:tcPr>
            <w:tcW w:w="2457" w:type="pct"/>
            <w:shd w:val="clear" w:color="auto" w:fill="auto"/>
            <w:vAlign w:val="center"/>
            <w:hideMark/>
          </w:tcPr>
          <w:p w:rsidR="00FB52C3" w:rsidRPr="0061015E" w:rsidRDefault="00FB52C3" w:rsidP="00612B33">
            <w:pPr>
              <w:jc w:val="center"/>
            </w:pPr>
            <w:r w:rsidRPr="0061015E">
              <w:t>Максимальная подпитка тепловой сети в период повреждения участка</w:t>
            </w:r>
          </w:p>
        </w:tc>
        <w:tc>
          <w:tcPr>
            <w:tcW w:w="807" w:type="pct"/>
            <w:shd w:val="clear" w:color="auto" w:fill="auto"/>
            <w:vAlign w:val="center"/>
            <w:hideMark/>
          </w:tcPr>
          <w:p w:rsidR="00FB52C3" w:rsidRPr="0061015E" w:rsidRDefault="00FB52C3" w:rsidP="00612B33">
            <w:pPr>
              <w:jc w:val="center"/>
            </w:pPr>
            <w:r w:rsidRPr="0061015E">
              <w:t>тонн/час</w:t>
            </w:r>
          </w:p>
        </w:tc>
        <w:tc>
          <w:tcPr>
            <w:tcW w:w="785" w:type="pct"/>
            <w:shd w:val="clear" w:color="auto" w:fill="auto"/>
            <w:vAlign w:val="center"/>
            <w:hideMark/>
          </w:tcPr>
          <w:p w:rsidR="00FB52C3" w:rsidRPr="0061015E" w:rsidRDefault="00771A2E" w:rsidP="00612B33">
            <w:pPr>
              <w:jc w:val="center"/>
            </w:pPr>
            <w:r w:rsidRPr="0061015E">
              <w:t>-</w:t>
            </w:r>
          </w:p>
        </w:tc>
        <w:tc>
          <w:tcPr>
            <w:tcW w:w="950" w:type="pct"/>
            <w:shd w:val="clear" w:color="auto" w:fill="auto"/>
            <w:vAlign w:val="center"/>
            <w:hideMark/>
          </w:tcPr>
          <w:p w:rsidR="00FB52C3" w:rsidRPr="0061015E" w:rsidRDefault="00771A2E" w:rsidP="00612B33">
            <w:pPr>
              <w:jc w:val="center"/>
            </w:pPr>
            <w:r w:rsidRPr="0061015E">
              <w:t>-</w:t>
            </w:r>
          </w:p>
        </w:tc>
      </w:tr>
    </w:tbl>
    <w:p w:rsidR="00EF0DB5" w:rsidRPr="00612B33" w:rsidRDefault="00EF0DB5" w:rsidP="00612B33">
      <w:r w:rsidRPr="00612B33">
        <w:br w:type="page"/>
      </w:r>
    </w:p>
    <w:p w:rsidR="00EF0DB5" w:rsidRPr="00612B33" w:rsidRDefault="00EF0DB5" w:rsidP="00612B33">
      <w:pPr>
        <w:spacing w:line="360" w:lineRule="auto"/>
        <w:ind w:firstLine="567"/>
        <w:jc w:val="both"/>
        <w:sectPr w:rsidR="00EF0DB5" w:rsidRPr="00612B33" w:rsidSect="00757ECF">
          <w:pgSz w:w="11906" w:h="16838"/>
          <w:pgMar w:top="1134" w:right="851" w:bottom="1134" w:left="1134" w:header="709" w:footer="709" w:gutter="0"/>
          <w:cols w:space="708"/>
          <w:docGrid w:linePitch="360"/>
        </w:sectPr>
      </w:pPr>
    </w:p>
    <w:p w:rsidR="00EF0DB5" w:rsidRPr="00612B33" w:rsidRDefault="00EF0DB5" w:rsidP="00612B33">
      <w:pPr>
        <w:spacing w:line="360" w:lineRule="auto"/>
        <w:ind w:firstLine="567"/>
        <w:jc w:val="both"/>
      </w:pPr>
      <w:r w:rsidRPr="00612B33">
        <w:t>Фактические балансы т</w:t>
      </w:r>
      <w:r w:rsidR="00092324" w:rsidRPr="00612B33">
        <w:t>еплоносителя за фактический 201</w:t>
      </w:r>
      <w:r w:rsidR="00771A2E" w:rsidRPr="00612B33">
        <w:t>8</w:t>
      </w:r>
      <w:r w:rsidR="00124D26">
        <w:t xml:space="preserve"> год пр</w:t>
      </w:r>
      <w:r w:rsidRPr="00612B33">
        <w:t>е</w:t>
      </w:r>
      <w:r w:rsidR="00124D26">
        <w:t>д</w:t>
      </w:r>
      <w:r w:rsidRPr="00612B33">
        <w:t>ставлены по источникам теплоснабжения г.Иваново в таблицах ниже.</w:t>
      </w:r>
    </w:p>
    <w:p w:rsidR="00EF0DB5" w:rsidRPr="00612B33" w:rsidRDefault="00710A0B" w:rsidP="00612B33">
      <w:pPr>
        <w:rPr>
          <w:b/>
        </w:rPr>
      </w:pPr>
      <w:r w:rsidRPr="00612B33">
        <w:rPr>
          <w:b/>
        </w:rPr>
        <w:t>АО</w:t>
      </w:r>
      <w:r w:rsidR="00EF0DB5" w:rsidRPr="00612B33">
        <w:rPr>
          <w:b/>
        </w:rPr>
        <w:t xml:space="preserve"> "Ивгортеплоэнерго"</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23</w:t>
      </w:r>
    </w:p>
    <w:tbl>
      <w:tblPr>
        <w:tblW w:w="5000" w:type="pct"/>
        <w:tblLook w:val="04A0" w:firstRow="1" w:lastRow="0" w:firstColumn="1" w:lastColumn="0" w:noHBand="0" w:noVBand="1"/>
      </w:tblPr>
      <w:tblGrid>
        <w:gridCol w:w="888"/>
        <w:gridCol w:w="1082"/>
        <w:gridCol w:w="1814"/>
        <w:gridCol w:w="866"/>
        <w:gridCol w:w="966"/>
        <w:gridCol w:w="966"/>
        <w:gridCol w:w="1296"/>
        <w:gridCol w:w="866"/>
        <w:gridCol w:w="966"/>
        <w:gridCol w:w="1639"/>
        <w:gridCol w:w="1066"/>
        <w:gridCol w:w="1066"/>
        <w:gridCol w:w="1305"/>
      </w:tblGrid>
      <w:tr w:rsidR="00EF68D1" w:rsidRPr="00EF68D1" w:rsidTr="00EF68D1">
        <w:trPr>
          <w:trHeight w:val="1155"/>
          <w:tblHeader/>
        </w:trPr>
        <w:tc>
          <w:tcPr>
            <w:tcW w:w="300" w:type="pct"/>
            <w:vMerge w:val="restart"/>
            <w:tcBorders>
              <w:top w:val="single" w:sz="8" w:space="0" w:color="auto"/>
              <w:left w:val="single" w:sz="8" w:space="0" w:color="auto"/>
              <w:right w:val="single" w:sz="4" w:space="0" w:color="auto"/>
            </w:tcBorders>
            <w:shd w:val="clear" w:color="auto" w:fill="DDDDDD" w:themeFill="background2"/>
            <w:textDirection w:val="btLr"/>
            <w:vAlign w:val="center"/>
            <w:hideMark/>
          </w:tcPr>
          <w:p w:rsidR="00EF68D1" w:rsidRPr="00EF68D1" w:rsidRDefault="00EF68D1" w:rsidP="00EF68D1">
            <w:pPr>
              <w:jc w:val="center"/>
              <w:rPr>
                <w:b/>
                <w:sz w:val="20"/>
                <w:szCs w:val="20"/>
              </w:rPr>
            </w:pPr>
            <w:r w:rsidRPr="00EF68D1">
              <w:rPr>
                <w:b/>
                <w:sz w:val="20"/>
                <w:szCs w:val="20"/>
              </w:rPr>
              <w:t>№ котельной</w:t>
            </w:r>
          </w:p>
        </w:tc>
        <w:tc>
          <w:tcPr>
            <w:tcW w:w="340" w:type="pct"/>
            <w:vMerge w:val="restart"/>
            <w:tcBorders>
              <w:top w:val="single" w:sz="8" w:space="0" w:color="auto"/>
              <w:left w:val="single" w:sz="4" w:space="0" w:color="auto"/>
              <w:right w:val="single" w:sz="8" w:space="0" w:color="auto"/>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Поставка воды</w:t>
            </w:r>
          </w:p>
        </w:tc>
        <w:tc>
          <w:tcPr>
            <w:tcW w:w="1569" w:type="pct"/>
            <w:gridSpan w:val="4"/>
            <w:tcBorders>
              <w:top w:val="single" w:sz="8" w:space="0" w:color="auto"/>
              <w:left w:val="nil"/>
              <w:bottom w:val="single" w:sz="8" w:space="0" w:color="auto"/>
              <w:right w:val="single" w:sz="8" w:space="0" w:color="000000"/>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СН факт      в т.ч.:</w:t>
            </w:r>
          </w:p>
        </w:tc>
        <w:tc>
          <w:tcPr>
            <w:tcW w:w="1085" w:type="pct"/>
            <w:gridSpan w:val="3"/>
            <w:tcBorders>
              <w:top w:val="single" w:sz="8" w:space="0" w:color="auto"/>
              <w:left w:val="nil"/>
              <w:bottom w:val="single" w:sz="8" w:space="0" w:color="auto"/>
              <w:right w:val="single" w:sz="8" w:space="0" w:color="000000"/>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Утечки  в.ч.:</w:t>
            </w:r>
          </w:p>
        </w:tc>
        <w:tc>
          <w:tcPr>
            <w:tcW w:w="1293" w:type="pct"/>
            <w:gridSpan w:val="3"/>
            <w:tcBorders>
              <w:top w:val="single" w:sz="8" w:space="0" w:color="auto"/>
              <w:left w:val="nil"/>
              <w:bottom w:val="single" w:sz="8" w:space="0" w:color="auto"/>
              <w:right w:val="single" w:sz="8" w:space="0" w:color="000000"/>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Расход потребитель     в т.ч.:</w:t>
            </w:r>
          </w:p>
        </w:tc>
        <w:tc>
          <w:tcPr>
            <w:tcW w:w="412" w:type="pct"/>
            <w:vMerge w:val="restart"/>
            <w:tcBorders>
              <w:top w:val="single" w:sz="8" w:space="0" w:color="auto"/>
              <w:left w:val="nil"/>
              <w:right w:val="single" w:sz="8" w:space="0" w:color="auto"/>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Всего за год выработано ХОВ</w:t>
            </w:r>
          </w:p>
        </w:tc>
      </w:tr>
      <w:tr w:rsidR="00EF68D1" w:rsidRPr="00EF68D1" w:rsidTr="00EF68D1">
        <w:trPr>
          <w:trHeight w:val="630"/>
          <w:tblHeader/>
        </w:trPr>
        <w:tc>
          <w:tcPr>
            <w:tcW w:w="300" w:type="pct"/>
            <w:vMerge/>
            <w:tcBorders>
              <w:left w:val="single" w:sz="8" w:space="0" w:color="auto"/>
              <w:bottom w:val="nil"/>
              <w:right w:val="single" w:sz="4" w:space="0" w:color="auto"/>
            </w:tcBorders>
            <w:shd w:val="clear" w:color="auto" w:fill="DDDDDD" w:themeFill="background2"/>
            <w:textDirection w:val="btLr"/>
            <w:vAlign w:val="center"/>
            <w:hideMark/>
          </w:tcPr>
          <w:p w:rsidR="00EF68D1" w:rsidRPr="00EF68D1" w:rsidRDefault="00EF68D1" w:rsidP="00EF68D1">
            <w:pPr>
              <w:jc w:val="center"/>
              <w:rPr>
                <w:b/>
                <w:sz w:val="20"/>
                <w:szCs w:val="20"/>
              </w:rPr>
            </w:pPr>
          </w:p>
        </w:tc>
        <w:tc>
          <w:tcPr>
            <w:tcW w:w="340" w:type="pct"/>
            <w:vMerge/>
            <w:tcBorders>
              <w:left w:val="single" w:sz="4" w:space="0" w:color="auto"/>
              <w:bottom w:val="nil"/>
              <w:right w:val="single" w:sz="8" w:space="0" w:color="auto"/>
            </w:tcBorders>
            <w:shd w:val="clear" w:color="auto" w:fill="DDDDDD" w:themeFill="background2"/>
            <w:vAlign w:val="center"/>
            <w:hideMark/>
          </w:tcPr>
          <w:p w:rsidR="00EF68D1" w:rsidRPr="00EF68D1" w:rsidRDefault="00EF68D1" w:rsidP="00EF68D1">
            <w:pPr>
              <w:jc w:val="center"/>
              <w:rPr>
                <w:b/>
                <w:bCs/>
                <w:sz w:val="20"/>
                <w:szCs w:val="20"/>
              </w:rPr>
            </w:pPr>
          </w:p>
        </w:tc>
        <w:tc>
          <w:tcPr>
            <w:tcW w:w="623" w:type="pct"/>
            <w:tcBorders>
              <w:top w:val="nil"/>
              <w:left w:val="nil"/>
              <w:bottom w:val="single" w:sz="8" w:space="0" w:color="auto"/>
              <w:right w:val="nil"/>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Всего</w:t>
            </w:r>
          </w:p>
        </w:tc>
        <w:tc>
          <w:tcPr>
            <w:tcW w:w="293" w:type="pct"/>
            <w:tcBorders>
              <w:top w:val="nil"/>
              <w:left w:val="single" w:sz="4" w:space="0" w:color="auto"/>
              <w:bottom w:val="single" w:sz="8" w:space="0" w:color="auto"/>
              <w:right w:val="single" w:sz="4" w:space="0" w:color="auto"/>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исх. Вода</w:t>
            </w:r>
          </w:p>
        </w:tc>
        <w:tc>
          <w:tcPr>
            <w:tcW w:w="327" w:type="pct"/>
            <w:tcBorders>
              <w:top w:val="nil"/>
              <w:left w:val="nil"/>
              <w:bottom w:val="single" w:sz="8" w:space="0" w:color="auto"/>
              <w:right w:val="nil"/>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ХВП</w:t>
            </w:r>
          </w:p>
        </w:tc>
        <w:tc>
          <w:tcPr>
            <w:tcW w:w="327" w:type="pct"/>
            <w:tcBorders>
              <w:top w:val="nil"/>
              <w:left w:val="single" w:sz="4" w:space="0" w:color="auto"/>
              <w:bottom w:val="single" w:sz="8" w:space="0" w:color="auto"/>
              <w:right w:val="nil"/>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ХОВ</w:t>
            </w:r>
          </w:p>
        </w:tc>
        <w:tc>
          <w:tcPr>
            <w:tcW w:w="466" w:type="pct"/>
            <w:tcBorders>
              <w:top w:val="nil"/>
              <w:left w:val="single" w:sz="8" w:space="0" w:color="auto"/>
              <w:bottom w:val="nil"/>
              <w:right w:val="nil"/>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Всего</w:t>
            </w:r>
          </w:p>
        </w:tc>
        <w:tc>
          <w:tcPr>
            <w:tcW w:w="293" w:type="pct"/>
            <w:tcBorders>
              <w:top w:val="nil"/>
              <w:left w:val="single" w:sz="4" w:space="0" w:color="auto"/>
              <w:bottom w:val="single" w:sz="8" w:space="0" w:color="auto"/>
              <w:right w:val="single" w:sz="4" w:space="0" w:color="auto"/>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исх. Вода</w:t>
            </w:r>
          </w:p>
        </w:tc>
        <w:tc>
          <w:tcPr>
            <w:tcW w:w="327" w:type="pct"/>
            <w:tcBorders>
              <w:top w:val="nil"/>
              <w:left w:val="nil"/>
              <w:bottom w:val="single" w:sz="8" w:space="0" w:color="auto"/>
              <w:right w:val="nil"/>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ХОВ</w:t>
            </w:r>
          </w:p>
        </w:tc>
        <w:tc>
          <w:tcPr>
            <w:tcW w:w="573" w:type="pct"/>
            <w:tcBorders>
              <w:top w:val="nil"/>
              <w:left w:val="single" w:sz="8" w:space="0" w:color="auto"/>
              <w:bottom w:val="single" w:sz="8" w:space="0" w:color="auto"/>
              <w:right w:val="nil"/>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Всего</w:t>
            </w:r>
          </w:p>
        </w:tc>
        <w:tc>
          <w:tcPr>
            <w:tcW w:w="360" w:type="pct"/>
            <w:tcBorders>
              <w:top w:val="nil"/>
              <w:left w:val="single" w:sz="4" w:space="0" w:color="auto"/>
              <w:bottom w:val="single" w:sz="8" w:space="0" w:color="auto"/>
              <w:right w:val="single" w:sz="4" w:space="0" w:color="auto"/>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исх. Вода</w:t>
            </w:r>
          </w:p>
        </w:tc>
        <w:tc>
          <w:tcPr>
            <w:tcW w:w="360" w:type="pct"/>
            <w:tcBorders>
              <w:top w:val="nil"/>
              <w:left w:val="nil"/>
              <w:bottom w:val="single" w:sz="8" w:space="0" w:color="auto"/>
              <w:right w:val="nil"/>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ХОВ</w:t>
            </w:r>
          </w:p>
        </w:tc>
        <w:tc>
          <w:tcPr>
            <w:tcW w:w="412" w:type="pct"/>
            <w:vMerge/>
            <w:tcBorders>
              <w:left w:val="single" w:sz="8" w:space="0" w:color="auto"/>
              <w:bottom w:val="single" w:sz="4" w:space="0" w:color="auto"/>
              <w:right w:val="single" w:sz="8" w:space="0" w:color="auto"/>
            </w:tcBorders>
            <w:shd w:val="clear" w:color="auto" w:fill="DDDDDD" w:themeFill="background2"/>
            <w:noWrap/>
            <w:vAlign w:val="center"/>
            <w:hideMark/>
          </w:tcPr>
          <w:p w:rsidR="00EF68D1" w:rsidRPr="00EF68D1" w:rsidRDefault="00EF68D1" w:rsidP="00EF68D1">
            <w:pPr>
              <w:jc w:val="center"/>
              <w:rPr>
                <w:b/>
                <w:sz w:val="20"/>
                <w:szCs w:val="20"/>
              </w:rPr>
            </w:pPr>
          </w:p>
        </w:tc>
      </w:tr>
      <w:tr w:rsidR="00EF68D1" w:rsidRPr="00EF68D1" w:rsidTr="00EF68D1">
        <w:trPr>
          <w:trHeight w:val="300"/>
          <w:tblHeader/>
        </w:trPr>
        <w:tc>
          <w:tcPr>
            <w:tcW w:w="300" w:type="pct"/>
            <w:tcBorders>
              <w:top w:val="single" w:sz="8" w:space="0" w:color="auto"/>
              <w:left w:val="single" w:sz="8" w:space="0" w:color="auto"/>
              <w:bottom w:val="single" w:sz="8" w:space="0" w:color="auto"/>
              <w:right w:val="single" w:sz="4" w:space="0" w:color="auto"/>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1</w:t>
            </w:r>
          </w:p>
        </w:tc>
        <w:tc>
          <w:tcPr>
            <w:tcW w:w="340" w:type="pct"/>
            <w:tcBorders>
              <w:top w:val="single" w:sz="8" w:space="0" w:color="auto"/>
              <w:left w:val="single" w:sz="4" w:space="0" w:color="auto"/>
              <w:bottom w:val="nil"/>
              <w:right w:val="single" w:sz="8" w:space="0" w:color="auto"/>
            </w:tcBorders>
            <w:shd w:val="clear" w:color="auto" w:fill="DDDDDD" w:themeFill="background2"/>
            <w:vAlign w:val="center"/>
            <w:hideMark/>
          </w:tcPr>
          <w:p w:rsidR="00EF68D1" w:rsidRPr="00EF68D1" w:rsidRDefault="00EF68D1" w:rsidP="00EF68D1">
            <w:pPr>
              <w:jc w:val="center"/>
              <w:rPr>
                <w:b/>
                <w:bCs/>
                <w:sz w:val="20"/>
                <w:szCs w:val="20"/>
              </w:rPr>
            </w:pPr>
            <w:r w:rsidRPr="00EF68D1">
              <w:rPr>
                <w:b/>
                <w:bCs/>
                <w:sz w:val="20"/>
                <w:szCs w:val="20"/>
              </w:rPr>
              <w:t>2</w:t>
            </w:r>
          </w:p>
        </w:tc>
        <w:tc>
          <w:tcPr>
            <w:tcW w:w="623" w:type="pct"/>
            <w:tcBorders>
              <w:top w:val="nil"/>
              <w:left w:val="nil"/>
              <w:bottom w:val="nil"/>
              <w:right w:val="single" w:sz="8" w:space="0" w:color="auto"/>
            </w:tcBorders>
            <w:shd w:val="clear" w:color="auto" w:fill="DDDDDD" w:themeFill="background2"/>
            <w:vAlign w:val="center"/>
          </w:tcPr>
          <w:p w:rsidR="00EF68D1" w:rsidRPr="00EF68D1" w:rsidRDefault="00EF68D1" w:rsidP="00EF68D1">
            <w:pPr>
              <w:jc w:val="center"/>
              <w:rPr>
                <w:b/>
                <w:bCs/>
                <w:sz w:val="20"/>
                <w:szCs w:val="20"/>
              </w:rPr>
            </w:pPr>
            <w:r w:rsidRPr="00EF68D1">
              <w:rPr>
                <w:b/>
                <w:bCs/>
                <w:sz w:val="20"/>
                <w:szCs w:val="20"/>
              </w:rPr>
              <w:t>3</w:t>
            </w:r>
          </w:p>
        </w:tc>
        <w:tc>
          <w:tcPr>
            <w:tcW w:w="293" w:type="pct"/>
            <w:tcBorders>
              <w:top w:val="nil"/>
              <w:left w:val="nil"/>
              <w:bottom w:val="nil"/>
              <w:right w:val="single" w:sz="8" w:space="0" w:color="auto"/>
            </w:tcBorders>
            <w:shd w:val="clear" w:color="auto" w:fill="DDDDDD" w:themeFill="background2"/>
            <w:vAlign w:val="center"/>
          </w:tcPr>
          <w:p w:rsidR="00EF68D1" w:rsidRPr="00EF68D1" w:rsidRDefault="00EF68D1" w:rsidP="00EF68D1">
            <w:pPr>
              <w:jc w:val="center"/>
              <w:rPr>
                <w:b/>
                <w:bCs/>
                <w:sz w:val="20"/>
                <w:szCs w:val="20"/>
              </w:rPr>
            </w:pPr>
            <w:r w:rsidRPr="00EF68D1">
              <w:rPr>
                <w:b/>
                <w:bCs/>
                <w:sz w:val="20"/>
                <w:szCs w:val="20"/>
              </w:rPr>
              <w:t>4</w:t>
            </w:r>
          </w:p>
        </w:tc>
        <w:tc>
          <w:tcPr>
            <w:tcW w:w="327" w:type="pct"/>
            <w:tcBorders>
              <w:top w:val="nil"/>
              <w:left w:val="nil"/>
              <w:bottom w:val="nil"/>
              <w:right w:val="single" w:sz="8" w:space="0" w:color="auto"/>
            </w:tcBorders>
            <w:shd w:val="clear" w:color="auto" w:fill="DDDDDD" w:themeFill="background2"/>
            <w:vAlign w:val="center"/>
          </w:tcPr>
          <w:p w:rsidR="00EF68D1" w:rsidRPr="00EF68D1" w:rsidRDefault="00EF68D1" w:rsidP="00EF68D1">
            <w:pPr>
              <w:jc w:val="center"/>
              <w:rPr>
                <w:b/>
                <w:bCs/>
                <w:sz w:val="20"/>
                <w:szCs w:val="20"/>
              </w:rPr>
            </w:pPr>
            <w:r w:rsidRPr="00EF68D1">
              <w:rPr>
                <w:b/>
                <w:bCs/>
                <w:sz w:val="20"/>
                <w:szCs w:val="20"/>
              </w:rPr>
              <w:t>5</w:t>
            </w:r>
          </w:p>
        </w:tc>
        <w:tc>
          <w:tcPr>
            <w:tcW w:w="327" w:type="pct"/>
            <w:tcBorders>
              <w:top w:val="nil"/>
              <w:left w:val="nil"/>
              <w:bottom w:val="nil"/>
              <w:right w:val="single" w:sz="8" w:space="0" w:color="auto"/>
            </w:tcBorders>
            <w:shd w:val="clear" w:color="auto" w:fill="DDDDDD" w:themeFill="background2"/>
            <w:vAlign w:val="center"/>
          </w:tcPr>
          <w:p w:rsidR="00EF68D1" w:rsidRPr="00EF68D1" w:rsidRDefault="00EF68D1" w:rsidP="00EF68D1">
            <w:pPr>
              <w:jc w:val="center"/>
              <w:rPr>
                <w:b/>
                <w:bCs/>
                <w:sz w:val="20"/>
                <w:szCs w:val="20"/>
              </w:rPr>
            </w:pPr>
            <w:r w:rsidRPr="00EF68D1">
              <w:rPr>
                <w:b/>
                <w:bCs/>
                <w:sz w:val="20"/>
                <w:szCs w:val="20"/>
              </w:rPr>
              <w:t>6</w:t>
            </w:r>
          </w:p>
        </w:tc>
        <w:tc>
          <w:tcPr>
            <w:tcW w:w="466" w:type="pct"/>
            <w:tcBorders>
              <w:top w:val="single" w:sz="8" w:space="0" w:color="auto"/>
              <w:left w:val="nil"/>
              <w:bottom w:val="nil"/>
              <w:right w:val="single" w:sz="8" w:space="0" w:color="auto"/>
            </w:tcBorders>
            <w:shd w:val="clear" w:color="auto" w:fill="DDDDDD" w:themeFill="background2"/>
            <w:vAlign w:val="center"/>
          </w:tcPr>
          <w:p w:rsidR="00EF68D1" w:rsidRPr="00EF68D1" w:rsidRDefault="00EF68D1" w:rsidP="00EF68D1">
            <w:pPr>
              <w:jc w:val="center"/>
              <w:rPr>
                <w:b/>
                <w:bCs/>
                <w:sz w:val="20"/>
                <w:szCs w:val="20"/>
              </w:rPr>
            </w:pPr>
            <w:r w:rsidRPr="00EF68D1">
              <w:rPr>
                <w:b/>
                <w:bCs/>
                <w:sz w:val="20"/>
                <w:szCs w:val="20"/>
              </w:rPr>
              <w:t>7</w:t>
            </w:r>
          </w:p>
        </w:tc>
        <w:tc>
          <w:tcPr>
            <w:tcW w:w="293" w:type="pct"/>
            <w:tcBorders>
              <w:top w:val="nil"/>
              <w:left w:val="nil"/>
              <w:bottom w:val="nil"/>
              <w:right w:val="single" w:sz="8" w:space="0" w:color="auto"/>
            </w:tcBorders>
            <w:shd w:val="clear" w:color="auto" w:fill="DDDDDD" w:themeFill="background2"/>
            <w:vAlign w:val="center"/>
          </w:tcPr>
          <w:p w:rsidR="00EF68D1" w:rsidRPr="00EF68D1" w:rsidRDefault="00EF68D1" w:rsidP="00EF68D1">
            <w:pPr>
              <w:jc w:val="center"/>
              <w:rPr>
                <w:b/>
                <w:bCs/>
                <w:sz w:val="20"/>
                <w:szCs w:val="20"/>
              </w:rPr>
            </w:pPr>
            <w:r w:rsidRPr="00EF68D1">
              <w:rPr>
                <w:b/>
                <w:bCs/>
                <w:sz w:val="20"/>
                <w:szCs w:val="20"/>
              </w:rPr>
              <w:t>8</w:t>
            </w:r>
          </w:p>
        </w:tc>
        <w:tc>
          <w:tcPr>
            <w:tcW w:w="327" w:type="pct"/>
            <w:tcBorders>
              <w:top w:val="nil"/>
              <w:left w:val="nil"/>
              <w:bottom w:val="nil"/>
              <w:right w:val="single" w:sz="8" w:space="0" w:color="auto"/>
            </w:tcBorders>
            <w:shd w:val="clear" w:color="auto" w:fill="DDDDDD" w:themeFill="background2"/>
            <w:vAlign w:val="center"/>
          </w:tcPr>
          <w:p w:rsidR="00EF68D1" w:rsidRPr="00EF68D1" w:rsidRDefault="00EF68D1" w:rsidP="00EF68D1">
            <w:pPr>
              <w:jc w:val="center"/>
              <w:rPr>
                <w:b/>
                <w:bCs/>
                <w:sz w:val="20"/>
                <w:szCs w:val="20"/>
              </w:rPr>
            </w:pPr>
            <w:r w:rsidRPr="00EF68D1">
              <w:rPr>
                <w:b/>
                <w:bCs/>
                <w:sz w:val="20"/>
                <w:szCs w:val="20"/>
              </w:rPr>
              <w:t>9</w:t>
            </w:r>
          </w:p>
        </w:tc>
        <w:tc>
          <w:tcPr>
            <w:tcW w:w="573" w:type="pct"/>
            <w:tcBorders>
              <w:top w:val="nil"/>
              <w:left w:val="nil"/>
              <w:bottom w:val="nil"/>
              <w:right w:val="single" w:sz="8" w:space="0" w:color="auto"/>
            </w:tcBorders>
            <w:shd w:val="clear" w:color="auto" w:fill="DDDDDD" w:themeFill="background2"/>
            <w:vAlign w:val="center"/>
          </w:tcPr>
          <w:p w:rsidR="00EF68D1" w:rsidRPr="00EF68D1" w:rsidRDefault="00EF68D1" w:rsidP="00EF68D1">
            <w:pPr>
              <w:jc w:val="center"/>
              <w:rPr>
                <w:b/>
                <w:bCs/>
                <w:sz w:val="20"/>
                <w:szCs w:val="20"/>
              </w:rPr>
            </w:pPr>
            <w:r w:rsidRPr="00EF68D1">
              <w:rPr>
                <w:b/>
                <w:bCs/>
                <w:sz w:val="20"/>
                <w:szCs w:val="20"/>
              </w:rPr>
              <w:t>10</w:t>
            </w:r>
          </w:p>
        </w:tc>
        <w:tc>
          <w:tcPr>
            <w:tcW w:w="360" w:type="pct"/>
            <w:tcBorders>
              <w:top w:val="nil"/>
              <w:left w:val="nil"/>
              <w:bottom w:val="nil"/>
              <w:right w:val="single" w:sz="8" w:space="0" w:color="auto"/>
            </w:tcBorders>
            <w:shd w:val="clear" w:color="auto" w:fill="DDDDDD" w:themeFill="background2"/>
            <w:vAlign w:val="center"/>
          </w:tcPr>
          <w:p w:rsidR="00EF68D1" w:rsidRPr="00EF68D1" w:rsidRDefault="00EF68D1" w:rsidP="00EF68D1">
            <w:pPr>
              <w:jc w:val="center"/>
              <w:rPr>
                <w:b/>
                <w:bCs/>
                <w:sz w:val="20"/>
                <w:szCs w:val="20"/>
              </w:rPr>
            </w:pPr>
            <w:r w:rsidRPr="00EF68D1">
              <w:rPr>
                <w:b/>
                <w:bCs/>
                <w:sz w:val="20"/>
                <w:szCs w:val="20"/>
              </w:rPr>
              <w:t>11</w:t>
            </w:r>
          </w:p>
        </w:tc>
        <w:tc>
          <w:tcPr>
            <w:tcW w:w="360" w:type="pct"/>
            <w:tcBorders>
              <w:top w:val="nil"/>
              <w:left w:val="nil"/>
              <w:bottom w:val="nil"/>
              <w:right w:val="single" w:sz="8" w:space="0" w:color="auto"/>
            </w:tcBorders>
            <w:shd w:val="clear" w:color="auto" w:fill="DDDDDD" w:themeFill="background2"/>
            <w:vAlign w:val="center"/>
          </w:tcPr>
          <w:p w:rsidR="00EF68D1" w:rsidRPr="00EF68D1" w:rsidRDefault="00EF68D1" w:rsidP="00EF68D1">
            <w:pPr>
              <w:jc w:val="center"/>
              <w:rPr>
                <w:b/>
                <w:bCs/>
                <w:sz w:val="20"/>
                <w:szCs w:val="20"/>
              </w:rPr>
            </w:pPr>
            <w:r w:rsidRPr="00EF68D1">
              <w:rPr>
                <w:b/>
                <w:bCs/>
                <w:sz w:val="20"/>
                <w:szCs w:val="20"/>
              </w:rPr>
              <w:t>12</w:t>
            </w:r>
          </w:p>
        </w:tc>
        <w:tc>
          <w:tcPr>
            <w:tcW w:w="412" w:type="pct"/>
            <w:tcBorders>
              <w:top w:val="nil"/>
              <w:left w:val="nil"/>
              <w:bottom w:val="nil"/>
              <w:right w:val="single" w:sz="8" w:space="0" w:color="auto"/>
            </w:tcBorders>
            <w:shd w:val="clear" w:color="auto" w:fill="DDDDDD" w:themeFill="background2"/>
            <w:noWrap/>
            <w:vAlign w:val="center"/>
            <w:hideMark/>
          </w:tcPr>
          <w:p w:rsidR="00EF68D1" w:rsidRPr="00EF68D1" w:rsidRDefault="00EF68D1" w:rsidP="00EF68D1">
            <w:pPr>
              <w:jc w:val="center"/>
              <w:rPr>
                <w:b/>
                <w:sz w:val="20"/>
                <w:szCs w:val="20"/>
              </w:rPr>
            </w:pPr>
            <w:r w:rsidRPr="00EF68D1">
              <w:rPr>
                <w:b/>
                <w:sz w:val="20"/>
                <w:szCs w:val="20"/>
              </w:rPr>
              <w:t>13</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i/>
                <w:iCs/>
                <w:sz w:val="20"/>
                <w:szCs w:val="20"/>
              </w:rPr>
            </w:pPr>
            <w:r w:rsidRPr="00EF68D1">
              <w:rPr>
                <w:i/>
                <w:iCs/>
                <w:sz w:val="20"/>
                <w:szCs w:val="20"/>
              </w:rPr>
              <w:t>№1</w:t>
            </w:r>
          </w:p>
        </w:tc>
        <w:tc>
          <w:tcPr>
            <w:tcW w:w="340"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45334</w:t>
            </w:r>
          </w:p>
        </w:tc>
        <w:tc>
          <w:tcPr>
            <w:tcW w:w="623" w:type="pct"/>
            <w:tcBorders>
              <w:top w:val="single" w:sz="8" w:space="0" w:color="auto"/>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1495</w:t>
            </w:r>
          </w:p>
        </w:tc>
        <w:tc>
          <w:tcPr>
            <w:tcW w:w="293" w:type="pct"/>
            <w:tcBorders>
              <w:top w:val="single" w:sz="8" w:space="0" w:color="auto"/>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1140</w:t>
            </w:r>
          </w:p>
        </w:tc>
        <w:tc>
          <w:tcPr>
            <w:tcW w:w="327" w:type="pct"/>
            <w:tcBorders>
              <w:top w:val="single" w:sz="8" w:space="0" w:color="auto"/>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105</w:t>
            </w:r>
          </w:p>
        </w:tc>
        <w:tc>
          <w:tcPr>
            <w:tcW w:w="327" w:type="pct"/>
            <w:tcBorders>
              <w:top w:val="single" w:sz="8" w:space="0" w:color="auto"/>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250</w:t>
            </w:r>
          </w:p>
        </w:tc>
        <w:tc>
          <w:tcPr>
            <w:tcW w:w="466"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1090</w:t>
            </w:r>
          </w:p>
        </w:tc>
        <w:tc>
          <w:tcPr>
            <w:tcW w:w="293" w:type="pct"/>
            <w:tcBorders>
              <w:top w:val="single" w:sz="8" w:space="0" w:color="auto"/>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303</w:t>
            </w:r>
          </w:p>
        </w:tc>
        <w:tc>
          <w:tcPr>
            <w:tcW w:w="327" w:type="pct"/>
            <w:tcBorders>
              <w:top w:val="single" w:sz="8" w:space="0" w:color="auto"/>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787</w:t>
            </w:r>
          </w:p>
        </w:tc>
        <w:tc>
          <w:tcPr>
            <w:tcW w:w="573" w:type="pct"/>
            <w:tcBorders>
              <w:top w:val="single" w:sz="8" w:space="0" w:color="auto"/>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42749</w:t>
            </w:r>
          </w:p>
        </w:tc>
        <w:tc>
          <w:tcPr>
            <w:tcW w:w="360" w:type="pct"/>
            <w:tcBorders>
              <w:top w:val="single" w:sz="8" w:space="0" w:color="auto"/>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41984</w:t>
            </w:r>
          </w:p>
        </w:tc>
        <w:tc>
          <w:tcPr>
            <w:tcW w:w="360" w:type="pct"/>
            <w:tcBorders>
              <w:top w:val="single" w:sz="8" w:space="0" w:color="auto"/>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765</w:t>
            </w:r>
          </w:p>
        </w:tc>
        <w:tc>
          <w:tcPr>
            <w:tcW w:w="412"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1 802</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№2</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949</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28</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28,00</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20</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14</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5</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902</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843</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59</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64</w:t>
            </w:r>
          </w:p>
        </w:tc>
      </w:tr>
      <w:tr w:rsidR="00EF68D1" w:rsidRPr="00EF68D1" w:rsidTr="00EF68D1">
        <w:trPr>
          <w:trHeight w:val="33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№3</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1202</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72</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72,00</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25</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25</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1105</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1105</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№10</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1025</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118</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79,04</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14,69</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24,27</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33</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29</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874</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753</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122</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149</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i/>
                <w:iCs/>
                <w:sz w:val="20"/>
                <w:szCs w:val="20"/>
              </w:rPr>
            </w:pPr>
            <w:r w:rsidRPr="00EF68D1">
              <w:rPr>
                <w:i/>
                <w:iCs/>
                <w:sz w:val="20"/>
                <w:szCs w:val="20"/>
              </w:rPr>
              <w:t>№17</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3168</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63</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44,80</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18,20</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300</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8</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293</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2805</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2726</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79</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390</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№18</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208</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45</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27,63</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3,20</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14,17</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117</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117</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46</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46</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177</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№19</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20079</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764</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181,48</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427,37</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155,15</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345</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345</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18970</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18970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19 470</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i/>
                <w:iCs/>
                <w:sz w:val="20"/>
                <w:szCs w:val="20"/>
              </w:rPr>
            </w:pPr>
            <w:r w:rsidRPr="00EF68D1">
              <w:rPr>
                <w:i/>
                <w:iCs/>
                <w:sz w:val="20"/>
                <w:szCs w:val="20"/>
              </w:rPr>
              <w:t>№23</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21921</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1221</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462,38</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185,26</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573,36</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9521</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539</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8982</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11179</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11179</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20 734</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№24</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1541</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144</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144,00</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169</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169</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1228</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1228</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№25</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1033</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48</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38,61</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2,88</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6,51</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25</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14</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11</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960</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960</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17</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i/>
                <w:iCs/>
                <w:sz w:val="20"/>
                <w:szCs w:val="20"/>
              </w:rPr>
            </w:pPr>
            <w:r w:rsidRPr="00EF68D1">
              <w:rPr>
                <w:i/>
                <w:iCs/>
                <w:sz w:val="20"/>
                <w:szCs w:val="20"/>
              </w:rPr>
              <w:t>№30</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1808</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204</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93,15</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19,40</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91,45</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49</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45</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1555</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1536</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18</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155</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i/>
                <w:iCs/>
                <w:sz w:val="20"/>
                <w:szCs w:val="20"/>
              </w:rPr>
            </w:pPr>
            <w:r w:rsidRPr="00EF68D1">
              <w:rPr>
                <w:i/>
                <w:iCs/>
                <w:sz w:val="20"/>
                <w:szCs w:val="20"/>
              </w:rPr>
              <w:t>№31</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36273</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372</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140,77</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2,50</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228,73</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209</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152</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57</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35692</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34632</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1060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1 346</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i/>
                <w:iCs/>
                <w:sz w:val="20"/>
                <w:szCs w:val="20"/>
              </w:rPr>
            </w:pPr>
            <w:r w:rsidRPr="00EF68D1">
              <w:rPr>
                <w:i/>
                <w:iCs/>
                <w:sz w:val="20"/>
                <w:szCs w:val="20"/>
              </w:rPr>
              <w:t>№33</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28885</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588</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167,09</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47,70</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373,21</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1322</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431</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891</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26975</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26349</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626</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1 891</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i/>
                <w:iCs/>
                <w:sz w:val="20"/>
                <w:szCs w:val="20"/>
              </w:rPr>
            </w:pPr>
            <w:r w:rsidRPr="00EF68D1">
              <w:rPr>
                <w:i/>
                <w:iCs/>
                <w:sz w:val="20"/>
                <w:szCs w:val="20"/>
              </w:rPr>
              <w:t>№35</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32186</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147</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147,00</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264</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264</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31775</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31775</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№37</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248352</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21297</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1819,12</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9305,85</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10172,03</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21416</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21416</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205639</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205639</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237 227</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№39</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3,00</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w:t>
            </w:r>
          </w:p>
        </w:tc>
      </w:tr>
      <w:tr w:rsidR="00EF68D1" w:rsidRPr="00EF68D1" w:rsidTr="00EF68D1">
        <w:trPr>
          <w:trHeight w:val="300"/>
        </w:trPr>
        <w:tc>
          <w:tcPr>
            <w:tcW w:w="300"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№41</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893</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6</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6,00</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33</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33</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854</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854</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887</w:t>
            </w:r>
          </w:p>
        </w:tc>
      </w:tr>
      <w:tr w:rsidR="00EF68D1" w:rsidRPr="00EF68D1" w:rsidTr="00EF68D1">
        <w:trPr>
          <w:trHeight w:val="30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№43</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10</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10</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10,00</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w:t>
            </w:r>
          </w:p>
        </w:tc>
      </w:tr>
      <w:tr w:rsidR="00EF68D1" w:rsidRPr="00EF68D1" w:rsidTr="00EF68D1">
        <w:trPr>
          <w:trHeight w:val="300"/>
        </w:trPr>
        <w:tc>
          <w:tcPr>
            <w:tcW w:w="300" w:type="pct"/>
            <w:tcBorders>
              <w:top w:val="nil"/>
              <w:left w:val="single" w:sz="4" w:space="0" w:color="auto"/>
              <w:bottom w:val="nil"/>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№44</w:t>
            </w:r>
          </w:p>
        </w:tc>
        <w:tc>
          <w:tcPr>
            <w:tcW w:w="340" w:type="pct"/>
            <w:tcBorders>
              <w:top w:val="nil"/>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310</w:t>
            </w:r>
          </w:p>
        </w:tc>
        <w:tc>
          <w:tcPr>
            <w:tcW w:w="62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5</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3,46</w:t>
            </w:r>
          </w:p>
        </w:tc>
        <w:tc>
          <w:tcPr>
            <w:tcW w:w="327"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1,54</w:t>
            </w:r>
          </w:p>
        </w:tc>
        <w:tc>
          <w:tcPr>
            <w:tcW w:w="327"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466" w:type="pct"/>
            <w:tcBorders>
              <w:top w:val="nil"/>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48</w:t>
            </w:r>
          </w:p>
        </w:tc>
        <w:tc>
          <w:tcPr>
            <w:tcW w:w="29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6</w:t>
            </w:r>
          </w:p>
        </w:tc>
        <w:tc>
          <w:tcPr>
            <w:tcW w:w="327" w:type="pct"/>
            <w:tcBorders>
              <w:top w:val="nil"/>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42</w:t>
            </w:r>
          </w:p>
        </w:tc>
        <w:tc>
          <w:tcPr>
            <w:tcW w:w="573"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257</w:t>
            </w:r>
          </w:p>
        </w:tc>
        <w:tc>
          <w:tcPr>
            <w:tcW w:w="360" w:type="pct"/>
            <w:tcBorders>
              <w:top w:val="nil"/>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360" w:type="pct"/>
            <w:tcBorders>
              <w:top w:val="nil"/>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257</w:t>
            </w:r>
          </w:p>
        </w:tc>
        <w:tc>
          <w:tcPr>
            <w:tcW w:w="412" w:type="pct"/>
            <w:tcBorders>
              <w:top w:val="nil"/>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299</w:t>
            </w:r>
          </w:p>
        </w:tc>
      </w:tr>
      <w:tr w:rsidR="00EF68D1" w:rsidRPr="00EF68D1" w:rsidTr="00EF68D1">
        <w:trPr>
          <w:trHeight w:val="300"/>
        </w:trPr>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№45</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30</w:t>
            </w:r>
          </w:p>
        </w:tc>
        <w:tc>
          <w:tcPr>
            <w:tcW w:w="623" w:type="pct"/>
            <w:tcBorders>
              <w:top w:val="single" w:sz="4" w:space="0" w:color="auto"/>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17</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17,00</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327" w:type="pct"/>
            <w:tcBorders>
              <w:top w:val="single" w:sz="4" w:space="0" w:color="auto"/>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0,00</w:t>
            </w:r>
          </w:p>
        </w:tc>
        <w:tc>
          <w:tcPr>
            <w:tcW w:w="466"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11</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5</w:t>
            </w:r>
          </w:p>
        </w:tc>
        <w:tc>
          <w:tcPr>
            <w:tcW w:w="327" w:type="pct"/>
            <w:tcBorders>
              <w:top w:val="single" w:sz="4" w:space="0" w:color="auto"/>
              <w:left w:val="nil"/>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6</w:t>
            </w:r>
          </w:p>
        </w:tc>
        <w:tc>
          <w:tcPr>
            <w:tcW w:w="573" w:type="pct"/>
            <w:tcBorders>
              <w:top w:val="single" w:sz="4" w:space="0" w:color="auto"/>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w:t>
            </w:r>
          </w:p>
        </w:tc>
        <w:tc>
          <w:tcPr>
            <w:tcW w:w="360" w:type="pct"/>
            <w:tcBorders>
              <w:top w:val="single" w:sz="4" w:space="0" w:color="auto"/>
              <w:left w:val="nil"/>
              <w:bottom w:val="single" w:sz="4" w:space="0" w:color="auto"/>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0</w:t>
            </w:r>
          </w:p>
        </w:tc>
        <w:tc>
          <w:tcPr>
            <w:tcW w:w="412" w:type="pct"/>
            <w:tcBorders>
              <w:top w:val="single" w:sz="4" w:space="0" w:color="auto"/>
              <w:left w:val="single" w:sz="8" w:space="0" w:color="auto"/>
              <w:bottom w:val="single" w:sz="4"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6</w:t>
            </w:r>
          </w:p>
        </w:tc>
      </w:tr>
      <w:tr w:rsidR="00EF68D1" w:rsidRPr="00EF68D1" w:rsidTr="00EF68D1">
        <w:trPr>
          <w:trHeight w:val="300"/>
        </w:trPr>
        <w:tc>
          <w:tcPr>
            <w:tcW w:w="300" w:type="pct"/>
            <w:tcBorders>
              <w:top w:val="single" w:sz="4" w:space="0" w:color="auto"/>
              <w:left w:val="single" w:sz="4" w:space="0" w:color="auto"/>
              <w:bottom w:val="nil"/>
              <w:right w:val="single" w:sz="4" w:space="0" w:color="auto"/>
            </w:tcBorders>
            <w:shd w:val="clear" w:color="auto" w:fill="auto"/>
            <w:noWrap/>
            <w:vAlign w:val="center"/>
            <w:hideMark/>
          </w:tcPr>
          <w:p w:rsidR="00EF68D1" w:rsidRPr="00EF68D1" w:rsidRDefault="00EF68D1" w:rsidP="00EF68D1">
            <w:pPr>
              <w:jc w:val="center"/>
              <w:rPr>
                <w:sz w:val="20"/>
                <w:szCs w:val="20"/>
              </w:rPr>
            </w:pPr>
            <w:r w:rsidRPr="00EF68D1">
              <w:rPr>
                <w:sz w:val="20"/>
                <w:szCs w:val="20"/>
              </w:rPr>
              <w:t>№46</w:t>
            </w:r>
          </w:p>
        </w:tc>
        <w:tc>
          <w:tcPr>
            <w:tcW w:w="340" w:type="pct"/>
            <w:tcBorders>
              <w:top w:val="single" w:sz="4" w:space="0" w:color="auto"/>
              <w:left w:val="single" w:sz="4" w:space="0" w:color="auto"/>
              <w:bottom w:val="nil"/>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3935</w:t>
            </w:r>
          </w:p>
        </w:tc>
        <w:tc>
          <w:tcPr>
            <w:tcW w:w="623" w:type="pct"/>
            <w:tcBorders>
              <w:top w:val="single" w:sz="4" w:space="0" w:color="auto"/>
              <w:left w:val="nil"/>
              <w:bottom w:val="nil"/>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-197</w:t>
            </w:r>
          </w:p>
        </w:tc>
        <w:tc>
          <w:tcPr>
            <w:tcW w:w="293" w:type="pct"/>
            <w:tcBorders>
              <w:top w:val="single" w:sz="4" w:space="0" w:color="auto"/>
              <w:left w:val="nil"/>
              <w:bottom w:val="nil"/>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-338,48</w:t>
            </w:r>
          </w:p>
        </w:tc>
        <w:tc>
          <w:tcPr>
            <w:tcW w:w="327" w:type="pct"/>
            <w:tcBorders>
              <w:top w:val="single" w:sz="4" w:space="0" w:color="auto"/>
              <w:left w:val="nil"/>
              <w:bottom w:val="nil"/>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8,09</w:t>
            </w:r>
          </w:p>
        </w:tc>
        <w:tc>
          <w:tcPr>
            <w:tcW w:w="327" w:type="pct"/>
            <w:tcBorders>
              <w:top w:val="single" w:sz="4" w:space="0" w:color="auto"/>
              <w:left w:val="nil"/>
              <w:bottom w:val="nil"/>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133,39</w:t>
            </w:r>
          </w:p>
        </w:tc>
        <w:tc>
          <w:tcPr>
            <w:tcW w:w="466" w:type="pct"/>
            <w:tcBorders>
              <w:top w:val="single" w:sz="4" w:space="0" w:color="auto"/>
              <w:left w:val="single" w:sz="8" w:space="0" w:color="auto"/>
              <w:bottom w:val="single" w:sz="8"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96</w:t>
            </w:r>
          </w:p>
        </w:tc>
        <w:tc>
          <w:tcPr>
            <w:tcW w:w="293" w:type="pct"/>
            <w:tcBorders>
              <w:top w:val="single" w:sz="4" w:space="0" w:color="auto"/>
              <w:left w:val="nil"/>
              <w:bottom w:val="single" w:sz="8"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w:t>
            </w:r>
          </w:p>
        </w:tc>
        <w:tc>
          <w:tcPr>
            <w:tcW w:w="327" w:type="pct"/>
            <w:tcBorders>
              <w:top w:val="single" w:sz="4" w:space="0" w:color="auto"/>
              <w:left w:val="nil"/>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93</w:t>
            </w:r>
          </w:p>
        </w:tc>
        <w:tc>
          <w:tcPr>
            <w:tcW w:w="573" w:type="pct"/>
            <w:tcBorders>
              <w:top w:val="single" w:sz="4" w:space="0" w:color="auto"/>
              <w:left w:val="nil"/>
              <w:bottom w:val="nil"/>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4036</w:t>
            </w:r>
          </w:p>
        </w:tc>
        <w:tc>
          <w:tcPr>
            <w:tcW w:w="360" w:type="pct"/>
            <w:tcBorders>
              <w:top w:val="single" w:sz="4" w:space="0" w:color="auto"/>
              <w:left w:val="nil"/>
              <w:bottom w:val="nil"/>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3911</w:t>
            </w:r>
          </w:p>
        </w:tc>
        <w:tc>
          <w:tcPr>
            <w:tcW w:w="360" w:type="pct"/>
            <w:tcBorders>
              <w:top w:val="single" w:sz="4" w:space="0" w:color="auto"/>
              <w:left w:val="nil"/>
              <w:bottom w:val="nil"/>
              <w:right w:val="nil"/>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125</w:t>
            </w:r>
          </w:p>
        </w:tc>
        <w:tc>
          <w:tcPr>
            <w:tcW w:w="412" w:type="pct"/>
            <w:tcBorders>
              <w:top w:val="single" w:sz="4" w:space="0" w:color="auto"/>
              <w:left w:val="single" w:sz="8" w:space="0" w:color="auto"/>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351</w:t>
            </w:r>
          </w:p>
        </w:tc>
      </w:tr>
      <w:tr w:rsidR="00EF68D1" w:rsidRPr="00EF68D1" w:rsidTr="00EF68D1">
        <w:trPr>
          <w:trHeight w:val="300"/>
        </w:trPr>
        <w:tc>
          <w:tcPr>
            <w:tcW w:w="300"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ИТОГО</w:t>
            </w:r>
          </w:p>
        </w:tc>
        <w:tc>
          <w:tcPr>
            <w:tcW w:w="340" w:type="pct"/>
            <w:tcBorders>
              <w:top w:val="single" w:sz="8" w:space="0" w:color="auto"/>
              <w:left w:val="single" w:sz="4" w:space="0" w:color="auto"/>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449146</w:t>
            </w:r>
          </w:p>
        </w:tc>
        <w:tc>
          <w:tcPr>
            <w:tcW w:w="623" w:type="pct"/>
            <w:tcBorders>
              <w:top w:val="single" w:sz="8" w:space="0" w:color="auto"/>
              <w:left w:val="nil"/>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26450</w:t>
            </w:r>
          </w:p>
        </w:tc>
        <w:tc>
          <w:tcPr>
            <w:tcW w:w="293" w:type="pct"/>
            <w:tcBorders>
              <w:top w:val="single" w:sz="8" w:space="0" w:color="auto"/>
              <w:left w:val="nil"/>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4286,07</w:t>
            </w:r>
          </w:p>
        </w:tc>
        <w:tc>
          <w:tcPr>
            <w:tcW w:w="327" w:type="pct"/>
            <w:tcBorders>
              <w:top w:val="single" w:sz="8" w:space="0" w:color="auto"/>
              <w:left w:val="nil"/>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10123,41</w:t>
            </w:r>
          </w:p>
        </w:tc>
        <w:tc>
          <w:tcPr>
            <w:tcW w:w="327" w:type="pct"/>
            <w:tcBorders>
              <w:top w:val="single" w:sz="8" w:space="0" w:color="auto"/>
              <w:left w:val="nil"/>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12040,52</w:t>
            </w:r>
          </w:p>
        </w:tc>
        <w:tc>
          <w:tcPr>
            <w:tcW w:w="466" w:type="pct"/>
            <w:tcBorders>
              <w:top w:val="nil"/>
              <w:left w:val="nil"/>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35095,20</w:t>
            </w:r>
          </w:p>
        </w:tc>
        <w:tc>
          <w:tcPr>
            <w:tcW w:w="293" w:type="pct"/>
            <w:tcBorders>
              <w:top w:val="nil"/>
              <w:left w:val="nil"/>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1968,33</w:t>
            </w:r>
          </w:p>
        </w:tc>
        <w:tc>
          <w:tcPr>
            <w:tcW w:w="327" w:type="pct"/>
            <w:tcBorders>
              <w:top w:val="nil"/>
              <w:left w:val="nil"/>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33127,18</w:t>
            </w:r>
          </w:p>
        </w:tc>
        <w:tc>
          <w:tcPr>
            <w:tcW w:w="573" w:type="pct"/>
            <w:tcBorders>
              <w:top w:val="single" w:sz="8" w:space="0" w:color="auto"/>
              <w:left w:val="nil"/>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387600,71</w:t>
            </w:r>
          </w:p>
        </w:tc>
        <w:tc>
          <w:tcPr>
            <w:tcW w:w="360" w:type="pct"/>
            <w:tcBorders>
              <w:top w:val="single" w:sz="8" w:space="0" w:color="auto"/>
              <w:left w:val="nil"/>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147802,09</w:t>
            </w:r>
          </w:p>
        </w:tc>
        <w:tc>
          <w:tcPr>
            <w:tcW w:w="360" w:type="pct"/>
            <w:tcBorders>
              <w:top w:val="single" w:sz="8" w:space="0" w:color="auto"/>
              <w:left w:val="nil"/>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239798,65</w:t>
            </w:r>
          </w:p>
        </w:tc>
        <w:tc>
          <w:tcPr>
            <w:tcW w:w="412" w:type="pct"/>
            <w:tcBorders>
              <w:top w:val="nil"/>
              <w:left w:val="nil"/>
              <w:bottom w:val="single" w:sz="8" w:space="0" w:color="auto"/>
              <w:right w:val="single" w:sz="8" w:space="0" w:color="auto"/>
            </w:tcBorders>
            <w:shd w:val="clear" w:color="auto" w:fill="auto"/>
            <w:noWrap/>
            <w:vAlign w:val="center"/>
            <w:hideMark/>
          </w:tcPr>
          <w:p w:rsidR="00EF68D1" w:rsidRPr="00EF68D1" w:rsidRDefault="00EF68D1" w:rsidP="00EF68D1">
            <w:pPr>
              <w:jc w:val="center"/>
              <w:rPr>
                <w:bCs/>
                <w:sz w:val="20"/>
                <w:szCs w:val="20"/>
              </w:rPr>
            </w:pPr>
            <w:r w:rsidRPr="00EF68D1">
              <w:rPr>
                <w:bCs/>
                <w:sz w:val="20"/>
                <w:szCs w:val="20"/>
              </w:rPr>
              <w:t>284966,35</w:t>
            </w:r>
          </w:p>
        </w:tc>
      </w:tr>
    </w:tbl>
    <w:p w:rsidR="00F656E1" w:rsidRPr="00612B33" w:rsidRDefault="00F656E1" w:rsidP="00612B33">
      <w:pPr>
        <w:spacing w:line="360" w:lineRule="auto"/>
        <w:ind w:firstLine="567"/>
        <w:jc w:val="both"/>
      </w:pPr>
    </w:p>
    <w:p w:rsidR="00055A85" w:rsidRPr="00612B33" w:rsidRDefault="00055A85" w:rsidP="00612B33">
      <w:pPr>
        <w:rPr>
          <w:b/>
        </w:rPr>
      </w:pPr>
      <w:r w:rsidRPr="00612B33">
        <w:rPr>
          <w:b/>
        </w:rPr>
        <w:br w:type="page"/>
      </w:r>
    </w:p>
    <w:p w:rsidR="00055A85" w:rsidRPr="00612B33" w:rsidRDefault="00055A85" w:rsidP="00612B33">
      <w:pPr>
        <w:rPr>
          <w:b/>
        </w:rPr>
      </w:pPr>
      <w:r w:rsidRPr="00612B33">
        <w:rPr>
          <w:b/>
        </w:rPr>
        <w:t>ООО "Альянс-Профи"</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24</w:t>
      </w:r>
    </w:p>
    <w:tbl>
      <w:tblPr>
        <w:tblW w:w="14957" w:type="dxa"/>
        <w:tblInd w:w="89" w:type="dxa"/>
        <w:tblLayout w:type="fixed"/>
        <w:tblLook w:val="04A0" w:firstRow="1" w:lastRow="0" w:firstColumn="1" w:lastColumn="0" w:noHBand="0" w:noVBand="1"/>
      </w:tblPr>
      <w:tblGrid>
        <w:gridCol w:w="1645"/>
        <w:gridCol w:w="2097"/>
        <w:gridCol w:w="1865"/>
        <w:gridCol w:w="2027"/>
        <w:gridCol w:w="1781"/>
        <w:gridCol w:w="1593"/>
        <w:gridCol w:w="1801"/>
        <w:gridCol w:w="2148"/>
      </w:tblGrid>
      <w:tr w:rsidR="00055A85" w:rsidRPr="00612B33" w:rsidTr="00EF68D1">
        <w:trPr>
          <w:trHeight w:val="423"/>
        </w:trPr>
        <w:tc>
          <w:tcPr>
            <w:tcW w:w="164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055A85" w:rsidRPr="0061015E" w:rsidRDefault="00055A85" w:rsidP="00612B33">
            <w:pPr>
              <w:jc w:val="center"/>
              <w:rPr>
                <w:b/>
              </w:rPr>
            </w:pPr>
            <w:r w:rsidRPr="0061015E">
              <w:rPr>
                <w:b/>
              </w:rPr>
              <w:t>период:</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Факт. покупка теплоносителя, куб.м</w:t>
            </w:r>
          </w:p>
        </w:tc>
        <w:tc>
          <w:tcPr>
            <w:tcW w:w="186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 xml:space="preserve">факт. потери в т/с </w:t>
            </w:r>
            <w:r w:rsidR="00BF2A78" w:rsidRPr="0061015E">
              <w:rPr>
                <w:b/>
              </w:rPr>
              <w:t>АО «ИвГТЭ»</w:t>
            </w:r>
            <w:r w:rsidRPr="0061015E">
              <w:rPr>
                <w:b/>
              </w:rPr>
              <w:t>, куб.м</w:t>
            </w:r>
          </w:p>
        </w:tc>
        <w:tc>
          <w:tcPr>
            <w:tcW w:w="2027"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нормативные утечки теплоносителя</w:t>
            </w:r>
          </w:p>
        </w:tc>
        <w:tc>
          <w:tcPr>
            <w:tcW w:w="178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сверхнормативные утечки теплоносителя</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Хозяйственные нужды, куб.м</w:t>
            </w:r>
          </w:p>
        </w:tc>
        <w:tc>
          <w:tcPr>
            <w:tcW w:w="180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Реализация теплоносителя потребителям, куб.м</w:t>
            </w:r>
          </w:p>
        </w:tc>
        <w:tc>
          <w:tcPr>
            <w:tcW w:w="2148"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Способ расчета (учета) факт.потерь</w:t>
            </w:r>
          </w:p>
        </w:tc>
      </w:tr>
      <w:tr w:rsidR="00055A85" w:rsidRPr="00612B33" w:rsidTr="00EF68D1">
        <w:trPr>
          <w:trHeight w:val="517"/>
        </w:trPr>
        <w:tc>
          <w:tcPr>
            <w:tcW w:w="164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97"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6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27"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78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593"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0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2148"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январь</w:t>
            </w:r>
          </w:p>
        </w:tc>
        <w:tc>
          <w:tcPr>
            <w:tcW w:w="209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1865"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325</w:t>
            </w:r>
          </w:p>
        </w:tc>
        <w:tc>
          <w:tcPr>
            <w:tcW w:w="202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325</w:t>
            </w:r>
          </w:p>
        </w:tc>
        <w:tc>
          <w:tcPr>
            <w:tcW w:w="178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270</w:t>
            </w:r>
          </w:p>
        </w:tc>
        <w:tc>
          <w:tcPr>
            <w:tcW w:w="1593" w:type="dxa"/>
            <w:tcBorders>
              <w:top w:val="nil"/>
              <w:left w:val="nil"/>
              <w:bottom w:val="single" w:sz="4" w:space="0" w:color="auto"/>
              <w:right w:val="single" w:sz="4" w:space="0" w:color="auto"/>
            </w:tcBorders>
            <w:noWrap/>
            <w:vAlign w:val="bottom"/>
            <w:hideMark/>
          </w:tcPr>
          <w:p w:rsidR="00771A2E" w:rsidRPr="0061015E" w:rsidRDefault="00771A2E" w:rsidP="00612B33">
            <w:pPr>
              <w:jc w:val="center"/>
            </w:pPr>
            <w:r w:rsidRPr="0061015E">
              <w:t>185,55</w:t>
            </w:r>
          </w:p>
        </w:tc>
        <w:tc>
          <w:tcPr>
            <w:tcW w:w="180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325</w:t>
            </w:r>
          </w:p>
        </w:tc>
        <w:tc>
          <w:tcPr>
            <w:tcW w:w="2148"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приборн</w:t>
            </w: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февраль</w:t>
            </w:r>
          </w:p>
        </w:tc>
        <w:tc>
          <w:tcPr>
            <w:tcW w:w="209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1865"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315</w:t>
            </w:r>
          </w:p>
        </w:tc>
        <w:tc>
          <w:tcPr>
            <w:tcW w:w="202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315</w:t>
            </w:r>
          </w:p>
        </w:tc>
        <w:tc>
          <w:tcPr>
            <w:tcW w:w="178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270</w:t>
            </w:r>
          </w:p>
        </w:tc>
        <w:tc>
          <w:tcPr>
            <w:tcW w:w="1593" w:type="dxa"/>
            <w:tcBorders>
              <w:top w:val="nil"/>
              <w:left w:val="nil"/>
              <w:bottom w:val="single" w:sz="4" w:space="0" w:color="auto"/>
              <w:right w:val="single" w:sz="4" w:space="0" w:color="auto"/>
            </w:tcBorders>
            <w:noWrap/>
            <w:vAlign w:val="bottom"/>
            <w:hideMark/>
          </w:tcPr>
          <w:p w:rsidR="00771A2E" w:rsidRPr="0061015E" w:rsidRDefault="00771A2E" w:rsidP="00612B33">
            <w:pPr>
              <w:jc w:val="center"/>
            </w:pPr>
            <w:r w:rsidRPr="0061015E">
              <w:t>102,20</w:t>
            </w:r>
          </w:p>
        </w:tc>
        <w:tc>
          <w:tcPr>
            <w:tcW w:w="180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315</w:t>
            </w:r>
          </w:p>
        </w:tc>
        <w:tc>
          <w:tcPr>
            <w:tcW w:w="2148"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приборн</w:t>
            </w: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март</w:t>
            </w:r>
          </w:p>
        </w:tc>
        <w:tc>
          <w:tcPr>
            <w:tcW w:w="209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1865"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197</w:t>
            </w:r>
          </w:p>
        </w:tc>
        <w:tc>
          <w:tcPr>
            <w:tcW w:w="202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197</w:t>
            </w:r>
          </w:p>
        </w:tc>
        <w:tc>
          <w:tcPr>
            <w:tcW w:w="178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311</w:t>
            </w:r>
          </w:p>
        </w:tc>
        <w:tc>
          <w:tcPr>
            <w:tcW w:w="1593" w:type="dxa"/>
            <w:tcBorders>
              <w:top w:val="nil"/>
              <w:left w:val="nil"/>
              <w:bottom w:val="single" w:sz="4" w:space="0" w:color="auto"/>
              <w:right w:val="single" w:sz="4" w:space="0" w:color="auto"/>
            </w:tcBorders>
            <w:noWrap/>
            <w:vAlign w:val="bottom"/>
            <w:hideMark/>
          </w:tcPr>
          <w:p w:rsidR="00771A2E" w:rsidRPr="0061015E" w:rsidRDefault="00771A2E" w:rsidP="00612B33">
            <w:pPr>
              <w:jc w:val="center"/>
            </w:pPr>
            <w:r w:rsidRPr="0061015E">
              <w:t>149,35</w:t>
            </w:r>
          </w:p>
        </w:tc>
        <w:tc>
          <w:tcPr>
            <w:tcW w:w="180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197</w:t>
            </w:r>
          </w:p>
        </w:tc>
        <w:tc>
          <w:tcPr>
            <w:tcW w:w="2148"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приборн</w:t>
            </w: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апрель</w:t>
            </w:r>
          </w:p>
        </w:tc>
        <w:tc>
          <w:tcPr>
            <w:tcW w:w="209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1865"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80</w:t>
            </w:r>
          </w:p>
        </w:tc>
        <w:tc>
          <w:tcPr>
            <w:tcW w:w="202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80</w:t>
            </w:r>
          </w:p>
        </w:tc>
        <w:tc>
          <w:tcPr>
            <w:tcW w:w="178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213</w:t>
            </w:r>
          </w:p>
        </w:tc>
        <w:tc>
          <w:tcPr>
            <w:tcW w:w="1593" w:type="dxa"/>
            <w:tcBorders>
              <w:top w:val="nil"/>
              <w:left w:val="nil"/>
              <w:bottom w:val="single" w:sz="4" w:space="0" w:color="auto"/>
              <w:right w:val="single" w:sz="4" w:space="0" w:color="auto"/>
            </w:tcBorders>
            <w:noWrap/>
            <w:vAlign w:val="bottom"/>
            <w:hideMark/>
          </w:tcPr>
          <w:p w:rsidR="00771A2E" w:rsidRPr="0061015E" w:rsidRDefault="00771A2E" w:rsidP="00612B33">
            <w:pPr>
              <w:jc w:val="center"/>
            </w:pPr>
            <w:r w:rsidRPr="0061015E">
              <w:t>109,50</w:t>
            </w:r>
          </w:p>
        </w:tc>
        <w:tc>
          <w:tcPr>
            <w:tcW w:w="180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80</w:t>
            </w:r>
          </w:p>
        </w:tc>
        <w:tc>
          <w:tcPr>
            <w:tcW w:w="2148"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приборн</w:t>
            </w: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май</w:t>
            </w:r>
          </w:p>
        </w:tc>
        <w:tc>
          <w:tcPr>
            <w:tcW w:w="209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1865"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21</w:t>
            </w:r>
          </w:p>
        </w:tc>
        <w:tc>
          <w:tcPr>
            <w:tcW w:w="202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21</w:t>
            </w:r>
          </w:p>
        </w:tc>
        <w:tc>
          <w:tcPr>
            <w:tcW w:w="178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53</w:t>
            </w:r>
          </w:p>
        </w:tc>
        <w:tc>
          <w:tcPr>
            <w:tcW w:w="1593" w:type="dxa"/>
            <w:tcBorders>
              <w:top w:val="nil"/>
              <w:left w:val="nil"/>
              <w:bottom w:val="single" w:sz="4" w:space="0" w:color="auto"/>
              <w:right w:val="single" w:sz="4" w:space="0" w:color="auto"/>
            </w:tcBorders>
            <w:noWrap/>
            <w:vAlign w:val="bottom"/>
            <w:hideMark/>
          </w:tcPr>
          <w:p w:rsidR="00771A2E" w:rsidRPr="0061015E" w:rsidRDefault="00771A2E" w:rsidP="00612B33">
            <w:pPr>
              <w:jc w:val="center"/>
            </w:pPr>
            <w:r w:rsidRPr="0061015E">
              <w:t>65,70</w:t>
            </w:r>
          </w:p>
        </w:tc>
        <w:tc>
          <w:tcPr>
            <w:tcW w:w="180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21</w:t>
            </w:r>
          </w:p>
        </w:tc>
        <w:tc>
          <w:tcPr>
            <w:tcW w:w="2148"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приборн</w:t>
            </w: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июнь</w:t>
            </w:r>
          </w:p>
        </w:tc>
        <w:tc>
          <w:tcPr>
            <w:tcW w:w="209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1865"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21</w:t>
            </w:r>
          </w:p>
        </w:tc>
        <w:tc>
          <w:tcPr>
            <w:tcW w:w="202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21</w:t>
            </w:r>
          </w:p>
        </w:tc>
        <w:tc>
          <w:tcPr>
            <w:tcW w:w="178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17</w:t>
            </w:r>
          </w:p>
        </w:tc>
        <w:tc>
          <w:tcPr>
            <w:tcW w:w="1593" w:type="dxa"/>
            <w:tcBorders>
              <w:top w:val="nil"/>
              <w:left w:val="nil"/>
              <w:bottom w:val="single" w:sz="4" w:space="0" w:color="auto"/>
              <w:right w:val="single" w:sz="4" w:space="0" w:color="auto"/>
            </w:tcBorders>
            <w:noWrap/>
            <w:vAlign w:val="bottom"/>
            <w:hideMark/>
          </w:tcPr>
          <w:p w:rsidR="00771A2E" w:rsidRPr="0061015E" w:rsidRDefault="00771A2E" w:rsidP="00612B33">
            <w:pPr>
              <w:jc w:val="center"/>
            </w:pPr>
            <w:r w:rsidRPr="0061015E">
              <w:t>0,00</w:t>
            </w:r>
          </w:p>
        </w:tc>
        <w:tc>
          <w:tcPr>
            <w:tcW w:w="180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21</w:t>
            </w:r>
          </w:p>
        </w:tc>
        <w:tc>
          <w:tcPr>
            <w:tcW w:w="2148"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приборн</w:t>
            </w: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июль</w:t>
            </w:r>
          </w:p>
        </w:tc>
        <w:tc>
          <w:tcPr>
            <w:tcW w:w="209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1865"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w:t>
            </w:r>
          </w:p>
        </w:tc>
        <w:tc>
          <w:tcPr>
            <w:tcW w:w="202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w:t>
            </w:r>
          </w:p>
        </w:tc>
        <w:tc>
          <w:tcPr>
            <w:tcW w:w="178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66</w:t>
            </w:r>
          </w:p>
        </w:tc>
        <w:tc>
          <w:tcPr>
            <w:tcW w:w="1593" w:type="dxa"/>
            <w:tcBorders>
              <w:top w:val="nil"/>
              <w:left w:val="nil"/>
              <w:bottom w:val="single" w:sz="4" w:space="0" w:color="auto"/>
              <w:right w:val="single" w:sz="4" w:space="0" w:color="auto"/>
            </w:tcBorders>
            <w:noWrap/>
            <w:vAlign w:val="bottom"/>
            <w:hideMark/>
          </w:tcPr>
          <w:p w:rsidR="00771A2E" w:rsidRPr="0061015E" w:rsidRDefault="00771A2E" w:rsidP="00612B33">
            <w:pPr>
              <w:jc w:val="center"/>
            </w:pPr>
            <w:r w:rsidRPr="0061015E">
              <w:t>0,00</w:t>
            </w:r>
          </w:p>
        </w:tc>
        <w:tc>
          <w:tcPr>
            <w:tcW w:w="180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w:t>
            </w:r>
          </w:p>
        </w:tc>
        <w:tc>
          <w:tcPr>
            <w:tcW w:w="2148"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приборн</w:t>
            </w: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август</w:t>
            </w:r>
          </w:p>
        </w:tc>
        <w:tc>
          <w:tcPr>
            <w:tcW w:w="209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1865"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202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178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22</w:t>
            </w:r>
          </w:p>
        </w:tc>
        <w:tc>
          <w:tcPr>
            <w:tcW w:w="1593" w:type="dxa"/>
            <w:tcBorders>
              <w:top w:val="nil"/>
              <w:left w:val="nil"/>
              <w:bottom w:val="single" w:sz="4" w:space="0" w:color="auto"/>
              <w:right w:val="single" w:sz="4" w:space="0" w:color="auto"/>
            </w:tcBorders>
            <w:noWrap/>
            <w:vAlign w:val="bottom"/>
            <w:hideMark/>
          </w:tcPr>
          <w:p w:rsidR="00771A2E" w:rsidRPr="0061015E" w:rsidRDefault="00771A2E" w:rsidP="00612B33">
            <w:pPr>
              <w:jc w:val="center"/>
            </w:pPr>
            <w:r w:rsidRPr="0061015E">
              <w:t>0,00</w:t>
            </w:r>
          </w:p>
        </w:tc>
        <w:tc>
          <w:tcPr>
            <w:tcW w:w="180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2148"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приборн</w:t>
            </w: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сентябрь</w:t>
            </w:r>
          </w:p>
        </w:tc>
        <w:tc>
          <w:tcPr>
            <w:tcW w:w="209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1865"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8</w:t>
            </w:r>
          </w:p>
        </w:tc>
        <w:tc>
          <w:tcPr>
            <w:tcW w:w="202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8</w:t>
            </w:r>
          </w:p>
        </w:tc>
        <w:tc>
          <w:tcPr>
            <w:tcW w:w="178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42</w:t>
            </w:r>
          </w:p>
        </w:tc>
        <w:tc>
          <w:tcPr>
            <w:tcW w:w="1593" w:type="dxa"/>
            <w:tcBorders>
              <w:top w:val="nil"/>
              <w:left w:val="nil"/>
              <w:bottom w:val="single" w:sz="4" w:space="0" w:color="auto"/>
              <w:right w:val="single" w:sz="4" w:space="0" w:color="auto"/>
            </w:tcBorders>
            <w:noWrap/>
            <w:vAlign w:val="bottom"/>
            <w:hideMark/>
          </w:tcPr>
          <w:p w:rsidR="00771A2E" w:rsidRPr="0061015E" w:rsidRDefault="00771A2E" w:rsidP="00612B33">
            <w:pPr>
              <w:jc w:val="center"/>
            </w:pPr>
            <w:r w:rsidRPr="0061015E">
              <w:t>0,00</w:t>
            </w:r>
          </w:p>
        </w:tc>
        <w:tc>
          <w:tcPr>
            <w:tcW w:w="180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8</w:t>
            </w:r>
          </w:p>
        </w:tc>
        <w:tc>
          <w:tcPr>
            <w:tcW w:w="2148"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приборн</w:t>
            </w: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октябрь</w:t>
            </w:r>
          </w:p>
        </w:tc>
        <w:tc>
          <w:tcPr>
            <w:tcW w:w="209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1865"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126</w:t>
            </w:r>
          </w:p>
        </w:tc>
        <w:tc>
          <w:tcPr>
            <w:tcW w:w="202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126</w:t>
            </w:r>
          </w:p>
        </w:tc>
        <w:tc>
          <w:tcPr>
            <w:tcW w:w="178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133</w:t>
            </w:r>
          </w:p>
        </w:tc>
        <w:tc>
          <w:tcPr>
            <w:tcW w:w="1593" w:type="dxa"/>
            <w:tcBorders>
              <w:top w:val="nil"/>
              <w:left w:val="nil"/>
              <w:bottom w:val="single" w:sz="4" w:space="0" w:color="auto"/>
              <w:right w:val="single" w:sz="4" w:space="0" w:color="auto"/>
            </w:tcBorders>
            <w:noWrap/>
            <w:vAlign w:val="bottom"/>
            <w:hideMark/>
          </w:tcPr>
          <w:p w:rsidR="00771A2E" w:rsidRPr="0061015E" w:rsidRDefault="00771A2E" w:rsidP="00612B33">
            <w:pPr>
              <w:jc w:val="center"/>
            </w:pPr>
            <w:r w:rsidRPr="0061015E">
              <w:t>113,15</w:t>
            </w:r>
          </w:p>
        </w:tc>
        <w:tc>
          <w:tcPr>
            <w:tcW w:w="180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126</w:t>
            </w:r>
          </w:p>
        </w:tc>
        <w:tc>
          <w:tcPr>
            <w:tcW w:w="2148"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приборн</w:t>
            </w: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ноябрь</w:t>
            </w:r>
          </w:p>
        </w:tc>
        <w:tc>
          <w:tcPr>
            <w:tcW w:w="209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1865"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156</w:t>
            </w:r>
          </w:p>
        </w:tc>
        <w:tc>
          <w:tcPr>
            <w:tcW w:w="202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156</w:t>
            </w:r>
          </w:p>
        </w:tc>
        <w:tc>
          <w:tcPr>
            <w:tcW w:w="178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224</w:t>
            </w:r>
          </w:p>
        </w:tc>
        <w:tc>
          <w:tcPr>
            <w:tcW w:w="1593" w:type="dxa"/>
            <w:tcBorders>
              <w:top w:val="nil"/>
              <w:left w:val="nil"/>
              <w:bottom w:val="single" w:sz="4" w:space="0" w:color="auto"/>
              <w:right w:val="single" w:sz="4" w:space="0" w:color="auto"/>
            </w:tcBorders>
            <w:noWrap/>
            <w:vAlign w:val="bottom"/>
            <w:hideMark/>
          </w:tcPr>
          <w:p w:rsidR="00771A2E" w:rsidRPr="0061015E" w:rsidRDefault="00771A2E" w:rsidP="00612B33">
            <w:pPr>
              <w:jc w:val="center"/>
            </w:pPr>
            <w:r w:rsidRPr="0061015E">
              <w:t>181,90</w:t>
            </w:r>
          </w:p>
        </w:tc>
        <w:tc>
          <w:tcPr>
            <w:tcW w:w="180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156</w:t>
            </w:r>
          </w:p>
        </w:tc>
        <w:tc>
          <w:tcPr>
            <w:tcW w:w="2148"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приборн</w:t>
            </w: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декабрь</w:t>
            </w:r>
          </w:p>
        </w:tc>
        <w:tc>
          <w:tcPr>
            <w:tcW w:w="209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0</w:t>
            </w:r>
          </w:p>
        </w:tc>
        <w:tc>
          <w:tcPr>
            <w:tcW w:w="1865"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143</w:t>
            </w:r>
          </w:p>
        </w:tc>
        <w:tc>
          <w:tcPr>
            <w:tcW w:w="202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143</w:t>
            </w:r>
          </w:p>
        </w:tc>
        <w:tc>
          <w:tcPr>
            <w:tcW w:w="178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310</w:t>
            </w:r>
          </w:p>
        </w:tc>
        <w:tc>
          <w:tcPr>
            <w:tcW w:w="1593" w:type="dxa"/>
            <w:tcBorders>
              <w:top w:val="nil"/>
              <w:left w:val="nil"/>
              <w:bottom w:val="single" w:sz="4" w:space="0" w:color="auto"/>
              <w:right w:val="single" w:sz="4" w:space="0" w:color="auto"/>
            </w:tcBorders>
            <w:noWrap/>
            <w:vAlign w:val="bottom"/>
            <w:hideMark/>
          </w:tcPr>
          <w:p w:rsidR="00771A2E" w:rsidRPr="0061015E" w:rsidRDefault="00771A2E" w:rsidP="00612B33">
            <w:pPr>
              <w:jc w:val="center"/>
            </w:pPr>
            <w:r w:rsidRPr="0061015E">
              <w:t>113,15</w:t>
            </w:r>
          </w:p>
        </w:tc>
        <w:tc>
          <w:tcPr>
            <w:tcW w:w="180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143</w:t>
            </w:r>
          </w:p>
        </w:tc>
        <w:tc>
          <w:tcPr>
            <w:tcW w:w="2148"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pPr>
            <w:r w:rsidRPr="0061015E">
              <w:t>приборн</w:t>
            </w:r>
          </w:p>
        </w:tc>
      </w:tr>
      <w:tr w:rsidR="00771A2E" w:rsidRPr="00612B33" w:rsidTr="00771A2E">
        <w:trPr>
          <w:trHeight w:val="423"/>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rPr>
                <w:b/>
              </w:rPr>
            </w:pPr>
            <w:r w:rsidRPr="0061015E">
              <w:rPr>
                <w:b/>
              </w:rPr>
              <w:t>Итого, 2018год</w:t>
            </w:r>
          </w:p>
        </w:tc>
        <w:tc>
          <w:tcPr>
            <w:tcW w:w="209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rPr>
                <w:b/>
              </w:rPr>
            </w:pPr>
            <w:r w:rsidRPr="0061015E">
              <w:rPr>
                <w:b/>
              </w:rPr>
              <w:t>0</w:t>
            </w:r>
          </w:p>
        </w:tc>
        <w:tc>
          <w:tcPr>
            <w:tcW w:w="1865"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rPr>
                <w:b/>
              </w:rPr>
            </w:pPr>
            <w:r w:rsidRPr="0061015E">
              <w:rPr>
                <w:b/>
              </w:rPr>
              <w:t>1393</w:t>
            </w:r>
          </w:p>
        </w:tc>
        <w:tc>
          <w:tcPr>
            <w:tcW w:w="2027"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rPr>
                <w:b/>
              </w:rPr>
            </w:pPr>
            <w:r w:rsidRPr="0061015E">
              <w:rPr>
                <w:b/>
              </w:rPr>
              <w:t>1393</w:t>
            </w:r>
          </w:p>
        </w:tc>
        <w:tc>
          <w:tcPr>
            <w:tcW w:w="178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rPr>
                <w:b/>
              </w:rPr>
            </w:pPr>
            <w:r w:rsidRPr="0061015E">
              <w:rPr>
                <w:b/>
              </w:rPr>
              <w:t>1931</w:t>
            </w:r>
          </w:p>
        </w:tc>
        <w:tc>
          <w:tcPr>
            <w:tcW w:w="1593"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rPr>
                <w:b/>
              </w:rPr>
            </w:pPr>
            <w:r w:rsidRPr="0061015E">
              <w:rPr>
                <w:b/>
              </w:rPr>
              <w:t>1020,5</w:t>
            </w:r>
          </w:p>
        </w:tc>
        <w:tc>
          <w:tcPr>
            <w:tcW w:w="1801"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rPr>
                <w:b/>
              </w:rPr>
            </w:pPr>
            <w:r w:rsidRPr="0061015E">
              <w:rPr>
                <w:b/>
              </w:rPr>
              <w:t>1393</w:t>
            </w:r>
          </w:p>
        </w:tc>
        <w:tc>
          <w:tcPr>
            <w:tcW w:w="2148" w:type="dxa"/>
            <w:tcBorders>
              <w:top w:val="nil"/>
              <w:left w:val="nil"/>
              <w:bottom w:val="single" w:sz="4" w:space="0" w:color="auto"/>
              <w:right w:val="single" w:sz="4" w:space="0" w:color="auto"/>
            </w:tcBorders>
            <w:noWrap/>
            <w:vAlign w:val="center"/>
            <w:hideMark/>
          </w:tcPr>
          <w:p w:rsidR="00771A2E" w:rsidRPr="0061015E" w:rsidRDefault="00771A2E" w:rsidP="00612B33">
            <w:pPr>
              <w:jc w:val="center"/>
              <w:rPr>
                <w:b/>
              </w:rPr>
            </w:pPr>
            <w:r w:rsidRPr="0061015E">
              <w:t>приборн</w:t>
            </w:r>
          </w:p>
        </w:tc>
      </w:tr>
    </w:tbl>
    <w:p w:rsidR="00055A85" w:rsidRPr="00612B33" w:rsidRDefault="00055A85" w:rsidP="00612B33">
      <w:pPr>
        <w:rPr>
          <w:b/>
        </w:rPr>
      </w:pPr>
    </w:p>
    <w:p w:rsidR="00055A85" w:rsidRPr="00612B33" w:rsidRDefault="00055A85" w:rsidP="00612B33">
      <w:pPr>
        <w:rPr>
          <w:b/>
        </w:rPr>
      </w:pPr>
      <w:r w:rsidRPr="00612B33">
        <w:rPr>
          <w:b/>
        </w:rPr>
        <w:br w:type="page"/>
      </w:r>
    </w:p>
    <w:p w:rsidR="00055A85" w:rsidRPr="00612B33" w:rsidRDefault="00055A85" w:rsidP="00612B33">
      <w:pPr>
        <w:rPr>
          <w:b/>
        </w:rPr>
      </w:pPr>
      <w:r w:rsidRPr="00612B33">
        <w:rPr>
          <w:b/>
        </w:rPr>
        <w:t>О</w:t>
      </w:r>
      <w:r w:rsidR="00EF0757" w:rsidRPr="00612B33">
        <w:rPr>
          <w:b/>
        </w:rPr>
        <w:t>О</w:t>
      </w:r>
      <w:r w:rsidRPr="00612B33">
        <w:rPr>
          <w:b/>
        </w:rPr>
        <w:t>О "</w:t>
      </w:r>
      <w:r w:rsidR="00CE0650" w:rsidRPr="00612B33">
        <w:rPr>
          <w:b/>
        </w:rPr>
        <w:t>СТС</w:t>
      </w:r>
      <w:r w:rsidRPr="00612B33">
        <w:rPr>
          <w:b/>
        </w:rPr>
        <w:t>"</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25</w:t>
      </w:r>
    </w:p>
    <w:tbl>
      <w:tblPr>
        <w:tblW w:w="14957" w:type="dxa"/>
        <w:tblInd w:w="89" w:type="dxa"/>
        <w:tblLayout w:type="fixed"/>
        <w:tblLook w:val="04A0" w:firstRow="1" w:lastRow="0" w:firstColumn="1" w:lastColumn="0" w:noHBand="0" w:noVBand="1"/>
      </w:tblPr>
      <w:tblGrid>
        <w:gridCol w:w="1645"/>
        <w:gridCol w:w="2097"/>
        <w:gridCol w:w="1865"/>
        <w:gridCol w:w="2027"/>
        <w:gridCol w:w="1781"/>
        <w:gridCol w:w="1593"/>
        <w:gridCol w:w="1801"/>
        <w:gridCol w:w="2148"/>
      </w:tblGrid>
      <w:tr w:rsidR="00055A85" w:rsidRPr="00612B33" w:rsidTr="00EF68D1">
        <w:trPr>
          <w:trHeight w:val="423"/>
        </w:trPr>
        <w:tc>
          <w:tcPr>
            <w:tcW w:w="164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055A85" w:rsidRPr="0061015E" w:rsidRDefault="00055A85" w:rsidP="00612B33">
            <w:pPr>
              <w:jc w:val="center"/>
              <w:rPr>
                <w:b/>
              </w:rPr>
            </w:pPr>
            <w:r w:rsidRPr="0061015E">
              <w:rPr>
                <w:b/>
              </w:rPr>
              <w:t>период:</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Факт. покупка теплоносителя, куб.м</w:t>
            </w:r>
          </w:p>
        </w:tc>
        <w:tc>
          <w:tcPr>
            <w:tcW w:w="186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 xml:space="preserve">факт. потери в т/с </w:t>
            </w:r>
            <w:r w:rsidR="00BF2A78" w:rsidRPr="0061015E">
              <w:rPr>
                <w:b/>
              </w:rPr>
              <w:t>АО «ИвГТЭ»</w:t>
            </w:r>
            <w:r w:rsidRPr="0061015E">
              <w:rPr>
                <w:b/>
              </w:rPr>
              <w:t>, куб.м</w:t>
            </w:r>
          </w:p>
        </w:tc>
        <w:tc>
          <w:tcPr>
            <w:tcW w:w="2027"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нормативные утечки теплоносителя</w:t>
            </w:r>
          </w:p>
        </w:tc>
        <w:tc>
          <w:tcPr>
            <w:tcW w:w="178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сверхнормативные утечки теплоносителя</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Хозяйственные нужды, куб.м</w:t>
            </w:r>
          </w:p>
        </w:tc>
        <w:tc>
          <w:tcPr>
            <w:tcW w:w="180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Реализация теплоносителя потребителям, куб.м</w:t>
            </w:r>
          </w:p>
        </w:tc>
        <w:tc>
          <w:tcPr>
            <w:tcW w:w="2148"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Способ расчета (учета) факт.потерь</w:t>
            </w:r>
          </w:p>
        </w:tc>
      </w:tr>
      <w:tr w:rsidR="00055A85" w:rsidRPr="00612B33" w:rsidTr="00EF68D1">
        <w:trPr>
          <w:trHeight w:val="517"/>
        </w:trPr>
        <w:tc>
          <w:tcPr>
            <w:tcW w:w="164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97"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6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27"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78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593"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0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2148"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январь</w:t>
            </w:r>
          </w:p>
        </w:tc>
        <w:tc>
          <w:tcPr>
            <w:tcW w:w="209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65"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202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781"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593"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01" w:type="dxa"/>
            <w:tcBorders>
              <w:top w:val="nil"/>
              <w:left w:val="nil"/>
              <w:bottom w:val="single" w:sz="4" w:space="0" w:color="auto"/>
              <w:right w:val="single" w:sz="4" w:space="0" w:color="auto"/>
            </w:tcBorders>
            <w:noWrap/>
            <w:vAlign w:val="center"/>
          </w:tcPr>
          <w:p w:rsidR="00771A2E" w:rsidRPr="0061015E" w:rsidRDefault="00771A2E" w:rsidP="00612B33">
            <w:pPr>
              <w:spacing w:line="276" w:lineRule="auto"/>
              <w:jc w:val="center"/>
            </w:pPr>
            <w:r w:rsidRPr="0061015E">
              <w:t>618,68</w:t>
            </w:r>
          </w:p>
        </w:tc>
        <w:tc>
          <w:tcPr>
            <w:tcW w:w="2148"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февраль</w:t>
            </w:r>
          </w:p>
        </w:tc>
        <w:tc>
          <w:tcPr>
            <w:tcW w:w="209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65"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202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781"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593"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01" w:type="dxa"/>
            <w:tcBorders>
              <w:top w:val="nil"/>
              <w:left w:val="nil"/>
              <w:bottom w:val="single" w:sz="4" w:space="0" w:color="auto"/>
              <w:right w:val="single" w:sz="4" w:space="0" w:color="auto"/>
            </w:tcBorders>
            <w:noWrap/>
            <w:vAlign w:val="center"/>
          </w:tcPr>
          <w:p w:rsidR="00771A2E" w:rsidRPr="0061015E" w:rsidRDefault="00771A2E" w:rsidP="00612B33">
            <w:pPr>
              <w:spacing w:line="276" w:lineRule="auto"/>
              <w:jc w:val="center"/>
            </w:pPr>
            <w:r w:rsidRPr="0061015E">
              <w:t>562,43</w:t>
            </w:r>
          </w:p>
        </w:tc>
        <w:tc>
          <w:tcPr>
            <w:tcW w:w="2148"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март</w:t>
            </w:r>
          </w:p>
        </w:tc>
        <w:tc>
          <w:tcPr>
            <w:tcW w:w="209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65"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202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781"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593"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01" w:type="dxa"/>
            <w:tcBorders>
              <w:top w:val="nil"/>
              <w:left w:val="nil"/>
              <w:bottom w:val="single" w:sz="4" w:space="0" w:color="auto"/>
              <w:right w:val="single" w:sz="4" w:space="0" w:color="auto"/>
            </w:tcBorders>
            <w:noWrap/>
            <w:vAlign w:val="center"/>
          </w:tcPr>
          <w:p w:rsidR="00771A2E" w:rsidRPr="0061015E" w:rsidRDefault="00771A2E" w:rsidP="00612B33">
            <w:pPr>
              <w:spacing w:line="276" w:lineRule="auto"/>
              <w:jc w:val="center"/>
            </w:pPr>
            <w:r w:rsidRPr="0061015E">
              <w:t>621,19</w:t>
            </w:r>
          </w:p>
        </w:tc>
        <w:tc>
          <w:tcPr>
            <w:tcW w:w="2148"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апрель</w:t>
            </w:r>
          </w:p>
        </w:tc>
        <w:tc>
          <w:tcPr>
            <w:tcW w:w="209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65"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202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781"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593"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01" w:type="dxa"/>
            <w:tcBorders>
              <w:top w:val="nil"/>
              <w:left w:val="nil"/>
              <w:bottom w:val="single" w:sz="4" w:space="0" w:color="auto"/>
              <w:right w:val="single" w:sz="4" w:space="0" w:color="auto"/>
            </w:tcBorders>
            <w:noWrap/>
            <w:vAlign w:val="center"/>
          </w:tcPr>
          <w:p w:rsidR="00771A2E" w:rsidRPr="0061015E" w:rsidRDefault="00771A2E" w:rsidP="00612B33">
            <w:pPr>
              <w:spacing w:line="276" w:lineRule="auto"/>
              <w:jc w:val="center"/>
            </w:pPr>
            <w:r w:rsidRPr="0061015E">
              <w:t>657,30</w:t>
            </w:r>
          </w:p>
        </w:tc>
        <w:tc>
          <w:tcPr>
            <w:tcW w:w="2148"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май</w:t>
            </w:r>
          </w:p>
        </w:tc>
        <w:tc>
          <w:tcPr>
            <w:tcW w:w="209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65"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202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781"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593"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01" w:type="dxa"/>
            <w:tcBorders>
              <w:top w:val="nil"/>
              <w:left w:val="nil"/>
              <w:bottom w:val="single" w:sz="4" w:space="0" w:color="auto"/>
              <w:right w:val="single" w:sz="4" w:space="0" w:color="auto"/>
            </w:tcBorders>
            <w:noWrap/>
            <w:vAlign w:val="center"/>
          </w:tcPr>
          <w:p w:rsidR="00771A2E" w:rsidRPr="0061015E" w:rsidRDefault="00771A2E" w:rsidP="00612B33">
            <w:pPr>
              <w:spacing w:line="276" w:lineRule="auto"/>
              <w:jc w:val="center"/>
            </w:pPr>
            <w:r w:rsidRPr="0061015E">
              <w:t>512,21</w:t>
            </w:r>
          </w:p>
        </w:tc>
        <w:tc>
          <w:tcPr>
            <w:tcW w:w="2148"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июнь</w:t>
            </w:r>
          </w:p>
        </w:tc>
        <w:tc>
          <w:tcPr>
            <w:tcW w:w="209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65"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202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781"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593"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01" w:type="dxa"/>
            <w:tcBorders>
              <w:top w:val="nil"/>
              <w:left w:val="nil"/>
              <w:bottom w:val="single" w:sz="4" w:space="0" w:color="auto"/>
              <w:right w:val="single" w:sz="4" w:space="0" w:color="auto"/>
            </w:tcBorders>
            <w:noWrap/>
            <w:vAlign w:val="center"/>
          </w:tcPr>
          <w:p w:rsidR="00771A2E" w:rsidRPr="0061015E" w:rsidRDefault="00771A2E" w:rsidP="00612B33">
            <w:pPr>
              <w:spacing w:line="276" w:lineRule="auto"/>
              <w:jc w:val="center"/>
            </w:pPr>
            <w:r w:rsidRPr="0061015E">
              <w:t>400,82</w:t>
            </w:r>
          </w:p>
        </w:tc>
        <w:tc>
          <w:tcPr>
            <w:tcW w:w="2148"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июль</w:t>
            </w:r>
          </w:p>
        </w:tc>
        <w:tc>
          <w:tcPr>
            <w:tcW w:w="209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65"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202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781"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593"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01" w:type="dxa"/>
            <w:tcBorders>
              <w:top w:val="nil"/>
              <w:left w:val="nil"/>
              <w:bottom w:val="single" w:sz="4" w:space="0" w:color="auto"/>
              <w:right w:val="single" w:sz="4" w:space="0" w:color="auto"/>
            </w:tcBorders>
            <w:noWrap/>
            <w:vAlign w:val="center"/>
          </w:tcPr>
          <w:p w:rsidR="00771A2E" w:rsidRPr="0061015E" w:rsidRDefault="00771A2E" w:rsidP="00612B33">
            <w:pPr>
              <w:spacing w:line="276" w:lineRule="auto"/>
              <w:jc w:val="center"/>
            </w:pPr>
            <w:r w:rsidRPr="0061015E">
              <w:t>501,85</w:t>
            </w:r>
          </w:p>
        </w:tc>
        <w:tc>
          <w:tcPr>
            <w:tcW w:w="2148"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август</w:t>
            </w:r>
          </w:p>
        </w:tc>
        <w:tc>
          <w:tcPr>
            <w:tcW w:w="209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65"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202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781"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593"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01" w:type="dxa"/>
            <w:tcBorders>
              <w:top w:val="nil"/>
              <w:left w:val="nil"/>
              <w:bottom w:val="single" w:sz="4" w:space="0" w:color="auto"/>
              <w:right w:val="single" w:sz="4" w:space="0" w:color="auto"/>
            </w:tcBorders>
            <w:noWrap/>
            <w:vAlign w:val="center"/>
          </w:tcPr>
          <w:p w:rsidR="00771A2E" w:rsidRPr="0061015E" w:rsidRDefault="00771A2E" w:rsidP="00612B33">
            <w:pPr>
              <w:spacing w:line="276" w:lineRule="auto"/>
              <w:jc w:val="center"/>
            </w:pPr>
            <w:r w:rsidRPr="0061015E">
              <w:t>510,65</w:t>
            </w:r>
          </w:p>
        </w:tc>
        <w:tc>
          <w:tcPr>
            <w:tcW w:w="2148"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сентябрь</w:t>
            </w:r>
          </w:p>
        </w:tc>
        <w:tc>
          <w:tcPr>
            <w:tcW w:w="209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65"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202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781"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593"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01" w:type="dxa"/>
            <w:tcBorders>
              <w:top w:val="nil"/>
              <w:left w:val="nil"/>
              <w:bottom w:val="single" w:sz="4" w:space="0" w:color="auto"/>
              <w:right w:val="single" w:sz="4" w:space="0" w:color="auto"/>
            </w:tcBorders>
            <w:noWrap/>
            <w:vAlign w:val="center"/>
          </w:tcPr>
          <w:p w:rsidR="00771A2E" w:rsidRPr="0061015E" w:rsidRDefault="00771A2E" w:rsidP="00612B33">
            <w:pPr>
              <w:spacing w:line="276" w:lineRule="auto"/>
              <w:jc w:val="center"/>
            </w:pPr>
            <w:r w:rsidRPr="0061015E">
              <w:t>520,30</w:t>
            </w:r>
          </w:p>
        </w:tc>
        <w:tc>
          <w:tcPr>
            <w:tcW w:w="2148"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октябрь</w:t>
            </w:r>
          </w:p>
        </w:tc>
        <w:tc>
          <w:tcPr>
            <w:tcW w:w="209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65"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202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781"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593"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01" w:type="dxa"/>
            <w:tcBorders>
              <w:top w:val="nil"/>
              <w:left w:val="nil"/>
              <w:bottom w:val="single" w:sz="4" w:space="0" w:color="auto"/>
              <w:right w:val="single" w:sz="4" w:space="0" w:color="auto"/>
            </w:tcBorders>
            <w:noWrap/>
            <w:vAlign w:val="center"/>
          </w:tcPr>
          <w:p w:rsidR="00771A2E" w:rsidRPr="0061015E" w:rsidRDefault="00771A2E" w:rsidP="00612B33">
            <w:pPr>
              <w:spacing w:line="276" w:lineRule="auto"/>
              <w:jc w:val="center"/>
            </w:pPr>
            <w:r w:rsidRPr="0061015E">
              <w:t>600,36</w:t>
            </w:r>
          </w:p>
        </w:tc>
        <w:tc>
          <w:tcPr>
            <w:tcW w:w="2148"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ноябрь</w:t>
            </w:r>
          </w:p>
        </w:tc>
        <w:tc>
          <w:tcPr>
            <w:tcW w:w="209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65"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202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781"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593"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01" w:type="dxa"/>
            <w:tcBorders>
              <w:top w:val="nil"/>
              <w:left w:val="nil"/>
              <w:bottom w:val="single" w:sz="4" w:space="0" w:color="auto"/>
              <w:right w:val="single" w:sz="4" w:space="0" w:color="auto"/>
            </w:tcBorders>
            <w:noWrap/>
            <w:vAlign w:val="center"/>
          </w:tcPr>
          <w:p w:rsidR="00771A2E" w:rsidRPr="0061015E" w:rsidRDefault="00771A2E" w:rsidP="00612B33">
            <w:pPr>
              <w:spacing w:line="276" w:lineRule="auto"/>
              <w:jc w:val="center"/>
            </w:pPr>
            <w:r w:rsidRPr="0061015E">
              <w:t>590,72</w:t>
            </w:r>
          </w:p>
        </w:tc>
        <w:tc>
          <w:tcPr>
            <w:tcW w:w="2148"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r>
      <w:tr w:rsidR="00771A2E" w:rsidRPr="00612B33" w:rsidTr="00DF10FD">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pPr>
            <w:r w:rsidRPr="0061015E">
              <w:t>декабрь</w:t>
            </w:r>
          </w:p>
        </w:tc>
        <w:tc>
          <w:tcPr>
            <w:tcW w:w="209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65"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202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781"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593"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c>
          <w:tcPr>
            <w:tcW w:w="1801" w:type="dxa"/>
            <w:tcBorders>
              <w:top w:val="nil"/>
              <w:left w:val="nil"/>
              <w:bottom w:val="single" w:sz="4" w:space="0" w:color="auto"/>
              <w:right w:val="single" w:sz="4" w:space="0" w:color="auto"/>
            </w:tcBorders>
            <w:noWrap/>
            <w:vAlign w:val="center"/>
          </w:tcPr>
          <w:p w:rsidR="00771A2E" w:rsidRPr="0061015E" w:rsidRDefault="00771A2E" w:rsidP="00612B33">
            <w:pPr>
              <w:spacing w:line="276" w:lineRule="auto"/>
              <w:jc w:val="center"/>
            </w:pPr>
            <w:r w:rsidRPr="0061015E">
              <w:t>577,67</w:t>
            </w:r>
          </w:p>
        </w:tc>
        <w:tc>
          <w:tcPr>
            <w:tcW w:w="2148"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pPr>
          </w:p>
        </w:tc>
      </w:tr>
      <w:tr w:rsidR="00771A2E" w:rsidRPr="00612B33" w:rsidTr="00DF10FD">
        <w:trPr>
          <w:trHeight w:val="423"/>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771A2E" w:rsidRPr="0061015E" w:rsidRDefault="00771A2E" w:rsidP="00612B33">
            <w:pPr>
              <w:jc w:val="center"/>
              <w:rPr>
                <w:b/>
              </w:rPr>
            </w:pPr>
            <w:r w:rsidRPr="0061015E">
              <w:rPr>
                <w:b/>
              </w:rPr>
              <w:t>Итого, 2018 год</w:t>
            </w:r>
          </w:p>
        </w:tc>
        <w:tc>
          <w:tcPr>
            <w:tcW w:w="209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rPr>
                <w:b/>
              </w:rPr>
            </w:pPr>
          </w:p>
        </w:tc>
        <w:tc>
          <w:tcPr>
            <w:tcW w:w="1865"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rPr>
                <w:b/>
              </w:rPr>
            </w:pPr>
          </w:p>
        </w:tc>
        <w:tc>
          <w:tcPr>
            <w:tcW w:w="2027"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rPr>
                <w:b/>
              </w:rPr>
            </w:pPr>
          </w:p>
        </w:tc>
        <w:tc>
          <w:tcPr>
            <w:tcW w:w="1781"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rPr>
                <w:b/>
              </w:rPr>
            </w:pPr>
          </w:p>
        </w:tc>
        <w:tc>
          <w:tcPr>
            <w:tcW w:w="1593"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rPr>
                <w:b/>
              </w:rPr>
            </w:pPr>
          </w:p>
        </w:tc>
        <w:tc>
          <w:tcPr>
            <w:tcW w:w="1801" w:type="dxa"/>
            <w:tcBorders>
              <w:top w:val="nil"/>
              <w:left w:val="nil"/>
              <w:bottom w:val="single" w:sz="4" w:space="0" w:color="auto"/>
              <w:right w:val="single" w:sz="4" w:space="0" w:color="auto"/>
            </w:tcBorders>
            <w:noWrap/>
            <w:vAlign w:val="center"/>
          </w:tcPr>
          <w:p w:rsidR="00771A2E" w:rsidRPr="0061015E" w:rsidRDefault="00771A2E" w:rsidP="00612B33">
            <w:pPr>
              <w:spacing w:line="276" w:lineRule="auto"/>
              <w:jc w:val="center"/>
            </w:pPr>
            <w:r w:rsidRPr="0061015E">
              <w:t>6674,18</w:t>
            </w:r>
          </w:p>
        </w:tc>
        <w:tc>
          <w:tcPr>
            <w:tcW w:w="2148" w:type="dxa"/>
            <w:tcBorders>
              <w:top w:val="nil"/>
              <w:left w:val="nil"/>
              <w:bottom w:val="single" w:sz="4" w:space="0" w:color="auto"/>
              <w:right w:val="single" w:sz="4" w:space="0" w:color="auto"/>
            </w:tcBorders>
            <w:shd w:val="clear" w:color="auto" w:fill="auto"/>
            <w:noWrap/>
            <w:vAlign w:val="center"/>
          </w:tcPr>
          <w:p w:rsidR="00771A2E" w:rsidRPr="0061015E" w:rsidRDefault="00771A2E" w:rsidP="00612B33">
            <w:pPr>
              <w:jc w:val="center"/>
              <w:rPr>
                <w:b/>
              </w:rPr>
            </w:pPr>
          </w:p>
        </w:tc>
      </w:tr>
    </w:tbl>
    <w:p w:rsidR="00055A85" w:rsidRPr="00612B33" w:rsidRDefault="00055A85" w:rsidP="00612B33">
      <w:pPr>
        <w:rPr>
          <w:b/>
        </w:rPr>
      </w:pPr>
    </w:p>
    <w:p w:rsidR="00055A85" w:rsidRPr="00612B33" w:rsidRDefault="00055A85" w:rsidP="00612B33">
      <w:pPr>
        <w:rPr>
          <w:b/>
        </w:rPr>
      </w:pPr>
      <w:r w:rsidRPr="00612B33">
        <w:rPr>
          <w:b/>
        </w:rPr>
        <w:br w:type="page"/>
      </w:r>
    </w:p>
    <w:p w:rsidR="00055A85" w:rsidRPr="00612B33" w:rsidRDefault="00055A85" w:rsidP="00612B33">
      <w:pPr>
        <w:rPr>
          <w:b/>
        </w:rPr>
      </w:pPr>
      <w:r w:rsidRPr="00612B33">
        <w:rPr>
          <w:b/>
        </w:rPr>
        <w:t>ОАО "Ивстройкерамика"</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26</w:t>
      </w:r>
    </w:p>
    <w:tbl>
      <w:tblPr>
        <w:tblW w:w="14957" w:type="dxa"/>
        <w:tblInd w:w="89" w:type="dxa"/>
        <w:tblLayout w:type="fixed"/>
        <w:tblLook w:val="04A0" w:firstRow="1" w:lastRow="0" w:firstColumn="1" w:lastColumn="0" w:noHBand="0" w:noVBand="1"/>
      </w:tblPr>
      <w:tblGrid>
        <w:gridCol w:w="1645"/>
        <w:gridCol w:w="2097"/>
        <w:gridCol w:w="1865"/>
        <w:gridCol w:w="2027"/>
        <w:gridCol w:w="1781"/>
        <w:gridCol w:w="1593"/>
        <w:gridCol w:w="1801"/>
        <w:gridCol w:w="2148"/>
      </w:tblGrid>
      <w:tr w:rsidR="00055A85" w:rsidRPr="00612B33" w:rsidTr="00EF68D1">
        <w:trPr>
          <w:trHeight w:val="423"/>
        </w:trPr>
        <w:tc>
          <w:tcPr>
            <w:tcW w:w="164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055A85" w:rsidRPr="0061015E" w:rsidRDefault="00055A85" w:rsidP="00612B33">
            <w:pPr>
              <w:jc w:val="center"/>
              <w:rPr>
                <w:b/>
              </w:rPr>
            </w:pPr>
            <w:r w:rsidRPr="0061015E">
              <w:rPr>
                <w:b/>
              </w:rPr>
              <w:t>период:</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Факт. покупка теплоносителя, куб.м</w:t>
            </w:r>
          </w:p>
        </w:tc>
        <w:tc>
          <w:tcPr>
            <w:tcW w:w="186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 xml:space="preserve">факт. потери в т/с </w:t>
            </w:r>
            <w:r w:rsidR="00BF2A78" w:rsidRPr="0061015E">
              <w:rPr>
                <w:b/>
              </w:rPr>
              <w:t>АО «ИвГТЭ»</w:t>
            </w:r>
            <w:r w:rsidRPr="0061015E">
              <w:rPr>
                <w:b/>
              </w:rPr>
              <w:t>, куб.м</w:t>
            </w:r>
          </w:p>
        </w:tc>
        <w:tc>
          <w:tcPr>
            <w:tcW w:w="2027"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нормативные утечки теплоносителя</w:t>
            </w:r>
          </w:p>
        </w:tc>
        <w:tc>
          <w:tcPr>
            <w:tcW w:w="178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сверхнормативные утечки теплоносителя</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Хозяйственные нужды, куб.м</w:t>
            </w:r>
          </w:p>
        </w:tc>
        <w:tc>
          <w:tcPr>
            <w:tcW w:w="180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Реализация теплоносителя потребителям, куб.м</w:t>
            </w:r>
          </w:p>
        </w:tc>
        <w:tc>
          <w:tcPr>
            <w:tcW w:w="2148"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Способ расчета (учета) факт.потерь</w:t>
            </w:r>
          </w:p>
        </w:tc>
      </w:tr>
      <w:tr w:rsidR="00055A85" w:rsidRPr="00612B33" w:rsidTr="00EF68D1">
        <w:trPr>
          <w:trHeight w:val="517"/>
        </w:trPr>
        <w:tc>
          <w:tcPr>
            <w:tcW w:w="164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97"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6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27"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78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593"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0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2148"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январь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февраль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март</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апрель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май</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июнь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июль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август</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сентябрь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октябрь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1 722,69</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93,184</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93,184</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1 629,51</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ноябрь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1 566,69</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89,984</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89,984</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1 476,71</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декабрь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1 256,35</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92,986</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92,986</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1 163,36</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423"/>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 xml:space="preserve">Итого, </w:t>
            </w:r>
            <w:r w:rsidR="00700EDE" w:rsidRPr="0061015E">
              <w:rPr>
                <w:b/>
              </w:rPr>
              <w:t xml:space="preserve"> </w:t>
            </w:r>
            <w:r w:rsidRPr="0061015E">
              <w:rPr>
                <w:b/>
              </w:rPr>
              <w:t xml:space="preserve"> год</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4545,73</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276,154</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276,154</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4269,576</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p>
        </w:tc>
      </w:tr>
    </w:tbl>
    <w:p w:rsidR="00055A85" w:rsidRPr="00612B33" w:rsidRDefault="00055A85" w:rsidP="00612B33">
      <w:pPr>
        <w:rPr>
          <w:b/>
        </w:rPr>
      </w:pPr>
    </w:p>
    <w:p w:rsidR="00055A85" w:rsidRPr="00612B33" w:rsidRDefault="00055A85" w:rsidP="00612B33">
      <w:pPr>
        <w:rPr>
          <w:b/>
        </w:rPr>
      </w:pPr>
      <w:r w:rsidRPr="00612B33">
        <w:rPr>
          <w:b/>
        </w:rPr>
        <w:br w:type="page"/>
      </w:r>
    </w:p>
    <w:p w:rsidR="00055A85" w:rsidRPr="00612B33" w:rsidRDefault="00255CC6" w:rsidP="00612B33">
      <w:pPr>
        <w:rPr>
          <w:b/>
        </w:rPr>
      </w:pPr>
      <w:r w:rsidRPr="00612B33">
        <w:rPr>
          <w:b/>
        </w:rPr>
        <w:t>Котельная №46</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27</w:t>
      </w:r>
    </w:p>
    <w:tbl>
      <w:tblPr>
        <w:tblW w:w="14957" w:type="dxa"/>
        <w:tblInd w:w="89" w:type="dxa"/>
        <w:tblLayout w:type="fixed"/>
        <w:tblLook w:val="04A0" w:firstRow="1" w:lastRow="0" w:firstColumn="1" w:lastColumn="0" w:noHBand="0" w:noVBand="1"/>
      </w:tblPr>
      <w:tblGrid>
        <w:gridCol w:w="1645"/>
        <w:gridCol w:w="2097"/>
        <w:gridCol w:w="1865"/>
        <w:gridCol w:w="2027"/>
        <w:gridCol w:w="1781"/>
        <w:gridCol w:w="1593"/>
        <w:gridCol w:w="1801"/>
        <w:gridCol w:w="2148"/>
      </w:tblGrid>
      <w:tr w:rsidR="00055A85" w:rsidRPr="00612B33" w:rsidTr="00EF68D1">
        <w:trPr>
          <w:trHeight w:val="423"/>
        </w:trPr>
        <w:tc>
          <w:tcPr>
            <w:tcW w:w="164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055A85" w:rsidRPr="0061015E" w:rsidRDefault="00055A85" w:rsidP="00612B33">
            <w:pPr>
              <w:jc w:val="center"/>
              <w:rPr>
                <w:b/>
              </w:rPr>
            </w:pPr>
            <w:r w:rsidRPr="0061015E">
              <w:rPr>
                <w:b/>
              </w:rPr>
              <w:t>период:</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Факт. покупка теплоносителя, куб.м</w:t>
            </w:r>
          </w:p>
        </w:tc>
        <w:tc>
          <w:tcPr>
            <w:tcW w:w="186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 xml:space="preserve">факт. потери в т/с </w:t>
            </w:r>
            <w:r w:rsidR="00BF2A78" w:rsidRPr="0061015E">
              <w:rPr>
                <w:b/>
              </w:rPr>
              <w:t>АО «ИвГТЭ»</w:t>
            </w:r>
            <w:r w:rsidRPr="0061015E">
              <w:rPr>
                <w:b/>
              </w:rPr>
              <w:t>, куб.м</w:t>
            </w:r>
          </w:p>
        </w:tc>
        <w:tc>
          <w:tcPr>
            <w:tcW w:w="2027"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нормативные утечки теплоносителя</w:t>
            </w:r>
          </w:p>
        </w:tc>
        <w:tc>
          <w:tcPr>
            <w:tcW w:w="178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сверхнормативные утечки теплоносителя</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Хозяйственные нужды, куб.м</w:t>
            </w:r>
          </w:p>
        </w:tc>
        <w:tc>
          <w:tcPr>
            <w:tcW w:w="180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Реализация теплоносителя потребителям, куб.м</w:t>
            </w:r>
          </w:p>
        </w:tc>
        <w:tc>
          <w:tcPr>
            <w:tcW w:w="2148"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Способ расчета (учета) факт.потерь</w:t>
            </w:r>
          </w:p>
        </w:tc>
      </w:tr>
      <w:tr w:rsidR="00055A85" w:rsidRPr="00612B33" w:rsidTr="00EF68D1">
        <w:trPr>
          <w:trHeight w:val="517"/>
        </w:trPr>
        <w:tc>
          <w:tcPr>
            <w:tcW w:w="164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97"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6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27"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78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593"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0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2148"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январь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647,80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647,80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февраль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647,80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647,80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март</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647,80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647,80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апрель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647,80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647,80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май</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355,25</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355,25</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июнь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431,87</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431,87</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июль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651,75</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651,75</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август</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651,75</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651,75</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сентябрь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651,75</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651,75</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октябрь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667,55</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667,55</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ноябрь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667,55</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667,55</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декабрь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667,55</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667,55</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423"/>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Итого, 201</w:t>
            </w:r>
            <w:r w:rsidR="00092324" w:rsidRPr="0061015E">
              <w:rPr>
                <w:b/>
              </w:rPr>
              <w:t>4</w:t>
            </w:r>
            <w:r w:rsidRPr="0061015E">
              <w:rPr>
                <w:b/>
              </w:rPr>
              <w:t xml:space="preserve"> год</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7336,222</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0</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7336,222</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p>
        </w:tc>
      </w:tr>
    </w:tbl>
    <w:p w:rsidR="00055A85" w:rsidRPr="00612B33" w:rsidRDefault="00055A85" w:rsidP="00612B33">
      <w:pPr>
        <w:rPr>
          <w:b/>
        </w:rPr>
      </w:pPr>
    </w:p>
    <w:p w:rsidR="00055A85" w:rsidRPr="00612B33" w:rsidRDefault="00055A85" w:rsidP="00612B33">
      <w:pPr>
        <w:rPr>
          <w:b/>
        </w:rPr>
      </w:pPr>
      <w:r w:rsidRPr="00612B33">
        <w:rPr>
          <w:b/>
        </w:rPr>
        <w:br w:type="page"/>
      </w:r>
    </w:p>
    <w:p w:rsidR="00055A85" w:rsidRPr="00612B33" w:rsidRDefault="00055A85" w:rsidP="00612B33">
      <w:pPr>
        <w:rPr>
          <w:b/>
        </w:rPr>
      </w:pPr>
      <w:r w:rsidRPr="00612B33">
        <w:rPr>
          <w:b/>
        </w:rPr>
        <w:t>АО "Ивхимпром"</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28</w:t>
      </w:r>
    </w:p>
    <w:tbl>
      <w:tblPr>
        <w:tblW w:w="14957" w:type="dxa"/>
        <w:tblInd w:w="89" w:type="dxa"/>
        <w:tblLayout w:type="fixed"/>
        <w:tblLook w:val="04A0" w:firstRow="1" w:lastRow="0" w:firstColumn="1" w:lastColumn="0" w:noHBand="0" w:noVBand="1"/>
      </w:tblPr>
      <w:tblGrid>
        <w:gridCol w:w="1645"/>
        <w:gridCol w:w="2097"/>
        <w:gridCol w:w="1865"/>
        <w:gridCol w:w="2027"/>
        <w:gridCol w:w="1781"/>
        <w:gridCol w:w="1593"/>
        <w:gridCol w:w="1801"/>
        <w:gridCol w:w="2148"/>
      </w:tblGrid>
      <w:tr w:rsidR="00055A85" w:rsidRPr="00612B33" w:rsidTr="00EF68D1">
        <w:trPr>
          <w:trHeight w:val="423"/>
        </w:trPr>
        <w:tc>
          <w:tcPr>
            <w:tcW w:w="164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055A85" w:rsidRPr="0061015E" w:rsidRDefault="00055A85" w:rsidP="00612B33">
            <w:pPr>
              <w:jc w:val="center"/>
              <w:rPr>
                <w:b/>
              </w:rPr>
            </w:pPr>
            <w:r w:rsidRPr="0061015E">
              <w:rPr>
                <w:b/>
              </w:rPr>
              <w:t>период:</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Факт. покупка теплоносителя, куб.м</w:t>
            </w:r>
          </w:p>
        </w:tc>
        <w:tc>
          <w:tcPr>
            <w:tcW w:w="186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 xml:space="preserve">факт. потери в т/с </w:t>
            </w:r>
            <w:r w:rsidR="00BF2A78" w:rsidRPr="0061015E">
              <w:rPr>
                <w:b/>
              </w:rPr>
              <w:t>АО «ИвГТЭ»</w:t>
            </w:r>
            <w:r w:rsidRPr="0061015E">
              <w:rPr>
                <w:b/>
              </w:rPr>
              <w:t>, куб.м</w:t>
            </w:r>
          </w:p>
        </w:tc>
        <w:tc>
          <w:tcPr>
            <w:tcW w:w="2027"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нормативные утечки теплоносителя</w:t>
            </w:r>
          </w:p>
        </w:tc>
        <w:tc>
          <w:tcPr>
            <w:tcW w:w="178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сверхнормативные утечки теплоносителя</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Хозяйственные нужды, куб.м</w:t>
            </w:r>
          </w:p>
        </w:tc>
        <w:tc>
          <w:tcPr>
            <w:tcW w:w="180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Реализация теплоносителя потребителям, куб.м</w:t>
            </w:r>
          </w:p>
        </w:tc>
        <w:tc>
          <w:tcPr>
            <w:tcW w:w="2148"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Способ расчета (учета) факт.потерь</w:t>
            </w:r>
          </w:p>
        </w:tc>
      </w:tr>
      <w:tr w:rsidR="00055A85" w:rsidRPr="00612B33" w:rsidTr="00EF68D1">
        <w:trPr>
          <w:trHeight w:val="517"/>
        </w:trPr>
        <w:tc>
          <w:tcPr>
            <w:tcW w:w="164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97"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6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27"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78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593"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0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2148"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январь</w:t>
            </w:r>
          </w:p>
        </w:tc>
        <w:tc>
          <w:tcPr>
            <w:tcW w:w="209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w:t>
            </w:r>
          </w:p>
        </w:tc>
        <w:tc>
          <w:tcPr>
            <w:tcW w:w="1865"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168,0</w:t>
            </w:r>
          </w:p>
        </w:tc>
        <w:tc>
          <w:tcPr>
            <w:tcW w:w="202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523,5</w:t>
            </w:r>
          </w:p>
        </w:tc>
        <w:tc>
          <w:tcPr>
            <w:tcW w:w="178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593"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80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2148"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прибор</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февраль</w:t>
            </w:r>
          </w:p>
        </w:tc>
        <w:tc>
          <w:tcPr>
            <w:tcW w:w="209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w:t>
            </w:r>
          </w:p>
        </w:tc>
        <w:tc>
          <w:tcPr>
            <w:tcW w:w="1865"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147,0</w:t>
            </w:r>
          </w:p>
        </w:tc>
        <w:tc>
          <w:tcPr>
            <w:tcW w:w="202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473,0</w:t>
            </w:r>
          </w:p>
        </w:tc>
        <w:tc>
          <w:tcPr>
            <w:tcW w:w="178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9,0</w:t>
            </w:r>
          </w:p>
        </w:tc>
        <w:tc>
          <w:tcPr>
            <w:tcW w:w="1593"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80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9,0</w:t>
            </w:r>
          </w:p>
        </w:tc>
        <w:tc>
          <w:tcPr>
            <w:tcW w:w="2148"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прибор</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март</w:t>
            </w:r>
          </w:p>
        </w:tc>
        <w:tc>
          <w:tcPr>
            <w:tcW w:w="209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w:t>
            </w:r>
          </w:p>
        </w:tc>
        <w:tc>
          <w:tcPr>
            <w:tcW w:w="1865"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254,0</w:t>
            </w:r>
          </w:p>
        </w:tc>
        <w:tc>
          <w:tcPr>
            <w:tcW w:w="202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480,8</w:t>
            </w:r>
          </w:p>
        </w:tc>
        <w:tc>
          <w:tcPr>
            <w:tcW w:w="178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593"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801"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0,0</w:t>
            </w:r>
          </w:p>
        </w:tc>
        <w:tc>
          <w:tcPr>
            <w:tcW w:w="2148"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прибор</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апрель</w:t>
            </w:r>
          </w:p>
        </w:tc>
        <w:tc>
          <w:tcPr>
            <w:tcW w:w="209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w:t>
            </w:r>
          </w:p>
        </w:tc>
        <w:tc>
          <w:tcPr>
            <w:tcW w:w="1865"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266,0</w:t>
            </w:r>
          </w:p>
        </w:tc>
        <w:tc>
          <w:tcPr>
            <w:tcW w:w="202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506,9</w:t>
            </w:r>
          </w:p>
        </w:tc>
        <w:tc>
          <w:tcPr>
            <w:tcW w:w="178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593"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801"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0,0</w:t>
            </w:r>
          </w:p>
        </w:tc>
        <w:tc>
          <w:tcPr>
            <w:tcW w:w="2148"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прибор</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май</w:t>
            </w:r>
          </w:p>
        </w:tc>
        <w:tc>
          <w:tcPr>
            <w:tcW w:w="209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w:t>
            </w:r>
          </w:p>
        </w:tc>
        <w:tc>
          <w:tcPr>
            <w:tcW w:w="1865"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56,0</w:t>
            </w:r>
          </w:p>
        </w:tc>
        <w:tc>
          <w:tcPr>
            <w:tcW w:w="202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323,3</w:t>
            </w:r>
          </w:p>
        </w:tc>
        <w:tc>
          <w:tcPr>
            <w:tcW w:w="178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593"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801"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0,0</w:t>
            </w:r>
          </w:p>
        </w:tc>
        <w:tc>
          <w:tcPr>
            <w:tcW w:w="2148"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прибор</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июнь</w:t>
            </w:r>
          </w:p>
        </w:tc>
        <w:tc>
          <w:tcPr>
            <w:tcW w:w="209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w:t>
            </w:r>
          </w:p>
        </w:tc>
        <w:tc>
          <w:tcPr>
            <w:tcW w:w="1865"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41,0</w:t>
            </w:r>
          </w:p>
        </w:tc>
        <w:tc>
          <w:tcPr>
            <w:tcW w:w="202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196,0</w:t>
            </w:r>
          </w:p>
        </w:tc>
        <w:tc>
          <w:tcPr>
            <w:tcW w:w="178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593"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801"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0,0</w:t>
            </w:r>
          </w:p>
        </w:tc>
        <w:tc>
          <w:tcPr>
            <w:tcW w:w="2148"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прибор</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июль</w:t>
            </w:r>
          </w:p>
        </w:tc>
        <w:tc>
          <w:tcPr>
            <w:tcW w:w="209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w:t>
            </w:r>
          </w:p>
        </w:tc>
        <w:tc>
          <w:tcPr>
            <w:tcW w:w="1865"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55,0</w:t>
            </w:r>
          </w:p>
        </w:tc>
        <w:tc>
          <w:tcPr>
            <w:tcW w:w="202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185,5</w:t>
            </w:r>
          </w:p>
        </w:tc>
        <w:tc>
          <w:tcPr>
            <w:tcW w:w="178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593"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801"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0,0</w:t>
            </w:r>
          </w:p>
        </w:tc>
        <w:tc>
          <w:tcPr>
            <w:tcW w:w="2148"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прибор</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август</w:t>
            </w:r>
          </w:p>
        </w:tc>
        <w:tc>
          <w:tcPr>
            <w:tcW w:w="209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w:t>
            </w:r>
          </w:p>
        </w:tc>
        <w:tc>
          <w:tcPr>
            <w:tcW w:w="1865"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68,0</w:t>
            </w:r>
          </w:p>
        </w:tc>
        <w:tc>
          <w:tcPr>
            <w:tcW w:w="202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185,5</w:t>
            </w:r>
          </w:p>
        </w:tc>
        <w:tc>
          <w:tcPr>
            <w:tcW w:w="178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593"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801"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0,0</w:t>
            </w:r>
          </w:p>
        </w:tc>
        <w:tc>
          <w:tcPr>
            <w:tcW w:w="2148"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прибор</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сентябрь</w:t>
            </w:r>
          </w:p>
        </w:tc>
        <w:tc>
          <w:tcPr>
            <w:tcW w:w="209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w:t>
            </w:r>
          </w:p>
        </w:tc>
        <w:tc>
          <w:tcPr>
            <w:tcW w:w="1865"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125,0</w:t>
            </w:r>
          </w:p>
        </w:tc>
        <w:tc>
          <w:tcPr>
            <w:tcW w:w="202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256,2</w:t>
            </w:r>
          </w:p>
        </w:tc>
        <w:tc>
          <w:tcPr>
            <w:tcW w:w="178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593"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801"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0,0</w:t>
            </w:r>
          </w:p>
        </w:tc>
        <w:tc>
          <w:tcPr>
            <w:tcW w:w="2148"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прибор</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октябрь</w:t>
            </w:r>
          </w:p>
        </w:tc>
        <w:tc>
          <w:tcPr>
            <w:tcW w:w="209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w:t>
            </w:r>
          </w:p>
        </w:tc>
        <w:tc>
          <w:tcPr>
            <w:tcW w:w="1865"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156,0</w:t>
            </w:r>
          </w:p>
        </w:tc>
        <w:tc>
          <w:tcPr>
            <w:tcW w:w="202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806,3</w:t>
            </w:r>
          </w:p>
        </w:tc>
        <w:tc>
          <w:tcPr>
            <w:tcW w:w="178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11,56</w:t>
            </w:r>
          </w:p>
        </w:tc>
        <w:tc>
          <w:tcPr>
            <w:tcW w:w="1593"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801"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11,56</w:t>
            </w:r>
          </w:p>
        </w:tc>
        <w:tc>
          <w:tcPr>
            <w:tcW w:w="2148"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прибор</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ноябрь</w:t>
            </w:r>
          </w:p>
        </w:tc>
        <w:tc>
          <w:tcPr>
            <w:tcW w:w="209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w:t>
            </w:r>
          </w:p>
        </w:tc>
        <w:tc>
          <w:tcPr>
            <w:tcW w:w="1865"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214,0</w:t>
            </w:r>
          </w:p>
        </w:tc>
        <w:tc>
          <w:tcPr>
            <w:tcW w:w="202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506,9</w:t>
            </w:r>
          </w:p>
        </w:tc>
        <w:tc>
          <w:tcPr>
            <w:tcW w:w="178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593"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801"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0,0</w:t>
            </w:r>
          </w:p>
        </w:tc>
        <w:tc>
          <w:tcPr>
            <w:tcW w:w="2148"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прибор</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декабрь</w:t>
            </w:r>
          </w:p>
        </w:tc>
        <w:tc>
          <w:tcPr>
            <w:tcW w:w="209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w:t>
            </w:r>
          </w:p>
        </w:tc>
        <w:tc>
          <w:tcPr>
            <w:tcW w:w="1865"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324,0</w:t>
            </w:r>
          </w:p>
        </w:tc>
        <w:tc>
          <w:tcPr>
            <w:tcW w:w="202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523,5</w:t>
            </w:r>
          </w:p>
        </w:tc>
        <w:tc>
          <w:tcPr>
            <w:tcW w:w="178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593"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801"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0,0</w:t>
            </w:r>
          </w:p>
        </w:tc>
        <w:tc>
          <w:tcPr>
            <w:tcW w:w="2148"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прибор</w:t>
            </w:r>
          </w:p>
        </w:tc>
      </w:tr>
      <w:tr w:rsidR="00EF0757" w:rsidRPr="00612B33" w:rsidTr="00EF0757">
        <w:trPr>
          <w:trHeight w:val="423"/>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rPr>
                <w:b/>
              </w:rPr>
            </w:pPr>
            <w:r w:rsidRPr="0061015E">
              <w:rPr>
                <w:b/>
              </w:rPr>
              <w:t>Итого, 2018 год</w:t>
            </w:r>
          </w:p>
        </w:tc>
        <w:tc>
          <w:tcPr>
            <w:tcW w:w="209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rPr>
                <w:b/>
              </w:rPr>
            </w:pPr>
            <w:r w:rsidRPr="0061015E">
              <w:rPr>
                <w:b/>
              </w:rPr>
              <w:t>0</w:t>
            </w:r>
          </w:p>
        </w:tc>
        <w:tc>
          <w:tcPr>
            <w:tcW w:w="1865"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rPr>
                <w:b/>
              </w:rPr>
            </w:pPr>
            <w:r w:rsidRPr="0061015E">
              <w:rPr>
                <w:b/>
              </w:rPr>
              <w:t>1874</w:t>
            </w:r>
          </w:p>
        </w:tc>
        <w:tc>
          <w:tcPr>
            <w:tcW w:w="2027"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rPr>
                <w:b/>
              </w:rPr>
            </w:pPr>
            <w:r w:rsidRPr="0061015E">
              <w:rPr>
                <w:b/>
              </w:rPr>
              <w:t>4967,4</w:t>
            </w:r>
          </w:p>
        </w:tc>
        <w:tc>
          <w:tcPr>
            <w:tcW w:w="178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20,56</w:t>
            </w:r>
          </w:p>
        </w:tc>
        <w:tc>
          <w:tcPr>
            <w:tcW w:w="1593"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pPr>
            <w:r w:rsidRPr="0061015E">
              <w:t>0,0</w:t>
            </w:r>
          </w:p>
        </w:tc>
        <w:tc>
          <w:tcPr>
            <w:tcW w:w="1801" w:type="dxa"/>
            <w:tcBorders>
              <w:top w:val="nil"/>
              <w:left w:val="nil"/>
              <w:bottom w:val="single" w:sz="4" w:space="0" w:color="auto"/>
              <w:right w:val="single" w:sz="4" w:space="0" w:color="auto"/>
            </w:tcBorders>
            <w:noWrap/>
            <w:vAlign w:val="center"/>
            <w:hideMark/>
          </w:tcPr>
          <w:p w:rsidR="00EF0757" w:rsidRPr="0061015E" w:rsidRDefault="00EF0757" w:rsidP="00612B33">
            <w:pPr>
              <w:spacing w:line="276" w:lineRule="auto"/>
              <w:jc w:val="center"/>
              <w:rPr>
                <w:b/>
              </w:rPr>
            </w:pPr>
            <w:r w:rsidRPr="0061015E">
              <w:rPr>
                <w:b/>
              </w:rPr>
              <w:t>20,56</w:t>
            </w:r>
          </w:p>
        </w:tc>
        <w:tc>
          <w:tcPr>
            <w:tcW w:w="2148" w:type="dxa"/>
            <w:tcBorders>
              <w:top w:val="nil"/>
              <w:left w:val="nil"/>
              <w:bottom w:val="single" w:sz="4" w:space="0" w:color="auto"/>
              <w:right w:val="single" w:sz="4" w:space="0" w:color="auto"/>
            </w:tcBorders>
            <w:noWrap/>
            <w:vAlign w:val="center"/>
            <w:hideMark/>
          </w:tcPr>
          <w:p w:rsidR="00EF0757" w:rsidRPr="0061015E" w:rsidRDefault="00EF0757" w:rsidP="00612B33">
            <w:pPr>
              <w:jc w:val="center"/>
            </w:pPr>
            <w:r w:rsidRPr="0061015E">
              <w:t>прибор</w:t>
            </w:r>
          </w:p>
        </w:tc>
      </w:tr>
    </w:tbl>
    <w:p w:rsidR="00055A85" w:rsidRPr="00612B33" w:rsidRDefault="00055A85" w:rsidP="00612B33">
      <w:pPr>
        <w:rPr>
          <w:b/>
        </w:rPr>
      </w:pPr>
    </w:p>
    <w:p w:rsidR="00055A85" w:rsidRPr="00612B33" w:rsidRDefault="00055A85" w:rsidP="00612B33">
      <w:pPr>
        <w:rPr>
          <w:b/>
        </w:rPr>
      </w:pPr>
      <w:r w:rsidRPr="00612B33">
        <w:rPr>
          <w:b/>
        </w:rPr>
        <w:br w:type="page"/>
      </w:r>
    </w:p>
    <w:p w:rsidR="00055A85" w:rsidRPr="00612B33" w:rsidRDefault="00055A85" w:rsidP="00612B33">
      <w:pPr>
        <w:pStyle w:val="aff0"/>
        <w:keepNext/>
        <w:jc w:val="left"/>
        <w:rPr>
          <w:rFonts w:eastAsiaTheme="minorHAnsi"/>
          <w:bCs w:val="0"/>
          <w:color w:val="auto"/>
          <w:szCs w:val="22"/>
          <w:lang w:eastAsia="en-US"/>
        </w:rPr>
      </w:pPr>
      <w:r w:rsidRPr="00612B33">
        <w:rPr>
          <w:rFonts w:eastAsiaTheme="minorHAnsi"/>
          <w:bCs w:val="0"/>
          <w:color w:val="auto"/>
          <w:szCs w:val="22"/>
          <w:lang w:eastAsia="en-US"/>
        </w:rPr>
        <w:t>ЗАО "Железобетон"</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29</w:t>
      </w:r>
    </w:p>
    <w:tbl>
      <w:tblPr>
        <w:tblW w:w="14957" w:type="dxa"/>
        <w:tblInd w:w="89" w:type="dxa"/>
        <w:tblLayout w:type="fixed"/>
        <w:tblLook w:val="04A0" w:firstRow="1" w:lastRow="0" w:firstColumn="1" w:lastColumn="0" w:noHBand="0" w:noVBand="1"/>
      </w:tblPr>
      <w:tblGrid>
        <w:gridCol w:w="1645"/>
        <w:gridCol w:w="2097"/>
        <w:gridCol w:w="1865"/>
        <w:gridCol w:w="2027"/>
        <w:gridCol w:w="1781"/>
        <w:gridCol w:w="1593"/>
        <w:gridCol w:w="1801"/>
        <w:gridCol w:w="2148"/>
      </w:tblGrid>
      <w:tr w:rsidR="00055A85" w:rsidRPr="00612B33" w:rsidTr="00EF68D1">
        <w:trPr>
          <w:trHeight w:val="423"/>
        </w:trPr>
        <w:tc>
          <w:tcPr>
            <w:tcW w:w="164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055A85" w:rsidRPr="0061015E" w:rsidRDefault="00055A85" w:rsidP="00612B33">
            <w:pPr>
              <w:jc w:val="center"/>
              <w:rPr>
                <w:b/>
              </w:rPr>
            </w:pPr>
            <w:r w:rsidRPr="0061015E">
              <w:rPr>
                <w:b/>
              </w:rPr>
              <w:t>период:</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Факт. покупка теплоносителя, куб.м</w:t>
            </w:r>
          </w:p>
        </w:tc>
        <w:tc>
          <w:tcPr>
            <w:tcW w:w="186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 xml:space="preserve">факт. потери в т/с </w:t>
            </w:r>
            <w:r w:rsidR="00BF2A78" w:rsidRPr="0061015E">
              <w:rPr>
                <w:b/>
              </w:rPr>
              <w:t>АО «ИвГТЭ»</w:t>
            </w:r>
            <w:r w:rsidRPr="0061015E">
              <w:rPr>
                <w:b/>
              </w:rPr>
              <w:t>, куб.м</w:t>
            </w:r>
          </w:p>
        </w:tc>
        <w:tc>
          <w:tcPr>
            <w:tcW w:w="2027"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нормативные утечки теплоносителя</w:t>
            </w:r>
          </w:p>
        </w:tc>
        <w:tc>
          <w:tcPr>
            <w:tcW w:w="178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сверхнормативные утечки теплоносителя</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Хозяйственные нужды, куб.м</w:t>
            </w:r>
          </w:p>
        </w:tc>
        <w:tc>
          <w:tcPr>
            <w:tcW w:w="180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Реализация теплоносителя потребителям, куб.м</w:t>
            </w:r>
          </w:p>
        </w:tc>
        <w:tc>
          <w:tcPr>
            <w:tcW w:w="2148"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Способ расчета (учета) факт.потерь</w:t>
            </w:r>
          </w:p>
        </w:tc>
      </w:tr>
      <w:tr w:rsidR="00055A85" w:rsidRPr="00612B33" w:rsidTr="00EF68D1">
        <w:trPr>
          <w:trHeight w:val="517"/>
        </w:trPr>
        <w:tc>
          <w:tcPr>
            <w:tcW w:w="164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97"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6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27"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78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593"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0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2148"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январь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февраль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март</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апрель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май</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июнь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0,00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июль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1 805,61</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23,54</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23,54</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1782,07</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август</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1 748,57</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19,387</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19,387</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1729,183</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сентябрь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2 379,35</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31,798</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31,798</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2347,552</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октябрь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3 588,33</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166,077</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166,077</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3422,253</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ноябрь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3 574,70</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160,718</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160,718</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3383,39</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декабрь</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3 833,06</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166,077</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166,077</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3697,583</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pPr>
            <w:r w:rsidRPr="0061015E">
              <w:t>расчет</w:t>
            </w:r>
          </w:p>
        </w:tc>
      </w:tr>
      <w:tr w:rsidR="00055A85" w:rsidRPr="00612B33" w:rsidTr="00055A85">
        <w:trPr>
          <w:trHeight w:val="423"/>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 xml:space="preserve">Итого, </w:t>
            </w:r>
            <w:r w:rsidR="00700EDE" w:rsidRPr="0061015E">
              <w:rPr>
                <w:b/>
              </w:rPr>
              <w:t xml:space="preserve"> </w:t>
            </w:r>
            <w:r w:rsidRPr="0061015E">
              <w:rPr>
                <w:b/>
              </w:rPr>
              <w:t xml:space="preserve"> год</w:t>
            </w:r>
          </w:p>
        </w:tc>
        <w:tc>
          <w:tcPr>
            <w:tcW w:w="209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16929,62</w:t>
            </w:r>
          </w:p>
        </w:tc>
        <w:tc>
          <w:tcPr>
            <w:tcW w:w="1865"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567,597</w:t>
            </w:r>
          </w:p>
        </w:tc>
        <w:tc>
          <w:tcPr>
            <w:tcW w:w="2027"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567,597</w:t>
            </w:r>
          </w:p>
        </w:tc>
        <w:tc>
          <w:tcPr>
            <w:tcW w:w="178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0</w:t>
            </w:r>
          </w:p>
        </w:tc>
        <w:tc>
          <w:tcPr>
            <w:tcW w:w="1593"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0</w:t>
            </w:r>
          </w:p>
        </w:tc>
        <w:tc>
          <w:tcPr>
            <w:tcW w:w="1801"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r w:rsidRPr="0061015E">
              <w:rPr>
                <w:b/>
              </w:rPr>
              <w:t>16362,031</w:t>
            </w:r>
          </w:p>
        </w:tc>
        <w:tc>
          <w:tcPr>
            <w:tcW w:w="2148" w:type="dxa"/>
            <w:tcBorders>
              <w:top w:val="nil"/>
              <w:left w:val="nil"/>
              <w:bottom w:val="single" w:sz="4" w:space="0" w:color="auto"/>
              <w:right w:val="single" w:sz="4" w:space="0" w:color="auto"/>
            </w:tcBorders>
            <w:shd w:val="clear" w:color="auto" w:fill="auto"/>
            <w:noWrap/>
            <w:vAlign w:val="center"/>
            <w:hideMark/>
          </w:tcPr>
          <w:p w:rsidR="00055A85" w:rsidRPr="0061015E" w:rsidRDefault="00055A85" w:rsidP="00612B33">
            <w:pPr>
              <w:jc w:val="center"/>
              <w:rPr>
                <w:b/>
              </w:rPr>
            </w:pPr>
          </w:p>
        </w:tc>
      </w:tr>
    </w:tbl>
    <w:p w:rsidR="00055A85" w:rsidRPr="00612B33" w:rsidRDefault="00055A85" w:rsidP="00612B33">
      <w:pPr>
        <w:pStyle w:val="aff0"/>
        <w:keepNext/>
        <w:rPr>
          <w:rFonts w:eastAsiaTheme="minorHAnsi"/>
          <w:bCs w:val="0"/>
          <w:color w:val="auto"/>
          <w:szCs w:val="22"/>
          <w:lang w:eastAsia="en-US"/>
        </w:rPr>
      </w:pPr>
    </w:p>
    <w:p w:rsidR="00055A85" w:rsidRPr="00612B33" w:rsidRDefault="00055A85" w:rsidP="00612B33">
      <w:r w:rsidRPr="00612B33">
        <w:br w:type="page"/>
      </w:r>
    </w:p>
    <w:p w:rsidR="00055A85" w:rsidRPr="00612B33" w:rsidRDefault="00055A85" w:rsidP="00612B33">
      <w:pPr>
        <w:pStyle w:val="aff0"/>
        <w:keepNext/>
        <w:jc w:val="left"/>
        <w:rPr>
          <w:rFonts w:eastAsiaTheme="minorHAnsi"/>
          <w:bCs w:val="0"/>
          <w:color w:val="auto"/>
          <w:szCs w:val="22"/>
          <w:lang w:eastAsia="en-US"/>
        </w:rPr>
      </w:pPr>
      <w:r w:rsidRPr="00612B33">
        <w:rPr>
          <w:rFonts w:eastAsiaTheme="minorHAnsi"/>
          <w:bCs w:val="0"/>
          <w:color w:val="auto"/>
          <w:szCs w:val="22"/>
          <w:lang w:eastAsia="en-US"/>
        </w:rPr>
        <w:t>ООО «ТДЛ Энерго»</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30</w:t>
      </w:r>
    </w:p>
    <w:tbl>
      <w:tblPr>
        <w:tblW w:w="14957" w:type="dxa"/>
        <w:tblInd w:w="89" w:type="dxa"/>
        <w:tblLayout w:type="fixed"/>
        <w:tblLook w:val="04A0" w:firstRow="1" w:lastRow="0" w:firstColumn="1" w:lastColumn="0" w:noHBand="0" w:noVBand="1"/>
      </w:tblPr>
      <w:tblGrid>
        <w:gridCol w:w="1645"/>
        <w:gridCol w:w="2097"/>
        <w:gridCol w:w="1865"/>
        <w:gridCol w:w="2027"/>
        <w:gridCol w:w="1781"/>
        <w:gridCol w:w="1593"/>
        <w:gridCol w:w="1801"/>
        <w:gridCol w:w="2148"/>
      </w:tblGrid>
      <w:tr w:rsidR="00055A85" w:rsidRPr="00612B33" w:rsidTr="00EF68D1">
        <w:trPr>
          <w:trHeight w:val="423"/>
        </w:trPr>
        <w:tc>
          <w:tcPr>
            <w:tcW w:w="164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055A85" w:rsidRPr="0061015E" w:rsidRDefault="00055A85" w:rsidP="00612B33">
            <w:pPr>
              <w:jc w:val="center"/>
              <w:rPr>
                <w:b/>
              </w:rPr>
            </w:pPr>
            <w:r w:rsidRPr="0061015E">
              <w:rPr>
                <w:b/>
              </w:rPr>
              <w:t>период:</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Факт. покупка теплоносителя, куб.м</w:t>
            </w:r>
          </w:p>
        </w:tc>
        <w:tc>
          <w:tcPr>
            <w:tcW w:w="186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 xml:space="preserve">факт. потери в т/с </w:t>
            </w:r>
            <w:r w:rsidR="00BF2A78" w:rsidRPr="0061015E">
              <w:rPr>
                <w:b/>
              </w:rPr>
              <w:t>АО «ИвГТЭ»</w:t>
            </w:r>
            <w:r w:rsidRPr="0061015E">
              <w:rPr>
                <w:b/>
              </w:rPr>
              <w:t>, куб.м</w:t>
            </w:r>
          </w:p>
        </w:tc>
        <w:tc>
          <w:tcPr>
            <w:tcW w:w="2027"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нормативные утечки теплоносителя</w:t>
            </w:r>
          </w:p>
        </w:tc>
        <w:tc>
          <w:tcPr>
            <w:tcW w:w="178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сверхнормативные утечки теплоносителя</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Хозяйственные нужды, куб.м</w:t>
            </w:r>
          </w:p>
        </w:tc>
        <w:tc>
          <w:tcPr>
            <w:tcW w:w="180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Реализация теплоносителя потребителям, куб.м</w:t>
            </w:r>
          </w:p>
        </w:tc>
        <w:tc>
          <w:tcPr>
            <w:tcW w:w="2148"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Способ расчета (учета) факт.потерь</w:t>
            </w:r>
          </w:p>
        </w:tc>
      </w:tr>
      <w:tr w:rsidR="00055A85" w:rsidRPr="00612B33" w:rsidTr="00EF68D1">
        <w:trPr>
          <w:trHeight w:val="517"/>
        </w:trPr>
        <w:tc>
          <w:tcPr>
            <w:tcW w:w="164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97"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6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27"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78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593"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0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2148"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январь</w:t>
            </w:r>
          </w:p>
        </w:tc>
        <w:tc>
          <w:tcPr>
            <w:tcW w:w="209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26"/>
              <w:jc w:val="center"/>
            </w:pPr>
          </w:p>
        </w:tc>
        <w:tc>
          <w:tcPr>
            <w:tcW w:w="1865"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804,404</w:t>
            </w:r>
          </w:p>
        </w:tc>
        <w:tc>
          <w:tcPr>
            <w:tcW w:w="202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6"/>
              <w:jc w:val="center"/>
            </w:pPr>
          </w:p>
        </w:tc>
        <w:tc>
          <w:tcPr>
            <w:tcW w:w="178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21"/>
              <w:jc w:val="center"/>
            </w:pPr>
          </w:p>
        </w:tc>
        <w:tc>
          <w:tcPr>
            <w:tcW w:w="1593"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6"/>
              <w:jc w:val="center"/>
            </w:pPr>
            <w:r w:rsidRPr="0061015E">
              <w:t>464,134</w:t>
            </w:r>
          </w:p>
        </w:tc>
        <w:tc>
          <w:tcPr>
            <w:tcW w:w="180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2"/>
              <w:jc w:val="center"/>
            </w:pPr>
            <w:r w:rsidRPr="0061015E">
              <w:t>821,866</w:t>
            </w:r>
          </w:p>
        </w:tc>
        <w:tc>
          <w:tcPr>
            <w:tcW w:w="2148"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24"/>
              <w:jc w:val="center"/>
            </w:pPr>
            <w:r w:rsidRPr="0061015E">
              <w:t>Прибор учета</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февраль</w:t>
            </w:r>
          </w:p>
        </w:tc>
        <w:tc>
          <w:tcPr>
            <w:tcW w:w="2097" w:type="dxa"/>
            <w:tcBorders>
              <w:top w:val="nil"/>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865" w:type="dxa"/>
            <w:tcBorders>
              <w:top w:val="nil"/>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749,262</w:t>
            </w:r>
          </w:p>
        </w:tc>
        <w:tc>
          <w:tcPr>
            <w:tcW w:w="2027" w:type="dxa"/>
            <w:tcBorders>
              <w:top w:val="nil"/>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8"/>
              <w:jc w:val="center"/>
            </w:pPr>
          </w:p>
        </w:tc>
        <w:tc>
          <w:tcPr>
            <w:tcW w:w="1781" w:type="dxa"/>
            <w:tcBorders>
              <w:top w:val="nil"/>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7"/>
              <w:jc w:val="center"/>
            </w:pPr>
          </w:p>
        </w:tc>
        <w:tc>
          <w:tcPr>
            <w:tcW w:w="1593" w:type="dxa"/>
            <w:tcBorders>
              <w:top w:val="nil"/>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8"/>
              <w:jc w:val="center"/>
            </w:pPr>
            <w:r w:rsidRPr="0061015E">
              <w:t>204,958</w:t>
            </w:r>
          </w:p>
        </w:tc>
        <w:tc>
          <w:tcPr>
            <w:tcW w:w="1801" w:type="dxa"/>
            <w:tcBorders>
              <w:top w:val="nil"/>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r w:rsidRPr="0061015E">
              <w:t>817,042</w:t>
            </w:r>
          </w:p>
        </w:tc>
        <w:tc>
          <w:tcPr>
            <w:tcW w:w="2148" w:type="dxa"/>
            <w:tcBorders>
              <w:top w:val="nil"/>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Прибор учета</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март</w:t>
            </w:r>
          </w:p>
        </w:tc>
        <w:tc>
          <w:tcPr>
            <w:tcW w:w="209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865"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895,81</w:t>
            </w:r>
          </w:p>
        </w:tc>
        <w:tc>
          <w:tcPr>
            <w:tcW w:w="202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8"/>
              <w:jc w:val="center"/>
            </w:pPr>
          </w:p>
        </w:tc>
        <w:tc>
          <w:tcPr>
            <w:tcW w:w="178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7"/>
              <w:jc w:val="center"/>
            </w:pPr>
          </w:p>
        </w:tc>
        <w:tc>
          <w:tcPr>
            <w:tcW w:w="1593"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8"/>
              <w:jc w:val="center"/>
            </w:pPr>
            <w:r w:rsidRPr="0061015E">
              <w:rPr>
                <w:lang w:val="en-US"/>
              </w:rPr>
              <w:t>253</w:t>
            </w:r>
            <w:r w:rsidRPr="0061015E">
              <w:t>,</w:t>
            </w:r>
            <w:r w:rsidRPr="0061015E">
              <w:rPr>
                <w:lang w:val="en-US"/>
              </w:rPr>
              <w:t>789</w:t>
            </w:r>
          </w:p>
        </w:tc>
        <w:tc>
          <w:tcPr>
            <w:tcW w:w="180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r w:rsidRPr="0061015E">
              <w:t>995,211</w:t>
            </w:r>
          </w:p>
        </w:tc>
        <w:tc>
          <w:tcPr>
            <w:tcW w:w="2148"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Прибор учета</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апрель</w:t>
            </w:r>
          </w:p>
        </w:tc>
        <w:tc>
          <w:tcPr>
            <w:tcW w:w="209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865"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841,566</w:t>
            </w:r>
          </w:p>
          <w:p w:rsidR="00EF0757" w:rsidRPr="0061015E" w:rsidRDefault="00EF0757" w:rsidP="00612B33">
            <w:pPr>
              <w:jc w:val="center"/>
            </w:pPr>
          </w:p>
        </w:tc>
        <w:tc>
          <w:tcPr>
            <w:tcW w:w="202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78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593"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r w:rsidRPr="0061015E">
              <w:t>329,992</w:t>
            </w:r>
          </w:p>
        </w:tc>
        <w:tc>
          <w:tcPr>
            <w:tcW w:w="180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r w:rsidRPr="0061015E">
              <w:t>892,008</w:t>
            </w:r>
          </w:p>
        </w:tc>
        <w:tc>
          <w:tcPr>
            <w:tcW w:w="2148"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Прибор учета</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май</w:t>
            </w:r>
          </w:p>
        </w:tc>
        <w:tc>
          <w:tcPr>
            <w:tcW w:w="209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865"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1"/>
              <w:jc w:val="center"/>
            </w:pPr>
          </w:p>
        </w:tc>
        <w:tc>
          <w:tcPr>
            <w:tcW w:w="202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78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593"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80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2148"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4"/>
              <w:jc w:val="center"/>
            </w:pP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июнь</w:t>
            </w:r>
          </w:p>
        </w:tc>
        <w:tc>
          <w:tcPr>
            <w:tcW w:w="209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865"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1"/>
              <w:jc w:val="center"/>
            </w:pPr>
          </w:p>
        </w:tc>
        <w:tc>
          <w:tcPr>
            <w:tcW w:w="202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78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593"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80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2148"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4"/>
              <w:jc w:val="center"/>
            </w:pP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июль</w:t>
            </w:r>
          </w:p>
        </w:tc>
        <w:tc>
          <w:tcPr>
            <w:tcW w:w="209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865"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1"/>
              <w:jc w:val="center"/>
            </w:pPr>
          </w:p>
        </w:tc>
        <w:tc>
          <w:tcPr>
            <w:tcW w:w="202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78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593"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80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2148"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4"/>
              <w:jc w:val="center"/>
            </w:pP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август</w:t>
            </w:r>
          </w:p>
        </w:tc>
        <w:tc>
          <w:tcPr>
            <w:tcW w:w="209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865"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1"/>
              <w:jc w:val="center"/>
            </w:pPr>
          </w:p>
        </w:tc>
        <w:tc>
          <w:tcPr>
            <w:tcW w:w="202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78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593"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80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2148"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4"/>
              <w:jc w:val="center"/>
            </w:pP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сентябрь</w:t>
            </w:r>
          </w:p>
        </w:tc>
        <w:tc>
          <w:tcPr>
            <w:tcW w:w="209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865"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1"/>
              <w:jc w:val="center"/>
            </w:pPr>
            <w:r w:rsidRPr="0061015E">
              <w:t>102</w:t>
            </w:r>
          </w:p>
        </w:tc>
        <w:tc>
          <w:tcPr>
            <w:tcW w:w="202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78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593"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r w:rsidRPr="0061015E">
              <w:t>31,000</w:t>
            </w:r>
          </w:p>
        </w:tc>
        <w:tc>
          <w:tcPr>
            <w:tcW w:w="180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r w:rsidRPr="0061015E">
              <w:t>102</w:t>
            </w:r>
          </w:p>
        </w:tc>
        <w:tc>
          <w:tcPr>
            <w:tcW w:w="2148"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4"/>
              <w:jc w:val="center"/>
            </w:pP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октябрь</w:t>
            </w:r>
          </w:p>
        </w:tc>
        <w:tc>
          <w:tcPr>
            <w:tcW w:w="209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865"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1649,616</w:t>
            </w:r>
          </w:p>
          <w:p w:rsidR="00EF0757" w:rsidRPr="0061015E" w:rsidRDefault="00EF0757" w:rsidP="00612B33">
            <w:pPr>
              <w:spacing w:line="259" w:lineRule="auto"/>
              <w:ind w:right="1"/>
              <w:jc w:val="center"/>
            </w:pPr>
          </w:p>
        </w:tc>
        <w:tc>
          <w:tcPr>
            <w:tcW w:w="202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78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593"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703,749</w:t>
            </w:r>
          </w:p>
          <w:p w:rsidR="00EF0757" w:rsidRPr="0061015E" w:rsidRDefault="00EF0757" w:rsidP="00612B33">
            <w:pPr>
              <w:spacing w:line="259" w:lineRule="auto"/>
              <w:ind w:left="3"/>
              <w:jc w:val="center"/>
            </w:pPr>
          </w:p>
        </w:tc>
        <w:tc>
          <w:tcPr>
            <w:tcW w:w="180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r w:rsidRPr="0061015E">
              <w:t>1801,251</w:t>
            </w:r>
          </w:p>
        </w:tc>
        <w:tc>
          <w:tcPr>
            <w:tcW w:w="2148"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Прибор учета</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ноябрь</w:t>
            </w:r>
          </w:p>
        </w:tc>
        <w:tc>
          <w:tcPr>
            <w:tcW w:w="209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865"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1234,099</w:t>
            </w:r>
          </w:p>
          <w:p w:rsidR="00EF0757" w:rsidRPr="0061015E" w:rsidRDefault="00EF0757" w:rsidP="00612B33">
            <w:pPr>
              <w:spacing w:line="259" w:lineRule="auto"/>
              <w:ind w:right="1"/>
              <w:jc w:val="center"/>
            </w:pPr>
          </w:p>
        </w:tc>
        <w:tc>
          <w:tcPr>
            <w:tcW w:w="202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78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593"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r w:rsidRPr="0061015E">
              <w:t>645,529</w:t>
            </w:r>
          </w:p>
        </w:tc>
        <w:tc>
          <w:tcPr>
            <w:tcW w:w="180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r w:rsidRPr="0061015E">
              <w:t>1328,471</w:t>
            </w:r>
          </w:p>
        </w:tc>
        <w:tc>
          <w:tcPr>
            <w:tcW w:w="2148"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Прибор учета</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декабрь</w:t>
            </w:r>
          </w:p>
        </w:tc>
        <w:tc>
          <w:tcPr>
            <w:tcW w:w="209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865"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1301,563</w:t>
            </w:r>
          </w:p>
          <w:p w:rsidR="00EF0757" w:rsidRPr="0061015E" w:rsidRDefault="00EF0757" w:rsidP="00612B33">
            <w:pPr>
              <w:spacing w:line="259" w:lineRule="auto"/>
              <w:ind w:right="1"/>
              <w:jc w:val="center"/>
            </w:pPr>
          </w:p>
        </w:tc>
        <w:tc>
          <w:tcPr>
            <w:tcW w:w="202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78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593"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r w:rsidRPr="0061015E">
              <w:t>375,863</w:t>
            </w:r>
          </w:p>
        </w:tc>
        <w:tc>
          <w:tcPr>
            <w:tcW w:w="180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r w:rsidRPr="0061015E">
              <w:t>1391,137</w:t>
            </w:r>
          </w:p>
        </w:tc>
        <w:tc>
          <w:tcPr>
            <w:tcW w:w="2148"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Прибор учета</w:t>
            </w:r>
          </w:p>
        </w:tc>
      </w:tr>
      <w:tr w:rsidR="00EF0757" w:rsidRPr="00612B33" w:rsidTr="00EF0757">
        <w:trPr>
          <w:trHeight w:val="423"/>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rPr>
                <w:b/>
              </w:rPr>
            </w:pPr>
            <w:r w:rsidRPr="0061015E">
              <w:rPr>
                <w:b/>
              </w:rPr>
              <w:t>Итого, 2018</w:t>
            </w:r>
          </w:p>
        </w:tc>
        <w:tc>
          <w:tcPr>
            <w:tcW w:w="209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865"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1"/>
              <w:jc w:val="center"/>
            </w:pPr>
            <w:r w:rsidRPr="0061015E">
              <w:rPr>
                <w:b/>
              </w:rPr>
              <w:t>7578,32</w:t>
            </w:r>
          </w:p>
        </w:tc>
        <w:tc>
          <w:tcPr>
            <w:tcW w:w="2027"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p>
        </w:tc>
        <w:tc>
          <w:tcPr>
            <w:tcW w:w="178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p>
        </w:tc>
        <w:tc>
          <w:tcPr>
            <w:tcW w:w="1593"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right="2"/>
              <w:jc w:val="center"/>
            </w:pPr>
            <w:r w:rsidRPr="0061015E">
              <w:rPr>
                <w:b/>
              </w:rPr>
              <w:t>3009,014</w:t>
            </w:r>
          </w:p>
        </w:tc>
        <w:tc>
          <w:tcPr>
            <w:tcW w:w="1801"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spacing w:line="259" w:lineRule="auto"/>
              <w:ind w:left="3"/>
              <w:jc w:val="center"/>
            </w:pPr>
            <w:r w:rsidRPr="0061015E">
              <w:rPr>
                <w:b/>
              </w:rPr>
              <w:t>8148,986</w:t>
            </w:r>
          </w:p>
        </w:tc>
        <w:tc>
          <w:tcPr>
            <w:tcW w:w="2148" w:type="dxa"/>
            <w:tcBorders>
              <w:top w:val="single" w:sz="4" w:space="0" w:color="000000"/>
              <w:left w:val="single" w:sz="4" w:space="0" w:color="000000"/>
              <w:bottom w:val="single" w:sz="4" w:space="0" w:color="000000"/>
              <w:right w:val="single" w:sz="4" w:space="0" w:color="000000"/>
            </w:tcBorders>
            <w:noWrap/>
            <w:vAlign w:val="center"/>
            <w:hideMark/>
          </w:tcPr>
          <w:p w:rsidR="00EF0757" w:rsidRPr="0061015E" w:rsidRDefault="00EF0757" w:rsidP="00612B33">
            <w:pPr>
              <w:jc w:val="center"/>
            </w:pPr>
            <w:r w:rsidRPr="0061015E">
              <w:t>Прибор учета</w:t>
            </w:r>
          </w:p>
        </w:tc>
      </w:tr>
    </w:tbl>
    <w:p w:rsidR="00055A85" w:rsidRPr="00612B33" w:rsidRDefault="00055A85" w:rsidP="00612B33">
      <w:pPr>
        <w:pStyle w:val="aff0"/>
        <w:keepNext/>
        <w:rPr>
          <w:rFonts w:eastAsiaTheme="minorHAnsi"/>
          <w:bCs w:val="0"/>
          <w:color w:val="auto"/>
          <w:szCs w:val="22"/>
          <w:lang w:eastAsia="en-US"/>
        </w:rPr>
      </w:pPr>
    </w:p>
    <w:p w:rsidR="00055A85" w:rsidRPr="00612B33" w:rsidRDefault="00055A85" w:rsidP="00612B33">
      <w:r w:rsidRPr="00612B33">
        <w:br w:type="page"/>
      </w:r>
    </w:p>
    <w:p w:rsidR="00055A85" w:rsidRPr="00612B33" w:rsidRDefault="00C31477" w:rsidP="00612B33">
      <w:pPr>
        <w:pStyle w:val="aff0"/>
        <w:keepNext/>
        <w:jc w:val="left"/>
        <w:rPr>
          <w:rFonts w:eastAsiaTheme="minorHAnsi"/>
          <w:bCs w:val="0"/>
          <w:color w:val="auto"/>
          <w:szCs w:val="22"/>
          <w:lang w:eastAsia="en-US"/>
        </w:rPr>
      </w:pPr>
      <w:r>
        <w:rPr>
          <w:rFonts w:eastAsiaTheme="minorHAnsi"/>
          <w:bCs w:val="0"/>
          <w:color w:val="auto"/>
          <w:szCs w:val="22"/>
          <w:lang w:eastAsia="en-US"/>
        </w:rPr>
        <w:t>ООО «РесурсЭнерго»</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31</w:t>
      </w:r>
    </w:p>
    <w:tbl>
      <w:tblPr>
        <w:tblW w:w="14957" w:type="dxa"/>
        <w:tblInd w:w="89" w:type="dxa"/>
        <w:tblLayout w:type="fixed"/>
        <w:tblLook w:val="04A0" w:firstRow="1" w:lastRow="0" w:firstColumn="1" w:lastColumn="0" w:noHBand="0" w:noVBand="1"/>
      </w:tblPr>
      <w:tblGrid>
        <w:gridCol w:w="1645"/>
        <w:gridCol w:w="2097"/>
        <w:gridCol w:w="1865"/>
        <w:gridCol w:w="2027"/>
        <w:gridCol w:w="1781"/>
        <w:gridCol w:w="1593"/>
        <w:gridCol w:w="1801"/>
        <w:gridCol w:w="2148"/>
      </w:tblGrid>
      <w:tr w:rsidR="00055A85" w:rsidRPr="00612B33" w:rsidTr="00EF68D1">
        <w:trPr>
          <w:trHeight w:val="423"/>
        </w:trPr>
        <w:tc>
          <w:tcPr>
            <w:tcW w:w="164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055A85" w:rsidRPr="0061015E" w:rsidRDefault="00055A85" w:rsidP="00612B33">
            <w:pPr>
              <w:jc w:val="center"/>
              <w:rPr>
                <w:b/>
              </w:rPr>
            </w:pPr>
            <w:r w:rsidRPr="0061015E">
              <w:rPr>
                <w:b/>
              </w:rPr>
              <w:t>период:</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Факт. покупка теплоносителя, куб.м</w:t>
            </w:r>
          </w:p>
        </w:tc>
        <w:tc>
          <w:tcPr>
            <w:tcW w:w="186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 xml:space="preserve">факт. потери в т/с </w:t>
            </w:r>
            <w:r w:rsidR="00BF2A78" w:rsidRPr="0061015E">
              <w:rPr>
                <w:b/>
              </w:rPr>
              <w:t>АО «ИвГТЭ»</w:t>
            </w:r>
            <w:r w:rsidRPr="0061015E">
              <w:rPr>
                <w:b/>
              </w:rPr>
              <w:t>, куб.м</w:t>
            </w:r>
          </w:p>
        </w:tc>
        <w:tc>
          <w:tcPr>
            <w:tcW w:w="2027"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нормативные утечки теплоносителя</w:t>
            </w:r>
          </w:p>
        </w:tc>
        <w:tc>
          <w:tcPr>
            <w:tcW w:w="178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в т.ч. сверхнормативные утечки теплоносителя</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Хозяйственные нужды, куб.м</w:t>
            </w:r>
          </w:p>
        </w:tc>
        <w:tc>
          <w:tcPr>
            <w:tcW w:w="180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Реализация теплоносителя потребителям, куб.м</w:t>
            </w:r>
          </w:p>
        </w:tc>
        <w:tc>
          <w:tcPr>
            <w:tcW w:w="2148"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rPr>
                <w:b/>
              </w:rPr>
            </w:pPr>
            <w:r w:rsidRPr="0061015E">
              <w:rPr>
                <w:b/>
              </w:rPr>
              <w:t>Способ расчета (учета) факт.потерь</w:t>
            </w:r>
          </w:p>
        </w:tc>
      </w:tr>
      <w:tr w:rsidR="00055A85" w:rsidRPr="00612B33" w:rsidTr="00EF68D1">
        <w:trPr>
          <w:trHeight w:val="517"/>
        </w:trPr>
        <w:tc>
          <w:tcPr>
            <w:tcW w:w="164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97"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6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2027"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78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1593"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055A85" w:rsidRPr="0061015E" w:rsidRDefault="00055A85" w:rsidP="00612B33">
            <w:pPr>
              <w:jc w:val="center"/>
            </w:pPr>
          </w:p>
        </w:tc>
        <w:tc>
          <w:tcPr>
            <w:tcW w:w="180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c>
          <w:tcPr>
            <w:tcW w:w="2148"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055A85" w:rsidRPr="0061015E" w:rsidRDefault="00055A85" w:rsidP="00612B33">
            <w:pPr>
              <w:jc w:val="center"/>
            </w:pP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январь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3 299,00</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3 299,00</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февраль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2 432,00</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2 432,00</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март</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2 622,00</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2 622,00</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апрель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2 374,00</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2 374,00</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май</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2 043,00</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2 043,00</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июнь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2 202,00</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2 202,00</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июль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1 966,00</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1 966,00</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август</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1 932,80</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1 932,80</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сентябрь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2 236,60</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2 236,60</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октябрь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2 324,00</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2 324,00</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ноябрь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2 256,00</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2 256,00</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декабрь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2 525,00</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2 525,00</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423"/>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 xml:space="preserve">Итого, </w:t>
            </w:r>
            <w:r w:rsidR="00700EDE" w:rsidRPr="0061015E">
              <w:rPr>
                <w:b/>
              </w:rPr>
              <w:t xml:space="preserve"> </w:t>
            </w:r>
            <w:r w:rsidRPr="0061015E">
              <w:rPr>
                <w:b/>
              </w:rPr>
              <w:t xml:space="preserve"> год</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28212,4</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0</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0</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28212,4</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p>
        </w:tc>
      </w:tr>
    </w:tbl>
    <w:p w:rsidR="00AB1C89" w:rsidRPr="00612B33" w:rsidRDefault="00AB1C89" w:rsidP="00612B33">
      <w:pPr>
        <w:pStyle w:val="aff0"/>
        <w:keepNext/>
        <w:rPr>
          <w:rFonts w:eastAsiaTheme="minorHAnsi"/>
          <w:bCs w:val="0"/>
          <w:color w:val="auto"/>
          <w:szCs w:val="22"/>
          <w:lang w:eastAsia="en-US"/>
        </w:rPr>
      </w:pPr>
    </w:p>
    <w:p w:rsidR="00AB1C89" w:rsidRPr="00612B33" w:rsidRDefault="00AB1C89" w:rsidP="00612B33">
      <w:r w:rsidRPr="00612B33">
        <w:br w:type="page"/>
      </w:r>
    </w:p>
    <w:p w:rsidR="00AB1C89" w:rsidRPr="00612B33" w:rsidRDefault="00EF0757" w:rsidP="00612B33">
      <w:pPr>
        <w:pStyle w:val="aff0"/>
        <w:keepNext/>
        <w:jc w:val="left"/>
        <w:rPr>
          <w:rFonts w:eastAsiaTheme="minorHAnsi"/>
          <w:bCs w:val="0"/>
          <w:color w:val="auto"/>
          <w:szCs w:val="22"/>
          <w:lang w:eastAsia="en-US"/>
        </w:rPr>
      </w:pPr>
      <w:r w:rsidRPr="00612B33">
        <w:rPr>
          <w:rFonts w:eastAsiaTheme="minorHAnsi"/>
          <w:bCs w:val="0"/>
          <w:color w:val="auto"/>
          <w:szCs w:val="22"/>
          <w:lang w:eastAsia="en-US"/>
        </w:rPr>
        <w:t>Ф</w:t>
      </w:r>
      <w:r w:rsidR="00AB1C89" w:rsidRPr="00612B33">
        <w:rPr>
          <w:rFonts w:eastAsiaTheme="minorHAnsi"/>
          <w:bCs w:val="0"/>
          <w:color w:val="auto"/>
          <w:szCs w:val="22"/>
          <w:lang w:eastAsia="en-US"/>
        </w:rPr>
        <w:t>Г</w:t>
      </w:r>
      <w:r w:rsidRPr="00612B33">
        <w:rPr>
          <w:rFonts w:eastAsiaTheme="minorHAnsi"/>
          <w:bCs w:val="0"/>
          <w:color w:val="auto"/>
          <w:szCs w:val="22"/>
          <w:lang w:eastAsia="en-US"/>
        </w:rPr>
        <w:t>БОУ В</w:t>
      </w:r>
      <w:r w:rsidR="00AB1C89" w:rsidRPr="00612B33">
        <w:rPr>
          <w:rFonts w:eastAsiaTheme="minorHAnsi"/>
          <w:bCs w:val="0"/>
          <w:color w:val="auto"/>
          <w:szCs w:val="22"/>
          <w:lang w:eastAsia="en-US"/>
        </w:rPr>
        <w:t>О «Ивановский энергетический университет</w:t>
      </w:r>
      <w:r w:rsidRPr="00612B33">
        <w:rPr>
          <w:rFonts w:eastAsiaTheme="minorHAnsi"/>
          <w:bCs w:val="0"/>
          <w:color w:val="auto"/>
          <w:szCs w:val="22"/>
          <w:lang w:eastAsia="en-US"/>
        </w:rPr>
        <w:t xml:space="preserve"> им. В. И. Ленина»</w:t>
      </w:r>
      <w:r w:rsidR="00AB1C89" w:rsidRPr="00612B33">
        <w:rPr>
          <w:rFonts w:eastAsiaTheme="minorHAnsi"/>
          <w:bCs w:val="0"/>
          <w:color w:val="auto"/>
          <w:szCs w:val="22"/>
          <w:lang w:eastAsia="en-US"/>
        </w:rPr>
        <w:t>»</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32</w:t>
      </w:r>
    </w:p>
    <w:tbl>
      <w:tblPr>
        <w:tblW w:w="14957" w:type="dxa"/>
        <w:tblInd w:w="89" w:type="dxa"/>
        <w:tblLayout w:type="fixed"/>
        <w:tblLook w:val="04A0" w:firstRow="1" w:lastRow="0" w:firstColumn="1" w:lastColumn="0" w:noHBand="0" w:noVBand="1"/>
      </w:tblPr>
      <w:tblGrid>
        <w:gridCol w:w="1645"/>
        <w:gridCol w:w="2097"/>
        <w:gridCol w:w="1865"/>
        <w:gridCol w:w="2027"/>
        <w:gridCol w:w="1781"/>
        <w:gridCol w:w="1593"/>
        <w:gridCol w:w="1801"/>
        <w:gridCol w:w="2148"/>
      </w:tblGrid>
      <w:tr w:rsidR="00AB1C89" w:rsidRPr="00612B33" w:rsidTr="00EF68D1">
        <w:trPr>
          <w:trHeight w:val="423"/>
        </w:trPr>
        <w:tc>
          <w:tcPr>
            <w:tcW w:w="164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AB1C89" w:rsidRPr="0061015E" w:rsidRDefault="00AB1C89" w:rsidP="00612B33">
            <w:pPr>
              <w:jc w:val="center"/>
              <w:rPr>
                <w:b/>
              </w:rPr>
            </w:pPr>
            <w:r w:rsidRPr="0061015E">
              <w:rPr>
                <w:b/>
              </w:rPr>
              <w:t>период:</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B1C89" w:rsidRPr="0061015E" w:rsidRDefault="00AB1C89" w:rsidP="00612B33">
            <w:pPr>
              <w:jc w:val="center"/>
              <w:rPr>
                <w:b/>
              </w:rPr>
            </w:pPr>
            <w:r w:rsidRPr="0061015E">
              <w:rPr>
                <w:b/>
              </w:rPr>
              <w:t>Факт. покупка теплоносителя, куб.м</w:t>
            </w:r>
          </w:p>
        </w:tc>
        <w:tc>
          <w:tcPr>
            <w:tcW w:w="186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B1C89" w:rsidRPr="0061015E" w:rsidRDefault="00AB1C89" w:rsidP="00612B33">
            <w:pPr>
              <w:jc w:val="center"/>
              <w:rPr>
                <w:b/>
              </w:rPr>
            </w:pPr>
            <w:r w:rsidRPr="0061015E">
              <w:rPr>
                <w:b/>
              </w:rPr>
              <w:t xml:space="preserve">факт. потери в т/с </w:t>
            </w:r>
            <w:r w:rsidR="00BF2A78" w:rsidRPr="0061015E">
              <w:rPr>
                <w:b/>
              </w:rPr>
              <w:t>АО «ИвГТЭ»</w:t>
            </w:r>
            <w:r w:rsidRPr="0061015E">
              <w:rPr>
                <w:b/>
              </w:rPr>
              <w:t>, куб.м</w:t>
            </w:r>
          </w:p>
        </w:tc>
        <w:tc>
          <w:tcPr>
            <w:tcW w:w="2027"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AB1C89" w:rsidRPr="0061015E" w:rsidRDefault="00AB1C89" w:rsidP="00612B33">
            <w:pPr>
              <w:jc w:val="center"/>
              <w:rPr>
                <w:b/>
              </w:rPr>
            </w:pPr>
            <w:r w:rsidRPr="0061015E">
              <w:rPr>
                <w:b/>
              </w:rPr>
              <w:t>в т.ч. нормативные утечки теплоносителя</w:t>
            </w:r>
          </w:p>
        </w:tc>
        <w:tc>
          <w:tcPr>
            <w:tcW w:w="178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AB1C89" w:rsidRPr="0061015E" w:rsidRDefault="00AB1C89" w:rsidP="00612B33">
            <w:pPr>
              <w:jc w:val="center"/>
              <w:rPr>
                <w:b/>
              </w:rPr>
            </w:pPr>
            <w:r w:rsidRPr="0061015E">
              <w:rPr>
                <w:b/>
              </w:rPr>
              <w:t>в т.ч. сверхнормативные утечки теплоносителя</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B1C89" w:rsidRPr="0061015E" w:rsidRDefault="00AB1C89" w:rsidP="00612B33">
            <w:pPr>
              <w:jc w:val="center"/>
              <w:rPr>
                <w:b/>
              </w:rPr>
            </w:pPr>
            <w:r w:rsidRPr="0061015E">
              <w:rPr>
                <w:b/>
              </w:rPr>
              <w:t>Хозяйственные нужды, куб.м</w:t>
            </w:r>
          </w:p>
        </w:tc>
        <w:tc>
          <w:tcPr>
            <w:tcW w:w="180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AB1C89" w:rsidRPr="0061015E" w:rsidRDefault="00AB1C89" w:rsidP="00612B33">
            <w:pPr>
              <w:jc w:val="center"/>
              <w:rPr>
                <w:b/>
              </w:rPr>
            </w:pPr>
            <w:r w:rsidRPr="0061015E">
              <w:rPr>
                <w:b/>
              </w:rPr>
              <w:t>Реализация теплоносителя потребителям, куб.м</w:t>
            </w:r>
          </w:p>
        </w:tc>
        <w:tc>
          <w:tcPr>
            <w:tcW w:w="2148"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AB1C89" w:rsidRPr="0061015E" w:rsidRDefault="00AB1C89" w:rsidP="00612B33">
            <w:pPr>
              <w:jc w:val="center"/>
              <w:rPr>
                <w:b/>
              </w:rPr>
            </w:pPr>
            <w:r w:rsidRPr="0061015E">
              <w:rPr>
                <w:b/>
              </w:rPr>
              <w:t>Способ расчета (учета) факт.потерь</w:t>
            </w:r>
          </w:p>
        </w:tc>
      </w:tr>
      <w:tr w:rsidR="00AB1C89" w:rsidRPr="00612B33" w:rsidTr="00EF68D1">
        <w:trPr>
          <w:trHeight w:val="517"/>
        </w:trPr>
        <w:tc>
          <w:tcPr>
            <w:tcW w:w="164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B1C89" w:rsidRPr="0061015E" w:rsidRDefault="00AB1C89" w:rsidP="00612B33">
            <w:pPr>
              <w:jc w:val="center"/>
            </w:pPr>
          </w:p>
        </w:tc>
        <w:tc>
          <w:tcPr>
            <w:tcW w:w="2097"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B1C89" w:rsidRPr="0061015E" w:rsidRDefault="00AB1C89" w:rsidP="00612B33">
            <w:pPr>
              <w:jc w:val="center"/>
            </w:pPr>
          </w:p>
        </w:tc>
        <w:tc>
          <w:tcPr>
            <w:tcW w:w="186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B1C89" w:rsidRPr="0061015E" w:rsidRDefault="00AB1C89" w:rsidP="00612B33">
            <w:pPr>
              <w:jc w:val="center"/>
            </w:pPr>
          </w:p>
        </w:tc>
        <w:tc>
          <w:tcPr>
            <w:tcW w:w="2027"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AB1C89" w:rsidRPr="0061015E" w:rsidRDefault="00AB1C89" w:rsidP="00612B33">
            <w:pPr>
              <w:jc w:val="center"/>
            </w:pPr>
          </w:p>
        </w:tc>
        <w:tc>
          <w:tcPr>
            <w:tcW w:w="178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AB1C89" w:rsidRPr="0061015E" w:rsidRDefault="00AB1C89" w:rsidP="00612B33">
            <w:pPr>
              <w:jc w:val="center"/>
            </w:pPr>
          </w:p>
        </w:tc>
        <w:tc>
          <w:tcPr>
            <w:tcW w:w="1593"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B1C89" w:rsidRPr="0061015E" w:rsidRDefault="00AB1C89" w:rsidP="00612B33">
            <w:pPr>
              <w:jc w:val="center"/>
            </w:pPr>
          </w:p>
        </w:tc>
        <w:tc>
          <w:tcPr>
            <w:tcW w:w="180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AB1C89" w:rsidRPr="0061015E" w:rsidRDefault="00AB1C89" w:rsidP="00612B33">
            <w:pPr>
              <w:jc w:val="center"/>
            </w:pPr>
          </w:p>
        </w:tc>
        <w:tc>
          <w:tcPr>
            <w:tcW w:w="2148"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AB1C89" w:rsidRPr="0061015E" w:rsidRDefault="00AB1C89" w:rsidP="00612B33">
            <w:pPr>
              <w:jc w:val="center"/>
            </w:pP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январь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1168,878</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2,448</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2,448</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1166,43</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февраль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1131,369</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2,212</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2,212</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1129,16</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март</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1332,992</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2,448</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2,448</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1330,544</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апрель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1236,61</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2,368</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2,368</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1234,242</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май</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1087,455</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2,45</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2,45</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1085,005</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июнь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1295,711</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2,368</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2,368</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1293,343</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июль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524,271</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2,77</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2,77</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521,501</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август</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1401,32</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6,972</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6,972</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1394,348</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сентябрь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1142,34</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2,95</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2,95</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1139,39</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октябрь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1150,676</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7,51</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7,51</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1143,166</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ноябрь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1219,342</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7,266</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7,266</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1212,076</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декабрь</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1189,586</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7,51</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7,51</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1182,076</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pPr>
            <w:r w:rsidRPr="0061015E">
              <w:t>расчет</w:t>
            </w:r>
          </w:p>
        </w:tc>
      </w:tr>
      <w:tr w:rsidR="00AB1C89" w:rsidRPr="00612B33" w:rsidTr="00AB1C89">
        <w:trPr>
          <w:trHeight w:val="423"/>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 xml:space="preserve">Итого, </w:t>
            </w:r>
            <w:r w:rsidR="00700EDE" w:rsidRPr="0061015E">
              <w:rPr>
                <w:b/>
              </w:rPr>
              <w:t xml:space="preserve"> </w:t>
            </w:r>
            <w:r w:rsidRPr="0061015E">
              <w:rPr>
                <w:b/>
              </w:rPr>
              <w:t xml:space="preserve"> год</w:t>
            </w:r>
          </w:p>
        </w:tc>
        <w:tc>
          <w:tcPr>
            <w:tcW w:w="209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13880,55</w:t>
            </w:r>
          </w:p>
        </w:tc>
        <w:tc>
          <w:tcPr>
            <w:tcW w:w="1865"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49,272</w:t>
            </w:r>
          </w:p>
        </w:tc>
        <w:tc>
          <w:tcPr>
            <w:tcW w:w="2027"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49,272</w:t>
            </w:r>
          </w:p>
        </w:tc>
        <w:tc>
          <w:tcPr>
            <w:tcW w:w="178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0</w:t>
            </w:r>
          </w:p>
        </w:tc>
        <w:tc>
          <w:tcPr>
            <w:tcW w:w="1593"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0</w:t>
            </w:r>
          </w:p>
        </w:tc>
        <w:tc>
          <w:tcPr>
            <w:tcW w:w="1801"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r w:rsidRPr="0061015E">
              <w:rPr>
                <w:b/>
              </w:rPr>
              <w:t>13831,281</w:t>
            </w:r>
          </w:p>
        </w:tc>
        <w:tc>
          <w:tcPr>
            <w:tcW w:w="2148" w:type="dxa"/>
            <w:tcBorders>
              <w:top w:val="nil"/>
              <w:left w:val="nil"/>
              <w:bottom w:val="single" w:sz="4" w:space="0" w:color="auto"/>
              <w:right w:val="single" w:sz="4" w:space="0" w:color="auto"/>
            </w:tcBorders>
            <w:shd w:val="clear" w:color="auto" w:fill="auto"/>
            <w:noWrap/>
            <w:vAlign w:val="center"/>
            <w:hideMark/>
          </w:tcPr>
          <w:p w:rsidR="00AB1C89" w:rsidRPr="0061015E" w:rsidRDefault="00AB1C89" w:rsidP="00612B33">
            <w:pPr>
              <w:jc w:val="center"/>
              <w:rPr>
                <w:b/>
              </w:rPr>
            </w:pPr>
          </w:p>
        </w:tc>
      </w:tr>
    </w:tbl>
    <w:p w:rsidR="00423EA8" w:rsidRPr="00612B33" w:rsidRDefault="00423EA8" w:rsidP="00612B33">
      <w:pPr>
        <w:pStyle w:val="aff0"/>
        <w:keepNext/>
        <w:rPr>
          <w:rFonts w:eastAsiaTheme="minorHAnsi"/>
          <w:bCs w:val="0"/>
          <w:color w:val="auto"/>
          <w:szCs w:val="22"/>
          <w:lang w:eastAsia="en-US"/>
        </w:rPr>
      </w:pPr>
    </w:p>
    <w:p w:rsidR="00423EA8" w:rsidRPr="00612B33" w:rsidRDefault="00423EA8" w:rsidP="00612B33">
      <w:r w:rsidRPr="00612B33">
        <w:br w:type="page"/>
      </w:r>
    </w:p>
    <w:p w:rsidR="00423EA8" w:rsidRPr="00612B33" w:rsidRDefault="00BA4266" w:rsidP="00612B33">
      <w:pPr>
        <w:pStyle w:val="aff0"/>
        <w:keepNext/>
        <w:jc w:val="left"/>
        <w:rPr>
          <w:rFonts w:eastAsiaTheme="minorHAnsi"/>
          <w:bCs w:val="0"/>
          <w:color w:val="auto"/>
          <w:szCs w:val="22"/>
          <w:lang w:eastAsia="en-US"/>
        </w:rPr>
      </w:pPr>
      <w:r>
        <w:rPr>
          <w:rFonts w:eastAsiaTheme="minorHAnsi"/>
          <w:bCs w:val="0"/>
          <w:color w:val="auto"/>
          <w:szCs w:val="22"/>
          <w:lang w:eastAsia="en-US"/>
        </w:rPr>
        <w:t>ИБХР ФКУ «ЦОУМТС МВД России»</w:t>
      </w:r>
    </w:p>
    <w:p w:rsidR="00D92C0A" w:rsidRPr="00612B33" w:rsidRDefault="00D92C0A" w:rsidP="00612B33">
      <w:pPr>
        <w:pStyle w:val="aff0"/>
        <w:keepNext/>
      </w:pPr>
      <w:r w:rsidRPr="00612B33">
        <w:t xml:space="preserve">Таблица </w:t>
      </w:r>
      <w:r w:rsidR="00916DB8" w:rsidRPr="00916DB8">
        <w:rPr>
          <w:noProof/>
        </w:rPr>
        <w:t>1.7.1.</w:t>
      </w:r>
      <w:r w:rsidR="00916DB8">
        <w:rPr>
          <w:noProof/>
        </w:rPr>
        <w:t>33</w:t>
      </w:r>
    </w:p>
    <w:tbl>
      <w:tblPr>
        <w:tblW w:w="14957" w:type="dxa"/>
        <w:tblInd w:w="89" w:type="dxa"/>
        <w:tblLayout w:type="fixed"/>
        <w:tblLook w:val="04A0" w:firstRow="1" w:lastRow="0" w:firstColumn="1" w:lastColumn="0" w:noHBand="0" w:noVBand="1"/>
      </w:tblPr>
      <w:tblGrid>
        <w:gridCol w:w="1645"/>
        <w:gridCol w:w="2097"/>
        <w:gridCol w:w="1865"/>
        <w:gridCol w:w="2027"/>
        <w:gridCol w:w="1781"/>
        <w:gridCol w:w="1593"/>
        <w:gridCol w:w="1801"/>
        <w:gridCol w:w="2148"/>
      </w:tblGrid>
      <w:tr w:rsidR="00423EA8" w:rsidRPr="00612B33" w:rsidTr="009D47B5">
        <w:trPr>
          <w:trHeight w:val="423"/>
        </w:trPr>
        <w:tc>
          <w:tcPr>
            <w:tcW w:w="164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423EA8" w:rsidRPr="0061015E" w:rsidRDefault="00423EA8" w:rsidP="00612B33">
            <w:pPr>
              <w:jc w:val="center"/>
              <w:rPr>
                <w:b/>
              </w:rPr>
            </w:pPr>
            <w:r w:rsidRPr="0061015E">
              <w:rPr>
                <w:b/>
              </w:rPr>
              <w:t>период:</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Факт. покупка теплоносителя, куб.м</w:t>
            </w:r>
          </w:p>
        </w:tc>
        <w:tc>
          <w:tcPr>
            <w:tcW w:w="186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 xml:space="preserve">факт. потери в т/с </w:t>
            </w:r>
            <w:r w:rsidR="00BF2A78" w:rsidRPr="0061015E">
              <w:rPr>
                <w:b/>
              </w:rPr>
              <w:t>АО «ИвГТЭ»</w:t>
            </w:r>
            <w:r w:rsidRPr="0061015E">
              <w:rPr>
                <w:b/>
              </w:rPr>
              <w:t>, куб.м</w:t>
            </w:r>
          </w:p>
        </w:tc>
        <w:tc>
          <w:tcPr>
            <w:tcW w:w="2027"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в т.ч. нормативные утечки теплоносителя</w:t>
            </w:r>
          </w:p>
        </w:tc>
        <w:tc>
          <w:tcPr>
            <w:tcW w:w="178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в т.ч. сверхнормативные утечки теплоносителя</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Хозяйственные нужды, куб.м</w:t>
            </w:r>
          </w:p>
        </w:tc>
        <w:tc>
          <w:tcPr>
            <w:tcW w:w="180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Реализация теплоносителя потребителям, куб.м</w:t>
            </w:r>
          </w:p>
        </w:tc>
        <w:tc>
          <w:tcPr>
            <w:tcW w:w="2148"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Способ расчета (учета) факт.потерь</w:t>
            </w:r>
          </w:p>
        </w:tc>
      </w:tr>
      <w:tr w:rsidR="00423EA8" w:rsidRPr="00612B33" w:rsidTr="009D47B5">
        <w:trPr>
          <w:trHeight w:val="517"/>
        </w:trPr>
        <w:tc>
          <w:tcPr>
            <w:tcW w:w="164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pPr>
          </w:p>
        </w:tc>
        <w:tc>
          <w:tcPr>
            <w:tcW w:w="2097"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pPr>
          </w:p>
        </w:tc>
        <w:tc>
          <w:tcPr>
            <w:tcW w:w="186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pPr>
          </w:p>
        </w:tc>
        <w:tc>
          <w:tcPr>
            <w:tcW w:w="2027"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pPr>
          </w:p>
        </w:tc>
        <w:tc>
          <w:tcPr>
            <w:tcW w:w="178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pPr>
          </w:p>
        </w:tc>
        <w:tc>
          <w:tcPr>
            <w:tcW w:w="1593"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pPr>
          </w:p>
        </w:tc>
        <w:tc>
          <w:tcPr>
            <w:tcW w:w="180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pPr>
          </w:p>
        </w:tc>
        <w:tc>
          <w:tcPr>
            <w:tcW w:w="2148"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pP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январь</w:t>
            </w:r>
          </w:p>
        </w:tc>
        <w:tc>
          <w:tcPr>
            <w:tcW w:w="209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65"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02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78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593"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0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148"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февраль</w:t>
            </w:r>
          </w:p>
        </w:tc>
        <w:tc>
          <w:tcPr>
            <w:tcW w:w="209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65"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02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78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593"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0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148"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март</w:t>
            </w:r>
          </w:p>
        </w:tc>
        <w:tc>
          <w:tcPr>
            <w:tcW w:w="209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65"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02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78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593"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0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148"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апрель</w:t>
            </w:r>
          </w:p>
        </w:tc>
        <w:tc>
          <w:tcPr>
            <w:tcW w:w="209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65"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02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78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593"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0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148"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май</w:t>
            </w:r>
          </w:p>
        </w:tc>
        <w:tc>
          <w:tcPr>
            <w:tcW w:w="209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65"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02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78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593"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0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148"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июнь</w:t>
            </w:r>
          </w:p>
        </w:tc>
        <w:tc>
          <w:tcPr>
            <w:tcW w:w="209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p>
        </w:tc>
        <w:tc>
          <w:tcPr>
            <w:tcW w:w="1865"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p>
        </w:tc>
        <w:tc>
          <w:tcPr>
            <w:tcW w:w="202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p>
        </w:tc>
        <w:tc>
          <w:tcPr>
            <w:tcW w:w="178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p>
        </w:tc>
        <w:tc>
          <w:tcPr>
            <w:tcW w:w="1593"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p>
        </w:tc>
        <w:tc>
          <w:tcPr>
            <w:tcW w:w="180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148"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июль</w:t>
            </w:r>
          </w:p>
        </w:tc>
        <w:tc>
          <w:tcPr>
            <w:tcW w:w="209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65"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02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78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593"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0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148"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август</w:t>
            </w:r>
          </w:p>
        </w:tc>
        <w:tc>
          <w:tcPr>
            <w:tcW w:w="209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p>
        </w:tc>
        <w:tc>
          <w:tcPr>
            <w:tcW w:w="1865"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p>
        </w:tc>
        <w:tc>
          <w:tcPr>
            <w:tcW w:w="202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p>
        </w:tc>
        <w:tc>
          <w:tcPr>
            <w:tcW w:w="178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p>
        </w:tc>
        <w:tc>
          <w:tcPr>
            <w:tcW w:w="1593"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p>
        </w:tc>
        <w:tc>
          <w:tcPr>
            <w:tcW w:w="180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148"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сентябрь</w:t>
            </w:r>
          </w:p>
        </w:tc>
        <w:tc>
          <w:tcPr>
            <w:tcW w:w="209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65"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02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78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593"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0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148"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октябрь</w:t>
            </w:r>
          </w:p>
        </w:tc>
        <w:tc>
          <w:tcPr>
            <w:tcW w:w="209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65"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02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78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593"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0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148"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ноябрь</w:t>
            </w:r>
          </w:p>
        </w:tc>
        <w:tc>
          <w:tcPr>
            <w:tcW w:w="209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65"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02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78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593"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0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148"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r>
      <w:tr w:rsidR="00EF0757" w:rsidRPr="00612B33" w:rsidTr="00EF0757">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декабрь</w:t>
            </w:r>
          </w:p>
        </w:tc>
        <w:tc>
          <w:tcPr>
            <w:tcW w:w="209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65"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02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78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593"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0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148"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r>
      <w:tr w:rsidR="00EF0757" w:rsidRPr="00612B33" w:rsidTr="00EF0757">
        <w:trPr>
          <w:trHeight w:val="423"/>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EF0757" w:rsidRPr="0061015E" w:rsidRDefault="00EF0757" w:rsidP="00612B33">
            <w:pPr>
              <w:jc w:val="center"/>
              <w:rPr>
                <w:b/>
              </w:rPr>
            </w:pPr>
            <w:r w:rsidRPr="0061015E">
              <w:rPr>
                <w:b/>
              </w:rPr>
              <w:t>Итого, 2018год</w:t>
            </w:r>
          </w:p>
        </w:tc>
        <w:tc>
          <w:tcPr>
            <w:tcW w:w="209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65"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2027"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78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593"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pPr>
            <w:r w:rsidRPr="0061015E">
              <w:t>-</w:t>
            </w:r>
          </w:p>
        </w:tc>
        <w:tc>
          <w:tcPr>
            <w:tcW w:w="1801"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rPr>
                <w:b/>
              </w:rPr>
            </w:pPr>
            <w:r w:rsidRPr="0061015E">
              <w:rPr>
                <w:b/>
              </w:rPr>
              <w:t>-</w:t>
            </w:r>
          </w:p>
        </w:tc>
        <w:tc>
          <w:tcPr>
            <w:tcW w:w="2148" w:type="dxa"/>
            <w:tcBorders>
              <w:top w:val="nil"/>
              <w:left w:val="nil"/>
              <w:bottom w:val="single" w:sz="4" w:space="0" w:color="auto"/>
              <w:right w:val="single" w:sz="4" w:space="0" w:color="auto"/>
            </w:tcBorders>
            <w:shd w:val="clear" w:color="auto" w:fill="auto"/>
            <w:noWrap/>
            <w:vAlign w:val="center"/>
            <w:hideMark/>
          </w:tcPr>
          <w:p w:rsidR="00EF0757" w:rsidRPr="0061015E" w:rsidRDefault="00EF0757" w:rsidP="00612B33">
            <w:pPr>
              <w:jc w:val="center"/>
              <w:rPr>
                <w:b/>
              </w:rPr>
            </w:pPr>
            <w:r w:rsidRPr="0061015E">
              <w:rPr>
                <w:b/>
              </w:rPr>
              <w:t>-</w:t>
            </w:r>
          </w:p>
        </w:tc>
      </w:tr>
    </w:tbl>
    <w:p w:rsidR="00423EA8" w:rsidRPr="00612B33" w:rsidRDefault="00423EA8" w:rsidP="00612B33">
      <w:pPr>
        <w:pStyle w:val="aff0"/>
        <w:keepNext/>
        <w:rPr>
          <w:rFonts w:eastAsiaTheme="minorHAnsi"/>
          <w:bCs w:val="0"/>
          <w:color w:val="auto"/>
          <w:szCs w:val="22"/>
          <w:lang w:eastAsia="en-US"/>
        </w:rPr>
      </w:pPr>
    </w:p>
    <w:p w:rsidR="00423EA8" w:rsidRPr="00612B33" w:rsidRDefault="00423EA8" w:rsidP="00612B33">
      <w:r w:rsidRPr="00612B33">
        <w:br w:type="page"/>
      </w:r>
    </w:p>
    <w:p w:rsidR="00124D26" w:rsidRDefault="00124D26" w:rsidP="00124D26">
      <w:pPr>
        <w:pStyle w:val="aff0"/>
        <w:keepNext/>
        <w:jc w:val="left"/>
        <w:rPr>
          <w:rFonts w:eastAsiaTheme="minorHAnsi"/>
          <w:bCs w:val="0"/>
          <w:color w:val="auto"/>
          <w:szCs w:val="22"/>
          <w:lang w:eastAsia="en-US"/>
        </w:rPr>
      </w:pPr>
      <w:r w:rsidRPr="00124D26">
        <w:rPr>
          <w:rFonts w:eastAsiaTheme="minorHAnsi"/>
          <w:bCs w:val="0"/>
          <w:color w:val="auto"/>
          <w:szCs w:val="22"/>
          <w:lang w:eastAsia="en-US"/>
        </w:rPr>
        <w:t>котельная Северной Дирекции по тепловодоснабжению - структурное подразделение Центральной дирекции по тепловодоснабжению - филиала ОАО "РЖД"</w:t>
      </w:r>
      <w:r>
        <w:rPr>
          <w:rFonts w:eastAsiaTheme="minorHAnsi"/>
          <w:bCs w:val="0"/>
          <w:color w:val="auto"/>
          <w:szCs w:val="22"/>
          <w:lang w:eastAsia="en-US"/>
        </w:rPr>
        <w:tab/>
      </w:r>
      <w:r>
        <w:rPr>
          <w:rFonts w:eastAsiaTheme="minorHAnsi"/>
          <w:bCs w:val="0"/>
          <w:color w:val="auto"/>
          <w:szCs w:val="22"/>
          <w:lang w:eastAsia="en-US"/>
        </w:rPr>
        <w:tab/>
      </w:r>
      <w:r>
        <w:rPr>
          <w:rFonts w:eastAsiaTheme="minorHAnsi"/>
          <w:bCs w:val="0"/>
          <w:color w:val="auto"/>
          <w:szCs w:val="22"/>
          <w:lang w:eastAsia="en-US"/>
        </w:rPr>
        <w:tab/>
      </w:r>
      <w:r>
        <w:rPr>
          <w:rFonts w:eastAsiaTheme="minorHAnsi"/>
          <w:bCs w:val="0"/>
          <w:color w:val="auto"/>
          <w:szCs w:val="22"/>
          <w:lang w:eastAsia="en-US"/>
        </w:rPr>
        <w:tab/>
      </w:r>
    </w:p>
    <w:p w:rsidR="00F70308" w:rsidRPr="00612B33" w:rsidRDefault="00F70308" w:rsidP="00124D26">
      <w:pPr>
        <w:pStyle w:val="aff0"/>
        <w:keepNext/>
      </w:pPr>
      <w:r w:rsidRPr="00612B33">
        <w:t xml:space="preserve">Таблица </w:t>
      </w:r>
      <w:r w:rsidR="00916DB8" w:rsidRPr="00916DB8">
        <w:rPr>
          <w:noProof/>
        </w:rPr>
        <w:t>1.7.1.</w:t>
      </w:r>
      <w:r w:rsidR="00916DB8">
        <w:rPr>
          <w:noProof/>
        </w:rPr>
        <w:t>34</w:t>
      </w:r>
    </w:p>
    <w:tbl>
      <w:tblPr>
        <w:tblW w:w="14957" w:type="dxa"/>
        <w:tblInd w:w="89" w:type="dxa"/>
        <w:tblLayout w:type="fixed"/>
        <w:tblLook w:val="04A0" w:firstRow="1" w:lastRow="0" w:firstColumn="1" w:lastColumn="0" w:noHBand="0" w:noVBand="1"/>
      </w:tblPr>
      <w:tblGrid>
        <w:gridCol w:w="1645"/>
        <w:gridCol w:w="2097"/>
        <w:gridCol w:w="1865"/>
        <w:gridCol w:w="2027"/>
        <w:gridCol w:w="1781"/>
        <w:gridCol w:w="1593"/>
        <w:gridCol w:w="1801"/>
        <w:gridCol w:w="2148"/>
      </w:tblGrid>
      <w:tr w:rsidR="00423EA8" w:rsidRPr="00612B33" w:rsidTr="009D47B5">
        <w:trPr>
          <w:trHeight w:val="423"/>
        </w:trPr>
        <w:tc>
          <w:tcPr>
            <w:tcW w:w="164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423EA8" w:rsidRPr="0061015E" w:rsidRDefault="00423EA8" w:rsidP="00612B33">
            <w:pPr>
              <w:jc w:val="center"/>
              <w:rPr>
                <w:b/>
              </w:rPr>
            </w:pPr>
            <w:r w:rsidRPr="0061015E">
              <w:rPr>
                <w:b/>
              </w:rPr>
              <w:t>период:</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Факт. покупка теплоносителя, куб.м</w:t>
            </w:r>
          </w:p>
        </w:tc>
        <w:tc>
          <w:tcPr>
            <w:tcW w:w="1865"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 xml:space="preserve">факт. потери в т/с </w:t>
            </w:r>
            <w:r w:rsidR="00BF2A78" w:rsidRPr="0061015E">
              <w:rPr>
                <w:b/>
              </w:rPr>
              <w:t>АО «ИвГТЭ»</w:t>
            </w:r>
            <w:r w:rsidRPr="0061015E">
              <w:rPr>
                <w:b/>
              </w:rPr>
              <w:t>, куб.м</w:t>
            </w:r>
          </w:p>
        </w:tc>
        <w:tc>
          <w:tcPr>
            <w:tcW w:w="2027"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в т.ч. нормативные утечки теплоносителя</w:t>
            </w:r>
          </w:p>
        </w:tc>
        <w:tc>
          <w:tcPr>
            <w:tcW w:w="178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в т.ч. сверхнормативные утечки теплоносителя</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Хозяйственные нужды, куб.м</w:t>
            </w:r>
          </w:p>
        </w:tc>
        <w:tc>
          <w:tcPr>
            <w:tcW w:w="1801"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Реализация теплоносителя потребителям, куб.м</w:t>
            </w:r>
          </w:p>
        </w:tc>
        <w:tc>
          <w:tcPr>
            <w:tcW w:w="2148" w:type="dxa"/>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rPr>
                <w:b/>
              </w:rPr>
            </w:pPr>
            <w:r w:rsidRPr="0061015E">
              <w:rPr>
                <w:b/>
              </w:rPr>
              <w:t>Способ расчета (учета) факт.потерь</w:t>
            </w:r>
          </w:p>
        </w:tc>
      </w:tr>
      <w:tr w:rsidR="00423EA8" w:rsidRPr="00612B33" w:rsidTr="009D47B5">
        <w:trPr>
          <w:trHeight w:val="517"/>
        </w:trPr>
        <w:tc>
          <w:tcPr>
            <w:tcW w:w="164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pPr>
          </w:p>
        </w:tc>
        <w:tc>
          <w:tcPr>
            <w:tcW w:w="2097"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pPr>
          </w:p>
        </w:tc>
        <w:tc>
          <w:tcPr>
            <w:tcW w:w="1865"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pPr>
          </w:p>
        </w:tc>
        <w:tc>
          <w:tcPr>
            <w:tcW w:w="2027"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pPr>
          </w:p>
        </w:tc>
        <w:tc>
          <w:tcPr>
            <w:tcW w:w="178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pPr>
          </w:p>
        </w:tc>
        <w:tc>
          <w:tcPr>
            <w:tcW w:w="1593" w:type="dxa"/>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423EA8" w:rsidRPr="0061015E" w:rsidRDefault="00423EA8" w:rsidP="00612B33">
            <w:pPr>
              <w:jc w:val="center"/>
            </w:pPr>
          </w:p>
        </w:tc>
        <w:tc>
          <w:tcPr>
            <w:tcW w:w="1801"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pPr>
          </w:p>
        </w:tc>
        <w:tc>
          <w:tcPr>
            <w:tcW w:w="2148" w:type="dxa"/>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423EA8" w:rsidRPr="0061015E" w:rsidRDefault="00423EA8" w:rsidP="00612B33">
            <w:pPr>
              <w:jc w:val="center"/>
            </w:pPr>
          </w:p>
        </w:tc>
      </w:tr>
      <w:tr w:rsidR="00423EA8" w:rsidRPr="00612B33" w:rsidTr="00423EA8">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январь</w:t>
            </w:r>
          </w:p>
        </w:tc>
        <w:tc>
          <w:tcPr>
            <w:tcW w:w="209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9 147,68</w:t>
            </w:r>
          </w:p>
        </w:tc>
        <w:tc>
          <w:tcPr>
            <w:tcW w:w="1865"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9 147,68</w:t>
            </w:r>
          </w:p>
        </w:tc>
        <w:tc>
          <w:tcPr>
            <w:tcW w:w="2148"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расчет</w:t>
            </w:r>
          </w:p>
        </w:tc>
      </w:tr>
      <w:tr w:rsidR="00423EA8" w:rsidRPr="00612B33" w:rsidTr="00423EA8">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февраль</w:t>
            </w:r>
          </w:p>
        </w:tc>
        <w:tc>
          <w:tcPr>
            <w:tcW w:w="209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9 147,68</w:t>
            </w:r>
          </w:p>
        </w:tc>
        <w:tc>
          <w:tcPr>
            <w:tcW w:w="1865"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9 147,68</w:t>
            </w:r>
          </w:p>
        </w:tc>
        <w:tc>
          <w:tcPr>
            <w:tcW w:w="2148"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расчет</w:t>
            </w:r>
          </w:p>
        </w:tc>
      </w:tr>
      <w:tr w:rsidR="00423EA8" w:rsidRPr="00612B33" w:rsidTr="00423EA8">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март</w:t>
            </w:r>
          </w:p>
        </w:tc>
        <w:tc>
          <w:tcPr>
            <w:tcW w:w="209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9 143,27</w:t>
            </w:r>
          </w:p>
        </w:tc>
        <w:tc>
          <w:tcPr>
            <w:tcW w:w="1865"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9 143,27</w:t>
            </w:r>
          </w:p>
        </w:tc>
        <w:tc>
          <w:tcPr>
            <w:tcW w:w="2148"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расчет</w:t>
            </w:r>
          </w:p>
        </w:tc>
      </w:tr>
      <w:tr w:rsidR="00423EA8" w:rsidRPr="00612B33" w:rsidTr="00423EA8">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апрель</w:t>
            </w:r>
          </w:p>
        </w:tc>
        <w:tc>
          <w:tcPr>
            <w:tcW w:w="209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8 877,02</w:t>
            </w:r>
          </w:p>
        </w:tc>
        <w:tc>
          <w:tcPr>
            <w:tcW w:w="1865"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8 877,02</w:t>
            </w:r>
          </w:p>
        </w:tc>
        <w:tc>
          <w:tcPr>
            <w:tcW w:w="2148"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расчет</w:t>
            </w:r>
          </w:p>
        </w:tc>
      </w:tr>
      <w:tr w:rsidR="00423EA8" w:rsidRPr="00612B33" w:rsidTr="00423EA8">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май</w:t>
            </w:r>
          </w:p>
        </w:tc>
        <w:tc>
          <w:tcPr>
            <w:tcW w:w="209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9 015,76</w:t>
            </w:r>
          </w:p>
        </w:tc>
        <w:tc>
          <w:tcPr>
            <w:tcW w:w="1865"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9 015,76</w:t>
            </w:r>
          </w:p>
        </w:tc>
        <w:tc>
          <w:tcPr>
            <w:tcW w:w="2148"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расчет</w:t>
            </w:r>
          </w:p>
        </w:tc>
      </w:tr>
      <w:tr w:rsidR="00423EA8" w:rsidRPr="00612B33" w:rsidTr="00423EA8">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июнь</w:t>
            </w:r>
          </w:p>
        </w:tc>
        <w:tc>
          <w:tcPr>
            <w:tcW w:w="209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8 488,60</w:t>
            </w:r>
          </w:p>
        </w:tc>
        <w:tc>
          <w:tcPr>
            <w:tcW w:w="1865"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8 488,60</w:t>
            </w:r>
          </w:p>
        </w:tc>
        <w:tc>
          <w:tcPr>
            <w:tcW w:w="2148"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расчет</w:t>
            </w:r>
          </w:p>
        </w:tc>
      </w:tr>
      <w:tr w:rsidR="00423EA8" w:rsidRPr="00612B33" w:rsidTr="00423EA8">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июль</w:t>
            </w:r>
          </w:p>
        </w:tc>
        <w:tc>
          <w:tcPr>
            <w:tcW w:w="209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6 073,20</w:t>
            </w:r>
          </w:p>
        </w:tc>
        <w:tc>
          <w:tcPr>
            <w:tcW w:w="1865"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202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78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6 073,20</w:t>
            </w:r>
          </w:p>
        </w:tc>
        <w:tc>
          <w:tcPr>
            <w:tcW w:w="2148"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расчет</w:t>
            </w:r>
          </w:p>
        </w:tc>
      </w:tr>
      <w:tr w:rsidR="00423EA8" w:rsidRPr="00612B33" w:rsidTr="00423EA8">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август</w:t>
            </w:r>
          </w:p>
        </w:tc>
        <w:tc>
          <w:tcPr>
            <w:tcW w:w="209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7 571,42</w:t>
            </w:r>
          </w:p>
        </w:tc>
        <w:tc>
          <w:tcPr>
            <w:tcW w:w="1865"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11,041</w:t>
            </w:r>
          </w:p>
        </w:tc>
        <w:tc>
          <w:tcPr>
            <w:tcW w:w="202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11,041</w:t>
            </w:r>
          </w:p>
        </w:tc>
        <w:tc>
          <w:tcPr>
            <w:tcW w:w="178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7560,379</w:t>
            </w:r>
          </w:p>
        </w:tc>
        <w:tc>
          <w:tcPr>
            <w:tcW w:w="2148"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расчет</w:t>
            </w:r>
          </w:p>
        </w:tc>
      </w:tr>
      <w:tr w:rsidR="00423EA8" w:rsidRPr="00612B33" w:rsidTr="00423EA8">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сентябрь</w:t>
            </w:r>
          </w:p>
        </w:tc>
        <w:tc>
          <w:tcPr>
            <w:tcW w:w="209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8 551,42</w:t>
            </w:r>
          </w:p>
        </w:tc>
        <w:tc>
          <w:tcPr>
            <w:tcW w:w="1865"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11,418</w:t>
            </w:r>
          </w:p>
        </w:tc>
        <w:tc>
          <w:tcPr>
            <w:tcW w:w="202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11,418</w:t>
            </w:r>
          </w:p>
        </w:tc>
        <w:tc>
          <w:tcPr>
            <w:tcW w:w="178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8 540,00</w:t>
            </w:r>
          </w:p>
        </w:tc>
        <w:tc>
          <w:tcPr>
            <w:tcW w:w="2148"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расчет</w:t>
            </w:r>
          </w:p>
        </w:tc>
      </w:tr>
      <w:tr w:rsidR="00423EA8" w:rsidRPr="00612B33" w:rsidTr="00423EA8">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октябрь</w:t>
            </w:r>
          </w:p>
        </w:tc>
        <w:tc>
          <w:tcPr>
            <w:tcW w:w="209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9 113,12</w:t>
            </w:r>
          </w:p>
        </w:tc>
        <w:tc>
          <w:tcPr>
            <w:tcW w:w="1865"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92,137</w:t>
            </w:r>
          </w:p>
        </w:tc>
        <w:tc>
          <w:tcPr>
            <w:tcW w:w="202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92,137</w:t>
            </w:r>
          </w:p>
        </w:tc>
        <w:tc>
          <w:tcPr>
            <w:tcW w:w="178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9 020,98</w:t>
            </w:r>
          </w:p>
        </w:tc>
        <w:tc>
          <w:tcPr>
            <w:tcW w:w="2148"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расчет</w:t>
            </w:r>
          </w:p>
        </w:tc>
      </w:tr>
      <w:tr w:rsidR="00423EA8" w:rsidRPr="00612B33" w:rsidTr="00423EA8">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ноябрь</w:t>
            </w:r>
          </w:p>
        </w:tc>
        <w:tc>
          <w:tcPr>
            <w:tcW w:w="209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8 500,73</w:t>
            </w:r>
          </w:p>
        </w:tc>
        <w:tc>
          <w:tcPr>
            <w:tcW w:w="1865"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89,14</w:t>
            </w:r>
          </w:p>
        </w:tc>
        <w:tc>
          <w:tcPr>
            <w:tcW w:w="202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89,14</w:t>
            </w:r>
          </w:p>
        </w:tc>
        <w:tc>
          <w:tcPr>
            <w:tcW w:w="178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8 411,59</w:t>
            </w:r>
          </w:p>
        </w:tc>
        <w:tc>
          <w:tcPr>
            <w:tcW w:w="2148"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расчет</w:t>
            </w:r>
          </w:p>
        </w:tc>
      </w:tr>
      <w:tr w:rsidR="00423EA8" w:rsidRPr="00612B33" w:rsidTr="00423EA8">
        <w:trPr>
          <w:trHeight w:val="335"/>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декабрь</w:t>
            </w:r>
          </w:p>
        </w:tc>
        <w:tc>
          <w:tcPr>
            <w:tcW w:w="209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6 880,70</w:t>
            </w:r>
          </w:p>
        </w:tc>
        <w:tc>
          <w:tcPr>
            <w:tcW w:w="1865"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92,138</w:t>
            </w:r>
          </w:p>
        </w:tc>
        <w:tc>
          <w:tcPr>
            <w:tcW w:w="202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92,138</w:t>
            </w:r>
          </w:p>
        </w:tc>
        <w:tc>
          <w:tcPr>
            <w:tcW w:w="178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593"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0</w:t>
            </w:r>
          </w:p>
        </w:tc>
        <w:tc>
          <w:tcPr>
            <w:tcW w:w="180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6 788,56</w:t>
            </w:r>
          </w:p>
        </w:tc>
        <w:tc>
          <w:tcPr>
            <w:tcW w:w="2148"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pPr>
            <w:r w:rsidRPr="0061015E">
              <w:t>расчет</w:t>
            </w:r>
          </w:p>
        </w:tc>
      </w:tr>
      <w:tr w:rsidR="00423EA8" w:rsidRPr="00612B33" w:rsidTr="00423EA8">
        <w:trPr>
          <w:trHeight w:val="423"/>
        </w:trPr>
        <w:tc>
          <w:tcPr>
            <w:tcW w:w="1645" w:type="dxa"/>
            <w:tcBorders>
              <w:top w:val="nil"/>
              <w:left w:val="single" w:sz="4" w:space="0" w:color="auto"/>
              <w:bottom w:val="single" w:sz="4" w:space="0" w:color="auto"/>
              <w:right w:val="single" w:sz="4" w:space="0" w:color="auto"/>
            </w:tcBorders>
            <w:shd w:val="clear" w:color="auto" w:fill="auto"/>
            <w:noWrap/>
            <w:vAlign w:val="center"/>
            <w:hideMark/>
          </w:tcPr>
          <w:p w:rsidR="00423EA8" w:rsidRPr="0061015E" w:rsidRDefault="00423EA8" w:rsidP="00612B33">
            <w:pPr>
              <w:jc w:val="center"/>
              <w:rPr>
                <w:b/>
              </w:rPr>
            </w:pPr>
            <w:r w:rsidRPr="0061015E">
              <w:rPr>
                <w:b/>
              </w:rPr>
              <w:t xml:space="preserve">Итого, </w:t>
            </w:r>
            <w:r w:rsidR="00700EDE" w:rsidRPr="0061015E">
              <w:rPr>
                <w:b/>
              </w:rPr>
              <w:t xml:space="preserve"> </w:t>
            </w:r>
            <w:r w:rsidRPr="0061015E">
              <w:rPr>
                <w:b/>
              </w:rPr>
              <w:t xml:space="preserve"> год</w:t>
            </w:r>
          </w:p>
        </w:tc>
        <w:tc>
          <w:tcPr>
            <w:tcW w:w="209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rPr>
                <w:b/>
              </w:rPr>
            </w:pPr>
            <w:r w:rsidRPr="0061015E">
              <w:rPr>
                <w:b/>
              </w:rPr>
              <w:t>100510,6</w:t>
            </w:r>
          </w:p>
        </w:tc>
        <w:tc>
          <w:tcPr>
            <w:tcW w:w="1865"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rPr>
                <w:b/>
              </w:rPr>
            </w:pPr>
            <w:r w:rsidRPr="0061015E">
              <w:rPr>
                <w:b/>
              </w:rPr>
              <w:t>295,874</w:t>
            </w:r>
          </w:p>
        </w:tc>
        <w:tc>
          <w:tcPr>
            <w:tcW w:w="2027"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rPr>
                <w:b/>
              </w:rPr>
            </w:pPr>
            <w:r w:rsidRPr="0061015E">
              <w:rPr>
                <w:b/>
              </w:rPr>
              <w:t>295,874</w:t>
            </w:r>
          </w:p>
        </w:tc>
        <w:tc>
          <w:tcPr>
            <w:tcW w:w="178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rPr>
                <w:b/>
              </w:rPr>
            </w:pPr>
            <w:r w:rsidRPr="0061015E">
              <w:rPr>
                <w:b/>
              </w:rPr>
              <w:t>0</w:t>
            </w:r>
          </w:p>
        </w:tc>
        <w:tc>
          <w:tcPr>
            <w:tcW w:w="1593"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rPr>
                <w:b/>
              </w:rPr>
            </w:pPr>
            <w:r w:rsidRPr="0061015E">
              <w:rPr>
                <w:b/>
              </w:rPr>
              <w:t>0</w:t>
            </w:r>
          </w:p>
        </w:tc>
        <w:tc>
          <w:tcPr>
            <w:tcW w:w="1801"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rPr>
                <w:b/>
              </w:rPr>
            </w:pPr>
            <w:r w:rsidRPr="0061015E">
              <w:rPr>
                <w:b/>
              </w:rPr>
              <w:t>100214,726</w:t>
            </w:r>
          </w:p>
        </w:tc>
        <w:tc>
          <w:tcPr>
            <w:tcW w:w="2148" w:type="dxa"/>
            <w:tcBorders>
              <w:top w:val="nil"/>
              <w:left w:val="nil"/>
              <w:bottom w:val="single" w:sz="4" w:space="0" w:color="auto"/>
              <w:right w:val="single" w:sz="4" w:space="0" w:color="auto"/>
            </w:tcBorders>
            <w:shd w:val="clear" w:color="auto" w:fill="auto"/>
            <w:noWrap/>
            <w:vAlign w:val="center"/>
            <w:hideMark/>
          </w:tcPr>
          <w:p w:rsidR="00423EA8" w:rsidRPr="0061015E" w:rsidRDefault="00423EA8" w:rsidP="00612B33">
            <w:pPr>
              <w:jc w:val="center"/>
              <w:rPr>
                <w:b/>
              </w:rPr>
            </w:pPr>
          </w:p>
        </w:tc>
      </w:tr>
    </w:tbl>
    <w:p w:rsidR="00EF0DB5" w:rsidRPr="00612B33" w:rsidRDefault="00EF0DB5" w:rsidP="00612B33">
      <w:pPr>
        <w:sectPr w:rsidR="00EF0DB5" w:rsidRPr="00612B33" w:rsidSect="00EF0DB5">
          <w:pgSz w:w="16838" w:h="11906" w:orient="landscape"/>
          <w:pgMar w:top="1276" w:right="1134" w:bottom="851" w:left="1134" w:header="709" w:footer="709" w:gutter="0"/>
          <w:cols w:space="708"/>
          <w:docGrid w:linePitch="360"/>
        </w:sectPr>
      </w:pPr>
    </w:p>
    <w:p w:rsidR="00AB14BA" w:rsidRPr="00612B33" w:rsidRDefault="009D4AD7" w:rsidP="009D4AD7">
      <w:pPr>
        <w:pStyle w:val="2"/>
      </w:pPr>
      <w:bookmarkStart w:id="101" w:name="_Toc57367089"/>
      <w:r>
        <w:t>Часть 8 «</w:t>
      </w:r>
      <w:r w:rsidR="00AB14BA" w:rsidRPr="00612B33">
        <w:t>Топливные балансы источников тепловой энергии и система обеспечения топливом</w:t>
      </w:r>
      <w:r>
        <w:t>»</w:t>
      </w:r>
      <w:bookmarkEnd w:id="101"/>
    </w:p>
    <w:p w:rsidR="00AB14BA" w:rsidRPr="00612B33" w:rsidRDefault="00AB14BA" w:rsidP="009828F3">
      <w:pPr>
        <w:pStyle w:val="3"/>
        <w:spacing w:line="276" w:lineRule="auto"/>
        <w:rPr>
          <w:rFonts w:ascii="Times New Roman" w:hAnsi="Times New Roman"/>
        </w:rPr>
      </w:pPr>
      <w:bookmarkStart w:id="102" w:name="_Toc57367090"/>
      <w:r w:rsidRPr="00612B33">
        <w:rPr>
          <w:rFonts w:ascii="Times New Roman" w:hAnsi="Times New Roman"/>
        </w:rPr>
        <w:t>Описание видов и количества используемого основного топлива для каждого источника тепловой энергии.</w:t>
      </w:r>
      <w:bookmarkEnd w:id="102"/>
    </w:p>
    <w:p w:rsidR="00F57AE9" w:rsidRPr="00612B33" w:rsidRDefault="00F57AE9" w:rsidP="00612B33">
      <w:pPr>
        <w:spacing w:line="360" w:lineRule="auto"/>
        <w:ind w:firstLine="567"/>
        <w:jc w:val="both"/>
      </w:pPr>
      <w:r w:rsidRPr="00BF2A78">
        <w:t>Топливные балансы котельных</w:t>
      </w:r>
      <w:r w:rsidR="00710A0B" w:rsidRPr="00BF2A78">
        <w:t xml:space="preserve"> </w:t>
      </w:r>
      <w:r w:rsidR="004359AE" w:rsidRPr="00BF2A78">
        <w:t>АО «Ивгортеплоэнерго»</w:t>
      </w:r>
      <w:r w:rsidRPr="00BF2A78">
        <w:t xml:space="preserve"> </w:t>
      </w:r>
      <w:r w:rsidR="00AA0F45" w:rsidRPr="00BF2A78">
        <w:t xml:space="preserve"> за </w:t>
      </w:r>
      <w:r w:rsidR="006645B7" w:rsidRPr="00BF2A78">
        <w:t>2018</w:t>
      </w:r>
      <w:r w:rsidR="00BF2A78" w:rsidRPr="00BF2A78">
        <w:t>-2019</w:t>
      </w:r>
      <w:r w:rsidR="006645B7" w:rsidRPr="00BF2A78">
        <w:t xml:space="preserve"> г</w:t>
      </w:r>
      <w:r w:rsidR="00BF2A78" w:rsidRPr="00BF2A78">
        <w:t>г.</w:t>
      </w:r>
      <w:r w:rsidR="006645B7" w:rsidRPr="00BF2A78">
        <w:t xml:space="preserve"> </w:t>
      </w:r>
      <w:r w:rsidR="00AA0F45" w:rsidRPr="00BF2A78">
        <w:t>с разбивкой по месяцам представлены в таблицах</w:t>
      </w:r>
      <w:r w:rsidRPr="00BF2A78">
        <w:t xml:space="preserve">  </w:t>
      </w:r>
      <w:r w:rsidR="00B415A5" w:rsidRPr="00BF2A78">
        <w:t>ниже.</w:t>
      </w:r>
    </w:p>
    <w:p w:rsidR="006645B7" w:rsidRPr="00612B33" w:rsidRDefault="006645B7" w:rsidP="00612B33">
      <w:pPr>
        <w:pStyle w:val="aff0"/>
        <w:keepNext/>
      </w:pPr>
      <w:r w:rsidRPr="00612B33">
        <w:t xml:space="preserve">Таблица </w:t>
      </w:r>
      <w:r w:rsidR="00916DB8" w:rsidRPr="00916DB8">
        <w:rPr>
          <w:noProof/>
        </w:rPr>
        <w:t>1.</w:t>
      </w:r>
      <w:r w:rsidR="00916DB8">
        <w:rPr>
          <w:noProof/>
        </w:rPr>
        <w:t>8</w:t>
      </w:r>
      <w:r w:rsidR="00916DB8" w:rsidRPr="00916DB8">
        <w:rPr>
          <w:noProof/>
        </w:rPr>
        <w:t>.1.</w:t>
      </w:r>
      <w:r w:rsidR="00916DB8">
        <w:rPr>
          <w:noProof/>
        </w:rPr>
        <w:t>1</w:t>
      </w:r>
    </w:p>
    <w:tbl>
      <w:tblPr>
        <w:tblW w:w="15128" w:type="dxa"/>
        <w:tblInd w:w="-10" w:type="dxa"/>
        <w:tblLook w:val="04A0" w:firstRow="1" w:lastRow="0" w:firstColumn="1" w:lastColumn="0" w:noHBand="0" w:noVBand="1"/>
      </w:tblPr>
      <w:tblGrid>
        <w:gridCol w:w="544"/>
        <w:gridCol w:w="2477"/>
        <w:gridCol w:w="967"/>
        <w:gridCol w:w="967"/>
        <w:gridCol w:w="967"/>
        <w:gridCol w:w="967"/>
        <w:gridCol w:w="801"/>
        <w:gridCol w:w="801"/>
        <w:gridCol w:w="801"/>
        <w:gridCol w:w="801"/>
        <w:gridCol w:w="1051"/>
        <w:gridCol w:w="967"/>
        <w:gridCol w:w="967"/>
        <w:gridCol w:w="967"/>
        <w:gridCol w:w="1083"/>
      </w:tblGrid>
      <w:tr w:rsidR="006645B7" w:rsidRPr="00612B33" w:rsidTr="0061015E">
        <w:trPr>
          <w:trHeight w:val="405"/>
        </w:trPr>
        <w:tc>
          <w:tcPr>
            <w:tcW w:w="15128" w:type="dxa"/>
            <w:gridSpan w:val="15"/>
            <w:tcBorders>
              <w:top w:val="single" w:sz="8" w:space="0" w:color="auto"/>
              <w:left w:val="single" w:sz="8" w:space="0" w:color="auto"/>
              <w:bottom w:val="single" w:sz="8" w:space="0" w:color="auto"/>
              <w:right w:val="single" w:sz="8" w:space="0" w:color="000000"/>
            </w:tcBorders>
            <w:shd w:val="clear" w:color="auto" w:fill="DDDDDD" w:themeFill="background2"/>
            <w:noWrap/>
            <w:vAlign w:val="bottom"/>
            <w:hideMark/>
          </w:tcPr>
          <w:p w:rsidR="006645B7" w:rsidRPr="0061015E" w:rsidRDefault="006645B7" w:rsidP="00612B33">
            <w:pPr>
              <w:jc w:val="center"/>
              <w:rPr>
                <w:b/>
                <w:color w:val="000000"/>
              </w:rPr>
            </w:pPr>
            <w:r w:rsidRPr="0061015E">
              <w:rPr>
                <w:b/>
                <w:color w:val="000000"/>
              </w:rPr>
              <w:t>Объем потребленного газа котельными АО "ИвГТЭ" за 2018 год, тыс. м</w:t>
            </w:r>
            <w:r w:rsidRPr="0061015E">
              <w:rPr>
                <w:b/>
                <w:color w:val="000000"/>
                <w:vertAlign w:val="superscript"/>
              </w:rPr>
              <w:t>3</w:t>
            </w:r>
          </w:p>
        </w:tc>
      </w:tr>
      <w:tr w:rsidR="0061015E" w:rsidRPr="00612B33" w:rsidTr="00BF2A78">
        <w:trPr>
          <w:trHeight w:val="270"/>
        </w:trPr>
        <w:tc>
          <w:tcPr>
            <w:tcW w:w="544" w:type="dxa"/>
            <w:vMerge w:val="restart"/>
            <w:tcBorders>
              <w:top w:val="nil"/>
              <w:left w:val="single" w:sz="8" w:space="0" w:color="auto"/>
              <w:bottom w:val="single" w:sz="8" w:space="0" w:color="000000"/>
              <w:right w:val="single" w:sz="4" w:space="0" w:color="auto"/>
            </w:tcBorders>
            <w:shd w:val="clear" w:color="auto" w:fill="DDDDDD" w:themeFill="background2"/>
            <w:vAlign w:val="center"/>
            <w:hideMark/>
          </w:tcPr>
          <w:p w:rsidR="006645B7" w:rsidRPr="0061015E" w:rsidRDefault="006645B7" w:rsidP="00612B33">
            <w:pPr>
              <w:jc w:val="center"/>
              <w:rPr>
                <w:b/>
                <w:sz w:val="18"/>
              </w:rPr>
            </w:pPr>
            <w:r w:rsidRPr="0061015E">
              <w:rPr>
                <w:b/>
                <w:sz w:val="18"/>
              </w:rPr>
              <w:t>№ кот.</w:t>
            </w:r>
          </w:p>
        </w:tc>
        <w:tc>
          <w:tcPr>
            <w:tcW w:w="2477" w:type="dxa"/>
            <w:vMerge w:val="restart"/>
            <w:tcBorders>
              <w:top w:val="nil"/>
              <w:left w:val="single" w:sz="4" w:space="0" w:color="auto"/>
              <w:bottom w:val="single" w:sz="8" w:space="0" w:color="000000"/>
              <w:right w:val="single" w:sz="8" w:space="0" w:color="auto"/>
            </w:tcBorders>
            <w:shd w:val="clear" w:color="auto" w:fill="DDDDDD" w:themeFill="background2"/>
            <w:noWrap/>
            <w:vAlign w:val="center"/>
            <w:hideMark/>
          </w:tcPr>
          <w:p w:rsidR="006645B7" w:rsidRPr="0061015E" w:rsidRDefault="006645B7" w:rsidP="00612B33">
            <w:pPr>
              <w:jc w:val="center"/>
              <w:rPr>
                <w:b/>
                <w:color w:val="000000"/>
                <w:sz w:val="18"/>
              </w:rPr>
            </w:pPr>
            <w:r w:rsidRPr="0061015E">
              <w:rPr>
                <w:b/>
                <w:color w:val="000000"/>
                <w:sz w:val="18"/>
              </w:rPr>
              <w:t>Адрес котельной</w:t>
            </w:r>
          </w:p>
        </w:tc>
        <w:tc>
          <w:tcPr>
            <w:tcW w:w="12107" w:type="dxa"/>
            <w:gridSpan w:val="13"/>
            <w:tcBorders>
              <w:top w:val="single" w:sz="8" w:space="0" w:color="auto"/>
              <w:left w:val="nil"/>
              <w:bottom w:val="single" w:sz="8" w:space="0" w:color="auto"/>
              <w:right w:val="single" w:sz="8" w:space="0" w:color="000000"/>
            </w:tcBorders>
            <w:shd w:val="clear" w:color="auto" w:fill="DDDDDD" w:themeFill="background2"/>
            <w:noWrap/>
            <w:vAlign w:val="bottom"/>
            <w:hideMark/>
          </w:tcPr>
          <w:p w:rsidR="006645B7" w:rsidRPr="0061015E" w:rsidRDefault="006645B7" w:rsidP="00612B33">
            <w:pPr>
              <w:jc w:val="center"/>
              <w:rPr>
                <w:b/>
                <w:sz w:val="18"/>
              </w:rPr>
            </w:pPr>
            <w:r w:rsidRPr="0061015E">
              <w:rPr>
                <w:b/>
                <w:sz w:val="18"/>
              </w:rPr>
              <w:t>Период</w:t>
            </w:r>
          </w:p>
        </w:tc>
      </w:tr>
      <w:tr w:rsidR="0061015E" w:rsidRPr="00612B33" w:rsidTr="00BF2A78">
        <w:trPr>
          <w:trHeight w:val="255"/>
        </w:trPr>
        <w:tc>
          <w:tcPr>
            <w:tcW w:w="544" w:type="dxa"/>
            <w:vMerge/>
            <w:tcBorders>
              <w:top w:val="nil"/>
              <w:left w:val="single" w:sz="8" w:space="0" w:color="auto"/>
              <w:bottom w:val="single" w:sz="8" w:space="0" w:color="000000"/>
              <w:right w:val="single" w:sz="4" w:space="0" w:color="auto"/>
            </w:tcBorders>
            <w:shd w:val="clear" w:color="auto" w:fill="DDDDDD" w:themeFill="background2"/>
            <w:vAlign w:val="center"/>
            <w:hideMark/>
          </w:tcPr>
          <w:p w:rsidR="006645B7" w:rsidRPr="0061015E" w:rsidRDefault="006645B7" w:rsidP="00612B33">
            <w:pPr>
              <w:rPr>
                <w:b/>
                <w:sz w:val="18"/>
              </w:rPr>
            </w:pPr>
          </w:p>
        </w:tc>
        <w:tc>
          <w:tcPr>
            <w:tcW w:w="2477" w:type="dxa"/>
            <w:vMerge/>
            <w:tcBorders>
              <w:top w:val="nil"/>
              <w:left w:val="single" w:sz="4" w:space="0" w:color="auto"/>
              <w:bottom w:val="single" w:sz="8" w:space="0" w:color="000000"/>
              <w:right w:val="single" w:sz="8" w:space="0" w:color="auto"/>
            </w:tcBorders>
            <w:shd w:val="clear" w:color="auto" w:fill="DDDDDD" w:themeFill="background2"/>
            <w:vAlign w:val="center"/>
            <w:hideMark/>
          </w:tcPr>
          <w:p w:rsidR="006645B7" w:rsidRPr="0061015E" w:rsidRDefault="006645B7" w:rsidP="00612B33">
            <w:pPr>
              <w:rPr>
                <w:b/>
                <w:color w:val="000000"/>
                <w:sz w:val="18"/>
              </w:rPr>
            </w:pPr>
          </w:p>
        </w:tc>
        <w:tc>
          <w:tcPr>
            <w:tcW w:w="967" w:type="dxa"/>
            <w:tcBorders>
              <w:top w:val="nil"/>
              <w:left w:val="nil"/>
              <w:bottom w:val="single" w:sz="8" w:space="0" w:color="auto"/>
              <w:right w:val="single" w:sz="8" w:space="0" w:color="auto"/>
            </w:tcBorders>
            <w:shd w:val="clear" w:color="auto" w:fill="DDDDDD" w:themeFill="background2"/>
            <w:noWrap/>
            <w:vAlign w:val="bottom"/>
            <w:hideMark/>
          </w:tcPr>
          <w:p w:rsidR="006645B7" w:rsidRPr="0061015E" w:rsidRDefault="006645B7" w:rsidP="00612B33">
            <w:pPr>
              <w:jc w:val="center"/>
              <w:rPr>
                <w:b/>
                <w:sz w:val="18"/>
              </w:rPr>
            </w:pPr>
            <w:r w:rsidRPr="0061015E">
              <w:rPr>
                <w:b/>
                <w:sz w:val="18"/>
              </w:rPr>
              <w:t>Январь</w:t>
            </w:r>
          </w:p>
        </w:tc>
        <w:tc>
          <w:tcPr>
            <w:tcW w:w="967" w:type="dxa"/>
            <w:tcBorders>
              <w:top w:val="nil"/>
              <w:left w:val="nil"/>
              <w:bottom w:val="single" w:sz="8" w:space="0" w:color="auto"/>
              <w:right w:val="single" w:sz="8" w:space="0" w:color="auto"/>
            </w:tcBorders>
            <w:shd w:val="clear" w:color="auto" w:fill="DDDDDD" w:themeFill="background2"/>
            <w:noWrap/>
            <w:vAlign w:val="bottom"/>
            <w:hideMark/>
          </w:tcPr>
          <w:p w:rsidR="006645B7" w:rsidRPr="0061015E" w:rsidRDefault="006645B7" w:rsidP="00612B33">
            <w:pPr>
              <w:jc w:val="center"/>
              <w:rPr>
                <w:b/>
                <w:sz w:val="18"/>
              </w:rPr>
            </w:pPr>
            <w:r w:rsidRPr="0061015E">
              <w:rPr>
                <w:b/>
                <w:sz w:val="18"/>
              </w:rPr>
              <w:t>Февраль</w:t>
            </w:r>
          </w:p>
        </w:tc>
        <w:tc>
          <w:tcPr>
            <w:tcW w:w="967" w:type="dxa"/>
            <w:tcBorders>
              <w:top w:val="nil"/>
              <w:left w:val="nil"/>
              <w:bottom w:val="single" w:sz="8" w:space="0" w:color="auto"/>
              <w:right w:val="single" w:sz="8" w:space="0" w:color="auto"/>
            </w:tcBorders>
            <w:shd w:val="clear" w:color="auto" w:fill="DDDDDD" w:themeFill="background2"/>
            <w:noWrap/>
            <w:vAlign w:val="bottom"/>
            <w:hideMark/>
          </w:tcPr>
          <w:p w:rsidR="006645B7" w:rsidRPr="0061015E" w:rsidRDefault="006645B7" w:rsidP="00612B33">
            <w:pPr>
              <w:jc w:val="center"/>
              <w:rPr>
                <w:b/>
                <w:sz w:val="18"/>
              </w:rPr>
            </w:pPr>
            <w:r w:rsidRPr="0061015E">
              <w:rPr>
                <w:b/>
                <w:sz w:val="18"/>
              </w:rPr>
              <w:t>Март</w:t>
            </w:r>
          </w:p>
        </w:tc>
        <w:tc>
          <w:tcPr>
            <w:tcW w:w="967" w:type="dxa"/>
            <w:tcBorders>
              <w:top w:val="nil"/>
              <w:left w:val="nil"/>
              <w:bottom w:val="single" w:sz="8" w:space="0" w:color="auto"/>
              <w:right w:val="single" w:sz="8" w:space="0" w:color="auto"/>
            </w:tcBorders>
            <w:shd w:val="clear" w:color="auto" w:fill="DDDDDD" w:themeFill="background2"/>
            <w:noWrap/>
            <w:vAlign w:val="bottom"/>
            <w:hideMark/>
          </w:tcPr>
          <w:p w:rsidR="006645B7" w:rsidRPr="0061015E" w:rsidRDefault="006645B7" w:rsidP="00612B33">
            <w:pPr>
              <w:jc w:val="center"/>
              <w:rPr>
                <w:b/>
                <w:sz w:val="18"/>
              </w:rPr>
            </w:pPr>
            <w:r w:rsidRPr="0061015E">
              <w:rPr>
                <w:b/>
                <w:sz w:val="18"/>
              </w:rPr>
              <w:t>Апрель</w:t>
            </w:r>
          </w:p>
        </w:tc>
        <w:tc>
          <w:tcPr>
            <w:tcW w:w="801" w:type="dxa"/>
            <w:tcBorders>
              <w:top w:val="nil"/>
              <w:left w:val="nil"/>
              <w:bottom w:val="single" w:sz="8" w:space="0" w:color="auto"/>
              <w:right w:val="single" w:sz="8" w:space="0" w:color="auto"/>
            </w:tcBorders>
            <w:shd w:val="clear" w:color="auto" w:fill="DDDDDD" w:themeFill="background2"/>
            <w:noWrap/>
            <w:vAlign w:val="bottom"/>
            <w:hideMark/>
          </w:tcPr>
          <w:p w:rsidR="006645B7" w:rsidRPr="0061015E" w:rsidRDefault="006645B7" w:rsidP="00612B33">
            <w:pPr>
              <w:jc w:val="center"/>
              <w:rPr>
                <w:b/>
                <w:sz w:val="18"/>
              </w:rPr>
            </w:pPr>
            <w:r w:rsidRPr="0061015E">
              <w:rPr>
                <w:b/>
                <w:sz w:val="18"/>
              </w:rPr>
              <w:t>Май</w:t>
            </w:r>
          </w:p>
        </w:tc>
        <w:tc>
          <w:tcPr>
            <w:tcW w:w="801" w:type="dxa"/>
            <w:tcBorders>
              <w:top w:val="nil"/>
              <w:left w:val="nil"/>
              <w:bottom w:val="single" w:sz="8" w:space="0" w:color="auto"/>
              <w:right w:val="single" w:sz="8" w:space="0" w:color="auto"/>
            </w:tcBorders>
            <w:shd w:val="clear" w:color="auto" w:fill="DDDDDD" w:themeFill="background2"/>
            <w:noWrap/>
            <w:vAlign w:val="bottom"/>
            <w:hideMark/>
          </w:tcPr>
          <w:p w:rsidR="006645B7" w:rsidRPr="0061015E" w:rsidRDefault="006645B7" w:rsidP="00612B33">
            <w:pPr>
              <w:jc w:val="center"/>
              <w:rPr>
                <w:b/>
                <w:sz w:val="18"/>
              </w:rPr>
            </w:pPr>
            <w:r w:rsidRPr="0061015E">
              <w:rPr>
                <w:b/>
                <w:sz w:val="18"/>
              </w:rPr>
              <w:t>Июнь</w:t>
            </w:r>
          </w:p>
        </w:tc>
        <w:tc>
          <w:tcPr>
            <w:tcW w:w="801" w:type="dxa"/>
            <w:tcBorders>
              <w:top w:val="nil"/>
              <w:left w:val="nil"/>
              <w:bottom w:val="single" w:sz="8" w:space="0" w:color="auto"/>
              <w:right w:val="single" w:sz="8" w:space="0" w:color="auto"/>
            </w:tcBorders>
            <w:shd w:val="clear" w:color="auto" w:fill="DDDDDD" w:themeFill="background2"/>
            <w:noWrap/>
            <w:vAlign w:val="bottom"/>
            <w:hideMark/>
          </w:tcPr>
          <w:p w:rsidR="006645B7" w:rsidRPr="0061015E" w:rsidRDefault="006645B7" w:rsidP="00612B33">
            <w:pPr>
              <w:jc w:val="center"/>
              <w:rPr>
                <w:b/>
                <w:sz w:val="18"/>
              </w:rPr>
            </w:pPr>
            <w:r w:rsidRPr="0061015E">
              <w:rPr>
                <w:b/>
                <w:sz w:val="18"/>
              </w:rPr>
              <w:t>Июль</w:t>
            </w:r>
          </w:p>
        </w:tc>
        <w:tc>
          <w:tcPr>
            <w:tcW w:w="801" w:type="dxa"/>
            <w:tcBorders>
              <w:top w:val="nil"/>
              <w:left w:val="nil"/>
              <w:bottom w:val="single" w:sz="8" w:space="0" w:color="auto"/>
              <w:right w:val="single" w:sz="8" w:space="0" w:color="auto"/>
            </w:tcBorders>
            <w:shd w:val="clear" w:color="auto" w:fill="DDDDDD" w:themeFill="background2"/>
            <w:noWrap/>
            <w:vAlign w:val="bottom"/>
            <w:hideMark/>
          </w:tcPr>
          <w:p w:rsidR="006645B7" w:rsidRPr="0061015E" w:rsidRDefault="006645B7" w:rsidP="00612B33">
            <w:pPr>
              <w:jc w:val="center"/>
              <w:rPr>
                <w:b/>
                <w:sz w:val="18"/>
              </w:rPr>
            </w:pPr>
            <w:r w:rsidRPr="0061015E">
              <w:rPr>
                <w:b/>
                <w:sz w:val="18"/>
              </w:rPr>
              <w:t>Август</w:t>
            </w:r>
          </w:p>
        </w:tc>
        <w:tc>
          <w:tcPr>
            <w:tcW w:w="1051" w:type="dxa"/>
            <w:tcBorders>
              <w:top w:val="nil"/>
              <w:left w:val="nil"/>
              <w:bottom w:val="single" w:sz="8" w:space="0" w:color="auto"/>
              <w:right w:val="single" w:sz="8" w:space="0" w:color="auto"/>
            </w:tcBorders>
            <w:shd w:val="clear" w:color="auto" w:fill="DDDDDD" w:themeFill="background2"/>
            <w:noWrap/>
            <w:vAlign w:val="bottom"/>
            <w:hideMark/>
          </w:tcPr>
          <w:p w:rsidR="006645B7" w:rsidRPr="0061015E" w:rsidRDefault="006645B7" w:rsidP="00612B33">
            <w:pPr>
              <w:jc w:val="center"/>
              <w:rPr>
                <w:b/>
                <w:sz w:val="18"/>
              </w:rPr>
            </w:pPr>
            <w:r w:rsidRPr="0061015E">
              <w:rPr>
                <w:b/>
                <w:sz w:val="18"/>
              </w:rPr>
              <w:t>Сентябрь</w:t>
            </w:r>
          </w:p>
        </w:tc>
        <w:tc>
          <w:tcPr>
            <w:tcW w:w="967" w:type="dxa"/>
            <w:tcBorders>
              <w:top w:val="nil"/>
              <w:left w:val="nil"/>
              <w:bottom w:val="single" w:sz="8" w:space="0" w:color="auto"/>
              <w:right w:val="single" w:sz="8" w:space="0" w:color="auto"/>
            </w:tcBorders>
            <w:shd w:val="clear" w:color="auto" w:fill="DDDDDD" w:themeFill="background2"/>
            <w:noWrap/>
            <w:vAlign w:val="bottom"/>
            <w:hideMark/>
          </w:tcPr>
          <w:p w:rsidR="006645B7" w:rsidRPr="0061015E" w:rsidRDefault="006645B7" w:rsidP="00612B33">
            <w:pPr>
              <w:jc w:val="center"/>
              <w:rPr>
                <w:b/>
                <w:sz w:val="18"/>
              </w:rPr>
            </w:pPr>
            <w:r w:rsidRPr="0061015E">
              <w:rPr>
                <w:b/>
                <w:sz w:val="18"/>
              </w:rPr>
              <w:t>Октябрь</w:t>
            </w:r>
          </w:p>
        </w:tc>
        <w:tc>
          <w:tcPr>
            <w:tcW w:w="967" w:type="dxa"/>
            <w:tcBorders>
              <w:top w:val="nil"/>
              <w:left w:val="nil"/>
              <w:bottom w:val="single" w:sz="8" w:space="0" w:color="auto"/>
              <w:right w:val="single" w:sz="8" w:space="0" w:color="auto"/>
            </w:tcBorders>
            <w:shd w:val="clear" w:color="auto" w:fill="DDDDDD" w:themeFill="background2"/>
            <w:noWrap/>
            <w:vAlign w:val="bottom"/>
            <w:hideMark/>
          </w:tcPr>
          <w:p w:rsidR="006645B7" w:rsidRPr="0061015E" w:rsidRDefault="006645B7" w:rsidP="00612B33">
            <w:pPr>
              <w:jc w:val="center"/>
              <w:rPr>
                <w:b/>
                <w:sz w:val="18"/>
              </w:rPr>
            </w:pPr>
            <w:r w:rsidRPr="0061015E">
              <w:rPr>
                <w:b/>
                <w:sz w:val="18"/>
              </w:rPr>
              <w:t>Ноябрь</w:t>
            </w:r>
          </w:p>
        </w:tc>
        <w:tc>
          <w:tcPr>
            <w:tcW w:w="967" w:type="dxa"/>
            <w:tcBorders>
              <w:top w:val="nil"/>
              <w:left w:val="nil"/>
              <w:bottom w:val="single" w:sz="4" w:space="0" w:color="auto"/>
              <w:right w:val="single" w:sz="8" w:space="0" w:color="auto"/>
            </w:tcBorders>
            <w:shd w:val="clear" w:color="auto" w:fill="DDDDDD" w:themeFill="background2"/>
            <w:noWrap/>
            <w:vAlign w:val="bottom"/>
            <w:hideMark/>
          </w:tcPr>
          <w:p w:rsidR="006645B7" w:rsidRPr="0061015E" w:rsidRDefault="006645B7" w:rsidP="00612B33">
            <w:pPr>
              <w:jc w:val="center"/>
              <w:rPr>
                <w:b/>
                <w:sz w:val="18"/>
              </w:rPr>
            </w:pPr>
            <w:r w:rsidRPr="0061015E">
              <w:rPr>
                <w:b/>
                <w:sz w:val="18"/>
              </w:rPr>
              <w:t>Декабрь</w:t>
            </w:r>
          </w:p>
        </w:tc>
        <w:tc>
          <w:tcPr>
            <w:tcW w:w="1083" w:type="dxa"/>
            <w:tcBorders>
              <w:top w:val="nil"/>
              <w:left w:val="nil"/>
              <w:bottom w:val="single" w:sz="4" w:space="0" w:color="auto"/>
              <w:right w:val="single" w:sz="8" w:space="0" w:color="auto"/>
            </w:tcBorders>
            <w:shd w:val="clear" w:color="auto" w:fill="DDDDDD" w:themeFill="background2"/>
            <w:noWrap/>
            <w:vAlign w:val="bottom"/>
            <w:hideMark/>
          </w:tcPr>
          <w:p w:rsidR="006645B7" w:rsidRPr="0061015E" w:rsidRDefault="006645B7" w:rsidP="00612B33">
            <w:pPr>
              <w:jc w:val="center"/>
              <w:rPr>
                <w:b/>
                <w:color w:val="000000"/>
                <w:sz w:val="18"/>
              </w:rPr>
            </w:pPr>
            <w:r w:rsidRPr="0061015E">
              <w:rPr>
                <w:b/>
                <w:color w:val="000000"/>
                <w:sz w:val="18"/>
              </w:rPr>
              <w:t>Год</w:t>
            </w:r>
          </w:p>
        </w:tc>
      </w:tr>
      <w:tr w:rsidR="0061015E" w:rsidRPr="00612B33" w:rsidTr="00BF2A78">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2</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Окуловой, 77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23,237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24,494</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23,962</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13,759</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5,411</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3,029</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2,743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2,588</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4,416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13,462</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17,629</w:t>
            </w:r>
          </w:p>
        </w:tc>
        <w:tc>
          <w:tcPr>
            <w:tcW w:w="967" w:type="dxa"/>
            <w:tcBorders>
              <w:top w:val="single" w:sz="4" w:space="0" w:color="auto"/>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22,898</w:t>
            </w:r>
          </w:p>
        </w:tc>
        <w:tc>
          <w:tcPr>
            <w:tcW w:w="1083"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157,628</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3</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Хвойная, 2</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36,310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37,406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35,570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17,124</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4,853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2,398</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2,368</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2,488</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2,701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9,091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24,415</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32,364</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207,088</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10</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Детская, 2/7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17,757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18,241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18,062</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8,815</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1,901</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1,836</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1,507</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1,730</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5,297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8,774</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13,103</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17,251</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114,274</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17</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5-я Снежная, 3</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37,760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41,111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40,130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20,479</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6,667</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4,498</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4,044</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3,953</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5,467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25,662</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31,948</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42,533</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264,252</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18</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Свободы, 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80,790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82,215</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95,129</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53,259</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11,873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10,571</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8,988</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8,915</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9,909</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59,243</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68,677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79,954</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569,523</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19</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Шувандиной, 111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135,057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142,628</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135,812</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81,720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32,763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18,865</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10,723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12,080</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18,803</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86,311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105,665</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138,270</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918,697</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23</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Садовского, 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923,467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1 001,858</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958,633</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382,664</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0,935</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407,259</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699,434</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951,280</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5 325,530</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24</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Носова, 49</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36,033</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37,957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35,324</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16,102</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1,537</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1,727</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3,882</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18,790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27,231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36,458</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215,041</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25</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Неждановская, 19</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12,980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13,583</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13,259</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7,989</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2,598</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1,934</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1,653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1,848</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2,600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8,179</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10,507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13,198</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90,328</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30</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Володиной, 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63,486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65,890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64,185</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28,983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1,676</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1,592</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0,023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0,903</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2,674</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30,837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47,374</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61,563</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369,186</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31</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Л.Кумача, 10-Б</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186,464</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196,113</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193,821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100,003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41,218</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36,963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34,116</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33,451</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35,750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100,040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147,961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196,110</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1 302,010</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33</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Авдотьинская, 20А</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333,656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355,648</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343,049</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159,188</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43,388</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38,373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33,920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34,235</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38,204</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168,196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259,809</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346,632</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2 154,298</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35</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Жаворонкова, 40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48,718</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43,015</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48,342</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48,297</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41,973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40,409</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39,163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39,085</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42,932</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45,517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44,985</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48,253</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530,689</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37</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п. Н-Неман, 103 *</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2 139,610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2 229,754</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2 179,738</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1 368,953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289,848</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274,577</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255,776</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240,788</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304,539</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1 518,336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1 770,292</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2 182,325</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14 754,536</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39</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2-я Ягодная, 31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13,489</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15,336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14,937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6,825</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0,693</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7,740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11,451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14,763</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85,234</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41</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Сахарова, 56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27,295</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27,660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26,286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11,209</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1,187</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0,877</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0,033</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2,308</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13,201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20,487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27,096</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157,639</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43</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9-я Линия, 1/26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7,635</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7,629</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7,986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3,144</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0,345</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3,387</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5,731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7,533</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43,390</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44</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1-я Завокзал., 24</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66,530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71,548</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73,870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33,725</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24,662</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51,052</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73,000</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394,387</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45</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Кр. Зорь, 28</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20,841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21,848</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21,343</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10,604</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0,000</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0,056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8,536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13,440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16,871</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113,539</w:t>
            </w:r>
          </w:p>
        </w:tc>
      </w:tr>
      <w:tr w:rsidR="0061015E" w:rsidRPr="00612B33" w:rsidTr="006645B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6"/>
              </w:rPr>
            </w:pPr>
            <w:r w:rsidRPr="0061015E">
              <w:rPr>
                <w:sz w:val="16"/>
              </w:rPr>
              <w:t>46</w:t>
            </w:r>
          </w:p>
        </w:tc>
        <w:tc>
          <w:tcPr>
            <w:tcW w:w="2477" w:type="dxa"/>
            <w:tcBorders>
              <w:top w:val="nil"/>
              <w:left w:val="nil"/>
              <w:bottom w:val="single" w:sz="4" w:space="0" w:color="auto"/>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ул.  Кр. Зорь, 50</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76,328</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79,304</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78,831</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39,095</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6,768</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5,953</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5,450</w:t>
            </w:r>
          </w:p>
        </w:tc>
        <w:tc>
          <w:tcPr>
            <w:tcW w:w="80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5,623</w:t>
            </w:r>
          </w:p>
        </w:tc>
        <w:tc>
          <w:tcPr>
            <w:tcW w:w="1051"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5,905</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40,846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61,196</w:t>
            </w:r>
          </w:p>
        </w:tc>
        <w:tc>
          <w:tcPr>
            <w:tcW w:w="967" w:type="dxa"/>
            <w:tcBorders>
              <w:top w:val="nil"/>
              <w:left w:val="nil"/>
              <w:bottom w:val="single" w:sz="4" w:space="0" w:color="auto"/>
              <w:right w:val="single" w:sz="4" w:space="0" w:color="auto"/>
            </w:tcBorders>
            <w:shd w:val="clear" w:color="auto" w:fill="auto"/>
            <w:noWrap/>
            <w:vAlign w:val="bottom"/>
            <w:hideMark/>
          </w:tcPr>
          <w:p w:rsidR="006645B7" w:rsidRPr="0061015E" w:rsidRDefault="006645B7" w:rsidP="00612B33">
            <w:pPr>
              <w:jc w:val="center"/>
              <w:rPr>
                <w:sz w:val="18"/>
              </w:rPr>
            </w:pPr>
            <w:r w:rsidRPr="0061015E">
              <w:rPr>
                <w:sz w:val="18"/>
              </w:rPr>
              <w:t>77,204</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482,503</w:t>
            </w:r>
          </w:p>
        </w:tc>
      </w:tr>
      <w:tr w:rsidR="0061015E" w:rsidRPr="00612B33" w:rsidTr="006645B7">
        <w:trPr>
          <w:trHeight w:val="255"/>
        </w:trPr>
        <w:tc>
          <w:tcPr>
            <w:tcW w:w="544" w:type="dxa"/>
            <w:tcBorders>
              <w:top w:val="single" w:sz="8" w:space="0" w:color="auto"/>
              <w:left w:val="single" w:sz="8" w:space="0" w:color="auto"/>
              <w:bottom w:val="nil"/>
              <w:right w:val="single" w:sz="8" w:space="0" w:color="auto"/>
            </w:tcBorders>
            <w:shd w:val="clear" w:color="auto" w:fill="auto"/>
            <w:noWrap/>
            <w:vAlign w:val="bottom"/>
            <w:hideMark/>
          </w:tcPr>
          <w:p w:rsidR="006645B7" w:rsidRPr="0061015E" w:rsidRDefault="006645B7" w:rsidP="00612B33">
            <w:pPr>
              <w:rPr>
                <w:sz w:val="18"/>
              </w:rPr>
            </w:pPr>
            <w:r w:rsidRPr="0061015E">
              <w:rPr>
                <w:sz w:val="18"/>
              </w:rPr>
              <w:t> </w:t>
            </w:r>
          </w:p>
        </w:tc>
        <w:tc>
          <w:tcPr>
            <w:tcW w:w="2477" w:type="dxa"/>
            <w:tcBorders>
              <w:top w:val="single" w:sz="8" w:space="0" w:color="auto"/>
              <w:left w:val="nil"/>
              <w:bottom w:val="nil"/>
              <w:right w:val="single" w:sz="8" w:space="0" w:color="auto"/>
            </w:tcBorders>
            <w:shd w:val="clear" w:color="000000" w:fill="FFFFFF"/>
            <w:noWrap/>
            <w:vAlign w:val="bottom"/>
            <w:hideMark/>
          </w:tcPr>
          <w:p w:rsidR="006645B7" w:rsidRPr="0061015E" w:rsidRDefault="006645B7" w:rsidP="00612B33">
            <w:pPr>
              <w:rPr>
                <w:color w:val="000000"/>
                <w:sz w:val="18"/>
              </w:rPr>
            </w:pPr>
            <w:r w:rsidRPr="0061015E">
              <w:rPr>
                <w:color w:val="000000"/>
                <w:sz w:val="18"/>
              </w:rPr>
              <w:t>Итого:</w:t>
            </w:r>
          </w:p>
        </w:tc>
        <w:tc>
          <w:tcPr>
            <w:tcW w:w="967" w:type="dxa"/>
            <w:tcBorders>
              <w:top w:val="single" w:sz="8" w:space="0" w:color="auto"/>
              <w:left w:val="nil"/>
              <w:bottom w:val="nil"/>
              <w:right w:val="single" w:sz="8" w:space="0" w:color="auto"/>
            </w:tcBorders>
            <w:shd w:val="clear" w:color="000000" w:fill="FFFFFF"/>
            <w:noWrap/>
            <w:vAlign w:val="bottom"/>
            <w:hideMark/>
          </w:tcPr>
          <w:p w:rsidR="006645B7" w:rsidRPr="0061015E" w:rsidRDefault="006645B7" w:rsidP="00612B33">
            <w:pPr>
              <w:jc w:val="center"/>
              <w:rPr>
                <w:sz w:val="18"/>
              </w:rPr>
            </w:pPr>
            <w:r w:rsidRPr="0061015E">
              <w:rPr>
                <w:sz w:val="18"/>
              </w:rPr>
              <w:t>4 528,929</w:t>
            </w:r>
          </w:p>
        </w:tc>
        <w:tc>
          <w:tcPr>
            <w:tcW w:w="967" w:type="dxa"/>
            <w:tcBorders>
              <w:top w:val="single" w:sz="8" w:space="0" w:color="auto"/>
              <w:left w:val="nil"/>
              <w:bottom w:val="nil"/>
              <w:right w:val="single" w:sz="8" w:space="0" w:color="auto"/>
            </w:tcBorders>
            <w:shd w:val="clear" w:color="000000" w:fill="FFFFFF"/>
            <w:noWrap/>
            <w:vAlign w:val="bottom"/>
            <w:hideMark/>
          </w:tcPr>
          <w:p w:rsidR="006645B7" w:rsidRPr="0061015E" w:rsidRDefault="006645B7" w:rsidP="00612B33">
            <w:pPr>
              <w:jc w:val="center"/>
              <w:rPr>
                <w:sz w:val="18"/>
              </w:rPr>
            </w:pPr>
            <w:r w:rsidRPr="0061015E">
              <w:rPr>
                <w:sz w:val="18"/>
              </w:rPr>
              <w:t>4 760,838</w:t>
            </w:r>
          </w:p>
        </w:tc>
        <w:tc>
          <w:tcPr>
            <w:tcW w:w="967" w:type="dxa"/>
            <w:tcBorders>
              <w:top w:val="single" w:sz="8" w:space="0" w:color="auto"/>
              <w:left w:val="nil"/>
              <w:bottom w:val="nil"/>
              <w:right w:val="single" w:sz="8" w:space="0" w:color="auto"/>
            </w:tcBorders>
            <w:shd w:val="clear" w:color="000000" w:fill="FFFFFF"/>
            <w:noWrap/>
            <w:vAlign w:val="bottom"/>
            <w:hideMark/>
          </w:tcPr>
          <w:p w:rsidR="006645B7" w:rsidRPr="0061015E" w:rsidRDefault="006645B7" w:rsidP="00612B33">
            <w:pPr>
              <w:jc w:val="center"/>
              <w:rPr>
                <w:sz w:val="18"/>
              </w:rPr>
            </w:pPr>
            <w:r w:rsidRPr="0061015E">
              <w:rPr>
                <w:sz w:val="18"/>
              </w:rPr>
              <w:t>4 652,139</w:t>
            </w:r>
          </w:p>
        </w:tc>
        <w:tc>
          <w:tcPr>
            <w:tcW w:w="967" w:type="dxa"/>
            <w:tcBorders>
              <w:top w:val="single" w:sz="8" w:space="0" w:color="auto"/>
              <w:left w:val="nil"/>
              <w:bottom w:val="nil"/>
              <w:right w:val="single" w:sz="8" w:space="0" w:color="auto"/>
            </w:tcBorders>
            <w:shd w:val="clear" w:color="000000" w:fill="FFFFFF"/>
            <w:noWrap/>
            <w:vAlign w:val="bottom"/>
            <w:hideMark/>
          </w:tcPr>
          <w:p w:rsidR="006645B7" w:rsidRPr="0061015E" w:rsidRDefault="006645B7" w:rsidP="00612B33">
            <w:pPr>
              <w:jc w:val="center"/>
              <w:rPr>
                <w:sz w:val="18"/>
              </w:rPr>
            </w:pPr>
            <w:r w:rsidRPr="0061015E">
              <w:rPr>
                <w:sz w:val="18"/>
              </w:rPr>
              <w:t>2 548,692</w:t>
            </w:r>
          </w:p>
        </w:tc>
        <w:tc>
          <w:tcPr>
            <w:tcW w:w="801" w:type="dxa"/>
            <w:tcBorders>
              <w:top w:val="single" w:sz="8" w:space="0" w:color="auto"/>
              <w:left w:val="nil"/>
              <w:bottom w:val="nil"/>
              <w:right w:val="single" w:sz="8" w:space="0" w:color="auto"/>
            </w:tcBorders>
            <w:shd w:val="clear" w:color="000000" w:fill="FFFFFF"/>
            <w:noWrap/>
            <w:vAlign w:val="bottom"/>
            <w:hideMark/>
          </w:tcPr>
          <w:p w:rsidR="006645B7" w:rsidRPr="0061015E" w:rsidRDefault="006645B7" w:rsidP="00612B33">
            <w:pPr>
              <w:jc w:val="center"/>
              <w:rPr>
                <w:sz w:val="18"/>
              </w:rPr>
            </w:pPr>
            <w:r w:rsidRPr="0061015E">
              <w:rPr>
                <w:sz w:val="18"/>
              </w:rPr>
              <w:t>548,017</w:t>
            </w:r>
          </w:p>
        </w:tc>
        <w:tc>
          <w:tcPr>
            <w:tcW w:w="801" w:type="dxa"/>
            <w:tcBorders>
              <w:top w:val="single" w:sz="8" w:space="0" w:color="auto"/>
              <w:left w:val="nil"/>
              <w:bottom w:val="nil"/>
              <w:right w:val="single" w:sz="8" w:space="0" w:color="auto"/>
            </w:tcBorders>
            <w:shd w:val="clear" w:color="000000" w:fill="FFFFFF"/>
            <w:noWrap/>
            <w:vAlign w:val="bottom"/>
            <w:hideMark/>
          </w:tcPr>
          <w:p w:rsidR="006645B7" w:rsidRPr="0061015E" w:rsidRDefault="006645B7" w:rsidP="00612B33">
            <w:pPr>
              <w:jc w:val="center"/>
              <w:rPr>
                <w:sz w:val="18"/>
              </w:rPr>
            </w:pPr>
            <w:r w:rsidRPr="0061015E">
              <w:rPr>
                <w:sz w:val="18"/>
              </w:rPr>
              <w:t>489,632</w:t>
            </w:r>
          </w:p>
        </w:tc>
        <w:tc>
          <w:tcPr>
            <w:tcW w:w="801" w:type="dxa"/>
            <w:tcBorders>
              <w:top w:val="single" w:sz="8" w:space="0" w:color="auto"/>
              <w:left w:val="nil"/>
              <w:bottom w:val="nil"/>
              <w:right w:val="single" w:sz="8" w:space="0" w:color="auto"/>
            </w:tcBorders>
            <w:shd w:val="clear" w:color="000000" w:fill="FFFFFF"/>
            <w:noWrap/>
            <w:vAlign w:val="bottom"/>
            <w:hideMark/>
          </w:tcPr>
          <w:p w:rsidR="006645B7" w:rsidRPr="0061015E" w:rsidRDefault="006645B7" w:rsidP="00612B33">
            <w:pPr>
              <w:jc w:val="center"/>
              <w:rPr>
                <w:sz w:val="18"/>
              </w:rPr>
            </w:pPr>
            <w:r w:rsidRPr="0061015E">
              <w:rPr>
                <w:sz w:val="18"/>
              </w:rPr>
              <w:t>449,272</w:t>
            </w:r>
          </w:p>
        </w:tc>
        <w:tc>
          <w:tcPr>
            <w:tcW w:w="801" w:type="dxa"/>
            <w:tcBorders>
              <w:top w:val="single" w:sz="8" w:space="0" w:color="auto"/>
              <w:left w:val="nil"/>
              <w:bottom w:val="nil"/>
              <w:right w:val="single" w:sz="8" w:space="0" w:color="auto"/>
            </w:tcBorders>
            <w:shd w:val="clear" w:color="000000" w:fill="FFFFFF"/>
            <w:noWrap/>
            <w:vAlign w:val="bottom"/>
            <w:hideMark/>
          </w:tcPr>
          <w:p w:rsidR="006645B7" w:rsidRPr="0061015E" w:rsidRDefault="006645B7" w:rsidP="00612B33">
            <w:pPr>
              <w:jc w:val="center"/>
              <w:rPr>
                <w:sz w:val="18"/>
              </w:rPr>
            </w:pPr>
            <w:r w:rsidRPr="0061015E">
              <w:rPr>
                <w:sz w:val="18"/>
              </w:rPr>
              <w:t>435,289</w:t>
            </w:r>
          </w:p>
        </w:tc>
        <w:tc>
          <w:tcPr>
            <w:tcW w:w="1051" w:type="dxa"/>
            <w:tcBorders>
              <w:top w:val="single" w:sz="8" w:space="0" w:color="auto"/>
              <w:left w:val="nil"/>
              <w:bottom w:val="nil"/>
              <w:right w:val="single" w:sz="8" w:space="0" w:color="auto"/>
            </w:tcBorders>
            <w:shd w:val="clear" w:color="000000" w:fill="FFFFFF"/>
            <w:noWrap/>
            <w:vAlign w:val="bottom"/>
            <w:hideMark/>
          </w:tcPr>
          <w:p w:rsidR="006645B7" w:rsidRPr="0061015E" w:rsidRDefault="006645B7" w:rsidP="00612B33">
            <w:pPr>
              <w:jc w:val="center"/>
              <w:rPr>
                <w:sz w:val="18"/>
              </w:rPr>
            </w:pPr>
            <w:r w:rsidRPr="0061015E">
              <w:rPr>
                <w:sz w:val="18"/>
              </w:rPr>
              <w:t>540,946</w:t>
            </w:r>
          </w:p>
        </w:tc>
        <w:tc>
          <w:tcPr>
            <w:tcW w:w="967" w:type="dxa"/>
            <w:tcBorders>
              <w:top w:val="single" w:sz="8" w:space="0" w:color="auto"/>
              <w:left w:val="nil"/>
              <w:bottom w:val="nil"/>
              <w:right w:val="single" w:sz="8" w:space="0" w:color="auto"/>
            </w:tcBorders>
            <w:shd w:val="clear" w:color="000000" w:fill="FFFFFF"/>
            <w:noWrap/>
            <w:vAlign w:val="bottom"/>
            <w:hideMark/>
          </w:tcPr>
          <w:p w:rsidR="006645B7" w:rsidRPr="0061015E" w:rsidRDefault="006645B7" w:rsidP="00612B33">
            <w:pPr>
              <w:jc w:val="center"/>
              <w:rPr>
                <w:sz w:val="18"/>
              </w:rPr>
            </w:pPr>
            <w:r w:rsidRPr="0061015E">
              <w:rPr>
                <w:sz w:val="18"/>
              </w:rPr>
              <w:t>2 722,731</w:t>
            </w:r>
          </w:p>
        </w:tc>
        <w:tc>
          <w:tcPr>
            <w:tcW w:w="967" w:type="dxa"/>
            <w:tcBorders>
              <w:top w:val="single" w:sz="8" w:space="0" w:color="auto"/>
              <w:left w:val="nil"/>
              <w:bottom w:val="nil"/>
              <w:right w:val="single" w:sz="8" w:space="0" w:color="auto"/>
            </w:tcBorders>
            <w:shd w:val="clear" w:color="000000" w:fill="FFFFFF"/>
            <w:noWrap/>
            <w:vAlign w:val="bottom"/>
            <w:hideMark/>
          </w:tcPr>
          <w:p w:rsidR="006645B7" w:rsidRPr="0061015E" w:rsidRDefault="006645B7" w:rsidP="00612B33">
            <w:pPr>
              <w:jc w:val="center"/>
              <w:rPr>
                <w:sz w:val="18"/>
              </w:rPr>
            </w:pPr>
            <w:r w:rsidRPr="0061015E">
              <w:rPr>
                <w:sz w:val="18"/>
              </w:rPr>
              <w:t>3 619,768</w:t>
            </w:r>
          </w:p>
        </w:tc>
        <w:tc>
          <w:tcPr>
            <w:tcW w:w="967" w:type="dxa"/>
            <w:tcBorders>
              <w:top w:val="single" w:sz="8" w:space="0" w:color="auto"/>
              <w:left w:val="nil"/>
              <w:bottom w:val="nil"/>
              <w:right w:val="single" w:sz="8" w:space="0" w:color="auto"/>
            </w:tcBorders>
            <w:shd w:val="clear" w:color="000000" w:fill="FFFFFF"/>
            <w:noWrap/>
            <w:vAlign w:val="bottom"/>
            <w:hideMark/>
          </w:tcPr>
          <w:p w:rsidR="006645B7" w:rsidRPr="0061015E" w:rsidRDefault="006645B7" w:rsidP="00612B33">
            <w:pPr>
              <w:jc w:val="center"/>
              <w:rPr>
                <w:sz w:val="18"/>
              </w:rPr>
            </w:pPr>
            <w:r w:rsidRPr="0061015E">
              <w:rPr>
                <w:sz w:val="18"/>
              </w:rPr>
              <w:t>4 631,506</w:t>
            </w:r>
          </w:p>
        </w:tc>
        <w:tc>
          <w:tcPr>
            <w:tcW w:w="1083" w:type="dxa"/>
            <w:tcBorders>
              <w:top w:val="nil"/>
              <w:left w:val="nil"/>
              <w:bottom w:val="nil"/>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29 927,759</w:t>
            </w:r>
          </w:p>
        </w:tc>
      </w:tr>
      <w:tr w:rsidR="006645B7" w:rsidRPr="00612B33" w:rsidTr="0061015E">
        <w:trPr>
          <w:trHeight w:val="255"/>
        </w:trPr>
        <w:tc>
          <w:tcPr>
            <w:tcW w:w="15128" w:type="dxa"/>
            <w:gridSpan w:val="15"/>
            <w:tcBorders>
              <w:top w:val="single" w:sz="8" w:space="0" w:color="auto"/>
              <w:left w:val="single" w:sz="8" w:space="0" w:color="auto"/>
              <w:bottom w:val="single" w:sz="8" w:space="0" w:color="auto"/>
              <w:right w:val="single" w:sz="8" w:space="0" w:color="auto"/>
            </w:tcBorders>
            <w:shd w:val="clear" w:color="000000" w:fill="FFFFFF"/>
            <w:noWrap/>
            <w:vAlign w:val="center"/>
            <w:hideMark/>
          </w:tcPr>
          <w:p w:rsidR="006645B7" w:rsidRPr="0061015E" w:rsidRDefault="006645B7" w:rsidP="00612B33">
            <w:pPr>
              <w:jc w:val="center"/>
              <w:rPr>
                <w:color w:val="000000"/>
                <w:sz w:val="18"/>
              </w:rPr>
            </w:pPr>
            <w:r w:rsidRPr="0061015E">
              <w:rPr>
                <w:color w:val="000000"/>
              </w:rPr>
              <w:t>Потребление мазута, т</w:t>
            </w:r>
          </w:p>
        </w:tc>
      </w:tr>
      <w:tr w:rsidR="0061015E" w:rsidRPr="00612B33" w:rsidTr="006645B7">
        <w:trPr>
          <w:trHeight w:val="255"/>
        </w:trPr>
        <w:tc>
          <w:tcPr>
            <w:tcW w:w="3021"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6645B7" w:rsidRPr="0061015E" w:rsidRDefault="006645B7" w:rsidP="00612B33">
            <w:pPr>
              <w:rPr>
                <w:color w:val="000000"/>
                <w:sz w:val="18"/>
              </w:rPr>
            </w:pPr>
            <w:r w:rsidRPr="0061015E">
              <w:rPr>
                <w:color w:val="000000"/>
                <w:sz w:val="18"/>
              </w:rPr>
              <w:t xml:space="preserve">Котельная №37 ДЕ  </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2 139,610</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2 229,754</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2 179,738</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1 318,578</w:t>
            </w:r>
          </w:p>
        </w:tc>
        <w:tc>
          <w:tcPr>
            <w:tcW w:w="801"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0,000</w:t>
            </w:r>
          </w:p>
        </w:tc>
        <w:tc>
          <w:tcPr>
            <w:tcW w:w="801"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0,000</w:t>
            </w:r>
          </w:p>
        </w:tc>
        <w:tc>
          <w:tcPr>
            <w:tcW w:w="1051"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0,000</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1 120,057</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1 439,564</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2 182,325</w:t>
            </w:r>
          </w:p>
        </w:tc>
        <w:tc>
          <w:tcPr>
            <w:tcW w:w="1083" w:type="dxa"/>
            <w:tcBorders>
              <w:top w:val="nil"/>
              <w:left w:val="nil"/>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12 609,626</w:t>
            </w:r>
          </w:p>
        </w:tc>
      </w:tr>
      <w:tr w:rsidR="0061015E" w:rsidRPr="00612B33" w:rsidTr="006645B7">
        <w:trPr>
          <w:trHeight w:val="255"/>
        </w:trPr>
        <w:tc>
          <w:tcPr>
            <w:tcW w:w="3021"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6645B7" w:rsidRPr="0061015E" w:rsidRDefault="006645B7" w:rsidP="00612B33">
            <w:pPr>
              <w:rPr>
                <w:color w:val="000000"/>
                <w:sz w:val="18"/>
              </w:rPr>
            </w:pPr>
            <w:r w:rsidRPr="0061015E">
              <w:rPr>
                <w:color w:val="000000"/>
                <w:sz w:val="18"/>
              </w:rPr>
              <w:t xml:space="preserve">Котельная №37 ДКВР  </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0,000</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0,000</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0,000</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50,375</w:t>
            </w:r>
          </w:p>
        </w:tc>
        <w:tc>
          <w:tcPr>
            <w:tcW w:w="801"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289,848</w:t>
            </w:r>
          </w:p>
        </w:tc>
        <w:tc>
          <w:tcPr>
            <w:tcW w:w="801"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274,577</w:t>
            </w:r>
          </w:p>
        </w:tc>
        <w:tc>
          <w:tcPr>
            <w:tcW w:w="801"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255,776</w:t>
            </w:r>
          </w:p>
        </w:tc>
        <w:tc>
          <w:tcPr>
            <w:tcW w:w="801"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240,788</w:t>
            </w:r>
          </w:p>
        </w:tc>
        <w:tc>
          <w:tcPr>
            <w:tcW w:w="1051"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304,539</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398,279</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330,728</w:t>
            </w:r>
          </w:p>
        </w:tc>
        <w:tc>
          <w:tcPr>
            <w:tcW w:w="967" w:type="dxa"/>
            <w:tcBorders>
              <w:top w:val="nil"/>
              <w:left w:val="nil"/>
              <w:bottom w:val="single" w:sz="8" w:space="0" w:color="auto"/>
              <w:right w:val="single" w:sz="8" w:space="0" w:color="auto"/>
            </w:tcBorders>
            <w:shd w:val="clear" w:color="000000" w:fill="FFFFFF"/>
            <w:noWrap/>
            <w:vAlign w:val="center"/>
            <w:hideMark/>
          </w:tcPr>
          <w:p w:rsidR="006645B7" w:rsidRPr="0061015E" w:rsidRDefault="006645B7" w:rsidP="00612B33">
            <w:pPr>
              <w:jc w:val="center"/>
              <w:rPr>
                <w:sz w:val="18"/>
              </w:rPr>
            </w:pPr>
            <w:r w:rsidRPr="0061015E">
              <w:rPr>
                <w:sz w:val="18"/>
              </w:rPr>
              <w:t>0,000</w:t>
            </w:r>
          </w:p>
        </w:tc>
        <w:tc>
          <w:tcPr>
            <w:tcW w:w="1083" w:type="dxa"/>
            <w:tcBorders>
              <w:top w:val="nil"/>
              <w:left w:val="nil"/>
              <w:bottom w:val="single" w:sz="8" w:space="0" w:color="auto"/>
              <w:right w:val="single" w:sz="8" w:space="0" w:color="auto"/>
            </w:tcBorders>
            <w:shd w:val="clear" w:color="auto" w:fill="auto"/>
            <w:noWrap/>
            <w:vAlign w:val="bottom"/>
            <w:hideMark/>
          </w:tcPr>
          <w:p w:rsidR="006645B7" w:rsidRPr="0061015E" w:rsidRDefault="006645B7" w:rsidP="00612B33">
            <w:pPr>
              <w:jc w:val="center"/>
              <w:rPr>
                <w:color w:val="000000"/>
                <w:sz w:val="18"/>
              </w:rPr>
            </w:pPr>
            <w:r w:rsidRPr="0061015E">
              <w:rPr>
                <w:color w:val="000000"/>
                <w:sz w:val="18"/>
              </w:rPr>
              <w:t>2 144,910</w:t>
            </w:r>
          </w:p>
        </w:tc>
      </w:tr>
      <w:tr w:rsidR="006645B7" w:rsidRPr="00612B33" w:rsidTr="0061015E">
        <w:trPr>
          <w:trHeight w:val="300"/>
        </w:trPr>
        <w:tc>
          <w:tcPr>
            <w:tcW w:w="544" w:type="dxa"/>
            <w:tcBorders>
              <w:top w:val="nil"/>
              <w:left w:val="nil"/>
              <w:bottom w:val="nil"/>
              <w:right w:val="nil"/>
            </w:tcBorders>
            <w:shd w:val="clear" w:color="auto" w:fill="auto"/>
            <w:noWrap/>
            <w:vAlign w:val="bottom"/>
            <w:hideMark/>
          </w:tcPr>
          <w:p w:rsidR="006645B7" w:rsidRPr="0061015E" w:rsidRDefault="006645B7" w:rsidP="00612B33">
            <w:pPr>
              <w:jc w:val="center"/>
              <w:rPr>
                <w:sz w:val="18"/>
              </w:rPr>
            </w:pPr>
          </w:p>
        </w:tc>
        <w:tc>
          <w:tcPr>
            <w:tcW w:w="2477"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c>
          <w:tcPr>
            <w:tcW w:w="967"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c>
          <w:tcPr>
            <w:tcW w:w="967"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c>
          <w:tcPr>
            <w:tcW w:w="967"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c>
          <w:tcPr>
            <w:tcW w:w="967"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c>
          <w:tcPr>
            <w:tcW w:w="801"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c>
          <w:tcPr>
            <w:tcW w:w="801"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c>
          <w:tcPr>
            <w:tcW w:w="801"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c>
          <w:tcPr>
            <w:tcW w:w="801"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c>
          <w:tcPr>
            <w:tcW w:w="1051"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c>
          <w:tcPr>
            <w:tcW w:w="967"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c>
          <w:tcPr>
            <w:tcW w:w="967"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c>
          <w:tcPr>
            <w:tcW w:w="967"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c>
          <w:tcPr>
            <w:tcW w:w="1083" w:type="dxa"/>
            <w:tcBorders>
              <w:top w:val="nil"/>
              <w:left w:val="nil"/>
              <w:bottom w:val="nil"/>
              <w:right w:val="nil"/>
            </w:tcBorders>
            <w:shd w:val="clear" w:color="auto" w:fill="auto"/>
            <w:noWrap/>
            <w:vAlign w:val="bottom"/>
            <w:hideMark/>
          </w:tcPr>
          <w:p w:rsidR="006645B7" w:rsidRPr="00612B33" w:rsidRDefault="006645B7" w:rsidP="00612B33">
            <w:pPr>
              <w:rPr>
                <w:sz w:val="20"/>
                <w:szCs w:val="20"/>
              </w:rPr>
            </w:pPr>
          </w:p>
        </w:tc>
      </w:tr>
    </w:tbl>
    <w:p w:rsidR="006645B7" w:rsidRDefault="006645B7" w:rsidP="00612B33">
      <w:pPr>
        <w:spacing w:after="200" w:line="276" w:lineRule="auto"/>
      </w:pPr>
    </w:p>
    <w:p w:rsidR="00687C37" w:rsidRPr="00612B33" w:rsidRDefault="00687C37" w:rsidP="00687C37">
      <w:pPr>
        <w:pStyle w:val="aff0"/>
        <w:keepNext/>
      </w:pPr>
      <w:r w:rsidRPr="00612B33">
        <w:t xml:space="preserve">Таблица </w:t>
      </w:r>
      <w:r w:rsidR="00916DB8" w:rsidRPr="00916DB8">
        <w:rPr>
          <w:noProof/>
        </w:rPr>
        <w:t>1.8.1.</w:t>
      </w:r>
      <w:r w:rsidR="00916DB8">
        <w:rPr>
          <w:noProof/>
        </w:rPr>
        <w:t>2</w:t>
      </w:r>
    </w:p>
    <w:tbl>
      <w:tblPr>
        <w:tblW w:w="15128" w:type="dxa"/>
        <w:tblInd w:w="-10" w:type="dxa"/>
        <w:tblLook w:val="04A0" w:firstRow="1" w:lastRow="0" w:firstColumn="1" w:lastColumn="0" w:noHBand="0" w:noVBand="1"/>
      </w:tblPr>
      <w:tblGrid>
        <w:gridCol w:w="544"/>
        <w:gridCol w:w="2477"/>
        <w:gridCol w:w="967"/>
        <w:gridCol w:w="967"/>
        <w:gridCol w:w="967"/>
        <w:gridCol w:w="967"/>
        <w:gridCol w:w="801"/>
        <w:gridCol w:w="801"/>
        <w:gridCol w:w="801"/>
        <w:gridCol w:w="801"/>
        <w:gridCol w:w="1051"/>
        <w:gridCol w:w="967"/>
        <w:gridCol w:w="967"/>
        <w:gridCol w:w="967"/>
        <w:gridCol w:w="1083"/>
      </w:tblGrid>
      <w:tr w:rsidR="00687C37" w:rsidRPr="00612B33" w:rsidTr="0061015E">
        <w:trPr>
          <w:trHeight w:val="405"/>
        </w:trPr>
        <w:tc>
          <w:tcPr>
            <w:tcW w:w="15128" w:type="dxa"/>
            <w:gridSpan w:val="15"/>
            <w:tcBorders>
              <w:top w:val="single" w:sz="8" w:space="0" w:color="auto"/>
              <w:left w:val="single" w:sz="8" w:space="0" w:color="auto"/>
              <w:bottom w:val="single" w:sz="8" w:space="0" w:color="auto"/>
              <w:right w:val="single" w:sz="8" w:space="0" w:color="000000"/>
            </w:tcBorders>
            <w:shd w:val="clear" w:color="auto" w:fill="DDDDDD" w:themeFill="background2"/>
            <w:noWrap/>
            <w:vAlign w:val="bottom"/>
            <w:hideMark/>
          </w:tcPr>
          <w:p w:rsidR="00687C37" w:rsidRPr="0061015E" w:rsidRDefault="00687C37" w:rsidP="00687C37">
            <w:pPr>
              <w:jc w:val="center"/>
              <w:rPr>
                <w:b/>
                <w:color w:val="000000"/>
              </w:rPr>
            </w:pPr>
            <w:r w:rsidRPr="0061015E">
              <w:rPr>
                <w:b/>
                <w:color w:val="000000"/>
              </w:rPr>
              <w:t>Объем потребленного газа котельными АО "ИвГТЭ" за 2019 год, тыс. м</w:t>
            </w:r>
            <w:r w:rsidRPr="0061015E">
              <w:rPr>
                <w:b/>
                <w:color w:val="000000"/>
                <w:vertAlign w:val="superscript"/>
              </w:rPr>
              <w:t>3</w:t>
            </w:r>
          </w:p>
        </w:tc>
      </w:tr>
      <w:tr w:rsidR="0061015E" w:rsidRPr="00612B33" w:rsidTr="00687C37">
        <w:trPr>
          <w:trHeight w:val="270"/>
        </w:trPr>
        <w:tc>
          <w:tcPr>
            <w:tcW w:w="544" w:type="dxa"/>
            <w:vMerge w:val="restart"/>
            <w:tcBorders>
              <w:top w:val="nil"/>
              <w:left w:val="single" w:sz="8" w:space="0" w:color="auto"/>
              <w:bottom w:val="single" w:sz="8" w:space="0" w:color="000000"/>
              <w:right w:val="single" w:sz="4" w:space="0" w:color="auto"/>
            </w:tcBorders>
            <w:shd w:val="clear" w:color="auto" w:fill="DDDDDD" w:themeFill="background2"/>
            <w:vAlign w:val="center"/>
            <w:hideMark/>
          </w:tcPr>
          <w:p w:rsidR="00687C37" w:rsidRPr="0061015E" w:rsidRDefault="00687C37" w:rsidP="00687C37">
            <w:pPr>
              <w:jc w:val="center"/>
              <w:rPr>
                <w:b/>
                <w:sz w:val="18"/>
              </w:rPr>
            </w:pPr>
            <w:r w:rsidRPr="0061015E">
              <w:rPr>
                <w:b/>
                <w:sz w:val="18"/>
              </w:rPr>
              <w:t>№ кот.</w:t>
            </w:r>
          </w:p>
        </w:tc>
        <w:tc>
          <w:tcPr>
            <w:tcW w:w="2477" w:type="dxa"/>
            <w:vMerge w:val="restart"/>
            <w:tcBorders>
              <w:top w:val="nil"/>
              <w:left w:val="single" w:sz="4" w:space="0" w:color="auto"/>
              <w:bottom w:val="single" w:sz="8" w:space="0" w:color="000000"/>
              <w:right w:val="single" w:sz="8" w:space="0" w:color="auto"/>
            </w:tcBorders>
            <w:shd w:val="clear" w:color="auto" w:fill="DDDDDD" w:themeFill="background2"/>
            <w:noWrap/>
            <w:vAlign w:val="center"/>
            <w:hideMark/>
          </w:tcPr>
          <w:p w:rsidR="00687C37" w:rsidRPr="0061015E" w:rsidRDefault="00687C37" w:rsidP="00687C37">
            <w:pPr>
              <w:jc w:val="center"/>
              <w:rPr>
                <w:b/>
                <w:color w:val="000000"/>
                <w:sz w:val="18"/>
              </w:rPr>
            </w:pPr>
            <w:r w:rsidRPr="0061015E">
              <w:rPr>
                <w:b/>
                <w:color w:val="000000"/>
                <w:sz w:val="18"/>
              </w:rPr>
              <w:t>Адрес котельной</w:t>
            </w:r>
          </w:p>
        </w:tc>
        <w:tc>
          <w:tcPr>
            <w:tcW w:w="12107" w:type="dxa"/>
            <w:gridSpan w:val="13"/>
            <w:tcBorders>
              <w:top w:val="single" w:sz="8" w:space="0" w:color="auto"/>
              <w:left w:val="nil"/>
              <w:bottom w:val="single" w:sz="8" w:space="0" w:color="auto"/>
              <w:right w:val="single" w:sz="8" w:space="0" w:color="000000"/>
            </w:tcBorders>
            <w:shd w:val="clear" w:color="auto" w:fill="DDDDDD" w:themeFill="background2"/>
            <w:noWrap/>
            <w:vAlign w:val="bottom"/>
            <w:hideMark/>
          </w:tcPr>
          <w:p w:rsidR="00687C37" w:rsidRPr="0061015E" w:rsidRDefault="00687C37" w:rsidP="00687C37">
            <w:pPr>
              <w:jc w:val="center"/>
              <w:rPr>
                <w:b/>
                <w:sz w:val="18"/>
              </w:rPr>
            </w:pPr>
            <w:r w:rsidRPr="0061015E">
              <w:rPr>
                <w:b/>
                <w:sz w:val="18"/>
              </w:rPr>
              <w:t>Период</w:t>
            </w:r>
          </w:p>
        </w:tc>
      </w:tr>
      <w:tr w:rsidR="0061015E" w:rsidRPr="00612B33" w:rsidTr="00687C37">
        <w:trPr>
          <w:trHeight w:val="255"/>
        </w:trPr>
        <w:tc>
          <w:tcPr>
            <w:tcW w:w="544" w:type="dxa"/>
            <w:vMerge/>
            <w:tcBorders>
              <w:top w:val="nil"/>
              <w:left w:val="single" w:sz="8" w:space="0" w:color="auto"/>
              <w:bottom w:val="single" w:sz="8" w:space="0" w:color="000000"/>
              <w:right w:val="single" w:sz="4" w:space="0" w:color="auto"/>
            </w:tcBorders>
            <w:shd w:val="clear" w:color="auto" w:fill="DDDDDD" w:themeFill="background2"/>
            <w:vAlign w:val="center"/>
            <w:hideMark/>
          </w:tcPr>
          <w:p w:rsidR="00687C37" w:rsidRPr="0061015E" w:rsidRDefault="00687C37" w:rsidP="00687C37">
            <w:pPr>
              <w:rPr>
                <w:b/>
                <w:sz w:val="18"/>
              </w:rPr>
            </w:pPr>
          </w:p>
        </w:tc>
        <w:tc>
          <w:tcPr>
            <w:tcW w:w="2477" w:type="dxa"/>
            <w:vMerge/>
            <w:tcBorders>
              <w:top w:val="nil"/>
              <w:left w:val="single" w:sz="4" w:space="0" w:color="auto"/>
              <w:bottom w:val="single" w:sz="8" w:space="0" w:color="000000"/>
              <w:right w:val="single" w:sz="8" w:space="0" w:color="auto"/>
            </w:tcBorders>
            <w:shd w:val="clear" w:color="auto" w:fill="DDDDDD" w:themeFill="background2"/>
            <w:vAlign w:val="center"/>
            <w:hideMark/>
          </w:tcPr>
          <w:p w:rsidR="00687C37" w:rsidRPr="0061015E" w:rsidRDefault="00687C37" w:rsidP="00687C37">
            <w:pPr>
              <w:rPr>
                <w:b/>
                <w:color w:val="000000"/>
                <w:sz w:val="18"/>
              </w:rPr>
            </w:pPr>
          </w:p>
        </w:tc>
        <w:tc>
          <w:tcPr>
            <w:tcW w:w="967" w:type="dxa"/>
            <w:tcBorders>
              <w:top w:val="nil"/>
              <w:left w:val="nil"/>
              <w:bottom w:val="single" w:sz="8" w:space="0" w:color="auto"/>
              <w:right w:val="single" w:sz="8" w:space="0" w:color="auto"/>
            </w:tcBorders>
            <w:shd w:val="clear" w:color="auto" w:fill="DDDDDD" w:themeFill="background2"/>
            <w:noWrap/>
            <w:vAlign w:val="bottom"/>
            <w:hideMark/>
          </w:tcPr>
          <w:p w:rsidR="00687C37" w:rsidRPr="0061015E" w:rsidRDefault="00687C37" w:rsidP="00687C37">
            <w:pPr>
              <w:jc w:val="center"/>
              <w:rPr>
                <w:b/>
                <w:sz w:val="18"/>
              </w:rPr>
            </w:pPr>
            <w:r w:rsidRPr="0061015E">
              <w:rPr>
                <w:b/>
                <w:sz w:val="18"/>
              </w:rPr>
              <w:t>Январь</w:t>
            </w:r>
          </w:p>
        </w:tc>
        <w:tc>
          <w:tcPr>
            <w:tcW w:w="967" w:type="dxa"/>
            <w:tcBorders>
              <w:top w:val="nil"/>
              <w:left w:val="nil"/>
              <w:bottom w:val="single" w:sz="8" w:space="0" w:color="auto"/>
              <w:right w:val="single" w:sz="8" w:space="0" w:color="auto"/>
            </w:tcBorders>
            <w:shd w:val="clear" w:color="auto" w:fill="DDDDDD" w:themeFill="background2"/>
            <w:noWrap/>
            <w:vAlign w:val="bottom"/>
            <w:hideMark/>
          </w:tcPr>
          <w:p w:rsidR="00687C37" w:rsidRPr="0061015E" w:rsidRDefault="00687C37" w:rsidP="00687C37">
            <w:pPr>
              <w:jc w:val="center"/>
              <w:rPr>
                <w:b/>
                <w:sz w:val="18"/>
              </w:rPr>
            </w:pPr>
            <w:r w:rsidRPr="0061015E">
              <w:rPr>
                <w:b/>
                <w:sz w:val="18"/>
              </w:rPr>
              <w:t>Февраль</w:t>
            </w:r>
          </w:p>
        </w:tc>
        <w:tc>
          <w:tcPr>
            <w:tcW w:w="967" w:type="dxa"/>
            <w:tcBorders>
              <w:top w:val="nil"/>
              <w:left w:val="nil"/>
              <w:bottom w:val="single" w:sz="8" w:space="0" w:color="auto"/>
              <w:right w:val="single" w:sz="8" w:space="0" w:color="auto"/>
            </w:tcBorders>
            <w:shd w:val="clear" w:color="auto" w:fill="DDDDDD" w:themeFill="background2"/>
            <w:noWrap/>
            <w:vAlign w:val="bottom"/>
            <w:hideMark/>
          </w:tcPr>
          <w:p w:rsidR="00687C37" w:rsidRPr="0061015E" w:rsidRDefault="00687C37" w:rsidP="00687C37">
            <w:pPr>
              <w:jc w:val="center"/>
              <w:rPr>
                <w:b/>
                <w:sz w:val="18"/>
              </w:rPr>
            </w:pPr>
            <w:r w:rsidRPr="0061015E">
              <w:rPr>
                <w:b/>
                <w:sz w:val="18"/>
              </w:rPr>
              <w:t>Март</w:t>
            </w:r>
          </w:p>
        </w:tc>
        <w:tc>
          <w:tcPr>
            <w:tcW w:w="967" w:type="dxa"/>
            <w:tcBorders>
              <w:top w:val="nil"/>
              <w:left w:val="nil"/>
              <w:bottom w:val="single" w:sz="8" w:space="0" w:color="auto"/>
              <w:right w:val="single" w:sz="8" w:space="0" w:color="auto"/>
            </w:tcBorders>
            <w:shd w:val="clear" w:color="auto" w:fill="DDDDDD" w:themeFill="background2"/>
            <w:noWrap/>
            <w:vAlign w:val="bottom"/>
            <w:hideMark/>
          </w:tcPr>
          <w:p w:rsidR="00687C37" w:rsidRPr="0061015E" w:rsidRDefault="00687C37" w:rsidP="00687C37">
            <w:pPr>
              <w:jc w:val="center"/>
              <w:rPr>
                <w:b/>
                <w:sz w:val="18"/>
              </w:rPr>
            </w:pPr>
            <w:r w:rsidRPr="0061015E">
              <w:rPr>
                <w:b/>
                <w:sz w:val="18"/>
              </w:rPr>
              <w:t>Апрель</w:t>
            </w:r>
          </w:p>
        </w:tc>
        <w:tc>
          <w:tcPr>
            <w:tcW w:w="801" w:type="dxa"/>
            <w:tcBorders>
              <w:top w:val="nil"/>
              <w:left w:val="nil"/>
              <w:bottom w:val="single" w:sz="8" w:space="0" w:color="auto"/>
              <w:right w:val="single" w:sz="8" w:space="0" w:color="auto"/>
            </w:tcBorders>
            <w:shd w:val="clear" w:color="auto" w:fill="DDDDDD" w:themeFill="background2"/>
            <w:noWrap/>
            <w:vAlign w:val="bottom"/>
            <w:hideMark/>
          </w:tcPr>
          <w:p w:rsidR="00687C37" w:rsidRPr="0061015E" w:rsidRDefault="00687C37" w:rsidP="00687C37">
            <w:pPr>
              <w:jc w:val="center"/>
              <w:rPr>
                <w:b/>
                <w:sz w:val="18"/>
              </w:rPr>
            </w:pPr>
            <w:r w:rsidRPr="0061015E">
              <w:rPr>
                <w:b/>
                <w:sz w:val="18"/>
              </w:rPr>
              <w:t>Май</w:t>
            </w:r>
          </w:p>
        </w:tc>
        <w:tc>
          <w:tcPr>
            <w:tcW w:w="801" w:type="dxa"/>
            <w:tcBorders>
              <w:top w:val="nil"/>
              <w:left w:val="nil"/>
              <w:bottom w:val="single" w:sz="8" w:space="0" w:color="auto"/>
              <w:right w:val="single" w:sz="8" w:space="0" w:color="auto"/>
            </w:tcBorders>
            <w:shd w:val="clear" w:color="auto" w:fill="DDDDDD" w:themeFill="background2"/>
            <w:noWrap/>
            <w:vAlign w:val="bottom"/>
            <w:hideMark/>
          </w:tcPr>
          <w:p w:rsidR="00687C37" w:rsidRPr="0061015E" w:rsidRDefault="00687C37" w:rsidP="00687C37">
            <w:pPr>
              <w:jc w:val="center"/>
              <w:rPr>
                <w:b/>
                <w:sz w:val="18"/>
              </w:rPr>
            </w:pPr>
            <w:r w:rsidRPr="0061015E">
              <w:rPr>
                <w:b/>
                <w:sz w:val="18"/>
              </w:rPr>
              <w:t>Июнь</w:t>
            </w:r>
          </w:p>
        </w:tc>
        <w:tc>
          <w:tcPr>
            <w:tcW w:w="801" w:type="dxa"/>
            <w:tcBorders>
              <w:top w:val="nil"/>
              <w:left w:val="nil"/>
              <w:bottom w:val="single" w:sz="8" w:space="0" w:color="auto"/>
              <w:right w:val="single" w:sz="8" w:space="0" w:color="auto"/>
            </w:tcBorders>
            <w:shd w:val="clear" w:color="auto" w:fill="DDDDDD" w:themeFill="background2"/>
            <w:noWrap/>
            <w:vAlign w:val="bottom"/>
            <w:hideMark/>
          </w:tcPr>
          <w:p w:rsidR="00687C37" w:rsidRPr="0061015E" w:rsidRDefault="00687C37" w:rsidP="00687C37">
            <w:pPr>
              <w:jc w:val="center"/>
              <w:rPr>
                <w:b/>
                <w:sz w:val="18"/>
              </w:rPr>
            </w:pPr>
            <w:r w:rsidRPr="0061015E">
              <w:rPr>
                <w:b/>
                <w:sz w:val="18"/>
              </w:rPr>
              <w:t>Июль</w:t>
            </w:r>
          </w:p>
        </w:tc>
        <w:tc>
          <w:tcPr>
            <w:tcW w:w="801" w:type="dxa"/>
            <w:tcBorders>
              <w:top w:val="nil"/>
              <w:left w:val="nil"/>
              <w:bottom w:val="single" w:sz="8" w:space="0" w:color="auto"/>
              <w:right w:val="single" w:sz="8" w:space="0" w:color="auto"/>
            </w:tcBorders>
            <w:shd w:val="clear" w:color="auto" w:fill="DDDDDD" w:themeFill="background2"/>
            <w:noWrap/>
            <w:vAlign w:val="bottom"/>
            <w:hideMark/>
          </w:tcPr>
          <w:p w:rsidR="00687C37" w:rsidRPr="0061015E" w:rsidRDefault="00687C37" w:rsidP="00687C37">
            <w:pPr>
              <w:jc w:val="center"/>
              <w:rPr>
                <w:b/>
                <w:sz w:val="18"/>
              </w:rPr>
            </w:pPr>
            <w:r w:rsidRPr="0061015E">
              <w:rPr>
                <w:b/>
                <w:sz w:val="18"/>
              </w:rPr>
              <w:t>Август</w:t>
            </w:r>
          </w:p>
        </w:tc>
        <w:tc>
          <w:tcPr>
            <w:tcW w:w="1051" w:type="dxa"/>
            <w:tcBorders>
              <w:top w:val="nil"/>
              <w:left w:val="nil"/>
              <w:bottom w:val="single" w:sz="8" w:space="0" w:color="auto"/>
              <w:right w:val="single" w:sz="8" w:space="0" w:color="auto"/>
            </w:tcBorders>
            <w:shd w:val="clear" w:color="auto" w:fill="DDDDDD" w:themeFill="background2"/>
            <w:noWrap/>
            <w:vAlign w:val="bottom"/>
            <w:hideMark/>
          </w:tcPr>
          <w:p w:rsidR="00687C37" w:rsidRPr="0061015E" w:rsidRDefault="00687C37" w:rsidP="00687C37">
            <w:pPr>
              <w:jc w:val="center"/>
              <w:rPr>
                <w:b/>
                <w:sz w:val="18"/>
              </w:rPr>
            </w:pPr>
            <w:r w:rsidRPr="0061015E">
              <w:rPr>
                <w:b/>
                <w:sz w:val="18"/>
              </w:rPr>
              <w:t>Сентябрь</w:t>
            </w:r>
          </w:p>
        </w:tc>
        <w:tc>
          <w:tcPr>
            <w:tcW w:w="967" w:type="dxa"/>
            <w:tcBorders>
              <w:top w:val="nil"/>
              <w:left w:val="nil"/>
              <w:bottom w:val="single" w:sz="8" w:space="0" w:color="auto"/>
              <w:right w:val="single" w:sz="8" w:space="0" w:color="auto"/>
            </w:tcBorders>
            <w:shd w:val="clear" w:color="auto" w:fill="DDDDDD" w:themeFill="background2"/>
            <w:noWrap/>
            <w:vAlign w:val="bottom"/>
            <w:hideMark/>
          </w:tcPr>
          <w:p w:rsidR="00687C37" w:rsidRPr="0061015E" w:rsidRDefault="00687C37" w:rsidP="00687C37">
            <w:pPr>
              <w:jc w:val="center"/>
              <w:rPr>
                <w:b/>
                <w:sz w:val="18"/>
              </w:rPr>
            </w:pPr>
            <w:r w:rsidRPr="0061015E">
              <w:rPr>
                <w:b/>
                <w:sz w:val="18"/>
              </w:rPr>
              <w:t>Октябрь</w:t>
            </w:r>
          </w:p>
        </w:tc>
        <w:tc>
          <w:tcPr>
            <w:tcW w:w="967" w:type="dxa"/>
            <w:tcBorders>
              <w:top w:val="nil"/>
              <w:left w:val="nil"/>
              <w:bottom w:val="single" w:sz="8" w:space="0" w:color="auto"/>
              <w:right w:val="single" w:sz="8" w:space="0" w:color="auto"/>
            </w:tcBorders>
            <w:shd w:val="clear" w:color="auto" w:fill="DDDDDD" w:themeFill="background2"/>
            <w:noWrap/>
            <w:vAlign w:val="bottom"/>
            <w:hideMark/>
          </w:tcPr>
          <w:p w:rsidR="00687C37" w:rsidRPr="0061015E" w:rsidRDefault="00687C37" w:rsidP="00687C37">
            <w:pPr>
              <w:jc w:val="center"/>
              <w:rPr>
                <w:b/>
                <w:sz w:val="18"/>
              </w:rPr>
            </w:pPr>
            <w:r w:rsidRPr="0061015E">
              <w:rPr>
                <w:b/>
                <w:sz w:val="18"/>
              </w:rPr>
              <w:t>Ноябрь</w:t>
            </w:r>
          </w:p>
        </w:tc>
        <w:tc>
          <w:tcPr>
            <w:tcW w:w="967" w:type="dxa"/>
            <w:tcBorders>
              <w:top w:val="nil"/>
              <w:left w:val="nil"/>
              <w:bottom w:val="single" w:sz="4" w:space="0" w:color="auto"/>
              <w:right w:val="single" w:sz="8" w:space="0" w:color="auto"/>
            </w:tcBorders>
            <w:shd w:val="clear" w:color="auto" w:fill="DDDDDD" w:themeFill="background2"/>
            <w:noWrap/>
            <w:vAlign w:val="bottom"/>
            <w:hideMark/>
          </w:tcPr>
          <w:p w:rsidR="00687C37" w:rsidRPr="0061015E" w:rsidRDefault="00687C37" w:rsidP="00687C37">
            <w:pPr>
              <w:jc w:val="center"/>
              <w:rPr>
                <w:b/>
                <w:sz w:val="18"/>
              </w:rPr>
            </w:pPr>
            <w:r w:rsidRPr="0061015E">
              <w:rPr>
                <w:b/>
                <w:sz w:val="18"/>
              </w:rPr>
              <w:t>Декабрь</w:t>
            </w:r>
          </w:p>
        </w:tc>
        <w:tc>
          <w:tcPr>
            <w:tcW w:w="1083" w:type="dxa"/>
            <w:tcBorders>
              <w:top w:val="nil"/>
              <w:left w:val="nil"/>
              <w:bottom w:val="single" w:sz="4" w:space="0" w:color="auto"/>
              <w:right w:val="single" w:sz="8" w:space="0" w:color="auto"/>
            </w:tcBorders>
            <w:shd w:val="clear" w:color="auto" w:fill="DDDDDD" w:themeFill="background2"/>
            <w:noWrap/>
            <w:vAlign w:val="bottom"/>
            <w:hideMark/>
          </w:tcPr>
          <w:p w:rsidR="00687C37" w:rsidRPr="0061015E" w:rsidRDefault="00687C37" w:rsidP="00687C37">
            <w:pPr>
              <w:jc w:val="center"/>
              <w:rPr>
                <w:b/>
                <w:color w:val="000000"/>
                <w:sz w:val="18"/>
              </w:rPr>
            </w:pPr>
            <w:r w:rsidRPr="0061015E">
              <w:rPr>
                <w:b/>
                <w:color w:val="000000"/>
                <w:sz w:val="18"/>
              </w:rPr>
              <w:t>Год</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2</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Окуловой, 77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24,689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17,655</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17,789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11,420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3,861</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1,451</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1,581</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1,919</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4,314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13,812</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16,521</w:t>
            </w:r>
          </w:p>
        </w:tc>
        <w:tc>
          <w:tcPr>
            <w:tcW w:w="967" w:type="dxa"/>
            <w:tcBorders>
              <w:top w:val="single" w:sz="4" w:space="0" w:color="auto"/>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18,103</w:t>
            </w:r>
          </w:p>
        </w:tc>
        <w:tc>
          <w:tcPr>
            <w:tcW w:w="1083"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133,115</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3</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Хвойная, 2</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34,000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24,947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23,672</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13,692</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3,741</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1,917</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3,015</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13,715</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23,512</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26,498</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168,709</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10</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Детская, 2/7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18,270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13,487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13,062</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9,045</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3,465</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1,931</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1,997</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2,071</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4,376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9,467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12,494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13,651</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103,316</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17</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5-я Снежная, 3</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46,596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33,517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33,023</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22,699</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6,447</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3,751</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4,408</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4,350</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11,738</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23,890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30,817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34,984</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256,220</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18</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Свободы, 1</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83,783</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70,741</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73,544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57,882</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10,843</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9,466</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8,986</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8,933</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21,528</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53,752</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60,577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67,537</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527,572</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19</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Шувандиной, 111</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146,850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108,348</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107,987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84,839</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29,314</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18,540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11,325</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16,076</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35,280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82,362</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98,176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104,918</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844,015</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23</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Садовского, 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1 013,702</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708,434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669,398</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401,786</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82,950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430,440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647,212</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726,571</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4 680,493</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24</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Носова, 49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38,453</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27,441</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26,197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17,436</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1,669</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1,297</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5,822</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19,524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25,650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27,852</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191,341</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25</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Неждановская, 19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13,995</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11,107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10,750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7,458</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1,953</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1,746</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1,415</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2,009</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4,013</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8,243</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10,160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11,149</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83,998</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30</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Володиной, 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65,186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48,300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47,119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26,620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1,008</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0,938</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0,021</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0,913</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9,446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30,273</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46,287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50,202</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326,313</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31</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Л.Кумача, 10-Б</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209,037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155,256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153,346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99,862</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40,795</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35,049</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37,562</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36,667</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51,662</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105,163</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142,160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161,298</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1 227,857</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33</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Авдотьинская, 20А</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363,336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268,144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257,793</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165,929</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41,214</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34,686</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36,391</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36,527</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68,248</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175,683</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248,177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266,167</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1 962,295</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35</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Жаворонкова, 40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48,281</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45,198</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50,696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46,067</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40,120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39,304</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39,601</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43,807</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44,324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47,389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46,534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48,140</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539,461</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37</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п. Н-Неман, 103 *</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2 294,670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1 793,024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1 895,226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1 469,918</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296,273</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263,749</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287,618</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264,998</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594,859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1 622,282</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1 830,454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1 892,760</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14 505,831</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39</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2-я Ягодная, 31</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15,630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11,714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11,637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6,908</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2,478</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7,336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10,967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11,833</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78,503</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41</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Сахарова, 56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28,630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20,766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19,948</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11,484</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0,876</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0,604</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0,015</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4,279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12,421</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19,467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20,532</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139,022</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43</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9-я Линия, 1/26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8,078</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5,696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5,419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2,724</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0,857</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3,340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5,101</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5,718</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36,933</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44</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1-я Завокзал., 24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76,869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56,076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52,419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23,902</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2,220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31,051</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50,924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54,877</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348,338</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45</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Кр. Зорь, 28</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18,751</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14,723</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14,575</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8,589</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0,000</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2,053</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8,344</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12,686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13,340</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93,061</w:t>
            </w:r>
          </w:p>
        </w:tc>
      </w:tr>
      <w:tr w:rsidR="0061015E" w:rsidRPr="00612B33" w:rsidTr="00687C37">
        <w:trPr>
          <w:trHeight w:val="255"/>
        </w:trPr>
        <w:tc>
          <w:tcPr>
            <w:tcW w:w="544" w:type="dxa"/>
            <w:tcBorders>
              <w:top w:val="nil"/>
              <w:left w:val="single" w:sz="8" w:space="0" w:color="auto"/>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6"/>
              </w:rPr>
            </w:pPr>
            <w:r w:rsidRPr="0061015E">
              <w:rPr>
                <w:sz w:val="16"/>
              </w:rPr>
              <w:t>46</w:t>
            </w:r>
          </w:p>
        </w:tc>
        <w:tc>
          <w:tcPr>
            <w:tcW w:w="2477" w:type="dxa"/>
            <w:tcBorders>
              <w:top w:val="nil"/>
              <w:left w:val="nil"/>
              <w:bottom w:val="single" w:sz="4" w:space="0" w:color="auto"/>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ул.  Кр. Зорь, 50</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80,108</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61,888</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61,509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38,672</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6,430</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5,666</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6,012</w:t>
            </w:r>
          </w:p>
        </w:tc>
        <w:tc>
          <w:tcPr>
            <w:tcW w:w="80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5,785</w:t>
            </w:r>
          </w:p>
        </w:tc>
        <w:tc>
          <w:tcPr>
            <w:tcW w:w="1051"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14,666</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38,979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54,979</w:t>
            </w:r>
          </w:p>
        </w:tc>
        <w:tc>
          <w:tcPr>
            <w:tcW w:w="967" w:type="dxa"/>
            <w:tcBorders>
              <w:top w:val="nil"/>
              <w:left w:val="nil"/>
              <w:bottom w:val="single" w:sz="4" w:space="0" w:color="auto"/>
              <w:right w:val="single" w:sz="4" w:space="0" w:color="auto"/>
            </w:tcBorders>
            <w:shd w:val="clear" w:color="auto" w:fill="auto"/>
            <w:noWrap/>
            <w:vAlign w:val="bottom"/>
            <w:hideMark/>
          </w:tcPr>
          <w:p w:rsidR="00687C37" w:rsidRPr="0061015E" w:rsidRDefault="00687C37" w:rsidP="00687C37">
            <w:pPr>
              <w:jc w:val="center"/>
              <w:rPr>
                <w:sz w:val="18"/>
              </w:rPr>
            </w:pPr>
            <w:r w:rsidRPr="0061015E">
              <w:rPr>
                <w:sz w:val="18"/>
              </w:rPr>
              <w:t>58,126</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432,820</w:t>
            </w:r>
          </w:p>
        </w:tc>
      </w:tr>
      <w:tr w:rsidR="0061015E" w:rsidRPr="00612B33" w:rsidTr="00687C37">
        <w:trPr>
          <w:trHeight w:val="255"/>
        </w:trPr>
        <w:tc>
          <w:tcPr>
            <w:tcW w:w="544" w:type="dxa"/>
            <w:tcBorders>
              <w:top w:val="single" w:sz="8" w:space="0" w:color="auto"/>
              <w:left w:val="single" w:sz="8" w:space="0" w:color="auto"/>
              <w:bottom w:val="nil"/>
              <w:right w:val="single" w:sz="8" w:space="0" w:color="auto"/>
            </w:tcBorders>
            <w:shd w:val="clear" w:color="auto" w:fill="auto"/>
            <w:noWrap/>
            <w:vAlign w:val="bottom"/>
            <w:hideMark/>
          </w:tcPr>
          <w:p w:rsidR="00687C37" w:rsidRPr="0061015E" w:rsidRDefault="00687C37" w:rsidP="00687C37">
            <w:pPr>
              <w:rPr>
                <w:sz w:val="18"/>
              </w:rPr>
            </w:pPr>
            <w:r w:rsidRPr="0061015E">
              <w:rPr>
                <w:sz w:val="18"/>
              </w:rPr>
              <w:t> </w:t>
            </w:r>
          </w:p>
        </w:tc>
        <w:tc>
          <w:tcPr>
            <w:tcW w:w="2477" w:type="dxa"/>
            <w:tcBorders>
              <w:top w:val="single" w:sz="8" w:space="0" w:color="auto"/>
              <w:left w:val="nil"/>
              <w:bottom w:val="nil"/>
              <w:right w:val="single" w:sz="8" w:space="0" w:color="auto"/>
            </w:tcBorders>
            <w:shd w:val="clear" w:color="000000" w:fill="FFFFFF"/>
            <w:noWrap/>
            <w:vAlign w:val="bottom"/>
            <w:hideMark/>
          </w:tcPr>
          <w:p w:rsidR="00687C37" w:rsidRPr="0061015E" w:rsidRDefault="00687C37" w:rsidP="00687C37">
            <w:pPr>
              <w:rPr>
                <w:color w:val="000000"/>
                <w:sz w:val="18"/>
              </w:rPr>
            </w:pPr>
            <w:r w:rsidRPr="0061015E">
              <w:rPr>
                <w:color w:val="000000"/>
                <w:sz w:val="18"/>
              </w:rPr>
              <w:t>Итого:</w:t>
            </w:r>
          </w:p>
        </w:tc>
        <w:tc>
          <w:tcPr>
            <w:tcW w:w="967" w:type="dxa"/>
            <w:tcBorders>
              <w:top w:val="single" w:sz="8" w:space="0" w:color="auto"/>
              <w:left w:val="nil"/>
              <w:bottom w:val="nil"/>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4 628,914</w:t>
            </w:r>
          </w:p>
        </w:tc>
        <w:tc>
          <w:tcPr>
            <w:tcW w:w="967" w:type="dxa"/>
            <w:tcBorders>
              <w:top w:val="single" w:sz="8" w:space="0" w:color="auto"/>
              <w:left w:val="nil"/>
              <w:bottom w:val="nil"/>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3 496,462</w:t>
            </w:r>
          </w:p>
        </w:tc>
        <w:tc>
          <w:tcPr>
            <w:tcW w:w="967" w:type="dxa"/>
            <w:tcBorders>
              <w:top w:val="single" w:sz="8" w:space="0" w:color="auto"/>
              <w:left w:val="nil"/>
              <w:bottom w:val="nil"/>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3 545,109</w:t>
            </w:r>
          </w:p>
        </w:tc>
        <w:tc>
          <w:tcPr>
            <w:tcW w:w="967" w:type="dxa"/>
            <w:tcBorders>
              <w:top w:val="single" w:sz="8" w:space="0" w:color="auto"/>
              <w:left w:val="nil"/>
              <w:bottom w:val="nil"/>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2 526,932</w:t>
            </w:r>
          </w:p>
        </w:tc>
        <w:tc>
          <w:tcPr>
            <w:tcW w:w="801" w:type="dxa"/>
            <w:tcBorders>
              <w:top w:val="single" w:sz="8" w:space="0" w:color="auto"/>
              <w:left w:val="nil"/>
              <w:bottom w:val="nil"/>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488,009</w:t>
            </w:r>
          </w:p>
        </w:tc>
        <w:tc>
          <w:tcPr>
            <w:tcW w:w="801" w:type="dxa"/>
            <w:tcBorders>
              <w:top w:val="single" w:sz="8" w:space="0" w:color="auto"/>
              <w:left w:val="nil"/>
              <w:bottom w:val="nil"/>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420,095</w:t>
            </w:r>
          </w:p>
        </w:tc>
        <w:tc>
          <w:tcPr>
            <w:tcW w:w="801" w:type="dxa"/>
            <w:tcBorders>
              <w:top w:val="single" w:sz="8" w:space="0" w:color="auto"/>
              <w:left w:val="nil"/>
              <w:bottom w:val="nil"/>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436,917</w:t>
            </w:r>
          </w:p>
        </w:tc>
        <w:tc>
          <w:tcPr>
            <w:tcW w:w="801" w:type="dxa"/>
            <w:tcBorders>
              <w:top w:val="single" w:sz="8" w:space="0" w:color="auto"/>
              <w:left w:val="nil"/>
              <w:bottom w:val="nil"/>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424,070</w:t>
            </w:r>
          </w:p>
        </w:tc>
        <w:tc>
          <w:tcPr>
            <w:tcW w:w="1051" w:type="dxa"/>
            <w:tcBorders>
              <w:top w:val="single" w:sz="8" w:space="0" w:color="auto"/>
              <w:left w:val="nil"/>
              <w:bottom w:val="nil"/>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968,128</w:t>
            </w:r>
          </w:p>
        </w:tc>
        <w:tc>
          <w:tcPr>
            <w:tcW w:w="967" w:type="dxa"/>
            <w:tcBorders>
              <w:top w:val="single" w:sz="8" w:space="0" w:color="auto"/>
              <w:left w:val="nil"/>
              <w:bottom w:val="nil"/>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2 737,466</w:t>
            </w:r>
          </w:p>
        </w:tc>
        <w:tc>
          <w:tcPr>
            <w:tcW w:w="967" w:type="dxa"/>
            <w:tcBorders>
              <w:top w:val="single" w:sz="8" w:space="0" w:color="auto"/>
              <w:left w:val="nil"/>
              <w:bottom w:val="nil"/>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3 392,855</w:t>
            </w:r>
          </w:p>
        </w:tc>
        <w:tc>
          <w:tcPr>
            <w:tcW w:w="967" w:type="dxa"/>
            <w:tcBorders>
              <w:top w:val="single" w:sz="8" w:space="0" w:color="auto"/>
              <w:left w:val="nil"/>
              <w:bottom w:val="nil"/>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3 614,256</w:t>
            </w:r>
          </w:p>
        </w:tc>
        <w:tc>
          <w:tcPr>
            <w:tcW w:w="1083" w:type="dxa"/>
            <w:tcBorders>
              <w:top w:val="nil"/>
              <w:left w:val="nil"/>
              <w:bottom w:val="nil"/>
              <w:right w:val="single" w:sz="8" w:space="0" w:color="auto"/>
            </w:tcBorders>
            <w:shd w:val="clear" w:color="auto" w:fill="auto"/>
            <w:noWrap/>
            <w:vAlign w:val="bottom"/>
            <w:hideMark/>
          </w:tcPr>
          <w:p w:rsidR="00687C37" w:rsidRPr="0061015E" w:rsidRDefault="00687C37" w:rsidP="00687C37">
            <w:pPr>
              <w:jc w:val="center"/>
              <w:rPr>
                <w:sz w:val="18"/>
              </w:rPr>
            </w:pPr>
            <w:r w:rsidRPr="0061015E">
              <w:rPr>
                <w:sz w:val="18"/>
              </w:rPr>
              <w:t>26 679,213</w:t>
            </w:r>
          </w:p>
        </w:tc>
      </w:tr>
      <w:tr w:rsidR="00687C37" w:rsidRPr="00612B33" w:rsidTr="0061015E">
        <w:trPr>
          <w:trHeight w:val="255"/>
        </w:trPr>
        <w:tc>
          <w:tcPr>
            <w:tcW w:w="15128" w:type="dxa"/>
            <w:gridSpan w:val="15"/>
            <w:tcBorders>
              <w:top w:val="single" w:sz="8" w:space="0" w:color="auto"/>
              <w:left w:val="single" w:sz="8" w:space="0" w:color="auto"/>
              <w:bottom w:val="single" w:sz="8" w:space="0" w:color="auto"/>
              <w:right w:val="single" w:sz="8" w:space="0" w:color="auto"/>
            </w:tcBorders>
            <w:shd w:val="clear" w:color="000000" w:fill="FFFFFF"/>
            <w:noWrap/>
            <w:vAlign w:val="center"/>
            <w:hideMark/>
          </w:tcPr>
          <w:p w:rsidR="00687C37" w:rsidRPr="0061015E" w:rsidRDefault="00687C37" w:rsidP="00687C37">
            <w:pPr>
              <w:jc w:val="center"/>
              <w:rPr>
                <w:color w:val="000000"/>
                <w:sz w:val="18"/>
              </w:rPr>
            </w:pPr>
          </w:p>
        </w:tc>
      </w:tr>
      <w:tr w:rsidR="0061015E" w:rsidRPr="00612B33" w:rsidTr="00687C37">
        <w:trPr>
          <w:trHeight w:val="255"/>
        </w:trPr>
        <w:tc>
          <w:tcPr>
            <w:tcW w:w="3021"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687C37" w:rsidRPr="0061015E" w:rsidRDefault="00687C37" w:rsidP="00687C37">
            <w:pPr>
              <w:rPr>
                <w:color w:val="000000"/>
                <w:sz w:val="18"/>
              </w:rPr>
            </w:pPr>
            <w:r w:rsidRPr="0061015E">
              <w:rPr>
                <w:color w:val="000000"/>
                <w:sz w:val="18"/>
              </w:rPr>
              <w:t>Калорийность средняя, ккал/м</w:t>
            </w:r>
            <w:r w:rsidRPr="0061015E">
              <w:rPr>
                <w:color w:val="000000"/>
                <w:sz w:val="18"/>
                <w:vertAlign w:val="superscript"/>
              </w:rPr>
              <w:t>3</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8 143</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8 143</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8 146</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8 137</w:t>
            </w:r>
          </w:p>
        </w:tc>
        <w:tc>
          <w:tcPr>
            <w:tcW w:w="801"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8 153</w:t>
            </w:r>
          </w:p>
        </w:tc>
        <w:tc>
          <w:tcPr>
            <w:tcW w:w="801"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8 154</w:t>
            </w:r>
          </w:p>
        </w:tc>
        <w:tc>
          <w:tcPr>
            <w:tcW w:w="801"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8 142</w:t>
            </w:r>
          </w:p>
        </w:tc>
        <w:tc>
          <w:tcPr>
            <w:tcW w:w="801"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8 178</w:t>
            </w:r>
          </w:p>
        </w:tc>
        <w:tc>
          <w:tcPr>
            <w:tcW w:w="1051"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8 185</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8 180</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8 163</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8 155</w:t>
            </w:r>
          </w:p>
        </w:tc>
        <w:tc>
          <w:tcPr>
            <w:tcW w:w="1083" w:type="dxa"/>
            <w:tcBorders>
              <w:top w:val="nil"/>
              <w:left w:val="nil"/>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8 156,58</w:t>
            </w:r>
          </w:p>
        </w:tc>
      </w:tr>
      <w:tr w:rsidR="0061015E" w:rsidRPr="00612B33" w:rsidTr="00687C37">
        <w:trPr>
          <w:trHeight w:val="255"/>
        </w:trPr>
        <w:tc>
          <w:tcPr>
            <w:tcW w:w="3021"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687C37" w:rsidRPr="0061015E" w:rsidRDefault="00687C37" w:rsidP="00687C37">
            <w:pPr>
              <w:rPr>
                <w:color w:val="000000"/>
                <w:sz w:val="18"/>
              </w:rPr>
            </w:pPr>
            <w:r w:rsidRPr="0061015E">
              <w:rPr>
                <w:color w:val="000000"/>
                <w:sz w:val="18"/>
              </w:rPr>
              <w:t>Потребление мазута, т</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w:t>
            </w:r>
          </w:p>
        </w:tc>
        <w:tc>
          <w:tcPr>
            <w:tcW w:w="801"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w:t>
            </w:r>
          </w:p>
        </w:tc>
        <w:tc>
          <w:tcPr>
            <w:tcW w:w="801"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w:t>
            </w:r>
          </w:p>
        </w:tc>
        <w:tc>
          <w:tcPr>
            <w:tcW w:w="801"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w:t>
            </w:r>
          </w:p>
        </w:tc>
        <w:tc>
          <w:tcPr>
            <w:tcW w:w="801"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w:t>
            </w:r>
          </w:p>
        </w:tc>
        <w:tc>
          <w:tcPr>
            <w:tcW w:w="1051"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w:t>
            </w:r>
          </w:p>
        </w:tc>
        <w:tc>
          <w:tcPr>
            <w:tcW w:w="967" w:type="dxa"/>
            <w:tcBorders>
              <w:top w:val="nil"/>
              <w:left w:val="nil"/>
              <w:bottom w:val="single" w:sz="8" w:space="0" w:color="auto"/>
              <w:right w:val="single" w:sz="8" w:space="0" w:color="auto"/>
            </w:tcBorders>
            <w:shd w:val="clear" w:color="000000" w:fill="FFFFFF"/>
            <w:noWrap/>
            <w:vAlign w:val="bottom"/>
            <w:hideMark/>
          </w:tcPr>
          <w:p w:rsidR="00687C37" w:rsidRPr="0061015E" w:rsidRDefault="00687C37" w:rsidP="00687C37">
            <w:pPr>
              <w:jc w:val="center"/>
              <w:rPr>
                <w:sz w:val="18"/>
              </w:rPr>
            </w:pPr>
            <w:r w:rsidRPr="0061015E">
              <w:rPr>
                <w:sz w:val="18"/>
              </w:rPr>
              <w:t>-</w:t>
            </w:r>
          </w:p>
        </w:tc>
        <w:tc>
          <w:tcPr>
            <w:tcW w:w="1083" w:type="dxa"/>
            <w:tcBorders>
              <w:top w:val="nil"/>
              <w:left w:val="nil"/>
              <w:bottom w:val="single" w:sz="8" w:space="0" w:color="auto"/>
              <w:right w:val="single" w:sz="8" w:space="0" w:color="auto"/>
            </w:tcBorders>
            <w:shd w:val="clear" w:color="auto" w:fill="auto"/>
            <w:noWrap/>
            <w:vAlign w:val="bottom"/>
            <w:hideMark/>
          </w:tcPr>
          <w:p w:rsidR="00687C37" w:rsidRPr="0061015E" w:rsidRDefault="00687C37" w:rsidP="00687C37">
            <w:pPr>
              <w:jc w:val="center"/>
              <w:rPr>
                <w:color w:val="000000"/>
                <w:sz w:val="18"/>
              </w:rPr>
            </w:pPr>
            <w:r w:rsidRPr="0061015E">
              <w:rPr>
                <w:color w:val="000000"/>
                <w:sz w:val="18"/>
              </w:rPr>
              <w:t>0,000</w:t>
            </w:r>
          </w:p>
        </w:tc>
      </w:tr>
    </w:tbl>
    <w:p w:rsidR="006645B7" w:rsidRPr="00612B33" w:rsidRDefault="006645B7" w:rsidP="00612B33">
      <w:pPr>
        <w:spacing w:after="200" w:line="276" w:lineRule="auto"/>
      </w:pPr>
      <w:r w:rsidRPr="00612B33">
        <w:br w:type="page"/>
      </w:r>
    </w:p>
    <w:p w:rsidR="006645B7" w:rsidRPr="00612B33" w:rsidRDefault="006645B7" w:rsidP="00612B33">
      <w:pPr>
        <w:sectPr w:rsidR="006645B7" w:rsidRPr="00612B33" w:rsidSect="00E1009A">
          <w:pgSz w:w="16838" w:h="11906" w:orient="landscape"/>
          <w:pgMar w:top="1276" w:right="1134" w:bottom="851" w:left="1134" w:header="709" w:footer="709" w:gutter="0"/>
          <w:cols w:space="708"/>
          <w:docGrid w:linePitch="360"/>
        </w:sectPr>
      </w:pPr>
    </w:p>
    <w:p w:rsidR="00687C37" w:rsidRPr="00612B33" w:rsidRDefault="00687C37" w:rsidP="00687C37">
      <w:pPr>
        <w:spacing w:line="360" w:lineRule="auto"/>
        <w:ind w:firstLine="567"/>
        <w:jc w:val="both"/>
      </w:pPr>
      <w:r>
        <w:t xml:space="preserve">Информация о фактических значениях удельного расхода условного топлива по источникам теплоснабжения </w:t>
      </w:r>
      <w:r w:rsidRPr="00687C37">
        <w:t>АО "ИвГТЭ" за 2019 год</w:t>
      </w:r>
      <w:r w:rsidRPr="00612B33">
        <w:t xml:space="preserve"> представлены ниже в таблице.</w:t>
      </w:r>
    </w:p>
    <w:p w:rsidR="00687C37" w:rsidRPr="00612B33" w:rsidRDefault="00687C37" w:rsidP="00687C37">
      <w:pPr>
        <w:pStyle w:val="aff0"/>
        <w:keepNext/>
      </w:pPr>
      <w:r w:rsidRPr="00612B33">
        <w:t xml:space="preserve">Таблица </w:t>
      </w:r>
      <w:r w:rsidR="00916DB8" w:rsidRPr="00916DB8">
        <w:rPr>
          <w:noProof/>
        </w:rPr>
        <w:t>1.8.1.</w:t>
      </w:r>
      <w:r w:rsidR="00916DB8">
        <w:rPr>
          <w:noProof/>
        </w:rPr>
        <w:t>3</w:t>
      </w:r>
    </w:p>
    <w:tbl>
      <w:tblPr>
        <w:tblW w:w="0" w:type="auto"/>
        <w:tblInd w:w="-176" w:type="dxa"/>
        <w:tblLayout w:type="fixed"/>
        <w:tblLook w:val="04A0" w:firstRow="1" w:lastRow="0" w:firstColumn="1" w:lastColumn="0" w:noHBand="0" w:noVBand="1"/>
      </w:tblPr>
      <w:tblGrid>
        <w:gridCol w:w="980"/>
        <w:gridCol w:w="1856"/>
        <w:gridCol w:w="2126"/>
        <w:gridCol w:w="1701"/>
        <w:gridCol w:w="1701"/>
        <w:gridCol w:w="1382"/>
      </w:tblGrid>
      <w:tr w:rsidR="009105BD" w:rsidRPr="009105BD" w:rsidTr="009105BD">
        <w:trPr>
          <w:trHeight w:val="20"/>
        </w:trPr>
        <w:tc>
          <w:tcPr>
            <w:tcW w:w="980" w:type="dxa"/>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9105BD" w:rsidRPr="009105BD" w:rsidRDefault="009105BD" w:rsidP="009105BD">
            <w:pPr>
              <w:jc w:val="center"/>
              <w:rPr>
                <w:b/>
                <w:sz w:val="20"/>
                <w:szCs w:val="20"/>
              </w:rPr>
            </w:pPr>
            <w:r w:rsidRPr="009105BD">
              <w:rPr>
                <w:b/>
                <w:sz w:val="20"/>
                <w:szCs w:val="20"/>
              </w:rPr>
              <w:t>№ кот.</w:t>
            </w:r>
          </w:p>
        </w:tc>
        <w:tc>
          <w:tcPr>
            <w:tcW w:w="1856" w:type="dxa"/>
            <w:tcBorders>
              <w:top w:val="single" w:sz="4" w:space="0" w:color="auto"/>
              <w:left w:val="nil"/>
              <w:bottom w:val="single" w:sz="4" w:space="0" w:color="auto"/>
              <w:right w:val="single" w:sz="4" w:space="0" w:color="auto"/>
            </w:tcBorders>
            <w:shd w:val="clear" w:color="auto" w:fill="DDDDDD" w:themeFill="background2"/>
            <w:noWrap/>
            <w:vAlign w:val="center"/>
            <w:hideMark/>
          </w:tcPr>
          <w:p w:rsidR="009105BD" w:rsidRPr="009105BD" w:rsidRDefault="009105BD" w:rsidP="009105BD">
            <w:pPr>
              <w:jc w:val="center"/>
              <w:rPr>
                <w:b/>
                <w:sz w:val="20"/>
                <w:szCs w:val="20"/>
              </w:rPr>
            </w:pPr>
            <w:r w:rsidRPr="009105BD">
              <w:rPr>
                <w:b/>
                <w:sz w:val="20"/>
                <w:szCs w:val="20"/>
              </w:rPr>
              <w:t>Расход</w:t>
            </w:r>
          </w:p>
          <w:p w:rsidR="009105BD" w:rsidRPr="009105BD" w:rsidRDefault="009105BD" w:rsidP="009105BD">
            <w:pPr>
              <w:jc w:val="center"/>
              <w:rPr>
                <w:b/>
                <w:sz w:val="20"/>
                <w:szCs w:val="20"/>
              </w:rPr>
            </w:pPr>
            <w:r w:rsidRPr="009105BD">
              <w:rPr>
                <w:b/>
                <w:sz w:val="20"/>
                <w:szCs w:val="20"/>
              </w:rPr>
              <w:t>газа за год</w:t>
            </w:r>
          </w:p>
          <w:p w:rsidR="009105BD" w:rsidRPr="009105BD" w:rsidRDefault="009105BD" w:rsidP="009105BD">
            <w:pPr>
              <w:jc w:val="center"/>
              <w:rPr>
                <w:b/>
                <w:sz w:val="20"/>
                <w:szCs w:val="20"/>
              </w:rPr>
            </w:pPr>
            <w:r w:rsidRPr="009105BD">
              <w:rPr>
                <w:b/>
                <w:sz w:val="20"/>
                <w:szCs w:val="20"/>
              </w:rPr>
              <w:t>тыс.н м3</w:t>
            </w:r>
          </w:p>
        </w:tc>
        <w:tc>
          <w:tcPr>
            <w:tcW w:w="2126"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9105BD" w:rsidRPr="009105BD" w:rsidRDefault="009105BD" w:rsidP="009105BD">
            <w:pPr>
              <w:jc w:val="center"/>
              <w:rPr>
                <w:b/>
                <w:sz w:val="20"/>
                <w:szCs w:val="20"/>
              </w:rPr>
            </w:pPr>
            <w:r w:rsidRPr="009105BD">
              <w:rPr>
                <w:b/>
                <w:sz w:val="20"/>
                <w:szCs w:val="20"/>
              </w:rPr>
              <w:t>Выработка тепловой энергии, Гкал</w:t>
            </w:r>
          </w:p>
        </w:tc>
        <w:tc>
          <w:tcPr>
            <w:tcW w:w="1701"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9105BD" w:rsidRPr="009105BD" w:rsidRDefault="009105BD" w:rsidP="009105BD">
            <w:pPr>
              <w:jc w:val="center"/>
              <w:rPr>
                <w:b/>
                <w:sz w:val="20"/>
                <w:szCs w:val="20"/>
              </w:rPr>
            </w:pPr>
            <w:r w:rsidRPr="009105BD">
              <w:rPr>
                <w:b/>
                <w:sz w:val="20"/>
                <w:szCs w:val="20"/>
              </w:rPr>
              <w:t xml:space="preserve">Средневзвеш. </w:t>
            </w:r>
            <w:r w:rsidR="004D27AA" w:rsidRPr="009105BD">
              <w:rPr>
                <w:b/>
                <w:sz w:val="20"/>
                <w:szCs w:val="20"/>
              </w:rPr>
              <w:t>калорийность</w:t>
            </w:r>
            <w:r w:rsidRPr="009105BD">
              <w:rPr>
                <w:b/>
                <w:sz w:val="20"/>
                <w:szCs w:val="20"/>
              </w:rPr>
              <w:t xml:space="preserve"> газа</w:t>
            </w:r>
          </w:p>
          <w:p w:rsidR="009105BD" w:rsidRPr="009105BD" w:rsidRDefault="009105BD" w:rsidP="009105BD">
            <w:pPr>
              <w:jc w:val="center"/>
              <w:rPr>
                <w:b/>
                <w:sz w:val="20"/>
                <w:szCs w:val="20"/>
              </w:rPr>
            </w:pPr>
            <w:r w:rsidRPr="009105BD">
              <w:rPr>
                <w:b/>
                <w:sz w:val="20"/>
                <w:szCs w:val="20"/>
              </w:rPr>
              <w:t>ккал/м3</w:t>
            </w:r>
          </w:p>
        </w:tc>
        <w:tc>
          <w:tcPr>
            <w:tcW w:w="1701" w:type="dxa"/>
            <w:tcBorders>
              <w:top w:val="single" w:sz="4" w:space="0" w:color="auto"/>
              <w:left w:val="nil"/>
              <w:bottom w:val="single" w:sz="4" w:space="0" w:color="auto"/>
              <w:right w:val="single" w:sz="4" w:space="0" w:color="auto"/>
            </w:tcBorders>
            <w:shd w:val="clear" w:color="auto" w:fill="DDDDDD" w:themeFill="background2"/>
            <w:noWrap/>
            <w:vAlign w:val="center"/>
            <w:hideMark/>
          </w:tcPr>
          <w:p w:rsidR="009105BD" w:rsidRPr="009105BD" w:rsidRDefault="009105BD" w:rsidP="009105BD">
            <w:pPr>
              <w:jc w:val="center"/>
              <w:rPr>
                <w:b/>
                <w:sz w:val="20"/>
                <w:szCs w:val="20"/>
              </w:rPr>
            </w:pPr>
            <w:r w:rsidRPr="009105BD">
              <w:rPr>
                <w:b/>
                <w:sz w:val="20"/>
                <w:szCs w:val="20"/>
              </w:rPr>
              <w:t>НУР на выработанную т/энергию,</w:t>
            </w:r>
          </w:p>
          <w:p w:rsidR="009105BD" w:rsidRPr="009105BD" w:rsidRDefault="009105BD" w:rsidP="009105BD">
            <w:pPr>
              <w:jc w:val="center"/>
              <w:rPr>
                <w:b/>
                <w:sz w:val="20"/>
                <w:szCs w:val="20"/>
              </w:rPr>
            </w:pPr>
            <w:r w:rsidRPr="009105BD">
              <w:rPr>
                <w:b/>
                <w:sz w:val="20"/>
                <w:szCs w:val="20"/>
              </w:rPr>
              <w:t>кг ут/Гкал</w:t>
            </w:r>
          </w:p>
        </w:tc>
        <w:tc>
          <w:tcPr>
            <w:tcW w:w="1382" w:type="dxa"/>
            <w:tcBorders>
              <w:top w:val="single" w:sz="4" w:space="0" w:color="auto"/>
              <w:left w:val="nil"/>
              <w:bottom w:val="single" w:sz="4" w:space="0" w:color="auto"/>
              <w:right w:val="single" w:sz="4" w:space="0" w:color="auto"/>
            </w:tcBorders>
            <w:shd w:val="clear" w:color="auto" w:fill="DDDDDD" w:themeFill="background2"/>
            <w:noWrap/>
            <w:vAlign w:val="center"/>
            <w:hideMark/>
          </w:tcPr>
          <w:p w:rsidR="009105BD" w:rsidRPr="009105BD" w:rsidRDefault="009105BD" w:rsidP="009105BD">
            <w:pPr>
              <w:jc w:val="center"/>
              <w:rPr>
                <w:b/>
                <w:sz w:val="20"/>
                <w:szCs w:val="20"/>
              </w:rPr>
            </w:pPr>
            <w:r w:rsidRPr="009105BD">
              <w:rPr>
                <w:b/>
                <w:sz w:val="20"/>
                <w:szCs w:val="20"/>
              </w:rPr>
              <w:t>НУР на отпущенную т/энергию,</w:t>
            </w:r>
          </w:p>
          <w:p w:rsidR="009105BD" w:rsidRPr="009105BD" w:rsidRDefault="009105BD" w:rsidP="009105BD">
            <w:pPr>
              <w:jc w:val="center"/>
              <w:rPr>
                <w:b/>
                <w:sz w:val="20"/>
                <w:szCs w:val="20"/>
              </w:rPr>
            </w:pPr>
            <w:r w:rsidRPr="009105BD">
              <w:rPr>
                <w:b/>
                <w:sz w:val="20"/>
                <w:szCs w:val="20"/>
              </w:rPr>
              <w:t>кг ут/Гкал</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№2</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133,115</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946,480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163,81</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172,52</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№3</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168,709</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1196,100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164,29</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172,08</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№10</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103,3</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690,700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174,23</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210,21</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№17</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256,2</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1768,960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168,70</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184,10</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№18</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527,6</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3938,250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156,03</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154,79</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№19</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844,0</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6137,570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160,17</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164,18</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№23</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4680,5</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34551,600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157,78</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158,10</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№24</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191,3</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1410,250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158,03</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159,89</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№25</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84,0</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522,450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187,26</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208,83</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№30</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326,3</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2430,760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156,36</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158,20</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№31</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1227,9</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8651,820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165,30</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164,36</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№33</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1962,3</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14282,050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160,03</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160,29</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№35</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539,5</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3721,250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168,85</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168,13</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№37</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14505,8</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108540,480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155,66</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156,52</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№39</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78,5</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607,970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150,40</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143,50</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№41</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139,0</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1029,900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157,22</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158,62</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№43</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36,9</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244,310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176,08</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170,97</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№44</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348,3</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2636,360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153,90</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154,70</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№45</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93,1</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663,010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163,49</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168,66</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№46</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432,8</w:t>
            </w:r>
          </w:p>
        </w:tc>
        <w:tc>
          <w:tcPr>
            <w:tcW w:w="2126" w:type="dxa"/>
            <w:tcBorders>
              <w:top w:val="nil"/>
              <w:left w:val="nil"/>
              <w:bottom w:val="single" w:sz="4" w:space="0" w:color="auto"/>
              <w:right w:val="single" w:sz="4" w:space="0" w:color="auto"/>
            </w:tcBorders>
            <w:shd w:val="clear" w:color="000000" w:fill="FFFFFF"/>
            <w:noWrap/>
            <w:vAlign w:val="center"/>
            <w:hideMark/>
          </w:tcPr>
          <w:p w:rsidR="00687C37" w:rsidRPr="009105BD" w:rsidRDefault="00687C37" w:rsidP="009105BD">
            <w:pPr>
              <w:jc w:val="center"/>
              <w:rPr>
                <w:sz w:val="20"/>
                <w:szCs w:val="20"/>
              </w:rPr>
            </w:pPr>
            <w:r w:rsidRPr="009105BD">
              <w:rPr>
                <w:sz w:val="20"/>
                <w:szCs w:val="20"/>
              </w:rPr>
              <w:t>3211,470</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8153,24</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Cs/>
                <w:sz w:val="20"/>
                <w:szCs w:val="20"/>
              </w:rPr>
            </w:pPr>
            <w:r w:rsidRPr="009105BD">
              <w:rPr>
                <w:bCs/>
                <w:sz w:val="20"/>
                <w:szCs w:val="20"/>
              </w:rPr>
              <w:t>156,98</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sz w:val="20"/>
                <w:szCs w:val="20"/>
              </w:rPr>
            </w:pPr>
            <w:r w:rsidRPr="009105BD">
              <w:rPr>
                <w:sz w:val="20"/>
                <w:szCs w:val="20"/>
              </w:rPr>
              <w:t>165,12</w:t>
            </w:r>
          </w:p>
        </w:tc>
      </w:tr>
      <w:tr w:rsidR="009105BD" w:rsidRPr="009105BD" w:rsidTr="009105BD">
        <w:trPr>
          <w:trHeight w:val="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rsidR="00687C37" w:rsidRPr="009105BD" w:rsidRDefault="00687C37" w:rsidP="009105BD">
            <w:pPr>
              <w:jc w:val="center"/>
              <w:rPr>
                <w:b/>
                <w:sz w:val="20"/>
                <w:szCs w:val="20"/>
              </w:rPr>
            </w:pPr>
            <w:r w:rsidRPr="009105BD">
              <w:rPr>
                <w:b/>
                <w:sz w:val="20"/>
                <w:szCs w:val="20"/>
              </w:rPr>
              <w:t>ИТОГО</w:t>
            </w:r>
          </w:p>
        </w:tc>
        <w:tc>
          <w:tcPr>
            <w:tcW w:w="185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
                <w:bCs/>
                <w:sz w:val="20"/>
                <w:szCs w:val="20"/>
              </w:rPr>
            </w:pPr>
            <w:r w:rsidRPr="009105BD">
              <w:rPr>
                <w:b/>
                <w:bCs/>
                <w:sz w:val="20"/>
                <w:szCs w:val="20"/>
              </w:rPr>
              <w:t>28246,29</w:t>
            </w:r>
          </w:p>
        </w:tc>
        <w:tc>
          <w:tcPr>
            <w:tcW w:w="2126"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
                <w:bCs/>
                <w:sz w:val="20"/>
                <w:szCs w:val="20"/>
              </w:rPr>
            </w:pPr>
            <w:r w:rsidRPr="009105BD">
              <w:rPr>
                <w:b/>
                <w:bCs/>
                <w:sz w:val="20"/>
                <w:szCs w:val="20"/>
              </w:rPr>
              <w:t>208543,37</w:t>
            </w: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
                <w:bCs/>
                <w:sz w:val="20"/>
                <w:szCs w:val="20"/>
              </w:rPr>
            </w:pPr>
          </w:p>
        </w:tc>
        <w:tc>
          <w:tcPr>
            <w:tcW w:w="1701" w:type="dxa"/>
            <w:tcBorders>
              <w:top w:val="nil"/>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
                <w:bCs/>
                <w:sz w:val="20"/>
                <w:szCs w:val="20"/>
              </w:rPr>
            </w:pPr>
            <w:r w:rsidRPr="009105BD">
              <w:rPr>
                <w:b/>
                <w:bCs/>
                <w:sz w:val="20"/>
                <w:szCs w:val="20"/>
              </w:rPr>
              <w:t>157,76</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687C37" w:rsidRPr="009105BD" w:rsidRDefault="00687C37" w:rsidP="009105BD">
            <w:pPr>
              <w:jc w:val="center"/>
              <w:rPr>
                <w:b/>
                <w:sz w:val="20"/>
                <w:szCs w:val="20"/>
              </w:rPr>
            </w:pPr>
            <w:r w:rsidRPr="009105BD">
              <w:rPr>
                <w:b/>
                <w:sz w:val="20"/>
                <w:szCs w:val="20"/>
              </w:rPr>
              <w:t>159,39</w:t>
            </w:r>
          </w:p>
        </w:tc>
      </w:tr>
    </w:tbl>
    <w:p w:rsidR="00687C37" w:rsidRDefault="00687C37" w:rsidP="00687C37">
      <w:pPr>
        <w:spacing w:line="360" w:lineRule="auto"/>
        <w:jc w:val="both"/>
      </w:pPr>
    </w:p>
    <w:p w:rsidR="00124D26" w:rsidRDefault="00124D26" w:rsidP="00612B33">
      <w:pPr>
        <w:spacing w:after="120" w:line="360" w:lineRule="auto"/>
        <w:ind w:firstLine="567"/>
        <w:jc w:val="both"/>
      </w:pPr>
    </w:p>
    <w:p w:rsidR="00124D26" w:rsidRDefault="00124D26" w:rsidP="00612B33">
      <w:pPr>
        <w:spacing w:after="120" w:line="360" w:lineRule="auto"/>
        <w:ind w:firstLine="567"/>
        <w:jc w:val="both"/>
      </w:pPr>
    </w:p>
    <w:p w:rsidR="00124D26" w:rsidRDefault="00124D26" w:rsidP="00612B33">
      <w:pPr>
        <w:spacing w:after="120" w:line="360" w:lineRule="auto"/>
        <w:ind w:firstLine="567"/>
        <w:jc w:val="both"/>
      </w:pPr>
    </w:p>
    <w:p w:rsidR="00124D26" w:rsidRDefault="00124D26" w:rsidP="00612B33">
      <w:pPr>
        <w:spacing w:after="120" w:line="360" w:lineRule="auto"/>
        <w:ind w:firstLine="567"/>
        <w:jc w:val="both"/>
      </w:pPr>
    </w:p>
    <w:p w:rsidR="00993D39" w:rsidRPr="00612B33" w:rsidRDefault="00DD4E1F" w:rsidP="00612B33">
      <w:pPr>
        <w:spacing w:after="120" w:line="360" w:lineRule="auto"/>
        <w:ind w:firstLine="567"/>
        <w:jc w:val="both"/>
      </w:pPr>
      <w:r w:rsidRPr="00612B33">
        <w:t>Топливные балансы производственно отопительных котельн</w:t>
      </w:r>
      <w:r w:rsidR="00993D39" w:rsidRPr="00612B33">
        <w:t>ых представлены ниже в табли</w:t>
      </w:r>
      <w:r w:rsidR="006812BD" w:rsidRPr="00612B33">
        <w:t>це.</w:t>
      </w:r>
    </w:p>
    <w:p w:rsidR="006645B7" w:rsidRPr="00612B33" w:rsidRDefault="006645B7" w:rsidP="00612B33">
      <w:pPr>
        <w:pStyle w:val="aff0"/>
        <w:keepNext/>
        <w:rPr>
          <w:noProof/>
        </w:rPr>
      </w:pPr>
      <w:r w:rsidRPr="00612B33">
        <w:t xml:space="preserve">Таблица </w:t>
      </w:r>
      <w:r w:rsidR="00916DB8" w:rsidRPr="00916DB8">
        <w:rPr>
          <w:noProof/>
        </w:rPr>
        <w:t>1.8.1.</w:t>
      </w:r>
      <w:r w:rsidR="00916DB8">
        <w:rPr>
          <w:noProof/>
        </w:rPr>
        <w:t>4</w:t>
      </w:r>
    </w:p>
    <w:tbl>
      <w:tblPr>
        <w:tblW w:w="5000" w:type="pct"/>
        <w:tblLook w:val="04A0" w:firstRow="1" w:lastRow="0" w:firstColumn="1" w:lastColumn="0" w:noHBand="0" w:noVBand="1"/>
      </w:tblPr>
      <w:tblGrid>
        <w:gridCol w:w="521"/>
        <w:gridCol w:w="2068"/>
        <w:gridCol w:w="802"/>
        <w:gridCol w:w="801"/>
        <w:gridCol w:w="801"/>
        <w:gridCol w:w="976"/>
        <w:gridCol w:w="801"/>
        <w:gridCol w:w="831"/>
        <w:gridCol w:w="822"/>
        <w:gridCol w:w="801"/>
        <w:gridCol w:w="801"/>
        <w:gridCol w:w="801"/>
        <w:gridCol w:w="816"/>
        <w:gridCol w:w="801"/>
        <w:gridCol w:w="891"/>
        <w:gridCol w:w="1452"/>
      </w:tblGrid>
      <w:tr w:rsidR="00C52DC1" w:rsidRPr="00C52DC1" w:rsidTr="0061015E">
        <w:trPr>
          <w:trHeight w:val="255"/>
        </w:trPr>
        <w:tc>
          <w:tcPr>
            <w:tcW w:w="4508" w:type="pct"/>
            <w:gridSpan w:val="15"/>
            <w:tcBorders>
              <w:top w:val="single" w:sz="8" w:space="0" w:color="auto"/>
              <w:left w:val="single" w:sz="8" w:space="0" w:color="auto"/>
              <w:bottom w:val="single" w:sz="8" w:space="0" w:color="000000"/>
              <w:right w:val="single" w:sz="8" w:space="0" w:color="000000"/>
            </w:tcBorders>
            <w:shd w:val="clear" w:color="auto" w:fill="DDDDDD" w:themeFill="background2"/>
            <w:noWrap/>
            <w:vAlign w:val="center"/>
            <w:hideMark/>
          </w:tcPr>
          <w:p w:rsidR="00C52DC1" w:rsidRPr="0061015E" w:rsidRDefault="00C52DC1" w:rsidP="00612B33">
            <w:pPr>
              <w:spacing w:line="276" w:lineRule="auto"/>
              <w:jc w:val="center"/>
              <w:rPr>
                <w:b/>
                <w:sz w:val="22"/>
              </w:rPr>
            </w:pPr>
            <w:r w:rsidRPr="0061015E">
              <w:rPr>
                <w:b/>
                <w:sz w:val="22"/>
              </w:rPr>
              <w:t>Объем потребленного газа за 2018 год (тыс.м3)</w:t>
            </w:r>
          </w:p>
        </w:tc>
        <w:tc>
          <w:tcPr>
            <w:tcW w:w="492" w:type="pct"/>
            <w:vMerge w:val="restart"/>
            <w:tcBorders>
              <w:top w:val="single" w:sz="8" w:space="0" w:color="auto"/>
              <w:left w:val="single" w:sz="8" w:space="0" w:color="auto"/>
              <w:right w:val="single" w:sz="8" w:space="0" w:color="000000"/>
            </w:tcBorders>
            <w:shd w:val="clear" w:color="auto" w:fill="DDDDDD" w:themeFill="background2"/>
            <w:vAlign w:val="center"/>
            <w:hideMark/>
          </w:tcPr>
          <w:p w:rsidR="00C52DC1" w:rsidRPr="0061015E" w:rsidRDefault="00C52DC1" w:rsidP="00612B33">
            <w:pPr>
              <w:spacing w:line="276" w:lineRule="auto"/>
              <w:ind w:left="42" w:hanging="42"/>
              <w:jc w:val="center"/>
              <w:rPr>
                <w:b/>
                <w:sz w:val="22"/>
              </w:rPr>
            </w:pPr>
            <w:r w:rsidRPr="0061015E">
              <w:rPr>
                <w:b/>
                <w:sz w:val="22"/>
              </w:rPr>
              <w:t>Резервное топливо</w:t>
            </w:r>
          </w:p>
        </w:tc>
      </w:tr>
      <w:tr w:rsidR="0061015E" w:rsidRPr="00C52DC1" w:rsidTr="00C52DC1">
        <w:trPr>
          <w:trHeight w:val="255"/>
        </w:trPr>
        <w:tc>
          <w:tcPr>
            <w:tcW w:w="176" w:type="pct"/>
            <w:tcBorders>
              <w:top w:val="single" w:sz="8" w:space="0" w:color="auto"/>
              <w:left w:val="single" w:sz="8" w:space="0" w:color="auto"/>
              <w:bottom w:val="single" w:sz="8" w:space="0" w:color="000000"/>
              <w:right w:val="single" w:sz="4" w:space="0" w:color="auto"/>
            </w:tcBorders>
            <w:shd w:val="clear" w:color="auto" w:fill="DDDDDD" w:themeFill="background2"/>
            <w:vAlign w:val="center"/>
            <w:hideMark/>
          </w:tcPr>
          <w:p w:rsidR="00C52DC1" w:rsidRPr="0061015E" w:rsidRDefault="00C52DC1" w:rsidP="00612B33">
            <w:pPr>
              <w:spacing w:line="276" w:lineRule="auto"/>
              <w:jc w:val="center"/>
              <w:rPr>
                <w:b/>
                <w:color w:val="000000"/>
                <w:sz w:val="16"/>
              </w:rPr>
            </w:pPr>
            <w:r w:rsidRPr="0061015E">
              <w:rPr>
                <w:b/>
                <w:color w:val="000000"/>
                <w:sz w:val="16"/>
              </w:rPr>
              <w:t>№</w:t>
            </w:r>
          </w:p>
        </w:tc>
        <w:tc>
          <w:tcPr>
            <w:tcW w:w="699" w:type="pct"/>
            <w:tcBorders>
              <w:top w:val="single" w:sz="8" w:space="0" w:color="auto"/>
              <w:left w:val="single" w:sz="8" w:space="0" w:color="auto"/>
              <w:bottom w:val="single" w:sz="8" w:space="0" w:color="000000"/>
              <w:right w:val="single" w:sz="8" w:space="0" w:color="auto"/>
            </w:tcBorders>
            <w:shd w:val="clear" w:color="auto" w:fill="DDDDDD" w:themeFill="background2"/>
            <w:vAlign w:val="center"/>
            <w:hideMark/>
          </w:tcPr>
          <w:p w:rsidR="00C52DC1" w:rsidRPr="0061015E" w:rsidRDefault="00C52DC1" w:rsidP="00612B33">
            <w:pPr>
              <w:spacing w:line="276" w:lineRule="auto"/>
              <w:jc w:val="center"/>
              <w:rPr>
                <w:b/>
                <w:sz w:val="18"/>
              </w:rPr>
            </w:pPr>
            <w:r w:rsidRPr="0061015E">
              <w:rPr>
                <w:b/>
                <w:sz w:val="18"/>
              </w:rPr>
              <w:t>Котельная</w:t>
            </w:r>
          </w:p>
        </w:tc>
        <w:tc>
          <w:tcPr>
            <w:tcW w:w="271" w:type="pct"/>
            <w:tcBorders>
              <w:top w:val="nil"/>
              <w:left w:val="nil"/>
              <w:bottom w:val="single" w:sz="8" w:space="0" w:color="auto"/>
              <w:right w:val="single" w:sz="4" w:space="0" w:color="auto"/>
            </w:tcBorders>
            <w:shd w:val="clear" w:color="auto" w:fill="DDDDDD" w:themeFill="background2"/>
            <w:noWrap/>
            <w:vAlign w:val="center"/>
            <w:hideMark/>
          </w:tcPr>
          <w:p w:rsidR="00C52DC1" w:rsidRPr="0061015E" w:rsidRDefault="00C52DC1" w:rsidP="00612B33">
            <w:pPr>
              <w:spacing w:line="276" w:lineRule="auto"/>
              <w:jc w:val="center"/>
              <w:rPr>
                <w:b/>
                <w:sz w:val="18"/>
              </w:rPr>
            </w:pPr>
            <w:r w:rsidRPr="0061015E">
              <w:rPr>
                <w:b/>
                <w:sz w:val="18"/>
              </w:rPr>
              <w:t>янв.</w:t>
            </w:r>
          </w:p>
        </w:tc>
        <w:tc>
          <w:tcPr>
            <w:tcW w:w="271" w:type="pct"/>
            <w:tcBorders>
              <w:top w:val="nil"/>
              <w:left w:val="nil"/>
              <w:bottom w:val="single" w:sz="8" w:space="0" w:color="auto"/>
              <w:right w:val="single" w:sz="4" w:space="0" w:color="auto"/>
            </w:tcBorders>
            <w:shd w:val="clear" w:color="auto" w:fill="DDDDDD" w:themeFill="background2"/>
            <w:noWrap/>
            <w:vAlign w:val="center"/>
            <w:hideMark/>
          </w:tcPr>
          <w:p w:rsidR="00C52DC1" w:rsidRPr="0061015E" w:rsidRDefault="00C52DC1" w:rsidP="00612B33">
            <w:pPr>
              <w:spacing w:line="276" w:lineRule="auto"/>
              <w:jc w:val="center"/>
              <w:rPr>
                <w:b/>
                <w:sz w:val="18"/>
              </w:rPr>
            </w:pPr>
            <w:r w:rsidRPr="0061015E">
              <w:rPr>
                <w:b/>
                <w:sz w:val="18"/>
              </w:rPr>
              <w:t>фев.</w:t>
            </w:r>
          </w:p>
        </w:tc>
        <w:tc>
          <w:tcPr>
            <w:tcW w:w="271" w:type="pct"/>
            <w:tcBorders>
              <w:top w:val="nil"/>
              <w:left w:val="nil"/>
              <w:bottom w:val="single" w:sz="8" w:space="0" w:color="auto"/>
              <w:right w:val="single" w:sz="4" w:space="0" w:color="auto"/>
            </w:tcBorders>
            <w:shd w:val="clear" w:color="auto" w:fill="DDDDDD" w:themeFill="background2"/>
            <w:noWrap/>
            <w:vAlign w:val="center"/>
            <w:hideMark/>
          </w:tcPr>
          <w:p w:rsidR="00C52DC1" w:rsidRPr="0061015E" w:rsidRDefault="00C52DC1" w:rsidP="00612B33">
            <w:pPr>
              <w:spacing w:line="276" w:lineRule="auto"/>
              <w:jc w:val="center"/>
              <w:rPr>
                <w:b/>
                <w:sz w:val="18"/>
              </w:rPr>
            </w:pPr>
            <w:r w:rsidRPr="0061015E">
              <w:rPr>
                <w:b/>
                <w:sz w:val="18"/>
              </w:rPr>
              <w:t>март</w:t>
            </w:r>
          </w:p>
        </w:tc>
        <w:tc>
          <w:tcPr>
            <w:tcW w:w="330" w:type="pct"/>
            <w:tcBorders>
              <w:top w:val="nil"/>
              <w:left w:val="nil"/>
              <w:bottom w:val="single" w:sz="8" w:space="0" w:color="auto"/>
              <w:right w:val="single" w:sz="4" w:space="0" w:color="auto"/>
            </w:tcBorders>
            <w:shd w:val="clear" w:color="auto" w:fill="DDDDDD" w:themeFill="background2"/>
            <w:noWrap/>
            <w:vAlign w:val="center"/>
            <w:hideMark/>
          </w:tcPr>
          <w:p w:rsidR="00C52DC1" w:rsidRPr="0061015E" w:rsidRDefault="00C52DC1" w:rsidP="00612B33">
            <w:pPr>
              <w:spacing w:line="276" w:lineRule="auto"/>
              <w:jc w:val="center"/>
              <w:rPr>
                <w:b/>
                <w:sz w:val="18"/>
              </w:rPr>
            </w:pPr>
            <w:r w:rsidRPr="0061015E">
              <w:rPr>
                <w:b/>
                <w:sz w:val="18"/>
              </w:rPr>
              <w:t>апрель</w:t>
            </w:r>
          </w:p>
        </w:tc>
        <w:tc>
          <w:tcPr>
            <w:tcW w:w="271" w:type="pct"/>
            <w:tcBorders>
              <w:top w:val="nil"/>
              <w:left w:val="nil"/>
              <w:bottom w:val="single" w:sz="8" w:space="0" w:color="auto"/>
              <w:right w:val="single" w:sz="4" w:space="0" w:color="auto"/>
            </w:tcBorders>
            <w:shd w:val="clear" w:color="auto" w:fill="DDDDDD" w:themeFill="background2"/>
            <w:noWrap/>
            <w:vAlign w:val="center"/>
            <w:hideMark/>
          </w:tcPr>
          <w:p w:rsidR="00C52DC1" w:rsidRPr="0061015E" w:rsidRDefault="00C52DC1" w:rsidP="00612B33">
            <w:pPr>
              <w:spacing w:line="276" w:lineRule="auto"/>
              <w:jc w:val="center"/>
              <w:rPr>
                <w:b/>
                <w:sz w:val="18"/>
              </w:rPr>
            </w:pPr>
            <w:r w:rsidRPr="0061015E">
              <w:rPr>
                <w:b/>
                <w:sz w:val="18"/>
              </w:rPr>
              <w:t>май</w:t>
            </w:r>
          </w:p>
        </w:tc>
        <w:tc>
          <w:tcPr>
            <w:tcW w:w="281" w:type="pct"/>
            <w:tcBorders>
              <w:top w:val="nil"/>
              <w:left w:val="nil"/>
              <w:bottom w:val="single" w:sz="8" w:space="0" w:color="auto"/>
              <w:right w:val="single" w:sz="4" w:space="0" w:color="auto"/>
            </w:tcBorders>
            <w:shd w:val="clear" w:color="auto" w:fill="DDDDDD" w:themeFill="background2"/>
            <w:noWrap/>
            <w:vAlign w:val="center"/>
            <w:hideMark/>
          </w:tcPr>
          <w:p w:rsidR="00C52DC1" w:rsidRPr="0061015E" w:rsidRDefault="00C52DC1" w:rsidP="00612B33">
            <w:pPr>
              <w:spacing w:line="276" w:lineRule="auto"/>
              <w:jc w:val="center"/>
              <w:rPr>
                <w:b/>
                <w:sz w:val="18"/>
              </w:rPr>
            </w:pPr>
            <w:r w:rsidRPr="0061015E">
              <w:rPr>
                <w:b/>
                <w:sz w:val="18"/>
              </w:rPr>
              <w:t>июнь</w:t>
            </w:r>
          </w:p>
        </w:tc>
        <w:tc>
          <w:tcPr>
            <w:tcW w:w="278" w:type="pct"/>
            <w:tcBorders>
              <w:top w:val="nil"/>
              <w:left w:val="nil"/>
              <w:bottom w:val="single" w:sz="8" w:space="0" w:color="auto"/>
              <w:right w:val="single" w:sz="4" w:space="0" w:color="auto"/>
            </w:tcBorders>
            <w:shd w:val="clear" w:color="auto" w:fill="DDDDDD" w:themeFill="background2"/>
            <w:noWrap/>
            <w:vAlign w:val="center"/>
            <w:hideMark/>
          </w:tcPr>
          <w:p w:rsidR="00C52DC1" w:rsidRPr="0061015E" w:rsidRDefault="00C52DC1" w:rsidP="00612B33">
            <w:pPr>
              <w:spacing w:line="276" w:lineRule="auto"/>
              <w:jc w:val="center"/>
              <w:rPr>
                <w:b/>
                <w:sz w:val="18"/>
              </w:rPr>
            </w:pPr>
            <w:r w:rsidRPr="0061015E">
              <w:rPr>
                <w:b/>
                <w:sz w:val="18"/>
              </w:rPr>
              <w:t>июль</w:t>
            </w:r>
          </w:p>
        </w:tc>
        <w:tc>
          <w:tcPr>
            <w:tcW w:w="271" w:type="pct"/>
            <w:tcBorders>
              <w:top w:val="nil"/>
              <w:left w:val="nil"/>
              <w:bottom w:val="single" w:sz="8" w:space="0" w:color="auto"/>
              <w:right w:val="single" w:sz="4" w:space="0" w:color="auto"/>
            </w:tcBorders>
            <w:shd w:val="clear" w:color="auto" w:fill="DDDDDD" w:themeFill="background2"/>
            <w:noWrap/>
            <w:vAlign w:val="center"/>
            <w:hideMark/>
          </w:tcPr>
          <w:p w:rsidR="00C52DC1" w:rsidRPr="0061015E" w:rsidRDefault="00C52DC1" w:rsidP="00612B33">
            <w:pPr>
              <w:spacing w:line="276" w:lineRule="auto"/>
              <w:jc w:val="center"/>
              <w:rPr>
                <w:b/>
                <w:sz w:val="18"/>
              </w:rPr>
            </w:pPr>
            <w:r w:rsidRPr="0061015E">
              <w:rPr>
                <w:b/>
                <w:sz w:val="18"/>
              </w:rPr>
              <w:t>авг.</w:t>
            </w:r>
          </w:p>
        </w:tc>
        <w:tc>
          <w:tcPr>
            <w:tcW w:w="271" w:type="pct"/>
            <w:tcBorders>
              <w:top w:val="nil"/>
              <w:left w:val="nil"/>
              <w:bottom w:val="single" w:sz="8" w:space="0" w:color="auto"/>
              <w:right w:val="single" w:sz="4" w:space="0" w:color="auto"/>
            </w:tcBorders>
            <w:shd w:val="clear" w:color="auto" w:fill="DDDDDD" w:themeFill="background2"/>
            <w:noWrap/>
            <w:vAlign w:val="center"/>
            <w:hideMark/>
          </w:tcPr>
          <w:p w:rsidR="00C52DC1" w:rsidRPr="0061015E" w:rsidRDefault="00C52DC1" w:rsidP="00612B33">
            <w:pPr>
              <w:spacing w:line="276" w:lineRule="auto"/>
              <w:jc w:val="center"/>
              <w:rPr>
                <w:b/>
                <w:sz w:val="18"/>
              </w:rPr>
            </w:pPr>
            <w:r w:rsidRPr="0061015E">
              <w:rPr>
                <w:b/>
                <w:sz w:val="18"/>
              </w:rPr>
              <w:t>сент.</w:t>
            </w:r>
          </w:p>
        </w:tc>
        <w:tc>
          <w:tcPr>
            <w:tcW w:w="271" w:type="pct"/>
            <w:tcBorders>
              <w:top w:val="nil"/>
              <w:left w:val="nil"/>
              <w:bottom w:val="single" w:sz="8" w:space="0" w:color="auto"/>
              <w:right w:val="single" w:sz="4" w:space="0" w:color="auto"/>
            </w:tcBorders>
            <w:shd w:val="clear" w:color="auto" w:fill="DDDDDD" w:themeFill="background2"/>
            <w:noWrap/>
            <w:vAlign w:val="center"/>
            <w:hideMark/>
          </w:tcPr>
          <w:p w:rsidR="00C52DC1" w:rsidRPr="0061015E" w:rsidRDefault="00C52DC1" w:rsidP="00612B33">
            <w:pPr>
              <w:spacing w:line="276" w:lineRule="auto"/>
              <w:jc w:val="center"/>
              <w:rPr>
                <w:b/>
                <w:sz w:val="18"/>
              </w:rPr>
            </w:pPr>
            <w:r w:rsidRPr="0061015E">
              <w:rPr>
                <w:b/>
                <w:sz w:val="18"/>
              </w:rPr>
              <w:t>окт.</w:t>
            </w:r>
          </w:p>
        </w:tc>
        <w:tc>
          <w:tcPr>
            <w:tcW w:w="276" w:type="pct"/>
            <w:tcBorders>
              <w:top w:val="nil"/>
              <w:left w:val="nil"/>
              <w:bottom w:val="single" w:sz="8" w:space="0" w:color="auto"/>
              <w:right w:val="single" w:sz="4" w:space="0" w:color="auto"/>
            </w:tcBorders>
            <w:shd w:val="clear" w:color="auto" w:fill="DDDDDD" w:themeFill="background2"/>
            <w:noWrap/>
            <w:vAlign w:val="center"/>
            <w:hideMark/>
          </w:tcPr>
          <w:p w:rsidR="00C52DC1" w:rsidRPr="0061015E" w:rsidRDefault="00C52DC1" w:rsidP="00612B33">
            <w:pPr>
              <w:spacing w:line="276" w:lineRule="auto"/>
              <w:jc w:val="center"/>
              <w:rPr>
                <w:b/>
                <w:sz w:val="18"/>
              </w:rPr>
            </w:pPr>
            <w:r w:rsidRPr="0061015E">
              <w:rPr>
                <w:b/>
                <w:sz w:val="18"/>
              </w:rPr>
              <w:t>нояб.</w:t>
            </w:r>
          </w:p>
        </w:tc>
        <w:tc>
          <w:tcPr>
            <w:tcW w:w="271" w:type="pct"/>
            <w:tcBorders>
              <w:top w:val="nil"/>
              <w:left w:val="nil"/>
              <w:bottom w:val="single" w:sz="8" w:space="0" w:color="auto"/>
              <w:right w:val="nil"/>
            </w:tcBorders>
            <w:shd w:val="clear" w:color="auto" w:fill="DDDDDD" w:themeFill="background2"/>
            <w:noWrap/>
            <w:vAlign w:val="center"/>
            <w:hideMark/>
          </w:tcPr>
          <w:p w:rsidR="00C52DC1" w:rsidRPr="0061015E" w:rsidRDefault="00C52DC1" w:rsidP="00612B33">
            <w:pPr>
              <w:spacing w:line="276" w:lineRule="auto"/>
              <w:jc w:val="center"/>
              <w:rPr>
                <w:b/>
                <w:sz w:val="18"/>
              </w:rPr>
            </w:pPr>
            <w:r w:rsidRPr="0061015E">
              <w:rPr>
                <w:b/>
                <w:sz w:val="18"/>
              </w:rPr>
              <w:t>дек.</w:t>
            </w:r>
          </w:p>
        </w:tc>
        <w:tc>
          <w:tcPr>
            <w:tcW w:w="301" w:type="pct"/>
            <w:tcBorders>
              <w:top w:val="nil"/>
              <w:left w:val="single" w:sz="8" w:space="0" w:color="auto"/>
              <w:bottom w:val="single" w:sz="8" w:space="0" w:color="auto"/>
              <w:right w:val="single" w:sz="8" w:space="0" w:color="auto"/>
            </w:tcBorders>
            <w:shd w:val="clear" w:color="auto" w:fill="DDDDDD" w:themeFill="background2"/>
            <w:noWrap/>
            <w:vAlign w:val="center"/>
            <w:hideMark/>
          </w:tcPr>
          <w:p w:rsidR="00C52DC1" w:rsidRPr="0061015E" w:rsidRDefault="00C52DC1" w:rsidP="00612B33">
            <w:pPr>
              <w:spacing w:line="276" w:lineRule="auto"/>
              <w:jc w:val="center"/>
              <w:rPr>
                <w:b/>
                <w:color w:val="000000"/>
                <w:sz w:val="18"/>
              </w:rPr>
            </w:pPr>
            <w:r w:rsidRPr="0061015E">
              <w:rPr>
                <w:b/>
                <w:color w:val="000000"/>
                <w:sz w:val="18"/>
              </w:rPr>
              <w:t>год</w:t>
            </w:r>
          </w:p>
        </w:tc>
        <w:tc>
          <w:tcPr>
            <w:tcW w:w="492" w:type="pct"/>
            <w:vMerge/>
            <w:tcBorders>
              <w:left w:val="single" w:sz="8" w:space="0" w:color="auto"/>
              <w:bottom w:val="single" w:sz="8" w:space="0" w:color="auto"/>
              <w:right w:val="single" w:sz="8" w:space="0" w:color="000000"/>
            </w:tcBorders>
            <w:shd w:val="clear" w:color="auto" w:fill="DDDDDD" w:themeFill="background2"/>
            <w:vAlign w:val="center"/>
          </w:tcPr>
          <w:p w:rsidR="00C52DC1" w:rsidRPr="0061015E" w:rsidRDefault="00C52DC1" w:rsidP="00612B33">
            <w:pPr>
              <w:spacing w:line="276" w:lineRule="auto"/>
              <w:jc w:val="center"/>
              <w:rPr>
                <w:b/>
                <w:color w:val="000000"/>
                <w:sz w:val="18"/>
              </w:rPr>
            </w:pPr>
          </w:p>
        </w:tc>
      </w:tr>
      <w:tr w:rsidR="0061015E" w:rsidRPr="00612B33" w:rsidTr="00C52DC1">
        <w:trPr>
          <w:trHeight w:val="255"/>
        </w:trPr>
        <w:tc>
          <w:tcPr>
            <w:tcW w:w="176" w:type="pct"/>
            <w:tcBorders>
              <w:top w:val="nil"/>
              <w:left w:val="single" w:sz="8" w:space="0" w:color="auto"/>
              <w:bottom w:val="single" w:sz="4" w:space="0" w:color="auto"/>
              <w:right w:val="single" w:sz="4" w:space="0" w:color="auto"/>
            </w:tcBorders>
            <w:noWrap/>
            <w:vAlign w:val="center"/>
            <w:hideMark/>
          </w:tcPr>
          <w:p w:rsidR="006645B7" w:rsidRPr="0061015E" w:rsidRDefault="006645B7" w:rsidP="00612B33">
            <w:pPr>
              <w:spacing w:line="276" w:lineRule="auto"/>
              <w:jc w:val="center"/>
              <w:rPr>
                <w:sz w:val="16"/>
              </w:rPr>
            </w:pPr>
            <w:r w:rsidRPr="0061015E">
              <w:rPr>
                <w:sz w:val="16"/>
              </w:rPr>
              <w:t>1</w:t>
            </w:r>
          </w:p>
        </w:tc>
        <w:tc>
          <w:tcPr>
            <w:tcW w:w="699" w:type="pct"/>
            <w:tcBorders>
              <w:top w:val="nil"/>
              <w:left w:val="nil"/>
              <w:bottom w:val="single" w:sz="4" w:space="0" w:color="auto"/>
              <w:right w:val="single" w:sz="8" w:space="0" w:color="auto"/>
            </w:tcBorders>
            <w:noWrap/>
            <w:vAlign w:val="center"/>
          </w:tcPr>
          <w:p w:rsidR="006645B7" w:rsidRPr="0061015E" w:rsidRDefault="006645B7" w:rsidP="00612B33">
            <w:pPr>
              <w:spacing w:line="276" w:lineRule="auto"/>
              <w:jc w:val="center"/>
              <w:rPr>
                <w:color w:val="000000"/>
                <w:sz w:val="18"/>
              </w:rPr>
            </w:pPr>
            <w:r w:rsidRPr="0061015E">
              <w:rPr>
                <w:color w:val="000000"/>
                <w:sz w:val="18"/>
              </w:rPr>
              <w:t>ОАО «ИВХИМПРОМ»</w:t>
            </w:r>
          </w:p>
        </w:tc>
        <w:tc>
          <w:tcPr>
            <w:tcW w:w="271" w:type="pct"/>
            <w:tcBorders>
              <w:top w:val="nil"/>
              <w:left w:val="nil"/>
              <w:bottom w:val="single" w:sz="4" w:space="0" w:color="auto"/>
              <w:right w:val="nil"/>
            </w:tcBorders>
            <w:noWrap/>
            <w:vAlign w:val="center"/>
          </w:tcPr>
          <w:p w:rsidR="006645B7" w:rsidRPr="0061015E" w:rsidRDefault="006645B7" w:rsidP="00612B33">
            <w:pPr>
              <w:spacing w:line="276" w:lineRule="auto"/>
              <w:ind w:left="-126" w:right="-118"/>
              <w:jc w:val="center"/>
              <w:rPr>
                <w:sz w:val="18"/>
              </w:rPr>
            </w:pPr>
            <w:r w:rsidRPr="0061015E">
              <w:rPr>
                <w:sz w:val="18"/>
              </w:rPr>
              <w:t>648,279</w:t>
            </w:r>
          </w:p>
        </w:tc>
        <w:tc>
          <w:tcPr>
            <w:tcW w:w="271" w:type="pct"/>
            <w:tcBorders>
              <w:top w:val="nil"/>
              <w:left w:val="single" w:sz="4" w:space="0" w:color="auto"/>
              <w:bottom w:val="single" w:sz="4" w:space="0" w:color="auto"/>
              <w:right w:val="single" w:sz="4" w:space="0" w:color="auto"/>
            </w:tcBorders>
            <w:noWrap/>
            <w:vAlign w:val="center"/>
          </w:tcPr>
          <w:p w:rsidR="006645B7" w:rsidRPr="0061015E" w:rsidRDefault="006645B7" w:rsidP="00612B33">
            <w:pPr>
              <w:spacing w:line="276" w:lineRule="auto"/>
              <w:ind w:left="-126" w:right="-118"/>
              <w:jc w:val="center"/>
              <w:rPr>
                <w:sz w:val="18"/>
              </w:rPr>
            </w:pPr>
            <w:r w:rsidRPr="0061015E">
              <w:rPr>
                <w:sz w:val="18"/>
              </w:rPr>
              <w:t>655,984</w:t>
            </w:r>
          </w:p>
        </w:tc>
        <w:tc>
          <w:tcPr>
            <w:tcW w:w="271" w:type="pct"/>
            <w:tcBorders>
              <w:top w:val="nil"/>
              <w:left w:val="nil"/>
              <w:bottom w:val="single" w:sz="4" w:space="0" w:color="auto"/>
              <w:right w:val="nil"/>
            </w:tcBorders>
            <w:noWrap/>
            <w:vAlign w:val="center"/>
          </w:tcPr>
          <w:p w:rsidR="006645B7" w:rsidRPr="0061015E" w:rsidRDefault="006645B7" w:rsidP="00612B33">
            <w:pPr>
              <w:spacing w:line="276" w:lineRule="auto"/>
              <w:ind w:left="-126" w:right="-118"/>
              <w:jc w:val="center"/>
              <w:rPr>
                <w:sz w:val="18"/>
              </w:rPr>
            </w:pPr>
            <w:r w:rsidRPr="0061015E">
              <w:rPr>
                <w:sz w:val="18"/>
              </w:rPr>
              <w:t>684,678</w:t>
            </w:r>
          </w:p>
        </w:tc>
        <w:tc>
          <w:tcPr>
            <w:tcW w:w="330" w:type="pct"/>
            <w:tcBorders>
              <w:top w:val="nil"/>
              <w:left w:val="single" w:sz="4" w:space="0" w:color="auto"/>
              <w:bottom w:val="single" w:sz="4" w:space="0" w:color="auto"/>
              <w:right w:val="single" w:sz="4" w:space="0" w:color="auto"/>
            </w:tcBorders>
            <w:noWrap/>
            <w:vAlign w:val="center"/>
          </w:tcPr>
          <w:p w:rsidR="006645B7" w:rsidRPr="0061015E" w:rsidRDefault="006645B7" w:rsidP="00612B33">
            <w:pPr>
              <w:spacing w:line="276" w:lineRule="auto"/>
              <w:ind w:left="-126" w:right="-118"/>
              <w:jc w:val="center"/>
              <w:rPr>
                <w:sz w:val="18"/>
              </w:rPr>
            </w:pPr>
            <w:r w:rsidRPr="0061015E">
              <w:rPr>
                <w:sz w:val="18"/>
              </w:rPr>
              <w:t>433,863</w:t>
            </w:r>
          </w:p>
        </w:tc>
        <w:tc>
          <w:tcPr>
            <w:tcW w:w="271" w:type="pct"/>
            <w:tcBorders>
              <w:top w:val="nil"/>
              <w:left w:val="nil"/>
              <w:bottom w:val="single" w:sz="4" w:space="0" w:color="auto"/>
              <w:right w:val="single" w:sz="4" w:space="0" w:color="auto"/>
            </w:tcBorders>
            <w:noWrap/>
            <w:vAlign w:val="center"/>
          </w:tcPr>
          <w:p w:rsidR="006645B7" w:rsidRPr="0061015E" w:rsidRDefault="006645B7" w:rsidP="00612B33">
            <w:pPr>
              <w:spacing w:line="276" w:lineRule="auto"/>
              <w:ind w:left="-126" w:right="-118"/>
              <w:jc w:val="center"/>
              <w:rPr>
                <w:sz w:val="18"/>
              </w:rPr>
            </w:pPr>
            <w:r w:rsidRPr="0061015E">
              <w:rPr>
                <w:sz w:val="18"/>
              </w:rPr>
              <w:t>216,031</w:t>
            </w:r>
          </w:p>
        </w:tc>
        <w:tc>
          <w:tcPr>
            <w:tcW w:w="281" w:type="pct"/>
            <w:tcBorders>
              <w:top w:val="nil"/>
              <w:left w:val="nil"/>
              <w:bottom w:val="single" w:sz="4" w:space="0" w:color="auto"/>
              <w:right w:val="single" w:sz="4" w:space="0" w:color="auto"/>
            </w:tcBorders>
            <w:noWrap/>
            <w:vAlign w:val="center"/>
          </w:tcPr>
          <w:p w:rsidR="006645B7" w:rsidRPr="0061015E" w:rsidRDefault="006645B7" w:rsidP="00612B33">
            <w:pPr>
              <w:spacing w:line="276" w:lineRule="auto"/>
              <w:ind w:left="-126" w:right="-118"/>
              <w:jc w:val="center"/>
              <w:rPr>
                <w:sz w:val="18"/>
              </w:rPr>
            </w:pPr>
            <w:r w:rsidRPr="0061015E">
              <w:rPr>
                <w:sz w:val="18"/>
              </w:rPr>
              <w:t>209,132</w:t>
            </w:r>
          </w:p>
        </w:tc>
        <w:tc>
          <w:tcPr>
            <w:tcW w:w="278" w:type="pct"/>
            <w:tcBorders>
              <w:top w:val="nil"/>
              <w:left w:val="nil"/>
              <w:bottom w:val="single" w:sz="4" w:space="0" w:color="auto"/>
              <w:right w:val="single" w:sz="4" w:space="0" w:color="auto"/>
            </w:tcBorders>
            <w:noWrap/>
            <w:vAlign w:val="center"/>
          </w:tcPr>
          <w:p w:rsidR="006645B7" w:rsidRPr="0061015E" w:rsidRDefault="006645B7" w:rsidP="00612B33">
            <w:pPr>
              <w:spacing w:line="276" w:lineRule="auto"/>
              <w:ind w:left="-126" w:right="-118"/>
              <w:jc w:val="center"/>
              <w:rPr>
                <w:sz w:val="18"/>
              </w:rPr>
            </w:pPr>
            <w:r w:rsidRPr="0061015E">
              <w:rPr>
                <w:sz w:val="18"/>
              </w:rPr>
              <w:t>166,689</w:t>
            </w:r>
          </w:p>
        </w:tc>
        <w:tc>
          <w:tcPr>
            <w:tcW w:w="271" w:type="pct"/>
            <w:tcBorders>
              <w:top w:val="nil"/>
              <w:left w:val="nil"/>
              <w:bottom w:val="single" w:sz="4" w:space="0" w:color="auto"/>
              <w:right w:val="single" w:sz="4" w:space="0" w:color="auto"/>
            </w:tcBorders>
            <w:noWrap/>
            <w:vAlign w:val="center"/>
          </w:tcPr>
          <w:p w:rsidR="006645B7" w:rsidRPr="0061015E" w:rsidRDefault="006645B7" w:rsidP="00612B33">
            <w:pPr>
              <w:spacing w:line="276" w:lineRule="auto"/>
              <w:ind w:left="-126" w:right="-118"/>
              <w:jc w:val="center"/>
              <w:rPr>
                <w:sz w:val="18"/>
              </w:rPr>
            </w:pPr>
            <w:r w:rsidRPr="0061015E">
              <w:rPr>
                <w:sz w:val="18"/>
              </w:rPr>
              <w:t>165,639</w:t>
            </w:r>
          </w:p>
        </w:tc>
        <w:tc>
          <w:tcPr>
            <w:tcW w:w="271" w:type="pct"/>
            <w:tcBorders>
              <w:top w:val="nil"/>
              <w:left w:val="nil"/>
              <w:bottom w:val="single" w:sz="4" w:space="0" w:color="auto"/>
              <w:right w:val="single" w:sz="4" w:space="0" w:color="auto"/>
            </w:tcBorders>
            <w:noWrap/>
            <w:vAlign w:val="center"/>
          </w:tcPr>
          <w:p w:rsidR="006645B7" w:rsidRPr="0061015E" w:rsidRDefault="006645B7" w:rsidP="00612B33">
            <w:pPr>
              <w:spacing w:line="276" w:lineRule="auto"/>
              <w:ind w:left="-126" w:right="-118"/>
              <w:jc w:val="center"/>
              <w:rPr>
                <w:sz w:val="18"/>
              </w:rPr>
            </w:pPr>
            <w:r w:rsidRPr="0061015E">
              <w:rPr>
                <w:sz w:val="18"/>
              </w:rPr>
              <w:t>169,797</w:t>
            </w:r>
          </w:p>
        </w:tc>
        <w:tc>
          <w:tcPr>
            <w:tcW w:w="271" w:type="pct"/>
            <w:tcBorders>
              <w:top w:val="nil"/>
              <w:left w:val="nil"/>
              <w:bottom w:val="single" w:sz="4" w:space="0" w:color="auto"/>
              <w:right w:val="single" w:sz="4" w:space="0" w:color="auto"/>
            </w:tcBorders>
            <w:noWrap/>
            <w:vAlign w:val="center"/>
          </w:tcPr>
          <w:p w:rsidR="006645B7" w:rsidRPr="0061015E" w:rsidRDefault="006645B7" w:rsidP="00612B33">
            <w:pPr>
              <w:spacing w:line="276" w:lineRule="auto"/>
              <w:ind w:left="-126" w:right="-118"/>
              <w:jc w:val="center"/>
              <w:rPr>
                <w:sz w:val="18"/>
              </w:rPr>
            </w:pPr>
            <w:r w:rsidRPr="0061015E">
              <w:rPr>
                <w:sz w:val="18"/>
              </w:rPr>
              <w:t>319,704</w:t>
            </w:r>
          </w:p>
        </w:tc>
        <w:tc>
          <w:tcPr>
            <w:tcW w:w="276" w:type="pct"/>
            <w:tcBorders>
              <w:top w:val="nil"/>
              <w:left w:val="nil"/>
              <w:bottom w:val="single" w:sz="4" w:space="0" w:color="auto"/>
              <w:right w:val="single" w:sz="4" w:space="0" w:color="auto"/>
            </w:tcBorders>
            <w:noWrap/>
            <w:vAlign w:val="center"/>
          </w:tcPr>
          <w:p w:rsidR="006645B7" w:rsidRPr="0061015E" w:rsidRDefault="006645B7" w:rsidP="00612B33">
            <w:pPr>
              <w:spacing w:line="276" w:lineRule="auto"/>
              <w:ind w:left="-126" w:right="-118"/>
              <w:jc w:val="center"/>
              <w:rPr>
                <w:sz w:val="18"/>
              </w:rPr>
            </w:pPr>
            <w:r w:rsidRPr="0061015E">
              <w:rPr>
                <w:sz w:val="18"/>
              </w:rPr>
              <w:t>505,259</w:t>
            </w:r>
          </w:p>
        </w:tc>
        <w:tc>
          <w:tcPr>
            <w:tcW w:w="271" w:type="pct"/>
            <w:tcBorders>
              <w:top w:val="nil"/>
              <w:left w:val="nil"/>
              <w:bottom w:val="single" w:sz="4" w:space="0" w:color="auto"/>
              <w:right w:val="single" w:sz="8" w:space="0" w:color="auto"/>
            </w:tcBorders>
            <w:noWrap/>
            <w:vAlign w:val="center"/>
          </w:tcPr>
          <w:p w:rsidR="006645B7" w:rsidRPr="0061015E" w:rsidRDefault="006645B7" w:rsidP="00612B33">
            <w:pPr>
              <w:spacing w:line="276" w:lineRule="auto"/>
              <w:ind w:left="-126" w:right="-118"/>
              <w:jc w:val="center"/>
              <w:rPr>
                <w:sz w:val="18"/>
              </w:rPr>
            </w:pPr>
            <w:r w:rsidRPr="0061015E">
              <w:rPr>
                <w:sz w:val="18"/>
              </w:rPr>
              <w:t>668,557</w:t>
            </w:r>
          </w:p>
        </w:tc>
        <w:tc>
          <w:tcPr>
            <w:tcW w:w="301" w:type="pct"/>
            <w:tcBorders>
              <w:top w:val="nil"/>
              <w:left w:val="nil"/>
              <w:bottom w:val="single" w:sz="4" w:space="0" w:color="auto"/>
              <w:right w:val="single" w:sz="8" w:space="0" w:color="auto"/>
            </w:tcBorders>
            <w:noWrap/>
            <w:vAlign w:val="center"/>
          </w:tcPr>
          <w:p w:rsidR="006645B7" w:rsidRPr="0061015E" w:rsidRDefault="006645B7" w:rsidP="00612B33">
            <w:pPr>
              <w:spacing w:line="276" w:lineRule="auto"/>
              <w:ind w:left="-126" w:right="-118"/>
              <w:jc w:val="center"/>
              <w:rPr>
                <w:sz w:val="18"/>
              </w:rPr>
            </w:pPr>
            <w:r w:rsidRPr="0061015E">
              <w:rPr>
                <w:sz w:val="18"/>
              </w:rPr>
              <w:t>4843,612</w:t>
            </w:r>
          </w:p>
        </w:tc>
        <w:tc>
          <w:tcPr>
            <w:tcW w:w="492" w:type="pct"/>
            <w:tcBorders>
              <w:top w:val="nil"/>
              <w:left w:val="nil"/>
              <w:bottom w:val="single" w:sz="4" w:space="0" w:color="auto"/>
              <w:right w:val="single" w:sz="8" w:space="0" w:color="auto"/>
            </w:tcBorders>
            <w:vAlign w:val="center"/>
          </w:tcPr>
          <w:p w:rsidR="006645B7" w:rsidRPr="0061015E" w:rsidRDefault="006645B7" w:rsidP="00612B33">
            <w:pPr>
              <w:spacing w:line="276" w:lineRule="auto"/>
              <w:ind w:right="210"/>
              <w:jc w:val="center"/>
              <w:rPr>
                <w:color w:val="000000"/>
                <w:sz w:val="18"/>
              </w:rPr>
            </w:pPr>
            <w:r w:rsidRPr="0061015E">
              <w:rPr>
                <w:color w:val="000000"/>
                <w:sz w:val="18"/>
              </w:rPr>
              <w:t>мазут</w:t>
            </w:r>
          </w:p>
        </w:tc>
      </w:tr>
      <w:tr w:rsidR="0061015E" w:rsidRPr="00612B33" w:rsidTr="00C52DC1">
        <w:trPr>
          <w:trHeight w:val="255"/>
        </w:trPr>
        <w:tc>
          <w:tcPr>
            <w:tcW w:w="176" w:type="pct"/>
            <w:tcBorders>
              <w:top w:val="single" w:sz="4" w:space="0" w:color="auto"/>
              <w:left w:val="single" w:sz="8" w:space="0" w:color="auto"/>
              <w:bottom w:val="single" w:sz="4" w:space="0" w:color="auto"/>
              <w:right w:val="single" w:sz="4" w:space="0" w:color="auto"/>
            </w:tcBorders>
            <w:noWrap/>
            <w:vAlign w:val="center"/>
          </w:tcPr>
          <w:p w:rsidR="006645B7" w:rsidRPr="0061015E" w:rsidRDefault="006645B7" w:rsidP="00612B33">
            <w:pPr>
              <w:spacing w:line="276" w:lineRule="auto"/>
              <w:jc w:val="center"/>
              <w:rPr>
                <w:sz w:val="16"/>
              </w:rPr>
            </w:pPr>
            <w:r w:rsidRPr="0061015E">
              <w:rPr>
                <w:sz w:val="16"/>
              </w:rPr>
              <w:t>2</w:t>
            </w:r>
          </w:p>
        </w:tc>
        <w:tc>
          <w:tcPr>
            <w:tcW w:w="699"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ООО Альянс-Профи</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497,472</w:t>
            </w:r>
          </w:p>
        </w:tc>
        <w:tc>
          <w:tcPr>
            <w:tcW w:w="271"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542,199</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530,85</w:t>
            </w:r>
          </w:p>
        </w:tc>
        <w:tc>
          <w:tcPr>
            <w:tcW w:w="330"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221,687</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4,735</w:t>
            </w:r>
          </w:p>
        </w:tc>
        <w:tc>
          <w:tcPr>
            <w:tcW w:w="28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4,333</w:t>
            </w:r>
          </w:p>
        </w:tc>
        <w:tc>
          <w:tcPr>
            <w:tcW w:w="278"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4,376</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4,721</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5,184</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262,441</w:t>
            </w:r>
          </w:p>
        </w:tc>
        <w:tc>
          <w:tcPr>
            <w:tcW w:w="276"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396,385</w:t>
            </w:r>
          </w:p>
        </w:tc>
        <w:tc>
          <w:tcPr>
            <w:tcW w:w="27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524,315</w:t>
            </w:r>
          </w:p>
        </w:tc>
        <w:tc>
          <w:tcPr>
            <w:tcW w:w="30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2998,698</w:t>
            </w:r>
          </w:p>
        </w:tc>
        <w:tc>
          <w:tcPr>
            <w:tcW w:w="492" w:type="pct"/>
            <w:tcBorders>
              <w:top w:val="single" w:sz="4" w:space="0" w:color="auto"/>
              <w:left w:val="nil"/>
              <w:bottom w:val="single" w:sz="4" w:space="0" w:color="auto"/>
              <w:right w:val="single" w:sz="8" w:space="0" w:color="auto"/>
            </w:tcBorders>
            <w:vAlign w:val="center"/>
          </w:tcPr>
          <w:p w:rsidR="006645B7" w:rsidRPr="0061015E" w:rsidRDefault="006645B7" w:rsidP="00612B33">
            <w:pPr>
              <w:jc w:val="center"/>
              <w:rPr>
                <w:sz w:val="18"/>
              </w:rPr>
            </w:pPr>
          </w:p>
        </w:tc>
      </w:tr>
      <w:tr w:rsidR="0061015E" w:rsidRPr="00612B33" w:rsidTr="00C52DC1">
        <w:trPr>
          <w:trHeight w:val="255"/>
        </w:trPr>
        <w:tc>
          <w:tcPr>
            <w:tcW w:w="176" w:type="pct"/>
            <w:tcBorders>
              <w:top w:val="single" w:sz="4" w:space="0" w:color="auto"/>
              <w:left w:val="single" w:sz="8" w:space="0" w:color="auto"/>
              <w:bottom w:val="single" w:sz="4" w:space="0" w:color="auto"/>
              <w:right w:val="single" w:sz="4" w:space="0" w:color="auto"/>
            </w:tcBorders>
            <w:noWrap/>
            <w:vAlign w:val="center"/>
          </w:tcPr>
          <w:p w:rsidR="006645B7" w:rsidRPr="0061015E" w:rsidRDefault="006645B7" w:rsidP="00612B33">
            <w:pPr>
              <w:spacing w:line="276" w:lineRule="auto"/>
              <w:jc w:val="center"/>
              <w:rPr>
                <w:sz w:val="16"/>
              </w:rPr>
            </w:pPr>
            <w:r w:rsidRPr="0061015E">
              <w:rPr>
                <w:sz w:val="16"/>
              </w:rPr>
              <w:t>3</w:t>
            </w:r>
          </w:p>
        </w:tc>
        <w:tc>
          <w:tcPr>
            <w:tcW w:w="699"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АО Ивановоглавснаб</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272,314</w:t>
            </w:r>
          </w:p>
        </w:tc>
        <w:tc>
          <w:tcPr>
            <w:tcW w:w="271"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272,719</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267,66</w:t>
            </w:r>
          </w:p>
        </w:tc>
        <w:tc>
          <w:tcPr>
            <w:tcW w:w="330"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105,148</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0</w:t>
            </w:r>
          </w:p>
        </w:tc>
        <w:tc>
          <w:tcPr>
            <w:tcW w:w="28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0</w:t>
            </w:r>
          </w:p>
        </w:tc>
        <w:tc>
          <w:tcPr>
            <w:tcW w:w="278"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0</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0</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0</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121,006</w:t>
            </w:r>
          </w:p>
        </w:tc>
        <w:tc>
          <w:tcPr>
            <w:tcW w:w="276"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187,629</w:t>
            </w:r>
          </w:p>
        </w:tc>
        <w:tc>
          <w:tcPr>
            <w:tcW w:w="27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256,524</w:t>
            </w:r>
          </w:p>
        </w:tc>
        <w:tc>
          <w:tcPr>
            <w:tcW w:w="30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1483</w:t>
            </w:r>
          </w:p>
        </w:tc>
        <w:tc>
          <w:tcPr>
            <w:tcW w:w="492" w:type="pct"/>
            <w:tcBorders>
              <w:top w:val="single" w:sz="4" w:space="0" w:color="auto"/>
              <w:left w:val="nil"/>
              <w:bottom w:val="single" w:sz="4" w:space="0" w:color="auto"/>
              <w:right w:val="single" w:sz="8" w:space="0" w:color="auto"/>
            </w:tcBorders>
            <w:vAlign w:val="center"/>
          </w:tcPr>
          <w:p w:rsidR="006645B7" w:rsidRPr="0061015E" w:rsidRDefault="006645B7" w:rsidP="00612B33">
            <w:pPr>
              <w:jc w:val="center"/>
              <w:rPr>
                <w:sz w:val="18"/>
              </w:rPr>
            </w:pPr>
            <w:r w:rsidRPr="0061015E">
              <w:rPr>
                <w:color w:val="000000"/>
                <w:sz w:val="18"/>
              </w:rPr>
              <w:t>мазут</w:t>
            </w:r>
          </w:p>
        </w:tc>
      </w:tr>
      <w:tr w:rsidR="0061015E" w:rsidRPr="00612B33" w:rsidTr="00C52DC1">
        <w:trPr>
          <w:trHeight w:val="255"/>
        </w:trPr>
        <w:tc>
          <w:tcPr>
            <w:tcW w:w="176" w:type="pct"/>
            <w:tcBorders>
              <w:top w:val="single" w:sz="4" w:space="0" w:color="auto"/>
              <w:left w:val="single" w:sz="8" w:space="0" w:color="auto"/>
              <w:bottom w:val="single" w:sz="4" w:space="0" w:color="auto"/>
              <w:right w:val="single" w:sz="4" w:space="0" w:color="auto"/>
            </w:tcBorders>
            <w:noWrap/>
            <w:vAlign w:val="center"/>
          </w:tcPr>
          <w:p w:rsidR="006645B7" w:rsidRPr="0061015E" w:rsidRDefault="006645B7" w:rsidP="00612B33">
            <w:pPr>
              <w:spacing w:line="276" w:lineRule="auto"/>
              <w:jc w:val="center"/>
              <w:rPr>
                <w:sz w:val="16"/>
              </w:rPr>
            </w:pPr>
            <w:r w:rsidRPr="0061015E">
              <w:rPr>
                <w:sz w:val="16"/>
              </w:rPr>
              <w:t>4</w:t>
            </w:r>
          </w:p>
        </w:tc>
        <w:tc>
          <w:tcPr>
            <w:tcW w:w="699"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ООО «Теплоснаб-2010»</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534,943</w:t>
            </w:r>
          </w:p>
        </w:tc>
        <w:tc>
          <w:tcPr>
            <w:tcW w:w="271"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583,467</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573,189</w:t>
            </w:r>
          </w:p>
        </w:tc>
        <w:tc>
          <w:tcPr>
            <w:tcW w:w="330"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326,65</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109,582</w:t>
            </w:r>
          </w:p>
        </w:tc>
        <w:tc>
          <w:tcPr>
            <w:tcW w:w="28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130,418</w:t>
            </w:r>
          </w:p>
        </w:tc>
        <w:tc>
          <w:tcPr>
            <w:tcW w:w="278"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106,824</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102,596</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128,372</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287,342</w:t>
            </w:r>
          </w:p>
        </w:tc>
        <w:tc>
          <w:tcPr>
            <w:tcW w:w="276"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415,954</w:t>
            </w:r>
          </w:p>
        </w:tc>
        <w:tc>
          <w:tcPr>
            <w:tcW w:w="27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503,363</w:t>
            </w:r>
          </w:p>
        </w:tc>
        <w:tc>
          <w:tcPr>
            <w:tcW w:w="30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3802,70</w:t>
            </w:r>
          </w:p>
        </w:tc>
        <w:tc>
          <w:tcPr>
            <w:tcW w:w="492" w:type="pct"/>
            <w:tcBorders>
              <w:top w:val="single" w:sz="4" w:space="0" w:color="auto"/>
              <w:left w:val="nil"/>
              <w:bottom w:val="single" w:sz="4" w:space="0" w:color="auto"/>
              <w:right w:val="single" w:sz="8" w:space="0" w:color="auto"/>
            </w:tcBorders>
            <w:vAlign w:val="center"/>
          </w:tcPr>
          <w:p w:rsidR="006645B7" w:rsidRPr="0061015E" w:rsidRDefault="006645B7" w:rsidP="00612B33">
            <w:pPr>
              <w:jc w:val="center"/>
              <w:rPr>
                <w:sz w:val="18"/>
              </w:rPr>
            </w:pPr>
            <w:r w:rsidRPr="0061015E">
              <w:rPr>
                <w:sz w:val="18"/>
              </w:rPr>
              <w:t>мазут</w:t>
            </w:r>
          </w:p>
        </w:tc>
      </w:tr>
      <w:tr w:rsidR="0061015E" w:rsidRPr="00612B33" w:rsidTr="00C52DC1">
        <w:trPr>
          <w:trHeight w:val="255"/>
        </w:trPr>
        <w:tc>
          <w:tcPr>
            <w:tcW w:w="176" w:type="pct"/>
            <w:tcBorders>
              <w:top w:val="single" w:sz="4" w:space="0" w:color="auto"/>
              <w:left w:val="single" w:sz="8" w:space="0" w:color="auto"/>
              <w:bottom w:val="single" w:sz="4" w:space="0" w:color="auto"/>
              <w:right w:val="single" w:sz="4" w:space="0" w:color="auto"/>
            </w:tcBorders>
            <w:noWrap/>
            <w:vAlign w:val="center"/>
          </w:tcPr>
          <w:p w:rsidR="006645B7" w:rsidRPr="0061015E" w:rsidRDefault="006645B7" w:rsidP="00612B33">
            <w:pPr>
              <w:spacing w:line="276" w:lineRule="auto"/>
              <w:jc w:val="center"/>
              <w:rPr>
                <w:sz w:val="16"/>
              </w:rPr>
            </w:pPr>
            <w:r w:rsidRPr="0061015E">
              <w:rPr>
                <w:sz w:val="16"/>
              </w:rPr>
              <w:t>5</w:t>
            </w:r>
          </w:p>
        </w:tc>
        <w:tc>
          <w:tcPr>
            <w:tcW w:w="699"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АО «ИСМА»</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147</w:t>
            </w:r>
          </w:p>
        </w:tc>
        <w:tc>
          <w:tcPr>
            <w:tcW w:w="271"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146</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143</w:t>
            </w:r>
          </w:p>
        </w:tc>
        <w:tc>
          <w:tcPr>
            <w:tcW w:w="330"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70</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p>
        </w:tc>
        <w:tc>
          <w:tcPr>
            <w:tcW w:w="28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p>
        </w:tc>
        <w:tc>
          <w:tcPr>
            <w:tcW w:w="278"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82</w:t>
            </w:r>
          </w:p>
        </w:tc>
        <w:tc>
          <w:tcPr>
            <w:tcW w:w="276"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108</w:t>
            </w:r>
          </w:p>
        </w:tc>
        <w:tc>
          <w:tcPr>
            <w:tcW w:w="27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150</w:t>
            </w:r>
          </w:p>
        </w:tc>
        <w:tc>
          <w:tcPr>
            <w:tcW w:w="30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846</w:t>
            </w:r>
          </w:p>
        </w:tc>
        <w:tc>
          <w:tcPr>
            <w:tcW w:w="492" w:type="pct"/>
            <w:tcBorders>
              <w:top w:val="single" w:sz="4" w:space="0" w:color="auto"/>
              <w:left w:val="nil"/>
              <w:bottom w:val="single" w:sz="4" w:space="0" w:color="auto"/>
              <w:right w:val="single" w:sz="8" w:space="0" w:color="auto"/>
            </w:tcBorders>
            <w:vAlign w:val="center"/>
          </w:tcPr>
          <w:p w:rsidR="006645B7" w:rsidRPr="0061015E" w:rsidRDefault="006645B7" w:rsidP="00612B33">
            <w:pPr>
              <w:jc w:val="center"/>
              <w:rPr>
                <w:sz w:val="18"/>
              </w:rPr>
            </w:pPr>
            <w:r w:rsidRPr="0061015E">
              <w:rPr>
                <w:sz w:val="18"/>
              </w:rPr>
              <w:t>нет</w:t>
            </w:r>
          </w:p>
        </w:tc>
      </w:tr>
      <w:tr w:rsidR="0061015E" w:rsidRPr="00612B33" w:rsidTr="00C52DC1">
        <w:trPr>
          <w:trHeight w:val="255"/>
        </w:trPr>
        <w:tc>
          <w:tcPr>
            <w:tcW w:w="176" w:type="pct"/>
            <w:tcBorders>
              <w:top w:val="single" w:sz="4" w:space="0" w:color="auto"/>
              <w:left w:val="single" w:sz="8" w:space="0" w:color="auto"/>
              <w:bottom w:val="single" w:sz="4" w:space="0" w:color="auto"/>
              <w:right w:val="single" w:sz="4" w:space="0" w:color="auto"/>
            </w:tcBorders>
            <w:noWrap/>
            <w:vAlign w:val="center"/>
          </w:tcPr>
          <w:p w:rsidR="006645B7" w:rsidRPr="0061015E" w:rsidRDefault="006645B7" w:rsidP="00612B33">
            <w:pPr>
              <w:spacing w:line="276" w:lineRule="auto"/>
              <w:jc w:val="center"/>
              <w:rPr>
                <w:sz w:val="16"/>
              </w:rPr>
            </w:pPr>
            <w:r w:rsidRPr="0061015E">
              <w:rPr>
                <w:sz w:val="16"/>
              </w:rPr>
              <w:t>6</w:t>
            </w:r>
          </w:p>
        </w:tc>
        <w:tc>
          <w:tcPr>
            <w:tcW w:w="699"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ООО СТС</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145,433</w:t>
            </w:r>
          </w:p>
        </w:tc>
        <w:tc>
          <w:tcPr>
            <w:tcW w:w="271"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147,097</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146,693</w:t>
            </w:r>
          </w:p>
        </w:tc>
        <w:tc>
          <w:tcPr>
            <w:tcW w:w="330"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64,015</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13,928</w:t>
            </w:r>
          </w:p>
        </w:tc>
        <w:tc>
          <w:tcPr>
            <w:tcW w:w="28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13,066</w:t>
            </w:r>
          </w:p>
        </w:tc>
        <w:tc>
          <w:tcPr>
            <w:tcW w:w="278"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12,482</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12,623</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14,416</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59,816</w:t>
            </w:r>
          </w:p>
        </w:tc>
        <w:tc>
          <w:tcPr>
            <w:tcW w:w="276"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106,067</w:t>
            </w:r>
          </w:p>
        </w:tc>
        <w:tc>
          <w:tcPr>
            <w:tcW w:w="27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137,598</w:t>
            </w:r>
          </w:p>
        </w:tc>
        <w:tc>
          <w:tcPr>
            <w:tcW w:w="30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873,23</w:t>
            </w:r>
          </w:p>
        </w:tc>
        <w:tc>
          <w:tcPr>
            <w:tcW w:w="492" w:type="pct"/>
            <w:tcBorders>
              <w:top w:val="single" w:sz="4" w:space="0" w:color="auto"/>
              <w:left w:val="nil"/>
              <w:bottom w:val="single" w:sz="4" w:space="0" w:color="auto"/>
              <w:right w:val="single" w:sz="8" w:space="0" w:color="auto"/>
            </w:tcBorders>
            <w:vAlign w:val="center"/>
          </w:tcPr>
          <w:p w:rsidR="006645B7" w:rsidRPr="0061015E" w:rsidRDefault="006645B7" w:rsidP="00612B33">
            <w:pPr>
              <w:jc w:val="center"/>
              <w:rPr>
                <w:sz w:val="18"/>
              </w:rPr>
            </w:pPr>
          </w:p>
        </w:tc>
      </w:tr>
      <w:tr w:rsidR="0061015E" w:rsidRPr="00612B33" w:rsidTr="00C52DC1">
        <w:trPr>
          <w:trHeight w:val="255"/>
        </w:trPr>
        <w:tc>
          <w:tcPr>
            <w:tcW w:w="176" w:type="pct"/>
            <w:tcBorders>
              <w:top w:val="single" w:sz="4" w:space="0" w:color="auto"/>
              <w:left w:val="single" w:sz="8" w:space="0" w:color="auto"/>
              <w:bottom w:val="single" w:sz="4" w:space="0" w:color="auto"/>
              <w:right w:val="single" w:sz="4" w:space="0" w:color="auto"/>
            </w:tcBorders>
            <w:noWrap/>
            <w:vAlign w:val="center"/>
          </w:tcPr>
          <w:p w:rsidR="006645B7" w:rsidRPr="0061015E" w:rsidRDefault="006645B7" w:rsidP="00612B33">
            <w:pPr>
              <w:spacing w:line="276" w:lineRule="auto"/>
              <w:jc w:val="center"/>
              <w:rPr>
                <w:sz w:val="18"/>
              </w:rPr>
            </w:pPr>
            <w:r w:rsidRPr="0061015E">
              <w:rPr>
                <w:sz w:val="18"/>
              </w:rPr>
              <w:t>7</w:t>
            </w:r>
          </w:p>
        </w:tc>
        <w:tc>
          <w:tcPr>
            <w:tcW w:w="699"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ООО «Альфа»</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474,019</w:t>
            </w:r>
          </w:p>
        </w:tc>
        <w:tc>
          <w:tcPr>
            <w:tcW w:w="271"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486,945</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488,842</w:t>
            </w:r>
          </w:p>
        </w:tc>
        <w:tc>
          <w:tcPr>
            <w:tcW w:w="330"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326,399</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114,385</w:t>
            </w:r>
          </w:p>
        </w:tc>
        <w:tc>
          <w:tcPr>
            <w:tcW w:w="28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97,461</w:t>
            </w:r>
          </w:p>
        </w:tc>
        <w:tc>
          <w:tcPr>
            <w:tcW w:w="278"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73,569</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88,832</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98,36</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327,564</w:t>
            </w:r>
          </w:p>
        </w:tc>
        <w:tc>
          <w:tcPr>
            <w:tcW w:w="276"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377,89</w:t>
            </w:r>
          </w:p>
        </w:tc>
        <w:tc>
          <w:tcPr>
            <w:tcW w:w="27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500,934</w:t>
            </w:r>
          </w:p>
        </w:tc>
        <w:tc>
          <w:tcPr>
            <w:tcW w:w="30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3455,2</w:t>
            </w:r>
          </w:p>
        </w:tc>
        <w:tc>
          <w:tcPr>
            <w:tcW w:w="492" w:type="pct"/>
            <w:tcBorders>
              <w:top w:val="single" w:sz="4" w:space="0" w:color="auto"/>
              <w:left w:val="nil"/>
              <w:bottom w:val="single" w:sz="4" w:space="0" w:color="auto"/>
              <w:right w:val="single" w:sz="8" w:space="0" w:color="auto"/>
            </w:tcBorders>
            <w:vAlign w:val="center"/>
          </w:tcPr>
          <w:p w:rsidR="006645B7" w:rsidRPr="0061015E" w:rsidRDefault="006645B7" w:rsidP="00612B33">
            <w:pPr>
              <w:jc w:val="center"/>
              <w:rPr>
                <w:sz w:val="18"/>
              </w:rPr>
            </w:pPr>
            <w:r w:rsidRPr="0061015E">
              <w:rPr>
                <w:sz w:val="18"/>
              </w:rPr>
              <w:t>-</w:t>
            </w:r>
          </w:p>
        </w:tc>
      </w:tr>
      <w:tr w:rsidR="0061015E" w:rsidRPr="00612B33" w:rsidTr="00C52DC1">
        <w:trPr>
          <w:trHeight w:val="255"/>
        </w:trPr>
        <w:tc>
          <w:tcPr>
            <w:tcW w:w="176" w:type="pct"/>
            <w:tcBorders>
              <w:top w:val="single" w:sz="4" w:space="0" w:color="auto"/>
              <w:left w:val="single" w:sz="8" w:space="0" w:color="auto"/>
              <w:bottom w:val="single" w:sz="4" w:space="0" w:color="auto"/>
              <w:right w:val="single" w:sz="4" w:space="0" w:color="auto"/>
            </w:tcBorders>
            <w:noWrap/>
            <w:vAlign w:val="center"/>
          </w:tcPr>
          <w:p w:rsidR="006645B7" w:rsidRPr="0061015E" w:rsidRDefault="006645B7" w:rsidP="00612B33">
            <w:pPr>
              <w:spacing w:line="276" w:lineRule="auto"/>
              <w:jc w:val="center"/>
              <w:rPr>
                <w:sz w:val="18"/>
              </w:rPr>
            </w:pPr>
            <w:r w:rsidRPr="0061015E">
              <w:rPr>
                <w:sz w:val="18"/>
              </w:rPr>
              <w:t>8</w:t>
            </w:r>
          </w:p>
        </w:tc>
        <w:tc>
          <w:tcPr>
            <w:tcW w:w="699"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ИБХР МВД</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121,2</w:t>
            </w:r>
          </w:p>
        </w:tc>
        <w:tc>
          <w:tcPr>
            <w:tcW w:w="271"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170,2</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169,5</w:t>
            </w:r>
          </w:p>
        </w:tc>
        <w:tc>
          <w:tcPr>
            <w:tcW w:w="330"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99,9</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64,4</w:t>
            </w:r>
          </w:p>
        </w:tc>
        <w:tc>
          <w:tcPr>
            <w:tcW w:w="28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62,5</w:t>
            </w:r>
          </w:p>
        </w:tc>
        <w:tc>
          <w:tcPr>
            <w:tcW w:w="278"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35,6</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88,6</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78,4</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88,8</w:t>
            </w:r>
          </w:p>
        </w:tc>
        <w:tc>
          <w:tcPr>
            <w:tcW w:w="276"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123,1</w:t>
            </w:r>
          </w:p>
        </w:tc>
        <w:tc>
          <w:tcPr>
            <w:tcW w:w="27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115,9</w:t>
            </w:r>
          </w:p>
        </w:tc>
        <w:tc>
          <w:tcPr>
            <w:tcW w:w="30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1218,2</w:t>
            </w:r>
          </w:p>
        </w:tc>
        <w:tc>
          <w:tcPr>
            <w:tcW w:w="492" w:type="pct"/>
            <w:tcBorders>
              <w:top w:val="single" w:sz="4" w:space="0" w:color="auto"/>
              <w:left w:val="nil"/>
              <w:bottom w:val="single" w:sz="4" w:space="0" w:color="auto"/>
              <w:right w:val="single" w:sz="8" w:space="0" w:color="auto"/>
            </w:tcBorders>
            <w:vAlign w:val="center"/>
          </w:tcPr>
          <w:p w:rsidR="006645B7" w:rsidRPr="0061015E" w:rsidRDefault="006645B7" w:rsidP="00612B33">
            <w:pPr>
              <w:jc w:val="center"/>
              <w:rPr>
                <w:sz w:val="18"/>
              </w:rPr>
            </w:pPr>
            <w:r w:rsidRPr="0061015E">
              <w:rPr>
                <w:sz w:val="18"/>
              </w:rPr>
              <w:t>нет</w:t>
            </w:r>
          </w:p>
        </w:tc>
      </w:tr>
      <w:tr w:rsidR="0061015E" w:rsidRPr="00612B33" w:rsidTr="00C52DC1">
        <w:trPr>
          <w:trHeight w:val="255"/>
        </w:trPr>
        <w:tc>
          <w:tcPr>
            <w:tcW w:w="176" w:type="pct"/>
            <w:tcBorders>
              <w:top w:val="single" w:sz="4" w:space="0" w:color="auto"/>
              <w:left w:val="single" w:sz="8" w:space="0" w:color="auto"/>
              <w:bottom w:val="single" w:sz="4" w:space="0" w:color="auto"/>
              <w:right w:val="single" w:sz="4" w:space="0" w:color="auto"/>
            </w:tcBorders>
            <w:noWrap/>
            <w:vAlign w:val="center"/>
          </w:tcPr>
          <w:p w:rsidR="006645B7" w:rsidRPr="0061015E" w:rsidRDefault="006645B7" w:rsidP="00612B33">
            <w:pPr>
              <w:spacing w:line="276" w:lineRule="auto"/>
              <w:jc w:val="center"/>
              <w:rPr>
                <w:sz w:val="18"/>
              </w:rPr>
            </w:pPr>
            <w:r w:rsidRPr="0061015E">
              <w:rPr>
                <w:sz w:val="18"/>
              </w:rPr>
              <w:t>9</w:t>
            </w:r>
          </w:p>
        </w:tc>
        <w:tc>
          <w:tcPr>
            <w:tcW w:w="699"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ООО ТДЛ Энерго</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851,229</w:t>
            </w:r>
          </w:p>
        </w:tc>
        <w:tc>
          <w:tcPr>
            <w:tcW w:w="271"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904,138</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879,42</w:t>
            </w:r>
          </w:p>
        </w:tc>
        <w:tc>
          <w:tcPr>
            <w:tcW w:w="330"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418,381</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p>
        </w:tc>
        <w:tc>
          <w:tcPr>
            <w:tcW w:w="28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p>
        </w:tc>
        <w:tc>
          <w:tcPr>
            <w:tcW w:w="278"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433,106</w:t>
            </w:r>
          </w:p>
        </w:tc>
        <w:tc>
          <w:tcPr>
            <w:tcW w:w="276"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660,61</w:t>
            </w:r>
          </w:p>
        </w:tc>
        <w:tc>
          <w:tcPr>
            <w:tcW w:w="27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879,203</w:t>
            </w:r>
          </w:p>
        </w:tc>
        <w:tc>
          <w:tcPr>
            <w:tcW w:w="30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5026,087</w:t>
            </w:r>
          </w:p>
        </w:tc>
        <w:tc>
          <w:tcPr>
            <w:tcW w:w="492" w:type="pct"/>
            <w:tcBorders>
              <w:top w:val="single" w:sz="4" w:space="0" w:color="auto"/>
              <w:left w:val="nil"/>
              <w:bottom w:val="single" w:sz="4" w:space="0" w:color="auto"/>
              <w:right w:val="single" w:sz="8" w:space="0" w:color="auto"/>
            </w:tcBorders>
            <w:vAlign w:val="center"/>
          </w:tcPr>
          <w:p w:rsidR="006645B7" w:rsidRPr="0061015E" w:rsidRDefault="006645B7" w:rsidP="00612B33">
            <w:pPr>
              <w:jc w:val="center"/>
              <w:rPr>
                <w:sz w:val="18"/>
              </w:rPr>
            </w:pPr>
            <w:r w:rsidRPr="0061015E">
              <w:rPr>
                <w:sz w:val="18"/>
              </w:rPr>
              <w:t>0</w:t>
            </w:r>
          </w:p>
        </w:tc>
      </w:tr>
      <w:tr w:rsidR="0061015E" w:rsidRPr="00612B33" w:rsidTr="00C52DC1">
        <w:trPr>
          <w:trHeight w:val="255"/>
        </w:trPr>
        <w:tc>
          <w:tcPr>
            <w:tcW w:w="176" w:type="pct"/>
            <w:tcBorders>
              <w:top w:val="single" w:sz="4" w:space="0" w:color="auto"/>
              <w:left w:val="single" w:sz="8" w:space="0" w:color="auto"/>
              <w:bottom w:val="single" w:sz="4" w:space="0" w:color="auto"/>
              <w:right w:val="single" w:sz="4" w:space="0" w:color="auto"/>
            </w:tcBorders>
            <w:noWrap/>
            <w:vAlign w:val="center"/>
          </w:tcPr>
          <w:p w:rsidR="006645B7" w:rsidRPr="0061015E" w:rsidRDefault="006645B7" w:rsidP="00612B33">
            <w:pPr>
              <w:spacing w:line="276" w:lineRule="auto"/>
              <w:jc w:val="center"/>
              <w:rPr>
                <w:sz w:val="18"/>
              </w:rPr>
            </w:pPr>
            <w:r w:rsidRPr="0061015E">
              <w:rPr>
                <w:sz w:val="18"/>
              </w:rPr>
              <w:t>10</w:t>
            </w:r>
          </w:p>
        </w:tc>
        <w:tc>
          <w:tcPr>
            <w:tcW w:w="699"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АО Водоканал</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79,139</w:t>
            </w:r>
          </w:p>
        </w:tc>
        <w:tc>
          <w:tcPr>
            <w:tcW w:w="271"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88,178</w:t>
            </w:r>
          </w:p>
        </w:tc>
        <w:tc>
          <w:tcPr>
            <w:tcW w:w="271" w:type="pct"/>
            <w:tcBorders>
              <w:top w:val="single" w:sz="4" w:space="0" w:color="auto"/>
              <w:left w:val="nil"/>
              <w:bottom w:val="single" w:sz="4" w:space="0" w:color="auto"/>
              <w:right w:val="nil"/>
            </w:tcBorders>
            <w:noWrap/>
            <w:vAlign w:val="center"/>
          </w:tcPr>
          <w:p w:rsidR="006645B7" w:rsidRPr="0061015E" w:rsidRDefault="006645B7" w:rsidP="00612B33">
            <w:pPr>
              <w:jc w:val="center"/>
              <w:rPr>
                <w:sz w:val="18"/>
              </w:rPr>
            </w:pPr>
            <w:r w:rsidRPr="0061015E">
              <w:rPr>
                <w:sz w:val="18"/>
              </w:rPr>
              <w:t>83,922</w:t>
            </w:r>
          </w:p>
        </w:tc>
        <w:tc>
          <w:tcPr>
            <w:tcW w:w="330" w:type="pct"/>
            <w:tcBorders>
              <w:top w:val="single" w:sz="4" w:space="0" w:color="auto"/>
              <w:left w:val="single" w:sz="4" w:space="0" w:color="auto"/>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35,63</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0</w:t>
            </w:r>
          </w:p>
        </w:tc>
        <w:tc>
          <w:tcPr>
            <w:tcW w:w="28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0</w:t>
            </w:r>
          </w:p>
        </w:tc>
        <w:tc>
          <w:tcPr>
            <w:tcW w:w="278"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0</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0</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1,237</w:t>
            </w:r>
          </w:p>
        </w:tc>
        <w:tc>
          <w:tcPr>
            <w:tcW w:w="271"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39,677</w:t>
            </w:r>
          </w:p>
        </w:tc>
        <w:tc>
          <w:tcPr>
            <w:tcW w:w="276" w:type="pct"/>
            <w:tcBorders>
              <w:top w:val="single" w:sz="4" w:space="0" w:color="auto"/>
              <w:left w:val="nil"/>
              <w:bottom w:val="single" w:sz="4" w:space="0" w:color="auto"/>
              <w:right w:val="single" w:sz="4" w:space="0" w:color="auto"/>
            </w:tcBorders>
            <w:noWrap/>
            <w:vAlign w:val="center"/>
          </w:tcPr>
          <w:p w:rsidR="006645B7" w:rsidRPr="0061015E" w:rsidRDefault="006645B7" w:rsidP="00612B33">
            <w:pPr>
              <w:jc w:val="center"/>
              <w:rPr>
                <w:sz w:val="18"/>
              </w:rPr>
            </w:pPr>
            <w:r w:rsidRPr="0061015E">
              <w:rPr>
                <w:sz w:val="18"/>
              </w:rPr>
              <w:t>52,687</w:t>
            </w:r>
          </w:p>
        </w:tc>
        <w:tc>
          <w:tcPr>
            <w:tcW w:w="27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67,2</w:t>
            </w:r>
          </w:p>
        </w:tc>
        <w:tc>
          <w:tcPr>
            <w:tcW w:w="301" w:type="pct"/>
            <w:tcBorders>
              <w:top w:val="single" w:sz="4" w:space="0" w:color="auto"/>
              <w:left w:val="nil"/>
              <w:bottom w:val="single" w:sz="4" w:space="0" w:color="auto"/>
              <w:right w:val="single" w:sz="8" w:space="0" w:color="auto"/>
            </w:tcBorders>
            <w:noWrap/>
            <w:vAlign w:val="center"/>
          </w:tcPr>
          <w:p w:rsidR="006645B7" w:rsidRPr="0061015E" w:rsidRDefault="006645B7" w:rsidP="00612B33">
            <w:pPr>
              <w:jc w:val="center"/>
              <w:rPr>
                <w:sz w:val="18"/>
              </w:rPr>
            </w:pPr>
            <w:r w:rsidRPr="0061015E">
              <w:rPr>
                <w:sz w:val="18"/>
              </w:rPr>
              <w:t>447,67</w:t>
            </w:r>
          </w:p>
        </w:tc>
        <w:tc>
          <w:tcPr>
            <w:tcW w:w="492" w:type="pct"/>
            <w:tcBorders>
              <w:top w:val="single" w:sz="4" w:space="0" w:color="auto"/>
              <w:left w:val="nil"/>
              <w:bottom w:val="single" w:sz="4" w:space="0" w:color="auto"/>
              <w:right w:val="single" w:sz="8" w:space="0" w:color="auto"/>
            </w:tcBorders>
            <w:vAlign w:val="center"/>
          </w:tcPr>
          <w:p w:rsidR="006645B7" w:rsidRPr="0061015E" w:rsidRDefault="006645B7" w:rsidP="00612B33">
            <w:pPr>
              <w:jc w:val="center"/>
              <w:rPr>
                <w:sz w:val="18"/>
              </w:rPr>
            </w:pPr>
            <w:r w:rsidRPr="0061015E">
              <w:rPr>
                <w:sz w:val="18"/>
              </w:rPr>
              <w:t>нет</w:t>
            </w:r>
          </w:p>
        </w:tc>
      </w:tr>
    </w:tbl>
    <w:p w:rsidR="001F55EE" w:rsidRPr="00612B33" w:rsidRDefault="001F55EE" w:rsidP="00612B33">
      <w:pPr>
        <w:pStyle w:val="aff0"/>
        <w:keepNext/>
        <w:rPr>
          <w:color w:val="auto"/>
          <w:sz w:val="22"/>
          <w:szCs w:val="22"/>
        </w:rPr>
      </w:pPr>
    </w:p>
    <w:p w:rsidR="001F55EE" w:rsidRPr="00612B33" w:rsidRDefault="001F55EE" w:rsidP="00612B33">
      <w:pPr>
        <w:pStyle w:val="aff0"/>
        <w:keepNext/>
        <w:rPr>
          <w:color w:val="auto"/>
          <w:sz w:val="22"/>
          <w:szCs w:val="22"/>
        </w:rPr>
      </w:pPr>
      <w:r w:rsidRPr="00612B33">
        <w:rPr>
          <w:color w:val="auto"/>
          <w:sz w:val="22"/>
          <w:szCs w:val="22"/>
        </w:rPr>
        <w:t xml:space="preserve">График </w:t>
      </w:r>
      <w:r w:rsidR="00916DB8" w:rsidRPr="00916DB8">
        <w:rPr>
          <w:color w:val="auto"/>
          <w:sz w:val="22"/>
          <w:szCs w:val="22"/>
        </w:rPr>
        <w:t>1.8.1.</w:t>
      </w:r>
      <w:r w:rsidR="00916DB8">
        <w:rPr>
          <w:color w:val="auto"/>
          <w:sz w:val="22"/>
          <w:szCs w:val="22"/>
        </w:rPr>
        <w:t>1</w:t>
      </w:r>
    </w:p>
    <w:p w:rsidR="006645B7" w:rsidRPr="00612B33" w:rsidRDefault="001F55EE" w:rsidP="00612B33">
      <w:r w:rsidRPr="00C52DC1">
        <w:rPr>
          <w:noProof/>
        </w:rPr>
        <w:drawing>
          <wp:inline distT="0" distB="0" distL="0" distR="0" wp14:anchorId="368665DF" wp14:editId="3C3B6114">
            <wp:extent cx="9334500" cy="2743200"/>
            <wp:effectExtent l="0" t="0" r="0" b="0"/>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6645B7" w:rsidRPr="00612B33" w:rsidRDefault="006645B7" w:rsidP="00612B33">
      <w:pPr>
        <w:spacing w:after="200" w:line="276" w:lineRule="auto"/>
        <w:rPr>
          <w:b/>
        </w:rPr>
      </w:pPr>
      <w:r w:rsidRPr="00612B33">
        <w:rPr>
          <w:b/>
        </w:rPr>
        <w:br w:type="page"/>
      </w:r>
    </w:p>
    <w:p w:rsidR="006645B7" w:rsidRPr="00612B33" w:rsidRDefault="006645B7" w:rsidP="00612B33">
      <w:pPr>
        <w:spacing w:line="360" w:lineRule="auto"/>
        <w:jc w:val="center"/>
        <w:rPr>
          <w:b/>
        </w:rPr>
        <w:sectPr w:rsidR="006645B7" w:rsidRPr="00612B33" w:rsidSect="00DD4E1F">
          <w:pgSz w:w="16838" w:h="11906" w:orient="landscape"/>
          <w:pgMar w:top="992" w:right="1134" w:bottom="851" w:left="1134" w:header="709" w:footer="709" w:gutter="0"/>
          <w:cols w:space="708"/>
          <w:docGrid w:linePitch="360"/>
        </w:sectPr>
      </w:pPr>
    </w:p>
    <w:p w:rsidR="00DD4E1F" w:rsidRPr="00612B33" w:rsidRDefault="00DD4E1F" w:rsidP="00612B33">
      <w:pPr>
        <w:spacing w:line="360" w:lineRule="auto"/>
        <w:ind w:firstLine="567"/>
        <w:jc w:val="both"/>
      </w:pPr>
      <w:r w:rsidRPr="00612B33">
        <w:t xml:space="preserve">Топливные балансы </w:t>
      </w:r>
      <w:r w:rsidR="001B5541" w:rsidRPr="00612B33">
        <w:t>Филиал «Владимирский» ПАО «Т Плюс»</w:t>
      </w:r>
      <w:r w:rsidR="00903BF4" w:rsidRPr="00612B33">
        <w:t xml:space="preserve"> </w:t>
      </w:r>
      <w:r w:rsidRPr="00612B33">
        <w:t>с разбивкой по ТЭЦ представле</w:t>
      </w:r>
      <w:r w:rsidR="00533465" w:rsidRPr="00612B33">
        <w:t>ны ниже в таблице.</w:t>
      </w:r>
    </w:p>
    <w:p w:rsidR="00DD4E1F" w:rsidRPr="00612B33" w:rsidRDefault="00DD4E1F" w:rsidP="00612B33">
      <w:pPr>
        <w:pStyle w:val="aff0"/>
        <w:keepNext/>
        <w:rPr>
          <w:color w:val="auto"/>
          <w:sz w:val="22"/>
          <w:szCs w:val="22"/>
        </w:rPr>
      </w:pPr>
      <w:bookmarkStart w:id="103" w:name="_Ref321145060"/>
      <w:r w:rsidRPr="00612B33">
        <w:rPr>
          <w:color w:val="auto"/>
          <w:sz w:val="22"/>
          <w:szCs w:val="22"/>
        </w:rPr>
        <w:t xml:space="preserve">Таблица </w:t>
      </w:r>
      <w:bookmarkEnd w:id="103"/>
      <w:r w:rsidR="00916DB8" w:rsidRPr="00916DB8">
        <w:rPr>
          <w:color w:val="auto"/>
          <w:sz w:val="22"/>
          <w:szCs w:val="22"/>
        </w:rPr>
        <w:t>1.8.1.</w:t>
      </w:r>
      <w:r w:rsidR="00916DB8">
        <w:rPr>
          <w:color w:val="auto"/>
          <w:sz w:val="22"/>
          <w:szCs w:val="22"/>
        </w:rPr>
        <w:t>5</w:t>
      </w:r>
    </w:p>
    <w:tbl>
      <w:tblPr>
        <w:tblW w:w="10212" w:type="dxa"/>
        <w:jc w:val="center"/>
        <w:tblLook w:val="04A0" w:firstRow="1" w:lastRow="0" w:firstColumn="1" w:lastColumn="0" w:noHBand="0" w:noVBand="1"/>
      </w:tblPr>
      <w:tblGrid>
        <w:gridCol w:w="2553"/>
        <w:gridCol w:w="2553"/>
        <w:gridCol w:w="2553"/>
        <w:gridCol w:w="2553"/>
      </w:tblGrid>
      <w:tr w:rsidR="00DD4E1F" w:rsidRPr="00612B33" w:rsidTr="00AC631A">
        <w:trPr>
          <w:trHeight w:val="20"/>
          <w:jc w:val="center"/>
        </w:trPr>
        <w:tc>
          <w:tcPr>
            <w:tcW w:w="2553" w:type="dxa"/>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DD4E1F" w:rsidRPr="0061015E" w:rsidRDefault="001B5541" w:rsidP="00612B33">
            <w:pPr>
              <w:ind w:firstLine="284"/>
              <w:jc w:val="center"/>
              <w:rPr>
                <w:b/>
              </w:rPr>
            </w:pPr>
            <w:r w:rsidRPr="0061015E">
              <w:rPr>
                <w:b/>
              </w:rPr>
              <w:t>Филиал «Владимирский» ПАО «Т Плюс»</w:t>
            </w:r>
            <w:r w:rsidR="00E8000D" w:rsidRPr="0061015E">
              <w:rPr>
                <w:b/>
              </w:rPr>
              <w:t xml:space="preserve">  </w:t>
            </w:r>
          </w:p>
        </w:tc>
        <w:tc>
          <w:tcPr>
            <w:tcW w:w="2553" w:type="dxa"/>
            <w:tcBorders>
              <w:top w:val="single" w:sz="4" w:space="0" w:color="auto"/>
              <w:left w:val="nil"/>
              <w:bottom w:val="single" w:sz="4" w:space="0" w:color="auto"/>
              <w:right w:val="single" w:sz="4" w:space="0" w:color="auto"/>
            </w:tcBorders>
            <w:shd w:val="clear" w:color="auto" w:fill="DDDDDD" w:themeFill="background2"/>
            <w:noWrap/>
            <w:vAlign w:val="center"/>
            <w:hideMark/>
          </w:tcPr>
          <w:p w:rsidR="00DD4E1F" w:rsidRPr="0061015E" w:rsidRDefault="00DD4E1F" w:rsidP="004936BA">
            <w:pPr>
              <w:jc w:val="center"/>
              <w:rPr>
                <w:b/>
                <w:color w:val="000000"/>
              </w:rPr>
            </w:pPr>
            <w:r w:rsidRPr="0061015E">
              <w:rPr>
                <w:b/>
                <w:color w:val="000000"/>
              </w:rPr>
              <w:t>Газ</w:t>
            </w:r>
            <w:r w:rsidR="004936BA" w:rsidRPr="0061015E">
              <w:rPr>
                <w:b/>
                <w:color w:val="000000"/>
              </w:rPr>
              <w:t>, тыс. м3</w:t>
            </w:r>
          </w:p>
        </w:tc>
        <w:tc>
          <w:tcPr>
            <w:tcW w:w="2553" w:type="dxa"/>
            <w:tcBorders>
              <w:top w:val="single" w:sz="4" w:space="0" w:color="auto"/>
              <w:left w:val="nil"/>
              <w:bottom w:val="single" w:sz="4" w:space="0" w:color="auto"/>
              <w:right w:val="single" w:sz="4" w:space="0" w:color="auto"/>
            </w:tcBorders>
            <w:shd w:val="clear" w:color="auto" w:fill="DDDDDD" w:themeFill="background2"/>
            <w:noWrap/>
            <w:vAlign w:val="center"/>
            <w:hideMark/>
          </w:tcPr>
          <w:p w:rsidR="00DD4E1F" w:rsidRPr="0061015E" w:rsidRDefault="00DD4E1F" w:rsidP="004936BA">
            <w:pPr>
              <w:jc w:val="center"/>
              <w:rPr>
                <w:b/>
                <w:color w:val="000000"/>
              </w:rPr>
            </w:pPr>
            <w:r w:rsidRPr="0061015E">
              <w:rPr>
                <w:b/>
                <w:color w:val="000000"/>
              </w:rPr>
              <w:t>Мазут</w:t>
            </w:r>
            <w:r w:rsidR="004936BA" w:rsidRPr="0061015E">
              <w:rPr>
                <w:b/>
                <w:color w:val="000000"/>
              </w:rPr>
              <w:t>, тн.</w:t>
            </w:r>
          </w:p>
        </w:tc>
        <w:tc>
          <w:tcPr>
            <w:tcW w:w="2553" w:type="dxa"/>
            <w:tcBorders>
              <w:top w:val="single" w:sz="4" w:space="0" w:color="auto"/>
              <w:left w:val="nil"/>
              <w:bottom w:val="single" w:sz="4" w:space="0" w:color="auto"/>
              <w:right w:val="single" w:sz="4" w:space="0" w:color="auto"/>
            </w:tcBorders>
            <w:shd w:val="clear" w:color="auto" w:fill="DDDDDD" w:themeFill="background2"/>
            <w:noWrap/>
            <w:vAlign w:val="center"/>
            <w:hideMark/>
          </w:tcPr>
          <w:p w:rsidR="00DD4E1F" w:rsidRPr="0061015E" w:rsidRDefault="00DD4E1F" w:rsidP="004936BA">
            <w:pPr>
              <w:ind w:hanging="108"/>
              <w:jc w:val="center"/>
              <w:rPr>
                <w:b/>
                <w:color w:val="000000"/>
              </w:rPr>
            </w:pPr>
            <w:r w:rsidRPr="0061015E">
              <w:rPr>
                <w:b/>
                <w:color w:val="000000"/>
              </w:rPr>
              <w:t>Уголь</w:t>
            </w:r>
            <w:r w:rsidR="004936BA" w:rsidRPr="0061015E">
              <w:rPr>
                <w:b/>
                <w:color w:val="000000"/>
              </w:rPr>
              <w:t>, тн.</w:t>
            </w:r>
          </w:p>
        </w:tc>
      </w:tr>
      <w:tr w:rsidR="00AC631A" w:rsidRPr="00612B33" w:rsidTr="00960BC7">
        <w:trPr>
          <w:trHeight w:val="20"/>
          <w:jc w:val="center"/>
        </w:trPr>
        <w:tc>
          <w:tcPr>
            <w:tcW w:w="10212" w:type="dxa"/>
            <w:gridSpan w:val="4"/>
            <w:tcBorders>
              <w:top w:val="single" w:sz="4" w:space="0" w:color="auto"/>
              <w:left w:val="single" w:sz="4" w:space="0" w:color="auto"/>
              <w:bottom w:val="single" w:sz="4" w:space="0" w:color="auto"/>
              <w:right w:val="single" w:sz="4" w:space="0" w:color="auto"/>
            </w:tcBorders>
            <w:shd w:val="clear" w:color="auto" w:fill="D3E070" w:themeFill="accent2" w:themeFillTint="99"/>
            <w:noWrap/>
            <w:vAlign w:val="center"/>
            <w:hideMark/>
          </w:tcPr>
          <w:p w:rsidR="00AC631A" w:rsidRPr="0061015E" w:rsidRDefault="00AC631A" w:rsidP="00AC631A">
            <w:pPr>
              <w:ind w:firstLine="284"/>
              <w:jc w:val="center"/>
              <w:rPr>
                <w:color w:val="000000"/>
              </w:rPr>
            </w:pPr>
            <w:r w:rsidRPr="0061015E">
              <w:t>На 2019 год</w:t>
            </w:r>
          </w:p>
        </w:tc>
      </w:tr>
      <w:tr w:rsidR="00BA687C" w:rsidRPr="00612B33" w:rsidTr="00AC631A">
        <w:trPr>
          <w:trHeight w:val="20"/>
          <w:jc w:val="center"/>
        </w:trPr>
        <w:tc>
          <w:tcPr>
            <w:tcW w:w="2553" w:type="dxa"/>
            <w:tcBorders>
              <w:top w:val="nil"/>
              <w:left w:val="single" w:sz="4" w:space="0" w:color="auto"/>
              <w:bottom w:val="single" w:sz="4" w:space="0" w:color="auto"/>
              <w:right w:val="single" w:sz="4" w:space="0" w:color="auto"/>
            </w:tcBorders>
            <w:shd w:val="clear" w:color="auto" w:fill="auto"/>
            <w:noWrap/>
            <w:vAlign w:val="center"/>
            <w:hideMark/>
          </w:tcPr>
          <w:p w:rsidR="00BA687C" w:rsidRPr="0061015E" w:rsidRDefault="00BA687C" w:rsidP="00D0723B">
            <w:pPr>
              <w:ind w:firstLine="284"/>
              <w:jc w:val="center"/>
            </w:pPr>
            <w:r w:rsidRPr="0061015E">
              <w:t>ИвТЭЦ-2</w:t>
            </w:r>
          </w:p>
        </w:tc>
        <w:tc>
          <w:tcPr>
            <w:tcW w:w="2553" w:type="dxa"/>
            <w:tcBorders>
              <w:top w:val="nil"/>
              <w:left w:val="nil"/>
              <w:bottom w:val="single" w:sz="4" w:space="0" w:color="auto"/>
              <w:right w:val="single" w:sz="4" w:space="0" w:color="auto"/>
            </w:tcBorders>
            <w:shd w:val="clear" w:color="auto" w:fill="auto"/>
            <w:noWrap/>
            <w:vAlign w:val="center"/>
          </w:tcPr>
          <w:p w:rsidR="00BA687C" w:rsidRPr="0061015E" w:rsidRDefault="00BA687C" w:rsidP="0086590B">
            <w:pPr>
              <w:ind w:firstLine="284"/>
              <w:jc w:val="center"/>
            </w:pPr>
            <w:r w:rsidRPr="0061015E">
              <w:t>252 480,88</w:t>
            </w:r>
          </w:p>
        </w:tc>
        <w:tc>
          <w:tcPr>
            <w:tcW w:w="2553" w:type="dxa"/>
            <w:tcBorders>
              <w:top w:val="nil"/>
              <w:left w:val="nil"/>
              <w:bottom w:val="single" w:sz="4" w:space="0" w:color="auto"/>
              <w:right w:val="single" w:sz="4" w:space="0" w:color="auto"/>
            </w:tcBorders>
            <w:shd w:val="clear" w:color="auto" w:fill="auto"/>
            <w:noWrap/>
            <w:vAlign w:val="center"/>
          </w:tcPr>
          <w:p w:rsidR="00BA687C" w:rsidRPr="0061015E" w:rsidRDefault="00BA687C" w:rsidP="0086590B">
            <w:pPr>
              <w:ind w:firstLine="284"/>
              <w:jc w:val="center"/>
            </w:pPr>
            <w:r w:rsidRPr="0061015E">
              <w:t>0,0</w:t>
            </w:r>
          </w:p>
        </w:tc>
        <w:tc>
          <w:tcPr>
            <w:tcW w:w="2553" w:type="dxa"/>
            <w:tcBorders>
              <w:top w:val="nil"/>
              <w:left w:val="nil"/>
              <w:bottom w:val="single" w:sz="4" w:space="0" w:color="auto"/>
              <w:right w:val="single" w:sz="4" w:space="0" w:color="auto"/>
            </w:tcBorders>
            <w:shd w:val="clear" w:color="auto" w:fill="auto"/>
            <w:noWrap/>
            <w:vAlign w:val="center"/>
          </w:tcPr>
          <w:p w:rsidR="00BA687C" w:rsidRPr="0061015E" w:rsidRDefault="00BA687C" w:rsidP="0086590B">
            <w:pPr>
              <w:ind w:firstLine="284"/>
              <w:jc w:val="center"/>
            </w:pPr>
            <w:r w:rsidRPr="0061015E">
              <w:t>0,0</w:t>
            </w:r>
          </w:p>
        </w:tc>
      </w:tr>
      <w:tr w:rsidR="00AC631A" w:rsidRPr="00612B33" w:rsidTr="00AC631A">
        <w:trPr>
          <w:trHeight w:val="20"/>
          <w:jc w:val="center"/>
        </w:trPr>
        <w:tc>
          <w:tcPr>
            <w:tcW w:w="2553" w:type="dxa"/>
            <w:tcBorders>
              <w:top w:val="nil"/>
              <w:left w:val="single" w:sz="4" w:space="0" w:color="auto"/>
              <w:bottom w:val="single" w:sz="4" w:space="0" w:color="auto"/>
              <w:right w:val="single" w:sz="4" w:space="0" w:color="auto"/>
            </w:tcBorders>
            <w:shd w:val="clear" w:color="auto" w:fill="auto"/>
            <w:noWrap/>
            <w:vAlign w:val="center"/>
            <w:hideMark/>
          </w:tcPr>
          <w:p w:rsidR="00AC631A" w:rsidRPr="0061015E" w:rsidRDefault="00AC631A" w:rsidP="00D0723B">
            <w:pPr>
              <w:ind w:firstLine="284"/>
              <w:jc w:val="center"/>
            </w:pPr>
            <w:r w:rsidRPr="0061015E">
              <w:t>ИвТЭЦ-3</w:t>
            </w:r>
          </w:p>
        </w:tc>
        <w:tc>
          <w:tcPr>
            <w:tcW w:w="2553" w:type="dxa"/>
            <w:tcBorders>
              <w:top w:val="nil"/>
              <w:left w:val="nil"/>
              <w:bottom w:val="single" w:sz="4" w:space="0" w:color="auto"/>
              <w:right w:val="single" w:sz="4" w:space="0" w:color="auto"/>
            </w:tcBorders>
            <w:shd w:val="clear" w:color="auto" w:fill="auto"/>
            <w:noWrap/>
            <w:vAlign w:val="center"/>
          </w:tcPr>
          <w:p w:rsidR="00AC631A" w:rsidRPr="0061015E" w:rsidRDefault="004936BA" w:rsidP="00D0723B">
            <w:pPr>
              <w:ind w:firstLine="284"/>
              <w:jc w:val="center"/>
            </w:pPr>
            <w:r w:rsidRPr="0061015E">
              <w:t>230 631,53</w:t>
            </w:r>
          </w:p>
        </w:tc>
        <w:tc>
          <w:tcPr>
            <w:tcW w:w="2553" w:type="dxa"/>
            <w:tcBorders>
              <w:top w:val="nil"/>
              <w:left w:val="nil"/>
              <w:bottom w:val="single" w:sz="4" w:space="0" w:color="auto"/>
              <w:right w:val="single" w:sz="4" w:space="0" w:color="auto"/>
            </w:tcBorders>
            <w:shd w:val="clear" w:color="auto" w:fill="auto"/>
            <w:noWrap/>
            <w:vAlign w:val="center"/>
          </w:tcPr>
          <w:p w:rsidR="00AC631A" w:rsidRPr="0061015E" w:rsidRDefault="004936BA" w:rsidP="00D0723B">
            <w:pPr>
              <w:ind w:firstLine="284"/>
              <w:jc w:val="center"/>
            </w:pPr>
            <w:r w:rsidRPr="0061015E">
              <w:t>175,715</w:t>
            </w:r>
          </w:p>
        </w:tc>
        <w:tc>
          <w:tcPr>
            <w:tcW w:w="2553" w:type="dxa"/>
            <w:tcBorders>
              <w:top w:val="nil"/>
              <w:left w:val="nil"/>
              <w:bottom w:val="single" w:sz="4" w:space="0" w:color="auto"/>
              <w:right w:val="single" w:sz="4" w:space="0" w:color="auto"/>
            </w:tcBorders>
            <w:shd w:val="clear" w:color="auto" w:fill="auto"/>
            <w:noWrap/>
            <w:vAlign w:val="center"/>
          </w:tcPr>
          <w:p w:rsidR="00AC631A" w:rsidRPr="0061015E" w:rsidRDefault="004936BA" w:rsidP="00D0723B">
            <w:pPr>
              <w:ind w:firstLine="284"/>
              <w:jc w:val="center"/>
            </w:pPr>
            <w:r w:rsidRPr="0061015E">
              <w:t>40547,163</w:t>
            </w:r>
          </w:p>
        </w:tc>
      </w:tr>
    </w:tbl>
    <w:p w:rsidR="001F55EE" w:rsidRDefault="001F55EE" w:rsidP="00612B33">
      <w:pPr>
        <w:pStyle w:val="aff0"/>
        <w:keepNext/>
      </w:pPr>
    </w:p>
    <w:p w:rsidR="00A45951" w:rsidRPr="00612B33" w:rsidRDefault="00A45951" w:rsidP="00A45951">
      <w:pPr>
        <w:spacing w:before="120" w:line="360" w:lineRule="auto"/>
        <w:ind w:firstLine="567"/>
      </w:pPr>
      <w:r w:rsidRPr="00612B33">
        <w:t>Как видно из таблицы в основном в качестве топлива на источниках теплоснабжения Филиал «Владимирский» ПАО «Т Плюс» используется природный газ</w:t>
      </w:r>
    </w:p>
    <w:p w:rsidR="00A45951" w:rsidRDefault="00A45951" w:rsidP="003B5D0F"/>
    <w:p w:rsidR="00AB14BA" w:rsidRPr="00612B33" w:rsidRDefault="00AB14BA" w:rsidP="00612B33">
      <w:pPr>
        <w:pStyle w:val="3"/>
        <w:jc w:val="both"/>
        <w:rPr>
          <w:rFonts w:ascii="Times New Roman" w:hAnsi="Times New Roman"/>
        </w:rPr>
      </w:pPr>
      <w:bookmarkStart w:id="104" w:name="_Toc57367091"/>
      <w:r w:rsidRPr="00612B33">
        <w:rPr>
          <w:rFonts w:ascii="Times New Roman" w:hAnsi="Times New Roman"/>
        </w:rPr>
        <w:t>Описание видов резервного и аварийного топлива и возможности их обеспечения в соответствии с нормативными требованиями.</w:t>
      </w:r>
      <w:bookmarkEnd w:id="104"/>
    </w:p>
    <w:p w:rsidR="008D026C" w:rsidRPr="00BA687C" w:rsidRDefault="00782E65" w:rsidP="00CF5F11">
      <w:pPr>
        <w:spacing w:line="360" w:lineRule="auto"/>
        <w:ind w:firstLine="567"/>
        <w:jc w:val="both"/>
      </w:pPr>
      <w:r w:rsidRPr="00612B33">
        <w:t xml:space="preserve">В качестве резервного и аварийного топлива на источниках теплоснабжения г.Иваново используется мазут и уголь. Потребление резервного и аварийного топлива источниками </w:t>
      </w:r>
      <w:r w:rsidRPr="00BA687C">
        <w:t>теплоснабжения представлено в пункте 8.1 данного документа.</w:t>
      </w:r>
    </w:p>
    <w:p w:rsidR="00BA687C" w:rsidRPr="0061015E" w:rsidRDefault="00BA687C" w:rsidP="0061015E">
      <w:pPr>
        <w:spacing w:after="200" w:line="360" w:lineRule="auto"/>
        <w:ind w:firstLine="567"/>
        <w:jc w:val="both"/>
        <w:rPr>
          <w:rFonts w:eastAsia="Calibri"/>
        </w:rPr>
      </w:pPr>
      <w:r w:rsidRPr="0061015E">
        <w:rPr>
          <w:rFonts w:eastAsia="Calibri"/>
        </w:rPr>
        <w:t xml:space="preserve">По ИвТЭЦ-2 на 1.10.2020 года среднегодовой запас мазута составляет </w:t>
      </w:r>
      <w:r w:rsidRPr="00BA687C">
        <w:rPr>
          <w:rFonts w:eastAsia="Calibri"/>
          <w:lang w:eastAsia="en-US"/>
        </w:rPr>
        <w:t>3592 тн (величина удаленного хранения 950 тн).</w:t>
      </w:r>
    </w:p>
    <w:p w:rsidR="0086590B" w:rsidRPr="0061015E" w:rsidRDefault="0086590B" w:rsidP="00BF037E">
      <w:pPr>
        <w:spacing w:line="360" w:lineRule="auto"/>
        <w:ind w:firstLine="567"/>
        <w:jc w:val="both"/>
      </w:pPr>
      <w:r w:rsidRPr="0061015E">
        <w:t xml:space="preserve">По ИвТЭЦ-3 на 1.10.2020  года нормативный запас мазута составляет </w:t>
      </w:r>
      <w:r w:rsidRPr="0086590B">
        <w:t>912</w:t>
      </w:r>
      <w:r w:rsidRPr="0061015E">
        <w:t xml:space="preserve"> тн, фактический запас мазута равен </w:t>
      </w:r>
      <w:r w:rsidRPr="0086590B">
        <w:t>915</w:t>
      </w:r>
      <w:r w:rsidRPr="0061015E">
        <w:t xml:space="preserve"> тн. Нормативный запас угля составляет </w:t>
      </w:r>
      <w:r w:rsidRPr="0086590B">
        <w:t>40100</w:t>
      </w:r>
      <w:r w:rsidRPr="0061015E">
        <w:t xml:space="preserve"> тонн, фактический запас угля равен </w:t>
      </w:r>
      <w:r w:rsidRPr="0086590B">
        <w:t>50006</w:t>
      </w:r>
      <w:r w:rsidRPr="0061015E">
        <w:t xml:space="preserve"> тонн.</w:t>
      </w:r>
      <w:r w:rsidRPr="0086590B">
        <w:t xml:space="preserve"> </w:t>
      </w:r>
    </w:p>
    <w:p w:rsidR="00BF037E" w:rsidRDefault="001735D2" w:rsidP="00BF037E">
      <w:pPr>
        <w:spacing w:line="360" w:lineRule="auto"/>
        <w:ind w:firstLine="567"/>
        <w:jc w:val="both"/>
      </w:pPr>
      <w:r>
        <w:t xml:space="preserve">В соответствии с приказом Департамента энергетики и тарифов Ивановской </w:t>
      </w:r>
      <w:r w:rsidR="004D27AA">
        <w:t>области</w:t>
      </w:r>
      <w:r>
        <w:t xml:space="preserve"> № 154/1-п от 19.12.2018 нормативный запас мазута для </w:t>
      </w:r>
      <w:r w:rsidRPr="001735D2">
        <w:t>АО «Ивгортеплоэнерго»</w:t>
      </w:r>
      <w:r>
        <w:t xml:space="preserve"> составляет 362 т./год.</w:t>
      </w:r>
      <w:r w:rsidR="00D0723B">
        <w:t xml:space="preserve"> для котельной №37. </w:t>
      </w:r>
      <w:r w:rsidR="00D0723B" w:rsidRPr="00D0723B">
        <w:t xml:space="preserve">Мазутное хозяйство </w:t>
      </w:r>
      <w:r w:rsidR="00D0723B">
        <w:t>котельной №37</w:t>
      </w:r>
      <w:r w:rsidR="00D0723B" w:rsidRPr="00D0723B">
        <w:t xml:space="preserve"> служит для приема, хранения, подготовки и подачи мазута марки М-100 к котлам.</w:t>
      </w:r>
      <w:r w:rsidR="00D0723B">
        <w:t xml:space="preserve"> Для хранения мазута  на котельной предусмотрено 4 емкости по 1000 м</w:t>
      </w:r>
      <w:r w:rsidR="00D0723B" w:rsidRPr="00D0723B">
        <w:rPr>
          <w:vertAlign w:val="superscript"/>
        </w:rPr>
        <w:t>3</w:t>
      </w:r>
      <w:r w:rsidR="00D0723B">
        <w:t>.</w:t>
      </w:r>
    </w:p>
    <w:p w:rsidR="00AF67CF" w:rsidRPr="00BF037E" w:rsidRDefault="00AF67CF" w:rsidP="00AF67CF">
      <w:pPr>
        <w:pStyle w:val="3"/>
        <w:rPr>
          <w:rFonts w:ascii="Times New Roman" w:hAnsi="Times New Roman"/>
        </w:rPr>
      </w:pPr>
      <w:bookmarkStart w:id="105" w:name="_Toc57367092"/>
      <w:r w:rsidRPr="00BF037E">
        <w:rPr>
          <w:rFonts w:ascii="Times New Roman" w:hAnsi="Times New Roman"/>
        </w:rPr>
        <w:t>Описание особенностей характеристик видов топлива в зависимости от мест поставки.</w:t>
      </w:r>
      <w:bookmarkEnd w:id="105"/>
    </w:p>
    <w:p w:rsidR="00E06C4D" w:rsidRPr="00BF037E" w:rsidRDefault="00E06C4D" w:rsidP="00CF5F11">
      <w:pPr>
        <w:spacing w:line="360" w:lineRule="auto"/>
        <w:ind w:firstLine="567"/>
        <w:jc w:val="both"/>
      </w:pPr>
      <w:r w:rsidRPr="00BF037E">
        <w:t>В топливном балансе централизованных источников тепловой энергии МО г.</w:t>
      </w:r>
      <w:r w:rsidR="00CF5F11">
        <w:t xml:space="preserve"> Иваново </w:t>
      </w:r>
      <w:r w:rsidRPr="00BF037E">
        <w:t>природный газ в качестве основного вида топлива занимает лидирующую позицию.</w:t>
      </w:r>
    </w:p>
    <w:p w:rsidR="00E06C4D" w:rsidRPr="00CF5F11" w:rsidRDefault="00CF5F11" w:rsidP="00CF5F11">
      <w:pPr>
        <w:spacing w:line="360" w:lineRule="auto"/>
        <w:ind w:firstLine="567"/>
        <w:jc w:val="both"/>
      </w:pPr>
      <w:r>
        <w:t>Ф</w:t>
      </w:r>
      <w:r w:rsidR="00E06C4D" w:rsidRPr="00BF037E">
        <w:t>актические показатели качества природного газа не превышают норм</w:t>
      </w:r>
      <w:r>
        <w:t xml:space="preserve">ированные значения по ГОСТ 5542. </w:t>
      </w:r>
      <w:r w:rsidR="00E06C4D" w:rsidRPr="00BF037E">
        <w:t xml:space="preserve">Особенности характеристик природного газа, поставляемого на централизованные источники тепловой энергии МО г. </w:t>
      </w:r>
      <w:r>
        <w:t>Иваново</w:t>
      </w:r>
      <w:r w:rsidR="00E06C4D" w:rsidRPr="00BF037E">
        <w:t>, не выявлены.</w:t>
      </w:r>
    </w:p>
    <w:p w:rsidR="00AF67CF" w:rsidRPr="001735D2" w:rsidRDefault="00AF67CF" w:rsidP="00AF67CF">
      <w:pPr>
        <w:pStyle w:val="3"/>
        <w:rPr>
          <w:rFonts w:ascii="Times New Roman" w:hAnsi="Times New Roman"/>
        </w:rPr>
      </w:pPr>
      <w:bookmarkStart w:id="106" w:name="_Toc57367093"/>
      <w:r w:rsidRPr="001735D2">
        <w:rPr>
          <w:rFonts w:ascii="Times New Roman" w:hAnsi="Times New Roman"/>
        </w:rPr>
        <w:t>Описание использования местных видов топлива.</w:t>
      </w:r>
      <w:bookmarkEnd w:id="106"/>
    </w:p>
    <w:p w:rsidR="00E06C4D" w:rsidRPr="001735D2" w:rsidRDefault="00E06C4D" w:rsidP="001735D2">
      <w:pPr>
        <w:spacing w:line="360" w:lineRule="auto"/>
        <w:ind w:firstLine="567"/>
        <w:jc w:val="both"/>
      </w:pPr>
      <w:r w:rsidRPr="001735D2">
        <w:t>Местные виды топлива – топливные ресурсы, использование которых потенциально возможно в районах (территориях) их образования, производства, добычи (торф и продукты его переработки,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w:t>
      </w:r>
      <w:r w:rsidR="001735D2">
        <w:t xml:space="preserve"> </w:t>
      </w:r>
      <w:r w:rsidRPr="001735D2">
        <w:t>их происхождения.</w:t>
      </w:r>
    </w:p>
    <w:p w:rsidR="00E06C4D" w:rsidRPr="001735D2" w:rsidRDefault="00E06C4D" w:rsidP="001735D2">
      <w:pPr>
        <w:spacing w:line="360" w:lineRule="auto"/>
        <w:ind w:firstLine="567"/>
        <w:jc w:val="both"/>
      </w:pPr>
      <w:r w:rsidRPr="001735D2">
        <w:t xml:space="preserve">На всех источниках тепловой энергии в качестве основного вида топлива используется природный газ. Для тепловых источников, расположенных в МО г. </w:t>
      </w:r>
      <w:r w:rsidR="001735D2">
        <w:t>Иваново</w:t>
      </w:r>
      <w:r w:rsidRPr="001735D2">
        <w:t>, отсутствует техническая возможность использования других видов топлива, отличных от проектных.</w:t>
      </w:r>
    </w:p>
    <w:p w:rsidR="00AF67CF" w:rsidRPr="001735D2" w:rsidRDefault="00AF67CF" w:rsidP="001735D2">
      <w:pPr>
        <w:pStyle w:val="3"/>
        <w:jc w:val="both"/>
        <w:rPr>
          <w:rFonts w:ascii="Times New Roman" w:hAnsi="Times New Roman"/>
        </w:rPr>
      </w:pPr>
      <w:bookmarkStart w:id="107" w:name="_Toc57367094"/>
      <w:r w:rsidRPr="001735D2">
        <w:rPr>
          <w:rFonts w:ascii="Times New Roman" w:hAnsi="Times New Roman"/>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107"/>
    </w:p>
    <w:p w:rsidR="00E06C4D" w:rsidRDefault="00E06C4D" w:rsidP="001735D2">
      <w:pPr>
        <w:spacing w:line="360" w:lineRule="auto"/>
        <w:ind w:firstLine="567"/>
        <w:jc w:val="both"/>
      </w:pPr>
      <w:r w:rsidRPr="001735D2">
        <w:t>В качестве основного вида топлива на централизованных источниках тепловой энергии МО</w:t>
      </w:r>
      <w:r w:rsidR="001735D2">
        <w:t xml:space="preserve"> </w:t>
      </w:r>
      <w:r w:rsidRPr="001735D2">
        <w:t xml:space="preserve">г. </w:t>
      </w:r>
      <w:r w:rsidR="001735D2">
        <w:t>Иваново</w:t>
      </w:r>
      <w:r w:rsidRPr="001735D2">
        <w:t xml:space="preserve"> используется природный газ.</w:t>
      </w:r>
    </w:p>
    <w:p w:rsidR="00D0723B" w:rsidRPr="001735D2" w:rsidRDefault="00D0723B" w:rsidP="001735D2">
      <w:pPr>
        <w:spacing w:line="360" w:lineRule="auto"/>
        <w:ind w:firstLine="567"/>
        <w:jc w:val="both"/>
      </w:pPr>
      <w:r>
        <w:t xml:space="preserve">Использование мазута в качестве резервного вида топлива предусмотрено на котельной №37 </w:t>
      </w:r>
      <w:r w:rsidRPr="001735D2">
        <w:t>АО «Ивгортеплоэнерго»</w:t>
      </w:r>
      <w:r>
        <w:t>, а также ИвТЭЦ-2 и ИвТЭЦ-3 филиала «Владимирский» ПАО «Т</w:t>
      </w:r>
      <w:r w:rsidR="00FD1AFB">
        <w:t xml:space="preserve"> </w:t>
      </w:r>
      <w:r>
        <w:t>Плюс».</w:t>
      </w:r>
    </w:p>
    <w:p w:rsidR="00D0723B" w:rsidRDefault="00D0723B" w:rsidP="001735D2">
      <w:pPr>
        <w:spacing w:line="360" w:lineRule="auto"/>
        <w:ind w:firstLine="567"/>
        <w:jc w:val="both"/>
      </w:pPr>
      <w:r>
        <w:t xml:space="preserve">На ИвТЭЦ-3 также осуществляется сжигание </w:t>
      </w:r>
      <w:r w:rsidR="008B6AA2">
        <w:t xml:space="preserve">каменного угля (согласно </w:t>
      </w:r>
      <w:r w:rsidR="008B6AA2" w:rsidRPr="008B6AA2">
        <w:t>ГОСТ 25543-2013 "Угли бурые, каменные и антрациты. Классификация по генетическим и технологическим параметрам"</w:t>
      </w:r>
      <w:r w:rsidR="008B6AA2">
        <w:t>) в виде угольной пыли высокой концентрации.</w:t>
      </w:r>
    </w:p>
    <w:p w:rsidR="008B6AA2" w:rsidRDefault="008B6AA2" w:rsidP="001735D2">
      <w:pPr>
        <w:spacing w:line="360" w:lineRule="auto"/>
        <w:ind w:firstLine="567"/>
        <w:jc w:val="both"/>
      </w:pPr>
      <w:r>
        <w:t xml:space="preserve">Средневзвешенная </w:t>
      </w:r>
      <w:r w:rsidR="004D27AA">
        <w:t>калорийность</w:t>
      </w:r>
      <w:r>
        <w:t xml:space="preserve"> природного</w:t>
      </w:r>
      <w:r w:rsidR="00FD1AFB">
        <w:t xml:space="preserve"> газа за 2019 года составила </w:t>
      </w:r>
      <w:r>
        <w:t xml:space="preserve">8153,24 </w:t>
      </w:r>
      <w:r w:rsidRPr="008B6AA2">
        <w:t>ккал/м</w:t>
      </w:r>
      <w:r w:rsidRPr="008B6AA2">
        <w:rPr>
          <w:vertAlign w:val="superscript"/>
        </w:rPr>
        <w:t>3</w:t>
      </w:r>
      <w:r>
        <w:t>.</w:t>
      </w:r>
    </w:p>
    <w:p w:rsidR="00AF67CF" w:rsidRPr="001735D2" w:rsidRDefault="00AF67CF" w:rsidP="008B6AA2">
      <w:pPr>
        <w:pStyle w:val="3"/>
        <w:jc w:val="both"/>
        <w:rPr>
          <w:rFonts w:ascii="Times New Roman" w:hAnsi="Times New Roman"/>
        </w:rPr>
      </w:pPr>
      <w:bookmarkStart w:id="108" w:name="_Toc57367095"/>
      <w:r w:rsidRPr="001735D2">
        <w:rPr>
          <w:rFonts w:ascii="Times New Roman" w:hAnsi="Times New Roman"/>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108"/>
    </w:p>
    <w:p w:rsidR="00E06C4D" w:rsidRPr="001735D2" w:rsidRDefault="00E06C4D" w:rsidP="008B6AA2">
      <w:pPr>
        <w:spacing w:line="360" w:lineRule="auto"/>
        <w:ind w:firstLine="567"/>
        <w:jc w:val="both"/>
      </w:pPr>
      <w:r w:rsidRPr="001735D2">
        <w:t>Преобладающим видом топлива, используемый на централизованных источниках тепловой</w:t>
      </w:r>
      <w:r w:rsidR="008B6AA2">
        <w:t xml:space="preserve"> </w:t>
      </w:r>
      <w:r w:rsidRPr="001735D2">
        <w:t xml:space="preserve">энергии в МО г. </w:t>
      </w:r>
      <w:r w:rsidR="008B6AA2">
        <w:t>Иваново</w:t>
      </w:r>
      <w:r w:rsidRPr="001735D2">
        <w:t xml:space="preserve"> является природный газ. На него приходится 9</w:t>
      </w:r>
      <w:r w:rsidR="008B6AA2">
        <w:t>4</w:t>
      </w:r>
      <w:r w:rsidRPr="001735D2">
        <w:t>,</w:t>
      </w:r>
      <w:r w:rsidR="008B6AA2">
        <w:t>8</w:t>
      </w:r>
      <w:r w:rsidRPr="001735D2">
        <w:t xml:space="preserve"> % суммарного топливопотребления на энергетические нужды в 2019 г</w:t>
      </w:r>
      <w:r w:rsidR="008B6AA2">
        <w:t>.</w:t>
      </w:r>
    </w:p>
    <w:p w:rsidR="00AF67CF" w:rsidRPr="001735D2" w:rsidRDefault="00AF67CF" w:rsidP="00AF67CF">
      <w:pPr>
        <w:pStyle w:val="3"/>
        <w:rPr>
          <w:rFonts w:ascii="Times New Roman" w:hAnsi="Times New Roman"/>
        </w:rPr>
      </w:pPr>
      <w:bookmarkStart w:id="109" w:name="_Toc57367096"/>
      <w:r w:rsidRPr="001735D2">
        <w:rPr>
          <w:rFonts w:ascii="Times New Roman" w:hAnsi="Times New Roman"/>
        </w:rPr>
        <w:t>Описание приоритетного направления развития топливного баланса поселения, городского округа..</w:t>
      </w:r>
      <w:bookmarkEnd w:id="109"/>
    </w:p>
    <w:p w:rsidR="00AF67CF" w:rsidRDefault="00E06C4D" w:rsidP="008B6AA2">
      <w:pPr>
        <w:spacing w:line="360" w:lineRule="auto"/>
        <w:ind w:firstLine="567"/>
        <w:jc w:val="both"/>
      </w:pPr>
      <w:r w:rsidRPr="001735D2">
        <w:t xml:space="preserve">Исходя из структуры топливного баланса МО г. </w:t>
      </w:r>
      <w:r w:rsidR="008B6AA2">
        <w:t>Иваново</w:t>
      </w:r>
      <w:r w:rsidRPr="001735D2">
        <w:t>, приоритетным направлением</w:t>
      </w:r>
      <w:r w:rsidR="008B6AA2">
        <w:t xml:space="preserve"> </w:t>
      </w:r>
      <w:r w:rsidRPr="001735D2">
        <w:t>развития топливного баланса остается использование природного газа на источниках тепловой</w:t>
      </w:r>
      <w:r w:rsidR="008B6AA2">
        <w:t xml:space="preserve"> </w:t>
      </w:r>
      <w:r w:rsidRPr="001735D2">
        <w:t>энергии.</w:t>
      </w:r>
    </w:p>
    <w:p w:rsidR="00916DB8" w:rsidRDefault="00916DB8" w:rsidP="008B6AA2">
      <w:pPr>
        <w:spacing w:line="360" w:lineRule="auto"/>
        <w:ind w:firstLine="567"/>
        <w:jc w:val="both"/>
      </w:pPr>
    </w:p>
    <w:p w:rsidR="009828F3" w:rsidRDefault="009828F3" w:rsidP="008B6AA2">
      <w:pPr>
        <w:spacing w:line="360" w:lineRule="auto"/>
        <w:ind w:firstLine="567"/>
        <w:jc w:val="both"/>
      </w:pPr>
    </w:p>
    <w:p w:rsidR="00916DB8" w:rsidRPr="001735D2" w:rsidRDefault="00916DB8" w:rsidP="008B6AA2">
      <w:pPr>
        <w:spacing w:line="360" w:lineRule="auto"/>
        <w:ind w:firstLine="567"/>
        <w:jc w:val="both"/>
      </w:pPr>
    </w:p>
    <w:p w:rsidR="00AB14BA" w:rsidRDefault="009D4AD7" w:rsidP="009D4AD7">
      <w:pPr>
        <w:pStyle w:val="2"/>
      </w:pPr>
      <w:bookmarkStart w:id="110" w:name="_Toc57367097"/>
      <w:r>
        <w:t>Часть 9 «</w:t>
      </w:r>
      <w:r w:rsidR="00AB14BA" w:rsidRPr="00612B33">
        <w:t>Надежность теплоснабжения</w:t>
      </w:r>
      <w:r>
        <w:t>»</w:t>
      </w:r>
      <w:bookmarkEnd w:id="110"/>
    </w:p>
    <w:p w:rsidR="00A52A54" w:rsidRPr="009828F3" w:rsidRDefault="00A52A54" w:rsidP="00A52A54">
      <w:pPr>
        <w:pStyle w:val="3"/>
        <w:numPr>
          <w:ilvl w:val="0"/>
          <w:numId w:val="0"/>
        </w:numPr>
        <w:ind w:left="720"/>
        <w:rPr>
          <w:rFonts w:ascii="Times New Roman" w:hAnsi="Times New Roman"/>
          <w:sz w:val="28"/>
          <w:szCs w:val="28"/>
        </w:rPr>
      </w:pPr>
      <w:bookmarkStart w:id="111" w:name="_Toc57367098"/>
      <w:r w:rsidRPr="009828F3">
        <w:rPr>
          <w:rFonts w:ascii="Times New Roman" w:hAnsi="Times New Roman"/>
          <w:sz w:val="28"/>
          <w:szCs w:val="28"/>
        </w:rPr>
        <w:t>Общие положения.</w:t>
      </w:r>
      <w:bookmarkEnd w:id="111"/>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ArialMT"/>
        </w:rPr>
        <w:t>Оценка надежности теплоснабжения проводится в соответствии с подпунктом «и» пункта 19 и пункта 46 «Требований к схемам теплоснабжения». Нормативные требования к надёжности теплоснабжения установлены СНиП 41.02.2003 «Тепловые сети» в части пунктов 6.27-6.31 раздела «Надежность». СНиП 41.02.2003 надежность теплоснабжения определяется по способности проектируемых и действующих источников теплоты, тепловых сетей и в целом систем централизованного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,обеспечивать нормативные показатели вероятности безотказной работы [Р], коэффициент готовности [Кг], живучести [Ж].</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ArialMT"/>
        </w:rPr>
        <w:t>Нормативные показатели безотказности тепловых сетей обеспечиваются следующими мероприятиями:</w:t>
      </w:r>
    </w:p>
    <w:p w:rsidR="00A52A54" w:rsidRPr="00612B33" w:rsidRDefault="00A52A54" w:rsidP="00A52A54">
      <w:pPr>
        <w:numPr>
          <w:ilvl w:val="0"/>
          <w:numId w:val="25"/>
        </w:numPr>
        <w:autoSpaceDE w:val="0"/>
        <w:autoSpaceDN w:val="0"/>
        <w:adjustRightInd w:val="0"/>
        <w:spacing w:line="360" w:lineRule="auto"/>
        <w:contextualSpacing/>
        <w:jc w:val="both"/>
        <w:rPr>
          <w:rFonts w:eastAsia="ArialMT"/>
        </w:rPr>
      </w:pPr>
      <w:r w:rsidRPr="00612B33">
        <w:rPr>
          <w:rFonts w:eastAsia="ArialMT"/>
        </w:rPr>
        <w:t>установлением предельно допустимой длины нерезервированных участков теплопроводов (тупиковых, радиальных, транзитных) до каждого потребителя или теплового пункта;</w:t>
      </w:r>
    </w:p>
    <w:p w:rsidR="00A52A54" w:rsidRPr="00612B33" w:rsidRDefault="00A52A54" w:rsidP="00A52A54">
      <w:pPr>
        <w:numPr>
          <w:ilvl w:val="0"/>
          <w:numId w:val="25"/>
        </w:numPr>
        <w:autoSpaceDE w:val="0"/>
        <w:autoSpaceDN w:val="0"/>
        <w:adjustRightInd w:val="0"/>
        <w:spacing w:line="360" w:lineRule="auto"/>
        <w:contextualSpacing/>
        <w:jc w:val="both"/>
        <w:rPr>
          <w:rFonts w:eastAsia="ArialMT"/>
        </w:rPr>
      </w:pPr>
      <w:r w:rsidRPr="00612B33">
        <w:rPr>
          <w:rFonts w:eastAsia="ArialMT"/>
        </w:rPr>
        <w:t>выбором места размещения резервных трубопроводных связей между радиальными теплопроводами;</w:t>
      </w:r>
    </w:p>
    <w:p w:rsidR="00A52A54" w:rsidRPr="00612B33" w:rsidRDefault="00A52A54" w:rsidP="00A52A54">
      <w:pPr>
        <w:numPr>
          <w:ilvl w:val="0"/>
          <w:numId w:val="25"/>
        </w:numPr>
        <w:autoSpaceDE w:val="0"/>
        <w:autoSpaceDN w:val="0"/>
        <w:adjustRightInd w:val="0"/>
        <w:spacing w:line="360" w:lineRule="auto"/>
        <w:contextualSpacing/>
        <w:jc w:val="both"/>
        <w:rPr>
          <w:rFonts w:eastAsia="ArialMT"/>
        </w:rPr>
      </w:pPr>
      <w:r w:rsidRPr="00612B33">
        <w:rPr>
          <w:rFonts w:eastAsia="ArialMT"/>
        </w:rPr>
        <w:t>обеспечение достаточных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rsidR="00A52A54" w:rsidRPr="00612B33" w:rsidRDefault="00A52A54" w:rsidP="00A52A54">
      <w:pPr>
        <w:numPr>
          <w:ilvl w:val="0"/>
          <w:numId w:val="25"/>
        </w:numPr>
        <w:autoSpaceDE w:val="0"/>
        <w:autoSpaceDN w:val="0"/>
        <w:adjustRightInd w:val="0"/>
        <w:spacing w:line="360" w:lineRule="auto"/>
        <w:contextualSpacing/>
        <w:jc w:val="both"/>
        <w:rPr>
          <w:rFonts w:eastAsia="ArialMT"/>
        </w:rPr>
      </w:pPr>
      <w:r w:rsidRPr="00612B33">
        <w:rPr>
          <w:rFonts w:eastAsia="ArialMT"/>
        </w:rPr>
        <w:t>заменой на конкретных участках конструкций тепловых сетей теплопроводов на более надежные, а также переходом на надземную или тоннельную прокладку;</w:t>
      </w:r>
    </w:p>
    <w:p w:rsidR="00A52A54" w:rsidRPr="00612B33" w:rsidRDefault="00A52A54" w:rsidP="00A52A54">
      <w:pPr>
        <w:numPr>
          <w:ilvl w:val="0"/>
          <w:numId w:val="25"/>
        </w:numPr>
        <w:autoSpaceDE w:val="0"/>
        <w:autoSpaceDN w:val="0"/>
        <w:adjustRightInd w:val="0"/>
        <w:spacing w:line="360" w:lineRule="auto"/>
        <w:contextualSpacing/>
        <w:jc w:val="both"/>
        <w:rPr>
          <w:rFonts w:eastAsia="ArialMT"/>
        </w:rPr>
      </w:pPr>
      <w:r w:rsidRPr="00612B33">
        <w:rPr>
          <w:rFonts w:eastAsia="ArialMT"/>
        </w:rPr>
        <w:t>определением очередности ремонтов и замен теплопроводов, частично или полностью выработавших свой ресурс.</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ArialMT"/>
        </w:rPr>
        <w:t>Готовность системы теплоснабжения к исправной работе в течение отопительного периода определяется по числу часов ожидания готовности источника теплоты, тепловых сетей и потребителей теплоты, а также числу часов нерасчетных температур наружного воздуха в данной местности. Минимально допустимый показатель готовности СЦТ к исправной работе Кг принимается 0,97.</w:t>
      </w:r>
    </w:p>
    <w:p w:rsidR="00A52A54" w:rsidRPr="00612B33" w:rsidRDefault="00A52A54" w:rsidP="00A52A54">
      <w:pPr>
        <w:autoSpaceDE w:val="0"/>
        <w:autoSpaceDN w:val="0"/>
        <w:adjustRightInd w:val="0"/>
        <w:spacing w:line="360" w:lineRule="auto"/>
        <w:ind w:firstLine="567"/>
        <w:rPr>
          <w:rFonts w:eastAsia="ArialMT"/>
        </w:rPr>
      </w:pPr>
      <w:r w:rsidRPr="00612B33">
        <w:rPr>
          <w:rFonts w:eastAsia="ArialMT"/>
        </w:rPr>
        <w:t>Нормативные показатели готовности систем теплоснабжения обеспечиваются следующими мероприятиями:</w:t>
      </w:r>
    </w:p>
    <w:p w:rsidR="00A52A54" w:rsidRPr="00612B33" w:rsidRDefault="00A52A54" w:rsidP="00A52A54">
      <w:pPr>
        <w:numPr>
          <w:ilvl w:val="0"/>
          <w:numId w:val="25"/>
        </w:numPr>
        <w:autoSpaceDE w:val="0"/>
        <w:autoSpaceDN w:val="0"/>
        <w:adjustRightInd w:val="0"/>
        <w:spacing w:line="360" w:lineRule="auto"/>
        <w:contextualSpacing/>
        <w:jc w:val="both"/>
        <w:rPr>
          <w:rFonts w:eastAsia="ArialMT"/>
        </w:rPr>
      </w:pPr>
      <w:r w:rsidRPr="00612B33">
        <w:rPr>
          <w:rFonts w:eastAsia="ArialMT"/>
        </w:rPr>
        <w:t>готовностью СЦТ к отопительному сезону;</w:t>
      </w:r>
    </w:p>
    <w:p w:rsidR="00A52A54" w:rsidRPr="00612B33" w:rsidRDefault="00A52A54" w:rsidP="00A52A54">
      <w:pPr>
        <w:numPr>
          <w:ilvl w:val="0"/>
          <w:numId w:val="25"/>
        </w:numPr>
        <w:autoSpaceDE w:val="0"/>
        <w:autoSpaceDN w:val="0"/>
        <w:adjustRightInd w:val="0"/>
        <w:spacing w:line="360" w:lineRule="auto"/>
        <w:contextualSpacing/>
        <w:jc w:val="both"/>
        <w:rPr>
          <w:rFonts w:eastAsia="ArialMT"/>
        </w:rPr>
      </w:pPr>
      <w:r w:rsidRPr="00612B33">
        <w:rPr>
          <w:rFonts w:eastAsia="ArialMT"/>
        </w:rPr>
        <w:t>достаточностью установленной (располагаемой) тепловой мощности источника тепловой энергии для обеспечения исправного функционирования СЦТ при нерасчетных похолоданиях;</w:t>
      </w:r>
    </w:p>
    <w:p w:rsidR="00A52A54" w:rsidRPr="00612B33" w:rsidRDefault="00A52A54" w:rsidP="00A52A54">
      <w:pPr>
        <w:numPr>
          <w:ilvl w:val="0"/>
          <w:numId w:val="25"/>
        </w:numPr>
        <w:autoSpaceDE w:val="0"/>
        <w:autoSpaceDN w:val="0"/>
        <w:adjustRightInd w:val="0"/>
        <w:spacing w:line="360" w:lineRule="auto"/>
        <w:contextualSpacing/>
        <w:jc w:val="both"/>
        <w:rPr>
          <w:rFonts w:eastAsia="ArialMT"/>
        </w:rPr>
      </w:pPr>
      <w:r w:rsidRPr="00612B33">
        <w:rPr>
          <w:rFonts w:eastAsia="ArialMT"/>
        </w:rPr>
        <w:t>способностью тепловых сетей обеспечить исправное функционирование СЦТ при нерасчетных похолоданиях;</w:t>
      </w:r>
    </w:p>
    <w:p w:rsidR="00A52A54" w:rsidRPr="00612B33" w:rsidRDefault="00A52A54" w:rsidP="00A52A54">
      <w:pPr>
        <w:numPr>
          <w:ilvl w:val="0"/>
          <w:numId w:val="25"/>
        </w:numPr>
        <w:autoSpaceDE w:val="0"/>
        <w:autoSpaceDN w:val="0"/>
        <w:adjustRightInd w:val="0"/>
        <w:spacing w:line="360" w:lineRule="auto"/>
        <w:contextualSpacing/>
        <w:jc w:val="both"/>
        <w:rPr>
          <w:rFonts w:eastAsia="ArialMT"/>
        </w:rPr>
      </w:pPr>
      <w:r w:rsidRPr="00612B33">
        <w:rPr>
          <w:rFonts w:eastAsia="ArialMT"/>
        </w:rPr>
        <w:t>организационными и техническими мерами, необходимые для обеспечения исправного функционирования СЦТ на уровне заданной готовности;</w:t>
      </w:r>
    </w:p>
    <w:p w:rsidR="00A52A54" w:rsidRPr="00612B33" w:rsidRDefault="00A52A54" w:rsidP="00A52A54">
      <w:pPr>
        <w:numPr>
          <w:ilvl w:val="0"/>
          <w:numId w:val="25"/>
        </w:numPr>
        <w:autoSpaceDE w:val="0"/>
        <w:autoSpaceDN w:val="0"/>
        <w:adjustRightInd w:val="0"/>
        <w:spacing w:line="360" w:lineRule="auto"/>
        <w:contextualSpacing/>
        <w:jc w:val="both"/>
        <w:rPr>
          <w:rFonts w:eastAsia="ArialMT"/>
        </w:rPr>
      </w:pPr>
      <w:r w:rsidRPr="00612B33">
        <w:rPr>
          <w:rFonts w:eastAsia="ArialMT"/>
        </w:rPr>
        <w:t>максимально допустимым числом часов готовности для источника теплоты.</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ArialMT"/>
        </w:rPr>
        <w:t>Потребители теплоты по надежности теплоснабжения делятся на три категории:</w:t>
      </w:r>
    </w:p>
    <w:p w:rsidR="00A52A54" w:rsidRPr="00612B33" w:rsidRDefault="00A52A54" w:rsidP="00A52A54">
      <w:pPr>
        <w:autoSpaceDE w:val="0"/>
        <w:autoSpaceDN w:val="0"/>
        <w:adjustRightInd w:val="0"/>
        <w:spacing w:line="360" w:lineRule="auto"/>
        <w:ind w:firstLine="567"/>
        <w:jc w:val="both"/>
        <w:rPr>
          <w:rFonts w:eastAsia="ArialMT"/>
          <w:bCs/>
        </w:rPr>
      </w:pPr>
      <w:r w:rsidRPr="00612B33">
        <w:rPr>
          <w:rFonts w:eastAsia="ArialMT"/>
          <w:bCs/>
        </w:rPr>
        <w:t>Первая категория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 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w:t>
      </w:r>
    </w:p>
    <w:p w:rsidR="00A52A54" w:rsidRPr="00612B33" w:rsidRDefault="00A52A54" w:rsidP="00A52A54">
      <w:pPr>
        <w:autoSpaceDE w:val="0"/>
        <w:autoSpaceDN w:val="0"/>
        <w:adjustRightInd w:val="0"/>
        <w:spacing w:line="360" w:lineRule="auto"/>
        <w:ind w:firstLine="567"/>
        <w:jc w:val="both"/>
        <w:rPr>
          <w:rFonts w:eastAsia="ArialMT"/>
          <w:bCs/>
        </w:rPr>
      </w:pPr>
      <w:r w:rsidRPr="00612B33">
        <w:rPr>
          <w:rFonts w:eastAsia="ArialMT"/>
          <w:bCs/>
        </w:rPr>
        <w:t>Вторая категория - потребители, допускающие снижение температуры в отапливаемых помещениях на период ликвидации аварии, но не более 54 ч:</w:t>
      </w:r>
    </w:p>
    <w:p w:rsidR="00A52A54" w:rsidRPr="00612B33" w:rsidRDefault="00A52A54" w:rsidP="00A52A54">
      <w:pPr>
        <w:numPr>
          <w:ilvl w:val="0"/>
          <w:numId w:val="25"/>
        </w:numPr>
        <w:autoSpaceDE w:val="0"/>
        <w:autoSpaceDN w:val="0"/>
        <w:adjustRightInd w:val="0"/>
        <w:spacing w:line="360" w:lineRule="auto"/>
        <w:contextualSpacing/>
        <w:rPr>
          <w:rFonts w:eastAsia="ArialMT"/>
          <w:bCs/>
        </w:rPr>
      </w:pPr>
      <w:r w:rsidRPr="00612B33">
        <w:rPr>
          <w:rFonts w:eastAsia="ArialMT"/>
          <w:bCs/>
        </w:rPr>
        <w:t>жилых и общественных зданий до 12 °С;</w:t>
      </w:r>
    </w:p>
    <w:p w:rsidR="00A52A54" w:rsidRPr="00612B33" w:rsidRDefault="00A52A54" w:rsidP="00A52A54">
      <w:pPr>
        <w:numPr>
          <w:ilvl w:val="0"/>
          <w:numId w:val="25"/>
        </w:numPr>
        <w:spacing w:line="360" w:lineRule="auto"/>
        <w:contextualSpacing/>
        <w:rPr>
          <w:rFonts w:eastAsia="ArialMT"/>
        </w:rPr>
      </w:pPr>
      <w:r w:rsidRPr="00612B33">
        <w:rPr>
          <w:rFonts w:eastAsia="ArialMT"/>
          <w:bCs/>
        </w:rPr>
        <w:t>промышленных зданий до 8 °С</w:t>
      </w:r>
    </w:p>
    <w:p w:rsidR="00A52A54" w:rsidRPr="004E6867" w:rsidRDefault="00A52A54" w:rsidP="00A52A54">
      <w:pPr>
        <w:pStyle w:val="3"/>
        <w:numPr>
          <w:ilvl w:val="0"/>
          <w:numId w:val="0"/>
        </w:numPr>
        <w:ind w:left="720"/>
        <w:rPr>
          <w:rFonts w:ascii="Times New Roman" w:hAnsi="Times New Roman"/>
          <w:sz w:val="28"/>
          <w:szCs w:val="28"/>
        </w:rPr>
      </w:pPr>
      <w:bookmarkStart w:id="112" w:name="_Toc57367099"/>
      <w:r w:rsidRPr="004E6867">
        <w:rPr>
          <w:rFonts w:ascii="Times New Roman" w:hAnsi="Times New Roman"/>
          <w:sz w:val="28"/>
          <w:szCs w:val="28"/>
        </w:rPr>
        <w:t>Методика расчета вероятности безотказной работы тепловых сетей</w:t>
      </w:r>
      <w:bookmarkEnd w:id="112"/>
    </w:p>
    <w:p w:rsidR="00A52A54" w:rsidRPr="00612B33" w:rsidRDefault="00A52A54" w:rsidP="00A52A54">
      <w:pPr>
        <w:rPr>
          <w:b/>
        </w:rPr>
      </w:pPr>
      <w:r w:rsidRPr="00612B33">
        <w:rPr>
          <w:b/>
        </w:rPr>
        <w:t>Термины и определения</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ArialMT"/>
        </w:rPr>
        <w:t>Термины и определения,  используемые в данном разделе, соответствуют определениям ГОСТ 27.002-89 «Надежность в технике».</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ArialMT"/>
          <w:b/>
        </w:rPr>
        <w:t>Надежность</w:t>
      </w:r>
      <w:r w:rsidRPr="00612B33">
        <w:rPr>
          <w:rFonts w:eastAsia="ArialMT"/>
        </w:rPr>
        <w:t xml:space="preserve"> – свойство участка тепловой сети или элемента тепловой сети сохранять во времени в установленных пределах значения всех параметров, характеризующих способность обеспечивать передачу теплоносителя в заданных режимах и условиях применения и технического обслуживания. Надежность тепловой сети и системы теплоснабжения является комплексным свойством, которое в зависимости от назначения объекта и условий его применения может включать безотказность, долговечность, ремонтопригодность и сохраняемость или определенные сочетания этих свойств.</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Calibri"/>
          <w:b/>
          <w:bCs/>
        </w:rPr>
        <w:t xml:space="preserve">Безотказность </w:t>
      </w:r>
      <w:r w:rsidRPr="00612B33">
        <w:rPr>
          <w:rFonts w:eastAsia="ArialMT"/>
        </w:rPr>
        <w:t>– свойство тепловой сети непрерывно сохранять работоспособное состояние в течение некоторого времени или наработки;</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Calibri"/>
          <w:b/>
          <w:bCs/>
        </w:rPr>
        <w:t xml:space="preserve">Долговечность </w:t>
      </w:r>
      <w:r w:rsidRPr="00612B33">
        <w:rPr>
          <w:rFonts w:eastAsia="ArialMT"/>
        </w:rPr>
        <w:t>– свойство тепловой сети или объекта тепловой сети сохранять работоспособное состояние до наступления предельного состояния при установленной системе технического обслуживания и ремонта;</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ArialMT"/>
          <w:b/>
          <w:bCs/>
        </w:rPr>
        <w:t xml:space="preserve">Ремонтопригодность </w:t>
      </w:r>
      <w:r w:rsidRPr="00612B33">
        <w:rPr>
          <w:rFonts w:eastAsia="ArialMT"/>
        </w:rPr>
        <w:t>– свойство элемента тепловой сети, заключающееся в приспособленности к поддержанию и восстановлению работоспособного состояния путем технического обслуживания и ремонта;</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ArialMT"/>
          <w:b/>
          <w:bCs/>
        </w:rPr>
        <w:t xml:space="preserve">Исправное состояние </w:t>
      </w:r>
      <w:r w:rsidRPr="00612B33">
        <w:rPr>
          <w:rFonts w:eastAsia="ArialMT"/>
        </w:rPr>
        <w:t>– состояние элемента тепловой сети и тепловой сети в целом, при котором он соответствует всем требованиям нормативно-технической и (или) конструкторской (проектной) документации;</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ArialMT"/>
          <w:b/>
          <w:bCs/>
        </w:rPr>
        <w:t xml:space="preserve">Неисправное состояние </w:t>
      </w:r>
      <w:r w:rsidRPr="00612B33">
        <w:rPr>
          <w:rFonts w:eastAsia="ArialMT"/>
        </w:rPr>
        <w:t>– состояние элемента тепловой сети или тепловой сети в целом, при котором он не соответствует хотя бы одному из требований нормативно-технической и (или) конструкторской (проектной) документации;</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ArialMT"/>
          <w:b/>
          <w:bCs/>
        </w:rPr>
        <w:t xml:space="preserve">Работоспособное состояние </w:t>
      </w:r>
      <w:r w:rsidRPr="00612B33">
        <w:rPr>
          <w:rFonts w:eastAsia="ArialMT"/>
        </w:rPr>
        <w:t>– состояние элемента тепловой сети или тепловой сети в целом, при котором значения всех параметров, характеризующих способность выполнять заданные функции, соответствуют требованиям нормативно-технической и (или) конструкторской (проектной) документации;</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Calibri"/>
          <w:b/>
          <w:bCs/>
        </w:rPr>
        <w:t xml:space="preserve">Неработоспособное состояние </w:t>
      </w:r>
      <w:r w:rsidRPr="00612B33">
        <w:rPr>
          <w:rFonts w:eastAsia="ArialMT"/>
        </w:rPr>
        <w:t>- состояние элемента тепловой сети, при котором значение хотя бы одного параметра, характеризующего способность выполнять заданные функции, не соответствует требованиям нормативно-технической и (или) конструкторской (проектной) документации. Для сложных объектов возможно деление их неработоспособных состояний. При этом из множества неработоспособных состояний выделяют частично неработоспособные состояния, при которых тепловая сеть способна частично выполнять требуемые функции;</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Calibri"/>
          <w:b/>
          <w:bCs/>
        </w:rPr>
        <w:t xml:space="preserve">Предельное состояние </w:t>
      </w:r>
      <w:r w:rsidRPr="00612B33">
        <w:rPr>
          <w:rFonts w:eastAsia="ArialMT"/>
        </w:rPr>
        <w:t>– состояние элемента тепловой сети или тепловой сети в целом, при котором его дальнейшая эксплуатация недопустима или нецелесообразна, либо восстановление его работоспособного состояния невозможно или нецелесообразно;</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Calibri"/>
          <w:b/>
          <w:bCs/>
        </w:rPr>
        <w:t xml:space="preserve">Критерий предельного состояния </w:t>
      </w:r>
      <w:r w:rsidRPr="00612B33">
        <w:rPr>
          <w:rFonts w:eastAsia="ArialMT"/>
        </w:rPr>
        <w:t>- признак или совокупность признаков предельного состояния элемента тепловой сети, установленные нормативно-технической и (или) конструкторской (проектной) документацией. В зависимости от условий эксплуатации для одного и того же элемента тепловой сети могут быть установлены два и более критериев предельного состояния;</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Calibri"/>
          <w:b/>
          <w:bCs/>
        </w:rPr>
        <w:t xml:space="preserve">Дефект </w:t>
      </w:r>
      <w:r w:rsidRPr="00612B33">
        <w:rPr>
          <w:rFonts w:eastAsia="ArialMT"/>
        </w:rPr>
        <w:t>– по ГОСТ 15467;</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Calibri"/>
          <w:b/>
          <w:bCs/>
        </w:rPr>
        <w:t xml:space="preserve">Повреждение </w:t>
      </w:r>
      <w:r w:rsidRPr="00612B33">
        <w:rPr>
          <w:rFonts w:eastAsia="ArialMT"/>
        </w:rPr>
        <w:t>– событие, заключающееся в нарушении исправного состояния объекта при сохранении работоспособного состояния;</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Calibri"/>
          <w:b/>
          <w:bCs/>
        </w:rPr>
        <w:t xml:space="preserve">Отказ </w:t>
      </w:r>
      <w:r w:rsidRPr="00612B33">
        <w:rPr>
          <w:rFonts w:eastAsia="ArialMT"/>
        </w:rPr>
        <w:t>– событие, заключающееся в нарушении работоспособного состоянии элемента тепловой сети или тепловой сети в целом;</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Calibri"/>
          <w:b/>
          <w:bCs/>
        </w:rPr>
        <w:t xml:space="preserve">Критерий отказа </w:t>
      </w:r>
      <w:r w:rsidRPr="00612B33">
        <w:rPr>
          <w:rFonts w:eastAsia="ArialMT"/>
        </w:rPr>
        <w:t xml:space="preserve">– признак или совокупность признаков нарушения работоспособного состояния тепловой сети, установленные в нормативно-технической и (или) конструкторской (проектной) документации. </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ArialMT"/>
        </w:rPr>
        <w:t>Для целей перспективной схемы теплоснабжения термин «отказ» будет использован в следующих интерпретациях:</w:t>
      </w:r>
    </w:p>
    <w:p w:rsidR="00A52A54" w:rsidRPr="00612B33" w:rsidRDefault="00A52A54" w:rsidP="00A52A54">
      <w:pPr>
        <w:numPr>
          <w:ilvl w:val="0"/>
          <w:numId w:val="26"/>
        </w:numPr>
        <w:tabs>
          <w:tab w:val="left" w:pos="851"/>
        </w:tabs>
        <w:autoSpaceDE w:val="0"/>
        <w:autoSpaceDN w:val="0"/>
        <w:adjustRightInd w:val="0"/>
        <w:spacing w:line="360" w:lineRule="auto"/>
        <w:ind w:left="851" w:hanging="284"/>
        <w:contextualSpacing/>
        <w:jc w:val="both"/>
        <w:rPr>
          <w:rFonts w:eastAsia="ArialMT"/>
        </w:rPr>
      </w:pPr>
      <w:r w:rsidRPr="00612B33">
        <w:rPr>
          <w:rFonts w:eastAsia="ArialMT"/>
        </w:rPr>
        <w:t>отказ участка тепловой сети – событие, приводящие к нарушению его работоспособного состояния (т.е. прекращению транспорта теплоносителя по этому участку в связи с нарушением герметичности этого участка);</w:t>
      </w:r>
    </w:p>
    <w:p w:rsidR="00A52A54" w:rsidRPr="00612B33" w:rsidRDefault="00A52A54" w:rsidP="00A52A54">
      <w:pPr>
        <w:numPr>
          <w:ilvl w:val="0"/>
          <w:numId w:val="26"/>
        </w:numPr>
        <w:tabs>
          <w:tab w:val="left" w:pos="851"/>
        </w:tabs>
        <w:autoSpaceDE w:val="0"/>
        <w:autoSpaceDN w:val="0"/>
        <w:adjustRightInd w:val="0"/>
        <w:spacing w:line="360" w:lineRule="auto"/>
        <w:ind w:left="851" w:hanging="284"/>
        <w:contextualSpacing/>
        <w:jc w:val="both"/>
        <w:rPr>
          <w:rFonts w:eastAsia="ArialMT"/>
        </w:rPr>
      </w:pPr>
      <w:r w:rsidRPr="00612B33">
        <w:rPr>
          <w:rFonts w:eastAsia="ArialMT"/>
        </w:rPr>
        <w:t>отказ системы теплоснабжения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w:t>
      </w:r>
    </w:p>
    <w:p w:rsidR="00A52A54" w:rsidRPr="00612B33" w:rsidRDefault="00A52A54" w:rsidP="00A52A54">
      <w:pPr>
        <w:autoSpaceDE w:val="0"/>
        <w:autoSpaceDN w:val="0"/>
        <w:adjustRightInd w:val="0"/>
        <w:spacing w:line="360" w:lineRule="auto"/>
        <w:ind w:firstLine="567"/>
        <w:jc w:val="both"/>
        <w:rPr>
          <w:rFonts w:eastAsia="ArialMT"/>
        </w:rPr>
      </w:pPr>
      <w:r w:rsidRPr="00612B33">
        <w:rPr>
          <w:rFonts w:eastAsia="ArialMT"/>
        </w:rPr>
        <w:t>При разработке схемы теплоснабжения для описания надежности термин «повреждение» будет употребляться только в отношении событий, которые в соответствии с ГОСТ 27.002-89 не приводят к нарушению работоспособности участка тепловой сети и, следовательно, не требуют выполнения незамедлительных ремонтных работ с целью восстановления его работоспособности.</w:t>
      </w:r>
    </w:p>
    <w:p w:rsidR="00A52A54" w:rsidRPr="00612B33" w:rsidRDefault="00A52A54" w:rsidP="00A52A54">
      <w:pPr>
        <w:autoSpaceDE w:val="0"/>
        <w:autoSpaceDN w:val="0"/>
        <w:adjustRightInd w:val="0"/>
        <w:spacing w:line="360" w:lineRule="auto"/>
        <w:ind w:firstLine="567"/>
        <w:jc w:val="both"/>
        <w:rPr>
          <w:b/>
        </w:rPr>
      </w:pPr>
      <w:r w:rsidRPr="00612B33">
        <w:rPr>
          <w:rFonts w:eastAsia="ArialMT"/>
        </w:rPr>
        <w:t>К таким событиям относятся зарегистрированные «свищи» на прямом или обратном теплопроводах тепловых сетей.</w:t>
      </w:r>
      <w:r w:rsidRPr="00612B33">
        <w:rPr>
          <w:b/>
        </w:rPr>
        <w:br w:type="page"/>
      </w:r>
    </w:p>
    <w:p w:rsidR="00A52A54" w:rsidRPr="00612B33" w:rsidRDefault="00A52A54" w:rsidP="00A52A54">
      <w:pPr>
        <w:rPr>
          <w:b/>
        </w:rPr>
      </w:pPr>
      <w:r w:rsidRPr="00612B33">
        <w:rPr>
          <w:b/>
        </w:rPr>
        <w:t xml:space="preserve">Методика расчета надежности теплоснабжения </w:t>
      </w:r>
    </w:p>
    <w:p w:rsidR="00A52A54" w:rsidRPr="00612B33" w:rsidRDefault="00A52A54" w:rsidP="00A52A54">
      <w:pPr>
        <w:rPr>
          <w:b/>
        </w:rPr>
      </w:pPr>
      <w:r w:rsidRPr="00612B33">
        <w:rPr>
          <w:b/>
        </w:rPr>
        <w:t xml:space="preserve">Расчет надежности теплоснабжения не резервируемых участков тепловой сети </w:t>
      </w:r>
    </w:p>
    <w:p w:rsidR="00A52A54" w:rsidRPr="00612B33" w:rsidRDefault="00A52A54" w:rsidP="00A52A54">
      <w:pPr>
        <w:autoSpaceDE w:val="0"/>
        <w:autoSpaceDN w:val="0"/>
        <w:adjustRightInd w:val="0"/>
        <w:spacing w:line="360" w:lineRule="auto"/>
        <w:ind w:firstLine="567"/>
        <w:jc w:val="both"/>
        <w:rPr>
          <w:rFonts w:eastAsia="Calibri"/>
          <w:color w:val="000000"/>
        </w:rPr>
      </w:pPr>
      <w:r w:rsidRPr="00612B33">
        <w:rPr>
          <w:rFonts w:eastAsia="Calibri"/>
          <w:color w:val="000000"/>
        </w:rPr>
        <w:t xml:space="preserve">В соответствии со СНиП 41-02-2003 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(пункт «6.28») следующими: </w:t>
      </w:r>
    </w:p>
    <w:p w:rsidR="00A52A54" w:rsidRPr="00612B33" w:rsidRDefault="00A52A54" w:rsidP="00A52A54">
      <w:pPr>
        <w:numPr>
          <w:ilvl w:val="0"/>
          <w:numId w:val="27"/>
        </w:numPr>
        <w:autoSpaceDE w:val="0"/>
        <w:autoSpaceDN w:val="0"/>
        <w:adjustRightInd w:val="0"/>
        <w:spacing w:after="55" w:line="360" w:lineRule="auto"/>
        <w:jc w:val="both"/>
        <w:rPr>
          <w:rFonts w:eastAsia="Calibri"/>
          <w:color w:val="000000"/>
        </w:rPr>
      </w:pPr>
      <w:r w:rsidRPr="00612B33">
        <w:rPr>
          <w:rFonts w:eastAsia="Calibri"/>
          <w:color w:val="000000"/>
        </w:rPr>
        <w:t xml:space="preserve">для источника теплоты Рит = 0,97; </w:t>
      </w:r>
    </w:p>
    <w:p w:rsidR="00A52A54" w:rsidRPr="00612B33" w:rsidRDefault="00A52A54" w:rsidP="00A52A54">
      <w:pPr>
        <w:numPr>
          <w:ilvl w:val="0"/>
          <w:numId w:val="27"/>
        </w:numPr>
        <w:autoSpaceDE w:val="0"/>
        <w:autoSpaceDN w:val="0"/>
        <w:adjustRightInd w:val="0"/>
        <w:spacing w:after="55" w:line="360" w:lineRule="auto"/>
        <w:jc w:val="both"/>
        <w:rPr>
          <w:rFonts w:eastAsia="Calibri"/>
          <w:color w:val="000000"/>
        </w:rPr>
      </w:pPr>
      <w:r w:rsidRPr="00612B33">
        <w:rPr>
          <w:rFonts w:eastAsia="Calibri"/>
          <w:color w:val="000000"/>
        </w:rPr>
        <w:t xml:space="preserve">для тепловых сетей Ртс = 0,9; </w:t>
      </w:r>
    </w:p>
    <w:p w:rsidR="00A52A54" w:rsidRPr="00612B33" w:rsidRDefault="00A52A54" w:rsidP="00A52A54">
      <w:pPr>
        <w:numPr>
          <w:ilvl w:val="0"/>
          <w:numId w:val="27"/>
        </w:numPr>
        <w:autoSpaceDE w:val="0"/>
        <w:autoSpaceDN w:val="0"/>
        <w:adjustRightInd w:val="0"/>
        <w:spacing w:after="55" w:line="360" w:lineRule="auto"/>
        <w:jc w:val="both"/>
        <w:rPr>
          <w:rFonts w:eastAsia="Calibri"/>
          <w:color w:val="000000"/>
        </w:rPr>
      </w:pPr>
      <w:r w:rsidRPr="00612B33">
        <w:rPr>
          <w:rFonts w:eastAsia="Calibri"/>
          <w:color w:val="000000"/>
        </w:rPr>
        <w:t xml:space="preserve">для потребителя теплоты Рпт = 0,99; </w:t>
      </w:r>
    </w:p>
    <w:p w:rsidR="00A52A54" w:rsidRPr="00612B33" w:rsidRDefault="00A52A54" w:rsidP="00A52A54">
      <w:pPr>
        <w:numPr>
          <w:ilvl w:val="0"/>
          <w:numId w:val="27"/>
        </w:numPr>
        <w:autoSpaceDE w:val="0"/>
        <w:autoSpaceDN w:val="0"/>
        <w:adjustRightInd w:val="0"/>
        <w:spacing w:line="360" w:lineRule="auto"/>
        <w:jc w:val="both"/>
        <w:rPr>
          <w:rFonts w:eastAsia="Calibri"/>
          <w:color w:val="000000"/>
        </w:rPr>
      </w:pPr>
      <w:r w:rsidRPr="00612B33">
        <w:rPr>
          <w:rFonts w:eastAsia="Calibri"/>
          <w:color w:val="000000"/>
        </w:rPr>
        <w:t xml:space="preserve">для СЦТ в целом Рсцт = 0,9*0,97*0,99 = 0,86. </w:t>
      </w:r>
    </w:p>
    <w:p w:rsidR="00A52A54" w:rsidRPr="00612B33" w:rsidRDefault="00A52A54" w:rsidP="00A52A54">
      <w:pPr>
        <w:autoSpaceDE w:val="0"/>
        <w:autoSpaceDN w:val="0"/>
        <w:adjustRightInd w:val="0"/>
        <w:spacing w:line="360" w:lineRule="auto"/>
        <w:ind w:firstLine="567"/>
        <w:jc w:val="both"/>
        <w:rPr>
          <w:rFonts w:eastAsia="Calibri"/>
          <w:color w:val="000000"/>
        </w:rPr>
      </w:pPr>
      <w:r w:rsidRPr="00612B33">
        <w:rPr>
          <w:rFonts w:eastAsia="Calibri"/>
          <w:color w:val="000000"/>
        </w:rPr>
        <w:t>Расчет вероятности безотказной работы тепловой сети по отношению к каждому потребителю осуществляется по следующему алгоритму:</w:t>
      </w:r>
    </w:p>
    <w:p w:rsidR="00A52A54" w:rsidRPr="00612B33" w:rsidRDefault="00A52A54" w:rsidP="00A52A54">
      <w:pPr>
        <w:autoSpaceDE w:val="0"/>
        <w:autoSpaceDN w:val="0"/>
        <w:adjustRightInd w:val="0"/>
        <w:spacing w:line="360" w:lineRule="auto"/>
        <w:ind w:firstLine="567"/>
        <w:jc w:val="both"/>
        <w:rPr>
          <w:rFonts w:eastAsia="Calibri"/>
          <w:color w:val="000000"/>
        </w:rPr>
      </w:pPr>
      <w:r w:rsidRPr="00612B33">
        <w:rPr>
          <w:rFonts w:eastAsia="Calibri"/>
          <w:color w:val="000000"/>
        </w:rPr>
        <w:t xml:space="preserve">1. Определяется путь передачи теплоносителя от источника до потребителя, по отношению к которому выполняется расчет вероятности безотказной работы тепловой  </w:t>
      </w:r>
      <w:r w:rsidRPr="00612B33">
        <w:rPr>
          <w:rFonts w:eastAsia="Calibri"/>
        </w:rPr>
        <w:t xml:space="preserve">сети. </w:t>
      </w:r>
    </w:p>
    <w:p w:rsidR="00A52A54" w:rsidRPr="00612B33" w:rsidRDefault="00A52A54" w:rsidP="00A52A54">
      <w:pPr>
        <w:autoSpaceDE w:val="0"/>
        <w:autoSpaceDN w:val="0"/>
        <w:adjustRightInd w:val="0"/>
        <w:spacing w:after="71" w:line="360" w:lineRule="auto"/>
        <w:ind w:firstLine="567"/>
        <w:jc w:val="both"/>
        <w:rPr>
          <w:rFonts w:eastAsia="Calibri"/>
        </w:rPr>
      </w:pPr>
      <w:r w:rsidRPr="00612B33">
        <w:rPr>
          <w:rFonts w:eastAsia="Calibri"/>
        </w:rPr>
        <w:t xml:space="preserve">2. На первом этапе расчета устанавливается перечень участков теплопроводов, составляющих этот путь. </w:t>
      </w:r>
    </w:p>
    <w:p w:rsidR="00A52A54" w:rsidRPr="00612B33" w:rsidRDefault="00A52A54" w:rsidP="00A52A54">
      <w:pPr>
        <w:autoSpaceDE w:val="0"/>
        <w:autoSpaceDN w:val="0"/>
        <w:adjustRightInd w:val="0"/>
        <w:spacing w:after="71" w:line="360" w:lineRule="auto"/>
        <w:ind w:firstLine="567"/>
        <w:jc w:val="both"/>
        <w:rPr>
          <w:rFonts w:eastAsia="Calibri"/>
        </w:rPr>
      </w:pPr>
      <w:r w:rsidRPr="00612B33">
        <w:rPr>
          <w:rFonts w:eastAsia="Calibri"/>
        </w:rPr>
        <w:t xml:space="preserve">3. Для каждого участка тепловой сети устанавливаются год его ввода в эксплуатацию, диаметр и протяженность. </w:t>
      </w:r>
    </w:p>
    <w:p w:rsidR="00A52A54" w:rsidRPr="00612B33" w:rsidRDefault="00A52A54" w:rsidP="00A52A54">
      <w:pPr>
        <w:autoSpaceDE w:val="0"/>
        <w:autoSpaceDN w:val="0"/>
        <w:adjustRightInd w:val="0"/>
        <w:spacing w:after="71" w:line="360" w:lineRule="auto"/>
        <w:ind w:firstLine="567"/>
        <w:jc w:val="both"/>
        <w:rPr>
          <w:rFonts w:eastAsia="Calibri"/>
        </w:rPr>
      </w:pPr>
      <w:r w:rsidRPr="00612B33">
        <w:rPr>
          <w:rFonts w:eastAsia="Calibri"/>
        </w:rPr>
        <w:t xml:space="preserve">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 </w:t>
      </w:r>
    </w:p>
    <w:p w:rsidR="00A52A54" w:rsidRPr="00612B33" w:rsidRDefault="00A52A54" w:rsidP="00A52A54">
      <w:pPr>
        <w:autoSpaceDE w:val="0"/>
        <w:autoSpaceDN w:val="0"/>
        <w:adjustRightInd w:val="0"/>
        <w:spacing w:after="71" w:line="360" w:lineRule="auto"/>
        <w:ind w:firstLine="567"/>
        <w:jc w:val="both"/>
        <w:rPr>
          <w:rFonts w:eastAsia="Calibri"/>
        </w:rPr>
      </w:pPr>
      <w:r w:rsidRPr="00612B33">
        <w:rPr>
          <w:rFonts w:eastAsia="Calibri"/>
          <w:b/>
        </w:rPr>
        <w:t>λ</w:t>
      </w:r>
      <w:r w:rsidRPr="00612B33">
        <w:rPr>
          <w:rFonts w:eastAsia="Calibri"/>
          <w:b/>
          <w:vertAlign w:val="subscript"/>
        </w:rPr>
        <w:t xml:space="preserve">0 </w:t>
      </w:r>
      <w:r w:rsidRPr="00612B33">
        <w:rPr>
          <w:rFonts w:eastAsia="Calibri"/>
        </w:rPr>
        <w:t xml:space="preserve"> - средневзвешенная частота (интенсивность) устойчивых отказов участков  конкретной системе теплоснабжения при продолжительности эксплуатации участков от 3 до 17 лет (1/км/год);</w:t>
      </w:r>
    </w:p>
    <w:p w:rsidR="00A52A54" w:rsidRPr="00612B33" w:rsidRDefault="00A52A54" w:rsidP="00A52A54">
      <w:pPr>
        <w:numPr>
          <w:ilvl w:val="0"/>
          <w:numId w:val="28"/>
        </w:numPr>
        <w:autoSpaceDE w:val="0"/>
        <w:autoSpaceDN w:val="0"/>
        <w:adjustRightInd w:val="0"/>
        <w:spacing w:after="71" w:line="360" w:lineRule="auto"/>
        <w:ind w:firstLine="0"/>
        <w:jc w:val="both"/>
        <w:rPr>
          <w:rFonts w:eastAsia="Calibri"/>
        </w:rPr>
      </w:pPr>
      <w:r w:rsidRPr="00612B33">
        <w:rPr>
          <w:rFonts w:eastAsia="Calibri"/>
        </w:rPr>
        <w:t xml:space="preserve">средневзвешенная частота (интенсивность) отказов для участков тепловой сети с продолжительностью эксплуатации от 1 до 3 лет; </w:t>
      </w:r>
    </w:p>
    <w:p w:rsidR="00A52A54" w:rsidRPr="00612B33" w:rsidRDefault="00A52A54" w:rsidP="00A52A54">
      <w:pPr>
        <w:numPr>
          <w:ilvl w:val="0"/>
          <w:numId w:val="28"/>
        </w:numPr>
        <w:autoSpaceDE w:val="0"/>
        <w:autoSpaceDN w:val="0"/>
        <w:adjustRightInd w:val="0"/>
        <w:spacing w:after="71" w:line="360" w:lineRule="auto"/>
        <w:ind w:firstLine="0"/>
        <w:jc w:val="both"/>
        <w:rPr>
          <w:rFonts w:eastAsia="Calibri"/>
        </w:rPr>
      </w:pPr>
      <w:r w:rsidRPr="00612B33">
        <w:rPr>
          <w:rFonts w:eastAsia="Calibri"/>
        </w:rPr>
        <w:t xml:space="preserve">средневзвешенная частота (интенсивность) отказов для участков тепловой сети с продолжительностью эксплуатации от 17 и более лет; </w:t>
      </w:r>
    </w:p>
    <w:p w:rsidR="00A52A54" w:rsidRPr="00612B33" w:rsidRDefault="00A52A54" w:rsidP="00A52A54">
      <w:pPr>
        <w:numPr>
          <w:ilvl w:val="0"/>
          <w:numId w:val="28"/>
        </w:numPr>
        <w:autoSpaceDE w:val="0"/>
        <w:autoSpaceDN w:val="0"/>
        <w:adjustRightInd w:val="0"/>
        <w:spacing w:after="71" w:line="360" w:lineRule="auto"/>
        <w:ind w:firstLine="0"/>
        <w:jc w:val="both"/>
        <w:rPr>
          <w:rFonts w:eastAsia="Calibri"/>
        </w:rPr>
      </w:pPr>
      <w:r w:rsidRPr="00612B33">
        <w:rPr>
          <w:rFonts w:eastAsia="Calibri"/>
        </w:rPr>
        <w:t xml:space="preserve">средневзвешенная продолжительность ремонта (восстановления) участков тепловой сети; </w:t>
      </w:r>
    </w:p>
    <w:p w:rsidR="00A52A54" w:rsidRPr="00612B33" w:rsidRDefault="00A52A54" w:rsidP="00A52A54">
      <w:pPr>
        <w:numPr>
          <w:ilvl w:val="0"/>
          <w:numId w:val="28"/>
        </w:numPr>
        <w:autoSpaceDE w:val="0"/>
        <w:autoSpaceDN w:val="0"/>
        <w:adjustRightInd w:val="0"/>
        <w:spacing w:line="360" w:lineRule="auto"/>
        <w:ind w:firstLine="0"/>
        <w:jc w:val="both"/>
        <w:rPr>
          <w:rFonts w:eastAsia="Calibri"/>
        </w:rPr>
      </w:pPr>
      <w:r w:rsidRPr="00612B33">
        <w:rPr>
          <w:rFonts w:eastAsia="Calibri"/>
        </w:rPr>
        <w:t xml:space="preserve">средневзвешенная продолжительность ремонта (восстановления) участков тепловой сети в зависимости от диаметра участка; </w:t>
      </w:r>
    </w:p>
    <w:p w:rsidR="00A52A54" w:rsidRPr="00612B33" w:rsidRDefault="00A52A54" w:rsidP="00A52A54">
      <w:pPr>
        <w:autoSpaceDE w:val="0"/>
        <w:autoSpaceDN w:val="0"/>
        <w:adjustRightInd w:val="0"/>
        <w:spacing w:line="360" w:lineRule="auto"/>
        <w:ind w:firstLine="567"/>
        <w:jc w:val="both"/>
        <w:rPr>
          <w:rFonts w:eastAsia="Calibri"/>
          <w:color w:val="000000"/>
        </w:rPr>
      </w:pPr>
      <w:r w:rsidRPr="00612B33">
        <w:rPr>
          <w:rFonts w:eastAsia="Calibri"/>
          <w:color w:val="000000"/>
        </w:rPr>
        <w:t>Частота (интенсивность) отказов каждого участка тепловой сети измеряется с помощью показателя λ, который имеет размерность [1/км/год] или [1/км/час]. 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rsidR="00A52A54" w:rsidRPr="00612B33" w:rsidRDefault="00A52A54" w:rsidP="00A52A54">
      <w:pPr>
        <w:autoSpaceDE w:val="0"/>
        <w:autoSpaceDN w:val="0"/>
        <w:adjustRightInd w:val="0"/>
        <w:spacing w:line="360" w:lineRule="auto"/>
        <w:ind w:firstLine="709"/>
        <w:rPr>
          <w:rFonts w:eastAsia="Calibri"/>
          <w:i/>
        </w:rPr>
      </w:pPr>
      <m:oMathPara>
        <m:oMath>
          <m:r>
            <m:rPr>
              <m:nor/>
            </m:rPr>
            <w:rPr>
              <w:rFonts w:ascii="Cambria Math" w:eastAsia="Calibri" w:hAnsi="Cambria Math"/>
            </w:rPr>
            <m:t>Рс=</m:t>
          </m:r>
          <m:nary>
            <m:naryPr>
              <m:chr m:val="∏"/>
              <m:limLoc m:val="undOvr"/>
              <m:ctrlPr>
                <w:rPr>
                  <w:rFonts w:ascii="Cambria Math" w:eastAsia="Calibri" w:hAnsi="Cambria Math"/>
                  <w:i/>
                </w:rPr>
              </m:ctrlPr>
            </m:naryPr>
            <m:sub>
              <m:r>
                <w:rPr>
                  <w:rFonts w:ascii="Cambria Math" w:eastAsia="Calibri" w:hAnsi="Cambria Math"/>
                  <w:lang w:val="en-US"/>
                </w:rPr>
                <m:t>i</m:t>
              </m:r>
              <m:r>
                <w:rPr>
                  <w:rFonts w:ascii="Cambria Math" w:eastAsia="Calibri" w:hAnsi="Cambria Math"/>
                </w:rPr>
                <m:t>=1</m:t>
              </m:r>
            </m:sub>
            <m:sup>
              <m:r>
                <w:rPr>
                  <w:rFonts w:ascii="Cambria Math" w:eastAsia="Calibri" w:hAnsi="Cambria Math"/>
                </w:rPr>
                <m:t>i=N</m:t>
              </m:r>
            </m:sup>
            <m:e>
              <m:r>
                <w:rPr>
                  <w:rFonts w:ascii="Cambria Math" w:eastAsia="Calibri" w:hAnsi="Cambria Math"/>
                </w:rPr>
                <m:t>Pi</m:t>
              </m:r>
            </m:e>
          </m:nary>
          <m:r>
            <w:rPr>
              <w:rFonts w:ascii="Cambria Math" w:eastAsia="Calibri" w:hAnsi="Cambria Math"/>
            </w:rPr>
            <m:t>=</m:t>
          </m:r>
          <m:sSup>
            <m:sSupPr>
              <m:ctrlPr>
                <w:rPr>
                  <w:rFonts w:ascii="Cambria Math" w:eastAsia="Calibri" w:hAnsi="Cambria Math"/>
                  <w:i/>
                </w:rPr>
              </m:ctrlPr>
            </m:sSupPr>
            <m:e>
              <m:r>
                <w:rPr>
                  <w:rFonts w:ascii="Cambria Math" w:eastAsia="Calibri" w:hAnsi="Cambria Math"/>
                </w:rPr>
                <m:t>e</m:t>
              </m:r>
            </m:e>
            <m:sup>
              <m:r>
                <w:rPr>
                  <w:rFonts w:ascii="Cambria Math" w:eastAsia="Calibri" w:hAnsi="Cambria Math"/>
                </w:rPr>
                <m:t>-t</m:t>
              </m:r>
              <m:nary>
                <m:naryPr>
                  <m:chr m:val="∑"/>
                  <m:limLoc m:val="undOvr"/>
                  <m:ctrlPr>
                    <w:rPr>
                      <w:rFonts w:ascii="Cambria Math" w:eastAsia="Calibri" w:hAnsi="Cambria Math"/>
                      <w:i/>
                    </w:rPr>
                  </m:ctrlPr>
                </m:naryPr>
                <m:sub>
                  <m:r>
                    <w:rPr>
                      <w:rFonts w:ascii="Cambria Math" w:eastAsia="Calibri" w:hAnsi="Cambria Math"/>
                    </w:rPr>
                    <m:t>i=1</m:t>
                  </m:r>
                </m:sub>
                <m:sup>
                  <m:r>
                    <w:rPr>
                      <w:rFonts w:ascii="Cambria Math" w:eastAsia="Calibri" w:hAnsi="Cambria Math"/>
                    </w:rPr>
                    <m:t>i=N</m:t>
                  </m:r>
                </m:sup>
                <m:e>
                  <m:sSub>
                    <m:sSubPr>
                      <m:ctrlPr>
                        <w:rPr>
                          <w:rFonts w:ascii="Cambria Math" w:eastAsia="Calibri" w:hAnsi="Cambria Math"/>
                          <w:i/>
                        </w:rPr>
                      </m:ctrlPr>
                    </m:sSubPr>
                    <m:e>
                      <m:r>
                        <w:rPr>
                          <w:rFonts w:ascii="Cambria Math" w:eastAsia="Calibri" w:hAnsi="Cambria Math"/>
                        </w:rPr>
                        <m:t>λ</m:t>
                      </m:r>
                    </m:e>
                    <m:sub>
                      <m:r>
                        <w:rPr>
                          <w:rFonts w:ascii="Cambria Math" w:eastAsia="Calibri" w:hAnsi="Cambria Math"/>
                        </w:rPr>
                        <m:t>i</m:t>
                      </m:r>
                      <m:sSub>
                        <m:sSubPr>
                          <m:ctrlPr>
                            <w:rPr>
                              <w:rFonts w:ascii="Cambria Math" w:eastAsia="Calibri" w:hAnsi="Cambria Math"/>
                              <w:i/>
                            </w:rPr>
                          </m:ctrlPr>
                        </m:sSubPr>
                        <m:e>
                          <m:r>
                            <w:rPr>
                              <w:rFonts w:ascii="Cambria Math" w:eastAsia="Calibri" w:hAnsi="Cambria Math"/>
                            </w:rPr>
                            <m:t>L</m:t>
                          </m:r>
                        </m:e>
                        <m:sub>
                          <m:r>
                            <w:rPr>
                              <w:rFonts w:ascii="Cambria Math" w:eastAsia="Calibri" w:hAnsi="Cambria Math"/>
                            </w:rPr>
                            <m:t>i</m:t>
                          </m:r>
                        </m:sub>
                      </m:sSub>
                    </m:sub>
                  </m:sSub>
                </m:e>
              </m:nary>
            </m:sup>
          </m:sSup>
          <m:r>
            <w:rPr>
              <w:rFonts w:ascii="Cambria Math" w:eastAsia="Calibri" w:hAnsi="Cambria Math"/>
            </w:rPr>
            <m:t>=</m:t>
          </m:r>
          <m:sSup>
            <m:sSupPr>
              <m:ctrlPr>
                <w:rPr>
                  <w:rFonts w:ascii="Cambria Math" w:eastAsia="Calibri" w:hAnsi="Cambria Math"/>
                  <w:i/>
                </w:rPr>
              </m:ctrlPr>
            </m:sSupPr>
            <m:e>
              <m:r>
                <w:rPr>
                  <w:rFonts w:ascii="Cambria Math" w:eastAsia="Calibri" w:hAnsi="Cambria Math"/>
                </w:rPr>
                <m:t>e</m:t>
              </m:r>
            </m:e>
            <m:sup>
              <m:sSub>
                <m:sSubPr>
                  <m:ctrlPr>
                    <w:rPr>
                      <w:rFonts w:ascii="Cambria Math" w:eastAsia="Calibri" w:hAnsi="Cambria Math"/>
                      <w:i/>
                    </w:rPr>
                  </m:ctrlPr>
                </m:sSubPr>
                <m:e>
                  <m:r>
                    <w:rPr>
                      <w:rFonts w:ascii="Cambria Math" w:eastAsia="Calibri" w:hAnsi="Cambria Math"/>
                    </w:rPr>
                    <m:t>λ</m:t>
                  </m:r>
                </m:e>
                <m:sub>
                  <m:r>
                    <w:rPr>
                      <w:rFonts w:ascii="Cambria Math" w:eastAsia="Calibri" w:hAnsi="Cambria Math"/>
                    </w:rPr>
                    <m:t>c</m:t>
                  </m:r>
                </m:sub>
              </m:sSub>
              <m:r>
                <w:rPr>
                  <w:rFonts w:ascii="Cambria Math" w:eastAsia="Calibri" w:hAnsi="Cambria Math"/>
                </w:rPr>
                <m:t>t</m:t>
              </m:r>
            </m:sup>
          </m:sSup>
        </m:oMath>
      </m:oMathPara>
    </w:p>
    <w:p w:rsidR="00A52A54" w:rsidRPr="00612B33" w:rsidRDefault="00A52A54" w:rsidP="00A52A54">
      <w:pPr>
        <w:autoSpaceDE w:val="0"/>
        <w:autoSpaceDN w:val="0"/>
        <w:adjustRightInd w:val="0"/>
        <w:spacing w:line="360" w:lineRule="auto"/>
        <w:ind w:firstLine="567"/>
        <w:jc w:val="both"/>
        <w:rPr>
          <w:rFonts w:eastAsia="Calibri"/>
          <w:color w:val="000000"/>
        </w:rPr>
      </w:pPr>
      <w:r w:rsidRPr="00612B33">
        <w:rPr>
          <w:rFonts w:eastAsia="Calibri"/>
          <w:color w:val="000000"/>
        </w:rPr>
        <w:t xml:space="preserve">Интенсивность отказов всего последовательного соединения равна сумме интенсивностей отказов на каждом участке </w:t>
      </w:r>
    </w:p>
    <w:p w:rsidR="00A52A54" w:rsidRPr="00612B33" w:rsidRDefault="003A3FB3" w:rsidP="00A52A54">
      <w:pPr>
        <w:autoSpaceDE w:val="0"/>
        <w:autoSpaceDN w:val="0"/>
        <w:adjustRightInd w:val="0"/>
        <w:spacing w:line="360" w:lineRule="auto"/>
        <w:ind w:firstLine="709"/>
        <w:jc w:val="center"/>
        <w:rPr>
          <w:rFonts w:eastAsia="Calibri"/>
          <w:color w:val="000000"/>
        </w:rPr>
      </w:pPr>
      <m:oMath>
        <m:sSub>
          <m:sSubPr>
            <m:ctrlPr>
              <w:rPr>
                <w:rFonts w:ascii="Cambria Math" w:eastAsia="Calibri" w:hAnsi="Cambria Math"/>
                <w:i/>
                <w:color w:val="000000"/>
              </w:rPr>
            </m:ctrlPr>
          </m:sSubPr>
          <m:e>
            <m:r>
              <w:rPr>
                <w:rFonts w:ascii="Cambria Math" w:eastAsia="Calibri" w:hAnsi="Cambria Math"/>
                <w:color w:val="000000"/>
              </w:rPr>
              <m:t>λ</m:t>
            </m:r>
          </m:e>
          <m:sub>
            <m:r>
              <w:rPr>
                <w:rFonts w:ascii="Cambria Math" w:eastAsia="Calibri" w:hAnsi="Cambria Math"/>
                <w:color w:val="000000"/>
              </w:rPr>
              <m:t>c</m:t>
            </m:r>
          </m:sub>
        </m:sSub>
        <m:r>
          <w:rPr>
            <w:rFonts w:ascii="Cambria Math" w:eastAsia="Calibri" w:hAnsi="Cambria Math"/>
            <w:color w:val="000000"/>
          </w:rPr>
          <m:t>=</m:t>
        </m:r>
        <m:sSub>
          <m:sSubPr>
            <m:ctrlPr>
              <w:rPr>
                <w:rFonts w:ascii="Cambria Math" w:eastAsia="Calibri" w:hAnsi="Cambria Math"/>
                <w:i/>
                <w:color w:val="000000"/>
              </w:rPr>
            </m:ctrlPr>
          </m:sSubPr>
          <m:e>
            <m:r>
              <w:rPr>
                <w:rFonts w:ascii="Cambria Math" w:eastAsia="Calibri" w:hAnsi="Cambria Math"/>
                <w:color w:val="000000"/>
              </w:rPr>
              <m:t>L</m:t>
            </m:r>
          </m:e>
          <m:sub>
            <m:r>
              <w:rPr>
                <w:rFonts w:ascii="Cambria Math" w:eastAsia="Calibri" w:hAnsi="Cambria Math"/>
                <w:color w:val="000000"/>
              </w:rPr>
              <m:t>1</m:t>
            </m:r>
          </m:sub>
        </m:sSub>
        <m:sSub>
          <m:sSubPr>
            <m:ctrlPr>
              <w:rPr>
                <w:rFonts w:ascii="Cambria Math" w:eastAsia="Calibri" w:hAnsi="Cambria Math"/>
                <w:i/>
                <w:color w:val="000000"/>
              </w:rPr>
            </m:ctrlPr>
          </m:sSubPr>
          <m:e>
            <m:r>
              <w:rPr>
                <w:rFonts w:ascii="Cambria Math" w:eastAsia="Calibri" w:hAnsi="Cambria Math"/>
                <w:color w:val="000000"/>
              </w:rPr>
              <m:t>λ</m:t>
            </m:r>
          </m:e>
          <m:sub>
            <m:r>
              <w:rPr>
                <w:rFonts w:ascii="Cambria Math" w:eastAsia="Calibri" w:hAnsi="Cambria Math"/>
                <w:color w:val="000000"/>
              </w:rPr>
              <m:t>1</m:t>
            </m:r>
          </m:sub>
        </m:sSub>
        <m:r>
          <w:rPr>
            <w:rFonts w:ascii="Cambria Math" w:eastAsia="Calibri" w:hAnsi="Cambria Math"/>
            <w:color w:val="000000"/>
          </w:rPr>
          <m:t>+</m:t>
        </m:r>
        <m:sSub>
          <m:sSubPr>
            <m:ctrlPr>
              <w:rPr>
                <w:rFonts w:ascii="Cambria Math" w:eastAsia="Calibri" w:hAnsi="Cambria Math"/>
                <w:i/>
                <w:color w:val="000000"/>
              </w:rPr>
            </m:ctrlPr>
          </m:sSubPr>
          <m:e>
            <m:r>
              <w:rPr>
                <w:rFonts w:ascii="Cambria Math" w:eastAsia="Calibri" w:hAnsi="Cambria Math"/>
                <w:color w:val="000000"/>
              </w:rPr>
              <m:t>L</m:t>
            </m:r>
          </m:e>
          <m:sub>
            <m:r>
              <w:rPr>
                <w:rFonts w:ascii="Cambria Math" w:eastAsia="Calibri" w:hAnsi="Cambria Math"/>
                <w:color w:val="000000"/>
              </w:rPr>
              <m:t>2</m:t>
            </m:r>
          </m:sub>
        </m:sSub>
        <m:sSub>
          <m:sSubPr>
            <m:ctrlPr>
              <w:rPr>
                <w:rFonts w:ascii="Cambria Math" w:eastAsia="Calibri" w:hAnsi="Cambria Math"/>
                <w:i/>
                <w:color w:val="000000"/>
              </w:rPr>
            </m:ctrlPr>
          </m:sSubPr>
          <m:e>
            <m:r>
              <w:rPr>
                <w:rFonts w:ascii="Cambria Math" w:eastAsia="Calibri" w:hAnsi="Cambria Math"/>
                <w:color w:val="000000"/>
              </w:rPr>
              <m:t>λ</m:t>
            </m:r>
          </m:e>
          <m:sub>
            <m:r>
              <w:rPr>
                <w:rFonts w:ascii="Cambria Math" w:eastAsia="Calibri" w:hAnsi="Cambria Math"/>
                <w:color w:val="000000"/>
              </w:rPr>
              <m:t>2</m:t>
            </m:r>
          </m:sub>
        </m:sSub>
        <m:r>
          <w:rPr>
            <w:rFonts w:ascii="Cambria Math" w:eastAsia="Calibri" w:hAnsi="Cambria Math"/>
            <w:color w:val="000000"/>
          </w:rPr>
          <m:t>+…+</m:t>
        </m:r>
        <m:sSub>
          <m:sSubPr>
            <m:ctrlPr>
              <w:rPr>
                <w:rFonts w:ascii="Cambria Math" w:eastAsia="Calibri" w:hAnsi="Cambria Math"/>
                <w:i/>
                <w:color w:val="000000"/>
              </w:rPr>
            </m:ctrlPr>
          </m:sSubPr>
          <m:e>
            <m:r>
              <w:rPr>
                <w:rFonts w:ascii="Cambria Math" w:eastAsia="Calibri" w:hAnsi="Cambria Math"/>
                <w:color w:val="000000"/>
              </w:rPr>
              <m:t>L</m:t>
            </m:r>
          </m:e>
          <m:sub>
            <m:r>
              <w:rPr>
                <w:rFonts w:ascii="Cambria Math" w:eastAsia="Calibri" w:hAnsi="Cambria Math"/>
                <w:color w:val="000000"/>
              </w:rPr>
              <m:t>n</m:t>
            </m:r>
          </m:sub>
        </m:sSub>
        <m:sSub>
          <m:sSubPr>
            <m:ctrlPr>
              <w:rPr>
                <w:rFonts w:ascii="Cambria Math" w:eastAsia="Calibri" w:hAnsi="Cambria Math"/>
                <w:i/>
                <w:color w:val="000000"/>
              </w:rPr>
            </m:ctrlPr>
          </m:sSubPr>
          <m:e>
            <m:r>
              <w:rPr>
                <w:rFonts w:ascii="Cambria Math" w:eastAsia="Calibri" w:hAnsi="Cambria Math"/>
                <w:color w:val="000000"/>
              </w:rPr>
              <m:t>λ</m:t>
            </m:r>
          </m:e>
          <m:sub>
            <m:r>
              <w:rPr>
                <w:rFonts w:ascii="Cambria Math" w:eastAsia="Calibri" w:hAnsi="Cambria Math"/>
                <w:color w:val="000000"/>
              </w:rPr>
              <m:t>n</m:t>
            </m:r>
          </m:sub>
        </m:sSub>
      </m:oMath>
      <w:r w:rsidR="00A52A54" w:rsidRPr="00612B33">
        <w:rPr>
          <w:color w:val="000000"/>
        </w:rPr>
        <w:t xml:space="preserve">  </w:t>
      </w:r>
      <w:r w:rsidR="00A52A54" w:rsidRPr="00612B33">
        <w:rPr>
          <w:rFonts w:eastAsia="Calibri"/>
          <w:color w:val="000000"/>
        </w:rPr>
        <w:t>[1/час], где</w:t>
      </w:r>
    </w:p>
    <w:p w:rsidR="00A52A54" w:rsidRPr="00612B33" w:rsidRDefault="003A3FB3" w:rsidP="00A52A54">
      <w:pPr>
        <w:autoSpaceDE w:val="0"/>
        <w:autoSpaceDN w:val="0"/>
        <w:adjustRightInd w:val="0"/>
        <w:spacing w:line="360" w:lineRule="auto"/>
        <w:ind w:firstLine="567"/>
        <w:jc w:val="both"/>
        <w:rPr>
          <w:rFonts w:eastAsia="Calibri"/>
          <w:color w:val="000000"/>
        </w:rPr>
      </w:pPr>
      <m:oMath>
        <m:sSub>
          <m:sSubPr>
            <m:ctrlPr>
              <w:rPr>
                <w:rFonts w:ascii="Cambria Math" w:eastAsia="Calibri" w:hAnsi="Cambria Math"/>
                <w:i/>
                <w:color w:val="000000"/>
              </w:rPr>
            </m:ctrlPr>
          </m:sSubPr>
          <m:e>
            <m:r>
              <w:rPr>
                <w:rFonts w:ascii="Cambria Math" w:eastAsia="Calibri" w:hAnsi="Cambria Math"/>
                <w:color w:val="000000"/>
              </w:rPr>
              <m:t>L</m:t>
            </m:r>
          </m:e>
          <m:sub>
            <m:r>
              <w:rPr>
                <w:rFonts w:ascii="Cambria Math" w:eastAsia="Calibri" w:hAnsi="Cambria Math"/>
                <w:color w:val="000000"/>
              </w:rPr>
              <m:t>i</m:t>
            </m:r>
          </m:sub>
        </m:sSub>
      </m:oMath>
      <w:r w:rsidR="00A52A54" w:rsidRPr="00612B33">
        <w:rPr>
          <w:rFonts w:eastAsia="Calibri"/>
          <w:color w:val="000000"/>
        </w:rPr>
        <w:t>- протяженность каждого участка, [км].</w:t>
      </w:r>
    </w:p>
    <w:p w:rsidR="00A52A54" w:rsidRPr="00612B33" w:rsidRDefault="00A52A54" w:rsidP="00A52A54">
      <w:pPr>
        <w:autoSpaceDE w:val="0"/>
        <w:autoSpaceDN w:val="0"/>
        <w:adjustRightInd w:val="0"/>
        <w:spacing w:line="360" w:lineRule="auto"/>
        <w:ind w:firstLine="567"/>
        <w:jc w:val="both"/>
        <w:rPr>
          <w:rFonts w:eastAsia="Calibri"/>
          <w:color w:val="000000"/>
          <w:sz w:val="23"/>
          <w:szCs w:val="23"/>
        </w:rPr>
      </w:pPr>
      <w:r w:rsidRPr="00612B33">
        <w:rPr>
          <w:rFonts w:eastAsia="Calibri"/>
          <w:color w:val="000000"/>
        </w:rPr>
        <w:t xml:space="preserve"> И, таким образом, чем выше значение интенсивности отказов системы, тем меньше вероятность безотказной работы. Параметр времени в этих выражениях всегда равен одному отопительному периоду, т.е. значение вероятности безотказной работы вычисляется как некоторая вероятность в конце каждого рабочего цикла (перед следующим ремонтным периодом)</w:t>
      </w:r>
      <w:r w:rsidRPr="00612B33">
        <w:rPr>
          <w:rFonts w:eastAsia="Calibri"/>
          <w:color w:val="000000"/>
          <w:sz w:val="23"/>
          <w:szCs w:val="23"/>
        </w:rPr>
        <w:t xml:space="preserve">. </w:t>
      </w:r>
    </w:p>
    <w:p w:rsidR="00A52A54" w:rsidRPr="00612B33" w:rsidRDefault="00A52A54" w:rsidP="00A52A54">
      <w:pPr>
        <w:spacing w:line="360" w:lineRule="auto"/>
        <w:ind w:firstLine="567"/>
        <w:jc w:val="both"/>
        <w:rPr>
          <w:rFonts w:eastAsia="Calibri"/>
        </w:rPr>
      </w:pPr>
      <w:r w:rsidRPr="00612B33">
        <w:rPr>
          <w:rFonts w:eastAsia="Calibri"/>
        </w:rPr>
        <w:t>Интенсивность отказов каждого конкретного участка может быть разной, но самое главное, она зависит от времени эксплуатации участка (важно: не в процессе одного отопительного периода, а времени от начала его ввода в эксплуатацию). Для описания параметрической зависимости интенсивности отказов применяется зависимость от срока эксплуатации следующего вида, близкая по характеру к распределению Вейбулла:</w:t>
      </w:r>
    </w:p>
    <w:p w:rsidR="00A52A54" w:rsidRPr="00612B33" w:rsidRDefault="00A52A54" w:rsidP="00A52A54">
      <w:pPr>
        <w:spacing w:line="360" w:lineRule="auto"/>
        <w:ind w:firstLine="709"/>
        <w:jc w:val="center"/>
        <w:rPr>
          <w:rFonts w:eastAsia="Calibri"/>
        </w:rPr>
      </w:pPr>
      <m:oMath>
        <m:r>
          <w:rPr>
            <w:rFonts w:ascii="Cambria Math" w:eastAsia="Calibri" w:hAnsi="Cambria Math"/>
            <w:lang w:val="en-US"/>
          </w:rPr>
          <m:t>λ</m:t>
        </m:r>
        <m:d>
          <m:dPr>
            <m:ctrlPr>
              <w:rPr>
                <w:rFonts w:ascii="Cambria Math" w:eastAsia="Calibri" w:hAnsi="Cambria Math"/>
                <w:i/>
                <w:lang w:val="en-US"/>
              </w:rPr>
            </m:ctrlPr>
          </m:dPr>
          <m:e>
            <m:r>
              <w:rPr>
                <w:rFonts w:ascii="Cambria Math" w:eastAsia="Calibri" w:hAnsi="Cambria Math"/>
                <w:lang w:val="en-US"/>
              </w:rPr>
              <m:t>t</m:t>
            </m:r>
          </m:e>
        </m:d>
        <m:r>
          <w:rPr>
            <w:rFonts w:ascii="Cambria Math" w:eastAsia="Calibri" w:hAnsi="Cambria Math"/>
          </w:rPr>
          <m:t>=</m:t>
        </m:r>
        <m:sSub>
          <m:sSubPr>
            <m:ctrlPr>
              <w:rPr>
                <w:rFonts w:ascii="Cambria Math" w:eastAsia="Calibri" w:hAnsi="Cambria Math"/>
                <w:i/>
                <w:lang w:val="en-US"/>
              </w:rPr>
            </m:ctrlPr>
          </m:sSubPr>
          <m:e>
            <m:r>
              <w:rPr>
                <w:rFonts w:ascii="Cambria Math" w:eastAsia="Calibri" w:hAnsi="Cambria Math"/>
                <w:lang w:val="en-US"/>
              </w:rPr>
              <m:t>λ</m:t>
            </m:r>
          </m:e>
          <m:sub>
            <m:r>
              <w:rPr>
                <w:rFonts w:ascii="Cambria Math" w:eastAsia="Calibri" w:hAnsi="Cambria Math"/>
              </w:rPr>
              <m:t>0</m:t>
            </m:r>
          </m:sub>
        </m:sSub>
        <m:sSup>
          <m:sSupPr>
            <m:ctrlPr>
              <w:rPr>
                <w:rFonts w:ascii="Cambria Math" w:eastAsia="Calibri" w:hAnsi="Cambria Math"/>
                <w:i/>
                <w:lang w:val="en-US"/>
              </w:rPr>
            </m:ctrlPr>
          </m:sSupPr>
          <m:e>
            <m:r>
              <w:rPr>
                <w:rFonts w:ascii="Cambria Math" w:eastAsia="Calibri" w:hAnsi="Cambria Math"/>
              </w:rPr>
              <m:t>(0.1</m:t>
            </m:r>
            <m:r>
              <w:rPr>
                <w:rFonts w:ascii="Cambria Math" w:eastAsia="Calibri" w:hAnsi="Cambria Math"/>
                <w:lang w:val="en-US"/>
              </w:rPr>
              <m:t>τ</m:t>
            </m:r>
            <m:r>
              <w:rPr>
                <w:rFonts w:ascii="Cambria Math" w:eastAsia="Calibri" w:hAnsi="Cambria Math"/>
              </w:rPr>
              <m:t>)</m:t>
            </m:r>
          </m:e>
          <m:sup>
            <m:r>
              <w:rPr>
                <w:rFonts w:ascii="Cambria Math" w:eastAsia="Calibri" w:hAnsi="Cambria Math"/>
                <w:lang w:val="en-US"/>
              </w:rPr>
              <m:t>α</m:t>
            </m:r>
            <m:r>
              <w:rPr>
                <w:rFonts w:ascii="Cambria Math" w:eastAsia="Calibri" w:hAnsi="Cambria Math"/>
              </w:rPr>
              <m:t>-1</m:t>
            </m:r>
          </m:sup>
        </m:sSup>
      </m:oMath>
      <w:r w:rsidRPr="00612B33">
        <w:rPr>
          <w:rFonts w:eastAsia="Calibri"/>
        </w:rPr>
        <w:t>, где</w:t>
      </w:r>
    </w:p>
    <w:p w:rsidR="00A52A54" w:rsidRPr="00612B33" w:rsidRDefault="00A52A54" w:rsidP="00A52A54">
      <w:pPr>
        <w:spacing w:line="360" w:lineRule="auto"/>
        <w:ind w:firstLine="709"/>
        <w:rPr>
          <w:rFonts w:eastAsia="Calibri"/>
        </w:rPr>
      </w:pPr>
      <w:r w:rsidRPr="00612B33">
        <w:rPr>
          <w:rFonts w:eastAsia="Calibri"/>
        </w:rPr>
        <w:t>τ - срок эксплуатации участка [лет].</w:t>
      </w:r>
    </w:p>
    <w:p w:rsidR="00A52A54" w:rsidRPr="00612B33" w:rsidRDefault="00A52A54" w:rsidP="00A52A54">
      <w:pPr>
        <w:autoSpaceDE w:val="0"/>
        <w:autoSpaceDN w:val="0"/>
        <w:adjustRightInd w:val="0"/>
        <w:spacing w:line="360" w:lineRule="auto"/>
        <w:ind w:firstLine="567"/>
        <w:jc w:val="both"/>
        <w:rPr>
          <w:rFonts w:eastAsia="Calibri"/>
        </w:rPr>
      </w:pPr>
      <w:r w:rsidRPr="00612B33">
        <w:rPr>
          <w:rFonts w:eastAsia="Calibri"/>
        </w:rPr>
        <w:t>Характер изменения интенсивности отказов зависит от параметра α: при α&lt;1, она монотонно убывает, при α&gt;1 - возрастает; при α=1 функция принимает вид λ(</w:t>
      </w:r>
      <w:r w:rsidRPr="00612B33">
        <w:rPr>
          <w:rFonts w:eastAsia="Calibri"/>
          <w:lang w:val="en-US"/>
        </w:rPr>
        <w:t>t</w:t>
      </w:r>
      <w:r w:rsidRPr="00612B33">
        <w:rPr>
          <w:rFonts w:eastAsia="Calibri"/>
        </w:rPr>
        <w:t>)=λ</w:t>
      </w:r>
      <w:r w:rsidRPr="00612B33">
        <w:rPr>
          <w:rFonts w:eastAsia="Calibri"/>
          <w:vertAlign w:val="subscript"/>
        </w:rPr>
        <w:t>0</w:t>
      </w:r>
      <w:r w:rsidRPr="00612B33">
        <w:rPr>
          <w:rFonts w:eastAsia="Calibri"/>
        </w:rPr>
        <w:t>=</w:t>
      </w:r>
      <w:r w:rsidRPr="00612B33">
        <w:rPr>
          <w:rFonts w:eastAsia="Calibri"/>
          <w:i/>
          <w:iCs/>
        </w:rPr>
        <w:t xml:space="preserve">Const </w:t>
      </w:r>
      <w:r w:rsidRPr="00612B33">
        <w:rPr>
          <w:rFonts w:eastAsia="Calibri"/>
        </w:rPr>
        <w:t>. λ</w:t>
      </w:r>
      <w:r w:rsidRPr="00612B33">
        <w:rPr>
          <w:rFonts w:eastAsia="Calibri"/>
          <w:vertAlign w:val="subscript"/>
        </w:rPr>
        <w:t>0</w:t>
      </w:r>
      <w:r w:rsidRPr="00612B33">
        <w:rPr>
          <w:rFonts w:eastAsia="Calibri"/>
        </w:rPr>
        <w:t xml:space="preserve"> - это средневзвешенная частота (интенсивность) устойчивых отказов в конкретной системе теплоснабжения.</w:t>
      </w:r>
    </w:p>
    <w:p w:rsidR="00A52A54" w:rsidRPr="00612B33" w:rsidRDefault="00A52A54" w:rsidP="00A52A54">
      <w:pPr>
        <w:autoSpaceDE w:val="0"/>
        <w:autoSpaceDN w:val="0"/>
        <w:adjustRightInd w:val="0"/>
        <w:spacing w:line="360" w:lineRule="auto"/>
        <w:ind w:firstLine="567"/>
        <w:jc w:val="both"/>
        <w:rPr>
          <w:rFonts w:eastAsia="Calibri"/>
          <w:color w:val="000000"/>
        </w:rPr>
      </w:pPr>
      <w:r w:rsidRPr="00612B33">
        <w:rPr>
          <w:rFonts w:eastAsia="Calibri"/>
        </w:rPr>
        <w:t xml:space="preserve">Обработка значительного количества данных по отказам, позволяет использовать </w:t>
      </w:r>
      <w:r w:rsidRPr="00612B33">
        <w:rPr>
          <w:rFonts w:eastAsia="Calibri"/>
          <w:color w:val="000000"/>
        </w:rPr>
        <w:t>следующую зависимость для параметра формы интенсивности отказов:</w:t>
      </w:r>
    </w:p>
    <w:p w:rsidR="00A52A54" w:rsidRPr="00612B33" w:rsidRDefault="00A52A54" w:rsidP="00A52A54">
      <w:pPr>
        <w:autoSpaceDE w:val="0"/>
        <w:autoSpaceDN w:val="0"/>
        <w:adjustRightInd w:val="0"/>
        <w:spacing w:line="360" w:lineRule="auto"/>
        <w:jc w:val="both"/>
        <w:rPr>
          <w:rFonts w:eastAsia="Calibri"/>
          <w:color w:val="000000"/>
        </w:rPr>
      </w:pPr>
      <m:oMathPara>
        <m:oMath>
          <m:r>
            <w:rPr>
              <w:rFonts w:ascii="Cambria Math" w:eastAsia="Calibri" w:hAnsi="Cambria Math"/>
              <w:color w:val="000000"/>
            </w:rPr>
            <m:t>α=</m:t>
          </m:r>
          <m:d>
            <m:dPr>
              <m:begChr m:val="{"/>
              <m:endChr m:val=""/>
              <m:ctrlPr>
                <w:rPr>
                  <w:rFonts w:ascii="Cambria Math" w:eastAsia="Calibri" w:hAnsi="Cambria Math"/>
                  <w:i/>
                  <w:color w:val="000000"/>
                </w:rPr>
              </m:ctrlPr>
            </m:dPr>
            <m:e>
              <m:eqArr>
                <m:eqArrPr>
                  <m:ctrlPr>
                    <w:rPr>
                      <w:rFonts w:ascii="Cambria Math" w:eastAsia="Calibri" w:hAnsi="Cambria Math"/>
                      <w:i/>
                      <w:color w:val="000000"/>
                    </w:rPr>
                  </m:ctrlPr>
                </m:eqArrPr>
                <m:e>
                  <m:r>
                    <w:rPr>
                      <w:rFonts w:ascii="Cambria Math" w:eastAsia="Calibri" w:hAnsi="Cambria Math"/>
                      <w:color w:val="000000"/>
                    </w:rPr>
                    <m:t xml:space="preserve">0.8при 0&lt;τ≤3 </m:t>
                  </m:r>
                </m:e>
                <m:e>
                  <m:r>
                    <w:rPr>
                      <w:rFonts w:ascii="Cambria Math" w:eastAsia="Calibri" w:hAnsi="Cambria Math"/>
                      <w:color w:val="000000"/>
                    </w:rPr>
                    <m:t>1 при 3&lt;τ≤17</m:t>
                  </m:r>
                </m:e>
                <m:e>
                  <m:r>
                    <w:rPr>
                      <w:rFonts w:ascii="Cambria Math" w:eastAsia="Calibri" w:hAnsi="Cambria Math"/>
                      <w:color w:val="000000"/>
                    </w:rPr>
                    <m:t>0.5</m:t>
                  </m:r>
                  <m:sSup>
                    <m:sSupPr>
                      <m:ctrlPr>
                        <w:rPr>
                          <w:rFonts w:ascii="Cambria Math" w:eastAsia="Calibri" w:hAnsi="Cambria Math"/>
                          <w:i/>
                          <w:color w:val="000000"/>
                        </w:rPr>
                      </m:ctrlPr>
                    </m:sSupPr>
                    <m:e>
                      <m:r>
                        <w:rPr>
                          <w:rFonts w:ascii="Cambria Math" w:eastAsia="Calibri" w:hAnsi="Cambria Math"/>
                          <w:color w:val="000000"/>
                        </w:rPr>
                        <m:t>e</m:t>
                      </m:r>
                    </m:e>
                    <m:sup>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τ</m:t>
                          </m:r>
                        </m:num>
                        <m:den>
                          <m:r>
                            <w:rPr>
                              <w:rFonts w:ascii="Cambria Math" w:eastAsia="Calibri" w:hAnsi="Cambria Math"/>
                              <w:color w:val="000000"/>
                            </w:rPr>
                            <m:t>20</m:t>
                          </m:r>
                        </m:den>
                      </m:f>
                      <m:r>
                        <w:rPr>
                          <w:rFonts w:ascii="Cambria Math" w:eastAsia="Calibri" w:hAnsi="Cambria Math"/>
                          <w:color w:val="000000"/>
                        </w:rPr>
                        <m:t>)</m:t>
                      </m:r>
                    </m:sup>
                  </m:sSup>
                  <m:r>
                    <w:rPr>
                      <w:rFonts w:ascii="Cambria Math" w:eastAsia="Calibri" w:hAnsi="Cambria Math"/>
                      <w:color w:val="000000"/>
                    </w:rPr>
                    <m:t xml:space="preserve"> при τ&gt;17</m:t>
                  </m:r>
                </m:e>
              </m:eqArr>
            </m:e>
          </m:d>
        </m:oMath>
      </m:oMathPara>
    </w:p>
    <w:p w:rsidR="00A52A54" w:rsidRPr="00612B33" w:rsidRDefault="00A52A54" w:rsidP="00A52A54">
      <w:pPr>
        <w:autoSpaceDE w:val="0"/>
        <w:autoSpaceDN w:val="0"/>
        <w:adjustRightInd w:val="0"/>
        <w:spacing w:line="360" w:lineRule="auto"/>
        <w:ind w:firstLine="567"/>
        <w:jc w:val="both"/>
        <w:rPr>
          <w:rFonts w:eastAsia="Calibri"/>
          <w:color w:val="000000"/>
        </w:rPr>
      </w:pPr>
      <w:r w:rsidRPr="00612B33">
        <w:rPr>
          <w:rFonts w:eastAsia="Calibri"/>
          <w:color w:val="000000"/>
        </w:rPr>
        <w:t xml:space="preserve">На графике 1.1 приведен вид зависимости интенсивности отказов от срока эксплуатации участка тепловой сети. При ее использовании следует помнить о некоторых допущениях, которые были сделаны при отборе данных: </w:t>
      </w:r>
    </w:p>
    <w:p w:rsidR="00A52A54" w:rsidRPr="00612B33" w:rsidRDefault="00A52A54" w:rsidP="00A52A54">
      <w:pPr>
        <w:numPr>
          <w:ilvl w:val="0"/>
          <w:numId w:val="29"/>
        </w:numPr>
        <w:autoSpaceDE w:val="0"/>
        <w:autoSpaceDN w:val="0"/>
        <w:adjustRightInd w:val="0"/>
        <w:spacing w:after="68" w:line="360" w:lineRule="auto"/>
        <w:ind w:left="284" w:firstLine="0"/>
        <w:jc w:val="both"/>
        <w:rPr>
          <w:rFonts w:eastAsia="Calibri"/>
          <w:color w:val="000000"/>
        </w:rPr>
      </w:pPr>
      <w:r w:rsidRPr="00612B33">
        <w:rPr>
          <w:rFonts w:eastAsia="Calibri"/>
          <w:color w:val="000000"/>
        </w:rPr>
        <w:t xml:space="preserve">зависимость применима только тогда, когда в тепловых сетях существует четкое разделение на эксплуатационный и ремонтный периоды; </w:t>
      </w:r>
    </w:p>
    <w:p w:rsidR="00A52A54" w:rsidRPr="00612B33" w:rsidRDefault="00A52A54" w:rsidP="00A52A54">
      <w:pPr>
        <w:numPr>
          <w:ilvl w:val="0"/>
          <w:numId w:val="29"/>
        </w:numPr>
        <w:autoSpaceDE w:val="0"/>
        <w:autoSpaceDN w:val="0"/>
        <w:adjustRightInd w:val="0"/>
        <w:spacing w:line="360" w:lineRule="auto"/>
        <w:ind w:left="284" w:firstLine="0"/>
        <w:jc w:val="both"/>
        <w:rPr>
          <w:rFonts w:eastAsia="Calibri"/>
          <w:color w:val="000000"/>
        </w:rPr>
      </w:pPr>
      <w:r w:rsidRPr="00612B33">
        <w:rPr>
          <w:rFonts w:eastAsia="Calibri"/>
          <w:color w:val="000000"/>
        </w:rPr>
        <w:t xml:space="preserve">в ремонтный период выполняются гидравлические испытания тепловой сети после каждого отказа. </w:t>
      </w:r>
    </w:p>
    <w:p w:rsidR="00A52A54" w:rsidRPr="00612B33" w:rsidRDefault="00A52A54" w:rsidP="00A52A54">
      <w:pPr>
        <w:jc w:val="right"/>
        <w:rPr>
          <w:b/>
        </w:rPr>
      </w:pPr>
      <w:r w:rsidRPr="00612B33">
        <w:rPr>
          <w:b/>
        </w:rPr>
        <w:t xml:space="preserve">График </w:t>
      </w:r>
      <w:r w:rsidR="00916DB8" w:rsidRPr="00916DB8">
        <w:rPr>
          <w:b/>
        </w:rPr>
        <w:t>1.</w:t>
      </w:r>
      <w:r w:rsidR="00916DB8">
        <w:rPr>
          <w:b/>
        </w:rPr>
        <w:t>9</w:t>
      </w:r>
      <w:r w:rsidR="00916DB8" w:rsidRPr="00916DB8">
        <w:rPr>
          <w:b/>
        </w:rPr>
        <w:t>.1</w:t>
      </w:r>
    </w:p>
    <w:p w:rsidR="00A52A54" w:rsidRPr="00612B33" w:rsidRDefault="00A52A54" w:rsidP="00A52A54">
      <w:pPr>
        <w:autoSpaceDE w:val="0"/>
        <w:autoSpaceDN w:val="0"/>
        <w:adjustRightInd w:val="0"/>
        <w:spacing w:line="360" w:lineRule="auto"/>
        <w:ind w:left="1429"/>
        <w:jc w:val="both"/>
        <w:rPr>
          <w:rFonts w:eastAsia="Calibri"/>
          <w:color w:val="000000"/>
        </w:rPr>
      </w:pPr>
      <w:r w:rsidRPr="00612B33">
        <w:rPr>
          <w:rFonts w:eastAsia="Calibri"/>
          <w:noProof/>
          <w:color w:val="000000"/>
        </w:rPr>
        <w:drawing>
          <wp:inline distT="0" distB="0" distL="0" distR="0" wp14:anchorId="26FD190E" wp14:editId="56B6FEEF">
            <wp:extent cx="4772025" cy="2743200"/>
            <wp:effectExtent l="0" t="0" r="9525" b="0"/>
            <wp:docPr id="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A52A54" w:rsidRPr="00612B33" w:rsidRDefault="00A52A54" w:rsidP="00A52A54">
      <w:pPr>
        <w:autoSpaceDE w:val="0"/>
        <w:autoSpaceDN w:val="0"/>
        <w:adjustRightInd w:val="0"/>
        <w:spacing w:after="68" w:line="360" w:lineRule="auto"/>
        <w:ind w:firstLine="709"/>
        <w:jc w:val="both"/>
        <w:rPr>
          <w:rFonts w:eastAsia="Calibri"/>
          <w:color w:val="000000"/>
        </w:rPr>
      </w:pPr>
      <w:r w:rsidRPr="00612B33">
        <w:rPr>
          <w:rFonts w:eastAsia="Calibri"/>
          <w:color w:val="000000"/>
        </w:rPr>
        <w:t xml:space="preserve">5. По данным о среднесуточных температурах наружного воздуха за последние десять лет, содержащихся в региональных климатических справочниках,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определяют по СНиП 2.01.01.82 или данных Справочника «Наладка и эксплуатация водяных тепловых сетей». </w:t>
      </w:r>
    </w:p>
    <w:p w:rsidR="00A52A54" w:rsidRPr="00612B33" w:rsidRDefault="00A52A54" w:rsidP="00A52A54">
      <w:pPr>
        <w:autoSpaceDE w:val="0"/>
        <w:autoSpaceDN w:val="0"/>
        <w:adjustRightInd w:val="0"/>
        <w:spacing w:line="360" w:lineRule="auto"/>
        <w:ind w:firstLine="709"/>
        <w:jc w:val="both"/>
        <w:rPr>
          <w:rFonts w:eastAsia="Calibri"/>
          <w:color w:val="000000"/>
        </w:rPr>
      </w:pPr>
      <w:r w:rsidRPr="00612B33">
        <w:rPr>
          <w:rFonts w:eastAsia="Calibri"/>
          <w:color w:val="000000"/>
        </w:rPr>
        <w:t xml:space="preserve">6. С использованием данных о теплоаккумулирующей способности абонентских установок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 </w:t>
      </w:r>
    </w:p>
    <w:p w:rsidR="00A52A54" w:rsidRPr="00612B33" w:rsidRDefault="00A52A54" w:rsidP="00A52A54">
      <w:pPr>
        <w:autoSpaceDE w:val="0"/>
        <w:autoSpaceDN w:val="0"/>
        <w:adjustRightInd w:val="0"/>
        <w:spacing w:line="360" w:lineRule="auto"/>
        <w:ind w:firstLine="709"/>
        <w:jc w:val="both"/>
        <w:rPr>
          <w:rFonts w:eastAsia="Calibri"/>
          <w:color w:val="000000"/>
        </w:rPr>
      </w:pPr>
      <w:r w:rsidRPr="00612B33">
        <w:rPr>
          <w:rFonts w:eastAsia="Calibri"/>
          <w:color w:val="000000"/>
        </w:rPr>
        <w:t xml:space="preserve">Например, для расчета времени снижения температуры в жилом здании используют формулу: </w:t>
      </w:r>
    </w:p>
    <w:p w:rsidR="00A52A54" w:rsidRPr="00612B33" w:rsidRDefault="003A3FB3" w:rsidP="00A52A54">
      <w:pPr>
        <w:autoSpaceDE w:val="0"/>
        <w:autoSpaceDN w:val="0"/>
        <w:adjustRightInd w:val="0"/>
        <w:spacing w:line="360" w:lineRule="auto"/>
        <w:ind w:firstLine="709"/>
        <w:jc w:val="center"/>
        <w:rPr>
          <w:rFonts w:eastAsia="Calibri"/>
          <w:color w:val="000000"/>
        </w:rPr>
      </w:pPr>
      <m:oMath>
        <m:sSub>
          <m:sSubPr>
            <m:ctrlPr>
              <w:rPr>
                <w:rFonts w:ascii="Cambria Math" w:eastAsia="Calibri" w:hAnsi="Cambria Math"/>
                <w:i/>
                <w:color w:val="000000"/>
                <w:sz w:val="28"/>
                <w:szCs w:val="28"/>
                <w:lang w:val="en-US"/>
              </w:rPr>
            </m:ctrlPr>
          </m:sSubPr>
          <m:e>
            <m:r>
              <w:rPr>
                <w:rFonts w:ascii="Cambria Math" w:eastAsia="Calibri" w:hAnsi="Cambria Math"/>
                <w:color w:val="000000"/>
                <w:sz w:val="28"/>
                <w:szCs w:val="28"/>
                <w:lang w:val="en-US"/>
              </w:rPr>
              <m:t>t</m:t>
            </m:r>
          </m:e>
          <m:sub>
            <m:r>
              <w:rPr>
                <w:rFonts w:ascii="Cambria Math" w:eastAsia="Calibri" w:hAnsi="Cambria Math"/>
                <w:color w:val="000000"/>
                <w:sz w:val="28"/>
                <w:szCs w:val="28"/>
              </w:rPr>
              <m:t>в</m:t>
            </m:r>
          </m:sub>
        </m:sSub>
        <m:r>
          <w:rPr>
            <w:rFonts w:ascii="Cambria Math" w:eastAsia="Calibri" w:hAnsi="Cambria Math"/>
            <w:color w:val="000000"/>
            <w:sz w:val="28"/>
            <w:szCs w:val="28"/>
          </w:rPr>
          <m:t>=</m:t>
        </m:r>
        <m:sSub>
          <m:sSubPr>
            <m:ctrlPr>
              <w:rPr>
                <w:rFonts w:ascii="Cambria Math" w:eastAsia="Calibri" w:hAnsi="Cambria Math"/>
                <w:i/>
                <w:color w:val="000000"/>
                <w:sz w:val="28"/>
                <w:szCs w:val="28"/>
                <w:lang w:val="en-US"/>
              </w:rPr>
            </m:ctrlPr>
          </m:sSubPr>
          <m:e>
            <m:r>
              <w:rPr>
                <w:rFonts w:ascii="Cambria Math" w:eastAsia="Calibri" w:hAnsi="Cambria Math"/>
                <w:color w:val="000000"/>
                <w:sz w:val="28"/>
                <w:szCs w:val="28"/>
                <w:lang w:val="en-US"/>
              </w:rPr>
              <m:t>t</m:t>
            </m:r>
          </m:e>
          <m:sub>
            <m:r>
              <w:rPr>
                <w:rFonts w:ascii="Cambria Math" w:eastAsia="Calibri" w:hAnsi="Cambria Math"/>
                <w:color w:val="000000"/>
                <w:sz w:val="28"/>
                <w:szCs w:val="28"/>
              </w:rPr>
              <m:t>н</m:t>
            </m:r>
          </m:sub>
        </m:sSub>
        <m:r>
          <w:rPr>
            <w:rFonts w:ascii="Cambria Math" w:eastAsia="Calibri" w:hAnsi="Cambria Math"/>
            <w:color w:val="000000"/>
            <w:sz w:val="28"/>
            <w:szCs w:val="28"/>
          </w:rPr>
          <m:t>+</m:t>
        </m:r>
        <m:f>
          <m:fPr>
            <m:ctrlPr>
              <w:rPr>
                <w:rFonts w:ascii="Cambria Math" w:eastAsia="Calibri" w:hAnsi="Cambria Math"/>
                <w:i/>
                <w:color w:val="000000"/>
                <w:sz w:val="28"/>
                <w:szCs w:val="28"/>
                <w:lang w:val="en-US"/>
              </w:rPr>
            </m:ctrlPr>
          </m:fPr>
          <m:num>
            <m:sSub>
              <m:sSubPr>
                <m:ctrlPr>
                  <w:rPr>
                    <w:rFonts w:ascii="Cambria Math" w:eastAsia="Calibri" w:hAnsi="Cambria Math"/>
                    <w:i/>
                    <w:color w:val="000000"/>
                    <w:sz w:val="28"/>
                    <w:szCs w:val="28"/>
                    <w:lang w:val="en-US"/>
                  </w:rPr>
                </m:ctrlPr>
              </m:sSubPr>
              <m:e>
                <m:r>
                  <w:rPr>
                    <w:rFonts w:ascii="Cambria Math" w:eastAsia="Calibri" w:hAnsi="Cambria Math"/>
                    <w:color w:val="000000"/>
                    <w:sz w:val="28"/>
                    <w:szCs w:val="28"/>
                    <w:lang w:val="en-US"/>
                  </w:rPr>
                  <m:t>Q</m:t>
                </m:r>
              </m:e>
              <m:sub>
                <m:r>
                  <w:rPr>
                    <w:rFonts w:ascii="Cambria Math" w:eastAsia="Calibri" w:hAnsi="Cambria Math"/>
                    <w:color w:val="000000"/>
                    <w:sz w:val="28"/>
                    <w:szCs w:val="28"/>
                  </w:rPr>
                  <m:t>0</m:t>
                </m:r>
              </m:sub>
            </m:sSub>
          </m:num>
          <m:den>
            <m:sSub>
              <m:sSubPr>
                <m:ctrlPr>
                  <w:rPr>
                    <w:rFonts w:ascii="Cambria Math" w:eastAsia="Calibri" w:hAnsi="Cambria Math"/>
                    <w:i/>
                    <w:color w:val="000000"/>
                    <w:sz w:val="28"/>
                    <w:szCs w:val="28"/>
                    <w:lang w:val="en-US"/>
                  </w:rPr>
                </m:ctrlPr>
              </m:sSubPr>
              <m:e>
                <m:r>
                  <w:rPr>
                    <w:rFonts w:ascii="Cambria Math" w:eastAsia="Calibri" w:hAnsi="Cambria Math"/>
                    <w:color w:val="000000"/>
                    <w:sz w:val="28"/>
                    <w:szCs w:val="28"/>
                    <w:lang w:val="en-US"/>
                  </w:rPr>
                  <m:t>q</m:t>
                </m:r>
              </m:e>
              <m:sub>
                <m:r>
                  <w:rPr>
                    <w:rFonts w:ascii="Cambria Math" w:eastAsia="Calibri" w:hAnsi="Cambria Math"/>
                    <w:color w:val="000000"/>
                    <w:sz w:val="28"/>
                    <w:szCs w:val="28"/>
                  </w:rPr>
                  <m:t>0</m:t>
                </m:r>
              </m:sub>
            </m:sSub>
          </m:den>
        </m:f>
        <m:r>
          <w:rPr>
            <w:rFonts w:ascii="Cambria Math" w:eastAsia="Calibri" w:hAnsi="Cambria Math"/>
            <w:color w:val="000000"/>
            <w:sz w:val="28"/>
            <w:szCs w:val="28"/>
          </w:rPr>
          <m:t>+</m:t>
        </m:r>
        <m:f>
          <m:fPr>
            <m:ctrlPr>
              <w:rPr>
                <w:rFonts w:ascii="Cambria Math" w:eastAsia="Calibri" w:hAnsi="Cambria Math"/>
                <w:i/>
                <w:color w:val="000000"/>
                <w:sz w:val="28"/>
                <w:szCs w:val="28"/>
                <w:lang w:val="en-US"/>
              </w:rPr>
            </m:ctrlPr>
          </m:fPr>
          <m:num>
            <m:sSubSup>
              <m:sSubSupPr>
                <m:ctrlPr>
                  <w:rPr>
                    <w:rFonts w:ascii="Cambria Math" w:eastAsia="Calibri" w:hAnsi="Cambria Math"/>
                    <w:i/>
                    <w:color w:val="000000"/>
                    <w:sz w:val="28"/>
                    <w:szCs w:val="28"/>
                    <w:lang w:val="en-US"/>
                  </w:rPr>
                </m:ctrlPr>
              </m:sSubSupPr>
              <m:e>
                <m:r>
                  <w:rPr>
                    <w:rFonts w:ascii="Cambria Math" w:eastAsia="Calibri" w:hAnsi="Cambria Math"/>
                    <w:color w:val="000000"/>
                    <w:sz w:val="28"/>
                    <w:szCs w:val="28"/>
                    <w:lang w:val="en-US"/>
                  </w:rPr>
                  <m:t>t</m:t>
                </m:r>
              </m:e>
              <m:sub>
                <m:r>
                  <w:rPr>
                    <w:rFonts w:ascii="Cambria Math" w:eastAsia="Calibri" w:hAnsi="Cambria Math"/>
                    <w:color w:val="000000"/>
                    <w:sz w:val="28"/>
                    <w:szCs w:val="28"/>
                  </w:rPr>
                  <m:t>в</m:t>
                </m:r>
              </m:sub>
              <m:sup>
                <m:r>
                  <w:rPr>
                    <w:rFonts w:ascii="Cambria Math" w:eastAsia="Calibri" w:hAnsi="Cambria Math"/>
                    <w:color w:val="000000"/>
                    <w:sz w:val="28"/>
                    <w:szCs w:val="28"/>
                  </w:rPr>
                  <m:t>,</m:t>
                </m:r>
              </m:sup>
            </m:sSubSup>
            <m:r>
              <w:rPr>
                <w:rFonts w:ascii="Cambria Math" w:eastAsia="Calibri" w:hAnsi="Cambria Math"/>
                <w:color w:val="000000"/>
                <w:sz w:val="28"/>
                <w:szCs w:val="28"/>
              </w:rPr>
              <m:t>-</m:t>
            </m:r>
            <m:sSub>
              <m:sSubPr>
                <m:ctrlPr>
                  <w:rPr>
                    <w:rFonts w:ascii="Cambria Math" w:eastAsia="Calibri" w:hAnsi="Cambria Math"/>
                    <w:i/>
                    <w:color w:val="000000"/>
                    <w:sz w:val="28"/>
                    <w:szCs w:val="28"/>
                    <w:lang w:val="en-US"/>
                  </w:rPr>
                </m:ctrlPr>
              </m:sSubPr>
              <m:e>
                <m:r>
                  <w:rPr>
                    <w:rFonts w:ascii="Cambria Math" w:eastAsia="Calibri" w:hAnsi="Cambria Math"/>
                    <w:color w:val="000000"/>
                    <w:sz w:val="28"/>
                    <w:szCs w:val="28"/>
                    <w:lang w:val="en-US"/>
                  </w:rPr>
                  <m:t>t</m:t>
                </m:r>
              </m:e>
              <m:sub>
                <m:r>
                  <w:rPr>
                    <w:rFonts w:ascii="Cambria Math" w:eastAsia="Calibri" w:hAnsi="Cambria Math"/>
                    <w:color w:val="000000"/>
                    <w:sz w:val="28"/>
                    <w:szCs w:val="28"/>
                  </w:rPr>
                  <m:t>н</m:t>
                </m:r>
              </m:sub>
            </m:sSub>
            <m:r>
              <w:rPr>
                <w:rFonts w:ascii="Cambria Math" w:eastAsia="Calibri" w:hAnsi="Cambria Math"/>
                <w:color w:val="000000"/>
                <w:sz w:val="28"/>
                <w:szCs w:val="28"/>
              </w:rPr>
              <m:t>-</m:t>
            </m:r>
            <m:box>
              <m:boxPr>
                <m:ctrlPr>
                  <w:rPr>
                    <w:rFonts w:ascii="Cambria Math" w:eastAsia="Calibri" w:hAnsi="Cambria Math"/>
                    <w:i/>
                    <w:color w:val="000000"/>
                    <w:sz w:val="28"/>
                    <w:szCs w:val="28"/>
                    <w:lang w:val="en-US"/>
                  </w:rPr>
                </m:ctrlPr>
              </m:boxPr>
              <m:e>
                <m:argPr>
                  <m:argSz m:val="-1"/>
                </m:argPr>
                <m:f>
                  <m:fPr>
                    <m:ctrlPr>
                      <w:rPr>
                        <w:rFonts w:ascii="Cambria Math" w:eastAsia="Calibri" w:hAnsi="Cambria Math"/>
                        <w:i/>
                        <w:color w:val="000000"/>
                        <w:sz w:val="28"/>
                        <w:szCs w:val="28"/>
                        <w:lang w:val="en-US"/>
                      </w:rPr>
                    </m:ctrlPr>
                  </m:fPr>
                  <m:num>
                    <m:sSub>
                      <m:sSubPr>
                        <m:ctrlPr>
                          <w:rPr>
                            <w:rFonts w:ascii="Cambria Math" w:eastAsia="Calibri" w:hAnsi="Cambria Math"/>
                            <w:i/>
                            <w:color w:val="000000"/>
                            <w:sz w:val="28"/>
                            <w:szCs w:val="28"/>
                            <w:lang w:val="en-US"/>
                          </w:rPr>
                        </m:ctrlPr>
                      </m:sSubPr>
                      <m:e>
                        <m:r>
                          <w:rPr>
                            <w:rFonts w:ascii="Cambria Math" w:eastAsia="Calibri" w:hAnsi="Cambria Math"/>
                            <w:color w:val="000000"/>
                            <w:sz w:val="28"/>
                            <w:szCs w:val="28"/>
                            <w:lang w:val="en-US"/>
                          </w:rPr>
                          <m:t>Q</m:t>
                        </m:r>
                      </m:e>
                      <m:sub>
                        <m:r>
                          <w:rPr>
                            <w:rFonts w:ascii="Cambria Math" w:eastAsia="Calibri" w:hAnsi="Cambria Math"/>
                            <w:color w:val="000000"/>
                            <w:sz w:val="28"/>
                            <w:szCs w:val="28"/>
                          </w:rPr>
                          <m:t>0</m:t>
                        </m:r>
                      </m:sub>
                    </m:sSub>
                  </m:num>
                  <m:den>
                    <m:sSub>
                      <m:sSubPr>
                        <m:ctrlPr>
                          <w:rPr>
                            <w:rFonts w:ascii="Cambria Math" w:eastAsia="Calibri" w:hAnsi="Cambria Math"/>
                            <w:i/>
                            <w:color w:val="000000"/>
                            <w:sz w:val="28"/>
                            <w:szCs w:val="28"/>
                            <w:lang w:val="en-US"/>
                          </w:rPr>
                        </m:ctrlPr>
                      </m:sSubPr>
                      <m:e>
                        <m:r>
                          <w:rPr>
                            <w:rFonts w:ascii="Cambria Math" w:eastAsia="Calibri" w:hAnsi="Cambria Math"/>
                            <w:color w:val="000000"/>
                            <w:sz w:val="28"/>
                            <w:szCs w:val="28"/>
                            <w:lang w:val="en-US"/>
                          </w:rPr>
                          <m:t>q</m:t>
                        </m:r>
                      </m:e>
                      <m:sub>
                        <m:r>
                          <w:rPr>
                            <w:rFonts w:ascii="Cambria Math" w:eastAsia="Calibri" w:hAnsi="Cambria Math"/>
                            <w:color w:val="000000"/>
                            <w:sz w:val="28"/>
                            <w:szCs w:val="28"/>
                          </w:rPr>
                          <m:t>0</m:t>
                        </m:r>
                      </m:sub>
                    </m:sSub>
                    <m:r>
                      <w:rPr>
                        <w:rFonts w:ascii="Cambria Math" w:eastAsia="Calibri" w:hAnsi="Cambria Math"/>
                        <w:color w:val="000000"/>
                        <w:sz w:val="28"/>
                        <w:szCs w:val="28"/>
                        <w:lang w:val="en-US"/>
                      </w:rPr>
                      <m:t>V</m:t>
                    </m:r>
                  </m:den>
                </m:f>
              </m:e>
            </m:box>
          </m:num>
          <m:den>
            <m:r>
              <m:rPr>
                <m:sty m:val="p"/>
              </m:rPr>
              <w:rPr>
                <w:rFonts w:ascii="Cambria Math" w:eastAsia="Calibri" w:hAnsi="Cambria Math"/>
                <w:color w:val="000000"/>
                <w:sz w:val="28"/>
                <w:szCs w:val="28"/>
                <w:lang w:val="en-US"/>
              </w:rPr>
              <m:t>exp</m:t>
            </m:r>
            <m:r>
              <m:rPr>
                <m:sty m:val="p"/>
              </m:rPr>
              <w:rPr>
                <w:rFonts w:ascii="Cambria Math" w:eastAsia="Calibri" w:hAnsi="Cambria Math"/>
                <w:color w:val="000000"/>
                <w:sz w:val="28"/>
                <w:szCs w:val="28"/>
              </w:rPr>
              <m:t>⁡</m:t>
            </m:r>
            <m:r>
              <w:rPr>
                <w:rFonts w:ascii="Cambria Math" w:eastAsia="Calibri" w:hAnsi="Cambria Math"/>
                <w:color w:val="000000"/>
                <w:sz w:val="28"/>
                <w:szCs w:val="28"/>
              </w:rPr>
              <m:t>(</m:t>
            </m:r>
            <m:f>
              <m:fPr>
                <m:type m:val="skw"/>
                <m:ctrlPr>
                  <w:rPr>
                    <w:rFonts w:ascii="Cambria Math" w:eastAsia="Calibri" w:hAnsi="Cambria Math"/>
                    <w:i/>
                    <w:color w:val="000000"/>
                    <w:sz w:val="28"/>
                    <w:szCs w:val="28"/>
                    <w:lang w:val="en-US"/>
                  </w:rPr>
                </m:ctrlPr>
              </m:fPr>
              <m:num>
                <m:r>
                  <w:rPr>
                    <w:rFonts w:ascii="Cambria Math" w:eastAsia="Calibri" w:hAnsi="Cambria Math"/>
                    <w:color w:val="000000"/>
                    <w:sz w:val="28"/>
                    <w:szCs w:val="28"/>
                    <w:lang w:val="en-US"/>
                  </w:rPr>
                  <m:t>z</m:t>
                </m:r>
              </m:num>
              <m:den>
                <m:r>
                  <w:rPr>
                    <w:rFonts w:ascii="Cambria Math" w:eastAsia="Calibri" w:hAnsi="Cambria Math"/>
                    <w:color w:val="000000"/>
                    <w:sz w:val="28"/>
                    <w:szCs w:val="28"/>
                    <w:lang w:val="en-US"/>
                  </w:rPr>
                  <m:t>β</m:t>
                </m:r>
              </m:den>
            </m:f>
            <m:r>
              <w:rPr>
                <w:rFonts w:ascii="Cambria Math" w:eastAsia="Calibri" w:hAnsi="Cambria Math"/>
                <w:color w:val="000000"/>
                <w:sz w:val="28"/>
                <w:szCs w:val="28"/>
              </w:rPr>
              <m:t>)</m:t>
            </m:r>
          </m:den>
        </m:f>
      </m:oMath>
      <w:r w:rsidR="00A52A54" w:rsidRPr="00612B33">
        <w:rPr>
          <w:color w:val="000000"/>
        </w:rPr>
        <w:t xml:space="preserve">  ,</w:t>
      </w:r>
      <w:r w:rsidR="00A52A54" w:rsidRPr="00612B33">
        <w:rPr>
          <w:rFonts w:eastAsia="Calibri"/>
          <w:color w:val="000000"/>
        </w:rPr>
        <w:t>где</w:t>
      </w:r>
    </w:p>
    <w:p w:rsidR="00A52A54" w:rsidRPr="00612B33" w:rsidRDefault="003A3FB3" w:rsidP="00A52A54">
      <w:pPr>
        <w:autoSpaceDE w:val="0"/>
        <w:autoSpaceDN w:val="0"/>
        <w:adjustRightInd w:val="0"/>
        <w:spacing w:line="360" w:lineRule="auto"/>
        <w:ind w:firstLine="709"/>
        <w:jc w:val="both"/>
        <w:rPr>
          <w:rFonts w:eastAsia="Calibri"/>
        </w:rPr>
      </w:pPr>
      <m:oMath>
        <m:sSub>
          <m:sSubPr>
            <m:ctrlPr>
              <w:rPr>
                <w:rFonts w:ascii="Cambria Math" w:eastAsia="Calibri" w:hAnsi="Cambria Math"/>
                <w:i/>
                <w:color w:val="000000"/>
                <w:sz w:val="28"/>
                <w:szCs w:val="28"/>
                <w:lang w:val="en-US"/>
              </w:rPr>
            </m:ctrlPr>
          </m:sSubPr>
          <m:e>
            <m:r>
              <w:rPr>
                <w:rFonts w:ascii="Cambria Math" w:eastAsia="Calibri" w:hAnsi="Cambria Math"/>
                <w:sz w:val="28"/>
                <w:szCs w:val="28"/>
                <w:lang w:val="en-US"/>
              </w:rPr>
              <m:t>t</m:t>
            </m:r>
          </m:e>
          <m:sub>
            <m:r>
              <w:rPr>
                <w:rFonts w:ascii="Cambria Math" w:eastAsia="Calibri" w:hAnsi="Cambria Math"/>
                <w:sz w:val="28"/>
                <w:szCs w:val="28"/>
              </w:rPr>
              <m:t>в</m:t>
            </m:r>
          </m:sub>
        </m:sSub>
      </m:oMath>
      <w:r w:rsidR="00A52A54" w:rsidRPr="00612B33">
        <w:rPr>
          <w:rFonts w:eastAsia="Calibri"/>
        </w:rPr>
        <w:t xml:space="preserve">- внутренняя температура, которая устанавливается в помещении через время </w:t>
      </w:r>
      <w:r w:rsidR="00A52A54" w:rsidRPr="00612B33">
        <w:rPr>
          <w:rFonts w:eastAsia="Calibri"/>
          <w:i/>
          <w:iCs/>
        </w:rPr>
        <w:t xml:space="preserve">z </w:t>
      </w:r>
      <w:r w:rsidR="00A52A54" w:rsidRPr="00612B33">
        <w:rPr>
          <w:rFonts w:eastAsia="Calibri"/>
        </w:rPr>
        <w:t xml:space="preserve">в часах, после наступления исходного события, </w:t>
      </w:r>
      <w:r w:rsidR="00A52A54" w:rsidRPr="00612B33">
        <w:rPr>
          <w:rFonts w:eastAsia="Calibri"/>
          <w:sz w:val="16"/>
          <w:szCs w:val="16"/>
        </w:rPr>
        <w:t>0</w:t>
      </w:r>
      <w:r w:rsidR="00A52A54" w:rsidRPr="00612B33">
        <w:rPr>
          <w:rFonts w:eastAsia="Calibri"/>
        </w:rPr>
        <w:t>С;</w:t>
      </w:r>
    </w:p>
    <w:p w:rsidR="00A52A54" w:rsidRPr="00612B33" w:rsidRDefault="00A52A54" w:rsidP="00A52A54">
      <w:pPr>
        <w:autoSpaceDE w:val="0"/>
        <w:autoSpaceDN w:val="0"/>
        <w:adjustRightInd w:val="0"/>
        <w:spacing w:line="360" w:lineRule="auto"/>
        <w:ind w:firstLine="709"/>
        <w:jc w:val="both"/>
        <w:rPr>
          <w:rFonts w:eastAsia="Calibri"/>
        </w:rPr>
      </w:pPr>
      <w:r w:rsidRPr="00612B33">
        <w:rPr>
          <w:rFonts w:eastAsia="Calibri"/>
          <w:i/>
          <w:iCs/>
        </w:rPr>
        <w:t xml:space="preserve">z </w:t>
      </w:r>
      <w:r w:rsidRPr="00612B33">
        <w:rPr>
          <w:rFonts w:eastAsia="Calibri"/>
        </w:rPr>
        <w:t>- время отсчитываемое после начала исходного события, ч;</w:t>
      </w:r>
    </w:p>
    <w:p w:rsidR="00A52A54" w:rsidRPr="00612B33" w:rsidRDefault="003A3FB3" w:rsidP="00A52A54">
      <w:pPr>
        <w:autoSpaceDE w:val="0"/>
        <w:autoSpaceDN w:val="0"/>
        <w:adjustRightInd w:val="0"/>
        <w:spacing w:line="360" w:lineRule="auto"/>
        <w:ind w:firstLine="709"/>
        <w:jc w:val="both"/>
        <w:rPr>
          <w:rFonts w:eastAsia="Calibri"/>
        </w:rPr>
      </w:pPr>
      <m:oMath>
        <m:sSubSup>
          <m:sSubSupPr>
            <m:ctrlPr>
              <w:rPr>
                <w:rFonts w:ascii="Cambria Math" w:eastAsia="Calibri" w:hAnsi="Cambria Math"/>
                <w:i/>
                <w:color w:val="000000"/>
                <w:sz w:val="28"/>
                <w:szCs w:val="28"/>
                <w:lang w:val="en-US"/>
              </w:rPr>
            </m:ctrlPr>
          </m:sSubSupPr>
          <m:e>
            <m:r>
              <w:rPr>
                <w:rFonts w:ascii="Cambria Math" w:eastAsia="Calibri" w:hAnsi="Cambria Math"/>
                <w:sz w:val="28"/>
                <w:szCs w:val="28"/>
                <w:lang w:val="en-US"/>
              </w:rPr>
              <m:t>t</m:t>
            </m:r>
          </m:e>
          <m:sub>
            <m:r>
              <w:rPr>
                <w:rFonts w:ascii="Cambria Math" w:eastAsia="Calibri" w:hAnsi="Cambria Math"/>
                <w:sz w:val="28"/>
                <w:szCs w:val="28"/>
              </w:rPr>
              <m:t>в</m:t>
            </m:r>
          </m:sub>
          <m:sup>
            <m:r>
              <w:rPr>
                <w:rFonts w:ascii="Cambria Math" w:eastAsia="Calibri" w:hAnsi="Cambria Math"/>
                <w:sz w:val="28"/>
                <w:szCs w:val="28"/>
              </w:rPr>
              <m:t>,</m:t>
            </m:r>
          </m:sup>
        </m:sSubSup>
      </m:oMath>
      <w:r w:rsidR="00A52A54" w:rsidRPr="00612B33">
        <w:rPr>
          <w:rFonts w:eastAsia="Calibri"/>
        </w:rPr>
        <w:t xml:space="preserve">- температура в отапливаемом помещении, которая была в момент начала исходного события, </w:t>
      </w:r>
      <w:r w:rsidR="00A52A54" w:rsidRPr="00612B33">
        <w:rPr>
          <w:rFonts w:eastAsia="Calibri"/>
          <w:sz w:val="16"/>
          <w:szCs w:val="16"/>
        </w:rPr>
        <w:t>0</w:t>
      </w:r>
      <w:r w:rsidR="00A52A54" w:rsidRPr="00612B33">
        <w:rPr>
          <w:rFonts w:eastAsia="Calibri"/>
        </w:rPr>
        <w:t>С;</w:t>
      </w:r>
    </w:p>
    <w:p w:rsidR="00A52A54" w:rsidRPr="00612B33" w:rsidRDefault="003A3FB3" w:rsidP="00A52A54">
      <w:pPr>
        <w:autoSpaceDE w:val="0"/>
        <w:autoSpaceDN w:val="0"/>
        <w:adjustRightInd w:val="0"/>
        <w:spacing w:line="360" w:lineRule="auto"/>
        <w:ind w:firstLine="709"/>
        <w:jc w:val="both"/>
        <w:rPr>
          <w:rFonts w:eastAsia="Calibri"/>
        </w:rPr>
      </w:pPr>
      <m:oMath>
        <m:sSub>
          <m:sSubPr>
            <m:ctrlPr>
              <w:rPr>
                <w:rFonts w:ascii="Cambria Math" w:eastAsia="Calibri" w:hAnsi="Cambria Math"/>
                <w:i/>
                <w:color w:val="000000"/>
                <w:sz w:val="28"/>
                <w:szCs w:val="28"/>
                <w:lang w:val="en-US"/>
              </w:rPr>
            </m:ctrlPr>
          </m:sSubPr>
          <m:e>
            <m:r>
              <w:rPr>
                <w:rFonts w:ascii="Cambria Math" w:eastAsia="Calibri" w:hAnsi="Cambria Math"/>
                <w:sz w:val="28"/>
                <w:szCs w:val="28"/>
                <w:lang w:val="en-US"/>
              </w:rPr>
              <m:t>t</m:t>
            </m:r>
          </m:e>
          <m:sub>
            <m:r>
              <w:rPr>
                <w:rFonts w:ascii="Cambria Math" w:eastAsia="Calibri" w:hAnsi="Cambria Math"/>
                <w:sz w:val="28"/>
                <w:szCs w:val="28"/>
              </w:rPr>
              <m:t>н</m:t>
            </m:r>
          </m:sub>
        </m:sSub>
      </m:oMath>
      <w:r w:rsidR="00A52A54" w:rsidRPr="00612B33">
        <w:rPr>
          <w:rFonts w:eastAsia="Calibri"/>
        </w:rPr>
        <w:t xml:space="preserve">- температура наружного воздуха, усредненная на периоде времени </w:t>
      </w:r>
      <w:r w:rsidR="00A52A54" w:rsidRPr="00612B33">
        <w:rPr>
          <w:rFonts w:eastAsia="Calibri"/>
          <w:i/>
          <w:iCs/>
        </w:rPr>
        <w:t xml:space="preserve">z </w:t>
      </w:r>
      <w:r w:rsidR="00A52A54" w:rsidRPr="00612B33">
        <w:rPr>
          <w:rFonts w:eastAsia="Calibri"/>
        </w:rPr>
        <w:t xml:space="preserve">, </w:t>
      </w:r>
      <w:r w:rsidR="00A52A54" w:rsidRPr="00612B33">
        <w:rPr>
          <w:rFonts w:eastAsia="Calibri"/>
          <w:sz w:val="16"/>
          <w:szCs w:val="16"/>
        </w:rPr>
        <w:t>0</w:t>
      </w:r>
      <w:r w:rsidR="00A52A54" w:rsidRPr="00612B33">
        <w:rPr>
          <w:rFonts w:eastAsia="Calibri"/>
        </w:rPr>
        <w:t>С;</w:t>
      </w:r>
    </w:p>
    <w:p w:rsidR="00A52A54" w:rsidRPr="00612B33" w:rsidRDefault="003A3FB3" w:rsidP="00A52A54">
      <w:pPr>
        <w:autoSpaceDE w:val="0"/>
        <w:autoSpaceDN w:val="0"/>
        <w:adjustRightInd w:val="0"/>
        <w:spacing w:line="360" w:lineRule="auto"/>
        <w:ind w:firstLine="709"/>
        <w:jc w:val="both"/>
        <w:rPr>
          <w:rFonts w:eastAsia="Calibri"/>
        </w:rPr>
      </w:pPr>
      <m:oMath>
        <m:sSub>
          <m:sSubPr>
            <m:ctrlPr>
              <w:rPr>
                <w:rFonts w:ascii="Cambria Math" w:eastAsia="Calibri" w:hAnsi="Cambria Math"/>
                <w:i/>
                <w:color w:val="000000"/>
                <w:sz w:val="28"/>
                <w:szCs w:val="28"/>
                <w:lang w:val="en-US"/>
              </w:rPr>
            </m:ctrlPr>
          </m:sSubPr>
          <m:e>
            <m:r>
              <w:rPr>
                <w:rFonts w:ascii="Cambria Math" w:eastAsia="Calibri" w:hAnsi="Cambria Math"/>
                <w:sz w:val="28"/>
                <w:szCs w:val="28"/>
                <w:lang w:val="en-US"/>
              </w:rPr>
              <m:t>Q</m:t>
            </m:r>
          </m:e>
          <m:sub>
            <m:r>
              <w:rPr>
                <w:rFonts w:ascii="Cambria Math" w:eastAsia="Calibri" w:hAnsi="Cambria Math"/>
                <w:sz w:val="28"/>
                <w:szCs w:val="28"/>
              </w:rPr>
              <m:t>0</m:t>
            </m:r>
          </m:sub>
        </m:sSub>
      </m:oMath>
      <w:r w:rsidR="00A52A54" w:rsidRPr="00612B33">
        <w:rPr>
          <w:rFonts w:eastAsia="Calibri"/>
          <w:i/>
          <w:iCs/>
          <w:sz w:val="25"/>
          <w:szCs w:val="25"/>
        </w:rPr>
        <w:t xml:space="preserve"> </w:t>
      </w:r>
      <w:r w:rsidR="00A52A54" w:rsidRPr="00612B33">
        <w:rPr>
          <w:rFonts w:eastAsia="Calibri"/>
        </w:rPr>
        <w:t>- подача теплоты в помещение, Дж/ч;</w:t>
      </w:r>
    </w:p>
    <w:p w:rsidR="00A52A54" w:rsidRPr="00612B33" w:rsidRDefault="003A3FB3" w:rsidP="00A52A54">
      <w:pPr>
        <w:autoSpaceDE w:val="0"/>
        <w:autoSpaceDN w:val="0"/>
        <w:adjustRightInd w:val="0"/>
        <w:spacing w:line="360" w:lineRule="auto"/>
        <w:ind w:firstLine="709"/>
        <w:jc w:val="both"/>
        <w:rPr>
          <w:rFonts w:eastAsia="Calibri"/>
        </w:rPr>
      </w:pPr>
      <m:oMath>
        <m:sSub>
          <m:sSubPr>
            <m:ctrlPr>
              <w:rPr>
                <w:rFonts w:ascii="Cambria Math" w:eastAsia="Calibri" w:hAnsi="Cambria Math"/>
                <w:i/>
                <w:color w:val="000000"/>
                <w:sz w:val="28"/>
                <w:szCs w:val="28"/>
                <w:lang w:val="en-US"/>
              </w:rPr>
            </m:ctrlPr>
          </m:sSubPr>
          <m:e>
            <m:r>
              <w:rPr>
                <w:rFonts w:ascii="Cambria Math" w:eastAsia="Calibri" w:hAnsi="Cambria Math"/>
                <w:sz w:val="28"/>
                <w:szCs w:val="28"/>
                <w:lang w:val="en-US"/>
              </w:rPr>
              <m:t>q</m:t>
            </m:r>
          </m:e>
          <m:sub>
            <m:r>
              <w:rPr>
                <w:rFonts w:ascii="Cambria Math" w:eastAsia="Calibri" w:hAnsi="Cambria Math"/>
                <w:sz w:val="28"/>
                <w:szCs w:val="28"/>
              </w:rPr>
              <m:t>0</m:t>
            </m:r>
          </m:sub>
        </m:sSub>
        <m:r>
          <w:rPr>
            <w:rFonts w:ascii="Cambria Math" w:eastAsia="Calibri" w:hAnsi="Cambria Math"/>
            <w:sz w:val="28"/>
            <w:szCs w:val="28"/>
            <w:lang w:val="en-US"/>
          </w:rPr>
          <m:t>V</m:t>
        </m:r>
      </m:oMath>
      <w:r w:rsidR="00A52A54" w:rsidRPr="00612B33">
        <w:rPr>
          <w:rFonts w:ascii="Times New Roman,Italic" w:eastAsia="Calibri" w:hAnsi="Times New Roman,Italic" w:cs="Times New Roman,Italic"/>
          <w:i/>
          <w:iCs/>
          <w:sz w:val="14"/>
          <w:szCs w:val="14"/>
        </w:rPr>
        <w:t xml:space="preserve"> </w:t>
      </w:r>
      <w:r w:rsidR="00A52A54" w:rsidRPr="00612B33">
        <w:rPr>
          <w:rFonts w:eastAsia="Calibri"/>
        </w:rPr>
        <w:t>- удельные расчетные тепловые потери здания, Дж/(ч×</w:t>
      </w:r>
      <w:r w:rsidR="00A52A54" w:rsidRPr="00612B33">
        <w:rPr>
          <w:rFonts w:eastAsia="Calibri"/>
          <w:sz w:val="16"/>
          <w:szCs w:val="16"/>
        </w:rPr>
        <w:t>0</w:t>
      </w:r>
      <w:r w:rsidR="00A52A54" w:rsidRPr="00612B33">
        <w:rPr>
          <w:rFonts w:eastAsia="Calibri"/>
        </w:rPr>
        <w:t>С);</w:t>
      </w:r>
    </w:p>
    <w:p w:rsidR="00A52A54" w:rsidRPr="00612B33" w:rsidRDefault="00A52A54" w:rsidP="00A52A54">
      <w:pPr>
        <w:autoSpaceDE w:val="0"/>
        <w:autoSpaceDN w:val="0"/>
        <w:adjustRightInd w:val="0"/>
        <w:spacing w:line="360" w:lineRule="auto"/>
        <w:ind w:firstLine="709"/>
        <w:jc w:val="both"/>
        <w:rPr>
          <w:rFonts w:eastAsia="Calibri"/>
        </w:rPr>
      </w:pPr>
      <w:r w:rsidRPr="00612B33">
        <w:rPr>
          <w:rFonts w:ascii="Symbol" w:eastAsia="Calibri" w:hAnsi="Symbol" w:cs="Symbol"/>
          <w:sz w:val="26"/>
          <w:szCs w:val="26"/>
        </w:rPr>
        <w:t></w:t>
      </w:r>
      <w:r w:rsidRPr="00612B33">
        <w:rPr>
          <w:rFonts w:ascii="Symbol" w:eastAsia="Calibri" w:hAnsi="Symbol" w:cs="Symbol"/>
          <w:sz w:val="26"/>
          <w:szCs w:val="26"/>
        </w:rPr>
        <w:t></w:t>
      </w:r>
      <w:r w:rsidRPr="00612B33">
        <w:rPr>
          <w:rFonts w:eastAsia="Calibri"/>
        </w:rPr>
        <w:t>- коэффициент аккумуляции помещения (здания), ч.</w:t>
      </w:r>
    </w:p>
    <w:p w:rsidR="00A52A54" w:rsidRPr="00612B33" w:rsidRDefault="00A52A54" w:rsidP="00A52A54">
      <w:pPr>
        <w:autoSpaceDE w:val="0"/>
        <w:autoSpaceDN w:val="0"/>
        <w:adjustRightInd w:val="0"/>
        <w:ind w:firstLine="709"/>
        <w:jc w:val="both"/>
        <w:rPr>
          <w:rFonts w:eastAsia="Calibri"/>
        </w:rPr>
      </w:pPr>
      <w:r w:rsidRPr="00612B33">
        <w:rPr>
          <w:rFonts w:eastAsia="Calibri"/>
        </w:rPr>
        <w:t>Для расчет времени снижения температуры в жилом задании до +12</w:t>
      </w:r>
      <w:r w:rsidRPr="00612B33">
        <w:rPr>
          <w:rFonts w:ascii="Cambria Math" w:eastAsia="Calibri" w:hAnsi="Cambria Math" w:cs="Cambria Math"/>
        </w:rPr>
        <w:t>⁰</w:t>
      </w:r>
      <w:r w:rsidRPr="00612B33">
        <w:rPr>
          <w:rFonts w:eastAsia="Calibri"/>
        </w:rPr>
        <w:t xml:space="preserve">С при внезапном прекращении теплоснабжения эта формула при  </w:t>
      </w:r>
      <m:oMath>
        <m:f>
          <m:fPr>
            <m:ctrlPr>
              <w:rPr>
                <w:rFonts w:ascii="Cambria Math" w:eastAsia="Calibri" w:hAnsi="Cambria Math"/>
                <w:i/>
                <w:color w:val="000000"/>
                <w:sz w:val="28"/>
                <w:szCs w:val="28"/>
                <w:lang w:val="en-US"/>
              </w:rPr>
            </m:ctrlPr>
          </m:fPr>
          <m:num>
            <m:sSub>
              <m:sSubPr>
                <m:ctrlPr>
                  <w:rPr>
                    <w:rFonts w:ascii="Cambria Math" w:eastAsia="Calibri" w:hAnsi="Cambria Math"/>
                    <w:i/>
                    <w:color w:val="000000"/>
                    <w:sz w:val="28"/>
                    <w:szCs w:val="28"/>
                    <w:lang w:val="en-US"/>
                  </w:rPr>
                </m:ctrlPr>
              </m:sSubPr>
              <m:e>
                <m:r>
                  <w:rPr>
                    <w:rFonts w:ascii="Cambria Math" w:eastAsia="Calibri" w:hAnsi="Cambria Math"/>
                    <w:sz w:val="28"/>
                    <w:szCs w:val="28"/>
                    <w:lang w:val="en-US"/>
                  </w:rPr>
                  <m:t>Q</m:t>
                </m:r>
              </m:e>
              <m:sub>
                <m:r>
                  <w:rPr>
                    <w:rFonts w:ascii="Cambria Math" w:eastAsia="Calibri" w:hAnsi="Cambria Math"/>
                    <w:sz w:val="28"/>
                    <w:szCs w:val="28"/>
                  </w:rPr>
                  <m:t>0</m:t>
                </m:r>
              </m:sub>
            </m:sSub>
          </m:num>
          <m:den>
            <m:sSub>
              <m:sSubPr>
                <m:ctrlPr>
                  <w:rPr>
                    <w:rFonts w:ascii="Cambria Math" w:eastAsia="Calibri" w:hAnsi="Cambria Math"/>
                    <w:i/>
                    <w:color w:val="000000"/>
                    <w:sz w:val="28"/>
                    <w:szCs w:val="28"/>
                    <w:lang w:val="en-US"/>
                  </w:rPr>
                </m:ctrlPr>
              </m:sSubPr>
              <m:e>
                <m:r>
                  <w:rPr>
                    <w:rFonts w:ascii="Cambria Math" w:eastAsia="Calibri" w:hAnsi="Cambria Math"/>
                    <w:sz w:val="28"/>
                    <w:szCs w:val="28"/>
                    <w:lang w:val="en-US"/>
                  </w:rPr>
                  <m:t>q</m:t>
                </m:r>
              </m:e>
              <m:sub>
                <m:r>
                  <w:rPr>
                    <w:rFonts w:ascii="Cambria Math" w:eastAsia="Calibri" w:hAnsi="Cambria Math"/>
                    <w:sz w:val="28"/>
                    <w:szCs w:val="28"/>
                  </w:rPr>
                  <m:t>0</m:t>
                </m:r>
              </m:sub>
            </m:sSub>
            <m:r>
              <w:rPr>
                <w:rFonts w:ascii="Cambria Math" w:eastAsia="Calibri" w:hAnsi="Cambria Math"/>
                <w:sz w:val="28"/>
                <w:szCs w:val="28"/>
                <w:lang w:val="en-US"/>
              </w:rPr>
              <m:t>V</m:t>
            </m:r>
          </m:den>
        </m:f>
        <m:r>
          <w:rPr>
            <w:rFonts w:ascii="Cambria Math" w:eastAsia="Calibri" w:hAnsi="Cambria Math"/>
            <w:color w:val="000000"/>
            <w:sz w:val="28"/>
            <w:szCs w:val="28"/>
          </w:rPr>
          <m:t>=</m:t>
        </m:r>
      </m:oMath>
      <w:r w:rsidRPr="00612B33">
        <w:rPr>
          <w:rFonts w:eastAsia="Calibri"/>
        </w:rPr>
        <w:t>0</w:t>
      </w:r>
      <w:r w:rsidRPr="00612B33">
        <w:rPr>
          <w:rFonts w:ascii="Times New Roman,Italic" w:eastAsia="Calibri" w:hAnsi="Times New Roman,Italic" w:cs="Times New Roman,Italic"/>
          <w:i/>
          <w:iCs/>
          <w:sz w:val="14"/>
          <w:szCs w:val="14"/>
        </w:rPr>
        <w:t xml:space="preserve"> </w:t>
      </w:r>
      <w:r w:rsidRPr="00612B33">
        <w:rPr>
          <w:rFonts w:eastAsia="Calibri"/>
        </w:rPr>
        <w:t>имеет следующий вид:</w:t>
      </w:r>
    </w:p>
    <w:p w:rsidR="00A52A54" w:rsidRPr="00612B33" w:rsidRDefault="00A52A54" w:rsidP="00A52A54">
      <w:pPr>
        <w:autoSpaceDE w:val="0"/>
        <w:autoSpaceDN w:val="0"/>
        <w:adjustRightInd w:val="0"/>
        <w:jc w:val="center"/>
        <w:rPr>
          <w:rFonts w:eastAsia="Calibri"/>
        </w:rPr>
      </w:pPr>
      <m:oMath>
        <m:r>
          <w:rPr>
            <w:rFonts w:ascii="Cambria Math" w:eastAsia="Calibri" w:hAnsi="Cambria Math"/>
            <w:sz w:val="28"/>
            <w:szCs w:val="28"/>
          </w:rPr>
          <m:t>z=β*</m:t>
        </m:r>
        <m:func>
          <m:funcPr>
            <m:ctrlPr>
              <w:rPr>
                <w:rFonts w:ascii="Cambria Math" w:eastAsia="Calibri" w:hAnsi="Cambria Math"/>
                <w:i/>
                <w:sz w:val="28"/>
                <w:szCs w:val="28"/>
              </w:rPr>
            </m:ctrlPr>
          </m:funcPr>
          <m:fName>
            <m:r>
              <m:rPr>
                <m:sty m:val="p"/>
              </m:rPr>
              <w:rPr>
                <w:rFonts w:ascii="Cambria Math" w:eastAsia="Calibri" w:hAnsi="Cambria Math"/>
                <w:sz w:val="28"/>
                <w:szCs w:val="28"/>
              </w:rPr>
              <m:t>ln</m:t>
            </m:r>
          </m:fName>
          <m:e>
            <m:f>
              <m:fPr>
                <m:ctrlPr>
                  <w:rPr>
                    <w:rFonts w:ascii="Cambria Math" w:eastAsia="Calibri" w:hAnsi="Cambria Math"/>
                    <w:i/>
                    <w:sz w:val="28"/>
                    <w:szCs w:val="28"/>
                  </w:rPr>
                </m:ctrlPr>
              </m:fPr>
              <m:num>
                <m:r>
                  <w:rPr>
                    <w:rFonts w:ascii="Cambria Math" w:eastAsia="Calibri" w:hAnsi="Cambria Math"/>
                    <w:sz w:val="28"/>
                    <w:szCs w:val="28"/>
                  </w:rPr>
                  <m:t>(</m:t>
                </m:r>
                <m:sSub>
                  <m:sSubPr>
                    <m:ctrlPr>
                      <w:rPr>
                        <w:rFonts w:ascii="Cambria Math" w:eastAsia="Calibri" w:hAnsi="Cambria Math"/>
                        <w:i/>
                        <w:sz w:val="28"/>
                        <w:szCs w:val="28"/>
                      </w:rPr>
                    </m:ctrlPr>
                  </m:sSubPr>
                  <m:e>
                    <m:r>
                      <w:rPr>
                        <w:rFonts w:ascii="Cambria Math" w:eastAsia="Calibri" w:hAnsi="Cambria Math"/>
                        <w:sz w:val="28"/>
                        <w:szCs w:val="28"/>
                      </w:rPr>
                      <m:t>t</m:t>
                    </m:r>
                  </m:e>
                  <m:sub>
                    <m:r>
                      <w:rPr>
                        <w:rFonts w:ascii="Cambria Math" w:eastAsia="Calibri" w:hAnsi="Cambria Math"/>
                        <w:sz w:val="28"/>
                        <w:szCs w:val="28"/>
                      </w:rPr>
                      <m:t>в</m:t>
                    </m:r>
                  </m:sub>
                </m:sSub>
                <m:r>
                  <w:rPr>
                    <w:rFonts w:ascii="Cambria Math" w:eastAsia="Calibri" w:hAnsi="Cambria Math"/>
                    <w:sz w:val="28"/>
                    <w:szCs w:val="28"/>
                  </w:rPr>
                  <m:t>-</m:t>
                </m:r>
                <m:sSub>
                  <m:sSubPr>
                    <m:ctrlPr>
                      <w:rPr>
                        <w:rFonts w:ascii="Cambria Math" w:eastAsia="Calibri" w:hAnsi="Cambria Math"/>
                        <w:i/>
                        <w:sz w:val="28"/>
                        <w:szCs w:val="28"/>
                      </w:rPr>
                    </m:ctrlPr>
                  </m:sSubPr>
                  <m:e>
                    <m:r>
                      <w:rPr>
                        <w:rFonts w:ascii="Cambria Math" w:eastAsia="Calibri" w:hAnsi="Cambria Math"/>
                        <w:sz w:val="28"/>
                        <w:szCs w:val="28"/>
                        <w:lang w:val="en-US"/>
                      </w:rPr>
                      <m:t>t</m:t>
                    </m:r>
                  </m:e>
                  <m:sub>
                    <m:r>
                      <w:rPr>
                        <w:rFonts w:ascii="Cambria Math" w:eastAsia="Calibri" w:hAnsi="Cambria Math"/>
                        <w:sz w:val="28"/>
                        <w:szCs w:val="28"/>
                      </w:rPr>
                      <m:t>н</m:t>
                    </m:r>
                  </m:sub>
                </m:sSub>
                <m:r>
                  <w:rPr>
                    <w:rFonts w:ascii="Cambria Math" w:eastAsia="Calibri" w:hAnsi="Cambria Math"/>
                    <w:sz w:val="28"/>
                    <w:szCs w:val="28"/>
                  </w:rPr>
                  <m:t>)</m:t>
                </m:r>
              </m:num>
              <m:den>
                <m:r>
                  <w:rPr>
                    <w:rFonts w:ascii="Cambria Math" w:eastAsia="Calibri" w:hAnsi="Cambria Math"/>
                    <w:sz w:val="28"/>
                    <w:szCs w:val="28"/>
                  </w:rPr>
                  <m:t>(</m:t>
                </m:r>
                <m:sSub>
                  <m:sSubPr>
                    <m:ctrlPr>
                      <w:rPr>
                        <w:rFonts w:ascii="Cambria Math" w:eastAsia="Calibri" w:hAnsi="Cambria Math"/>
                        <w:i/>
                        <w:sz w:val="28"/>
                        <w:szCs w:val="28"/>
                      </w:rPr>
                    </m:ctrlPr>
                  </m:sSubPr>
                  <m:e>
                    <m:r>
                      <w:rPr>
                        <w:rFonts w:ascii="Cambria Math" w:eastAsia="Calibri" w:hAnsi="Cambria Math"/>
                        <w:sz w:val="28"/>
                        <w:szCs w:val="28"/>
                        <w:lang w:val="en-US"/>
                      </w:rPr>
                      <m:t>t</m:t>
                    </m:r>
                  </m:e>
                  <m:sub>
                    <m:r>
                      <w:rPr>
                        <w:rFonts w:ascii="Cambria Math" w:eastAsia="Calibri" w:hAnsi="Cambria Math"/>
                        <w:sz w:val="28"/>
                        <w:szCs w:val="28"/>
                      </w:rPr>
                      <m:t>в,а</m:t>
                    </m:r>
                  </m:sub>
                </m:sSub>
                <m:r>
                  <w:rPr>
                    <w:rFonts w:ascii="Cambria Math" w:eastAsia="Calibri" w:hAnsi="Cambria Math"/>
                    <w:sz w:val="28"/>
                    <w:szCs w:val="28"/>
                  </w:rPr>
                  <m:t>-</m:t>
                </m:r>
                <m:sSub>
                  <m:sSubPr>
                    <m:ctrlPr>
                      <w:rPr>
                        <w:rFonts w:ascii="Cambria Math" w:eastAsia="Calibri" w:hAnsi="Cambria Math"/>
                        <w:i/>
                        <w:sz w:val="28"/>
                        <w:szCs w:val="28"/>
                      </w:rPr>
                    </m:ctrlPr>
                  </m:sSubPr>
                  <m:e>
                    <m:r>
                      <w:rPr>
                        <w:rFonts w:ascii="Cambria Math" w:eastAsia="Calibri" w:hAnsi="Cambria Math"/>
                        <w:sz w:val="28"/>
                        <w:szCs w:val="28"/>
                        <w:lang w:val="en-US"/>
                      </w:rPr>
                      <m:t>t</m:t>
                    </m:r>
                  </m:e>
                  <m:sub>
                    <m:r>
                      <w:rPr>
                        <w:rFonts w:ascii="Cambria Math" w:eastAsia="Calibri" w:hAnsi="Cambria Math"/>
                        <w:sz w:val="28"/>
                        <w:szCs w:val="28"/>
                      </w:rPr>
                      <m:t>н</m:t>
                    </m:r>
                  </m:sub>
                </m:sSub>
                <m:r>
                  <w:rPr>
                    <w:rFonts w:ascii="Cambria Math" w:eastAsia="Calibri" w:hAnsi="Cambria Math"/>
                    <w:sz w:val="28"/>
                    <w:szCs w:val="28"/>
                  </w:rPr>
                  <m:t>)</m:t>
                </m:r>
              </m:den>
            </m:f>
          </m:e>
        </m:func>
      </m:oMath>
      <w:r w:rsidRPr="00612B33">
        <w:rPr>
          <w:rFonts w:eastAsia="Calibri"/>
        </w:rPr>
        <w:t xml:space="preserve">  ,где </w:t>
      </w:r>
    </w:p>
    <w:p w:rsidR="00A52A54" w:rsidRPr="00612B33" w:rsidRDefault="003A3FB3" w:rsidP="00A52A54">
      <w:pPr>
        <w:autoSpaceDE w:val="0"/>
        <w:autoSpaceDN w:val="0"/>
        <w:adjustRightInd w:val="0"/>
        <w:spacing w:line="360" w:lineRule="auto"/>
        <w:ind w:firstLine="709"/>
        <w:rPr>
          <w:rFonts w:eastAsia="Calibri"/>
        </w:rPr>
      </w:pPr>
      <m:oMath>
        <m:sSub>
          <m:sSubPr>
            <m:ctrlPr>
              <w:rPr>
                <w:rFonts w:ascii="Cambria Math" w:eastAsia="Calibri" w:hAnsi="Cambria Math"/>
                <w:i/>
              </w:rPr>
            </m:ctrlPr>
          </m:sSubPr>
          <m:e>
            <m:r>
              <w:rPr>
                <w:rFonts w:ascii="Cambria Math" w:eastAsia="Calibri" w:hAnsi="Cambria Math"/>
                <w:lang w:val="en-US"/>
              </w:rPr>
              <m:t>t</m:t>
            </m:r>
          </m:e>
          <m:sub>
            <m:r>
              <w:rPr>
                <w:rFonts w:ascii="Cambria Math" w:eastAsia="Calibri" w:hAnsi="Cambria Math"/>
              </w:rPr>
              <m:t>в</m:t>
            </m:r>
            <m:r>
              <w:rPr>
                <w:rFonts w:ascii="Cambria Math" w:eastAsia="Calibri"/>
              </w:rPr>
              <m:t>,</m:t>
            </m:r>
            <m:r>
              <w:rPr>
                <w:rFonts w:ascii="Cambria Math" w:eastAsia="Calibri" w:hAnsi="Cambria Math"/>
              </w:rPr>
              <m:t>а</m:t>
            </m:r>
          </m:sub>
        </m:sSub>
      </m:oMath>
      <w:r w:rsidR="00A52A54" w:rsidRPr="00612B33">
        <w:rPr>
          <w:rFonts w:eastAsia="Calibri"/>
        </w:rPr>
        <w:t>-внутренняя температура, которая устанавливается критерием отказа теплоснабжения (+12 0С для жилых зданий);</w:t>
      </w:r>
    </w:p>
    <w:p w:rsidR="00A52A54" w:rsidRPr="00612B33" w:rsidRDefault="00A52A54" w:rsidP="00A52A54">
      <w:pPr>
        <w:autoSpaceDE w:val="0"/>
        <w:autoSpaceDN w:val="0"/>
        <w:adjustRightInd w:val="0"/>
        <w:spacing w:after="68" w:line="360" w:lineRule="auto"/>
        <w:ind w:firstLine="709"/>
        <w:jc w:val="both"/>
        <w:rPr>
          <w:rFonts w:eastAsia="Calibri"/>
          <w:color w:val="000000"/>
        </w:rPr>
      </w:pPr>
      <w:r w:rsidRPr="00612B33">
        <w:rPr>
          <w:rFonts w:eastAsia="Calibri"/>
          <w:color w:val="000000"/>
        </w:rPr>
        <w:t xml:space="preserve">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rsidR="00A52A54" w:rsidRPr="00612B33" w:rsidRDefault="00A52A54" w:rsidP="00A52A54">
      <w:pPr>
        <w:autoSpaceDE w:val="0"/>
        <w:autoSpaceDN w:val="0"/>
        <w:adjustRightInd w:val="0"/>
        <w:spacing w:line="360" w:lineRule="auto"/>
        <w:ind w:firstLine="709"/>
        <w:jc w:val="both"/>
        <w:rPr>
          <w:rFonts w:eastAsia="Calibri"/>
          <w:color w:val="000000"/>
        </w:rPr>
      </w:pPr>
      <w:r w:rsidRPr="00612B33">
        <w:rPr>
          <w:rFonts w:eastAsia="Calibri"/>
          <w:color w:val="000000"/>
        </w:rPr>
        <w:t>8. В случае отсутствия достоверных данных о времени восстановления теплоснабжения потребителей используются данные указанные в таблице ниже.</w:t>
      </w:r>
    </w:p>
    <w:p w:rsidR="00A52A54" w:rsidRPr="00612B33" w:rsidRDefault="00A52A54" w:rsidP="00A52A54">
      <w:pPr>
        <w:jc w:val="right"/>
        <w:rPr>
          <w:b/>
        </w:rPr>
      </w:pPr>
      <w:r w:rsidRPr="00612B33">
        <w:rPr>
          <w:b/>
        </w:rPr>
        <w:t xml:space="preserve">Таблица </w:t>
      </w:r>
      <w:r w:rsidR="00916DB8" w:rsidRPr="00916DB8">
        <w:rPr>
          <w:b/>
        </w:rPr>
        <w:t>1.</w:t>
      </w:r>
      <w:r w:rsidR="00916DB8">
        <w:rPr>
          <w:b/>
        </w:rPr>
        <w:t>9</w:t>
      </w:r>
      <w:r w:rsidR="00916DB8" w:rsidRPr="00916DB8">
        <w:rPr>
          <w:b/>
        </w:rPr>
        <w:t>.1</w:t>
      </w:r>
    </w:p>
    <w:tbl>
      <w:tblPr>
        <w:tblStyle w:val="220"/>
        <w:tblW w:w="10419" w:type="dxa"/>
        <w:tblInd w:w="-318" w:type="dxa"/>
        <w:tblLayout w:type="fixed"/>
        <w:tblLook w:val="04A0" w:firstRow="1" w:lastRow="0" w:firstColumn="1" w:lastColumn="0" w:noHBand="0" w:noVBand="1"/>
      </w:tblPr>
      <w:tblGrid>
        <w:gridCol w:w="1702"/>
        <w:gridCol w:w="567"/>
        <w:gridCol w:w="567"/>
        <w:gridCol w:w="567"/>
        <w:gridCol w:w="567"/>
        <w:gridCol w:w="567"/>
        <w:gridCol w:w="567"/>
        <w:gridCol w:w="567"/>
        <w:gridCol w:w="567"/>
        <w:gridCol w:w="567"/>
        <w:gridCol w:w="567"/>
        <w:gridCol w:w="674"/>
        <w:gridCol w:w="602"/>
        <w:gridCol w:w="567"/>
        <w:gridCol w:w="567"/>
        <w:gridCol w:w="637"/>
      </w:tblGrid>
      <w:tr w:rsidR="00A52A54" w:rsidRPr="00612B33" w:rsidTr="007A25D6">
        <w:tc>
          <w:tcPr>
            <w:tcW w:w="1702"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Диаметр труб</w:t>
            </w:r>
          </w:p>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d, м</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80</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100</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125</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150</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175</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200</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250</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300</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350</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400</w:t>
            </w:r>
          </w:p>
        </w:tc>
        <w:tc>
          <w:tcPr>
            <w:tcW w:w="674"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500</w:t>
            </w:r>
          </w:p>
        </w:tc>
        <w:tc>
          <w:tcPr>
            <w:tcW w:w="602"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600</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700</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800</w:t>
            </w:r>
          </w:p>
        </w:tc>
        <w:tc>
          <w:tcPr>
            <w:tcW w:w="63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1000</w:t>
            </w:r>
          </w:p>
        </w:tc>
      </w:tr>
      <w:tr w:rsidR="00A52A54" w:rsidRPr="00612B33" w:rsidTr="007A25D6">
        <w:tc>
          <w:tcPr>
            <w:tcW w:w="1702"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Среднее время</w:t>
            </w:r>
          </w:p>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восстановления</w:t>
            </w:r>
          </w:p>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zр, ч</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9,5</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10,0</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10,8</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11,3</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11,9</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12,5</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13,8</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15,0</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16,3</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17,5</w:t>
            </w:r>
          </w:p>
        </w:tc>
        <w:tc>
          <w:tcPr>
            <w:tcW w:w="674"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20,0</w:t>
            </w:r>
          </w:p>
        </w:tc>
        <w:tc>
          <w:tcPr>
            <w:tcW w:w="602"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22,0</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25,0</w:t>
            </w:r>
          </w:p>
        </w:tc>
        <w:tc>
          <w:tcPr>
            <w:tcW w:w="56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28,3</w:t>
            </w:r>
          </w:p>
        </w:tc>
        <w:tc>
          <w:tcPr>
            <w:tcW w:w="637" w:type="dxa"/>
            <w:vAlign w:val="center"/>
          </w:tcPr>
          <w:p w:rsidR="00A52A54" w:rsidRPr="00612B33" w:rsidRDefault="00A52A54" w:rsidP="00A52A54">
            <w:pPr>
              <w:autoSpaceDE w:val="0"/>
              <w:autoSpaceDN w:val="0"/>
              <w:adjustRightInd w:val="0"/>
              <w:jc w:val="center"/>
              <w:rPr>
                <w:rFonts w:eastAsia="Calibri"/>
                <w:color w:val="000000"/>
                <w:sz w:val="20"/>
                <w:szCs w:val="20"/>
              </w:rPr>
            </w:pPr>
            <w:r w:rsidRPr="00612B33">
              <w:rPr>
                <w:rFonts w:eastAsia="Calibri"/>
                <w:color w:val="000000"/>
                <w:sz w:val="20"/>
                <w:szCs w:val="20"/>
              </w:rPr>
              <w:t>35,0</w:t>
            </w:r>
          </w:p>
        </w:tc>
      </w:tr>
    </w:tbl>
    <w:p w:rsidR="00A52A54" w:rsidRPr="00612B33" w:rsidRDefault="00A52A54" w:rsidP="00A52A54">
      <w:pPr>
        <w:autoSpaceDE w:val="0"/>
        <w:autoSpaceDN w:val="0"/>
        <w:adjustRightInd w:val="0"/>
        <w:spacing w:line="360" w:lineRule="auto"/>
        <w:ind w:firstLine="709"/>
        <w:jc w:val="both"/>
        <w:rPr>
          <w:rFonts w:eastAsia="Calibri"/>
          <w:color w:val="000000"/>
        </w:rPr>
      </w:pPr>
      <w:r w:rsidRPr="00612B33">
        <w:rPr>
          <w:rFonts w:eastAsia="Calibri"/>
          <w:color w:val="000000"/>
        </w:rPr>
        <w:t xml:space="preserve">Расчет выполняется для каждого участка и/или элемента, входящего в путь от источника до абонента: </w:t>
      </w:r>
    </w:p>
    <w:p w:rsidR="00A52A54" w:rsidRPr="00612B33" w:rsidRDefault="00A52A54" w:rsidP="00A52A54">
      <w:pPr>
        <w:numPr>
          <w:ilvl w:val="0"/>
          <w:numId w:val="30"/>
        </w:numPr>
        <w:autoSpaceDE w:val="0"/>
        <w:autoSpaceDN w:val="0"/>
        <w:adjustRightInd w:val="0"/>
        <w:spacing w:after="71" w:line="360" w:lineRule="auto"/>
        <w:jc w:val="both"/>
        <w:rPr>
          <w:rFonts w:eastAsia="Calibri"/>
          <w:color w:val="000000"/>
        </w:rPr>
      </w:pPr>
      <w:r w:rsidRPr="00612B33">
        <w:rPr>
          <w:rFonts w:eastAsia="Calibri"/>
          <w:color w:val="000000"/>
        </w:rPr>
        <w:t xml:space="preserve">по уравнению 2.5 вычисляется время ликвидации повреждения на i-том участке; </w:t>
      </w:r>
    </w:p>
    <w:p w:rsidR="00A52A54" w:rsidRPr="00612B33" w:rsidRDefault="00A52A54" w:rsidP="00A52A54">
      <w:pPr>
        <w:numPr>
          <w:ilvl w:val="0"/>
          <w:numId w:val="30"/>
        </w:numPr>
        <w:autoSpaceDE w:val="0"/>
        <w:autoSpaceDN w:val="0"/>
        <w:adjustRightInd w:val="0"/>
        <w:spacing w:line="360" w:lineRule="auto"/>
        <w:jc w:val="both"/>
        <w:rPr>
          <w:rFonts w:eastAsia="Calibri"/>
          <w:color w:val="000000"/>
        </w:rPr>
      </w:pPr>
      <w:r w:rsidRPr="00612B33">
        <w:rPr>
          <w:rFonts w:eastAsia="Calibri"/>
          <w:color w:val="000000"/>
        </w:rPr>
        <w:t xml:space="preserve">по каждой градации повторяемости температур с использованием уравнения 2.4 вычисляется допустимое время проведения ремонта; </w:t>
      </w:r>
    </w:p>
    <w:p w:rsidR="00A52A54" w:rsidRPr="00612B33" w:rsidRDefault="00A52A54" w:rsidP="00A52A54">
      <w:pPr>
        <w:numPr>
          <w:ilvl w:val="0"/>
          <w:numId w:val="30"/>
        </w:numPr>
        <w:autoSpaceDE w:val="0"/>
        <w:autoSpaceDN w:val="0"/>
        <w:adjustRightInd w:val="0"/>
        <w:spacing w:after="69" w:line="360" w:lineRule="auto"/>
        <w:contextualSpacing/>
        <w:jc w:val="both"/>
        <w:rPr>
          <w:rFonts w:eastAsia="Calibri"/>
          <w:color w:val="000000"/>
        </w:rPr>
      </w:pPr>
      <w:r w:rsidRPr="00612B33">
        <w:rPr>
          <w:rFonts w:eastAsia="Calibri"/>
          <w:color w:val="000000"/>
        </w:rPr>
        <w:t xml:space="preserve">вычисляется относительная и накопленная частота событий, при которых время снижения температуры до критических значений меньше, чем время ремонта повреждения; </w:t>
      </w:r>
    </w:p>
    <w:p w:rsidR="00A52A54" w:rsidRPr="00612B33" w:rsidRDefault="00A52A54" w:rsidP="00A52A54">
      <w:pPr>
        <w:numPr>
          <w:ilvl w:val="0"/>
          <w:numId w:val="30"/>
        </w:numPr>
        <w:autoSpaceDE w:val="0"/>
        <w:autoSpaceDN w:val="0"/>
        <w:adjustRightInd w:val="0"/>
        <w:spacing w:line="360" w:lineRule="auto"/>
        <w:contextualSpacing/>
        <w:jc w:val="both"/>
        <w:rPr>
          <w:rFonts w:eastAsia="Calibri"/>
          <w:color w:val="000000"/>
        </w:rPr>
      </w:pPr>
      <w:r w:rsidRPr="00612B33">
        <w:rPr>
          <w:rFonts w:eastAsia="Calibri"/>
          <w:color w:val="000000"/>
        </w:rPr>
        <w:t xml:space="preserve">вычисляется поток отказов участка тепловой сети, способный привести к снижению температуры в отапливаемом помещении до температуры в +12 </w:t>
      </w:r>
      <w:r w:rsidRPr="00612B33">
        <w:rPr>
          <w:rFonts w:eastAsia="Calibri"/>
          <w:sz w:val="16"/>
          <w:szCs w:val="16"/>
          <w:vertAlign w:val="superscript"/>
        </w:rPr>
        <w:t>0</w:t>
      </w:r>
      <w:r w:rsidRPr="00612B33">
        <w:rPr>
          <w:rFonts w:eastAsia="Calibri"/>
        </w:rPr>
        <w:t>С</w:t>
      </w:r>
      <w:r w:rsidRPr="00612B33">
        <w:rPr>
          <w:rFonts w:eastAsia="Calibri"/>
          <w:color w:val="000000"/>
        </w:rPr>
        <w:t xml:space="preserve">. </w:t>
      </w:r>
    </w:p>
    <w:p w:rsidR="00A52A54" w:rsidRPr="00612B33" w:rsidRDefault="003A3FB3" w:rsidP="00A52A54">
      <w:pPr>
        <w:autoSpaceDE w:val="0"/>
        <w:autoSpaceDN w:val="0"/>
        <w:adjustRightInd w:val="0"/>
        <w:spacing w:line="360" w:lineRule="auto"/>
        <w:ind w:left="720"/>
        <w:contextualSpacing/>
        <w:jc w:val="center"/>
        <w:rPr>
          <w:i/>
          <w:color w:val="000000"/>
        </w:rPr>
      </w:pPr>
      <m:oMathPara>
        <m:oMath>
          <m:bar>
            <m:barPr>
              <m:pos m:val="top"/>
              <m:ctrlPr>
                <w:rPr>
                  <w:rFonts w:ascii="Cambria Math" w:eastAsia="Calibri" w:hAnsi="Cambria Math"/>
                  <w:i/>
                  <w:color w:val="000000"/>
                  <w:lang w:val="en-US"/>
                </w:rPr>
              </m:ctrlPr>
            </m:barPr>
            <m:e>
              <m:r>
                <w:rPr>
                  <w:rFonts w:ascii="Cambria Math" w:eastAsia="Calibri" w:hAnsi="Cambria Math"/>
                  <w:color w:val="000000"/>
                  <w:lang w:val="en-US"/>
                </w:rPr>
                <m:t>z</m:t>
              </m:r>
            </m:e>
          </m:bar>
          <m:r>
            <w:rPr>
              <w:rFonts w:ascii="Cambria Math" w:eastAsia="Calibri" w:hAnsi="Cambria Math"/>
              <w:color w:val="000000"/>
              <w:lang w:val="en-US"/>
            </w:rPr>
            <m:t>=</m:t>
          </m:r>
          <m:d>
            <m:dPr>
              <m:ctrlPr>
                <w:rPr>
                  <w:rFonts w:ascii="Cambria Math" w:eastAsia="Calibri" w:hAnsi="Cambria Math"/>
                  <w:i/>
                  <w:color w:val="000000"/>
                  <w:lang w:val="en-US"/>
                </w:rPr>
              </m:ctrlPr>
            </m:dPr>
            <m:e>
              <m:r>
                <w:rPr>
                  <w:rFonts w:ascii="Cambria Math" w:eastAsia="Calibri" w:hAnsi="Cambria Math"/>
                  <w:color w:val="000000"/>
                  <w:lang w:val="en-US"/>
                </w:rPr>
                <m:t>1-</m:t>
              </m:r>
              <m:f>
                <m:fPr>
                  <m:ctrlPr>
                    <w:rPr>
                      <w:rFonts w:ascii="Cambria Math" w:eastAsia="Calibri" w:hAnsi="Cambria Math"/>
                      <w:i/>
                      <w:color w:val="000000"/>
                      <w:lang w:val="en-US"/>
                    </w:rPr>
                  </m:ctrlPr>
                </m:fPr>
                <m:num>
                  <m:sSub>
                    <m:sSubPr>
                      <m:ctrlPr>
                        <w:rPr>
                          <w:rFonts w:ascii="Cambria Math" w:eastAsia="Calibri" w:hAnsi="Cambria Math"/>
                          <w:i/>
                          <w:color w:val="000000"/>
                          <w:lang w:val="en-US"/>
                        </w:rPr>
                      </m:ctrlPr>
                    </m:sSubPr>
                    <m:e>
                      <m:r>
                        <w:rPr>
                          <w:rFonts w:ascii="Cambria Math" w:eastAsia="Calibri" w:hAnsi="Cambria Math"/>
                          <w:color w:val="000000"/>
                          <w:lang w:val="en-US"/>
                        </w:rPr>
                        <m:t>z</m:t>
                      </m:r>
                    </m:e>
                    <m:sub>
                      <m:r>
                        <w:rPr>
                          <w:rFonts w:ascii="Cambria Math" w:eastAsia="Calibri" w:hAnsi="Cambria Math"/>
                          <w:color w:val="000000"/>
                          <w:lang w:val="en-US"/>
                        </w:rPr>
                        <m:t>i,j</m:t>
                      </m:r>
                    </m:sub>
                  </m:sSub>
                </m:num>
                <m:den>
                  <m:sSub>
                    <m:sSubPr>
                      <m:ctrlPr>
                        <w:rPr>
                          <w:rFonts w:ascii="Cambria Math" w:eastAsia="Calibri" w:hAnsi="Cambria Math"/>
                          <w:i/>
                          <w:color w:val="000000"/>
                          <w:lang w:val="en-US"/>
                        </w:rPr>
                      </m:ctrlPr>
                    </m:sSubPr>
                    <m:e>
                      <m:r>
                        <w:rPr>
                          <w:rFonts w:ascii="Cambria Math" w:eastAsia="Calibri" w:hAnsi="Cambria Math"/>
                          <w:color w:val="000000"/>
                          <w:lang w:val="en-US"/>
                        </w:rPr>
                        <m:t>z</m:t>
                      </m:r>
                    </m:e>
                    <m:sub>
                      <m:r>
                        <w:rPr>
                          <w:rFonts w:ascii="Cambria Math" w:eastAsia="Calibri" w:hAnsi="Cambria Math"/>
                          <w:color w:val="000000"/>
                          <w:lang w:val="en-US"/>
                        </w:rPr>
                        <m:t>p</m:t>
                      </m:r>
                    </m:sub>
                  </m:sSub>
                </m:den>
              </m:f>
            </m:e>
          </m:d>
          <m:r>
            <w:rPr>
              <w:rFonts w:ascii="Cambria Math" w:eastAsia="Calibri" w:hAnsi="Cambria Math"/>
              <w:color w:val="000000"/>
              <w:lang w:val="en-US"/>
            </w:rPr>
            <m:t>×</m:t>
          </m:r>
          <m:f>
            <m:fPr>
              <m:ctrlPr>
                <w:rPr>
                  <w:rFonts w:ascii="Cambria Math" w:eastAsia="Calibri" w:hAnsi="Cambria Math"/>
                  <w:i/>
                  <w:color w:val="000000"/>
                  <w:lang w:val="en-US"/>
                </w:rPr>
              </m:ctrlPr>
            </m:fPr>
            <m:num>
              <m:sSub>
                <m:sSubPr>
                  <m:ctrlPr>
                    <w:rPr>
                      <w:rFonts w:ascii="Cambria Math" w:eastAsia="Calibri" w:hAnsi="Cambria Math"/>
                      <w:i/>
                      <w:color w:val="000000"/>
                      <w:lang w:val="en-US"/>
                    </w:rPr>
                  </m:ctrlPr>
                </m:sSubPr>
                <m:e>
                  <m:r>
                    <w:rPr>
                      <w:rFonts w:ascii="Cambria Math" w:eastAsia="Calibri" w:hAnsi="Cambria Math"/>
                      <w:color w:val="000000"/>
                      <w:lang w:val="en-US"/>
                    </w:rPr>
                    <m:t>τ</m:t>
                  </m:r>
                </m:e>
                <m:sub>
                  <m:r>
                    <w:rPr>
                      <w:rFonts w:ascii="Cambria Math" w:eastAsia="Calibri" w:hAnsi="Cambria Math"/>
                      <w:color w:val="000000"/>
                      <w:lang w:val="en-US"/>
                    </w:rPr>
                    <m:t>j</m:t>
                  </m:r>
                </m:sub>
              </m:sSub>
            </m:num>
            <m:den>
              <m:sSub>
                <m:sSubPr>
                  <m:ctrlPr>
                    <w:rPr>
                      <w:rFonts w:ascii="Cambria Math" w:eastAsia="Calibri" w:hAnsi="Cambria Math"/>
                      <w:i/>
                      <w:color w:val="000000"/>
                      <w:lang w:val="en-US"/>
                    </w:rPr>
                  </m:ctrlPr>
                </m:sSubPr>
                <m:e>
                  <m:r>
                    <w:rPr>
                      <w:rFonts w:ascii="Cambria Math" w:eastAsia="Calibri" w:hAnsi="Cambria Math"/>
                      <w:color w:val="000000"/>
                      <w:lang w:val="en-US"/>
                    </w:rPr>
                    <m:t>τ</m:t>
                  </m:r>
                </m:e>
                <m:sub>
                  <m:r>
                    <w:rPr>
                      <w:rFonts w:ascii="Cambria Math" w:eastAsia="Calibri" w:hAnsi="Cambria Math"/>
                      <w:color w:val="000000"/>
                    </w:rPr>
                    <m:t>оп</m:t>
                  </m:r>
                </m:sub>
              </m:sSub>
            </m:den>
          </m:f>
        </m:oMath>
      </m:oMathPara>
    </w:p>
    <w:p w:rsidR="00A52A54" w:rsidRPr="00612B33" w:rsidRDefault="003A3FB3" w:rsidP="00A52A54">
      <w:pPr>
        <w:autoSpaceDE w:val="0"/>
        <w:autoSpaceDN w:val="0"/>
        <w:adjustRightInd w:val="0"/>
        <w:spacing w:line="360" w:lineRule="auto"/>
        <w:ind w:left="720"/>
        <w:contextualSpacing/>
        <w:jc w:val="center"/>
        <w:rPr>
          <w:rFonts w:eastAsia="Calibri"/>
          <w:i/>
          <w:color w:val="000000"/>
        </w:rPr>
      </w:pPr>
      <m:oMathPara>
        <m:oMath>
          <m:bar>
            <m:barPr>
              <m:pos m:val="top"/>
              <m:ctrlPr>
                <w:rPr>
                  <w:rFonts w:ascii="Cambria Math" w:eastAsia="Calibri" w:hAnsi="Cambria Math"/>
                  <w:i/>
                  <w:color w:val="000000"/>
                </w:rPr>
              </m:ctrlPr>
            </m:barPr>
            <m:e>
              <m:sSub>
                <m:sSubPr>
                  <m:ctrlPr>
                    <w:rPr>
                      <w:rFonts w:ascii="Cambria Math" w:eastAsia="Calibri" w:hAnsi="Cambria Math"/>
                      <w:i/>
                      <w:color w:val="000000"/>
                    </w:rPr>
                  </m:ctrlPr>
                </m:sSubPr>
                <m:e>
                  <m:r>
                    <w:rPr>
                      <w:rFonts w:ascii="Cambria Math" w:eastAsia="Calibri" w:hAnsi="Cambria Math"/>
                      <w:color w:val="000000"/>
                    </w:rPr>
                    <m:t>ω</m:t>
                  </m:r>
                </m:e>
                <m:sub>
                  <m:r>
                    <w:rPr>
                      <w:rFonts w:ascii="Cambria Math" w:eastAsia="Calibri" w:hAnsi="Cambria Math"/>
                      <w:color w:val="000000"/>
                      <w:lang w:val="en-US"/>
                    </w:rPr>
                    <m:t>i</m:t>
                  </m:r>
                </m:sub>
              </m:sSub>
            </m:e>
          </m:bar>
          <m:r>
            <w:rPr>
              <w:rFonts w:ascii="Cambria Math" w:eastAsia="Calibri" w:hAnsi="Cambria Math"/>
              <w:color w:val="000000"/>
            </w:rPr>
            <m:t>=</m:t>
          </m:r>
          <m:sSub>
            <m:sSubPr>
              <m:ctrlPr>
                <w:rPr>
                  <w:rFonts w:ascii="Cambria Math" w:eastAsia="Calibri" w:hAnsi="Cambria Math"/>
                  <w:i/>
                  <w:color w:val="000000"/>
                </w:rPr>
              </m:ctrlPr>
            </m:sSubPr>
            <m:e>
              <m:r>
                <w:rPr>
                  <w:rFonts w:ascii="Cambria Math" w:eastAsia="Calibri" w:hAnsi="Cambria Math"/>
                  <w:color w:val="000000"/>
                </w:rPr>
                <m:t>λ</m:t>
              </m:r>
            </m:e>
            <m:sub>
              <m:r>
                <w:rPr>
                  <w:rFonts w:ascii="Cambria Math" w:eastAsia="Calibri" w:hAnsi="Cambria Math"/>
                  <w:color w:val="000000"/>
                </w:rPr>
                <m:t>i</m:t>
              </m:r>
            </m:sub>
          </m:sSub>
          <m:sSub>
            <m:sSubPr>
              <m:ctrlPr>
                <w:rPr>
                  <w:rFonts w:ascii="Cambria Math" w:eastAsia="Calibri" w:hAnsi="Cambria Math"/>
                  <w:i/>
                  <w:color w:val="000000"/>
                </w:rPr>
              </m:ctrlPr>
            </m:sSubPr>
            <m:e>
              <m:r>
                <w:rPr>
                  <w:rFonts w:ascii="Cambria Math" w:eastAsia="Calibri" w:hAnsi="Cambria Math"/>
                  <w:color w:val="000000"/>
                </w:rPr>
                <m:t>L</m:t>
              </m:r>
            </m:e>
            <m:sub>
              <m:r>
                <w:rPr>
                  <w:rFonts w:ascii="Cambria Math" w:eastAsia="Calibri" w:hAnsi="Cambria Math"/>
                  <w:color w:val="000000"/>
                </w:rPr>
                <m:t>i</m:t>
              </m:r>
            </m:sub>
          </m:sSub>
          <m:r>
            <w:rPr>
              <w:rFonts w:ascii="Cambria Math" w:eastAsia="Calibri" w:hAnsi="Cambria Math"/>
              <w:color w:val="000000"/>
            </w:rPr>
            <m:t>×</m:t>
          </m:r>
          <m:nary>
            <m:naryPr>
              <m:chr m:val="∑"/>
              <m:limLoc m:val="undOvr"/>
              <m:ctrlPr>
                <w:rPr>
                  <w:rFonts w:ascii="Cambria Math" w:eastAsia="Calibri" w:hAnsi="Cambria Math"/>
                  <w:i/>
                  <w:color w:val="000000"/>
                </w:rPr>
              </m:ctrlPr>
            </m:naryPr>
            <m:sub>
              <m:r>
                <w:rPr>
                  <w:rFonts w:ascii="Cambria Math" w:eastAsia="Calibri" w:hAnsi="Cambria Math"/>
                  <w:color w:val="000000"/>
                </w:rPr>
                <m:t>j=1</m:t>
              </m:r>
            </m:sub>
            <m:sup>
              <m:r>
                <w:rPr>
                  <w:rFonts w:ascii="Cambria Math" w:eastAsia="Calibri" w:hAnsi="Cambria Math"/>
                  <w:color w:val="000000"/>
                </w:rPr>
                <m:t>i=N</m:t>
              </m:r>
            </m:sup>
            <m:e>
              <m:bar>
                <m:barPr>
                  <m:pos m:val="top"/>
                  <m:ctrlPr>
                    <w:rPr>
                      <w:rFonts w:ascii="Cambria Math" w:eastAsia="Calibri" w:hAnsi="Cambria Math"/>
                      <w:i/>
                      <w:color w:val="000000"/>
                    </w:rPr>
                  </m:ctrlPr>
                </m:barPr>
                <m:e>
                  <m:sSub>
                    <m:sSubPr>
                      <m:ctrlPr>
                        <w:rPr>
                          <w:rFonts w:ascii="Cambria Math" w:eastAsia="Calibri" w:hAnsi="Cambria Math"/>
                          <w:i/>
                          <w:color w:val="000000"/>
                        </w:rPr>
                      </m:ctrlPr>
                    </m:sSubPr>
                    <m:e>
                      <m:r>
                        <w:rPr>
                          <w:rFonts w:ascii="Cambria Math" w:eastAsia="Calibri" w:hAnsi="Cambria Math"/>
                          <w:color w:val="000000"/>
                        </w:rPr>
                        <m:t>z</m:t>
                      </m:r>
                    </m:e>
                    <m:sub>
                      <m:r>
                        <w:rPr>
                          <w:rFonts w:ascii="Cambria Math" w:eastAsia="Calibri" w:hAnsi="Cambria Math"/>
                          <w:color w:val="000000"/>
                        </w:rPr>
                        <m:t>i,j</m:t>
                      </m:r>
                    </m:sub>
                  </m:sSub>
                </m:e>
              </m:bar>
            </m:e>
          </m:nary>
        </m:oMath>
      </m:oMathPara>
    </w:p>
    <w:tbl>
      <w:tblPr>
        <w:tblW w:w="0" w:type="auto"/>
        <w:tblBorders>
          <w:top w:val="nil"/>
          <w:left w:val="nil"/>
          <w:bottom w:val="nil"/>
          <w:right w:val="nil"/>
        </w:tblBorders>
        <w:tblLayout w:type="fixed"/>
        <w:tblLook w:val="0000" w:firstRow="0" w:lastRow="0" w:firstColumn="0" w:lastColumn="0" w:noHBand="0" w:noVBand="0"/>
      </w:tblPr>
      <w:tblGrid>
        <w:gridCol w:w="10173"/>
      </w:tblGrid>
      <w:tr w:rsidR="00A52A54" w:rsidRPr="00612B33" w:rsidTr="007A25D6">
        <w:trPr>
          <w:trHeight w:val="459"/>
        </w:trPr>
        <w:tc>
          <w:tcPr>
            <w:tcW w:w="10173" w:type="dxa"/>
          </w:tcPr>
          <w:p w:rsidR="00A52A54" w:rsidRPr="00612B33" w:rsidRDefault="00A52A54" w:rsidP="007A25D6">
            <w:pPr>
              <w:numPr>
                <w:ilvl w:val="0"/>
                <w:numId w:val="31"/>
              </w:numPr>
              <w:autoSpaceDE w:val="0"/>
              <w:autoSpaceDN w:val="0"/>
              <w:adjustRightInd w:val="0"/>
              <w:spacing w:line="360" w:lineRule="auto"/>
              <w:jc w:val="both"/>
              <w:rPr>
                <w:rFonts w:eastAsia="Calibri"/>
                <w:color w:val="000000"/>
              </w:rPr>
            </w:pPr>
            <w:r w:rsidRPr="00612B33">
              <w:rPr>
                <w:rFonts w:eastAsia="Calibri"/>
                <w:color w:val="000000"/>
              </w:rPr>
              <w:t>вычисляется вероятность безотказной работы участка тепловой сети  относительно абонента:</w:t>
            </w:r>
          </w:p>
          <w:p w:rsidR="00A52A54" w:rsidRPr="00612B33" w:rsidRDefault="003A3FB3" w:rsidP="007A25D6">
            <w:pPr>
              <w:autoSpaceDE w:val="0"/>
              <w:autoSpaceDN w:val="0"/>
              <w:adjustRightInd w:val="0"/>
              <w:spacing w:line="360" w:lineRule="auto"/>
              <w:rPr>
                <w:rFonts w:eastAsia="Calibri"/>
                <w:i/>
                <w:color w:val="000000"/>
                <w:lang w:val="en-US"/>
              </w:rPr>
            </w:pPr>
            <m:oMathPara>
              <m:oMath>
                <m:sSub>
                  <m:sSubPr>
                    <m:ctrlPr>
                      <w:rPr>
                        <w:rFonts w:ascii="Cambria Math" w:eastAsia="Calibri" w:hAnsi="Cambria Math"/>
                        <w:i/>
                        <w:color w:val="000000"/>
                        <w:lang w:val="en-US"/>
                      </w:rPr>
                    </m:ctrlPr>
                  </m:sSubPr>
                  <m:e>
                    <m:r>
                      <w:rPr>
                        <w:rFonts w:ascii="Cambria Math" w:eastAsia="Calibri" w:hAnsi="Cambria Math"/>
                        <w:color w:val="000000"/>
                        <w:lang w:val="en-US"/>
                      </w:rPr>
                      <m:t>P</m:t>
                    </m:r>
                  </m:e>
                  <m:sub>
                    <m:r>
                      <w:rPr>
                        <w:rFonts w:ascii="Cambria Math" w:eastAsia="Calibri" w:hAnsi="Cambria Math"/>
                        <w:color w:val="000000"/>
                        <w:lang w:val="en-US"/>
                      </w:rPr>
                      <m:t>i</m:t>
                    </m:r>
                  </m:sub>
                </m:sSub>
                <m:r>
                  <w:rPr>
                    <w:rFonts w:ascii="Cambria Math" w:eastAsia="Calibri" w:hAnsi="Cambria Math"/>
                    <w:color w:val="000000"/>
                    <w:lang w:val="en-US"/>
                  </w:rPr>
                  <m:t>=</m:t>
                </m:r>
                <m:r>
                  <m:rPr>
                    <m:sty m:val="p"/>
                  </m:rPr>
                  <w:rPr>
                    <w:rFonts w:ascii="Cambria Math" w:eastAsia="Calibri" w:hAnsi="Cambria Math"/>
                    <w:color w:val="000000"/>
                    <w:lang w:val="en-US"/>
                  </w:rPr>
                  <m:t>exp⁡</m:t>
                </m:r>
                <m:r>
                  <w:rPr>
                    <w:rFonts w:ascii="Cambria Math" w:eastAsia="Calibri" w:hAnsi="Cambria Math"/>
                    <w:color w:val="000000"/>
                    <w:lang w:val="en-US"/>
                  </w:rPr>
                  <m:t>(-</m:t>
                </m:r>
                <m:bar>
                  <m:barPr>
                    <m:pos m:val="top"/>
                    <m:ctrlPr>
                      <w:rPr>
                        <w:rFonts w:ascii="Cambria Math" w:eastAsia="Calibri" w:hAnsi="Cambria Math"/>
                        <w:i/>
                        <w:color w:val="000000"/>
                        <w:lang w:val="en-US"/>
                      </w:rPr>
                    </m:ctrlPr>
                  </m:barPr>
                  <m:e>
                    <m:sSub>
                      <m:sSubPr>
                        <m:ctrlPr>
                          <w:rPr>
                            <w:rFonts w:ascii="Cambria Math" w:eastAsia="Calibri" w:hAnsi="Cambria Math"/>
                            <w:i/>
                            <w:color w:val="000000"/>
                            <w:lang w:val="en-US"/>
                          </w:rPr>
                        </m:ctrlPr>
                      </m:sSubPr>
                      <m:e>
                        <m:r>
                          <w:rPr>
                            <w:rFonts w:ascii="Cambria Math" w:eastAsia="Calibri" w:hAnsi="Cambria Math"/>
                            <w:color w:val="000000"/>
                            <w:lang w:val="en-US"/>
                          </w:rPr>
                          <m:t>ω</m:t>
                        </m:r>
                      </m:e>
                      <m:sub>
                        <m:r>
                          <w:rPr>
                            <w:rFonts w:ascii="Cambria Math" w:eastAsia="Calibri" w:hAnsi="Cambria Math"/>
                            <w:color w:val="000000"/>
                            <w:lang w:val="en-US"/>
                          </w:rPr>
                          <m:t>i</m:t>
                        </m:r>
                      </m:sub>
                    </m:sSub>
                    <m:r>
                      <w:rPr>
                        <w:rFonts w:ascii="Cambria Math" w:eastAsia="Calibri" w:hAnsi="Cambria Math"/>
                        <w:color w:val="000000"/>
                        <w:lang w:val="en-US"/>
                      </w:rPr>
                      <m:t>)</m:t>
                    </m:r>
                  </m:e>
                </m:bar>
              </m:oMath>
            </m:oMathPara>
          </w:p>
        </w:tc>
      </w:tr>
    </w:tbl>
    <w:p w:rsidR="00A52A54" w:rsidRPr="00612B33" w:rsidRDefault="00A52A54" w:rsidP="00A52A54">
      <w:pPr>
        <w:rPr>
          <w:b/>
        </w:rPr>
      </w:pPr>
      <w:r w:rsidRPr="00612B33">
        <w:rPr>
          <w:b/>
        </w:rPr>
        <w:t xml:space="preserve">Расчет надежности теплоснабжения для резервируемых участков тепловой сети </w:t>
      </w:r>
    </w:p>
    <w:p w:rsidR="00A52A54" w:rsidRPr="00612B33" w:rsidRDefault="00A52A54" w:rsidP="00A52A54">
      <w:pPr>
        <w:autoSpaceDE w:val="0"/>
        <w:autoSpaceDN w:val="0"/>
        <w:adjustRightInd w:val="0"/>
        <w:spacing w:line="360" w:lineRule="auto"/>
        <w:ind w:firstLine="709"/>
        <w:jc w:val="both"/>
        <w:rPr>
          <w:rFonts w:eastAsia="Calibri"/>
          <w:color w:val="000000"/>
        </w:rPr>
      </w:pPr>
      <w:r w:rsidRPr="00612B33">
        <w:rPr>
          <w:rFonts w:eastAsia="Calibri"/>
          <w:color w:val="000000"/>
        </w:rPr>
        <w:t xml:space="preserve">В системах теплоснабжения одним из самых распространенных способов повышения надежности является резервирование участков, суммы участков, целых магистральных выводов или насосных агрегатов, секционирующих задвижек и т.д. Наиболее часто применяемым способом расчета систем теплоснабжения с резервированием является приведение реальной системы теплоснабжения к эквивалентной модели параллельных или последовательно-параллельных соединений участков тепловой сети. Этот метод, конечно, является не единственным, но значительно более простым чем, например, «метод минимальных путей - минимальных сечений». </w:t>
      </w:r>
    </w:p>
    <w:p w:rsidR="00A52A54" w:rsidRPr="00612B33" w:rsidRDefault="00A52A54" w:rsidP="00A52A54">
      <w:pPr>
        <w:autoSpaceDE w:val="0"/>
        <w:autoSpaceDN w:val="0"/>
        <w:adjustRightInd w:val="0"/>
        <w:spacing w:line="360" w:lineRule="auto"/>
        <w:ind w:firstLine="709"/>
        <w:jc w:val="both"/>
        <w:rPr>
          <w:rFonts w:eastAsia="Calibri"/>
          <w:color w:val="000000"/>
        </w:rPr>
      </w:pPr>
      <w:r w:rsidRPr="00612B33">
        <w:rPr>
          <w:rFonts w:eastAsia="Calibri"/>
          <w:color w:val="000000"/>
        </w:rPr>
        <w:t xml:space="preserve">Однако, в любом случае, прежде чем решать задачу эквивалентирования схемы необходимо выполнить структурный анализ тепловой сети, который заключается в том, чтобы определить весь набор путей передачи теплоносителя от источника тепловой мощности к потребителю (узлу «сброса» (иногда «стока») тепловой нагрузки). Выявленные пути и их совместное рассмотрение позволяют свести схему к параллельному или последовательно параллельному соединению участков тепловой сети. </w:t>
      </w:r>
    </w:p>
    <w:p w:rsidR="00A52A54" w:rsidRPr="00612B33" w:rsidRDefault="00A52A54" w:rsidP="00A52A54">
      <w:pPr>
        <w:autoSpaceDE w:val="0"/>
        <w:autoSpaceDN w:val="0"/>
        <w:adjustRightInd w:val="0"/>
        <w:spacing w:line="360" w:lineRule="auto"/>
        <w:ind w:firstLine="709"/>
        <w:jc w:val="both"/>
        <w:rPr>
          <w:rFonts w:eastAsia="Calibri"/>
          <w:color w:val="000000"/>
        </w:rPr>
      </w:pPr>
      <w:r w:rsidRPr="00612B33">
        <w:rPr>
          <w:rFonts w:eastAsia="Calibri"/>
          <w:color w:val="000000"/>
        </w:rPr>
        <w:t xml:space="preserve">Все эти приемы и методы широко применяются при структурном анализе сложных схем электрических сетей и неоднократно апробированы при анализе надежности схем теплоснабжения. Алгоритм решения задачи расчета надежности резервированных тепловых сетей сводится к следующим простым шагам и вычислениям. </w:t>
      </w:r>
    </w:p>
    <w:p w:rsidR="00A52A54" w:rsidRPr="00612B33" w:rsidRDefault="00A52A54" w:rsidP="00A52A54">
      <w:pPr>
        <w:autoSpaceDE w:val="0"/>
        <w:autoSpaceDN w:val="0"/>
        <w:adjustRightInd w:val="0"/>
        <w:spacing w:line="360" w:lineRule="auto"/>
        <w:ind w:firstLine="709"/>
        <w:jc w:val="both"/>
        <w:rPr>
          <w:rFonts w:eastAsia="Calibri"/>
          <w:color w:val="000000"/>
        </w:rPr>
      </w:pPr>
      <w:r w:rsidRPr="00612B33">
        <w:rPr>
          <w:rFonts w:eastAsia="Calibri"/>
          <w:color w:val="000000"/>
        </w:rPr>
        <w:t xml:space="preserve">Шаг 1. Выделяется потребитель, относительно которого выполняется расчет надежности вероятности безотказной работы теплоснабжения </w:t>
      </w:r>
    </w:p>
    <w:p w:rsidR="00A52A54" w:rsidRPr="00612B33" w:rsidRDefault="00A52A54" w:rsidP="00A52A54">
      <w:pPr>
        <w:spacing w:line="360" w:lineRule="auto"/>
        <w:ind w:firstLine="709"/>
        <w:jc w:val="both"/>
        <w:rPr>
          <w:rFonts w:eastAsia="Calibri"/>
        </w:rPr>
      </w:pPr>
      <w:r w:rsidRPr="00612B33">
        <w:rPr>
          <w:rFonts w:eastAsia="Calibri"/>
        </w:rPr>
        <w:t>Шаг 2. Выполняется структурный анализ тепловой сети, позволяющий выделить все пути, по которым можно осуществить передачу теплоносителя от источника до выделенного потребителя. В некоторых специализированных программных комплексах эта процедура осуществляется автоматически, что значительно сокращает время на структурный анализ тепловой сети.</w:t>
      </w:r>
    </w:p>
    <w:p w:rsidR="00A52A54" w:rsidRPr="00612B33" w:rsidRDefault="00A52A54" w:rsidP="00A52A54">
      <w:pPr>
        <w:autoSpaceDE w:val="0"/>
        <w:autoSpaceDN w:val="0"/>
        <w:adjustRightInd w:val="0"/>
        <w:spacing w:line="360" w:lineRule="auto"/>
        <w:ind w:firstLine="709"/>
        <w:jc w:val="both"/>
        <w:rPr>
          <w:rFonts w:eastAsia="Calibri"/>
        </w:rPr>
      </w:pPr>
      <w:r w:rsidRPr="00612B33">
        <w:rPr>
          <w:rFonts w:eastAsia="Calibri"/>
        </w:rPr>
        <w:t>Шаг 3. Составляется эквивалентная схема путей для расчета надежности теплоснабжения. Она будет состоять из параллельно-последовательных или последовательно-параллельных участков тепловой сети (в смысле надежности).</w:t>
      </w:r>
    </w:p>
    <w:p w:rsidR="00A52A54" w:rsidRPr="00612B33" w:rsidRDefault="00A52A54" w:rsidP="00A52A54">
      <w:pPr>
        <w:autoSpaceDE w:val="0"/>
        <w:autoSpaceDN w:val="0"/>
        <w:adjustRightInd w:val="0"/>
        <w:spacing w:line="360" w:lineRule="auto"/>
        <w:ind w:firstLine="709"/>
        <w:jc w:val="both"/>
        <w:rPr>
          <w:rFonts w:eastAsia="Calibri"/>
        </w:rPr>
      </w:pPr>
      <w:r w:rsidRPr="00612B33">
        <w:rPr>
          <w:rFonts w:eastAsia="Calibri"/>
        </w:rPr>
        <w:t>Шаг 4. Для всех последовательных участков пути, также как для не резервированных участков, рассчитывается их вероятность безотказной работы. По результатам расчетов определяются:</w:t>
      </w:r>
    </w:p>
    <w:p w:rsidR="00A52A54" w:rsidRPr="00612B33" w:rsidRDefault="00A52A54" w:rsidP="00A52A54">
      <w:r w:rsidRPr="00612B33">
        <w:t>- вероятность безотказной работы эквивалентного нерезервированного j -того пути</w:t>
      </w:r>
    </w:p>
    <w:p w:rsidR="00A52A54" w:rsidRPr="00612B33" w:rsidRDefault="003A3FB3" w:rsidP="00A52A54">
      <w:pPr>
        <w:autoSpaceDE w:val="0"/>
        <w:autoSpaceDN w:val="0"/>
        <w:adjustRightInd w:val="0"/>
        <w:jc w:val="center"/>
        <w:rPr>
          <w:rFonts w:eastAsia="Calibri"/>
          <w:lang w:val="en-US"/>
        </w:rPr>
      </w:pPr>
      <m:oMathPara>
        <m:oMath>
          <m:sSub>
            <m:sSubPr>
              <m:ctrlPr>
                <w:rPr>
                  <w:rFonts w:ascii="Cambria Math" w:eastAsia="Calibri" w:hAnsi="Cambria Math"/>
                  <w:i/>
                  <w:lang w:val="en-US"/>
                </w:rPr>
              </m:ctrlPr>
            </m:sSubPr>
            <m:e>
              <m:r>
                <w:rPr>
                  <w:rFonts w:ascii="Cambria Math" w:eastAsia="Calibri" w:hAnsi="Cambria Math"/>
                  <w:lang w:val="en-US"/>
                </w:rPr>
                <m:t>P</m:t>
              </m:r>
            </m:e>
            <m:sub>
              <m:r>
                <w:rPr>
                  <w:rFonts w:ascii="Cambria Math" w:eastAsia="Calibri" w:hAnsi="Cambria Math"/>
                  <w:lang w:val="en-US"/>
                </w:rPr>
                <m:t>ej</m:t>
              </m:r>
            </m:sub>
          </m:sSub>
          <m:r>
            <w:rPr>
              <w:rFonts w:ascii="Cambria Math" w:eastAsia="Calibri" w:hAnsi="Cambria Math"/>
              <w:lang w:val="en-US"/>
            </w:rPr>
            <m:t>=</m:t>
          </m:r>
          <m:nary>
            <m:naryPr>
              <m:chr m:val="∏"/>
              <m:limLoc m:val="undOvr"/>
              <m:ctrlPr>
                <w:rPr>
                  <w:rFonts w:ascii="Cambria Math" w:eastAsia="Calibri" w:hAnsi="Cambria Math"/>
                  <w:i/>
                  <w:lang w:val="en-US"/>
                </w:rPr>
              </m:ctrlPr>
            </m:naryPr>
            <m:sub>
              <m:r>
                <w:rPr>
                  <w:rFonts w:ascii="Cambria Math" w:eastAsia="Calibri" w:hAnsi="Cambria Math"/>
                  <w:lang w:val="en-US"/>
                </w:rPr>
                <m:t>i=1</m:t>
              </m:r>
            </m:sub>
            <m:sup>
              <m:r>
                <w:rPr>
                  <w:rFonts w:ascii="Cambria Math" w:eastAsia="Calibri" w:hAnsi="Cambria Math"/>
                  <w:lang w:val="en-US"/>
                </w:rPr>
                <m:t>n</m:t>
              </m:r>
            </m:sup>
            <m:e>
              <m:sSub>
                <m:sSubPr>
                  <m:ctrlPr>
                    <w:rPr>
                      <w:rFonts w:ascii="Cambria Math" w:eastAsia="Calibri" w:hAnsi="Cambria Math"/>
                      <w:i/>
                      <w:lang w:val="en-US"/>
                    </w:rPr>
                  </m:ctrlPr>
                </m:sSubPr>
                <m:e>
                  <m:r>
                    <w:rPr>
                      <w:rFonts w:ascii="Cambria Math" w:eastAsia="Calibri" w:hAnsi="Cambria Math"/>
                      <w:lang w:val="en-US"/>
                    </w:rPr>
                    <m:t>P</m:t>
                  </m:r>
                </m:e>
                <m:sub>
                  <m:r>
                    <w:rPr>
                      <w:rFonts w:ascii="Cambria Math" w:eastAsia="Calibri" w:hAnsi="Cambria Math"/>
                      <w:lang w:val="en-US"/>
                    </w:rPr>
                    <m:t>i</m:t>
                  </m:r>
                </m:sub>
              </m:sSub>
            </m:e>
          </m:nary>
        </m:oMath>
      </m:oMathPara>
    </w:p>
    <w:p w:rsidR="00A52A54" w:rsidRPr="00612B33" w:rsidRDefault="00A52A54" w:rsidP="00A52A54">
      <w:pPr>
        <w:autoSpaceDE w:val="0"/>
        <w:autoSpaceDN w:val="0"/>
        <w:adjustRightInd w:val="0"/>
        <w:rPr>
          <w:rFonts w:eastAsia="Calibri"/>
        </w:rPr>
      </w:pPr>
      <w:r w:rsidRPr="00612B33">
        <w:rPr>
          <w:rFonts w:eastAsia="Calibri"/>
        </w:rPr>
        <w:t xml:space="preserve">- вероятность отказа эквивалентного нерезервированного </w:t>
      </w:r>
      <w:r w:rsidRPr="00612B33">
        <w:rPr>
          <w:rFonts w:eastAsia="Calibri"/>
          <w:i/>
          <w:iCs/>
        </w:rPr>
        <w:t xml:space="preserve">j </w:t>
      </w:r>
      <w:r w:rsidRPr="00612B33">
        <w:rPr>
          <w:rFonts w:eastAsia="Calibri"/>
        </w:rPr>
        <w:t>-того пути</w:t>
      </w:r>
    </w:p>
    <w:p w:rsidR="00A52A54" w:rsidRPr="00612B33" w:rsidRDefault="003A3FB3" w:rsidP="00A52A54">
      <w:pPr>
        <w:autoSpaceDE w:val="0"/>
        <w:autoSpaceDN w:val="0"/>
        <w:adjustRightInd w:val="0"/>
        <w:rPr>
          <w:rFonts w:eastAsia="Calibri"/>
          <w:lang w:val="en-US"/>
        </w:rPr>
      </w:pPr>
      <m:oMathPara>
        <m:oMath>
          <m:sSub>
            <m:sSubPr>
              <m:ctrlPr>
                <w:rPr>
                  <w:rFonts w:ascii="Cambria Math" w:eastAsia="Calibri" w:hAnsi="Cambria Math"/>
                  <w:i/>
                  <w:lang w:val="en-US"/>
                </w:rPr>
              </m:ctrlPr>
            </m:sSubPr>
            <m:e>
              <m:r>
                <w:rPr>
                  <w:rFonts w:ascii="Cambria Math" w:eastAsia="Calibri" w:hAnsi="Cambria Math"/>
                  <w:lang w:val="en-US"/>
                </w:rPr>
                <m:t>g</m:t>
              </m:r>
            </m:e>
            <m:sub>
              <m:r>
                <w:rPr>
                  <w:rFonts w:ascii="Cambria Math" w:eastAsia="Calibri" w:hAnsi="Cambria Math"/>
                  <w:lang w:val="en-US"/>
                </w:rPr>
                <m:t>ej</m:t>
              </m:r>
            </m:sub>
          </m:sSub>
          <m:r>
            <w:rPr>
              <w:rFonts w:ascii="Cambria Math" w:eastAsia="Calibri" w:hAnsi="Cambria Math"/>
              <w:lang w:val="en-US"/>
            </w:rPr>
            <m:t>=1-</m:t>
          </m:r>
          <m:nary>
            <m:naryPr>
              <m:chr m:val="∏"/>
              <m:limLoc m:val="undOvr"/>
              <m:ctrlPr>
                <w:rPr>
                  <w:rFonts w:ascii="Cambria Math" w:eastAsia="Calibri" w:hAnsi="Cambria Math"/>
                  <w:i/>
                  <w:lang w:val="en-US"/>
                </w:rPr>
              </m:ctrlPr>
            </m:naryPr>
            <m:sub>
              <m:r>
                <w:rPr>
                  <w:rFonts w:ascii="Cambria Math" w:eastAsia="Calibri" w:hAnsi="Cambria Math"/>
                  <w:lang w:val="en-US"/>
                </w:rPr>
                <m:t>i=1</m:t>
              </m:r>
            </m:sub>
            <m:sup>
              <m:r>
                <w:rPr>
                  <w:rFonts w:ascii="Cambria Math" w:eastAsia="Calibri" w:hAnsi="Cambria Math"/>
                  <w:lang w:val="en-US"/>
                </w:rPr>
                <m:t>n</m:t>
              </m:r>
            </m:sup>
            <m:e>
              <m:sSub>
                <m:sSubPr>
                  <m:ctrlPr>
                    <w:rPr>
                      <w:rFonts w:ascii="Cambria Math" w:eastAsia="Calibri" w:hAnsi="Cambria Math"/>
                      <w:i/>
                      <w:lang w:val="en-US"/>
                    </w:rPr>
                  </m:ctrlPr>
                </m:sSubPr>
                <m:e>
                  <m:r>
                    <w:rPr>
                      <w:rFonts w:ascii="Cambria Math" w:eastAsia="Calibri" w:hAnsi="Cambria Math"/>
                      <w:lang w:val="en-US"/>
                    </w:rPr>
                    <m:t>P</m:t>
                  </m:r>
                </m:e>
                <m:sub>
                  <m:r>
                    <w:rPr>
                      <w:rFonts w:ascii="Cambria Math" w:eastAsia="Calibri" w:hAnsi="Cambria Math"/>
                      <w:lang w:val="en-US"/>
                    </w:rPr>
                    <m:t>i</m:t>
                  </m:r>
                </m:sub>
              </m:sSub>
            </m:e>
          </m:nary>
        </m:oMath>
      </m:oMathPara>
    </w:p>
    <w:p w:rsidR="00A52A54" w:rsidRPr="00612B33" w:rsidRDefault="00A52A54" w:rsidP="00A52A54">
      <w:pPr>
        <w:autoSpaceDE w:val="0"/>
        <w:autoSpaceDN w:val="0"/>
        <w:adjustRightInd w:val="0"/>
        <w:rPr>
          <w:rFonts w:eastAsia="Calibri"/>
        </w:rPr>
      </w:pPr>
      <w:r w:rsidRPr="00612B33">
        <w:rPr>
          <w:rFonts w:eastAsia="Calibri"/>
        </w:rPr>
        <w:t xml:space="preserve">- параметр потока отказов эквивалентного нерезервированного </w:t>
      </w:r>
      <w:r w:rsidRPr="00612B33">
        <w:rPr>
          <w:rFonts w:eastAsia="Calibri"/>
          <w:i/>
          <w:iCs/>
        </w:rPr>
        <w:t xml:space="preserve">j </w:t>
      </w:r>
      <w:r w:rsidRPr="00612B33">
        <w:rPr>
          <w:rFonts w:eastAsia="Calibri"/>
        </w:rPr>
        <w:t>-того пути</w:t>
      </w:r>
    </w:p>
    <w:p w:rsidR="00A52A54" w:rsidRPr="00612B33" w:rsidRDefault="003A3FB3" w:rsidP="00A52A54">
      <w:pPr>
        <w:autoSpaceDE w:val="0"/>
        <w:autoSpaceDN w:val="0"/>
        <w:adjustRightInd w:val="0"/>
        <w:rPr>
          <w:rFonts w:eastAsia="Calibri"/>
          <w:lang w:val="en-US"/>
        </w:rPr>
      </w:pPr>
      <m:oMathPara>
        <m:oMath>
          <m:bar>
            <m:barPr>
              <m:pos m:val="top"/>
              <m:ctrlPr>
                <w:rPr>
                  <w:rFonts w:ascii="Cambria Math" w:eastAsia="Calibri" w:hAnsi="Cambria Math"/>
                  <w:i/>
                  <w:lang w:val="en-US"/>
                </w:rPr>
              </m:ctrlPr>
            </m:barPr>
            <m:e>
              <m:sSub>
                <m:sSubPr>
                  <m:ctrlPr>
                    <w:rPr>
                      <w:rFonts w:ascii="Cambria Math" w:eastAsia="Calibri" w:hAnsi="Cambria Math"/>
                      <w:i/>
                      <w:lang w:val="en-US"/>
                    </w:rPr>
                  </m:ctrlPr>
                </m:sSubPr>
                <m:e>
                  <m:r>
                    <w:rPr>
                      <w:rFonts w:ascii="Cambria Math" w:eastAsia="Calibri" w:hAnsi="Cambria Math"/>
                      <w:lang w:val="en-US"/>
                    </w:rPr>
                    <m:t>ω</m:t>
                  </m:r>
                </m:e>
                <m:sub>
                  <m:r>
                    <w:rPr>
                      <w:rFonts w:ascii="Cambria Math" w:eastAsia="Calibri" w:hAnsi="Cambria Math"/>
                      <w:lang w:val="en-US"/>
                    </w:rPr>
                    <m:t>ej</m:t>
                  </m:r>
                </m:sub>
              </m:sSub>
            </m:e>
          </m:bar>
          <m:r>
            <w:rPr>
              <w:rFonts w:ascii="Cambria Math" w:eastAsia="Calibri" w:hAnsi="Cambria Math"/>
              <w:lang w:val="en-US"/>
            </w:rPr>
            <m:t>=</m:t>
          </m:r>
          <m:sSub>
            <m:sSubPr>
              <m:ctrlPr>
                <w:rPr>
                  <w:rFonts w:ascii="Cambria Math" w:eastAsia="Calibri" w:hAnsi="Cambria Math"/>
                  <w:i/>
                  <w:lang w:val="en-US"/>
                </w:rPr>
              </m:ctrlPr>
            </m:sSubPr>
            <m:e>
              <m:r>
                <w:rPr>
                  <w:rFonts w:ascii="Cambria Math" w:eastAsia="Calibri" w:hAnsi="Cambria Math"/>
                  <w:lang w:val="en-US"/>
                </w:rPr>
                <m:t>λ</m:t>
              </m:r>
            </m:e>
            <m:sub>
              <m:r>
                <w:rPr>
                  <w:rFonts w:ascii="Cambria Math" w:eastAsia="Calibri" w:hAnsi="Cambria Math"/>
                  <w:lang w:val="en-US"/>
                </w:rPr>
                <m:t>i</m:t>
              </m:r>
            </m:sub>
          </m:sSub>
          <m:sSub>
            <m:sSubPr>
              <m:ctrlPr>
                <w:rPr>
                  <w:rFonts w:ascii="Cambria Math" w:eastAsia="Calibri" w:hAnsi="Cambria Math"/>
                  <w:i/>
                  <w:lang w:val="en-US"/>
                </w:rPr>
              </m:ctrlPr>
            </m:sSubPr>
            <m:e>
              <m:r>
                <w:rPr>
                  <w:rFonts w:ascii="Cambria Math" w:eastAsia="Calibri" w:hAnsi="Cambria Math"/>
                  <w:lang w:val="en-US"/>
                </w:rPr>
                <m:t>L</m:t>
              </m:r>
            </m:e>
            <m:sub>
              <m:r>
                <w:rPr>
                  <w:rFonts w:ascii="Cambria Math" w:eastAsia="Calibri" w:hAnsi="Cambria Math"/>
                  <w:lang w:val="en-US"/>
                </w:rPr>
                <m:t>i</m:t>
              </m:r>
            </m:sub>
          </m:sSub>
          <m:r>
            <w:rPr>
              <w:rFonts w:ascii="Cambria Math" w:eastAsia="Calibri" w:hAnsi="Cambria Math"/>
              <w:lang w:val="en-US"/>
            </w:rPr>
            <m:t>×</m:t>
          </m:r>
          <m:nary>
            <m:naryPr>
              <m:chr m:val="∑"/>
              <m:limLoc m:val="undOvr"/>
              <m:ctrlPr>
                <w:rPr>
                  <w:rFonts w:ascii="Cambria Math" w:eastAsia="Calibri" w:hAnsi="Cambria Math"/>
                  <w:i/>
                  <w:lang w:val="en-US"/>
                </w:rPr>
              </m:ctrlPr>
            </m:naryPr>
            <m:sub>
              <m:r>
                <w:rPr>
                  <w:rFonts w:ascii="Cambria Math" w:eastAsia="Calibri" w:hAnsi="Cambria Math"/>
                  <w:lang w:val="en-US"/>
                </w:rPr>
                <m:t>j=1</m:t>
              </m:r>
            </m:sub>
            <m:sup>
              <m:r>
                <w:rPr>
                  <w:rFonts w:ascii="Cambria Math" w:eastAsia="Calibri" w:hAnsi="Cambria Math"/>
                  <w:lang w:val="en-US"/>
                </w:rPr>
                <m:t>j=N</m:t>
              </m:r>
            </m:sup>
            <m:e>
              <m:sSub>
                <m:sSubPr>
                  <m:ctrlPr>
                    <w:rPr>
                      <w:rFonts w:ascii="Cambria Math" w:eastAsia="Calibri" w:hAnsi="Cambria Math"/>
                      <w:i/>
                      <w:lang w:val="en-US"/>
                    </w:rPr>
                  </m:ctrlPr>
                </m:sSubPr>
                <m:e>
                  <m:r>
                    <w:rPr>
                      <w:rFonts w:ascii="Cambria Math" w:eastAsia="Calibri" w:hAnsi="Cambria Math"/>
                      <w:lang w:val="en-US"/>
                    </w:rPr>
                    <m:t>z</m:t>
                  </m:r>
                </m:e>
                <m:sub>
                  <m:r>
                    <w:rPr>
                      <w:rFonts w:ascii="Cambria Math" w:eastAsia="Calibri" w:hAnsi="Cambria Math"/>
                      <w:lang w:val="en-US"/>
                    </w:rPr>
                    <m:t>i,k</m:t>
                  </m:r>
                </m:sub>
              </m:sSub>
            </m:e>
          </m:nary>
        </m:oMath>
      </m:oMathPara>
    </w:p>
    <w:p w:rsidR="00A52A54" w:rsidRPr="00612B33" w:rsidRDefault="00A52A54" w:rsidP="00A52A54">
      <w:pPr>
        <w:autoSpaceDE w:val="0"/>
        <w:autoSpaceDN w:val="0"/>
        <w:adjustRightInd w:val="0"/>
        <w:rPr>
          <w:rFonts w:eastAsia="Calibri"/>
          <w:sz w:val="17"/>
          <w:szCs w:val="17"/>
          <w:lang w:val="en-US"/>
        </w:rPr>
      </w:pPr>
    </w:p>
    <w:p w:rsidR="00A52A54" w:rsidRPr="00612B33" w:rsidRDefault="00A52A54" w:rsidP="00A52A54">
      <w:pPr>
        <w:autoSpaceDE w:val="0"/>
        <w:autoSpaceDN w:val="0"/>
        <w:adjustRightInd w:val="0"/>
        <w:rPr>
          <w:rFonts w:eastAsia="Calibri"/>
        </w:rPr>
      </w:pPr>
      <w:r w:rsidRPr="00612B33">
        <w:rPr>
          <w:rFonts w:eastAsia="Calibri"/>
        </w:rPr>
        <w:t xml:space="preserve">- среднее время безотказной работы эквивалентного нерезервированного </w:t>
      </w:r>
      <w:r w:rsidRPr="00612B33">
        <w:rPr>
          <w:rFonts w:eastAsia="Calibri"/>
          <w:i/>
          <w:iCs/>
        </w:rPr>
        <w:t xml:space="preserve">j </w:t>
      </w:r>
      <w:r w:rsidRPr="00612B33">
        <w:rPr>
          <w:rFonts w:eastAsia="Calibri"/>
        </w:rPr>
        <w:t>-того пути</w:t>
      </w:r>
    </w:p>
    <w:p w:rsidR="00A52A54" w:rsidRPr="00612B33" w:rsidRDefault="003A3FB3" w:rsidP="00A52A54">
      <w:pPr>
        <w:autoSpaceDE w:val="0"/>
        <w:autoSpaceDN w:val="0"/>
        <w:adjustRightInd w:val="0"/>
        <w:jc w:val="center"/>
        <w:rPr>
          <w:rFonts w:eastAsia="Calibri"/>
          <w:lang w:val="en-US"/>
        </w:rPr>
      </w:pPr>
      <m:oMathPara>
        <m:oMath>
          <m:bar>
            <m:barPr>
              <m:pos m:val="top"/>
              <m:ctrlPr>
                <w:rPr>
                  <w:rFonts w:ascii="Cambria Math" w:eastAsia="Calibri" w:hAnsi="Cambria Math"/>
                  <w:i/>
                  <w:lang w:val="en-US"/>
                </w:rPr>
              </m:ctrlPr>
            </m:barPr>
            <m:e>
              <m:sSub>
                <m:sSubPr>
                  <m:ctrlPr>
                    <w:rPr>
                      <w:rFonts w:ascii="Cambria Math" w:eastAsia="Calibri" w:hAnsi="Cambria Math"/>
                      <w:i/>
                      <w:lang w:val="en-US"/>
                    </w:rPr>
                  </m:ctrlPr>
                </m:sSubPr>
                <m:e>
                  <m:r>
                    <w:rPr>
                      <w:rFonts w:ascii="Cambria Math" w:eastAsia="Calibri" w:hAnsi="Cambria Math"/>
                      <w:lang w:val="en-US"/>
                    </w:rPr>
                    <m:t>T</m:t>
                  </m:r>
                </m:e>
                <m:sub>
                  <m:r>
                    <w:rPr>
                      <w:rFonts w:ascii="Cambria Math" w:eastAsia="Calibri" w:hAnsi="Cambria Math"/>
                    </w:rPr>
                    <m:t>бр,ej</m:t>
                  </m:r>
                </m:sub>
              </m:sSub>
            </m:e>
          </m:bar>
          <m:r>
            <w:rPr>
              <w:rFonts w:ascii="Cambria Math" w:eastAsia="Calibri" w:hAnsi="Cambria Math"/>
              <w:lang w:val="en-US"/>
            </w:rPr>
            <m:t>=1/</m:t>
          </m:r>
          <m:bar>
            <m:barPr>
              <m:pos m:val="top"/>
              <m:ctrlPr>
                <w:rPr>
                  <w:rFonts w:ascii="Cambria Math" w:eastAsia="Calibri" w:hAnsi="Cambria Math"/>
                  <w:i/>
                  <w:lang w:val="en-US"/>
                </w:rPr>
              </m:ctrlPr>
            </m:barPr>
            <m:e>
              <m:sSub>
                <m:sSubPr>
                  <m:ctrlPr>
                    <w:rPr>
                      <w:rFonts w:ascii="Cambria Math" w:eastAsia="Calibri" w:hAnsi="Cambria Math"/>
                      <w:i/>
                      <w:lang w:val="en-US"/>
                    </w:rPr>
                  </m:ctrlPr>
                </m:sSubPr>
                <m:e>
                  <m:r>
                    <w:rPr>
                      <w:rFonts w:ascii="Cambria Math" w:eastAsia="Calibri" w:hAnsi="Cambria Math"/>
                      <w:lang w:val="en-US"/>
                    </w:rPr>
                    <m:t>ω</m:t>
                  </m:r>
                </m:e>
                <m:sub>
                  <m:r>
                    <w:rPr>
                      <w:rFonts w:ascii="Cambria Math" w:eastAsia="Calibri" w:hAnsi="Cambria Math"/>
                      <w:lang w:val="en-US"/>
                    </w:rPr>
                    <m:t>ej</m:t>
                  </m:r>
                </m:sub>
              </m:sSub>
            </m:e>
          </m:bar>
        </m:oMath>
      </m:oMathPara>
    </w:p>
    <w:p w:rsidR="00A52A54" w:rsidRPr="00612B33" w:rsidRDefault="00A52A54" w:rsidP="00A52A54">
      <w:pPr>
        <w:autoSpaceDE w:val="0"/>
        <w:autoSpaceDN w:val="0"/>
        <w:adjustRightInd w:val="0"/>
        <w:rPr>
          <w:rFonts w:eastAsia="Calibri"/>
        </w:rPr>
      </w:pPr>
      <w:r w:rsidRPr="00612B33">
        <w:rPr>
          <w:rFonts w:eastAsia="Calibri"/>
        </w:rPr>
        <w:t xml:space="preserve">- среднее время восстановления (ремонта) эквивалентного нерезервированного </w:t>
      </w:r>
      <w:r w:rsidRPr="00612B33">
        <w:rPr>
          <w:rFonts w:eastAsia="Calibri"/>
          <w:i/>
          <w:iCs/>
        </w:rPr>
        <w:t xml:space="preserve">j </w:t>
      </w:r>
      <w:r w:rsidRPr="00612B33">
        <w:rPr>
          <w:rFonts w:eastAsia="Calibri"/>
        </w:rPr>
        <w:t>–того пути</w:t>
      </w:r>
    </w:p>
    <w:p w:rsidR="00A52A54" w:rsidRPr="00612B33" w:rsidRDefault="003A3FB3" w:rsidP="00A52A54">
      <w:pPr>
        <w:autoSpaceDE w:val="0"/>
        <w:autoSpaceDN w:val="0"/>
        <w:adjustRightInd w:val="0"/>
        <w:rPr>
          <w:rFonts w:eastAsia="Calibri"/>
        </w:rPr>
      </w:pPr>
      <m:oMathPara>
        <m:oMath>
          <m:bar>
            <m:barPr>
              <m:pos m:val="top"/>
              <m:ctrlPr>
                <w:rPr>
                  <w:rFonts w:ascii="Cambria Math" w:eastAsia="Calibri" w:hAnsi="Cambria Math"/>
                  <w:i/>
                </w:rPr>
              </m:ctrlPr>
            </m:barPr>
            <m:e>
              <m:sSub>
                <m:sSubPr>
                  <m:ctrlPr>
                    <w:rPr>
                      <w:rFonts w:ascii="Cambria Math" w:eastAsia="Calibri" w:hAnsi="Cambria Math"/>
                      <w:i/>
                    </w:rPr>
                  </m:ctrlPr>
                </m:sSubPr>
                <m:e>
                  <m:r>
                    <w:rPr>
                      <w:rFonts w:ascii="Cambria Math" w:eastAsia="Calibri" w:hAnsi="Cambria Math"/>
                      <w:lang w:val="en-US"/>
                    </w:rPr>
                    <m:t>T</m:t>
                  </m:r>
                </m:e>
                <m:sub>
                  <m:r>
                    <w:rPr>
                      <w:rFonts w:ascii="Cambria Math" w:eastAsia="Calibri" w:hAnsi="Cambria Math"/>
                    </w:rPr>
                    <m:t>вс.</m:t>
                  </m:r>
                  <m:r>
                    <w:rPr>
                      <w:rFonts w:ascii="Cambria Math" w:eastAsia="Calibri" w:hAnsi="Cambria Math"/>
                      <w:lang w:val="en-US"/>
                    </w:rPr>
                    <m:t>ej</m:t>
                  </m:r>
                </m:sub>
              </m:sSub>
            </m:e>
          </m:bar>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g</m:t>
              </m:r>
            </m:e>
            <m:sub>
              <m:r>
                <w:rPr>
                  <w:rFonts w:ascii="Cambria Math" w:eastAsia="Calibri" w:hAnsi="Cambria Math"/>
                </w:rPr>
                <m:t>ej</m:t>
              </m:r>
            </m:sub>
          </m:sSub>
          <m:r>
            <w:rPr>
              <w:rFonts w:ascii="Cambria Math" w:eastAsia="Calibri" w:hAnsi="Cambria Math"/>
            </w:rPr>
            <m:t>/</m:t>
          </m:r>
          <m:sSub>
            <m:sSubPr>
              <m:ctrlPr>
                <w:rPr>
                  <w:rFonts w:ascii="Cambria Math" w:eastAsia="Calibri" w:hAnsi="Cambria Math"/>
                  <w:i/>
                </w:rPr>
              </m:ctrlPr>
            </m:sSubPr>
            <m:e>
              <m:bar>
                <m:barPr>
                  <m:pos m:val="top"/>
                  <m:ctrlPr>
                    <w:rPr>
                      <w:rFonts w:ascii="Cambria Math" w:eastAsia="Calibri" w:hAnsi="Cambria Math"/>
                      <w:i/>
                    </w:rPr>
                  </m:ctrlPr>
                </m:barPr>
                <m:e>
                  <m:r>
                    <w:rPr>
                      <w:rFonts w:ascii="Cambria Math" w:eastAsia="Calibri" w:hAnsi="Cambria Math"/>
                    </w:rPr>
                    <m:t>ω</m:t>
                  </m:r>
                </m:e>
              </m:bar>
            </m:e>
            <m:sub>
              <m:r>
                <w:rPr>
                  <w:rFonts w:ascii="Cambria Math" w:eastAsia="Calibri" w:hAnsi="Cambria Math"/>
                </w:rPr>
                <m:t>ej</m:t>
              </m:r>
            </m:sub>
          </m:sSub>
        </m:oMath>
      </m:oMathPara>
    </w:p>
    <w:p w:rsidR="00A52A54" w:rsidRPr="00612B33" w:rsidRDefault="00A52A54" w:rsidP="00A52A54">
      <w:pPr>
        <w:autoSpaceDE w:val="0"/>
        <w:autoSpaceDN w:val="0"/>
        <w:adjustRightInd w:val="0"/>
        <w:rPr>
          <w:rFonts w:eastAsia="Calibri"/>
          <w:lang w:val="en-US"/>
        </w:rPr>
      </w:pPr>
      <w:r w:rsidRPr="00612B33">
        <w:rPr>
          <w:rFonts w:eastAsia="Calibri"/>
        </w:rPr>
        <w:t>при этом</w:t>
      </w:r>
    </w:p>
    <w:p w:rsidR="00A52A54" w:rsidRPr="00612B33" w:rsidRDefault="003A3FB3" w:rsidP="00A52A54">
      <w:pPr>
        <w:autoSpaceDE w:val="0"/>
        <w:autoSpaceDN w:val="0"/>
        <w:adjustRightInd w:val="0"/>
        <w:rPr>
          <w:rFonts w:eastAsia="Calibri"/>
          <w:lang w:val="en-US"/>
        </w:rPr>
      </w:pPr>
      <m:oMathPara>
        <m:oMath>
          <m:sSub>
            <m:sSubPr>
              <m:ctrlPr>
                <w:rPr>
                  <w:rFonts w:ascii="Cambria Math" w:eastAsia="Calibri" w:hAnsi="Cambria Math"/>
                  <w:i/>
                  <w:lang w:val="en-US"/>
                </w:rPr>
              </m:ctrlPr>
            </m:sSubPr>
            <m:e>
              <m:r>
                <w:rPr>
                  <w:rFonts w:ascii="Cambria Math" w:eastAsia="Calibri" w:hAnsi="Cambria Math"/>
                  <w:lang w:val="en-US"/>
                </w:rPr>
                <m:t>g</m:t>
              </m:r>
            </m:e>
            <m:sub>
              <m:r>
                <w:rPr>
                  <w:rFonts w:ascii="Cambria Math" w:eastAsia="Calibri" w:hAnsi="Cambria Math"/>
                  <w:lang w:val="en-US"/>
                </w:rPr>
                <m:t>ej</m:t>
              </m:r>
            </m:sub>
          </m:sSub>
          <m:r>
            <w:rPr>
              <w:rFonts w:ascii="Cambria Math" w:eastAsia="Calibri" w:hAnsi="Cambria Math"/>
              <w:lang w:val="en-US"/>
            </w:rPr>
            <m:t>=</m:t>
          </m:r>
          <m:sSub>
            <m:sSubPr>
              <m:ctrlPr>
                <w:rPr>
                  <w:rFonts w:ascii="Cambria Math" w:eastAsia="Calibri" w:hAnsi="Cambria Math"/>
                  <w:i/>
                  <w:lang w:val="en-US"/>
                </w:rPr>
              </m:ctrlPr>
            </m:sSubPr>
            <m:e>
              <m:r>
                <w:rPr>
                  <w:rFonts w:ascii="Cambria Math" w:eastAsia="Calibri" w:hAnsi="Cambria Math"/>
                  <w:lang w:val="en-US"/>
                </w:rPr>
                <m:t>λ</m:t>
              </m:r>
            </m:e>
            <m:sub>
              <m:r>
                <w:rPr>
                  <w:rFonts w:ascii="Cambria Math" w:eastAsia="Calibri" w:hAnsi="Cambria Math"/>
                  <w:lang w:val="en-US"/>
                </w:rPr>
                <m:t>ej</m:t>
              </m:r>
            </m:sub>
          </m:sSub>
          <m:r>
            <w:rPr>
              <w:rFonts w:ascii="Cambria Math" w:eastAsia="Calibri" w:hAnsi="Cambria Math"/>
              <w:lang w:val="en-US"/>
            </w:rPr>
            <m:t>×</m:t>
          </m:r>
          <m:bar>
            <m:barPr>
              <m:pos m:val="top"/>
              <m:ctrlPr>
                <w:rPr>
                  <w:rFonts w:ascii="Cambria Math" w:eastAsia="Calibri" w:hAnsi="Cambria Math"/>
                  <w:i/>
                  <w:lang w:val="en-US"/>
                </w:rPr>
              </m:ctrlPr>
            </m:barPr>
            <m:e>
              <m:sSub>
                <m:sSubPr>
                  <m:ctrlPr>
                    <w:rPr>
                      <w:rFonts w:ascii="Cambria Math" w:eastAsia="Calibri" w:hAnsi="Cambria Math"/>
                      <w:i/>
                      <w:lang w:val="en-US"/>
                    </w:rPr>
                  </m:ctrlPr>
                </m:sSubPr>
                <m:e>
                  <m:r>
                    <w:rPr>
                      <w:rFonts w:ascii="Cambria Math" w:eastAsia="Calibri" w:hAnsi="Cambria Math"/>
                      <w:lang w:val="en-US"/>
                    </w:rPr>
                    <m:t>T</m:t>
                  </m:r>
                </m:e>
                <m:sub>
                  <m:r>
                    <w:rPr>
                      <w:rFonts w:ascii="Cambria Math" w:eastAsia="Calibri" w:hAnsi="Cambria Math"/>
                      <w:lang w:val="en-US"/>
                    </w:rPr>
                    <m:t>bc,ej</m:t>
                  </m:r>
                </m:sub>
              </m:sSub>
            </m:e>
          </m:bar>
        </m:oMath>
      </m:oMathPara>
    </w:p>
    <w:p w:rsidR="00A52A54" w:rsidRPr="00612B33" w:rsidRDefault="00A52A54" w:rsidP="00A52A54">
      <w:pPr>
        <w:autoSpaceDE w:val="0"/>
        <w:autoSpaceDN w:val="0"/>
        <w:adjustRightInd w:val="0"/>
        <w:spacing w:line="360" w:lineRule="auto"/>
        <w:ind w:firstLine="709"/>
        <w:jc w:val="both"/>
        <w:rPr>
          <w:rFonts w:eastAsia="Calibri"/>
        </w:rPr>
      </w:pPr>
      <w:r w:rsidRPr="00612B33">
        <w:rPr>
          <w:rFonts w:eastAsia="Calibri"/>
        </w:rPr>
        <w:t>Шаг 5. После сведения всех показателей надежности нерезервированных участков пути к эквивалентным значениям рассчитываются показатели надежности параллельных соединений участков пути, состоящих из эквивалентных последовательных:</w:t>
      </w:r>
    </w:p>
    <w:p w:rsidR="00A52A54" w:rsidRPr="00612B33" w:rsidRDefault="00A52A54" w:rsidP="00A52A54">
      <w:pPr>
        <w:autoSpaceDE w:val="0"/>
        <w:autoSpaceDN w:val="0"/>
        <w:adjustRightInd w:val="0"/>
        <w:rPr>
          <w:rFonts w:eastAsia="Calibri"/>
        </w:rPr>
      </w:pPr>
      <w:r w:rsidRPr="00612B33">
        <w:rPr>
          <w:rFonts w:eastAsia="Calibri"/>
        </w:rPr>
        <w:t xml:space="preserve">- вероятность безотказной работы эквивалентного резервированного </w:t>
      </w:r>
      <w:r w:rsidRPr="00612B33">
        <w:rPr>
          <w:rFonts w:eastAsia="Calibri"/>
          <w:i/>
          <w:iCs/>
          <w:sz w:val="23"/>
          <w:szCs w:val="23"/>
        </w:rPr>
        <w:t xml:space="preserve">k </w:t>
      </w:r>
      <w:r w:rsidRPr="00612B33">
        <w:rPr>
          <w:rFonts w:eastAsia="Calibri"/>
        </w:rPr>
        <w:t>-того пути</w:t>
      </w:r>
    </w:p>
    <w:p w:rsidR="00A52A54" w:rsidRPr="00612B33" w:rsidRDefault="003A3FB3" w:rsidP="00A52A54">
      <w:pPr>
        <w:autoSpaceDE w:val="0"/>
        <w:autoSpaceDN w:val="0"/>
        <w:adjustRightInd w:val="0"/>
        <w:rPr>
          <w:rFonts w:eastAsia="Calibri"/>
          <w:lang w:val="en-US"/>
        </w:rPr>
      </w:pPr>
      <m:oMathPara>
        <m:oMath>
          <m:sSub>
            <m:sSubPr>
              <m:ctrlPr>
                <w:rPr>
                  <w:rFonts w:ascii="Cambria Math" w:eastAsia="Calibri" w:hAnsi="Cambria Math"/>
                  <w:i/>
                  <w:lang w:val="en-US"/>
                </w:rPr>
              </m:ctrlPr>
            </m:sSubPr>
            <m:e>
              <m:r>
                <w:rPr>
                  <w:rFonts w:ascii="Cambria Math" w:eastAsia="Calibri" w:hAnsi="Cambria Math"/>
                  <w:lang w:val="en-US"/>
                </w:rPr>
                <m:t>P</m:t>
              </m:r>
            </m:e>
            <m:sub>
              <m:r>
                <w:rPr>
                  <w:rFonts w:ascii="Cambria Math" w:eastAsia="Calibri" w:hAnsi="Cambria Math"/>
                  <w:lang w:val="en-US"/>
                </w:rPr>
                <m:t>ek</m:t>
              </m:r>
            </m:sub>
          </m:sSub>
          <m:r>
            <w:rPr>
              <w:rFonts w:ascii="Cambria Math" w:eastAsia="Calibri" w:hAnsi="Cambria Math"/>
              <w:lang w:val="en-US"/>
            </w:rPr>
            <m:t>=1-</m:t>
          </m:r>
          <m:nary>
            <m:naryPr>
              <m:chr m:val="∏"/>
              <m:limLoc m:val="undOvr"/>
              <m:ctrlPr>
                <w:rPr>
                  <w:rFonts w:ascii="Cambria Math" w:eastAsia="Calibri" w:hAnsi="Cambria Math"/>
                  <w:i/>
                  <w:lang w:val="en-US"/>
                </w:rPr>
              </m:ctrlPr>
            </m:naryPr>
            <m:sub>
              <m:r>
                <w:rPr>
                  <w:rFonts w:ascii="Cambria Math" w:eastAsia="Calibri" w:hAnsi="Cambria Math"/>
                  <w:lang w:val="en-US"/>
                </w:rPr>
                <m:t>j=1</m:t>
              </m:r>
            </m:sub>
            <m:sup>
              <m:r>
                <w:rPr>
                  <w:rFonts w:ascii="Cambria Math" w:eastAsia="Calibri" w:hAnsi="Cambria Math"/>
                  <w:lang w:val="en-US"/>
                </w:rPr>
                <m:t>m</m:t>
              </m:r>
            </m:sup>
            <m:e>
              <m:sSub>
                <m:sSubPr>
                  <m:ctrlPr>
                    <w:rPr>
                      <w:rFonts w:ascii="Cambria Math" w:eastAsia="Calibri" w:hAnsi="Cambria Math"/>
                      <w:i/>
                      <w:lang w:val="en-US"/>
                    </w:rPr>
                  </m:ctrlPr>
                </m:sSubPr>
                <m:e>
                  <m:r>
                    <w:rPr>
                      <w:rFonts w:ascii="Cambria Math" w:eastAsia="Calibri" w:hAnsi="Cambria Math"/>
                      <w:lang w:val="en-US"/>
                    </w:rPr>
                    <m:t>g</m:t>
                  </m:r>
                </m:e>
                <m:sub>
                  <m:r>
                    <w:rPr>
                      <w:rFonts w:ascii="Cambria Math" w:eastAsia="Calibri" w:hAnsi="Cambria Math"/>
                      <w:lang w:val="en-US"/>
                    </w:rPr>
                    <m:t>ei</m:t>
                  </m:r>
                </m:sub>
              </m:sSub>
            </m:e>
          </m:nary>
        </m:oMath>
      </m:oMathPara>
    </w:p>
    <w:p w:rsidR="00A52A54" w:rsidRPr="00612B33" w:rsidRDefault="00A52A54" w:rsidP="00A52A54">
      <w:pPr>
        <w:autoSpaceDE w:val="0"/>
        <w:autoSpaceDN w:val="0"/>
        <w:adjustRightInd w:val="0"/>
        <w:rPr>
          <w:rFonts w:eastAsia="Calibri"/>
        </w:rPr>
      </w:pPr>
      <w:r w:rsidRPr="00612B33">
        <w:rPr>
          <w:rFonts w:eastAsia="Calibri"/>
          <w:sz w:val="17"/>
          <w:szCs w:val="17"/>
        </w:rPr>
        <w:t>-</w:t>
      </w:r>
      <w:r w:rsidRPr="00612B33">
        <w:rPr>
          <w:rFonts w:eastAsia="Calibri"/>
        </w:rPr>
        <w:t xml:space="preserve">вероятность отказа эквивалентного резервированного </w:t>
      </w:r>
      <w:r w:rsidRPr="00612B33">
        <w:rPr>
          <w:rFonts w:eastAsia="Calibri"/>
          <w:i/>
          <w:iCs/>
          <w:sz w:val="23"/>
          <w:szCs w:val="23"/>
        </w:rPr>
        <w:t xml:space="preserve">k </w:t>
      </w:r>
      <w:r w:rsidRPr="00612B33">
        <w:rPr>
          <w:rFonts w:eastAsia="Calibri"/>
        </w:rPr>
        <w:t>-того пути</w:t>
      </w:r>
    </w:p>
    <w:p w:rsidR="00A52A54" w:rsidRPr="00612B33" w:rsidRDefault="003A3FB3" w:rsidP="00A52A54">
      <w:pPr>
        <w:autoSpaceDE w:val="0"/>
        <w:autoSpaceDN w:val="0"/>
        <w:adjustRightInd w:val="0"/>
        <w:rPr>
          <w:rFonts w:eastAsia="Calibri"/>
          <w:lang w:val="en-US"/>
        </w:rPr>
      </w:pPr>
      <m:oMathPara>
        <m:oMath>
          <m:sSub>
            <m:sSubPr>
              <m:ctrlPr>
                <w:rPr>
                  <w:rFonts w:ascii="Cambria Math" w:eastAsia="Calibri" w:hAnsi="Cambria Math"/>
                  <w:i/>
                  <w:lang w:val="en-US"/>
                </w:rPr>
              </m:ctrlPr>
            </m:sSubPr>
            <m:e>
              <m:r>
                <w:rPr>
                  <w:rFonts w:ascii="Cambria Math" w:eastAsia="Calibri" w:hAnsi="Cambria Math"/>
                  <w:lang w:val="en-US"/>
                </w:rPr>
                <m:t>g</m:t>
              </m:r>
            </m:e>
            <m:sub>
              <m:r>
                <w:rPr>
                  <w:rFonts w:ascii="Cambria Math" w:eastAsia="Calibri" w:hAnsi="Cambria Math"/>
                  <w:lang w:val="en-US"/>
                </w:rPr>
                <m:t>ek</m:t>
              </m:r>
            </m:sub>
          </m:sSub>
          <m:r>
            <w:rPr>
              <w:rFonts w:ascii="Cambria Math" w:eastAsia="Calibri" w:hAnsi="Cambria Math"/>
              <w:lang w:val="en-US"/>
            </w:rPr>
            <m:t>=</m:t>
          </m:r>
          <m:nary>
            <m:naryPr>
              <m:chr m:val="∑"/>
              <m:limLoc m:val="undOvr"/>
              <m:ctrlPr>
                <w:rPr>
                  <w:rFonts w:ascii="Cambria Math" w:eastAsia="Calibri" w:hAnsi="Cambria Math"/>
                  <w:i/>
                  <w:lang w:val="en-US"/>
                </w:rPr>
              </m:ctrlPr>
            </m:naryPr>
            <m:sub/>
            <m:sup/>
            <m:e>
              <m:sSub>
                <m:sSubPr>
                  <m:ctrlPr>
                    <w:rPr>
                      <w:rFonts w:ascii="Cambria Math" w:eastAsia="Calibri" w:hAnsi="Cambria Math"/>
                      <w:i/>
                      <w:lang w:val="en-US"/>
                    </w:rPr>
                  </m:ctrlPr>
                </m:sSubPr>
                <m:e>
                  <m:r>
                    <w:rPr>
                      <w:rFonts w:ascii="Cambria Math" w:eastAsia="Calibri" w:hAnsi="Cambria Math"/>
                      <w:lang w:val="en-US"/>
                    </w:rPr>
                    <m:t>g</m:t>
                  </m:r>
                </m:e>
                <m:sub>
                  <m:r>
                    <w:rPr>
                      <w:rFonts w:ascii="Cambria Math" w:eastAsia="Calibri" w:hAnsi="Cambria Math"/>
                      <w:lang w:val="en-US"/>
                    </w:rPr>
                    <m:t>ei</m:t>
                  </m:r>
                </m:sub>
              </m:sSub>
            </m:e>
          </m:nary>
        </m:oMath>
      </m:oMathPara>
    </w:p>
    <w:p w:rsidR="00A52A54" w:rsidRPr="00612B33" w:rsidRDefault="00A52A54" w:rsidP="00A52A54">
      <w:pPr>
        <w:autoSpaceDE w:val="0"/>
        <w:autoSpaceDN w:val="0"/>
        <w:adjustRightInd w:val="0"/>
        <w:rPr>
          <w:rFonts w:eastAsia="Calibri"/>
        </w:rPr>
      </w:pPr>
      <w:r w:rsidRPr="00612B33">
        <w:rPr>
          <w:rFonts w:eastAsia="Calibri"/>
        </w:rPr>
        <w:t xml:space="preserve">- параметр потока отказов эквивалентного резервированного </w:t>
      </w:r>
      <w:r w:rsidRPr="00612B33">
        <w:rPr>
          <w:rFonts w:eastAsia="Calibri"/>
          <w:i/>
          <w:iCs/>
        </w:rPr>
        <w:t xml:space="preserve">k </w:t>
      </w:r>
      <w:r w:rsidRPr="00612B33">
        <w:rPr>
          <w:rFonts w:eastAsia="Calibri"/>
        </w:rPr>
        <w:t>-того пути</w:t>
      </w:r>
    </w:p>
    <w:p w:rsidR="00A52A54" w:rsidRPr="00612B33" w:rsidRDefault="003A3FB3" w:rsidP="00A52A54">
      <w:pPr>
        <w:autoSpaceDE w:val="0"/>
        <w:autoSpaceDN w:val="0"/>
        <w:adjustRightInd w:val="0"/>
        <w:rPr>
          <w:rFonts w:eastAsia="Calibri"/>
          <w:lang w:val="en-US"/>
        </w:rPr>
      </w:pPr>
      <m:oMathPara>
        <m:oMath>
          <m:bar>
            <m:barPr>
              <m:pos m:val="top"/>
              <m:ctrlPr>
                <w:rPr>
                  <w:rFonts w:ascii="Cambria Math" w:eastAsia="Calibri" w:hAnsi="Cambria Math"/>
                  <w:i/>
                  <w:lang w:val="en-US"/>
                </w:rPr>
              </m:ctrlPr>
            </m:barPr>
            <m:e>
              <m:sSub>
                <m:sSubPr>
                  <m:ctrlPr>
                    <w:rPr>
                      <w:rFonts w:ascii="Cambria Math" w:eastAsia="Calibri" w:hAnsi="Cambria Math"/>
                      <w:i/>
                      <w:lang w:val="en-US"/>
                    </w:rPr>
                  </m:ctrlPr>
                </m:sSubPr>
                <m:e>
                  <m:r>
                    <w:rPr>
                      <w:rFonts w:ascii="Cambria Math" w:eastAsia="Calibri" w:hAnsi="Cambria Math"/>
                      <w:lang w:val="en-US"/>
                    </w:rPr>
                    <m:t>ω</m:t>
                  </m:r>
                </m:e>
                <m:sub>
                  <m:r>
                    <w:rPr>
                      <w:rFonts w:ascii="Cambria Math" w:eastAsia="Calibri" w:hAnsi="Cambria Math"/>
                      <w:lang w:val="en-US"/>
                    </w:rPr>
                    <m:t>ek</m:t>
                  </m:r>
                </m:sub>
              </m:sSub>
            </m:e>
          </m:bar>
          <m:r>
            <w:rPr>
              <w:rFonts w:ascii="Cambria Math" w:eastAsia="Calibri" w:hAnsi="Cambria Math"/>
              <w:lang w:val="en-US"/>
            </w:rPr>
            <m:t>=</m:t>
          </m:r>
          <m:nary>
            <m:naryPr>
              <m:chr m:val="∑"/>
              <m:limLoc m:val="undOvr"/>
              <m:ctrlPr>
                <w:rPr>
                  <w:rFonts w:ascii="Cambria Math" w:eastAsia="Calibri" w:hAnsi="Cambria Math"/>
                  <w:i/>
                  <w:lang w:val="en-US"/>
                </w:rPr>
              </m:ctrlPr>
            </m:naryPr>
            <m:sub>
              <m:r>
                <w:rPr>
                  <w:rFonts w:ascii="Cambria Math" w:eastAsia="Calibri" w:hAnsi="Cambria Math"/>
                  <w:lang w:val="en-US"/>
                </w:rPr>
                <m:t>j=1</m:t>
              </m:r>
            </m:sub>
            <m:sup>
              <m:r>
                <w:rPr>
                  <w:rFonts w:ascii="Cambria Math" w:eastAsia="Calibri" w:hAnsi="Cambria Math"/>
                  <w:lang w:val="en-US"/>
                </w:rPr>
                <m:t>m</m:t>
              </m:r>
            </m:sup>
            <m:e>
              <m:sSub>
                <m:sSubPr>
                  <m:ctrlPr>
                    <w:rPr>
                      <w:rFonts w:ascii="Cambria Math" w:eastAsia="Calibri" w:hAnsi="Cambria Math"/>
                      <w:i/>
                      <w:lang w:val="en-US"/>
                    </w:rPr>
                  </m:ctrlPr>
                </m:sSubPr>
                <m:e>
                  <m:r>
                    <w:rPr>
                      <w:rFonts w:ascii="Cambria Math" w:eastAsia="Calibri" w:hAnsi="Cambria Math"/>
                      <w:lang w:val="en-US"/>
                    </w:rPr>
                    <m:t>ω</m:t>
                  </m:r>
                </m:e>
                <m:sub>
                  <m:r>
                    <w:rPr>
                      <w:rFonts w:ascii="Cambria Math" w:eastAsia="Calibri" w:hAnsi="Cambria Math"/>
                      <w:lang w:val="en-US"/>
                    </w:rPr>
                    <m:t>ej</m:t>
                  </m:r>
                </m:sub>
              </m:sSub>
            </m:e>
          </m:nary>
          <m:nary>
            <m:naryPr>
              <m:chr m:val="∏"/>
              <m:limLoc m:val="undOvr"/>
              <m:ctrlPr>
                <w:rPr>
                  <w:rFonts w:ascii="Cambria Math" w:eastAsia="Calibri" w:hAnsi="Cambria Math"/>
                  <w:i/>
                  <w:lang w:val="en-US"/>
                </w:rPr>
              </m:ctrlPr>
            </m:naryPr>
            <m:sub>
              <m:eqArr>
                <m:eqArrPr>
                  <m:ctrlPr>
                    <w:rPr>
                      <w:rFonts w:ascii="Cambria Math" w:eastAsia="Calibri" w:hAnsi="Cambria Math"/>
                      <w:i/>
                      <w:lang w:val="en-US"/>
                    </w:rPr>
                  </m:ctrlPr>
                </m:eqArrPr>
                <m:e>
                  <m:r>
                    <w:rPr>
                      <w:rFonts w:ascii="Cambria Math" w:eastAsia="Calibri" w:hAnsi="Cambria Math"/>
                      <w:lang w:val="en-US"/>
                    </w:rPr>
                    <m:t>l=1</m:t>
                  </m:r>
                </m:e>
                <m:e>
                  <m:r>
                    <w:rPr>
                      <w:rFonts w:ascii="Cambria Math" w:eastAsia="Calibri" w:hAnsi="Cambria Math"/>
                      <w:lang w:val="en-US"/>
                    </w:rPr>
                    <m:t>l≠j</m:t>
                  </m:r>
                </m:e>
              </m:eqArr>
            </m:sub>
            <m:sup>
              <m:r>
                <w:rPr>
                  <w:rFonts w:ascii="Cambria Math" w:eastAsia="Calibri" w:hAnsi="Cambria Math"/>
                  <w:lang w:val="en-US"/>
                </w:rPr>
                <m:t>m=1</m:t>
              </m:r>
            </m:sup>
            <m:e>
              <m:sSub>
                <m:sSubPr>
                  <m:ctrlPr>
                    <w:rPr>
                      <w:rFonts w:ascii="Cambria Math" w:eastAsia="Calibri" w:hAnsi="Cambria Math"/>
                      <w:i/>
                      <w:lang w:val="en-US"/>
                    </w:rPr>
                  </m:ctrlPr>
                </m:sSubPr>
                <m:e>
                  <m:r>
                    <w:rPr>
                      <w:rFonts w:ascii="Cambria Math" w:eastAsia="Calibri" w:hAnsi="Cambria Math"/>
                      <w:lang w:val="en-US"/>
                    </w:rPr>
                    <m:t>ω</m:t>
                  </m:r>
                </m:e>
                <m:sub>
                  <m:r>
                    <w:rPr>
                      <w:rFonts w:ascii="Cambria Math" w:eastAsia="Calibri" w:hAnsi="Cambria Math"/>
                      <w:lang w:val="en-US"/>
                    </w:rPr>
                    <m:t>ej</m:t>
                  </m:r>
                </m:sub>
              </m:sSub>
            </m:e>
          </m:nary>
          <m:bar>
            <m:barPr>
              <m:pos m:val="top"/>
              <m:ctrlPr>
                <w:rPr>
                  <w:rFonts w:ascii="Cambria Math" w:eastAsia="Calibri" w:hAnsi="Cambria Math"/>
                  <w:i/>
                  <w:lang w:val="en-US"/>
                </w:rPr>
              </m:ctrlPr>
            </m:barPr>
            <m:e>
              <m:sSub>
                <m:sSubPr>
                  <m:ctrlPr>
                    <w:rPr>
                      <w:rFonts w:ascii="Cambria Math" w:eastAsia="Calibri" w:hAnsi="Cambria Math"/>
                      <w:i/>
                      <w:lang w:val="en-US"/>
                    </w:rPr>
                  </m:ctrlPr>
                </m:sSubPr>
                <m:e>
                  <m:r>
                    <w:rPr>
                      <w:rFonts w:ascii="Cambria Math" w:eastAsia="Calibri" w:hAnsi="Cambria Math"/>
                      <w:lang w:val="en-US"/>
                    </w:rPr>
                    <m:t>T</m:t>
                  </m:r>
                </m:e>
                <m:sub>
                  <m:r>
                    <w:rPr>
                      <w:rFonts w:ascii="Cambria Math" w:eastAsia="Calibri" w:hAnsi="Cambria Math"/>
                      <w:lang w:val="en-US"/>
                    </w:rPr>
                    <m:t>ej</m:t>
                  </m:r>
                </m:sub>
              </m:sSub>
            </m:e>
          </m:bar>
        </m:oMath>
      </m:oMathPara>
    </w:p>
    <w:p w:rsidR="00A52A54" w:rsidRPr="00612B33" w:rsidRDefault="00A52A54" w:rsidP="00A52A54">
      <w:pPr>
        <w:rPr>
          <w:rFonts w:eastAsia="Calibri"/>
          <w:i/>
          <w:iCs/>
        </w:rPr>
      </w:pPr>
      <w:r w:rsidRPr="00612B33">
        <w:rPr>
          <w:rFonts w:eastAsia="Calibri"/>
        </w:rPr>
        <w:t xml:space="preserve">- среднее время безотказной работы эквивалентного резервированного </w:t>
      </w:r>
      <w:r w:rsidRPr="00612B33">
        <w:rPr>
          <w:rFonts w:eastAsia="Calibri"/>
          <w:i/>
          <w:iCs/>
        </w:rPr>
        <w:t>k</w:t>
      </w:r>
    </w:p>
    <w:p w:rsidR="00A52A54" w:rsidRPr="00612B33" w:rsidRDefault="003A3FB3" w:rsidP="00A52A54">
      <w:pPr>
        <w:rPr>
          <w:rFonts w:eastAsia="Calibri"/>
          <w:i/>
          <w:iCs/>
        </w:rPr>
      </w:pPr>
      <m:oMathPara>
        <m:oMath>
          <m:bar>
            <m:barPr>
              <m:pos m:val="top"/>
              <m:ctrlPr>
                <w:rPr>
                  <w:rFonts w:ascii="Cambria Math" w:eastAsia="Calibri" w:hAnsi="Cambria Math"/>
                  <w:i/>
                  <w:iCs/>
                  <w:lang w:val="en-US"/>
                </w:rPr>
              </m:ctrlPr>
            </m:barPr>
            <m:e>
              <m:sSub>
                <m:sSubPr>
                  <m:ctrlPr>
                    <w:rPr>
                      <w:rFonts w:ascii="Cambria Math" w:eastAsia="Calibri" w:hAnsi="Cambria Math"/>
                      <w:i/>
                      <w:iCs/>
                      <w:lang w:val="en-US"/>
                    </w:rPr>
                  </m:ctrlPr>
                </m:sSubPr>
                <m:e>
                  <m:r>
                    <w:rPr>
                      <w:rFonts w:ascii="Cambria Math" w:eastAsia="Calibri" w:hAnsi="Cambria Math"/>
                      <w:lang w:val="en-US"/>
                    </w:rPr>
                    <m:t>T</m:t>
                  </m:r>
                </m:e>
                <m:sub>
                  <m:r>
                    <w:rPr>
                      <w:rFonts w:ascii="Cambria Math" w:eastAsia="Calibri" w:hAnsi="Cambria Math"/>
                    </w:rPr>
                    <m:t>бр.ек</m:t>
                  </m:r>
                </m:sub>
              </m:sSub>
            </m:e>
          </m:bar>
          <m:r>
            <w:rPr>
              <w:rFonts w:ascii="Cambria Math" w:eastAsia="Calibri" w:hAnsi="Cambria Math"/>
              <w:lang w:val="en-US"/>
            </w:rPr>
            <m:t>=</m:t>
          </m:r>
          <m:d>
            <m:dPr>
              <m:begChr m:val="⌈"/>
              <m:endChr m:val="⌉"/>
              <m:ctrlPr>
                <w:rPr>
                  <w:rFonts w:ascii="Cambria Math" w:eastAsia="Calibri" w:hAnsi="Cambria Math"/>
                  <w:i/>
                  <w:iCs/>
                  <w:lang w:val="en-US"/>
                </w:rPr>
              </m:ctrlPr>
            </m:dPr>
            <m:e>
              <m:sSup>
                <m:sSupPr>
                  <m:ctrlPr>
                    <w:rPr>
                      <w:rFonts w:ascii="Cambria Math" w:eastAsia="Calibri" w:hAnsi="Cambria Math"/>
                      <w:i/>
                      <w:iCs/>
                      <w:lang w:val="en-US"/>
                    </w:rPr>
                  </m:ctrlPr>
                </m:sSupPr>
                <m:e>
                  <m:d>
                    <m:dPr>
                      <m:begChr m:val="["/>
                      <m:endChr m:val="]"/>
                      <m:ctrlPr>
                        <w:rPr>
                          <w:rFonts w:ascii="Cambria Math" w:eastAsia="Calibri" w:hAnsi="Cambria Math"/>
                          <w:i/>
                          <w:iCs/>
                          <w:lang w:val="en-US"/>
                        </w:rPr>
                      </m:ctrlPr>
                    </m:dPr>
                    <m:e>
                      <m:nary>
                        <m:naryPr>
                          <m:chr m:val="∑"/>
                          <m:limLoc m:val="undOvr"/>
                          <m:ctrlPr>
                            <w:rPr>
                              <w:rFonts w:ascii="Cambria Math" w:eastAsia="Calibri" w:hAnsi="Cambria Math"/>
                              <w:i/>
                              <w:iCs/>
                              <w:lang w:val="en-US"/>
                            </w:rPr>
                          </m:ctrlPr>
                        </m:naryPr>
                        <m:sub>
                          <m:r>
                            <w:rPr>
                              <w:rFonts w:ascii="Cambria Math" w:eastAsia="Calibri" w:hAnsi="Cambria Math"/>
                              <w:lang w:val="en-US"/>
                            </w:rPr>
                            <m:t>j=1</m:t>
                          </m:r>
                        </m:sub>
                        <m:sup>
                          <m:r>
                            <w:rPr>
                              <w:rFonts w:ascii="Cambria Math" w:eastAsia="Calibri" w:hAnsi="Cambria Math"/>
                              <w:lang w:val="en-US"/>
                            </w:rPr>
                            <m:t>m</m:t>
                          </m:r>
                        </m:sup>
                        <m:e>
                          <m:sSub>
                            <m:sSubPr>
                              <m:ctrlPr>
                                <w:rPr>
                                  <w:rFonts w:ascii="Cambria Math" w:eastAsia="Calibri" w:hAnsi="Cambria Math"/>
                                  <w:i/>
                                  <w:iCs/>
                                  <w:lang w:val="en-US"/>
                                </w:rPr>
                              </m:ctrlPr>
                            </m:sSubPr>
                            <m:e>
                              <m:r>
                                <w:rPr>
                                  <w:rFonts w:ascii="Cambria Math" w:eastAsia="Calibri" w:hAnsi="Cambria Math"/>
                                  <w:lang w:val="en-US"/>
                                </w:rPr>
                                <m:t>ω</m:t>
                              </m:r>
                            </m:e>
                            <m:sub>
                              <m:r>
                                <w:rPr>
                                  <w:rFonts w:ascii="Cambria Math" w:eastAsia="Calibri" w:hAnsi="Cambria Math"/>
                                  <w:lang w:val="en-US"/>
                                </w:rPr>
                                <m:t>ej</m:t>
                              </m:r>
                            </m:sub>
                          </m:sSub>
                          <m:nary>
                            <m:naryPr>
                              <m:chr m:val="∏"/>
                              <m:limLoc m:val="undOvr"/>
                              <m:ctrlPr>
                                <w:rPr>
                                  <w:rFonts w:ascii="Cambria Math" w:eastAsia="Calibri" w:hAnsi="Cambria Math"/>
                                  <w:i/>
                                  <w:iCs/>
                                  <w:lang w:val="en-US"/>
                                </w:rPr>
                              </m:ctrlPr>
                            </m:naryPr>
                            <m:sub>
                              <m:eqArr>
                                <m:eqArrPr>
                                  <m:ctrlPr>
                                    <w:rPr>
                                      <w:rFonts w:ascii="Cambria Math" w:eastAsia="Calibri" w:hAnsi="Cambria Math"/>
                                      <w:i/>
                                      <w:iCs/>
                                      <w:lang w:val="en-US"/>
                                    </w:rPr>
                                  </m:ctrlPr>
                                </m:eqArrPr>
                                <m:e>
                                  <m:r>
                                    <w:rPr>
                                      <w:rFonts w:ascii="Cambria Math" w:eastAsia="Calibri" w:hAnsi="Cambria Math"/>
                                      <w:lang w:val="en-US"/>
                                    </w:rPr>
                                    <m:t>l=1</m:t>
                                  </m:r>
                                </m:e>
                                <m:e>
                                  <m:r>
                                    <w:rPr>
                                      <w:rFonts w:ascii="Cambria Math" w:eastAsia="Calibri" w:hAnsi="Cambria Math"/>
                                      <w:lang w:val="en-US"/>
                                    </w:rPr>
                                    <m:t>l≠j</m:t>
                                  </m:r>
                                </m:e>
                              </m:eqArr>
                            </m:sub>
                            <m:sup>
                              <m:r>
                                <w:rPr>
                                  <w:rFonts w:ascii="Cambria Math" w:eastAsia="Calibri" w:hAnsi="Cambria Math"/>
                                  <w:lang w:val="en-US"/>
                                </w:rPr>
                                <m:t>m-1</m:t>
                              </m:r>
                            </m:sup>
                            <m:e>
                              <m:sSub>
                                <m:sSubPr>
                                  <m:ctrlPr>
                                    <w:rPr>
                                      <w:rFonts w:ascii="Cambria Math" w:eastAsia="Calibri" w:hAnsi="Cambria Math"/>
                                      <w:i/>
                                      <w:iCs/>
                                      <w:lang w:val="en-US"/>
                                    </w:rPr>
                                  </m:ctrlPr>
                                </m:sSubPr>
                                <m:e>
                                  <m:r>
                                    <w:rPr>
                                      <w:rFonts w:ascii="Cambria Math" w:eastAsia="Calibri" w:hAnsi="Cambria Math"/>
                                      <w:lang w:val="en-US"/>
                                    </w:rPr>
                                    <m:t>ω</m:t>
                                  </m:r>
                                </m:e>
                                <m:sub>
                                  <m:r>
                                    <w:rPr>
                                      <w:rFonts w:ascii="Cambria Math" w:eastAsia="Calibri" w:hAnsi="Cambria Math"/>
                                      <w:lang w:val="en-US"/>
                                    </w:rPr>
                                    <m:t>el</m:t>
                                  </m:r>
                                </m:sub>
                              </m:sSub>
                            </m:e>
                          </m:nary>
                        </m:e>
                      </m:nary>
                      <m:bar>
                        <m:barPr>
                          <m:pos m:val="top"/>
                          <m:ctrlPr>
                            <w:rPr>
                              <w:rFonts w:ascii="Cambria Math" w:eastAsia="Calibri" w:hAnsi="Cambria Math"/>
                              <w:i/>
                              <w:iCs/>
                              <w:lang w:val="en-US"/>
                            </w:rPr>
                          </m:ctrlPr>
                        </m:barPr>
                        <m:e>
                          <m:sSub>
                            <m:sSubPr>
                              <m:ctrlPr>
                                <w:rPr>
                                  <w:rFonts w:ascii="Cambria Math" w:eastAsia="Calibri" w:hAnsi="Cambria Math"/>
                                  <w:i/>
                                  <w:iCs/>
                                  <w:lang w:val="en-US"/>
                                </w:rPr>
                              </m:ctrlPr>
                            </m:sSubPr>
                            <m:e>
                              <m:r>
                                <w:rPr>
                                  <w:rFonts w:ascii="Cambria Math" w:eastAsia="Calibri" w:hAnsi="Cambria Math"/>
                                  <w:lang w:val="en-US"/>
                                </w:rPr>
                                <m:t>T</m:t>
                              </m:r>
                            </m:e>
                            <m:sub>
                              <m:r>
                                <w:rPr>
                                  <w:rFonts w:ascii="Cambria Math" w:eastAsia="Calibri" w:hAnsi="Cambria Math"/>
                                  <w:lang w:val="en-US"/>
                                </w:rPr>
                                <m:t>ej</m:t>
                              </m:r>
                            </m:sub>
                          </m:sSub>
                        </m:e>
                      </m:bar>
                    </m:e>
                  </m:d>
                </m:e>
                <m:sup>
                  <m:r>
                    <w:rPr>
                      <w:rFonts w:ascii="Cambria Math" w:eastAsia="Calibri" w:hAnsi="Cambria Math"/>
                      <w:lang w:val="en-US"/>
                    </w:rPr>
                    <m:t>-1</m:t>
                  </m:r>
                </m:sup>
              </m:sSup>
            </m:e>
          </m:d>
        </m:oMath>
      </m:oMathPara>
    </w:p>
    <w:p w:rsidR="00A52A54" w:rsidRPr="00612B33" w:rsidRDefault="00A52A54" w:rsidP="00A52A54">
      <w:pPr>
        <w:rPr>
          <w:rFonts w:eastAsia="Calibri"/>
        </w:rPr>
      </w:pPr>
      <w:r w:rsidRPr="00612B33">
        <w:rPr>
          <w:rFonts w:eastAsia="Calibri"/>
        </w:rPr>
        <w:t xml:space="preserve">- среднее время восстановления (ремонта) эквивалентного резервированного </w:t>
      </w:r>
      <w:r w:rsidRPr="00612B33">
        <w:rPr>
          <w:rFonts w:eastAsia="Calibri"/>
          <w:i/>
          <w:iCs/>
          <w:sz w:val="23"/>
          <w:szCs w:val="23"/>
        </w:rPr>
        <w:t xml:space="preserve">k </w:t>
      </w:r>
      <w:r w:rsidRPr="00612B33">
        <w:rPr>
          <w:rFonts w:eastAsia="Calibri"/>
        </w:rPr>
        <w:t>-того пути</w:t>
      </w:r>
    </w:p>
    <w:p w:rsidR="00A52A54" w:rsidRPr="00612B33" w:rsidRDefault="003A3FB3" w:rsidP="00A52A54">
      <w:pPr>
        <w:rPr>
          <w:rFonts w:eastAsia="Calibri"/>
          <w:lang w:val="en-US"/>
        </w:rPr>
      </w:pPr>
      <m:oMathPara>
        <m:oMath>
          <m:bar>
            <m:barPr>
              <m:pos m:val="top"/>
              <m:ctrlPr>
                <w:rPr>
                  <w:rFonts w:ascii="Cambria Math" w:eastAsia="Calibri" w:hAnsi="Cambria Math"/>
                  <w:i/>
                  <w:sz w:val="28"/>
                  <w:szCs w:val="28"/>
                  <w:lang w:val="en-US"/>
                </w:rPr>
              </m:ctrlPr>
            </m:barPr>
            <m:e>
              <m:sSub>
                <m:sSubPr>
                  <m:ctrlPr>
                    <w:rPr>
                      <w:rFonts w:ascii="Cambria Math" w:eastAsia="Calibri" w:hAnsi="Cambria Math"/>
                      <w:i/>
                      <w:sz w:val="28"/>
                      <w:szCs w:val="28"/>
                      <w:lang w:val="en-US"/>
                    </w:rPr>
                  </m:ctrlPr>
                </m:sSubPr>
                <m:e>
                  <m:r>
                    <w:rPr>
                      <w:rFonts w:ascii="Cambria Math" w:eastAsia="Calibri" w:hAnsi="Cambria Math"/>
                      <w:sz w:val="28"/>
                      <w:szCs w:val="28"/>
                      <w:lang w:val="en-US"/>
                    </w:rPr>
                    <m:t>T</m:t>
                  </m:r>
                </m:e>
                <m:sub>
                  <m:r>
                    <w:rPr>
                      <w:rFonts w:ascii="Cambria Math" w:eastAsia="Calibri" w:hAnsi="Cambria Math"/>
                      <w:sz w:val="28"/>
                      <w:szCs w:val="28"/>
                      <w:lang w:val="en-US"/>
                    </w:rPr>
                    <m:t>ek</m:t>
                  </m:r>
                </m:sub>
              </m:sSub>
            </m:e>
          </m:bar>
          <m:r>
            <w:rPr>
              <w:rFonts w:ascii="Cambria Math" w:eastAsia="Calibri" w:hAnsi="Cambria Math"/>
              <w:sz w:val="28"/>
              <w:szCs w:val="28"/>
              <w:lang w:val="en-US"/>
            </w:rPr>
            <m:t>=</m:t>
          </m:r>
          <m:f>
            <m:fPr>
              <m:ctrlPr>
                <w:rPr>
                  <w:rFonts w:ascii="Cambria Math" w:eastAsia="Calibri" w:hAnsi="Cambria Math"/>
                  <w:i/>
                  <w:sz w:val="28"/>
                  <w:szCs w:val="28"/>
                  <w:lang w:val="en-US"/>
                </w:rPr>
              </m:ctrlPr>
            </m:fPr>
            <m:num>
              <m:nary>
                <m:naryPr>
                  <m:chr m:val="∏"/>
                  <m:limLoc m:val="undOvr"/>
                  <m:ctrlPr>
                    <w:rPr>
                      <w:rFonts w:ascii="Cambria Math" w:eastAsia="Calibri" w:hAnsi="Cambria Math"/>
                      <w:i/>
                      <w:sz w:val="28"/>
                      <w:szCs w:val="28"/>
                      <w:lang w:val="en-US"/>
                    </w:rPr>
                  </m:ctrlPr>
                </m:naryPr>
                <m:sub>
                  <m:r>
                    <w:rPr>
                      <w:rFonts w:ascii="Cambria Math" w:eastAsia="Calibri" w:hAnsi="Cambria Math"/>
                      <w:sz w:val="28"/>
                      <w:szCs w:val="28"/>
                      <w:lang w:val="en-US"/>
                    </w:rPr>
                    <m:t>j=1</m:t>
                  </m:r>
                </m:sub>
                <m:sup>
                  <m:r>
                    <w:rPr>
                      <w:rFonts w:ascii="Cambria Math" w:eastAsia="Calibri" w:hAnsi="Cambria Math"/>
                      <w:sz w:val="28"/>
                      <w:szCs w:val="28"/>
                      <w:lang w:val="en-US"/>
                    </w:rPr>
                    <m:t>m</m:t>
                  </m:r>
                </m:sup>
                <m:e>
                  <m:sSub>
                    <m:sSubPr>
                      <m:ctrlPr>
                        <w:rPr>
                          <w:rFonts w:ascii="Cambria Math" w:eastAsia="Calibri" w:hAnsi="Cambria Math"/>
                          <w:i/>
                          <w:sz w:val="28"/>
                          <w:szCs w:val="28"/>
                          <w:lang w:val="en-US"/>
                        </w:rPr>
                      </m:ctrlPr>
                    </m:sSubPr>
                    <m:e>
                      <m:r>
                        <w:rPr>
                          <w:rFonts w:ascii="Cambria Math" w:eastAsia="Calibri" w:hAnsi="Cambria Math"/>
                          <w:sz w:val="28"/>
                          <w:szCs w:val="28"/>
                          <w:lang w:val="en-US"/>
                        </w:rPr>
                        <m:t>ω</m:t>
                      </m:r>
                    </m:e>
                    <m:sub>
                      <m:r>
                        <w:rPr>
                          <w:rFonts w:ascii="Cambria Math" w:eastAsia="Calibri" w:hAnsi="Cambria Math"/>
                          <w:sz w:val="28"/>
                          <w:szCs w:val="28"/>
                          <w:lang w:val="en-US"/>
                        </w:rPr>
                        <m:t>ej</m:t>
                      </m:r>
                    </m:sub>
                  </m:sSub>
                  <m:sSub>
                    <m:sSubPr>
                      <m:ctrlPr>
                        <w:rPr>
                          <w:rFonts w:ascii="Cambria Math" w:eastAsia="Calibri" w:hAnsi="Cambria Math"/>
                          <w:i/>
                          <w:sz w:val="28"/>
                          <w:szCs w:val="28"/>
                          <w:lang w:val="en-US"/>
                        </w:rPr>
                      </m:ctrlPr>
                    </m:sSubPr>
                    <m:e>
                      <m:bar>
                        <m:barPr>
                          <m:pos m:val="top"/>
                          <m:ctrlPr>
                            <w:rPr>
                              <w:rFonts w:ascii="Cambria Math" w:eastAsia="Calibri" w:hAnsi="Cambria Math"/>
                              <w:i/>
                              <w:sz w:val="28"/>
                              <w:szCs w:val="28"/>
                              <w:lang w:val="en-US"/>
                            </w:rPr>
                          </m:ctrlPr>
                        </m:barPr>
                        <m:e>
                          <m:r>
                            <w:rPr>
                              <w:rFonts w:ascii="Cambria Math" w:eastAsia="Calibri" w:hAnsi="Cambria Math"/>
                              <w:sz w:val="28"/>
                              <w:szCs w:val="28"/>
                              <w:lang w:val="en-US"/>
                            </w:rPr>
                            <m:t>T</m:t>
                          </m:r>
                        </m:e>
                      </m:bar>
                    </m:e>
                    <m:sub>
                      <m:r>
                        <w:rPr>
                          <w:rFonts w:ascii="Cambria Math" w:eastAsia="Calibri" w:hAnsi="Cambria Math"/>
                          <w:sz w:val="28"/>
                          <w:szCs w:val="28"/>
                          <w:lang w:val="en-US"/>
                        </w:rPr>
                        <m:t>ej</m:t>
                      </m:r>
                    </m:sub>
                  </m:sSub>
                </m:e>
              </m:nary>
            </m:num>
            <m:den>
              <m:nary>
                <m:naryPr>
                  <m:chr m:val="∑"/>
                  <m:limLoc m:val="undOvr"/>
                  <m:ctrlPr>
                    <w:rPr>
                      <w:rFonts w:ascii="Cambria Math" w:eastAsia="Calibri" w:hAnsi="Cambria Math"/>
                      <w:i/>
                      <w:sz w:val="28"/>
                      <w:szCs w:val="28"/>
                      <w:lang w:val="en-US"/>
                    </w:rPr>
                  </m:ctrlPr>
                </m:naryPr>
                <m:sub>
                  <m:r>
                    <w:rPr>
                      <w:rFonts w:ascii="Cambria Math" w:eastAsia="Calibri" w:hAnsi="Cambria Math"/>
                      <w:sz w:val="28"/>
                      <w:szCs w:val="28"/>
                      <w:lang w:val="en-US"/>
                    </w:rPr>
                    <m:t>j=1</m:t>
                  </m:r>
                </m:sub>
                <m:sup>
                  <m:r>
                    <w:rPr>
                      <w:rFonts w:ascii="Cambria Math" w:eastAsia="Calibri" w:hAnsi="Cambria Math"/>
                      <w:sz w:val="28"/>
                      <w:szCs w:val="28"/>
                      <w:lang w:val="en-US"/>
                    </w:rPr>
                    <m:t>m</m:t>
                  </m:r>
                </m:sup>
                <m:e>
                  <m:sSub>
                    <m:sSubPr>
                      <m:ctrlPr>
                        <w:rPr>
                          <w:rFonts w:ascii="Cambria Math" w:eastAsia="Calibri" w:hAnsi="Cambria Math"/>
                          <w:i/>
                          <w:sz w:val="28"/>
                          <w:szCs w:val="28"/>
                          <w:lang w:val="en-US"/>
                        </w:rPr>
                      </m:ctrlPr>
                    </m:sSubPr>
                    <m:e>
                      <m:r>
                        <w:rPr>
                          <w:rFonts w:ascii="Cambria Math" w:eastAsia="Calibri" w:hAnsi="Cambria Math"/>
                          <w:sz w:val="28"/>
                          <w:szCs w:val="28"/>
                          <w:lang w:val="en-US"/>
                        </w:rPr>
                        <m:t>ω</m:t>
                      </m:r>
                    </m:e>
                    <m:sub>
                      <m:r>
                        <w:rPr>
                          <w:rFonts w:ascii="Cambria Math" w:eastAsia="Calibri" w:hAnsi="Cambria Math"/>
                          <w:sz w:val="28"/>
                          <w:szCs w:val="28"/>
                          <w:lang w:val="en-US"/>
                        </w:rPr>
                        <m:t>ej</m:t>
                      </m:r>
                    </m:sub>
                  </m:sSub>
                </m:e>
              </m:nary>
              <m:nary>
                <m:naryPr>
                  <m:chr m:val="∏"/>
                  <m:limLoc m:val="undOvr"/>
                  <m:ctrlPr>
                    <w:rPr>
                      <w:rFonts w:ascii="Cambria Math" w:eastAsia="Calibri" w:hAnsi="Cambria Math"/>
                      <w:i/>
                      <w:sz w:val="28"/>
                      <w:szCs w:val="28"/>
                      <w:lang w:val="en-US"/>
                    </w:rPr>
                  </m:ctrlPr>
                </m:naryPr>
                <m:sub>
                  <m:eqArr>
                    <m:eqArrPr>
                      <m:ctrlPr>
                        <w:rPr>
                          <w:rFonts w:ascii="Cambria Math" w:eastAsia="Calibri" w:hAnsi="Cambria Math"/>
                          <w:i/>
                          <w:sz w:val="28"/>
                          <w:szCs w:val="28"/>
                          <w:lang w:val="en-US"/>
                        </w:rPr>
                      </m:ctrlPr>
                    </m:eqArrPr>
                    <m:e>
                      <m:r>
                        <w:rPr>
                          <w:rFonts w:ascii="Cambria Math" w:eastAsia="Calibri" w:hAnsi="Cambria Math"/>
                          <w:sz w:val="28"/>
                          <w:szCs w:val="28"/>
                          <w:lang w:val="en-US"/>
                        </w:rPr>
                        <m:t>l=1</m:t>
                      </m:r>
                    </m:e>
                    <m:e>
                      <m:r>
                        <w:rPr>
                          <w:rFonts w:ascii="Cambria Math" w:eastAsia="Calibri" w:hAnsi="Cambria Math"/>
                          <w:sz w:val="28"/>
                          <w:szCs w:val="28"/>
                          <w:lang w:val="en-US"/>
                        </w:rPr>
                        <m:t>l≠j</m:t>
                      </m:r>
                    </m:e>
                  </m:eqArr>
                </m:sub>
                <m:sup>
                  <m:r>
                    <w:rPr>
                      <w:rFonts w:ascii="Cambria Math" w:eastAsia="Calibri" w:hAnsi="Cambria Math"/>
                      <w:sz w:val="28"/>
                      <w:szCs w:val="28"/>
                      <w:lang w:val="en-US"/>
                    </w:rPr>
                    <m:t>m-1</m:t>
                  </m:r>
                </m:sup>
                <m:e>
                  <m:sSub>
                    <m:sSubPr>
                      <m:ctrlPr>
                        <w:rPr>
                          <w:rFonts w:ascii="Cambria Math" w:eastAsia="Calibri" w:hAnsi="Cambria Math"/>
                          <w:i/>
                          <w:sz w:val="28"/>
                          <w:szCs w:val="28"/>
                          <w:lang w:val="en-US"/>
                        </w:rPr>
                      </m:ctrlPr>
                    </m:sSubPr>
                    <m:e>
                      <m:r>
                        <w:rPr>
                          <w:rFonts w:ascii="Cambria Math" w:eastAsia="Calibri" w:hAnsi="Cambria Math"/>
                          <w:sz w:val="28"/>
                          <w:szCs w:val="28"/>
                          <w:lang w:val="en-US"/>
                        </w:rPr>
                        <m:t>ω</m:t>
                      </m:r>
                    </m:e>
                    <m:sub>
                      <m:r>
                        <w:rPr>
                          <w:rFonts w:ascii="Cambria Math" w:eastAsia="Calibri" w:hAnsi="Cambria Math"/>
                          <w:sz w:val="28"/>
                          <w:szCs w:val="28"/>
                          <w:lang w:val="en-US"/>
                        </w:rPr>
                        <m:t>el</m:t>
                      </m:r>
                    </m:sub>
                  </m:sSub>
                  <m:sSub>
                    <m:sSubPr>
                      <m:ctrlPr>
                        <w:rPr>
                          <w:rFonts w:ascii="Cambria Math" w:eastAsia="Calibri" w:hAnsi="Cambria Math"/>
                          <w:i/>
                          <w:sz w:val="28"/>
                          <w:szCs w:val="28"/>
                          <w:lang w:val="en-US"/>
                        </w:rPr>
                      </m:ctrlPr>
                    </m:sSubPr>
                    <m:e>
                      <m:bar>
                        <m:barPr>
                          <m:pos m:val="top"/>
                          <m:ctrlPr>
                            <w:rPr>
                              <w:rFonts w:ascii="Cambria Math" w:eastAsia="Calibri" w:hAnsi="Cambria Math"/>
                              <w:i/>
                              <w:sz w:val="28"/>
                              <w:szCs w:val="28"/>
                              <w:lang w:val="en-US"/>
                            </w:rPr>
                          </m:ctrlPr>
                        </m:barPr>
                        <m:e>
                          <m:r>
                            <w:rPr>
                              <w:rFonts w:ascii="Cambria Math" w:eastAsia="Calibri" w:hAnsi="Cambria Math"/>
                              <w:sz w:val="28"/>
                              <w:szCs w:val="28"/>
                              <w:lang w:val="en-US"/>
                            </w:rPr>
                            <m:t>T</m:t>
                          </m:r>
                        </m:e>
                      </m:bar>
                    </m:e>
                    <m:sub>
                      <m:r>
                        <w:rPr>
                          <w:rFonts w:ascii="Cambria Math" w:eastAsia="Calibri" w:hAnsi="Cambria Math"/>
                          <w:sz w:val="28"/>
                          <w:szCs w:val="28"/>
                          <w:lang w:val="en-US"/>
                        </w:rPr>
                        <m:t>ej</m:t>
                      </m:r>
                    </m:sub>
                  </m:sSub>
                </m:e>
              </m:nary>
            </m:den>
          </m:f>
        </m:oMath>
      </m:oMathPara>
    </w:p>
    <w:p w:rsidR="00A52A54" w:rsidRPr="00612B33" w:rsidRDefault="00A52A54" w:rsidP="00A52A54">
      <w:pPr>
        <w:spacing w:line="360" w:lineRule="auto"/>
        <w:ind w:firstLine="709"/>
        <w:rPr>
          <w:rFonts w:eastAsia="Calibri"/>
        </w:rPr>
      </w:pPr>
      <w:r w:rsidRPr="00612B33">
        <w:rPr>
          <w:rFonts w:eastAsia="Calibri"/>
        </w:rPr>
        <w:t>Шаг 6. Процедура расчета повторяется для последовательных (в смысле надежности) эквивалентных путей.</w:t>
      </w:r>
    </w:p>
    <w:p w:rsidR="00A52A54" w:rsidRPr="00612B33" w:rsidRDefault="00A52A54" w:rsidP="00A52A54">
      <w:pPr>
        <w:rPr>
          <w:b/>
        </w:rPr>
      </w:pPr>
      <w:r w:rsidRPr="00612B33">
        <w:rPr>
          <w:b/>
        </w:rPr>
        <w:t xml:space="preserve">Оценка недоотпуска тепла потребителям </w:t>
      </w:r>
    </w:p>
    <w:p w:rsidR="00A52A54" w:rsidRPr="00612B33" w:rsidRDefault="00A52A54" w:rsidP="00A52A54">
      <w:pPr>
        <w:autoSpaceDE w:val="0"/>
        <w:autoSpaceDN w:val="0"/>
        <w:adjustRightInd w:val="0"/>
        <w:spacing w:line="360" w:lineRule="auto"/>
        <w:ind w:firstLine="709"/>
        <w:jc w:val="both"/>
        <w:rPr>
          <w:rFonts w:eastAsia="Calibri"/>
          <w:color w:val="000000"/>
        </w:rPr>
      </w:pPr>
      <w:r w:rsidRPr="00612B33">
        <w:rPr>
          <w:rFonts w:eastAsia="Calibri"/>
          <w:color w:val="000000"/>
        </w:rPr>
        <w:t xml:space="preserve">Выполнив оценку вероятности безотказной работы каждого магистрального теплопровода легко определить средний (как вероятностную меру) недоотпуск тепла для каждого потребителя, присоединенного к этому магистральному теплопроводу. </w:t>
      </w:r>
    </w:p>
    <w:p w:rsidR="00A52A54" w:rsidRPr="00612B33" w:rsidRDefault="00A52A54" w:rsidP="00A52A54">
      <w:pPr>
        <w:spacing w:line="360" w:lineRule="auto"/>
        <w:ind w:firstLine="709"/>
        <w:jc w:val="both"/>
        <w:rPr>
          <w:rFonts w:eastAsia="Calibri"/>
        </w:rPr>
      </w:pPr>
      <w:r w:rsidRPr="00612B33">
        <w:rPr>
          <w:rFonts w:eastAsia="Calibri"/>
        </w:rPr>
        <w:t>Вычислив вероятность безотказной работы теплопровода относительно выбранного потребителя и, соответственно, вероятность отказа теплопровода относительно выбранного потребителя недоотпуск рассчитывается как</w:t>
      </w:r>
    </w:p>
    <w:p w:rsidR="00A52A54" w:rsidRPr="00612B33" w:rsidRDefault="00A52A54" w:rsidP="00A52A54">
      <w:pPr>
        <w:spacing w:line="360" w:lineRule="auto"/>
        <w:ind w:firstLine="709"/>
        <w:jc w:val="both"/>
        <w:rPr>
          <w:rFonts w:eastAsia="Calibri"/>
          <w:lang w:val="en-US"/>
        </w:rPr>
      </w:pPr>
      <m:oMathPara>
        <m:oMath>
          <m:r>
            <w:rPr>
              <w:rFonts w:ascii="Cambria Math" w:eastAsia="Calibri" w:hAnsi="Cambria Math"/>
              <w:lang w:val="en-US"/>
            </w:rPr>
            <m:t>△Q=</m:t>
          </m:r>
          <m:bar>
            <m:barPr>
              <m:pos m:val="top"/>
              <m:ctrlPr>
                <w:rPr>
                  <w:rFonts w:ascii="Cambria Math" w:eastAsia="Calibri" w:hAnsi="Cambria Math"/>
                  <w:i/>
                  <w:lang w:val="en-US"/>
                </w:rPr>
              </m:ctrlPr>
            </m:barPr>
            <m:e>
              <m:sSub>
                <m:sSubPr>
                  <m:ctrlPr>
                    <w:rPr>
                      <w:rFonts w:ascii="Cambria Math" w:eastAsia="Calibri" w:hAnsi="Cambria Math"/>
                      <w:i/>
                      <w:lang w:val="en-US"/>
                    </w:rPr>
                  </m:ctrlPr>
                </m:sSubPr>
                <m:e>
                  <m:r>
                    <w:rPr>
                      <w:rFonts w:ascii="Cambria Math" w:eastAsia="Calibri" w:hAnsi="Cambria Math"/>
                      <w:lang w:val="en-US"/>
                    </w:rPr>
                    <m:t>Q</m:t>
                  </m:r>
                </m:e>
                <m:sub>
                  <m:r>
                    <w:rPr>
                      <w:rFonts w:ascii="Cambria Math" w:eastAsia="Calibri" w:hAnsi="Cambria Math"/>
                    </w:rPr>
                    <m:t>пр</m:t>
                  </m:r>
                </m:sub>
              </m:sSub>
            </m:e>
          </m:bar>
          <m:r>
            <w:rPr>
              <w:rFonts w:ascii="Cambria Math" w:eastAsia="Calibri" w:hAnsi="Cambria Math"/>
              <w:lang w:val="en-US"/>
            </w:rPr>
            <m:t>×</m:t>
          </m:r>
          <m:sSub>
            <m:sSubPr>
              <m:ctrlPr>
                <w:rPr>
                  <w:rFonts w:ascii="Cambria Math" w:eastAsia="Calibri" w:hAnsi="Cambria Math"/>
                  <w:i/>
                  <w:lang w:val="en-US"/>
                </w:rPr>
              </m:ctrlPr>
            </m:sSubPr>
            <m:e>
              <m:r>
                <w:rPr>
                  <w:rFonts w:ascii="Cambria Math" w:eastAsia="Calibri" w:hAnsi="Cambria Math"/>
                  <w:lang w:val="en-US"/>
                </w:rPr>
                <m:t>T</m:t>
              </m:r>
            </m:e>
            <m:sub>
              <m:r>
                <w:rPr>
                  <w:rFonts w:ascii="Cambria Math" w:eastAsia="Calibri" w:hAnsi="Cambria Math"/>
                </w:rPr>
                <m:t>оп</m:t>
              </m:r>
            </m:sub>
          </m:sSub>
          <m:r>
            <w:rPr>
              <w:rFonts w:ascii="Cambria Math" w:eastAsia="Calibri" w:hAnsi="Cambria Math"/>
              <w:lang w:val="en-US"/>
            </w:rPr>
            <m:t>×</m:t>
          </m:r>
          <m:sSub>
            <m:sSubPr>
              <m:ctrlPr>
                <w:rPr>
                  <w:rFonts w:ascii="Cambria Math" w:eastAsia="Calibri" w:hAnsi="Cambria Math"/>
                  <w:i/>
                  <w:lang w:val="en-US"/>
                </w:rPr>
              </m:ctrlPr>
            </m:sSubPr>
            <m:e>
              <m:r>
                <w:rPr>
                  <w:rFonts w:ascii="Cambria Math" w:eastAsia="Calibri" w:hAnsi="Cambria Math"/>
                  <w:lang w:val="en-US"/>
                </w:rPr>
                <m:t>g</m:t>
              </m:r>
            </m:e>
            <m:sub>
              <m:r>
                <w:rPr>
                  <w:rFonts w:ascii="Cambria Math" w:eastAsia="Calibri" w:hAnsi="Cambria Math"/>
                  <w:lang w:val="en-US"/>
                </w:rPr>
                <m:t>mn</m:t>
              </m:r>
            </m:sub>
          </m:sSub>
        </m:oMath>
      </m:oMathPara>
    </w:p>
    <w:p w:rsidR="00A52A54" w:rsidRPr="00612B33" w:rsidRDefault="003A3FB3" w:rsidP="00A52A54">
      <w:pPr>
        <w:jc w:val="both"/>
        <w:rPr>
          <w:rFonts w:eastAsia="Calibri"/>
        </w:rPr>
      </w:pPr>
      <m:oMath>
        <m:sSub>
          <m:sSubPr>
            <m:ctrlPr>
              <w:rPr>
                <w:rFonts w:ascii="Cambria Math" w:eastAsia="Calibri" w:hAnsi="Cambria Math"/>
                <w:i/>
                <w:lang w:val="en-US"/>
              </w:rPr>
            </m:ctrlPr>
          </m:sSubPr>
          <m:e>
            <m:r>
              <w:rPr>
                <w:rFonts w:ascii="Cambria Math" w:eastAsia="Calibri" w:hAnsi="Cambria Math"/>
                <w:lang w:val="en-US"/>
              </w:rPr>
              <m:t>Q</m:t>
            </m:r>
          </m:e>
          <m:sub>
            <m:r>
              <w:rPr>
                <w:rFonts w:ascii="Cambria Math" w:eastAsia="Calibri"/>
              </w:rPr>
              <m:t>пр</m:t>
            </m:r>
          </m:sub>
        </m:sSub>
      </m:oMath>
      <w:r w:rsidR="00A52A54" w:rsidRPr="00612B33">
        <w:t xml:space="preserve"> - </w:t>
      </w:r>
      <w:r w:rsidR="00A52A54" w:rsidRPr="00612B33">
        <w:rPr>
          <w:rFonts w:eastAsia="Calibri"/>
        </w:rPr>
        <w:t>среднегодовая тепловая мощность теплопотребляющих установок потребителя (либо, тепловая нагрузка потребителя), Гкал/ч;</w:t>
      </w:r>
    </w:p>
    <w:p w:rsidR="00A52A54" w:rsidRPr="00612B33" w:rsidRDefault="003A3FB3" w:rsidP="00A52A54">
      <w:pPr>
        <w:jc w:val="both"/>
        <w:rPr>
          <w:rFonts w:eastAsia="Calibri"/>
        </w:rPr>
      </w:pPr>
      <m:oMath>
        <m:sSub>
          <m:sSubPr>
            <m:ctrlPr>
              <w:rPr>
                <w:rFonts w:ascii="Cambria Math" w:eastAsia="Calibri" w:hAnsi="Cambria Math"/>
                <w:i/>
                <w:lang w:val="en-US"/>
              </w:rPr>
            </m:ctrlPr>
          </m:sSubPr>
          <m:e>
            <m:r>
              <w:rPr>
                <w:rFonts w:ascii="Cambria Math" w:eastAsia="Calibri" w:hAnsi="Cambria Math"/>
                <w:lang w:val="en-US"/>
              </w:rPr>
              <m:t>T</m:t>
            </m:r>
          </m:e>
          <m:sub>
            <m:r>
              <w:rPr>
                <w:rFonts w:ascii="Cambria Math" w:eastAsia="Calibri"/>
              </w:rPr>
              <m:t>оп</m:t>
            </m:r>
          </m:sub>
        </m:sSub>
      </m:oMath>
      <w:r w:rsidR="00A52A54" w:rsidRPr="00612B33">
        <w:rPr>
          <w:rFonts w:eastAsia="Calibri"/>
        </w:rPr>
        <w:t>- продолжительность отопительного периода, час;</w:t>
      </w:r>
    </w:p>
    <w:p w:rsidR="00A52A54" w:rsidRPr="00612B33" w:rsidRDefault="003A3FB3" w:rsidP="00A52A54">
      <w:pPr>
        <w:jc w:val="both"/>
        <w:rPr>
          <w:rFonts w:eastAsia="Calibri"/>
        </w:rPr>
      </w:pPr>
      <m:oMath>
        <m:sSub>
          <m:sSubPr>
            <m:ctrlPr>
              <w:rPr>
                <w:rFonts w:ascii="Cambria Math" w:eastAsia="Calibri" w:hAnsi="Cambria Math"/>
                <w:i/>
                <w:lang w:val="en-US"/>
              </w:rPr>
            </m:ctrlPr>
          </m:sSubPr>
          <m:e>
            <m:r>
              <w:rPr>
                <w:rFonts w:ascii="Cambria Math" w:eastAsia="Calibri" w:hAnsi="Cambria Math"/>
                <w:lang w:val="en-US"/>
              </w:rPr>
              <m:t>g</m:t>
            </m:r>
          </m:e>
          <m:sub>
            <m:r>
              <w:rPr>
                <w:rFonts w:ascii="Cambria Math" w:eastAsia="Calibri" w:hAnsi="Cambria Math"/>
                <w:lang w:val="en-US"/>
              </w:rPr>
              <m:t>mn</m:t>
            </m:r>
          </m:sub>
        </m:sSub>
      </m:oMath>
      <w:r w:rsidR="00A52A54" w:rsidRPr="00612B33">
        <w:rPr>
          <w:rFonts w:eastAsia="Calibri"/>
        </w:rPr>
        <w:t>- вероятность отказа теплопровода.</w:t>
      </w:r>
    </w:p>
    <w:p w:rsidR="008B6AA2" w:rsidRDefault="008B6AA2" w:rsidP="008B6AA2">
      <w:pPr>
        <w:spacing w:line="360" w:lineRule="auto"/>
        <w:ind w:firstLine="567"/>
        <w:jc w:val="both"/>
      </w:pPr>
    </w:p>
    <w:p w:rsidR="00730E60" w:rsidRPr="00C22886" w:rsidRDefault="00730E60" w:rsidP="00612B33">
      <w:pPr>
        <w:pStyle w:val="3"/>
        <w:rPr>
          <w:rFonts w:ascii="Times New Roman" w:hAnsi="Times New Roman"/>
        </w:rPr>
      </w:pPr>
      <w:bookmarkStart w:id="113" w:name="_Toc57367100"/>
      <w:r w:rsidRPr="00C22886">
        <w:rPr>
          <w:rFonts w:ascii="Times New Roman" w:hAnsi="Times New Roman"/>
        </w:rPr>
        <w:t>Поток отказов (частота отказов) участков тепловых сетей</w:t>
      </w:r>
      <w:bookmarkEnd w:id="113"/>
    </w:p>
    <w:p w:rsidR="00C22886" w:rsidRDefault="00C22886" w:rsidP="00C22886">
      <w:pPr>
        <w:autoSpaceDE w:val="0"/>
        <w:autoSpaceDN w:val="0"/>
        <w:adjustRightInd w:val="0"/>
        <w:spacing w:line="360" w:lineRule="auto"/>
        <w:ind w:firstLine="709"/>
        <w:jc w:val="both"/>
        <w:rPr>
          <w:rFonts w:eastAsia="Calibri"/>
          <w:color w:val="000000"/>
        </w:rPr>
      </w:pPr>
    </w:p>
    <w:p w:rsidR="00C22886" w:rsidRPr="00C22886" w:rsidRDefault="00C22886" w:rsidP="00C22886">
      <w:pPr>
        <w:autoSpaceDE w:val="0"/>
        <w:autoSpaceDN w:val="0"/>
        <w:adjustRightInd w:val="0"/>
        <w:spacing w:line="360" w:lineRule="auto"/>
        <w:ind w:firstLine="709"/>
        <w:jc w:val="both"/>
        <w:rPr>
          <w:rFonts w:eastAsia="Calibri"/>
          <w:color w:val="000000"/>
        </w:rPr>
      </w:pPr>
      <w:r w:rsidRPr="00C22886">
        <w:rPr>
          <w:rFonts w:eastAsia="Calibri"/>
          <w:color w:val="000000"/>
        </w:rPr>
        <w:t>Расчет вероятности безотказной работы участков тепловых сетей г. Иваново представлен в Приложении В к данному документу.</w:t>
      </w:r>
    </w:p>
    <w:p w:rsidR="00C22886" w:rsidRPr="00C22886" w:rsidRDefault="00C22886" w:rsidP="00C22886">
      <w:pPr>
        <w:autoSpaceDE w:val="0"/>
        <w:autoSpaceDN w:val="0"/>
        <w:adjustRightInd w:val="0"/>
        <w:spacing w:line="360" w:lineRule="auto"/>
        <w:ind w:firstLine="709"/>
        <w:jc w:val="both"/>
        <w:rPr>
          <w:rFonts w:eastAsia="Calibri"/>
          <w:color w:val="000000"/>
        </w:rPr>
      </w:pPr>
      <w:r>
        <w:rPr>
          <w:rFonts w:eastAsia="Calibri"/>
          <w:color w:val="000000"/>
        </w:rPr>
        <w:t>Р</w:t>
      </w:r>
      <w:r w:rsidRPr="00C22886">
        <w:rPr>
          <w:rFonts w:eastAsia="Calibri"/>
          <w:color w:val="000000"/>
        </w:rPr>
        <w:t xml:space="preserve">езультаты расчета показывают, что присутствуют участки тепловой сети с вероятностью отказа теплоснабжения потребителей ниже нормативной величины, требуемой в СНиП 41-02-2003 (вероятность безотказной работы тепловых сетей относительно каждого потребителя не должна быть ниже P &gt; 0,9). По данной котельной участки тепловой сети с вероятностью отказа ниже P &gt; 0,9 составляют </w:t>
      </w:r>
      <w:r>
        <w:rPr>
          <w:rFonts w:eastAsia="Calibri"/>
          <w:color w:val="000000"/>
        </w:rPr>
        <w:t>73</w:t>
      </w:r>
      <w:r w:rsidRPr="00C22886">
        <w:rPr>
          <w:rFonts w:eastAsia="Calibri"/>
          <w:color w:val="000000"/>
        </w:rPr>
        <w:t xml:space="preserve"> % от общего количества участков. Основное снижение вероятности безотказной работы до значения ниже нормативного происходит из-за значительного срока эксплуатации трубопровода.</w:t>
      </w:r>
    </w:p>
    <w:p w:rsidR="00C22886" w:rsidRDefault="00C22886" w:rsidP="00E06C4D"/>
    <w:p w:rsidR="00730E60" w:rsidRPr="00C22886" w:rsidRDefault="00730E60" w:rsidP="00612B33">
      <w:pPr>
        <w:pStyle w:val="3"/>
        <w:rPr>
          <w:rFonts w:ascii="Times New Roman" w:hAnsi="Times New Roman"/>
        </w:rPr>
      </w:pPr>
      <w:bookmarkStart w:id="114" w:name="_Toc57367101"/>
      <w:r w:rsidRPr="00C22886">
        <w:rPr>
          <w:rFonts w:ascii="Times New Roman" w:hAnsi="Times New Roman"/>
        </w:rPr>
        <w:t>Частота отключений потребителей</w:t>
      </w:r>
      <w:bookmarkEnd w:id="114"/>
    </w:p>
    <w:p w:rsidR="00E06C4D" w:rsidRDefault="00E06C4D" w:rsidP="00E06C4D">
      <w:pPr>
        <w:rPr>
          <w:highlight w:val="green"/>
        </w:rPr>
      </w:pPr>
    </w:p>
    <w:p w:rsidR="00E06C4D" w:rsidRPr="00892FF7" w:rsidRDefault="00E06C4D" w:rsidP="00892FF7">
      <w:pPr>
        <w:autoSpaceDE w:val="0"/>
        <w:autoSpaceDN w:val="0"/>
        <w:adjustRightInd w:val="0"/>
        <w:spacing w:line="360" w:lineRule="auto"/>
        <w:ind w:firstLine="709"/>
        <w:jc w:val="both"/>
        <w:rPr>
          <w:rFonts w:eastAsia="Calibri"/>
          <w:color w:val="000000"/>
        </w:rPr>
      </w:pPr>
      <w:r w:rsidRPr="00892FF7">
        <w:rPr>
          <w:rFonts w:eastAsia="Calibri"/>
          <w:color w:val="000000"/>
        </w:rPr>
        <w:t>Результаты расчета показателей надёжности потребителей тепловой энергии представлены</w:t>
      </w:r>
      <w:r w:rsidR="00892FF7">
        <w:rPr>
          <w:rFonts w:eastAsia="Calibri"/>
          <w:color w:val="000000"/>
        </w:rPr>
        <w:t xml:space="preserve"> </w:t>
      </w:r>
      <w:r w:rsidRPr="00892FF7">
        <w:rPr>
          <w:rFonts w:eastAsia="Calibri"/>
          <w:color w:val="000000"/>
        </w:rPr>
        <w:t xml:space="preserve">в таблице </w:t>
      </w:r>
      <w:r w:rsidR="00892FF7">
        <w:rPr>
          <w:rFonts w:eastAsia="Calibri"/>
          <w:color w:val="000000"/>
        </w:rPr>
        <w:t>ниже</w:t>
      </w:r>
      <w:r w:rsidRPr="00892FF7">
        <w:rPr>
          <w:rFonts w:eastAsia="Calibri"/>
          <w:color w:val="000000"/>
        </w:rPr>
        <w:t>. В таблице представлены минимальные и максимальные показатели вероятности безотказной работы потребителя для каждого источника тепловой энергии.</w:t>
      </w:r>
    </w:p>
    <w:p w:rsidR="00E06C4D" w:rsidRPr="00892FF7" w:rsidRDefault="00E06C4D" w:rsidP="00892FF7">
      <w:pPr>
        <w:autoSpaceDE w:val="0"/>
        <w:autoSpaceDN w:val="0"/>
        <w:adjustRightInd w:val="0"/>
        <w:spacing w:line="360" w:lineRule="auto"/>
        <w:ind w:firstLine="709"/>
        <w:jc w:val="both"/>
        <w:rPr>
          <w:rFonts w:eastAsia="Calibri"/>
          <w:color w:val="000000"/>
        </w:rPr>
      </w:pPr>
      <w:r w:rsidRPr="00892FF7">
        <w:rPr>
          <w:rFonts w:eastAsia="Calibri"/>
          <w:color w:val="000000"/>
        </w:rPr>
        <w:t>Надежность расчетного уровня теплоснабжения оценивается коэффициентами готовности,</w:t>
      </w:r>
      <w:r w:rsidR="00892FF7">
        <w:rPr>
          <w:rFonts w:eastAsia="Calibri"/>
          <w:color w:val="000000"/>
        </w:rPr>
        <w:t xml:space="preserve"> </w:t>
      </w:r>
      <w:r w:rsidRPr="00892FF7">
        <w:rPr>
          <w:rFonts w:eastAsia="Calibri"/>
          <w:color w:val="000000"/>
        </w:rPr>
        <w:t>определяемыми для каждого узла-потребителя и представляющими собой вероятности того, что в</w:t>
      </w:r>
      <w:r w:rsidR="00892FF7">
        <w:rPr>
          <w:rFonts w:eastAsia="Calibri"/>
          <w:color w:val="000000"/>
        </w:rPr>
        <w:t xml:space="preserve"> </w:t>
      </w:r>
      <w:r w:rsidRPr="00892FF7">
        <w:rPr>
          <w:rFonts w:eastAsia="Calibri"/>
          <w:color w:val="000000"/>
        </w:rPr>
        <w:t>произвольный момент времени в течение отопительного периода потребителю будет обеспечена</w:t>
      </w:r>
      <w:r w:rsidR="00892FF7">
        <w:rPr>
          <w:rFonts w:eastAsia="Calibri"/>
          <w:color w:val="000000"/>
        </w:rPr>
        <w:t xml:space="preserve"> </w:t>
      </w:r>
      <w:r w:rsidRPr="00892FF7">
        <w:rPr>
          <w:rFonts w:eastAsia="Calibri"/>
          <w:color w:val="000000"/>
        </w:rPr>
        <w:t>подача расчетного количества тепла.</w:t>
      </w:r>
    </w:p>
    <w:p w:rsidR="00E06C4D" w:rsidRPr="00892FF7" w:rsidRDefault="00E06C4D" w:rsidP="00892FF7">
      <w:pPr>
        <w:autoSpaceDE w:val="0"/>
        <w:autoSpaceDN w:val="0"/>
        <w:adjustRightInd w:val="0"/>
        <w:spacing w:line="360" w:lineRule="auto"/>
        <w:ind w:firstLine="709"/>
        <w:jc w:val="both"/>
        <w:rPr>
          <w:rFonts w:eastAsia="Calibri"/>
          <w:color w:val="000000"/>
        </w:rPr>
      </w:pPr>
      <w:r w:rsidRPr="00892FF7">
        <w:rPr>
          <w:rFonts w:eastAsia="Calibri"/>
          <w:color w:val="000000"/>
        </w:rPr>
        <w:t>Надежность пониженного уровня теплоснабжения потребителей оценивается вероятностями безотказной работы, определяемыми для каждого потребителя и представляющими собой вероятности того, что в течение отопительного периода температура воздуха в зданиях не опустится</w:t>
      </w:r>
      <w:r w:rsidR="00892FF7">
        <w:rPr>
          <w:rFonts w:eastAsia="Calibri"/>
          <w:color w:val="000000"/>
        </w:rPr>
        <w:t xml:space="preserve"> </w:t>
      </w:r>
      <w:r w:rsidRPr="00892FF7">
        <w:rPr>
          <w:rFonts w:eastAsia="Calibri"/>
          <w:color w:val="000000"/>
        </w:rPr>
        <w:t>ниже граничного значения.</w:t>
      </w:r>
    </w:p>
    <w:p w:rsidR="00E06C4D" w:rsidRDefault="00E06C4D" w:rsidP="00892FF7">
      <w:pPr>
        <w:autoSpaceDE w:val="0"/>
        <w:autoSpaceDN w:val="0"/>
        <w:adjustRightInd w:val="0"/>
        <w:spacing w:line="360" w:lineRule="auto"/>
        <w:ind w:firstLine="709"/>
        <w:jc w:val="both"/>
        <w:rPr>
          <w:rFonts w:eastAsia="Calibri"/>
          <w:color w:val="000000"/>
        </w:rPr>
      </w:pPr>
      <w:r w:rsidRPr="00892FF7">
        <w:rPr>
          <w:rFonts w:eastAsia="Calibri"/>
          <w:color w:val="000000"/>
        </w:rPr>
        <w:t xml:space="preserve">Данные о фактическом недоотпуске тепловой энергии на отопление потребителей </w:t>
      </w:r>
      <w:r w:rsidR="004D27AA" w:rsidRPr="00892FF7">
        <w:rPr>
          <w:rFonts w:eastAsia="Calibri"/>
          <w:color w:val="000000"/>
        </w:rPr>
        <w:t>отсутствуют</w:t>
      </w:r>
      <w:r w:rsidRPr="00892FF7">
        <w:rPr>
          <w:rFonts w:eastAsia="Calibri"/>
          <w:color w:val="000000"/>
        </w:rPr>
        <w:t>, в таблице ниже представлены результаты расчёта показателей надёжности в программном</w:t>
      </w:r>
      <w:r w:rsidR="00892FF7">
        <w:rPr>
          <w:rFonts w:eastAsia="Calibri"/>
          <w:color w:val="000000"/>
        </w:rPr>
        <w:t xml:space="preserve"> </w:t>
      </w:r>
      <w:r w:rsidRPr="00892FF7">
        <w:rPr>
          <w:rFonts w:eastAsia="Calibri"/>
          <w:color w:val="000000"/>
        </w:rPr>
        <w:t>комплексе</w:t>
      </w:r>
      <w:r w:rsidR="00892FF7">
        <w:rPr>
          <w:rFonts w:eastAsia="Calibri"/>
          <w:color w:val="000000"/>
        </w:rPr>
        <w:t xml:space="preserve"> ГИРК «ТеплоЭксперт»</w:t>
      </w:r>
      <w:r w:rsidRPr="00892FF7">
        <w:rPr>
          <w:rFonts w:eastAsia="Calibri"/>
          <w:color w:val="000000"/>
        </w:rPr>
        <w:t>.</w:t>
      </w:r>
    </w:p>
    <w:p w:rsidR="00892FF7" w:rsidRPr="00612B33" w:rsidRDefault="00892FF7" w:rsidP="00892FF7">
      <w:pPr>
        <w:pStyle w:val="aff0"/>
        <w:keepNext/>
        <w:rPr>
          <w:color w:val="auto"/>
        </w:rPr>
      </w:pPr>
      <w:r w:rsidRPr="00612B33">
        <w:rPr>
          <w:color w:val="auto"/>
        </w:rPr>
        <w:t xml:space="preserve">Таблица </w:t>
      </w:r>
      <w:r w:rsidR="00916DB8" w:rsidRPr="00916DB8">
        <w:rPr>
          <w:color w:val="auto"/>
        </w:rPr>
        <w:t>1.</w:t>
      </w:r>
      <w:r w:rsidR="00916DB8">
        <w:rPr>
          <w:color w:val="auto"/>
        </w:rPr>
        <w:t>9.2.1</w:t>
      </w:r>
    </w:p>
    <w:tbl>
      <w:tblPr>
        <w:tblStyle w:val="af7"/>
        <w:tblW w:w="5000" w:type="pct"/>
        <w:tblLook w:val="04A0" w:firstRow="1" w:lastRow="0" w:firstColumn="1" w:lastColumn="0" w:noHBand="0" w:noVBand="1"/>
      </w:tblPr>
      <w:tblGrid>
        <w:gridCol w:w="3711"/>
        <w:gridCol w:w="2013"/>
        <w:gridCol w:w="1660"/>
        <w:gridCol w:w="2753"/>
      </w:tblGrid>
      <w:tr w:rsidR="00994B60" w:rsidRPr="00892FF7" w:rsidTr="00994B60">
        <w:trPr>
          <w:tblHeader/>
        </w:trPr>
        <w:tc>
          <w:tcPr>
            <w:tcW w:w="1830" w:type="pct"/>
            <w:vMerge w:val="restart"/>
            <w:shd w:val="clear" w:color="auto" w:fill="DDDDDD" w:themeFill="background2"/>
            <w:vAlign w:val="center"/>
          </w:tcPr>
          <w:p w:rsidR="00994B60" w:rsidRPr="0061015E" w:rsidRDefault="00994B60" w:rsidP="00892FF7">
            <w:pPr>
              <w:autoSpaceDE w:val="0"/>
              <w:autoSpaceDN w:val="0"/>
              <w:adjustRightInd w:val="0"/>
              <w:jc w:val="center"/>
              <w:rPr>
                <w:rFonts w:eastAsia="Calibri"/>
                <w:b/>
                <w:color w:val="000000"/>
              </w:rPr>
            </w:pPr>
            <w:r w:rsidRPr="0061015E">
              <w:rPr>
                <w:rFonts w:eastAsia="Calibri"/>
                <w:b/>
                <w:color w:val="000000"/>
              </w:rPr>
              <w:t>Источник тепловой</w:t>
            </w:r>
          </w:p>
          <w:p w:rsidR="00994B60" w:rsidRPr="0061015E" w:rsidRDefault="00994B60" w:rsidP="00892FF7">
            <w:pPr>
              <w:autoSpaceDE w:val="0"/>
              <w:autoSpaceDN w:val="0"/>
              <w:adjustRightInd w:val="0"/>
              <w:jc w:val="center"/>
              <w:rPr>
                <w:rFonts w:eastAsia="Calibri"/>
                <w:b/>
                <w:color w:val="000000"/>
              </w:rPr>
            </w:pPr>
            <w:r w:rsidRPr="0061015E">
              <w:rPr>
                <w:rFonts w:eastAsia="Calibri"/>
                <w:b/>
                <w:color w:val="000000"/>
              </w:rPr>
              <w:t>энергии</w:t>
            </w:r>
          </w:p>
        </w:tc>
        <w:tc>
          <w:tcPr>
            <w:tcW w:w="1812" w:type="pct"/>
            <w:gridSpan w:val="2"/>
            <w:shd w:val="clear" w:color="auto" w:fill="DDDDDD" w:themeFill="background2"/>
            <w:vAlign w:val="center"/>
          </w:tcPr>
          <w:p w:rsidR="00994B60" w:rsidRPr="0061015E" w:rsidRDefault="00994B60" w:rsidP="00892FF7">
            <w:pPr>
              <w:autoSpaceDE w:val="0"/>
              <w:autoSpaceDN w:val="0"/>
              <w:adjustRightInd w:val="0"/>
              <w:jc w:val="center"/>
              <w:rPr>
                <w:rFonts w:eastAsia="Calibri"/>
                <w:b/>
                <w:color w:val="000000"/>
              </w:rPr>
            </w:pPr>
            <w:r w:rsidRPr="0061015E">
              <w:rPr>
                <w:rFonts w:eastAsia="Calibri"/>
                <w:b/>
                <w:color w:val="000000"/>
              </w:rPr>
              <w:t>Значение коэффициента готовности</w:t>
            </w:r>
          </w:p>
          <w:p w:rsidR="00994B60" w:rsidRPr="0061015E" w:rsidRDefault="00994B60" w:rsidP="00892FF7">
            <w:pPr>
              <w:autoSpaceDE w:val="0"/>
              <w:autoSpaceDN w:val="0"/>
              <w:adjustRightInd w:val="0"/>
              <w:jc w:val="center"/>
              <w:rPr>
                <w:rFonts w:eastAsia="Calibri"/>
                <w:b/>
                <w:color w:val="000000"/>
              </w:rPr>
            </w:pPr>
            <w:r w:rsidRPr="0061015E">
              <w:rPr>
                <w:rFonts w:eastAsia="Calibri"/>
                <w:b/>
                <w:color w:val="000000"/>
              </w:rPr>
              <w:t>системы к теплоснабжению потребителя</w:t>
            </w:r>
          </w:p>
        </w:tc>
        <w:tc>
          <w:tcPr>
            <w:tcW w:w="1358" w:type="pct"/>
            <w:vMerge w:val="restart"/>
            <w:shd w:val="clear" w:color="auto" w:fill="DDDDDD" w:themeFill="background2"/>
            <w:vAlign w:val="center"/>
          </w:tcPr>
          <w:p w:rsidR="00994B60" w:rsidRPr="0061015E" w:rsidRDefault="00994B60" w:rsidP="00892FF7">
            <w:pPr>
              <w:autoSpaceDE w:val="0"/>
              <w:autoSpaceDN w:val="0"/>
              <w:adjustRightInd w:val="0"/>
              <w:jc w:val="center"/>
              <w:rPr>
                <w:rFonts w:eastAsia="Calibri"/>
                <w:b/>
                <w:color w:val="000000"/>
              </w:rPr>
            </w:pPr>
            <w:r w:rsidRPr="0061015E">
              <w:rPr>
                <w:rFonts w:eastAsia="Calibri"/>
                <w:b/>
                <w:color w:val="000000"/>
              </w:rPr>
              <w:t>Средний суммарный недоотпуск</w:t>
            </w:r>
          </w:p>
          <w:p w:rsidR="00994B60" w:rsidRPr="0061015E" w:rsidRDefault="00994B60" w:rsidP="00892FF7">
            <w:pPr>
              <w:autoSpaceDE w:val="0"/>
              <w:autoSpaceDN w:val="0"/>
              <w:adjustRightInd w:val="0"/>
              <w:jc w:val="center"/>
              <w:rPr>
                <w:rFonts w:eastAsia="Calibri"/>
                <w:b/>
                <w:color w:val="000000"/>
              </w:rPr>
            </w:pPr>
            <w:r w:rsidRPr="0061015E">
              <w:rPr>
                <w:rFonts w:eastAsia="Calibri"/>
                <w:b/>
                <w:color w:val="000000"/>
              </w:rPr>
              <w:t>теплоты в отопительный период,</w:t>
            </w:r>
          </w:p>
          <w:p w:rsidR="00994B60" w:rsidRPr="0061015E" w:rsidRDefault="00994B60" w:rsidP="00892FF7">
            <w:pPr>
              <w:autoSpaceDE w:val="0"/>
              <w:autoSpaceDN w:val="0"/>
              <w:adjustRightInd w:val="0"/>
              <w:jc w:val="center"/>
              <w:rPr>
                <w:rFonts w:eastAsia="Calibri"/>
                <w:b/>
                <w:color w:val="000000"/>
              </w:rPr>
            </w:pPr>
            <w:r w:rsidRPr="0061015E">
              <w:rPr>
                <w:rFonts w:eastAsia="Calibri"/>
                <w:b/>
                <w:color w:val="000000"/>
              </w:rPr>
              <w:t>Гкал</w:t>
            </w:r>
          </w:p>
        </w:tc>
      </w:tr>
      <w:tr w:rsidR="00994B60" w:rsidRPr="00892FF7" w:rsidTr="00994B60">
        <w:trPr>
          <w:tblHeader/>
        </w:trPr>
        <w:tc>
          <w:tcPr>
            <w:tcW w:w="1830" w:type="pct"/>
            <w:vMerge/>
            <w:shd w:val="clear" w:color="auto" w:fill="DDDDDD" w:themeFill="background2"/>
            <w:vAlign w:val="center"/>
          </w:tcPr>
          <w:p w:rsidR="00994B60" w:rsidRPr="0061015E" w:rsidRDefault="00994B60" w:rsidP="00892FF7">
            <w:pPr>
              <w:autoSpaceDE w:val="0"/>
              <w:autoSpaceDN w:val="0"/>
              <w:adjustRightInd w:val="0"/>
              <w:jc w:val="center"/>
              <w:rPr>
                <w:rFonts w:eastAsia="Calibri"/>
                <w:b/>
                <w:color w:val="000000"/>
              </w:rPr>
            </w:pPr>
          </w:p>
        </w:tc>
        <w:tc>
          <w:tcPr>
            <w:tcW w:w="993" w:type="pct"/>
            <w:shd w:val="clear" w:color="auto" w:fill="DDDDDD" w:themeFill="background2"/>
            <w:vAlign w:val="center"/>
          </w:tcPr>
          <w:p w:rsidR="00994B60" w:rsidRPr="0061015E" w:rsidRDefault="00994B60" w:rsidP="00892FF7">
            <w:pPr>
              <w:autoSpaceDE w:val="0"/>
              <w:autoSpaceDN w:val="0"/>
              <w:adjustRightInd w:val="0"/>
              <w:jc w:val="center"/>
              <w:rPr>
                <w:rFonts w:eastAsia="Calibri"/>
                <w:b/>
                <w:color w:val="000000"/>
              </w:rPr>
            </w:pPr>
            <w:r w:rsidRPr="0061015E">
              <w:rPr>
                <w:rFonts w:eastAsia="Calibri"/>
                <w:b/>
                <w:color w:val="000000"/>
              </w:rPr>
              <w:t>min</w:t>
            </w:r>
          </w:p>
        </w:tc>
        <w:tc>
          <w:tcPr>
            <w:tcW w:w="819" w:type="pct"/>
            <w:shd w:val="clear" w:color="auto" w:fill="DDDDDD" w:themeFill="background2"/>
            <w:vAlign w:val="center"/>
          </w:tcPr>
          <w:p w:rsidR="00994B60" w:rsidRPr="0061015E" w:rsidRDefault="00994B60" w:rsidP="00892FF7">
            <w:pPr>
              <w:autoSpaceDE w:val="0"/>
              <w:autoSpaceDN w:val="0"/>
              <w:adjustRightInd w:val="0"/>
              <w:jc w:val="center"/>
              <w:rPr>
                <w:rFonts w:eastAsia="Calibri"/>
                <w:b/>
                <w:color w:val="000000"/>
              </w:rPr>
            </w:pPr>
            <w:r w:rsidRPr="0061015E">
              <w:rPr>
                <w:rFonts w:eastAsia="Calibri"/>
                <w:b/>
                <w:color w:val="000000"/>
              </w:rPr>
              <w:t>max</w:t>
            </w:r>
          </w:p>
        </w:tc>
        <w:tc>
          <w:tcPr>
            <w:tcW w:w="1358" w:type="pct"/>
            <w:vMerge/>
            <w:shd w:val="clear" w:color="auto" w:fill="DDDDDD" w:themeFill="background2"/>
            <w:vAlign w:val="center"/>
          </w:tcPr>
          <w:p w:rsidR="00994B60" w:rsidRPr="0061015E" w:rsidRDefault="00994B60" w:rsidP="00892FF7">
            <w:pPr>
              <w:autoSpaceDE w:val="0"/>
              <w:autoSpaceDN w:val="0"/>
              <w:adjustRightInd w:val="0"/>
              <w:jc w:val="center"/>
              <w:rPr>
                <w:rFonts w:eastAsia="Calibri"/>
                <w:b/>
                <w:color w:val="000000"/>
              </w:rPr>
            </w:pPr>
          </w:p>
        </w:tc>
      </w:tr>
      <w:tr w:rsidR="00994B60" w:rsidTr="00994B60">
        <w:tc>
          <w:tcPr>
            <w:tcW w:w="1830" w:type="pct"/>
            <w:vAlign w:val="center"/>
          </w:tcPr>
          <w:p w:rsidR="00994B60" w:rsidRPr="0061015E" w:rsidRDefault="00994B60" w:rsidP="0002362B">
            <w:pPr>
              <w:rPr>
                <w:color w:val="000000"/>
              </w:rPr>
            </w:pPr>
            <w:r w:rsidRPr="0061015E">
              <w:rPr>
                <w:color w:val="000000"/>
              </w:rPr>
              <w:t>котельная № 2  АО «ИвГТЭ»</w:t>
            </w:r>
          </w:p>
        </w:tc>
        <w:tc>
          <w:tcPr>
            <w:tcW w:w="993"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0,02084</w:t>
            </w:r>
          </w:p>
        </w:tc>
        <w:tc>
          <w:tcPr>
            <w:tcW w:w="819"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0,02084</w:t>
            </w:r>
          </w:p>
        </w:tc>
        <w:tc>
          <w:tcPr>
            <w:tcW w:w="1358"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21,98</w:t>
            </w:r>
          </w:p>
        </w:tc>
      </w:tr>
      <w:tr w:rsidR="00994B60" w:rsidTr="00994B60">
        <w:tc>
          <w:tcPr>
            <w:tcW w:w="1830" w:type="pct"/>
            <w:vAlign w:val="center"/>
          </w:tcPr>
          <w:p w:rsidR="00994B60" w:rsidRPr="0061015E" w:rsidRDefault="00994B60" w:rsidP="0002362B">
            <w:pPr>
              <w:rPr>
                <w:color w:val="000000"/>
              </w:rPr>
            </w:pPr>
            <w:r w:rsidRPr="0061015E">
              <w:rPr>
                <w:color w:val="000000"/>
              </w:rPr>
              <w:t>котельная № 3 и №17 АО «ИвГТЭ»</w:t>
            </w:r>
          </w:p>
        </w:tc>
        <w:tc>
          <w:tcPr>
            <w:tcW w:w="993"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0,00031</w:t>
            </w:r>
          </w:p>
        </w:tc>
        <w:tc>
          <w:tcPr>
            <w:tcW w:w="819"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0,86811</w:t>
            </w:r>
          </w:p>
        </w:tc>
        <w:tc>
          <w:tcPr>
            <w:tcW w:w="1358"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57,69</w:t>
            </w:r>
          </w:p>
        </w:tc>
      </w:tr>
      <w:tr w:rsidR="00994B60" w:rsidTr="00994B60">
        <w:tc>
          <w:tcPr>
            <w:tcW w:w="1830" w:type="pct"/>
            <w:vAlign w:val="center"/>
          </w:tcPr>
          <w:p w:rsidR="00994B60" w:rsidRPr="0061015E" w:rsidRDefault="00994B60" w:rsidP="0002362B">
            <w:pPr>
              <w:rPr>
                <w:color w:val="000000"/>
              </w:rPr>
            </w:pPr>
            <w:r w:rsidRPr="0061015E">
              <w:rPr>
                <w:color w:val="000000"/>
              </w:rPr>
              <w:t>котельная № 10  АО «ИвГТЭ»</w:t>
            </w:r>
          </w:p>
        </w:tc>
        <w:tc>
          <w:tcPr>
            <w:tcW w:w="993"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0,0424</w:t>
            </w:r>
          </w:p>
        </w:tc>
        <w:tc>
          <w:tcPr>
            <w:tcW w:w="819"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0,99125</w:t>
            </w:r>
          </w:p>
        </w:tc>
        <w:tc>
          <w:tcPr>
            <w:tcW w:w="1358"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16,221</w:t>
            </w:r>
          </w:p>
        </w:tc>
      </w:tr>
      <w:tr w:rsidR="00994B60" w:rsidTr="00994B60">
        <w:tc>
          <w:tcPr>
            <w:tcW w:w="1830" w:type="pct"/>
            <w:vAlign w:val="center"/>
          </w:tcPr>
          <w:p w:rsidR="00994B60" w:rsidRPr="0061015E" w:rsidRDefault="00994B60" w:rsidP="0002362B">
            <w:pPr>
              <w:rPr>
                <w:color w:val="000000"/>
              </w:rPr>
            </w:pPr>
            <w:r w:rsidRPr="0061015E">
              <w:rPr>
                <w:color w:val="000000"/>
              </w:rPr>
              <w:t>котельная № 18  АО «ИвГТЭ»</w:t>
            </w:r>
          </w:p>
        </w:tc>
        <w:tc>
          <w:tcPr>
            <w:tcW w:w="993"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0,63403</w:t>
            </w:r>
          </w:p>
        </w:tc>
        <w:tc>
          <w:tcPr>
            <w:tcW w:w="819"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0,844</w:t>
            </w:r>
          </w:p>
        </w:tc>
        <w:tc>
          <w:tcPr>
            <w:tcW w:w="1358"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67,46</w:t>
            </w:r>
          </w:p>
        </w:tc>
      </w:tr>
      <w:tr w:rsidR="00994B60" w:rsidTr="00994B60">
        <w:tc>
          <w:tcPr>
            <w:tcW w:w="1830" w:type="pct"/>
            <w:vAlign w:val="center"/>
          </w:tcPr>
          <w:p w:rsidR="00994B60" w:rsidRPr="0061015E" w:rsidRDefault="00994B60" w:rsidP="0002362B">
            <w:pPr>
              <w:rPr>
                <w:color w:val="000000"/>
              </w:rPr>
            </w:pPr>
            <w:r w:rsidRPr="0061015E">
              <w:rPr>
                <w:color w:val="000000"/>
              </w:rPr>
              <w:t>котельная № 19 и №23  АО «ИвГТЭ»</w:t>
            </w:r>
          </w:p>
        </w:tc>
        <w:tc>
          <w:tcPr>
            <w:tcW w:w="993"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0,00124</w:t>
            </w:r>
          </w:p>
        </w:tc>
        <w:tc>
          <w:tcPr>
            <w:tcW w:w="819"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0,99489</w:t>
            </w:r>
          </w:p>
        </w:tc>
        <w:tc>
          <w:tcPr>
            <w:tcW w:w="1358"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1133,72</w:t>
            </w:r>
          </w:p>
        </w:tc>
      </w:tr>
      <w:tr w:rsidR="00994B60" w:rsidTr="00994B60">
        <w:tc>
          <w:tcPr>
            <w:tcW w:w="1830" w:type="pct"/>
            <w:vAlign w:val="center"/>
          </w:tcPr>
          <w:p w:rsidR="00994B60" w:rsidRPr="0061015E" w:rsidRDefault="00994B60" w:rsidP="0002362B">
            <w:pPr>
              <w:rPr>
                <w:color w:val="000000"/>
              </w:rPr>
            </w:pPr>
            <w:r w:rsidRPr="0061015E">
              <w:rPr>
                <w:color w:val="000000"/>
              </w:rPr>
              <w:t>котельная № 24  ОАО  «ИвГТЭ»</w:t>
            </w:r>
          </w:p>
        </w:tc>
        <w:tc>
          <w:tcPr>
            <w:tcW w:w="993"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0,04067</w:t>
            </w:r>
          </w:p>
        </w:tc>
        <w:tc>
          <w:tcPr>
            <w:tcW w:w="819"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0,98914</w:t>
            </w:r>
          </w:p>
        </w:tc>
        <w:tc>
          <w:tcPr>
            <w:tcW w:w="1358" w:type="pct"/>
            <w:shd w:val="clear" w:color="auto" w:fill="auto"/>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19,40</w:t>
            </w:r>
          </w:p>
        </w:tc>
      </w:tr>
      <w:tr w:rsidR="00994B60" w:rsidTr="00994B60">
        <w:tc>
          <w:tcPr>
            <w:tcW w:w="1830" w:type="pct"/>
            <w:vAlign w:val="center"/>
          </w:tcPr>
          <w:p w:rsidR="00994B60" w:rsidRPr="0061015E" w:rsidRDefault="00994B60" w:rsidP="00994B60">
            <w:pPr>
              <w:rPr>
                <w:color w:val="000000"/>
              </w:rPr>
            </w:pPr>
            <w:r w:rsidRPr="0061015E">
              <w:rPr>
                <w:color w:val="000000"/>
              </w:rPr>
              <w:t>котельная № 25  АО «ИвГТЭ»</w:t>
            </w:r>
          </w:p>
        </w:tc>
        <w:tc>
          <w:tcPr>
            <w:tcW w:w="993" w:type="pct"/>
            <w:shd w:val="clear" w:color="auto" w:fill="auto"/>
            <w:vAlign w:val="center"/>
          </w:tcPr>
          <w:p w:rsidR="00994B60" w:rsidRPr="0061015E" w:rsidRDefault="00994B60" w:rsidP="00994B60">
            <w:pPr>
              <w:autoSpaceDE w:val="0"/>
              <w:autoSpaceDN w:val="0"/>
              <w:adjustRightInd w:val="0"/>
              <w:jc w:val="center"/>
              <w:rPr>
                <w:rFonts w:eastAsia="Calibri"/>
                <w:color w:val="000000"/>
              </w:rPr>
            </w:pPr>
            <w:r w:rsidRPr="0061015E">
              <w:rPr>
                <w:rFonts w:eastAsia="Calibri"/>
                <w:color w:val="000000"/>
              </w:rPr>
              <w:t>0,99893</w:t>
            </w:r>
          </w:p>
        </w:tc>
        <w:tc>
          <w:tcPr>
            <w:tcW w:w="819" w:type="pct"/>
            <w:shd w:val="clear" w:color="auto" w:fill="auto"/>
            <w:vAlign w:val="center"/>
          </w:tcPr>
          <w:p w:rsidR="00994B60" w:rsidRPr="0061015E" w:rsidRDefault="00994B60" w:rsidP="00994B60">
            <w:pPr>
              <w:autoSpaceDE w:val="0"/>
              <w:autoSpaceDN w:val="0"/>
              <w:adjustRightInd w:val="0"/>
              <w:jc w:val="center"/>
              <w:rPr>
                <w:rFonts w:eastAsia="Calibri"/>
                <w:color w:val="000000"/>
              </w:rPr>
            </w:pPr>
            <w:r w:rsidRPr="0061015E">
              <w:rPr>
                <w:rFonts w:eastAsia="Calibri"/>
                <w:color w:val="000000"/>
              </w:rPr>
              <w:t>0,999</w:t>
            </w:r>
          </w:p>
        </w:tc>
        <w:tc>
          <w:tcPr>
            <w:tcW w:w="1358" w:type="pct"/>
            <w:shd w:val="clear" w:color="auto" w:fill="auto"/>
            <w:vAlign w:val="bottom"/>
          </w:tcPr>
          <w:p w:rsidR="00994B60" w:rsidRPr="0061015E" w:rsidRDefault="00994B60" w:rsidP="00994B60">
            <w:pPr>
              <w:autoSpaceDE w:val="0"/>
              <w:autoSpaceDN w:val="0"/>
              <w:adjustRightInd w:val="0"/>
              <w:jc w:val="center"/>
              <w:rPr>
                <w:rFonts w:eastAsia="Calibri"/>
                <w:color w:val="000000"/>
              </w:rPr>
            </w:pPr>
            <w:r w:rsidRPr="0061015E">
              <w:rPr>
                <w:rFonts w:eastAsia="Calibri"/>
                <w:color w:val="000000"/>
              </w:rPr>
              <w:t>2,01</w:t>
            </w:r>
          </w:p>
        </w:tc>
      </w:tr>
      <w:tr w:rsidR="00994B60" w:rsidTr="0029391C">
        <w:tc>
          <w:tcPr>
            <w:tcW w:w="1830" w:type="pct"/>
            <w:vAlign w:val="center"/>
          </w:tcPr>
          <w:p w:rsidR="00994B60" w:rsidRPr="0061015E" w:rsidRDefault="00994B60" w:rsidP="00994B60">
            <w:pPr>
              <w:rPr>
                <w:color w:val="000000"/>
              </w:rPr>
            </w:pPr>
            <w:r w:rsidRPr="0061015E">
              <w:rPr>
                <w:color w:val="000000"/>
              </w:rPr>
              <w:t>котельная № 30  АО «ИвГТЭ»</w:t>
            </w:r>
          </w:p>
        </w:tc>
        <w:tc>
          <w:tcPr>
            <w:tcW w:w="993"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0,00154</w:t>
            </w:r>
          </w:p>
        </w:tc>
        <w:tc>
          <w:tcPr>
            <w:tcW w:w="819"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1,0</w:t>
            </w:r>
          </w:p>
        </w:tc>
        <w:tc>
          <w:tcPr>
            <w:tcW w:w="1358" w:type="pct"/>
            <w:shd w:val="clear" w:color="auto" w:fill="auto"/>
            <w:vAlign w:val="bottom"/>
          </w:tcPr>
          <w:p w:rsidR="00994B60" w:rsidRPr="0061015E" w:rsidRDefault="00994B60" w:rsidP="00994B60">
            <w:pPr>
              <w:autoSpaceDE w:val="0"/>
              <w:autoSpaceDN w:val="0"/>
              <w:adjustRightInd w:val="0"/>
              <w:jc w:val="center"/>
              <w:rPr>
                <w:rFonts w:eastAsia="Calibri"/>
                <w:color w:val="000000"/>
              </w:rPr>
            </w:pPr>
            <w:r w:rsidRPr="0061015E">
              <w:rPr>
                <w:rFonts w:eastAsia="Calibri"/>
                <w:color w:val="000000"/>
              </w:rPr>
              <w:t>68,90</w:t>
            </w:r>
          </w:p>
        </w:tc>
      </w:tr>
      <w:tr w:rsidR="00994B60" w:rsidTr="0029391C">
        <w:tc>
          <w:tcPr>
            <w:tcW w:w="1830" w:type="pct"/>
            <w:vAlign w:val="center"/>
          </w:tcPr>
          <w:p w:rsidR="00994B60" w:rsidRPr="0061015E" w:rsidRDefault="00994B60" w:rsidP="00994B60">
            <w:pPr>
              <w:rPr>
                <w:color w:val="000000"/>
              </w:rPr>
            </w:pPr>
            <w:r w:rsidRPr="0061015E">
              <w:rPr>
                <w:color w:val="000000"/>
              </w:rPr>
              <w:t>котельная № 31  АО «ИвГТЭ»</w:t>
            </w:r>
          </w:p>
        </w:tc>
        <w:tc>
          <w:tcPr>
            <w:tcW w:w="993"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0,7802</w:t>
            </w:r>
          </w:p>
        </w:tc>
        <w:tc>
          <w:tcPr>
            <w:tcW w:w="819"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0,98</w:t>
            </w:r>
          </w:p>
        </w:tc>
        <w:tc>
          <w:tcPr>
            <w:tcW w:w="1358" w:type="pct"/>
            <w:shd w:val="clear" w:color="auto" w:fill="auto"/>
            <w:vAlign w:val="bottom"/>
          </w:tcPr>
          <w:p w:rsidR="00994B60" w:rsidRPr="0061015E" w:rsidRDefault="00994B60" w:rsidP="00994B60">
            <w:pPr>
              <w:autoSpaceDE w:val="0"/>
              <w:autoSpaceDN w:val="0"/>
              <w:adjustRightInd w:val="0"/>
              <w:jc w:val="center"/>
              <w:rPr>
                <w:rFonts w:eastAsia="Calibri"/>
                <w:color w:val="000000"/>
              </w:rPr>
            </w:pPr>
            <w:r w:rsidRPr="0061015E">
              <w:rPr>
                <w:rFonts w:eastAsia="Calibri"/>
                <w:color w:val="000000"/>
              </w:rPr>
              <w:t>267,56</w:t>
            </w:r>
          </w:p>
        </w:tc>
      </w:tr>
      <w:tr w:rsidR="00994B60" w:rsidTr="00FD1AFB">
        <w:tc>
          <w:tcPr>
            <w:tcW w:w="1830" w:type="pct"/>
            <w:vAlign w:val="center"/>
          </w:tcPr>
          <w:p w:rsidR="00994B60" w:rsidRPr="0061015E" w:rsidRDefault="00994B60" w:rsidP="00994B60">
            <w:pPr>
              <w:rPr>
                <w:color w:val="000000"/>
              </w:rPr>
            </w:pPr>
            <w:r w:rsidRPr="0061015E">
              <w:rPr>
                <w:color w:val="000000"/>
              </w:rPr>
              <w:t>котельная № 33  АО «ИвГТЭ»</w:t>
            </w:r>
          </w:p>
        </w:tc>
        <w:tc>
          <w:tcPr>
            <w:tcW w:w="993" w:type="pct"/>
            <w:shd w:val="clear" w:color="auto" w:fill="FFFFFF" w:themeFill="background1"/>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0,44451</w:t>
            </w:r>
          </w:p>
        </w:tc>
        <w:tc>
          <w:tcPr>
            <w:tcW w:w="819" w:type="pct"/>
            <w:shd w:val="clear" w:color="auto" w:fill="FFFFFF" w:themeFill="background1"/>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0,98497</w:t>
            </w:r>
          </w:p>
        </w:tc>
        <w:tc>
          <w:tcPr>
            <w:tcW w:w="1358" w:type="pct"/>
            <w:shd w:val="clear" w:color="auto" w:fill="auto"/>
            <w:vAlign w:val="bottom"/>
          </w:tcPr>
          <w:p w:rsidR="00994B60" w:rsidRPr="0061015E" w:rsidRDefault="00994B60" w:rsidP="00994B60">
            <w:pPr>
              <w:autoSpaceDE w:val="0"/>
              <w:autoSpaceDN w:val="0"/>
              <w:adjustRightInd w:val="0"/>
              <w:jc w:val="center"/>
              <w:rPr>
                <w:rFonts w:eastAsia="Calibri"/>
                <w:color w:val="000000"/>
              </w:rPr>
            </w:pPr>
            <w:r w:rsidRPr="0061015E">
              <w:rPr>
                <w:rFonts w:eastAsia="Calibri"/>
                <w:color w:val="000000"/>
              </w:rPr>
              <w:t>399,02</w:t>
            </w:r>
          </w:p>
        </w:tc>
      </w:tr>
      <w:tr w:rsidR="00994B60" w:rsidTr="00A56528">
        <w:tc>
          <w:tcPr>
            <w:tcW w:w="1830" w:type="pct"/>
            <w:shd w:val="clear" w:color="auto" w:fill="auto"/>
            <w:vAlign w:val="center"/>
          </w:tcPr>
          <w:p w:rsidR="00994B60" w:rsidRPr="0061015E" w:rsidRDefault="00994B60" w:rsidP="00994B60">
            <w:pPr>
              <w:rPr>
                <w:color w:val="000000"/>
              </w:rPr>
            </w:pPr>
            <w:r w:rsidRPr="0061015E">
              <w:rPr>
                <w:color w:val="000000"/>
              </w:rPr>
              <w:t>котельная № 37  АО «ИвГТЭ»</w:t>
            </w:r>
          </w:p>
        </w:tc>
        <w:tc>
          <w:tcPr>
            <w:tcW w:w="993" w:type="pct"/>
            <w:shd w:val="clear" w:color="auto" w:fill="auto"/>
            <w:vAlign w:val="center"/>
          </w:tcPr>
          <w:p w:rsidR="00994B60" w:rsidRPr="0061015E" w:rsidRDefault="00994B60" w:rsidP="00994B60">
            <w:pPr>
              <w:autoSpaceDE w:val="0"/>
              <w:autoSpaceDN w:val="0"/>
              <w:adjustRightInd w:val="0"/>
              <w:jc w:val="center"/>
              <w:rPr>
                <w:rFonts w:eastAsia="Calibri"/>
                <w:color w:val="000000"/>
              </w:rPr>
            </w:pPr>
            <w:r w:rsidRPr="0061015E">
              <w:rPr>
                <w:rFonts w:eastAsia="Calibri"/>
                <w:color w:val="000000"/>
              </w:rPr>
              <w:t>0,00003</w:t>
            </w:r>
          </w:p>
        </w:tc>
        <w:tc>
          <w:tcPr>
            <w:tcW w:w="819" w:type="pct"/>
            <w:shd w:val="clear" w:color="auto" w:fill="auto"/>
            <w:vAlign w:val="center"/>
          </w:tcPr>
          <w:p w:rsidR="00994B60" w:rsidRPr="0061015E" w:rsidRDefault="00994B60" w:rsidP="00994B60">
            <w:pPr>
              <w:autoSpaceDE w:val="0"/>
              <w:autoSpaceDN w:val="0"/>
              <w:adjustRightInd w:val="0"/>
              <w:jc w:val="center"/>
              <w:rPr>
                <w:rFonts w:eastAsia="Calibri"/>
                <w:color w:val="000000"/>
              </w:rPr>
            </w:pPr>
            <w:r w:rsidRPr="0061015E">
              <w:rPr>
                <w:rFonts w:eastAsia="Calibri"/>
                <w:color w:val="000000"/>
              </w:rPr>
              <w:t>1,0</w:t>
            </w:r>
          </w:p>
        </w:tc>
        <w:tc>
          <w:tcPr>
            <w:tcW w:w="1358" w:type="pct"/>
            <w:shd w:val="clear" w:color="auto" w:fill="auto"/>
            <w:vAlign w:val="bottom"/>
          </w:tcPr>
          <w:p w:rsidR="00994B60" w:rsidRPr="0061015E" w:rsidRDefault="00994B60" w:rsidP="00994B60">
            <w:pPr>
              <w:autoSpaceDE w:val="0"/>
              <w:autoSpaceDN w:val="0"/>
              <w:adjustRightInd w:val="0"/>
              <w:jc w:val="center"/>
              <w:rPr>
                <w:rFonts w:eastAsia="Calibri"/>
                <w:color w:val="000000"/>
              </w:rPr>
            </w:pPr>
            <w:r w:rsidRPr="0061015E">
              <w:rPr>
                <w:rFonts w:eastAsia="Calibri"/>
                <w:color w:val="000000"/>
              </w:rPr>
              <w:t>3095,25</w:t>
            </w:r>
          </w:p>
        </w:tc>
      </w:tr>
      <w:tr w:rsidR="00994B60" w:rsidTr="0029391C">
        <w:tc>
          <w:tcPr>
            <w:tcW w:w="1830" w:type="pct"/>
            <w:vAlign w:val="center"/>
          </w:tcPr>
          <w:p w:rsidR="00994B60" w:rsidRPr="0061015E" w:rsidRDefault="00994B60" w:rsidP="00994B60">
            <w:pPr>
              <w:rPr>
                <w:color w:val="000000"/>
              </w:rPr>
            </w:pPr>
            <w:r w:rsidRPr="0061015E">
              <w:rPr>
                <w:color w:val="000000"/>
              </w:rPr>
              <w:t>котельная № 39  АО «ИвГТЭ»</w:t>
            </w:r>
          </w:p>
        </w:tc>
        <w:tc>
          <w:tcPr>
            <w:tcW w:w="993"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0,09245</w:t>
            </w:r>
          </w:p>
        </w:tc>
        <w:tc>
          <w:tcPr>
            <w:tcW w:w="819"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0,98475</w:t>
            </w:r>
          </w:p>
        </w:tc>
        <w:tc>
          <w:tcPr>
            <w:tcW w:w="1358" w:type="pct"/>
            <w:shd w:val="clear" w:color="auto" w:fill="auto"/>
            <w:vAlign w:val="bottom"/>
          </w:tcPr>
          <w:p w:rsidR="00994B60" w:rsidRPr="0061015E" w:rsidRDefault="00994B60" w:rsidP="00994B60">
            <w:pPr>
              <w:autoSpaceDE w:val="0"/>
              <w:autoSpaceDN w:val="0"/>
              <w:adjustRightInd w:val="0"/>
              <w:jc w:val="center"/>
              <w:rPr>
                <w:rFonts w:eastAsia="Calibri"/>
                <w:color w:val="000000"/>
              </w:rPr>
            </w:pPr>
            <w:r w:rsidRPr="0061015E">
              <w:rPr>
                <w:rFonts w:eastAsia="Calibri"/>
                <w:color w:val="000000"/>
              </w:rPr>
              <w:t>17,57</w:t>
            </w:r>
          </w:p>
        </w:tc>
      </w:tr>
      <w:tr w:rsidR="00994B60" w:rsidTr="0029391C">
        <w:tc>
          <w:tcPr>
            <w:tcW w:w="1830" w:type="pct"/>
            <w:vAlign w:val="center"/>
          </w:tcPr>
          <w:p w:rsidR="00994B60" w:rsidRPr="0061015E" w:rsidRDefault="00994B60" w:rsidP="00994B60">
            <w:pPr>
              <w:rPr>
                <w:color w:val="000000"/>
              </w:rPr>
            </w:pPr>
            <w:r w:rsidRPr="0061015E">
              <w:rPr>
                <w:color w:val="000000"/>
              </w:rPr>
              <w:t>котельная № 41  АО «ИвГТЭ»</w:t>
            </w:r>
          </w:p>
        </w:tc>
        <w:tc>
          <w:tcPr>
            <w:tcW w:w="993"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0,9995</w:t>
            </w:r>
          </w:p>
        </w:tc>
        <w:tc>
          <w:tcPr>
            <w:tcW w:w="819"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0,9998</w:t>
            </w:r>
          </w:p>
        </w:tc>
        <w:tc>
          <w:tcPr>
            <w:tcW w:w="1358" w:type="pct"/>
            <w:shd w:val="clear" w:color="auto" w:fill="auto"/>
            <w:vAlign w:val="bottom"/>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0,2</w:t>
            </w:r>
          </w:p>
        </w:tc>
      </w:tr>
      <w:tr w:rsidR="00994B60" w:rsidTr="0029391C">
        <w:tc>
          <w:tcPr>
            <w:tcW w:w="1830" w:type="pct"/>
            <w:vAlign w:val="center"/>
          </w:tcPr>
          <w:p w:rsidR="00994B60" w:rsidRPr="0061015E" w:rsidRDefault="00994B60" w:rsidP="00994B60">
            <w:pPr>
              <w:rPr>
                <w:color w:val="000000"/>
              </w:rPr>
            </w:pPr>
            <w:r w:rsidRPr="0061015E">
              <w:rPr>
                <w:color w:val="000000"/>
              </w:rPr>
              <w:t>котельная № 43  АО «ИвГТЭ»</w:t>
            </w:r>
          </w:p>
        </w:tc>
        <w:tc>
          <w:tcPr>
            <w:tcW w:w="993"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w:t>
            </w:r>
          </w:p>
        </w:tc>
        <w:tc>
          <w:tcPr>
            <w:tcW w:w="819"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0,9990</w:t>
            </w:r>
          </w:p>
        </w:tc>
        <w:tc>
          <w:tcPr>
            <w:tcW w:w="1358" w:type="pct"/>
            <w:shd w:val="clear" w:color="auto" w:fill="auto"/>
            <w:vAlign w:val="bottom"/>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3</w:t>
            </w:r>
            <w:r w:rsidR="00994B60" w:rsidRPr="0061015E">
              <w:rPr>
                <w:rFonts w:eastAsia="Calibri"/>
                <w:color w:val="000000"/>
              </w:rPr>
              <w:t>,87</w:t>
            </w:r>
          </w:p>
        </w:tc>
      </w:tr>
      <w:tr w:rsidR="00994B60" w:rsidTr="0029391C">
        <w:tc>
          <w:tcPr>
            <w:tcW w:w="1830" w:type="pct"/>
            <w:vAlign w:val="center"/>
          </w:tcPr>
          <w:p w:rsidR="00994B60" w:rsidRPr="0061015E" w:rsidRDefault="00994B60" w:rsidP="00994B60">
            <w:pPr>
              <w:rPr>
                <w:color w:val="000000"/>
              </w:rPr>
            </w:pPr>
            <w:r w:rsidRPr="0061015E">
              <w:rPr>
                <w:color w:val="000000"/>
              </w:rPr>
              <w:t>котельная № 44  АО «ИвГТЭ»</w:t>
            </w:r>
          </w:p>
        </w:tc>
        <w:tc>
          <w:tcPr>
            <w:tcW w:w="993"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0,00041</w:t>
            </w:r>
          </w:p>
        </w:tc>
        <w:tc>
          <w:tcPr>
            <w:tcW w:w="819"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1,0</w:t>
            </w:r>
          </w:p>
        </w:tc>
        <w:tc>
          <w:tcPr>
            <w:tcW w:w="1358" w:type="pct"/>
            <w:shd w:val="clear" w:color="auto" w:fill="auto"/>
            <w:vAlign w:val="bottom"/>
          </w:tcPr>
          <w:p w:rsidR="00994B60" w:rsidRPr="0061015E" w:rsidRDefault="00994B60" w:rsidP="00994B60">
            <w:pPr>
              <w:autoSpaceDE w:val="0"/>
              <w:autoSpaceDN w:val="0"/>
              <w:adjustRightInd w:val="0"/>
              <w:jc w:val="center"/>
              <w:rPr>
                <w:rFonts w:eastAsia="Calibri"/>
                <w:color w:val="000000"/>
              </w:rPr>
            </w:pPr>
            <w:r w:rsidRPr="0061015E">
              <w:rPr>
                <w:rFonts w:eastAsia="Calibri"/>
                <w:color w:val="000000"/>
              </w:rPr>
              <w:t>70,79</w:t>
            </w:r>
          </w:p>
        </w:tc>
      </w:tr>
      <w:tr w:rsidR="00994B60" w:rsidTr="0029391C">
        <w:tc>
          <w:tcPr>
            <w:tcW w:w="1830" w:type="pct"/>
            <w:vAlign w:val="center"/>
          </w:tcPr>
          <w:p w:rsidR="00994B60" w:rsidRPr="0061015E" w:rsidRDefault="00994B60" w:rsidP="00994B60">
            <w:pPr>
              <w:rPr>
                <w:color w:val="000000"/>
              </w:rPr>
            </w:pPr>
            <w:r w:rsidRPr="0061015E">
              <w:rPr>
                <w:color w:val="000000"/>
              </w:rPr>
              <w:t>котельная № 45  АО «ИвГТЭ»</w:t>
            </w:r>
          </w:p>
        </w:tc>
        <w:tc>
          <w:tcPr>
            <w:tcW w:w="993"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0,99886</w:t>
            </w:r>
          </w:p>
        </w:tc>
        <w:tc>
          <w:tcPr>
            <w:tcW w:w="819" w:type="pct"/>
            <w:shd w:val="clear" w:color="auto" w:fill="auto"/>
            <w:vAlign w:val="center"/>
          </w:tcPr>
          <w:p w:rsidR="00994B60" w:rsidRPr="0061015E" w:rsidRDefault="0029391C" w:rsidP="00994B60">
            <w:pPr>
              <w:autoSpaceDE w:val="0"/>
              <w:autoSpaceDN w:val="0"/>
              <w:adjustRightInd w:val="0"/>
              <w:jc w:val="center"/>
              <w:rPr>
                <w:rFonts w:eastAsia="Calibri"/>
                <w:color w:val="000000"/>
              </w:rPr>
            </w:pPr>
            <w:r w:rsidRPr="0061015E">
              <w:rPr>
                <w:rFonts w:eastAsia="Calibri"/>
                <w:color w:val="000000"/>
              </w:rPr>
              <w:t>1,0</w:t>
            </w:r>
          </w:p>
        </w:tc>
        <w:tc>
          <w:tcPr>
            <w:tcW w:w="1358" w:type="pct"/>
            <w:shd w:val="clear" w:color="auto" w:fill="auto"/>
            <w:vAlign w:val="bottom"/>
          </w:tcPr>
          <w:p w:rsidR="00994B60" w:rsidRPr="0061015E" w:rsidRDefault="00994B60" w:rsidP="00994B60">
            <w:pPr>
              <w:autoSpaceDE w:val="0"/>
              <w:autoSpaceDN w:val="0"/>
              <w:adjustRightInd w:val="0"/>
              <w:jc w:val="center"/>
              <w:rPr>
                <w:rFonts w:eastAsia="Calibri"/>
                <w:color w:val="000000"/>
              </w:rPr>
            </w:pPr>
            <w:r w:rsidRPr="0061015E">
              <w:rPr>
                <w:rFonts w:eastAsia="Calibri"/>
                <w:color w:val="000000"/>
              </w:rPr>
              <w:t>19,73</w:t>
            </w:r>
          </w:p>
        </w:tc>
      </w:tr>
      <w:tr w:rsidR="00994B60" w:rsidTr="00B67F8D">
        <w:tc>
          <w:tcPr>
            <w:tcW w:w="1830" w:type="pct"/>
            <w:vAlign w:val="center"/>
          </w:tcPr>
          <w:p w:rsidR="00994B60" w:rsidRPr="0061015E" w:rsidRDefault="00994B60" w:rsidP="00994B60">
            <w:pPr>
              <w:rPr>
                <w:color w:val="000000"/>
              </w:rPr>
            </w:pPr>
            <w:r w:rsidRPr="0061015E">
              <w:rPr>
                <w:color w:val="000000"/>
              </w:rPr>
              <w:t>котельная № 46  АО «ИвГТЭ»</w:t>
            </w:r>
          </w:p>
        </w:tc>
        <w:tc>
          <w:tcPr>
            <w:tcW w:w="993" w:type="pct"/>
            <w:shd w:val="clear" w:color="auto" w:fill="auto"/>
            <w:vAlign w:val="center"/>
          </w:tcPr>
          <w:p w:rsidR="00994B60" w:rsidRPr="0061015E" w:rsidRDefault="00B67F8D" w:rsidP="00994B60">
            <w:pPr>
              <w:autoSpaceDE w:val="0"/>
              <w:autoSpaceDN w:val="0"/>
              <w:adjustRightInd w:val="0"/>
              <w:jc w:val="center"/>
              <w:rPr>
                <w:rFonts w:eastAsia="Calibri"/>
                <w:color w:val="000000"/>
              </w:rPr>
            </w:pPr>
            <w:r w:rsidRPr="0061015E">
              <w:rPr>
                <w:rFonts w:eastAsia="Calibri"/>
                <w:color w:val="000000"/>
              </w:rPr>
              <w:t>0,99429</w:t>
            </w:r>
          </w:p>
        </w:tc>
        <w:tc>
          <w:tcPr>
            <w:tcW w:w="819" w:type="pct"/>
            <w:shd w:val="clear" w:color="auto" w:fill="auto"/>
            <w:vAlign w:val="center"/>
          </w:tcPr>
          <w:p w:rsidR="00994B60" w:rsidRPr="0061015E" w:rsidRDefault="00B67F8D" w:rsidP="00994B60">
            <w:pPr>
              <w:autoSpaceDE w:val="0"/>
              <w:autoSpaceDN w:val="0"/>
              <w:adjustRightInd w:val="0"/>
              <w:jc w:val="center"/>
              <w:rPr>
                <w:rFonts w:eastAsia="Calibri"/>
                <w:color w:val="000000"/>
              </w:rPr>
            </w:pPr>
            <w:r w:rsidRPr="0061015E">
              <w:rPr>
                <w:rFonts w:eastAsia="Calibri"/>
                <w:color w:val="000000"/>
              </w:rPr>
              <w:t>0,99953</w:t>
            </w:r>
          </w:p>
        </w:tc>
        <w:tc>
          <w:tcPr>
            <w:tcW w:w="1358" w:type="pct"/>
            <w:shd w:val="clear" w:color="auto" w:fill="auto"/>
            <w:vAlign w:val="bottom"/>
          </w:tcPr>
          <w:p w:rsidR="00994B60" w:rsidRPr="0061015E" w:rsidRDefault="00B67F8D" w:rsidP="00994B60">
            <w:pPr>
              <w:autoSpaceDE w:val="0"/>
              <w:autoSpaceDN w:val="0"/>
              <w:adjustRightInd w:val="0"/>
              <w:jc w:val="center"/>
              <w:rPr>
                <w:rFonts w:eastAsia="Calibri"/>
                <w:color w:val="000000"/>
              </w:rPr>
            </w:pPr>
            <w:r w:rsidRPr="0061015E">
              <w:rPr>
                <w:rFonts w:eastAsia="Calibri"/>
                <w:color w:val="000000"/>
              </w:rPr>
              <w:t>9,86</w:t>
            </w:r>
          </w:p>
        </w:tc>
      </w:tr>
      <w:tr w:rsidR="00994B60" w:rsidTr="00994B60">
        <w:tc>
          <w:tcPr>
            <w:tcW w:w="1830" w:type="pct"/>
            <w:vAlign w:val="center"/>
          </w:tcPr>
          <w:p w:rsidR="00994B60" w:rsidRPr="0061015E" w:rsidRDefault="00994B60" w:rsidP="0002362B">
            <w:pPr>
              <w:rPr>
                <w:color w:val="000000"/>
              </w:rPr>
            </w:pPr>
            <w:r w:rsidRPr="0061015E">
              <w:rPr>
                <w:color w:val="000000"/>
              </w:rPr>
              <w:t xml:space="preserve">ИвТЭЦ-2 Филиал «Владимирский» ПАО «Т Плюс»  </w:t>
            </w:r>
          </w:p>
        </w:tc>
        <w:tc>
          <w:tcPr>
            <w:tcW w:w="993" w:type="pct"/>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w:t>
            </w:r>
          </w:p>
        </w:tc>
        <w:tc>
          <w:tcPr>
            <w:tcW w:w="819" w:type="pct"/>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0,68142</w:t>
            </w:r>
          </w:p>
        </w:tc>
        <w:tc>
          <w:tcPr>
            <w:tcW w:w="1358" w:type="pct"/>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34069,28</w:t>
            </w:r>
          </w:p>
        </w:tc>
      </w:tr>
      <w:tr w:rsidR="00994B60" w:rsidTr="00994B60">
        <w:tc>
          <w:tcPr>
            <w:tcW w:w="1830" w:type="pct"/>
            <w:vAlign w:val="center"/>
          </w:tcPr>
          <w:p w:rsidR="00994B60" w:rsidRPr="0061015E" w:rsidRDefault="00994B60" w:rsidP="0002362B">
            <w:pPr>
              <w:rPr>
                <w:color w:val="000000"/>
              </w:rPr>
            </w:pPr>
            <w:r w:rsidRPr="0061015E">
              <w:rPr>
                <w:color w:val="000000"/>
              </w:rPr>
              <w:t xml:space="preserve">ИвТЭЦ-3 Филиал «Владимирский» ПАО «Т Плюс»  </w:t>
            </w:r>
          </w:p>
        </w:tc>
        <w:tc>
          <w:tcPr>
            <w:tcW w:w="993" w:type="pct"/>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w:t>
            </w:r>
          </w:p>
        </w:tc>
        <w:tc>
          <w:tcPr>
            <w:tcW w:w="819" w:type="pct"/>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0,62131</w:t>
            </w:r>
          </w:p>
        </w:tc>
        <w:tc>
          <w:tcPr>
            <w:tcW w:w="1358" w:type="pct"/>
            <w:vAlign w:val="center"/>
          </w:tcPr>
          <w:p w:rsidR="00994B60" w:rsidRPr="0061015E" w:rsidRDefault="00994B60" w:rsidP="0044783F">
            <w:pPr>
              <w:autoSpaceDE w:val="0"/>
              <w:autoSpaceDN w:val="0"/>
              <w:adjustRightInd w:val="0"/>
              <w:jc w:val="center"/>
              <w:rPr>
                <w:rFonts w:eastAsia="Calibri"/>
                <w:color w:val="000000"/>
              </w:rPr>
            </w:pPr>
            <w:r w:rsidRPr="0061015E">
              <w:rPr>
                <w:rFonts w:eastAsia="Calibri"/>
                <w:color w:val="000000"/>
              </w:rPr>
              <w:t>532101,5</w:t>
            </w:r>
          </w:p>
        </w:tc>
      </w:tr>
    </w:tbl>
    <w:p w:rsidR="00892FF7" w:rsidRDefault="00892FF7" w:rsidP="00892FF7">
      <w:pPr>
        <w:autoSpaceDE w:val="0"/>
        <w:autoSpaceDN w:val="0"/>
        <w:adjustRightInd w:val="0"/>
        <w:spacing w:line="360" w:lineRule="auto"/>
        <w:jc w:val="both"/>
        <w:rPr>
          <w:rFonts w:eastAsia="Calibri"/>
          <w:color w:val="000000"/>
        </w:rPr>
      </w:pPr>
    </w:p>
    <w:p w:rsidR="00730E60" w:rsidRPr="00892FF7" w:rsidRDefault="00730E60" w:rsidP="00892FF7">
      <w:pPr>
        <w:pStyle w:val="3"/>
        <w:jc w:val="both"/>
        <w:rPr>
          <w:rFonts w:ascii="Times New Roman" w:hAnsi="Times New Roman"/>
        </w:rPr>
      </w:pPr>
      <w:bookmarkStart w:id="115" w:name="_Toc57367102"/>
      <w:r w:rsidRPr="00892FF7">
        <w:rPr>
          <w:rFonts w:ascii="Times New Roman" w:hAnsi="Times New Roman"/>
        </w:rPr>
        <w:t>Поток (частота) и время восстановления теплоснабжения потребителей после отключений</w:t>
      </w:r>
      <w:bookmarkEnd w:id="115"/>
    </w:p>
    <w:p w:rsidR="00E06C4D" w:rsidRPr="00892FF7" w:rsidRDefault="00E06C4D" w:rsidP="00892FF7">
      <w:pPr>
        <w:jc w:val="both"/>
      </w:pPr>
    </w:p>
    <w:p w:rsidR="00E06C4D" w:rsidRPr="00892FF7" w:rsidRDefault="00E06C4D" w:rsidP="00892FF7">
      <w:pPr>
        <w:autoSpaceDE w:val="0"/>
        <w:autoSpaceDN w:val="0"/>
        <w:adjustRightInd w:val="0"/>
        <w:spacing w:line="360" w:lineRule="auto"/>
        <w:ind w:firstLine="709"/>
        <w:jc w:val="both"/>
        <w:rPr>
          <w:rFonts w:eastAsia="Calibri"/>
          <w:color w:val="000000"/>
        </w:rPr>
      </w:pPr>
      <w:r w:rsidRPr="00892FF7">
        <w:rPr>
          <w:rFonts w:eastAsia="Calibri"/>
          <w:color w:val="000000"/>
        </w:rPr>
        <w:t>Время восстановления теплоснабжения потребителей тепловой энергии напрямую зависит</w:t>
      </w:r>
      <w:r w:rsidR="00892FF7">
        <w:rPr>
          <w:rFonts w:eastAsia="Calibri"/>
          <w:color w:val="000000"/>
        </w:rPr>
        <w:t xml:space="preserve"> </w:t>
      </w:r>
      <w:r w:rsidRPr="00892FF7">
        <w:rPr>
          <w:rFonts w:eastAsia="Calibri"/>
          <w:color w:val="000000"/>
        </w:rPr>
        <w:t>от времени восстановления тепловых сетей. Это значение для систем теплоснабжения соответствует требованию СНиП 41-02-2003 «Тепловые сети».</w:t>
      </w:r>
    </w:p>
    <w:p w:rsidR="00892FF7" w:rsidRPr="00612B33" w:rsidRDefault="00892FF7" w:rsidP="00892FF7">
      <w:pPr>
        <w:pStyle w:val="aff0"/>
        <w:keepNext/>
        <w:rPr>
          <w:color w:val="auto"/>
        </w:rPr>
      </w:pPr>
      <w:r w:rsidRPr="00612B33">
        <w:rPr>
          <w:color w:val="auto"/>
        </w:rPr>
        <w:t xml:space="preserve">Таблица </w:t>
      </w:r>
      <w:r w:rsidR="00916DB8" w:rsidRPr="00916DB8">
        <w:rPr>
          <w:color w:val="auto"/>
        </w:rPr>
        <w:t>1.9.</w:t>
      </w:r>
      <w:r w:rsidR="00916DB8">
        <w:rPr>
          <w:color w:val="auto"/>
        </w:rPr>
        <w:t>3</w:t>
      </w:r>
      <w:r w:rsidR="00916DB8" w:rsidRPr="00916DB8">
        <w:rPr>
          <w:color w:val="auto"/>
        </w:rPr>
        <w:t>.</w:t>
      </w:r>
      <w:r w:rsidR="00916DB8">
        <w:rPr>
          <w:color w:val="auto"/>
        </w:rPr>
        <w:t>1</w:t>
      </w:r>
    </w:p>
    <w:tbl>
      <w:tblPr>
        <w:tblStyle w:val="af7"/>
        <w:tblW w:w="0" w:type="auto"/>
        <w:tblLook w:val="04A0" w:firstRow="1" w:lastRow="0" w:firstColumn="1" w:lastColumn="0" w:noHBand="0" w:noVBand="1"/>
      </w:tblPr>
      <w:tblGrid>
        <w:gridCol w:w="5068"/>
        <w:gridCol w:w="5069"/>
      </w:tblGrid>
      <w:tr w:rsidR="00892FF7" w:rsidTr="00892FF7">
        <w:tc>
          <w:tcPr>
            <w:tcW w:w="5068" w:type="dxa"/>
            <w:shd w:val="clear" w:color="auto" w:fill="DDDDDD" w:themeFill="background2"/>
            <w:vAlign w:val="center"/>
          </w:tcPr>
          <w:p w:rsidR="00892FF7" w:rsidRPr="0061015E" w:rsidRDefault="00892FF7" w:rsidP="00892FF7">
            <w:pPr>
              <w:jc w:val="center"/>
              <w:rPr>
                <w:b/>
              </w:rPr>
            </w:pPr>
            <w:r w:rsidRPr="0061015E">
              <w:rPr>
                <w:b/>
              </w:rPr>
              <w:t>Диаметр труб тепловых сетей, мм.</w:t>
            </w:r>
          </w:p>
        </w:tc>
        <w:tc>
          <w:tcPr>
            <w:tcW w:w="5069" w:type="dxa"/>
            <w:shd w:val="clear" w:color="auto" w:fill="DDDDDD" w:themeFill="background2"/>
            <w:vAlign w:val="center"/>
          </w:tcPr>
          <w:p w:rsidR="00892FF7" w:rsidRPr="0061015E" w:rsidRDefault="00892FF7" w:rsidP="00892FF7">
            <w:pPr>
              <w:jc w:val="center"/>
              <w:rPr>
                <w:b/>
              </w:rPr>
            </w:pPr>
            <w:r w:rsidRPr="0061015E">
              <w:rPr>
                <w:b/>
              </w:rPr>
              <w:t>Время восстановления теплоснабжения, ч.</w:t>
            </w:r>
          </w:p>
        </w:tc>
      </w:tr>
      <w:tr w:rsidR="00892FF7" w:rsidTr="00892FF7">
        <w:tc>
          <w:tcPr>
            <w:tcW w:w="5068" w:type="dxa"/>
            <w:vAlign w:val="center"/>
          </w:tcPr>
          <w:p w:rsidR="00892FF7" w:rsidRPr="0061015E" w:rsidRDefault="00892FF7" w:rsidP="00892FF7">
            <w:pPr>
              <w:jc w:val="center"/>
            </w:pPr>
            <w:r w:rsidRPr="0061015E">
              <w:t>300</w:t>
            </w:r>
          </w:p>
          <w:p w:rsidR="00892FF7" w:rsidRPr="0061015E" w:rsidRDefault="00892FF7" w:rsidP="00892FF7">
            <w:pPr>
              <w:jc w:val="center"/>
            </w:pPr>
            <w:r w:rsidRPr="0061015E">
              <w:t>400</w:t>
            </w:r>
          </w:p>
          <w:p w:rsidR="00892FF7" w:rsidRPr="0061015E" w:rsidRDefault="00892FF7" w:rsidP="00892FF7">
            <w:pPr>
              <w:jc w:val="center"/>
            </w:pPr>
            <w:r w:rsidRPr="0061015E">
              <w:t>500</w:t>
            </w:r>
          </w:p>
        </w:tc>
        <w:tc>
          <w:tcPr>
            <w:tcW w:w="5069" w:type="dxa"/>
            <w:vAlign w:val="center"/>
          </w:tcPr>
          <w:p w:rsidR="00892FF7" w:rsidRPr="0061015E" w:rsidRDefault="00892FF7" w:rsidP="00892FF7">
            <w:pPr>
              <w:jc w:val="center"/>
            </w:pPr>
            <w:r w:rsidRPr="0061015E">
              <w:t>15</w:t>
            </w:r>
          </w:p>
          <w:p w:rsidR="00892FF7" w:rsidRPr="0061015E" w:rsidRDefault="00892FF7" w:rsidP="00892FF7">
            <w:pPr>
              <w:jc w:val="center"/>
            </w:pPr>
            <w:r w:rsidRPr="0061015E">
              <w:t>18</w:t>
            </w:r>
          </w:p>
          <w:p w:rsidR="00892FF7" w:rsidRPr="0061015E" w:rsidRDefault="00892FF7" w:rsidP="00892FF7">
            <w:pPr>
              <w:jc w:val="center"/>
            </w:pPr>
            <w:r w:rsidRPr="0061015E">
              <w:t>22</w:t>
            </w:r>
          </w:p>
        </w:tc>
      </w:tr>
      <w:tr w:rsidR="00892FF7" w:rsidTr="00892FF7">
        <w:tc>
          <w:tcPr>
            <w:tcW w:w="5068" w:type="dxa"/>
            <w:vAlign w:val="center"/>
          </w:tcPr>
          <w:p w:rsidR="00892FF7" w:rsidRPr="0061015E" w:rsidRDefault="00892FF7" w:rsidP="00892FF7">
            <w:pPr>
              <w:jc w:val="center"/>
            </w:pPr>
            <w:r w:rsidRPr="0061015E">
              <w:t>600</w:t>
            </w:r>
          </w:p>
        </w:tc>
        <w:tc>
          <w:tcPr>
            <w:tcW w:w="5069" w:type="dxa"/>
            <w:vAlign w:val="center"/>
          </w:tcPr>
          <w:p w:rsidR="00892FF7" w:rsidRPr="0061015E" w:rsidRDefault="00892FF7" w:rsidP="00892FF7">
            <w:pPr>
              <w:jc w:val="center"/>
            </w:pPr>
            <w:r w:rsidRPr="0061015E">
              <w:t>26</w:t>
            </w:r>
          </w:p>
        </w:tc>
      </w:tr>
      <w:tr w:rsidR="00892FF7" w:rsidTr="00892FF7">
        <w:tc>
          <w:tcPr>
            <w:tcW w:w="5068" w:type="dxa"/>
            <w:vAlign w:val="center"/>
          </w:tcPr>
          <w:p w:rsidR="00892FF7" w:rsidRPr="0061015E" w:rsidRDefault="00892FF7" w:rsidP="00892FF7">
            <w:pPr>
              <w:jc w:val="center"/>
            </w:pPr>
            <w:r w:rsidRPr="0061015E">
              <w:t>700</w:t>
            </w:r>
          </w:p>
        </w:tc>
        <w:tc>
          <w:tcPr>
            <w:tcW w:w="5069" w:type="dxa"/>
            <w:vAlign w:val="center"/>
          </w:tcPr>
          <w:p w:rsidR="00892FF7" w:rsidRPr="0061015E" w:rsidRDefault="00892FF7" w:rsidP="00892FF7">
            <w:pPr>
              <w:jc w:val="center"/>
            </w:pPr>
            <w:r w:rsidRPr="0061015E">
              <w:t>29</w:t>
            </w:r>
          </w:p>
        </w:tc>
      </w:tr>
      <w:tr w:rsidR="00892FF7" w:rsidTr="00892FF7">
        <w:tc>
          <w:tcPr>
            <w:tcW w:w="5068" w:type="dxa"/>
            <w:vAlign w:val="center"/>
          </w:tcPr>
          <w:p w:rsidR="00892FF7" w:rsidRPr="0061015E" w:rsidRDefault="00892FF7" w:rsidP="00892FF7">
            <w:pPr>
              <w:jc w:val="center"/>
            </w:pPr>
            <w:r w:rsidRPr="0061015E">
              <w:t>800-1000</w:t>
            </w:r>
          </w:p>
        </w:tc>
        <w:tc>
          <w:tcPr>
            <w:tcW w:w="5069" w:type="dxa"/>
            <w:vAlign w:val="center"/>
          </w:tcPr>
          <w:p w:rsidR="00892FF7" w:rsidRPr="0061015E" w:rsidRDefault="00892FF7" w:rsidP="00892FF7">
            <w:pPr>
              <w:jc w:val="center"/>
            </w:pPr>
            <w:r w:rsidRPr="0061015E">
              <w:t>40</w:t>
            </w:r>
          </w:p>
        </w:tc>
      </w:tr>
      <w:tr w:rsidR="00892FF7" w:rsidTr="00892FF7">
        <w:tc>
          <w:tcPr>
            <w:tcW w:w="5068" w:type="dxa"/>
            <w:vAlign w:val="center"/>
          </w:tcPr>
          <w:p w:rsidR="00892FF7" w:rsidRPr="0061015E" w:rsidRDefault="00892FF7" w:rsidP="00892FF7">
            <w:pPr>
              <w:jc w:val="center"/>
            </w:pPr>
            <w:r w:rsidRPr="0061015E">
              <w:t>1200-1400</w:t>
            </w:r>
          </w:p>
        </w:tc>
        <w:tc>
          <w:tcPr>
            <w:tcW w:w="5069" w:type="dxa"/>
            <w:vAlign w:val="center"/>
          </w:tcPr>
          <w:p w:rsidR="00892FF7" w:rsidRPr="0061015E" w:rsidRDefault="00892FF7" w:rsidP="00892FF7">
            <w:pPr>
              <w:jc w:val="center"/>
            </w:pPr>
            <w:r w:rsidRPr="0061015E">
              <w:t>до 54</w:t>
            </w:r>
          </w:p>
        </w:tc>
      </w:tr>
    </w:tbl>
    <w:p w:rsidR="00C22886" w:rsidRDefault="00C22886" w:rsidP="00E06C4D">
      <w:pPr>
        <w:rPr>
          <w:highlight w:val="cyan"/>
        </w:rPr>
      </w:pPr>
    </w:p>
    <w:p w:rsidR="00730E60" w:rsidRPr="0044783F" w:rsidRDefault="00730E60" w:rsidP="0044783F">
      <w:pPr>
        <w:pStyle w:val="3"/>
        <w:jc w:val="both"/>
        <w:rPr>
          <w:rFonts w:ascii="Times New Roman" w:hAnsi="Times New Roman"/>
        </w:rPr>
      </w:pPr>
      <w:bookmarkStart w:id="116" w:name="_Toc57367103"/>
      <w:r w:rsidRPr="0044783F">
        <w:rPr>
          <w:rFonts w:ascii="Times New Roman" w:hAnsi="Times New Roman"/>
        </w:rPr>
        <w:t>Графические материалы (карты-схемы тепловых сетей и зон ненормативной надежности и безопасности теплоснабжения)</w:t>
      </w:r>
      <w:bookmarkEnd w:id="116"/>
    </w:p>
    <w:p w:rsidR="00E06C4D" w:rsidRPr="0044783F" w:rsidRDefault="00E06C4D" w:rsidP="0044783F">
      <w:pPr>
        <w:autoSpaceDE w:val="0"/>
        <w:autoSpaceDN w:val="0"/>
        <w:adjustRightInd w:val="0"/>
        <w:spacing w:line="360" w:lineRule="auto"/>
        <w:ind w:firstLine="709"/>
        <w:jc w:val="both"/>
        <w:rPr>
          <w:rFonts w:eastAsia="Calibri"/>
          <w:color w:val="000000"/>
        </w:rPr>
      </w:pPr>
      <w:r w:rsidRPr="0044783F">
        <w:rPr>
          <w:rFonts w:eastAsia="Calibri"/>
          <w:color w:val="000000"/>
        </w:rPr>
        <w:t xml:space="preserve">На рисунках </w:t>
      </w:r>
      <w:r w:rsidR="0044783F">
        <w:rPr>
          <w:rFonts w:eastAsia="Calibri"/>
          <w:color w:val="000000"/>
        </w:rPr>
        <w:t>ниже</w:t>
      </w:r>
      <w:r w:rsidRPr="0044783F">
        <w:rPr>
          <w:rFonts w:eastAsia="Calibri"/>
          <w:color w:val="000000"/>
        </w:rPr>
        <w:t xml:space="preserve"> показаны зоны ненормативной надежности теплоснабжения потребителей. В случае вероятности безотказной работы потребителя тепловой энергии ниже нормативной</w:t>
      </w:r>
      <w:r w:rsidR="0044783F">
        <w:rPr>
          <w:rFonts w:eastAsia="Calibri"/>
          <w:color w:val="000000"/>
        </w:rPr>
        <w:t xml:space="preserve"> </w:t>
      </w:r>
      <w:r w:rsidRPr="0044783F">
        <w:rPr>
          <w:rFonts w:eastAsia="Calibri"/>
          <w:color w:val="000000"/>
        </w:rPr>
        <w:t>зона помечается ненадёжной. Нахождение потребителя в ненадёжной зоне означает, что во время</w:t>
      </w:r>
      <w:r w:rsidR="0044783F">
        <w:rPr>
          <w:rFonts w:eastAsia="Calibri"/>
          <w:color w:val="000000"/>
        </w:rPr>
        <w:t xml:space="preserve"> </w:t>
      </w:r>
      <w:r w:rsidRPr="0044783F">
        <w:rPr>
          <w:rFonts w:eastAsia="Calibri"/>
          <w:color w:val="000000"/>
        </w:rPr>
        <w:t>отопительного периода в случае аварии на участках тепловой сети за время устранения аварии</w:t>
      </w:r>
      <w:r w:rsidR="0044783F">
        <w:rPr>
          <w:rFonts w:eastAsia="Calibri"/>
          <w:color w:val="000000"/>
        </w:rPr>
        <w:t xml:space="preserve"> </w:t>
      </w:r>
      <w:r w:rsidRPr="0044783F">
        <w:rPr>
          <w:rFonts w:eastAsia="Calibri"/>
          <w:color w:val="000000"/>
        </w:rPr>
        <w:t>температура воздуха в зданиях может опуститься ниже граничного значения с вероятностью более</w:t>
      </w:r>
      <w:r w:rsidR="0044783F">
        <w:rPr>
          <w:rFonts w:eastAsia="Calibri"/>
          <w:color w:val="000000"/>
        </w:rPr>
        <w:t xml:space="preserve"> </w:t>
      </w:r>
      <w:r w:rsidRPr="0044783F">
        <w:rPr>
          <w:rFonts w:eastAsia="Calibri"/>
          <w:color w:val="000000"/>
        </w:rPr>
        <w:t xml:space="preserve">14%. Время устранения аварии зависит от диаметра трубопровода и представлена в таблице </w:t>
      </w:r>
      <w:r w:rsidR="0044783F">
        <w:rPr>
          <w:rFonts w:eastAsia="Calibri"/>
          <w:color w:val="000000"/>
        </w:rPr>
        <w:t>1.34</w:t>
      </w:r>
      <w:r w:rsidRPr="0044783F">
        <w:rPr>
          <w:rFonts w:eastAsia="Calibri"/>
          <w:color w:val="000000"/>
        </w:rPr>
        <w:t>3.</w:t>
      </w:r>
    </w:p>
    <w:p w:rsidR="00E06C4D" w:rsidRPr="0044783F" w:rsidRDefault="00E06C4D" w:rsidP="0044783F">
      <w:pPr>
        <w:autoSpaceDE w:val="0"/>
        <w:autoSpaceDN w:val="0"/>
        <w:adjustRightInd w:val="0"/>
        <w:spacing w:line="360" w:lineRule="auto"/>
        <w:ind w:firstLine="709"/>
        <w:jc w:val="both"/>
        <w:rPr>
          <w:rFonts w:eastAsia="Calibri"/>
          <w:color w:val="000000"/>
        </w:rPr>
      </w:pPr>
      <w:r w:rsidRPr="0044783F">
        <w:rPr>
          <w:rFonts w:eastAsia="Calibri"/>
          <w:color w:val="000000"/>
        </w:rPr>
        <w:t>Пограничные значения температур разные для разных категорий потребителей.</w:t>
      </w:r>
    </w:p>
    <w:p w:rsidR="00E06C4D" w:rsidRPr="0044783F" w:rsidRDefault="00E06C4D" w:rsidP="0044783F">
      <w:pPr>
        <w:autoSpaceDE w:val="0"/>
        <w:autoSpaceDN w:val="0"/>
        <w:adjustRightInd w:val="0"/>
        <w:spacing w:line="360" w:lineRule="auto"/>
        <w:ind w:firstLine="709"/>
        <w:jc w:val="both"/>
        <w:rPr>
          <w:rFonts w:eastAsia="Calibri"/>
          <w:color w:val="000000"/>
        </w:rPr>
      </w:pPr>
      <w:r w:rsidRPr="0044783F">
        <w:rPr>
          <w:rFonts w:eastAsia="Calibri"/>
          <w:color w:val="000000"/>
        </w:rPr>
        <w:t>Первая категория – потребители, не допускающие перерывов в подаче расчетного количества тепла и снижения температуры воздуха в помещениях ниже 20°С или договором между поставщиком и потребителем тепла. Например, больницы, родильные дома, детские дошкольные</w:t>
      </w:r>
      <w:r w:rsidR="0044783F">
        <w:rPr>
          <w:rFonts w:eastAsia="Calibri"/>
          <w:color w:val="000000"/>
        </w:rPr>
        <w:t xml:space="preserve"> </w:t>
      </w:r>
      <w:r w:rsidRPr="0044783F">
        <w:rPr>
          <w:rFonts w:eastAsia="Calibri"/>
          <w:color w:val="000000"/>
        </w:rPr>
        <w:t>учреждения с круглосуточным пребыванием детей, картинные галереи, химические и специальные</w:t>
      </w:r>
      <w:r w:rsidR="0044783F">
        <w:rPr>
          <w:rFonts w:eastAsia="Calibri"/>
          <w:color w:val="000000"/>
        </w:rPr>
        <w:t xml:space="preserve"> </w:t>
      </w:r>
      <w:r w:rsidRPr="0044783F">
        <w:rPr>
          <w:rFonts w:eastAsia="Calibri"/>
          <w:color w:val="000000"/>
        </w:rPr>
        <w:t>производства, шахты, операционные, реанимационные помещения и т.п.</w:t>
      </w:r>
    </w:p>
    <w:p w:rsidR="00E06C4D" w:rsidRPr="0044783F" w:rsidRDefault="00E06C4D" w:rsidP="0044783F">
      <w:pPr>
        <w:autoSpaceDE w:val="0"/>
        <w:autoSpaceDN w:val="0"/>
        <w:adjustRightInd w:val="0"/>
        <w:spacing w:line="360" w:lineRule="auto"/>
        <w:ind w:firstLine="709"/>
        <w:jc w:val="both"/>
        <w:rPr>
          <w:rFonts w:eastAsia="Calibri"/>
          <w:color w:val="000000"/>
        </w:rPr>
      </w:pPr>
      <w:r w:rsidRPr="0044783F">
        <w:rPr>
          <w:rFonts w:eastAsia="Calibri"/>
          <w:color w:val="000000"/>
        </w:rPr>
        <w:t>Вторая категория — потребители, допускающие временное снижение температуры в отапливаемых помещениях:</w:t>
      </w:r>
    </w:p>
    <w:p w:rsidR="00E06C4D" w:rsidRPr="0044783F" w:rsidRDefault="00E06C4D" w:rsidP="0044783F">
      <w:pPr>
        <w:autoSpaceDE w:val="0"/>
        <w:autoSpaceDN w:val="0"/>
        <w:adjustRightInd w:val="0"/>
        <w:spacing w:line="360" w:lineRule="auto"/>
        <w:ind w:firstLine="709"/>
        <w:jc w:val="both"/>
        <w:rPr>
          <w:rFonts w:eastAsia="Calibri"/>
          <w:color w:val="000000"/>
        </w:rPr>
      </w:pPr>
      <w:r w:rsidRPr="0044783F">
        <w:rPr>
          <w:rFonts w:eastAsia="Calibri"/>
          <w:color w:val="000000"/>
        </w:rPr>
        <w:t>а) жилых и общественных зданий — до +12 °С;</w:t>
      </w:r>
    </w:p>
    <w:p w:rsidR="00E06C4D" w:rsidRPr="0044783F" w:rsidRDefault="00E06C4D" w:rsidP="0044783F">
      <w:pPr>
        <w:autoSpaceDE w:val="0"/>
        <w:autoSpaceDN w:val="0"/>
        <w:adjustRightInd w:val="0"/>
        <w:spacing w:line="360" w:lineRule="auto"/>
        <w:ind w:firstLine="709"/>
        <w:jc w:val="both"/>
        <w:rPr>
          <w:rFonts w:eastAsia="Calibri"/>
          <w:color w:val="000000"/>
        </w:rPr>
      </w:pPr>
      <w:r w:rsidRPr="0044783F">
        <w:rPr>
          <w:rFonts w:eastAsia="Calibri"/>
          <w:color w:val="000000"/>
        </w:rPr>
        <w:t>б) промышленных зданий — до +8 °С;</w:t>
      </w:r>
    </w:p>
    <w:p w:rsidR="00E06C4D" w:rsidRPr="0044783F" w:rsidRDefault="00E06C4D" w:rsidP="0044783F">
      <w:pPr>
        <w:autoSpaceDE w:val="0"/>
        <w:autoSpaceDN w:val="0"/>
        <w:adjustRightInd w:val="0"/>
        <w:spacing w:line="360" w:lineRule="auto"/>
        <w:ind w:firstLine="709"/>
        <w:jc w:val="both"/>
        <w:rPr>
          <w:rFonts w:eastAsia="Calibri"/>
          <w:color w:val="000000"/>
        </w:rPr>
      </w:pPr>
      <w:r w:rsidRPr="0044783F">
        <w:rPr>
          <w:rFonts w:eastAsia="Calibri"/>
          <w:color w:val="000000"/>
        </w:rPr>
        <w:t>Третья категория — остальные потребители. Например, временные здания и сооружения,</w:t>
      </w:r>
      <w:r w:rsidR="0044783F">
        <w:rPr>
          <w:rFonts w:eastAsia="Calibri"/>
          <w:color w:val="000000"/>
        </w:rPr>
        <w:t xml:space="preserve"> </w:t>
      </w:r>
      <w:r w:rsidRPr="0044783F">
        <w:rPr>
          <w:rFonts w:eastAsia="Calibri"/>
          <w:color w:val="000000"/>
        </w:rPr>
        <w:t>вспомогательные здания промышленных предприятий, бытовые помещения и т.п.</w:t>
      </w:r>
    </w:p>
    <w:p w:rsidR="00E06C4D" w:rsidRDefault="00E06C4D" w:rsidP="0044783F">
      <w:pPr>
        <w:autoSpaceDE w:val="0"/>
        <w:autoSpaceDN w:val="0"/>
        <w:adjustRightInd w:val="0"/>
        <w:spacing w:line="360" w:lineRule="auto"/>
        <w:ind w:firstLine="709"/>
        <w:jc w:val="both"/>
        <w:rPr>
          <w:rFonts w:eastAsia="Calibri"/>
          <w:color w:val="000000"/>
        </w:rPr>
      </w:pPr>
      <w:r w:rsidRPr="0044783F">
        <w:rPr>
          <w:rFonts w:eastAsia="Calibri"/>
          <w:color w:val="000000"/>
        </w:rPr>
        <w:t>К примеру, если жилое отапливаемое здание находится в ненадёжной зоне и в результате</w:t>
      </w:r>
      <w:r w:rsidR="0044783F">
        <w:rPr>
          <w:rFonts w:eastAsia="Calibri"/>
          <w:color w:val="000000"/>
        </w:rPr>
        <w:t xml:space="preserve"> </w:t>
      </w:r>
      <w:r w:rsidRPr="0044783F">
        <w:rPr>
          <w:rFonts w:eastAsia="Calibri"/>
          <w:color w:val="000000"/>
        </w:rPr>
        <w:t>отказа трубопровода тепловой сети Ду 1200 мм остаётся без теплоснабжения, то в течение 54 часов температура в здании упадёт ниже 12 градусов с вероятностью более 14%.</w:t>
      </w:r>
    </w:p>
    <w:p w:rsidR="009828F3" w:rsidRDefault="009828F3" w:rsidP="009417B4">
      <w:pPr>
        <w:jc w:val="right"/>
        <w:rPr>
          <w:b/>
        </w:rPr>
      </w:pPr>
    </w:p>
    <w:p w:rsidR="009417B4" w:rsidRPr="009417B4" w:rsidRDefault="009417B4" w:rsidP="009417B4">
      <w:pPr>
        <w:jc w:val="right"/>
        <w:rPr>
          <w:b/>
        </w:rPr>
      </w:pPr>
      <w:r w:rsidRPr="00612B33">
        <w:rPr>
          <w:b/>
        </w:rPr>
        <w:t xml:space="preserve">График </w:t>
      </w:r>
      <w:r w:rsidR="00916DB8" w:rsidRPr="00916DB8">
        <w:rPr>
          <w:b/>
        </w:rPr>
        <w:t>1.9.</w:t>
      </w:r>
      <w:r w:rsidR="00916DB8">
        <w:rPr>
          <w:b/>
        </w:rPr>
        <w:t>4</w:t>
      </w:r>
      <w:r w:rsidR="00916DB8" w:rsidRPr="00916DB8">
        <w:rPr>
          <w:b/>
        </w:rPr>
        <w:t>.</w:t>
      </w:r>
      <w:r w:rsidR="00916DB8">
        <w:rPr>
          <w:b/>
        </w:rPr>
        <w:t>1</w:t>
      </w:r>
    </w:p>
    <w:p w:rsidR="009417B4" w:rsidRDefault="009417B4" w:rsidP="009417B4">
      <w:pPr>
        <w:autoSpaceDE w:val="0"/>
        <w:autoSpaceDN w:val="0"/>
        <w:adjustRightInd w:val="0"/>
        <w:spacing w:line="360" w:lineRule="auto"/>
        <w:jc w:val="center"/>
        <w:rPr>
          <w:rFonts w:eastAsia="Calibri"/>
          <w:color w:val="000000"/>
        </w:rPr>
      </w:pPr>
      <w:r w:rsidRPr="009417B4">
        <w:rPr>
          <w:rFonts w:eastAsia="Calibri"/>
          <w:noProof/>
          <w:color w:val="000000"/>
        </w:rPr>
        <w:drawing>
          <wp:anchor distT="0" distB="0" distL="114300" distR="114300" simplePos="0" relativeHeight="251646976" behindDoc="0" locked="0" layoutInCell="1" allowOverlap="1" wp14:anchorId="2409E79F" wp14:editId="2B07863F">
            <wp:simplePos x="0" y="0"/>
            <wp:positionH relativeFrom="column">
              <wp:posOffset>3318510</wp:posOffset>
            </wp:positionH>
            <wp:positionV relativeFrom="paragraph">
              <wp:posOffset>2196465</wp:posOffset>
            </wp:positionV>
            <wp:extent cx="2333625" cy="628650"/>
            <wp:effectExtent l="0" t="0" r="9525"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333625" cy="628650"/>
                    </a:xfrm>
                    <a:prstGeom prst="rect">
                      <a:avLst/>
                    </a:prstGeom>
                  </pic:spPr>
                </pic:pic>
              </a:graphicData>
            </a:graphic>
            <wp14:sizeRelH relativeFrom="page">
              <wp14:pctWidth>0</wp14:pctWidth>
            </wp14:sizeRelH>
            <wp14:sizeRelV relativeFrom="page">
              <wp14:pctHeight>0</wp14:pctHeight>
            </wp14:sizeRelV>
          </wp:anchor>
        </w:drawing>
      </w:r>
      <w:r w:rsidRPr="009417B4">
        <w:rPr>
          <w:rFonts w:eastAsia="Calibri"/>
          <w:noProof/>
          <w:color w:val="000000"/>
        </w:rPr>
        <mc:AlternateContent>
          <mc:Choice Requires="wps">
            <w:drawing>
              <wp:anchor distT="0" distB="0" distL="114300" distR="114300" simplePos="0" relativeHeight="251644928" behindDoc="0" locked="0" layoutInCell="1" allowOverlap="1" wp14:anchorId="0BE226AC" wp14:editId="7DF25AD7">
                <wp:simplePos x="0" y="0"/>
                <wp:positionH relativeFrom="column">
                  <wp:posOffset>600710</wp:posOffset>
                </wp:positionH>
                <wp:positionV relativeFrom="paragraph">
                  <wp:posOffset>12065</wp:posOffset>
                </wp:positionV>
                <wp:extent cx="2595716" cy="324465"/>
                <wp:effectExtent l="0" t="0" r="0" b="0"/>
                <wp:wrapNone/>
                <wp:docPr id="16" name="Надпись 16"/>
                <wp:cNvGraphicFramePr/>
                <a:graphic xmlns:a="http://schemas.openxmlformats.org/drawingml/2006/main">
                  <a:graphicData uri="http://schemas.microsoft.com/office/word/2010/wordprocessingShape">
                    <wps:wsp>
                      <wps:cNvSpPr txBox="1"/>
                      <wps:spPr>
                        <a:xfrm>
                          <a:off x="0" y="0"/>
                          <a:ext cx="2595716" cy="324465"/>
                        </a:xfrm>
                        <a:prstGeom prst="rect">
                          <a:avLst/>
                        </a:prstGeom>
                        <a:solidFill>
                          <a:schemeClr val="lt1">
                            <a:alpha val="0"/>
                          </a:schemeClr>
                        </a:solidFill>
                        <a:ln w="6350">
                          <a:noFill/>
                        </a:ln>
                      </wps:spPr>
                      <wps:txbx>
                        <w:txbxContent>
                          <w:p w:rsidR="001A1E3C" w:rsidRPr="00C17564" w:rsidRDefault="001A1E3C" w:rsidP="009417B4">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16" o:spid="_x0000_s1027" type="#_x0000_t202" style="position:absolute;left:0;text-align:left;margin-left:47.3pt;margin-top:.95pt;width:204.4pt;height:25.55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" fillcolor="white [3201]" stroked="f" strokeweight=".5pt">
                <v:fill opacity="0"/>
                <v:textbox>
                  <w:txbxContent>
                    <w:p w:rsidR="001A1E3C" w:rsidRPr="00C17564" w:rsidRDefault="001A1E3C" w:rsidP="009417B4">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№2</w:t>
                      </w:r>
                    </w:p>
                  </w:txbxContent>
                </v:textbox>
              </v:shape>
            </w:pict>
          </mc:Fallback>
        </mc:AlternateContent>
      </w:r>
      <w:r w:rsidRPr="009417B4">
        <w:rPr>
          <w:rFonts w:eastAsia="Calibri"/>
          <w:noProof/>
          <w:color w:val="000000"/>
        </w:rPr>
        <w:drawing>
          <wp:inline distT="0" distB="0" distL="0" distR="0" wp14:anchorId="65C3A078" wp14:editId="2EC12344">
            <wp:extent cx="5156835" cy="2838572"/>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169945" cy="2845788"/>
                    </a:xfrm>
                    <a:prstGeom prst="rect">
                      <a:avLst/>
                    </a:prstGeom>
                  </pic:spPr>
                </pic:pic>
              </a:graphicData>
            </a:graphic>
          </wp:inline>
        </w:drawing>
      </w:r>
    </w:p>
    <w:p w:rsidR="00994B60" w:rsidRDefault="00994B60" w:rsidP="009417B4">
      <w:pPr>
        <w:jc w:val="right"/>
        <w:rPr>
          <w:b/>
        </w:rPr>
      </w:pPr>
    </w:p>
    <w:p w:rsidR="00994B60" w:rsidRDefault="00994B60" w:rsidP="009417B4">
      <w:pPr>
        <w:jc w:val="right"/>
        <w:rPr>
          <w:b/>
        </w:rPr>
      </w:pPr>
    </w:p>
    <w:p w:rsidR="00994B60" w:rsidRDefault="00994B60" w:rsidP="009417B4">
      <w:pPr>
        <w:jc w:val="right"/>
        <w:rPr>
          <w:b/>
        </w:rPr>
      </w:pPr>
    </w:p>
    <w:p w:rsidR="00994B60" w:rsidRDefault="00994B60" w:rsidP="009417B4">
      <w:pPr>
        <w:jc w:val="right"/>
        <w:rPr>
          <w:b/>
        </w:rPr>
      </w:pPr>
    </w:p>
    <w:p w:rsidR="00994B60" w:rsidRDefault="00994B60" w:rsidP="009417B4">
      <w:pPr>
        <w:jc w:val="right"/>
        <w:rPr>
          <w:b/>
        </w:rPr>
      </w:pPr>
    </w:p>
    <w:p w:rsidR="009417B4" w:rsidRPr="009417B4" w:rsidRDefault="009417B4" w:rsidP="009417B4">
      <w:pPr>
        <w:jc w:val="right"/>
        <w:rPr>
          <w:b/>
        </w:rPr>
      </w:pPr>
      <w:r w:rsidRPr="00612B33">
        <w:rPr>
          <w:b/>
        </w:rPr>
        <w:t xml:space="preserve">График </w:t>
      </w:r>
      <w:r w:rsidR="00916DB8" w:rsidRPr="00916DB8">
        <w:rPr>
          <w:b/>
        </w:rPr>
        <w:t>1.9.4.</w:t>
      </w:r>
      <w:r w:rsidR="00916DB8">
        <w:rPr>
          <w:b/>
        </w:rPr>
        <w:t>2</w:t>
      </w:r>
    </w:p>
    <w:p w:rsidR="00781568" w:rsidRDefault="00994B60" w:rsidP="009417B4">
      <w:pPr>
        <w:autoSpaceDE w:val="0"/>
        <w:autoSpaceDN w:val="0"/>
        <w:adjustRightInd w:val="0"/>
        <w:spacing w:line="360" w:lineRule="auto"/>
        <w:jc w:val="center"/>
        <w:rPr>
          <w:rFonts w:eastAsia="Calibri"/>
          <w:color w:val="000000"/>
        </w:rPr>
      </w:pPr>
      <w:r>
        <w:rPr>
          <w:rFonts w:eastAsia="Calibri"/>
          <w:noProof/>
          <w:color w:val="000000"/>
        </w:rPr>
        <mc:AlternateContent>
          <mc:Choice Requires="wps">
            <w:drawing>
              <wp:anchor distT="0" distB="0" distL="114300" distR="114300" simplePos="0" relativeHeight="251640832" behindDoc="0" locked="0" layoutInCell="1" allowOverlap="1" wp14:anchorId="6AF6A960" wp14:editId="13CCB0B4">
                <wp:simplePos x="0" y="0"/>
                <wp:positionH relativeFrom="column">
                  <wp:posOffset>689610</wp:posOffset>
                </wp:positionH>
                <wp:positionV relativeFrom="paragraph">
                  <wp:posOffset>7620</wp:posOffset>
                </wp:positionV>
                <wp:extent cx="2595716" cy="324465"/>
                <wp:effectExtent l="0" t="0" r="0" b="0"/>
                <wp:wrapNone/>
                <wp:docPr id="11" name="Надпись 11"/>
                <wp:cNvGraphicFramePr/>
                <a:graphic xmlns:a="http://schemas.openxmlformats.org/drawingml/2006/main">
                  <a:graphicData uri="http://schemas.microsoft.com/office/word/2010/wordprocessingShape">
                    <wps:wsp>
                      <wps:cNvSpPr txBox="1"/>
                      <wps:spPr>
                        <a:xfrm>
                          <a:off x="0" y="0"/>
                          <a:ext cx="2595716" cy="324465"/>
                        </a:xfrm>
                        <a:prstGeom prst="rect">
                          <a:avLst/>
                        </a:prstGeom>
                        <a:solidFill>
                          <a:schemeClr val="lt1">
                            <a:alpha val="0"/>
                          </a:schemeClr>
                        </a:solidFill>
                        <a:ln w="6350">
                          <a:noFill/>
                        </a:ln>
                      </wps:spPr>
                      <wps:txbx>
                        <w:txbxContent>
                          <w:p w:rsidR="001A1E3C" w:rsidRPr="00C17564" w:rsidRDefault="001A1E3C" w:rsidP="00781568">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№3 и №17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11" o:spid="_x0000_s1028" type="#_x0000_t202" style="position:absolute;left:0;text-align:left;margin-left:54.3pt;margin-top:.6pt;width:204.4pt;height:25.55pt;z-index:251640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" fillcolor="white [3201]" stroked="f" strokeweight=".5pt">
                <v:fill opacity="0"/>
                <v:textbox>
                  <w:txbxContent>
                    <w:p w:rsidR="001A1E3C" w:rsidRPr="00C17564" w:rsidRDefault="001A1E3C" w:rsidP="00781568">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№3 и №17</w:t>
                      </w:r>
                    </w:p>
                  </w:txbxContent>
                </v:textbox>
              </v:shape>
            </w:pict>
          </mc:Fallback>
        </mc:AlternateContent>
      </w:r>
      <w:r w:rsidR="009417B4" w:rsidRPr="0044783F">
        <w:rPr>
          <w:rFonts w:eastAsia="Calibri"/>
          <w:noProof/>
          <w:color w:val="000000"/>
        </w:rPr>
        <w:drawing>
          <wp:anchor distT="0" distB="0" distL="114300" distR="114300" simplePos="0" relativeHeight="251642880" behindDoc="0" locked="0" layoutInCell="1" allowOverlap="1" wp14:anchorId="26E2E4EB" wp14:editId="6974C357">
            <wp:simplePos x="0" y="0"/>
            <wp:positionH relativeFrom="column">
              <wp:posOffset>3345815</wp:posOffset>
            </wp:positionH>
            <wp:positionV relativeFrom="paragraph">
              <wp:posOffset>2700020</wp:posOffset>
            </wp:positionV>
            <wp:extent cx="2333625" cy="628650"/>
            <wp:effectExtent l="0" t="0" r="9525"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333625" cy="628650"/>
                    </a:xfrm>
                    <a:prstGeom prst="rect">
                      <a:avLst/>
                    </a:prstGeom>
                  </pic:spPr>
                </pic:pic>
              </a:graphicData>
            </a:graphic>
            <wp14:sizeRelH relativeFrom="page">
              <wp14:pctWidth>0</wp14:pctWidth>
            </wp14:sizeRelH>
            <wp14:sizeRelV relativeFrom="page">
              <wp14:pctHeight>0</wp14:pctHeight>
            </wp14:sizeRelV>
          </wp:anchor>
        </w:drawing>
      </w:r>
      <w:r w:rsidR="00781568" w:rsidRPr="00781568">
        <w:rPr>
          <w:rFonts w:eastAsia="Calibri"/>
          <w:noProof/>
          <w:color w:val="000000"/>
        </w:rPr>
        <w:drawing>
          <wp:inline distT="0" distB="0" distL="0" distR="0" wp14:anchorId="6D30FE54" wp14:editId="258D9502">
            <wp:extent cx="5053737" cy="334060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097927" cy="3369816"/>
                    </a:xfrm>
                    <a:prstGeom prst="rect">
                      <a:avLst/>
                    </a:prstGeom>
                  </pic:spPr>
                </pic:pic>
              </a:graphicData>
            </a:graphic>
          </wp:inline>
        </w:drawing>
      </w:r>
    </w:p>
    <w:p w:rsidR="00781568" w:rsidRDefault="00781568" w:rsidP="00781568">
      <w:pPr>
        <w:autoSpaceDE w:val="0"/>
        <w:autoSpaceDN w:val="0"/>
        <w:adjustRightInd w:val="0"/>
        <w:spacing w:line="360" w:lineRule="auto"/>
        <w:jc w:val="both"/>
        <w:rPr>
          <w:rFonts w:eastAsia="Calibri"/>
          <w:color w:val="000000"/>
        </w:rPr>
      </w:pPr>
    </w:p>
    <w:p w:rsidR="00916DB8" w:rsidRDefault="00916DB8" w:rsidP="00AE002C">
      <w:pPr>
        <w:jc w:val="right"/>
        <w:rPr>
          <w:b/>
        </w:rPr>
      </w:pPr>
    </w:p>
    <w:p w:rsidR="00916DB8" w:rsidRDefault="00916DB8" w:rsidP="00AE002C">
      <w:pPr>
        <w:jc w:val="right"/>
        <w:rPr>
          <w:b/>
        </w:rPr>
      </w:pPr>
    </w:p>
    <w:p w:rsidR="00916DB8" w:rsidRDefault="00916DB8" w:rsidP="00AE002C">
      <w:pPr>
        <w:jc w:val="right"/>
        <w:rPr>
          <w:b/>
        </w:rPr>
      </w:pPr>
    </w:p>
    <w:p w:rsidR="00916DB8" w:rsidRDefault="00916DB8" w:rsidP="00AE002C">
      <w:pPr>
        <w:jc w:val="right"/>
        <w:rPr>
          <w:b/>
        </w:rPr>
      </w:pPr>
    </w:p>
    <w:p w:rsidR="00916DB8" w:rsidRDefault="00916DB8" w:rsidP="00AE002C">
      <w:pPr>
        <w:jc w:val="right"/>
        <w:rPr>
          <w:b/>
        </w:rPr>
      </w:pPr>
    </w:p>
    <w:p w:rsidR="00916DB8" w:rsidRDefault="00916DB8" w:rsidP="00AE002C">
      <w:pPr>
        <w:jc w:val="right"/>
        <w:rPr>
          <w:b/>
        </w:rPr>
      </w:pPr>
    </w:p>
    <w:p w:rsidR="00916DB8" w:rsidRDefault="00916DB8" w:rsidP="00AE002C">
      <w:pPr>
        <w:jc w:val="right"/>
        <w:rPr>
          <w:b/>
        </w:rPr>
      </w:pPr>
    </w:p>
    <w:p w:rsidR="00916DB8" w:rsidRDefault="00916DB8" w:rsidP="00AE002C">
      <w:pPr>
        <w:jc w:val="right"/>
        <w:rPr>
          <w:b/>
        </w:rPr>
      </w:pPr>
    </w:p>
    <w:p w:rsidR="00AE002C" w:rsidRPr="009417B4" w:rsidRDefault="00AE002C" w:rsidP="00AE002C">
      <w:pPr>
        <w:jc w:val="right"/>
        <w:rPr>
          <w:b/>
        </w:rPr>
      </w:pPr>
      <w:r w:rsidRPr="00612B33">
        <w:rPr>
          <w:b/>
        </w:rPr>
        <w:t xml:space="preserve">График </w:t>
      </w:r>
      <w:r w:rsidR="00916DB8" w:rsidRPr="00916DB8">
        <w:rPr>
          <w:b/>
        </w:rPr>
        <w:t>1.9.4.</w:t>
      </w:r>
      <w:r w:rsidR="00916DB8">
        <w:rPr>
          <w:b/>
        </w:rPr>
        <w:t>3</w:t>
      </w:r>
    </w:p>
    <w:p w:rsidR="00781568" w:rsidRDefault="00994B60" w:rsidP="00994B60">
      <w:pPr>
        <w:autoSpaceDE w:val="0"/>
        <w:autoSpaceDN w:val="0"/>
        <w:adjustRightInd w:val="0"/>
        <w:spacing w:line="360" w:lineRule="auto"/>
        <w:jc w:val="center"/>
        <w:rPr>
          <w:rFonts w:eastAsia="Calibri"/>
          <w:color w:val="000000"/>
        </w:rPr>
      </w:pPr>
      <w:r>
        <w:rPr>
          <w:rFonts w:eastAsia="Calibri"/>
          <w:noProof/>
          <w:color w:val="000000"/>
        </w:rPr>
        <mc:AlternateContent>
          <mc:Choice Requires="wps">
            <w:drawing>
              <wp:anchor distT="0" distB="0" distL="114300" distR="114300" simplePos="0" relativeHeight="251657216" behindDoc="0" locked="0" layoutInCell="1" allowOverlap="1" wp14:anchorId="6E53F0EC" wp14:editId="254E78CF">
                <wp:simplePos x="0" y="0"/>
                <wp:positionH relativeFrom="column">
                  <wp:posOffset>448310</wp:posOffset>
                </wp:positionH>
                <wp:positionV relativeFrom="paragraph">
                  <wp:posOffset>25400</wp:posOffset>
                </wp:positionV>
                <wp:extent cx="2679700" cy="323850"/>
                <wp:effectExtent l="0" t="0" r="0" b="0"/>
                <wp:wrapNone/>
                <wp:docPr id="27" name="Надпись 27"/>
                <wp:cNvGraphicFramePr/>
                <a:graphic xmlns:a="http://schemas.openxmlformats.org/drawingml/2006/main">
                  <a:graphicData uri="http://schemas.microsoft.com/office/word/2010/wordprocessingShape">
                    <wps:wsp>
                      <wps:cNvSpPr txBox="1"/>
                      <wps:spPr>
                        <a:xfrm>
                          <a:off x="0" y="0"/>
                          <a:ext cx="2679700" cy="323850"/>
                        </a:xfrm>
                        <a:prstGeom prst="rect">
                          <a:avLst/>
                        </a:prstGeom>
                        <a:solidFill>
                          <a:schemeClr val="lt1">
                            <a:alpha val="0"/>
                          </a:schemeClr>
                        </a:solidFill>
                        <a:ln w="6350">
                          <a:noFill/>
                        </a:ln>
                      </wps:spPr>
                      <wps:txbx>
                        <w:txbxContent>
                          <w:p w:rsidR="001A1E3C" w:rsidRPr="00C17564" w:rsidRDefault="001A1E3C" w:rsidP="00AE002C">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№19 и №23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 o:spid="_x0000_s1029" type="#_x0000_t202" style="position:absolute;left:0;text-align:left;margin-left:35.3pt;margin-top:2pt;width:211pt;height:2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" fillcolor="white [3201]" stroked="f" strokeweight=".5pt">
                <v:fill opacity="0"/>
                <v:textbox>
                  <w:txbxContent>
                    <w:p w:rsidR="001A1E3C" w:rsidRPr="00C17564" w:rsidRDefault="001A1E3C" w:rsidP="00AE002C">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№19 и №23</w:t>
                      </w:r>
                    </w:p>
                  </w:txbxContent>
                </v:textbox>
              </v:shape>
            </w:pict>
          </mc:Fallback>
        </mc:AlternateContent>
      </w:r>
      <w:r w:rsidRPr="009417B4">
        <w:rPr>
          <w:rFonts w:eastAsia="Calibri"/>
          <w:noProof/>
          <w:color w:val="000000"/>
        </w:rPr>
        <w:drawing>
          <wp:anchor distT="0" distB="0" distL="114300" distR="114300" simplePos="0" relativeHeight="251652096" behindDoc="0" locked="0" layoutInCell="1" allowOverlap="1" wp14:anchorId="3BDBB8C2" wp14:editId="774BBB65">
            <wp:simplePos x="0" y="0"/>
            <wp:positionH relativeFrom="column">
              <wp:posOffset>3496310</wp:posOffset>
            </wp:positionH>
            <wp:positionV relativeFrom="paragraph">
              <wp:posOffset>4014470</wp:posOffset>
            </wp:positionV>
            <wp:extent cx="2333625" cy="628650"/>
            <wp:effectExtent l="0" t="0" r="9525"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333625" cy="628650"/>
                    </a:xfrm>
                    <a:prstGeom prst="rect">
                      <a:avLst/>
                    </a:prstGeom>
                  </pic:spPr>
                </pic:pic>
              </a:graphicData>
            </a:graphic>
            <wp14:sizeRelH relativeFrom="page">
              <wp14:pctWidth>0</wp14:pctWidth>
            </wp14:sizeRelH>
            <wp14:sizeRelV relativeFrom="page">
              <wp14:pctHeight>0</wp14:pctHeight>
            </wp14:sizeRelV>
          </wp:anchor>
        </w:drawing>
      </w:r>
      <w:r w:rsidR="00AE002C" w:rsidRPr="00AE002C">
        <w:rPr>
          <w:rFonts w:eastAsia="Calibri"/>
          <w:noProof/>
          <w:color w:val="000000"/>
        </w:rPr>
        <w:drawing>
          <wp:inline distT="0" distB="0" distL="0" distR="0" wp14:anchorId="2D1B46F1" wp14:editId="63C87956">
            <wp:extent cx="5344067" cy="4622800"/>
            <wp:effectExtent l="0" t="0" r="9525"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358784" cy="4635531"/>
                    </a:xfrm>
                    <a:prstGeom prst="rect">
                      <a:avLst/>
                    </a:prstGeom>
                  </pic:spPr>
                </pic:pic>
              </a:graphicData>
            </a:graphic>
          </wp:inline>
        </w:drawing>
      </w:r>
    </w:p>
    <w:p w:rsidR="00994B60" w:rsidRPr="009417B4" w:rsidRDefault="00994B60" w:rsidP="00994B60">
      <w:pPr>
        <w:jc w:val="right"/>
        <w:rPr>
          <w:b/>
        </w:rPr>
      </w:pPr>
      <w:r w:rsidRPr="00612B33">
        <w:rPr>
          <w:b/>
        </w:rPr>
        <w:t xml:space="preserve">График </w:t>
      </w:r>
      <w:r w:rsidR="00916DB8" w:rsidRPr="00916DB8">
        <w:rPr>
          <w:b/>
        </w:rPr>
        <w:t>1.9.4.</w:t>
      </w:r>
      <w:r w:rsidR="00916DB8">
        <w:rPr>
          <w:b/>
        </w:rPr>
        <w:t>4</w:t>
      </w:r>
    </w:p>
    <w:p w:rsidR="00781568" w:rsidRDefault="00994B60" w:rsidP="00994B60">
      <w:pPr>
        <w:autoSpaceDE w:val="0"/>
        <w:autoSpaceDN w:val="0"/>
        <w:adjustRightInd w:val="0"/>
        <w:spacing w:line="360" w:lineRule="auto"/>
        <w:jc w:val="center"/>
        <w:rPr>
          <w:rFonts w:eastAsia="Calibri"/>
          <w:color w:val="000000"/>
        </w:rPr>
      </w:pPr>
      <w:r w:rsidRPr="0044783F">
        <w:rPr>
          <w:rFonts w:eastAsia="Calibri"/>
          <w:noProof/>
          <w:color w:val="000000"/>
        </w:rPr>
        <w:drawing>
          <wp:anchor distT="0" distB="0" distL="114300" distR="114300" simplePos="0" relativeHeight="251663360" behindDoc="0" locked="0" layoutInCell="1" allowOverlap="1" wp14:anchorId="0D2AF23E" wp14:editId="439BE6E0">
            <wp:simplePos x="0" y="0"/>
            <wp:positionH relativeFrom="column">
              <wp:posOffset>3216910</wp:posOffset>
            </wp:positionH>
            <wp:positionV relativeFrom="paragraph">
              <wp:posOffset>2355850</wp:posOffset>
            </wp:positionV>
            <wp:extent cx="2333625" cy="628650"/>
            <wp:effectExtent l="0" t="0" r="9525"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333625" cy="628650"/>
                    </a:xfrm>
                    <a:prstGeom prst="rect">
                      <a:avLst/>
                    </a:prstGeom>
                  </pic:spPr>
                </pic:pic>
              </a:graphicData>
            </a:graphic>
            <wp14:sizeRelH relativeFrom="page">
              <wp14:pctWidth>0</wp14:pctWidth>
            </wp14:sizeRelH>
            <wp14:sizeRelV relativeFrom="page">
              <wp14:pctHeight>0</wp14:pctHeight>
            </wp14:sizeRelV>
          </wp:anchor>
        </w:drawing>
      </w:r>
      <w:r>
        <w:rPr>
          <w:rFonts w:eastAsia="Calibri"/>
          <w:noProof/>
          <w:color w:val="000000"/>
        </w:rPr>
        <mc:AlternateContent>
          <mc:Choice Requires="wps">
            <w:drawing>
              <wp:anchor distT="0" distB="0" distL="114300" distR="114300" simplePos="0" relativeHeight="251661312" behindDoc="0" locked="0" layoutInCell="1" allowOverlap="1" wp14:anchorId="204277F6" wp14:editId="3100D2D0">
                <wp:simplePos x="0" y="0"/>
                <wp:positionH relativeFrom="column">
                  <wp:posOffset>778510</wp:posOffset>
                </wp:positionH>
                <wp:positionV relativeFrom="paragraph">
                  <wp:posOffset>16510</wp:posOffset>
                </wp:positionV>
                <wp:extent cx="2679700" cy="323850"/>
                <wp:effectExtent l="0" t="0" r="0" b="0"/>
                <wp:wrapNone/>
                <wp:docPr id="29" name="Надпись 29"/>
                <wp:cNvGraphicFramePr/>
                <a:graphic xmlns:a="http://schemas.openxmlformats.org/drawingml/2006/main">
                  <a:graphicData uri="http://schemas.microsoft.com/office/word/2010/wordprocessingShape">
                    <wps:wsp>
                      <wps:cNvSpPr txBox="1"/>
                      <wps:spPr>
                        <a:xfrm>
                          <a:off x="0" y="0"/>
                          <a:ext cx="2679700" cy="323850"/>
                        </a:xfrm>
                        <a:prstGeom prst="rect">
                          <a:avLst/>
                        </a:prstGeom>
                        <a:solidFill>
                          <a:schemeClr val="lt1">
                            <a:alpha val="0"/>
                          </a:schemeClr>
                        </a:solidFill>
                        <a:ln w="6350">
                          <a:noFill/>
                        </a:ln>
                      </wps:spPr>
                      <wps:txbx>
                        <w:txbxContent>
                          <w:p w:rsidR="001A1E3C" w:rsidRPr="00C17564" w:rsidRDefault="001A1E3C" w:rsidP="00AE002C">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 o:spid="_x0000_s1030" type="#_x0000_t202" style="position:absolute;left:0;text-align:left;margin-left:61.3pt;margin-top:1.3pt;width:211pt;height: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" fillcolor="white [3201]" stroked="f" strokeweight=".5pt">
                <v:fill opacity="0"/>
                <v:textbox>
                  <w:txbxContent>
                    <w:p w:rsidR="001A1E3C" w:rsidRPr="00C17564" w:rsidRDefault="001A1E3C" w:rsidP="00AE002C">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№18</w:t>
                      </w:r>
                    </w:p>
                  </w:txbxContent>
                </v:textbox>
              </v:shape>
            </w:pict>
          </mc:Fallback>
        </mc:AlternateContent>
      </w:r>
      <w:r w:rsidR="00AE002C" w:rsidRPr="00AE002C">
        <w:rPr>
          <w:rFonts w:eastAsia="Calibri"/>
          <w:noProof/>
          <w:color w:val="000000"/>
        </w:rPr>
        <w:drawing>
          <wp:inline distT="0" distB="0" distL="0" distR="0" wp14:anchorId="4AACF9C3" wp14:editId="56B41961">
            <wp:extent cx="4838700" cy="3048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838700" cy="3048000"/>
                    </a:xfrm>
                    <a:prstGeom prst="rect">
                      <a:avLst/>
                    </a:prstGeom>
                  </pic:spPr>
                </pic:pic>
              </a:graphicData>
            </a:graphic>
          </wp:inline>
        </w:drawing>
      </w:r>
    </w:p>
    <w:p w:rsidR="00994B60" w:rsidRDefault="00994B60" w:rsidP="00994B60">
      <w:pPr>
        <w:jc w:val="right"/>
        <w:rPr>
          <w:b/>
        </w:rPr>
      </w:pPr>
    </w:p>
    <w:p w:rsidR="00916DB8" w:rsidRDefault="00916DB8" w:rsidP="00994B60">
      <w:pPr>
        <w:jc w:val="right"/>
        <w:rPr>
          <w:b/>
        </w:rPr>
      </w:pPr>
    </w:p>
    <w:p w:rsidR="00916DB8" w:rsidRDefault="00916DB8" w:rsidP="00994B60">
      <w:pPr>
        <w:jc w:val="right"/>
        <w:rPr>
          <w:b/>
        </w:rPr>
      </w:pPr>
    </w:p>
    <w:p w:rsidR="00916DB8" w:rsidRDefault="00916DB8" w:rsidP="00994B60">
      <w:pPr>
        <w:jc w:val="right"/>
        <w:rPr>
          <w:b/>
        </w:rPr>
      </w:pPr>
    </w:p>
    <w:p w:rsidR="00916DB8" w:rsidRDefault="00916DB8" w:rsidP="00994B60">
      <w:pPr>
        <w:jc w:val="right"/>
        <w:rPr>
          <w:b/>
        </w:rPr>
      </w:pPr>
    </w:p>
    <w:p w:rsidR="00994B60" w:rsidRPr="009417B4" w:rsidRDefault="00994B60" w:rsidP="00994B60">
      <w:pPr>
        <w:jc w:val="right"/>
        <w:rPr>
          <w:b/>
        </w:rPr>
      </w:pPr>
      <w:r w:rsidRPr="00612B33">
        <w:rPr>
          <w:b/>
        </w:rPr>
        <w:t xml:space="preserve">График </w:t>
      </w:r>
      <w:r w:rsidR="00916DB8" w:rsidRPr="00916DB8">
        <w:rPr>
          <w:b/>
        </w:rPr>
        <w:t>1.9.4.</w:t>
      </w:r>
      <w:r w:rsidR="00916DB8">
        <w:rPr>
          <w:b/>
        </w:rPr>
        <w:t>5</w:t>
      </w:r>
    </w:p>
    <w:p w:rsidR="00781568" w:rsidRDefault="00994B60" w:rsidP="00994B60">
      <w:pPr>
        <w:autoSpaceDE w:val="0"/>
        <w:autoSpaceDN w:val="0"/>
        <w:adjustRightInd w:val="0"/>
        <w:spacing w:line="360" w:lineRule="auto"/>
        <w:jc w:val="center"/>
        <w:rPr>
          <w:rFonts w:eastAsia="Calibri"/>
          <w:color w:val="000000"/>
        </w:rPr>
      </w:pPr>
      <w:r w:rsidRPr="0044783F">
        <w:rPr>
          <w:rFonts w:eastAsia="Calibri"/>
          <w:noProof/>
          <w:color w:val="000000"/>
        </w:rPr>
        <w:drawing>
          <wp:anchor distT="0" distB="0" distL="114300" distR="114300" simplePos="0" relativeHeight="251665408" behindDoc="0" locked="0" layoutInCell="1" allowOverlap="1" wp14:anchorId="2D4EBEC7" wp14:editId="40F99E5A">
            <wp:simplePos x="0" y="0"/>
            <wp:positionH relativeFrom="column">
              <wp:posOffset>4110548</wp:posOffset>
            </wp:positionH>
            <wp:positionV relativeFrom="paragraph">
              <wp:posOffset>2785055</wp:posOffset>
            </wp:positionV>
            <wp:extent cx="2333625" cy="628650"/>
            <wp:effectExtent l="0" t="0" r="9525"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333625" cy="628650"/>
                    </a:xfrm>
                    <a:prstGeom prst="rect">
                      <a:avLst/>
                    </a:prstGeom>
                  </pic:spPr>
                </pic:pic>
              </a:graphicData>
            </a:graphic>
            <wp14:sizeRelH relativeFrom="page">
              <wp14:pctWidth>0</wp14:pctWidth>
            </wp14:sizeRelH>
            <wp14:sizeRelV relativeFrom="page">
              <wp14:pctHeight>0</wp14:pctHeight>
            </wp14:sizeRelV>
          </wp:anchor>
        </w:drawing>
      </w:r>
      <w:r>
        <w:rPr>
          <w:rFonts w:eastAsia="Calibri"/>
          <w:noProof/>
          <w:color w:val="000000"/>
        </w:rPr>
        <mc:AlternateContent>
          <mc:Choice Requires="wps">
            <w:drawing>
              <wp:anchor distT="0" distB="0" distL="114300" distR="114300" simplePos="0" relativeHeight="251673600" behindDoc="0" locked="0" layoutInCell="1" allowOverlap="1" wp14:anchorId="70600BA8" wp14:editId="2FAC275D">
                <wp:simplePos x="0" y="0"/>
                <wp:positionH relativeFrom="column">
                  <wp:posOffset>613410</wp:posOffset>
                </wp:positionH>
                <wp:positionV relativeFrom="paragraph">
                  <wp:posOffset>0</wp:posOffset>
                </wp:positionV>
                <wp:extent cx="2679700" cy="323850"/>
                <wp:effectExtent l="0" t="0" r="0" b="0"/>
                <wp:wrapNone/>
                <wp:docPr id="35" name="Надпись 35"/>
                <wp:cNvGraphicFramePr/>
                <a:graphic xmlns:a="http://schemas.openxmlformats.org/drawingml/2006/main">
                  <a:graphicData uri="http://schemas.microsoft.com/office/word/2010/wordprocessingShape">
                    <wps:wsp>
                      <wps:cNvSpPr txBox="1"/>
                      <wps:spPr>
                        <a:xfrm>
                          <a:off x="0" y="0"/>
                          <a:ext cx="2679700" cy="323850"/>
                        </a:xfrm>
                        <a:prstGeom prst="rect">
                          <a:avLst/>
                        </a:prstGeom>
                        <a:solidFill>
                          <a:schemeClr val="lt1">
                            <a:alpha val="0"/>
                          </a:schemeClr>
                        </a:solidFill>
                        <a:ln w="6350">
                          <a:noFill/>
                        </a:ln>
                      </wps:spPr>
                      <wps:txbx>
                        <w:txbxContent>
                          <w:p w:rsidR="001A1E3C" w:rsidRPr="00C17564" w:rsidRDefault="001A1E3C" w:rsidP="00994B60">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 o:spid="_x0000_s1031" type="#_x0000_t202" style="position:absolute;left:0;text-align:left;margin-left:48.3pt;margin-top:0;width:211pt;height:2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" fillcolor="white [3201]" stroked="f" strokeweight=".5pt">
                <v:fill opacity="0"/>
                <v:textbox>
                  <w:txbxContent>
                    <w:p w:rsidR="001A1E3C" w:rsidRPr="00C17564" w:rsidRDefault="001A1E3C" w:rsidP="00994B60">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№25</w:t>
                      </w:r>
                    </w:p>
                  </w:txbxContent>
                </v:textbox>
              </v:shape>
            </w:pict>
          </mc:Fallback>
        </mc:AlternateContent>
      </w:r>
      <w:r w:rsidRPr="00994B60">
        <w:rPr>
          <w:rFonts w:eastAsia="Calibri"/>
          <w:noProof/>
          <w:color w:val="000000"/>
        </w:rPr>
        <w:drawing>
          <wp:inline distT="0" distB="0" distL="0" distR="0" wp14:anchorId="6F44235A" wp14:editId="21F9C4CD">
            <wp:extent cx="6463665" cy="347472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486419" cy="3486952"/>
                    </a:xfrm>
                    <a:prstGeom prst="rect">
                      <a:avLst/>
                    </a:prstGeom>
                  </pic:spPr>
                </pic:pic>
              </a:graphicData>
            </a:graphic>
          </wp:inline>
        </w:drawing>
      </w:r>
    </w:p>
    <w:p w:rsidR="00916DB8" w:rsidRDefault="00916DB8" w:rsidP="0029391C">
      <w:pPr>
        <w:jc w:val="right"/>
        <w:rPr>
          <w:b/>
        </w:rPr>
      </w:pPr>
    </w:p>
    <w:p w:rsidR="00916DB8" w:rsidRDefault="00916DB8" w:rsidP="0029391C">
      <w:pPr>
        <w:jc w:val="right"/>
        <w:rPr>
          <w:b/>
        </w:rPr>
      </w:pPr>
    </w:p>
    <w:p w:rsidR="00916DB8" w:rsidRDefault="00916DB8" w:rsidP="0029391C">
      <w:pPr>
        <w:jc w:val="right"/>
        <w:rPr>
          <w:b/>
        </w:rPr>
      </w:pPr>
    </w:p>
    <w:p w:rsidR="00916DB8" w:rsidRDefault="00916DB8" w:rsidP="0029391C">
      <w:pPr>
        <w:jc w:val="right"/>
        <w:rPr>
          <w:b/>
        </w:rPr>
      </w:pPr>
    </w:p>
    <w:p w:rsidR="0029391C" w:rsidRPr="009417B4" w:rsidRDefault="0029391C" w:rsidP="0029391C">
      <w:pPr>
        <w:jc w:val="right"/>
        <w:rPr>
          <w:b/>
        </w:rPr>
      </w:pPr>
      <w:r w:rsidRPr="00612B33">
        <w:rPr>
          <w:b/>
        </w:rPr>
        <w:t xml:space="preserve">График </w:t>
      </w:r>
      <w:r w:rsidR="00916DB8" w:rsidRPr="00916DB8">
        <w:rPr>
          <w:b/>
        </w:rPr>
        <w:t>1.9.4.</w:t>
      </w:r>
      <w:r w:rsidR="00916DB8">
        <w:rPr>
          <w:b/>
        </w:rPr>
        <w:t>6</w:t>
      </w:r>
    </w:p>
    <w:p w:rsidR="00781568" w:rsidRDefault="00916DB8" w:rsidP="0029391C">
      <w:pPr>
        <w:autoSpaceDE w:val="0"/>
        <w:autoSpaceDN w:val="0"/>
        <w:adjustRightInd w:val="0"/>
        <w:spacing w:line="360" w:lineRule="auto"/>
        <w:jc w:val="center"/>
        <w:rPr>
          <w:rFonts w:eastAsia="Calibri"/>
          <w:color w:val="000000"/>
        </w:rPr>
      </w:pPr>
      <w:r w:rsidRPr="0044783F">
        <w:rPr>
          <w:rFonts w:eastAsia="Calibri"/>
          <w:noProof/>
          <w:color w:val="000000"/>
        </w:rPr>
        <w:drawing>
          <wp:anchor distT="0" distB="0" distL="114300" distR="114300" simplePos="0" relativeHeight="251668480" behindDoc="0" locked="0" layoutInCell="1" allowOverlap="1" wp14:anchorId="146FC1E7" wp14:editId="1E6E8194">
            <wp:simplePos x="0" y="0"/>
            <wp:positionH relativeFrom="column">
              <wp:posOffset>4099836</wp:posOffset>
            </wp:positionH>
            <wp:positionV relativeFrom="paragraph">
              <wp:posOffset>3373866</wp:posOffset>
            </wp:positionV>
            <wp:extent cx="2333625" cy="628650"/>
            <wp:effectExtent l="0" t="0" r="9525"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333625" cy="628650"/>
                    </a:xfrm>
                    <a:prstGeom prst="rect">
                      <a:avLst/>
                    </a:prstGeom>
                  </pic:spPr>
                </pic:pic>
              </a:graphicData>
            </a:graphic>
            <wp14:sizeRelH relativeFrom="page">
              <wp14:pctWidth>0</wp14:pctWidth>
            </wp14:sizeRelH>
            <wp14:sizeRelV relativeFrom="page">
              <wp14:pctHeight>0</wp14:pctHeight>
            </wp14:sizeRelV>
          </wp:anchor>
        </w:drawing>
      </w:r>
      <w:r w:rsidR="0029391C">
        <w:rPr>
          <w:rFonts w:eastAsia="Calibri"/>
          <w:noProof/>
          <w:color w:val="000000"/>
        </w:rPr>
        <mc:AlternateContent>
          <mc:Choice Requires="wps">
            <w:drawing>
              <wp:anchor distT="0" distB="0" distL="114300" distR="114300" simplePos="0" relativeHeight="251671552" behindDoc="0" locked="0" layoutInCell="1" allowOverlap="1" wp14:anchorId="78947BE9" wp14:editId="73629EDD">
                <wp:simplePos x="0" y="0"/>
                <wp:positionH relativeFrom="column">
                  <wp:posOffset>2870835</wp:posOffset>
                </wp:positionH>
                <wp:positionV relativeFrom="paragraph">
                  <wp:posOffset>29210</wp:posOffset>
                </wp:positionV>
                <wp:extent cx="2679700" cy="323850"/>
                <wp:effectExtent l="0" t="0" r="0" b="0"/>
                <wp:wrapNone/>
                <wp:docPr id="39" name="Надпись 39"/>
                <wp:cNvGraphicFramePr/>
                <a:graphic xmlns:a="http://schemas.openxmlformats.org/drawingml/2006/main">
                  <a:graphicData uri="http://schemas.microsoft.com/office/word/2010/wordprocessingShape">
                    <wps:wsp>
                      <wps:cNvSpPr txBox="1"/>
                      <wps:spPr>
                        <a:xfrm>
                          <a:off x="0" y="0"/>
                          <a:ext cx="2679700" cy="323850"/>
                        </a:xfrm>
                        <a:prstGeom prst="rect">
                          <a:avLst/>
                        </a:prstGeom>
                        <a:solidFill>
                          <a:schemeClr val="lt1">
                            <a:alpha val="0"/>
                          </a:schemeClr>
                        </a:solidFill>
                        <a:ln w="6350">
                          <a:noFill/>
                        </a:ln>
                      </wps:spPr>
                      <wps:txbx>
                        <w:txbxContent>
                          <w:p w:rsidR="001A1E3C" w:rsidRPr="00C17564" w:rsidRDefault="001A1E3C" w:rsidP="0029391C">
                            <w:pPr>
                              <w:jc w:val="right"/>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9" o:spid="_x0000_s1032" type="#_x0000_t202" style="position:absolute;left:0;text-align:left;margin-left:226.05pt;margin-top:2.3pt;width:211pt;height: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" fillcolor="white [3201]" stroked="f" strokeweight=".5pt">
                <v:fill opacity="0"/>
                <v:textbox>
                  <w:txbxContent>
                    <w:p w:rsidR="001A1E3C" w:rsidRPr="00C17564" w:rsidRDefault="001A1E3C" w:rsidP="0029391C">
                      <w:pPr>
                        <w:jc w:val="right"/>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№30</w:t>
                      </w:r>
                    </w:p>
                  </w:txbxContent>
                </v:textbox>
              </v:shape>
            </w:pict>
          </mc:Fallback>
        </mc:AlternateContent>
      </w:r>
      <w:r w:rsidR="0029391C" w:rsidRPr="0029391C">
        <w:rPr>
          <w:rFonts w:eastAsia="Calibri"/>
          <w:noProof/>
          <w:color w:val="000000"/>
        </w:rPr>
        <w:drawing>
          <wp:inline distT="0" distB="0" distL="0" distR="0" wp14:anchorId="3181DD0B" wp14:editId="5EAC8B31">
            <wp:extent cx="6460533" cy="399155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488300" cy="4008710"/>
                    </a:xfrm>
                    <a:prstGeom prst="rect">
                      <a:avLst/>
                    </a:prstGeom>
                  </pic:spPr>
                </pic:pic>
              </a:graphicData>
            </a:graphic>
          </wp:inline>
        </w:drawing>
      </w:r>
    </w:p>
    <w:p w:rsidR="0029391C" w:rsidRDefault="0029391C" w:rsidP="0029391C">
      <w:pPr>
        <w:jc w:val="right"/>
        <w:rPr>
          <w:b/>
        </w:rPr>
      </w:pPr>
    </w:p>
    <w:p w:rsidR="00916DB8" w:rsidRDefault="00916DB8" w:rsidP="0029391C">
      <w:pPr>
        <w:jc w:val="right"/>
        <w:rPr>
          <w:b/>
        </w:rPr>
      </w:pPr>
    </w:p>
    <w:p w:rsidR="00916DB8" w:rsidRDefault="00916DB8" w:rsidP="0029391C">
      <w:pPr>
        <w:jc w:val="right"/>
        <w:rPr>
          <w:b/>
        </w:rPr>
      </w:pPr>
    </w:p>
    <w:p w:rsidR="0029391C" w:rsidRPr="009417B4" w:rsidRDefault="0029391C" w:rsidP="0029391C">
      <w:pPr>
        <w:jc w:val="right"/>
        <w:rPr>
          <w:b/>
        </w:rPr>
      </w:pPr>
      <w:r w:rsidRPr="00612B33">
        <w:rPr>
          <w:b/>
        </w:rPr>
        <w:t xml:space="preserve">График </w:t>
      </w:r>
      <w:r w:rsidR="00916DB8" w:rsidRPr="00916DB8">
        <w:rPr>
          <w:b/>
        </w:rPr>
        <w:t>1.9.4.</w:t>
      </w:r>
      <w:r w:rsidR="00916DB8">
        <w:rPr>
          <w:b/>
        </w:rPr>
        <w:t>7</w:t>
      </w:r>
    </w:p>
    <w:p w:rsidR="00781568" w:rsidRPr="0044783F" w:rsidRDefault="00781568" w:rsidP="00781568">
      <w:pPr>
        <w:autoSpaceDE w:val="0"/>
        <w:autoSpaceDN w:val="0"/>
        <w:adjustRightInd w:val="0"/>
        <w:spacing w:line="360" w:lineRule="auto"/>
        <w:jc w:val="both"/>
        <w:rPr>
          <w:rFonts w:eastAsia="Calibri"/>
          <w:color w:val="000000"/>
        </w:rPr>
      </w:pPr>
      <w:r w:rsidRPr="0044783F">
        <w:rPr>
          <w:rFonts w:eastAsia="Calibri"/>
          <w:noProof/>
          <w:color w:val="000000"/>
        </w:rPr>
        <w:drawing>
          <wp:anchor distT="0" distB="0" distL="114300" distR="114300" simplePos="0" relativeHeight="251638784" behindDoc="0" locked="0" layoutInCell="1" allowOverlap="1" wp14:anchorId="33029BB7" wp14:editId="061C9925">
            <wp:simplePos x="0" y="0"/>
            <wp:positionH relativeFrom="column">
              <wp:posOffset>3958369</wp:posOffset>
            </wp:positionH>
            <wp:positionV relativeFrom="paragraph">
              <wp:posOffset>4276973</wp:posOffset>
            </wp:positionV>
            <wp:extent cx="2333625" cy="628650"/>
            <wp:effectExtent l="0" t="0" r="952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333625" cy="628650"/>
                    </a:xfrm>
                    <a:prstGeom prst="rect">
                      <a:avLst/>
                    </a:prstGeom>
                  </pic:spPr>
                </pic:pic>
              </a:graphicData>
            </a:graphic>
            <wp14:sizeRelH relativeFrom="page">
              <wp14:pctWidth>0</wp14:pctWidth>
            </wp14:sizeRelH>
            <wp14:sizeRelV relativeFrom="page">
              <wp14:pctHeight>0</wp14:pctHeight>
            </wp14:sizeRelV>
          </wp:anchor>
        </w:drawing>
      </w:r>
      <w:r>
        <w:rPr>
          <w:rFonts w:eastAsia="Calibri"/>
          <w:noProof/>
          <w:color w:val="000000"/>
        </w:rPr>
        <mc:AlternateContent>
          <mc:Choice Requires="wps">
            <w:drawing>
              <wp:anchor distT="0" distB="0" distL="114300" distR="114300" simplePos="0" relativeHeight="251659264" behindDoc="0" locked="0" layoutInCell="1" allowOverlap="1" wp14:anchorId="5C2E308B" wp14:editId="73091C76">
                <wp:simplePos x="0" y="0"/>
                <wp:positionH relativeFrom="column">
                  <wp:posOffset>3810</wp:posOffset>
                </wp:positionH>
                <wp:positionV relativeFrom="paragraph">
                  <wp:posOffset>-6350</wp:posOffset>
                </wp:positionV>
                <wp:extent cx="2595716" cy="324465"/>
                <wp:effectExtent l="0" t="0" r="0" b="0"/>
                <wp:wrapNone/>
                <wp:docPr id="8" name="Надпись 8"/>
                <wp:cNvGraphicFramePr/>
                <a:graphic xmlns:a="http://schemas.openxmlformats.org/drawingml/2006/main">
                  <a:graphicData uri="http://schemas.microsoft.com/office/word/2010/wordprocessingShape">
                    <wps:wsp>
                      <wps:cNvSpPr txBox="1"/>
                      <wps:spPr>
                        <a:xfrm>
                          <a:off x="0" y="0"/>
                          <a:ext cx="2595716" cy="324465"/>
                        </a:xfrm>
                        <a:prstGeom prst="rect">
                          <a:avLst/>
                        </a:prstGeom>
                        <a:solidFill>
                          <a:schemeClr val="lt1">
                            <a:alpha val="0"/>
                          </a:schemeClr>
                        </a:solidFill>
                        <a:ln w="6350">
                          <a:noFill/>
                        </a:ln>
                      </wps:spPr>
                      <wps:txbx>
                        <w:txbxContent>
                          <w:p w:rsidR="001A1E3C" w:rsidRPr="00C17564" w:rsidRDefault="001A1E3C" w:rsidP="00781568">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8" o:spid="_x0000_s1033" type="#_x0000_t202" style="position:absolute;left:0;text-align:left;margin-left:.3pt;margin-top:-.5pt;width:204.4pt;height:25.5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" fillcolor="white [3201]" stroked="f" strokeweight=".5pt">
                <v:fill opacity="0"/>
                <v:textbox>
                  <w:txbxContent>
                    <w:p w:rsidR="001A1E3C" w:rsidRPr="00C17564" w:rsidRDefault="001A1E3C" w:rsidP="00781568">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№37</w:t>
                      </w:r>
                    </w:p>
                  </w:txbxContent>
                </v:textbox>
              </v:shape>
            </w:pict>
          </mc:Fallback>
        </mc:AlternateContent>
      </w:r>
      <w:r w:rsidRPr="00781568">
        <w:rPr>
          <w:rFonts w:eastAsia="Calibri"/>
          <w:noProof/>
          <w:color w:val="000000"/>
        </w:rPr>
        <w:drawing>
          <wp:inline distT="0" distB="0" distL="0" distR="0" wp14:anchorId="0778EC06" wp14:editId="2F62476C">
            <wp:extent cx="6299835" cy="4879975"/>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299835" cy="4879975"/>
                    </a:xfrm>
                    <a:prstGeom prst="rect">
                      <a:avLst/>
                    </a:prstGeom>
                  </pic:spPr>
                </pic:pic>
              </a:graphicData>
            </a:graphic>
          </wp:inline>
        </w:drawing>
      </w:r>
    </w:p>
    <w:p w:rsidR="0044783F" w:rsidRDefault="0044783F" w:rsidP="0044783F">
      <w:pPr>
        <w:jc w:val="right"/>
        <w:rPr>
          <w:b/>
        </w:rPr>
      </w:pPr>
    </w:p>
    <w:p w:rsidR="0029391C" w:rsidRPr="009417B4" w:rsidRDefault="0029391C" w:rsidP="0029391C">
      <w:pPr>
        <w:jc w:val="right"/>
        <w:rPr>
          <w:b/>
        </w:rPr>
      </w:pPr>
      <w:r w:rsidRPr="00612B33">
        <w:rPr>
          <w:b/>
        </w:rPr>
        <w:t xml:space="preserve">График </w:t>
      </w:r>
      <w:r w:rsidR="00916DB8" w:rsidRPr="00916DB8">
        <w:rPr>
          <w:b/>
        </w:rPr>
        <w:t>1.9.4.</w:t>
      </w:r>
      <w:r w:rsidR="00B643DD">
        <w:rPr>
          <w:b/>
        </w:rPr>
        <w:t>8</w:t>
      </w:r>
    </w:p>
    <w:p w:rsidR="0029391C" w:rsidRDefault="0029391C" w:rsidP="0029391C">
      <w:pPr>
        <w:jc w:val="center"/>
        <w:rPr>
          <w:b/>
        </w:rPr>
        <w:sectPr w:rsidR="0029391C" w:rsidSect="008B6AA2">
          <w:pgSz w:w="11906" w:h="16838"/>
          <w:pgMar w:top="1134" w:right="851" w:bottom="1134" w:left="1134" w:header="709" w:footer="471" w:gutter="0"/>
          <w:cols w:space="708"/>
          <w:docGrid w:linePitch="360"/>
        </w:sectPr>
      </w:pPr>
      <w:r w:rsidRPr="0044783F">
        <w:rPr>
          <w:rFonts w:eastAsia="Calibri"/>
          <w:noProof/>
          <w:color w:val="000000"/>
        </w:rPr>
        <w:drawing>
          <wp:anchor distT="0" distB="0" distL="114300" distR="114300" simplePos="0" relativeHeight="251675648" behindDoc="0" locked="0" layoutInCell="1" allowOverlap="1" wp14:anchorId="6C977C76" wp14:editId="0A8E9E3A">
            <wp:simplePos x="0" y="0"/>
            <wp:positionH relativeFrom="column">
              <wp:posOffset>3763010</wp:posOffset>
            </wp:positionH>
            <wp:positionV relativeFrom="paragraph">
              <wp:posOffset>2638425</wp:posOffset>
            </wp:positionV>
            <wp:extent cx="2333625" cy="628650"/>
            <wp:effectExtent l="0" t="0" r="9525"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333625" cy="628650"/>
                    </a:xfrm>
                    <a:prstGeom prst="rect">
                      <a:avLst/>
                    </a:prstGeom>
                  </pic:spPr>
                </pic:pic>
              </a:graphicData>
            </a:graphic>
            <wp14:sizeRelH relativeFrom="page">
              <wp14:pctWidth>0</wp14:pctWidth>
            </wp14:sizeRelH>
            <wp14:sizeRelV relativeFrom="page">
              <wp14:pctHeight>0</wp14:pctHeight>
            </wp14:sizeRelV>
          </wp:anchor>
        </w:drawing>
      </w:r>
      <w:r>
        <w:rPr>
          <w:rFonts w:eastAsia="Calibri"/>
          <w:noProof/>
          <w:color w:val="000000"/>
        </w:rPr>
        <mc:AlternateContent>
          <mc:Choice Requires="wps">
            <w:drawing>
              <wp:anchor distT="0" distB="0" distL="114300" distR="114300" simplePos="0" relativeHeight="251677696" behindDoc="0" locked="0" layoutInCell="1" allowOverlap="1" wp14:anchorId="7BBB28AA" wp14:editId="561401BC">
                <wp:simplePos x="0" y="0"/>
                <wp:positionH relativeFrom="column">
                  <wp:posOffset>181610</wp:posOffset>
                </wp:positionH>
                <wp:positionV relativeFrom="paragraph">
                  <wp:posOffset>-3175</wp:posOffset>
                </wp:positionV>
                <wp:extent cx="2595716" cy="324465"/>
                <wp:effectExtent l="0" t="0" r="0" b="0"/>
                <wp:wrapNone/>
                <wp:docPr id="42" name="Надпись 42"/>
                <wp:cNvGraphicFramePr/>
                <a:graphic xmlns:a="http://schemas.openxmlformats.org/drawingml/2006/main">
                  <a:graphicData uri="http://schemas.microsoft.com/office/word/2010/wordprocessingShape">
                    <wps:wsp>
                      <wps:cNvSpPr txBox="1"/>
                      <wps:spPr>
                        <a:xfrm>
                          <a:off x="0" y="0"/>
                          <a:ext cx="2595716" cy="324465"/>
                        </a:xfrm>
                        <a:prstGeom prst="rect">
                          <a:avLst/>
                        </a:prstGeom>
                        <a:solidFill>
                          <a:schemeClr val="lt1">
                            <a:alpha val="0"/>
                          </a:schemeClr>
                        </a:solidFill>
                        <a:ln w="6350">
                          <a:noFill/>
                        </a:ln>
                      </wps:spPr>
                      <wps:txbx>
                        <w:txbxContent>
                          <w:p w:rsidR="001A1E3C" w:rsidRPr="00C17564" w:rsidRDefault="001A1E3C" w:rsidP="0029391C">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42" o:spid="_x0000_s1034" type="#_x0000_t202" style="position:absolute;left:0;text-align:left;margin-left:14.3pt;margin-top:-.25pt;width:204.4pt;height:25.5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" fillcolor="white [3201]" stroked="f" strokeweight=".5pt">
                <v:fill opacity="0"/>
                <v:textbox>
                  <w:txbxContent>
                    <w:p w:rsidR="001A1E3C" w:rsidRPr="00C17564" w:rsidRDefault="001A1E3C" w:rsidP="0029391C">
                      <w:pPr>
                        <w:rPr>
                          <w:rFonts w:ascii="Arial" w:hAnsi="Arial" w:cs="Arial"/>
                          <w:b/>
                          <w:sz w:val="28"/>
                          <w:szCs w:val="28"/>
                        </w:rPr>
                      </w:pPr>
                      <w:r w:rsidRPr="00C17564">
                        <w:rPr>
                          <w:rFonts w:ascii="Arial" w:hAnsi="Arial" w:cs="Arial"/>
                          <w:b/>
                          <w:sz w:val="28"/>
                          <w:szCs w:val="28"/>
                        </w:rPr>
                        <w:t xml:space="preserve">Зона </w:t>
                      </w:r>
                      <w:r>
                        <w:rPr>
                          <w:rFonts w:ascii="Arial" w:hAnsi="Arial" w:cs="Arial"/>
                          <w:b/>
                          <w:sz w:val="28"/>
                          <w:szCs w:val="28"/>
                        </w:rPr>
                        <w:t>котельной №45</w:t>
                      </w:r>
                    </w:p>
                  </w:txbxContent>
                </v:textbox>
              </v:shape>
            </w:pict>
          </mc:Fallback>
        </mc:AlternateContent>
      </w:r>
      <w:r w:rsidRPr="0029391C">
        <w:rPr>
          <w:b/>
          <w:noProof/>
        </w:rPr>
        <w:drawing>
          <wp:inline distT="0" distB="0" distL="0" distR="0" wp14:anchorId="4BD03E02" wp14:editId="67613907">
            <wp:extent cx="5930900" cy="3291792"/>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871" cy="3298991"/>
                    </a:xfrm>
                    <a:prstGeom prst="rect">
                      <a:avLst/>
                    </a:prstGeom>
                  </pic:spPr>
                </pic:pic>
              </a:graphicData>
            </a:graphic>
          </wp:inline>
        </w:drawing>
      </w:r>
    </w:p>
    <w:p w:rsidR="0044783F" w:rsidRPr="00612B33" w:rsidRDefault="0044783F" w:rsidP="0044783F">
      <w:pPr>
        <w:jc w:val="right"/>
        <w:rPr>
          <w:b/>
        </w:rPr>
      </w:pPr>
      <w:r w:rsidRPr="00612B33">
        <w:rPr>
          <w:b/>
        </w:rPr>
        <w:t xml:space="preserve">График </w:t>
      </w:r>
      <w:r w:rsidR="00B643DD" w:rsidRPr="00B643DD">
        <w:rPr>
          <w:b/>
        </w:rPr>
        <w:t>1.9.4.</w:t>
      </w:r>
      <w:r w:rsidR="00B643DD">
        <w:rPr>
          <w:b/>
        </w:rPr>
        <w:t>9</w:t>
      </w:r>
    </w:p>
    <w:p w:rsidR="0044783F" w:rsidRDefault="00B643DD" w:rsidP="0044783F">
      <w:pPr>
        <w:autoSpaceDE w:val="0"/>
        <w:autoSpaceDN w:val="0"/>
        <w:adjustRightInd w:val="0"/>
        <w:spacing w:line="360" w:lineRule="auto"/>
        <w:jc w:val="both"/>
        <w:rPr>
          <w:rFonts w:eastAsia="Calibri"/>
          <w:color w:val="000000"/>
        </w:rPr>
      </w:pPr>
      <w:r w:rsidRPr="0044783F">
        <w:rPr>
          <w:rFonts w:eastAsia="Calibri"/>
          <w:noProof/>
          <w:color w:val="000000"/>
        </w:rPr>
        <w:drawing>
          <wp:anchor distT="0" distB="0" distL="114300" distR="114300" simplePos="0" relativeHeight="251650048" behindDoc="0" locked="0" layoutInCell="1" allowOverlap="1">
            <wp:simplePos x="0" y="0"/>
            <wp:positionH relativeFrom="column">
              <wp:posOffset>7325554</wp:posOffset>
            </wp:positionH>
            <wp:positionV relativeFrom="paragraph">
              <wp:posOffset>247705</wp:posOffset>
            </wp:positionV>
            <wp:extent cx="2333625" cy="628650"/>
            <wp:effectExtent l="0" t="0" r="9525" b="0"/>
            <wp:wrapNone/>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333625" cy="628650"/>
                    </a:xfrm>
                    <a:prstGeom prst="rect">
                      <a:avLst/>
                    </a:prstGeom>
                  </pic:spPr>
                </pic:pic>
              </a:graphicData>
            </a:graphic>
            <wp14:sizeRelH relativeFrom="page">
              <wp14:pctWidth>0</wp14:pctWidth>
            </wp14:sizeRelH>
            <wp14:sizeRelV relativeFrom="page">
              <wp14:pctHeight>0</wp14:pctHeight>
            </wp14:sizeRelV>
          </wp:anchor>
        </w:drawing>
      </w:r>
      <w:r w:rsidR="0044783F">
        <w:rPr>
          <w:rFonts w:eastAsia="Calibri"/>
          <w:noProof/>
          <w:color w:val="000000"/>
        </w:rPr>
        <mc:AlternateContent>
          <mc:Choice Requires="wps">
            <w:drawing>
              <wp:anchor distT="0" distB="0" distL="114300" distR="114300" simplePos="0" relativeHeight="251655168" behindDoc="0" locked="0" layoutInCell="1" allowOverlap="1">
                <wp:simplePos x="0" y="0"/>
                <wp:positionH relativeFrom="column">
                  <wp:posOffset>2007</wp:posOffset>
                </wp:positionH>
                <wp:positionV relativeFrom="paragraph">
                  <wp:posOffset>3440820</wp:posOffset>
                </wp:positionV>
                <wp:extent cx="2595716" cy="324465"/>
                <wp:effectExtent l="0" t="0" r="0" b="0"/>
                <wp:wrapNone/>
                <wp:docPr id="173" name="Надпись 173"/>
                <wp:cNvGraphicFramePr/>
                <a:graphic xmlns:a="http://schemas.openxmlformats.org/drawingml/2006/main">
                  <a:graphicData uri="http://schemas.microsoft.com/office/word/2010/wordprocessingShape">
                    <wps:wsp>
                      <wps:cNvSpPr txBox="1"/>
                      <wps:spPr>
                        <a:xfrm>
                          <a:off x="0" y="0"/>
                          <a:ext cx="2595716" cy="324465"/>
                        </a:xfrm>
                        <a:prstGeom prst="rect">
                          <a:avLst/>
                        </a:prstGeom>
                        <a:solidFill>
                          <a:schemeClr val="lt1">
                            <a:alpha val="0"/>
                          </a:schemeClr>
                        </a:solidFill>
                        <a:ln w="6350">
                          <a:noFill/>
                        </a:ln>
                      </wps:spPr>
                      <wps:txbx>
                        <w:txbxContent>
                          <w:p w:rsidR="001A1E3C" w:rsidRPr="00C17564" w:rsidRDefault="001A1E3C">
                            <w:pPr>
                              <w:rPr>
                                <w:rFonts w:ascii="Arial" w:hAnsi="Arial" w:cs="Arial"/>
                                <w:b/>
                                <w:sz w:val="28"/>
                                <w:szCs w:val="28"/>
                              </w:rPr>
                            </w:pPr>
                            <w:r w:rsidRPr="00C17564">
                              <w:rPr>
                                <w:rFonts w:ascii="Arial" w:hAnsi="Arial" w:cs="Arial"/>
                                <w:b/>
                                <w:sz w:val="28"/>
                                <w:szCs w:val="28"/>
                              </w:rPr>
                              <w:t>Зона ИвТЭЦ-3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173" o:spid="_x0000_s1035" type="#_x0000_t202" style="position:absolute;left:0;text-align:left;margin-left:.15pt;margin-top:270.95pt;width:204.4pt;height:25.5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" fillcolor="white [3201]" stroked="f" strokeweight=".5pt">
                <v:fill opacity="0"/>
                <v:textbox>
                  <w:txbxContent>
                    <w:p w:rsidR="001A1E3C" w:rsidRPr="00C17564" w:rsidRDefault="001A1E3C">
                      <w:pPr>
                        <w:rPr>
                          <w:rFonts w:ascii="Arial" w:hAnsi="Arial" w:cs="Arial"/>
                          <w:b/>
                          <w:sz w:val="28"/>
                          <w:szCs w:val="28"/>
                        </w:rPr>
                      </w:pPr>
                      <w:r w:rsidRPr="00C17564">
                        <w:rPr>
                          <w:rFonts w:ascii="Arial" w:hAnsi="Arial" w:cs="Arial"/>
                          <w:b/>
                          <w:sz w:val="28"/>
                          <w:szCs w:val="28"/>
                        </w:rPr>
                        <w:t>Зона ИвТЭЦ-3</w:t>
                      </w:r>
                    </w:p>
                  </w:txbxContent>
                </v:textbox>
              </v:shape>
            </w:pict>
          </mc:Fallback>
        </mc:AlternateContent>
      </w:r>
      <w:r w:rsidR="0044783F" w:rsidRPr="0044783F">
        <w:rPr>
          <w:rFonts w:eastAsia="Calibri"/>
          <w:noProof/>
          <w:color w:val="000000"/>
        </w:rPr>
        <w:drawing>
          <wp:inline distT="0" distB="0" distL="0" distR="0" wp14:anchorId="2CE0A7EF" wp14:editId="686B6879">
            <wp:extent cx="9633688" cy="3760838"/>
            <wp:effectExtent l="0" t="0" r="571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9641174" cy="3763760"/>
                    </a:xfrm>
                    <a:prstGeom prst="rect">
                      <a:avLst/>
                    </a:prstGeom>
                  </pic:spPr>
                </pic:pic>
              </a:graphicData>
            </a:graphic>
          </wp:inline>
        </w:drawing>
      </w:r>
    </w:p>
    <w:p w:rsidR="0044783F" w:rsidRDefault="0044783F" w:rsidP="0044783F">
      <w:pPr>
        <w:autoSpaceDE w:val="0"/>
        <w:autoSpaceDN w:val="0"/>
        <w:adjustRightInd w:val="0"/>
        <w:spacing w:line="360" w:lineRule="auto"/>
        <w:ind w:firstLine="709"/>
        <w:jc w:val="both"/>
        <w:rPr>
          <w:rFonts w:eastAsia="Calibri"/>
          <w:color w:val="000000"/>
        </w:rPr>
      </w:pPr>
    </w:p>
    <w:p w:rsidR="0029391C" w:rsidRDefault="0029391C" w:rsidP="0044783F">
      <w:pPr>
        <w:autoSpaceDE w:val="0"/>
        <w:autoSpaceDN w:val="0"/>
        <w:adjustRightInd w:val="0"/>
        <w:spacing w:line="360" w:lineRule="auto"/>
        <w:ind w:firstLine="709"/>
        <w:jc w:val="both"/>
        <w:rPr>
          <w:rFonts w:eastAsia="Calibri"/>
          <w:color w:val="000000"/>
        </w:rPr>
      </w:pPr>
    </w:p>
    <w:p w:rsidR="0029391C" w:rsidRPr="0044783F" w:rsidRDefault="0029391C" w:rsidP="0029391C">
      <w:pPr>
        <w:autoSpaceDE w:val="0"/>
        <w:autoSpaceDN w:val="0"/>
        <w:adjustRightInd w:val="0"/>
        <w:spacing w:line="360" w:lineRule="auto"/>
        <w:ind w:firstLine="709"/>
        <w:jc w:val="both"/>
        <w:rPr>
          <w:rFonts w:eastAsia="Calibri"/>
          <w:color w:val="000000"/>
        </w:rPr>
      </w:pPr>
      <w:r w:rsidRPr="0044783F">
        <w:rPr>
          <w:rFonts w:eastAsia="Calibri"/>
          <w:color w:val="000000"/>
        </w:rPr>
        <w:t xml:space="preserve">Из рисунков видно, что практически во всех системах теплоснабжения от котельных отсутствуют зоны с нормативной надёжностью. </w:t>
      </w:r>
    </w:p>
    <w:p w:rsidR="0029391C" w:rsidRDefault="0029391C" w:rsidP="0044783F">
      <w:pPr>
        <w:autoSpaceDE w:val="0"/>
        <w:autoSpaceDN w:val="0"/>
        <w:adjustRightInd w:val="0"/>
        <w:spacing w:line="360" w:lineRule="auto"/>
        <w:ind w:firstLine="709"/>
        <w:jc w:val="both"/>
        <w:rPr>
          <w:rFonts w:eastAsia="Calibri"/>
          <w:color w:val="000000"/>
        </w:rPr>
        <w:sectPr w:rsidR="0029391C" w:rsidSect="0044783F">
          <w:pgSz w:w="16838" w:h="11906" w:orient="landscape"/>
          <w:pgMar w:top="1134" w:right="1134" w:bottom="851" w:left="1134" w:header="709" w:footer="471" w:gutter="0"/>
          <w:cols w:space="708"/>
          <w:docGrid w:linePitch="360"/>
        </w:sectPr>
      </w:pPr>
    </w:p>
    <w:p w:rsidR="00730E60" w:rsidRPr="00A52A54" w:rsidRDefault="00730E60" w:rsidP="00A52A54">
      <w:pPr>
        <w:pStyle w:val="3"/>
        <w:jc w:val="both"/>
        <w:rPr>
          <w:rFonts w:ascii="Times New Roman" w:hAnsi="Times New Roman"/>
        </w:rPr>
      </w:pPr>
      <w:bookmarkStart w:id="117" w:name="_Toc57367104"/>
      <w:proofErr w:type="gramStart"/>
      <w:r w:rsidRPr="0044783F">
        <w:rPr>
          <w:rFonts w:ascii="Times New Roman" w:hAnsi="Times New Roman"/>
        </w:rPr>
        <w:t>Результаты анализа аварийных си</w:t>
      </w:r>
      <w:r w:rsidRPr="00A52A54">
        <w:rPr>
          <w:rFonts w:ascii="Times New Roman" w:hAnsi="Times New Roman"/>
        </w:rPr>
        <w:t>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w:t>
      </w:r>
      <w:proofErr w:type="gramEnd"/>
      <w:r w:rsidRPr="00A52A54">
        <w:rPr>
          <w:rFonts w:ascii="Times New Roman" w:hAnsi="Times New Roman"/>
        </w:rPr>
        <w:t xml:space="preserve"> аварий в электроэнергетике"</w:t>
      </w:r>
      <w:bookmarkEnd w:id="117"/>
    </w:p>
    <w:p w:rsidR="00E06C4D" w:rsidRPr="00D06589" w:rsidRDefault="00E06C4D" w:rsidP="00D06589">
      <w:pPr>
        <w:autoSpaceDE w:val="0"/>
        <w:autoSpaceDN w:val="0"/>
        <w:adjustRightInd w:val="0"/>
        <w:spacing w:line="360" w:lineRule="auto"/>
        <w:ind w:firstLine="709"/>
        <w:jc w:val="both"/>
        <w:rPr>
          <w:rFonts w:eastAsia="Calibri"/>
          <w:color w:val="000000"/>
        </w:rPr>
      </w:pPr>
      <w:proofErr w:type="gramStart"/>
      <w:r w:rsidRPr="00D06589">
        <w:rPr>
          <w:rFonts w:eastAsia="Calibri"/>
          <w:color w:val="000000"/>
        </w:rPr>
        <w:t>За период 201</w:t>
      </w:r>
      <w:r w:rsidR="00D06589" w:rsidRPr="00D06589">
        <w:rPr>
          <w:rFonts w:eastAsia="Calibri"/>
          <w:color w:val="000000"/>
        </w:rPr>
        <w:t>8</w:t>
      </w:r>
      <w:r w:rsidRPr="00D06589">
        <w:rPr>
          <w:rFonts w:eastAsia="Calibri"/>
          <w:color w:val="000000"/>
        </w:rPr>
        <w:t>-2019 гг. не было аварийных ситуаций при теплоснабжении, расследование</w:t>
      </w:r>
      <w:r w:rsidR="00D06589" w:rsidRPr="00D06589">
        <w:rPr>
          <w:rFonts w:eastAsia="Calibri"/>
          <w:color w:val="000000"/>
        </w:rPr>
        <w:t xml:space="preserve"> </w:t>
      </w:r>
      <w:r w:rsidRPr="00D06589">
        <w:rPr>
          <w:rFonts w:eastAsia="Calibri"/>
          <w:color w:val="000000"/>
        </w:rPr>
        <w:t>причин которых осуществляется федеральным органом исполнительной власти, уполномоченным</w:t>
      </w:r>
      <w:r w:rsidR="00D06589" w:rsidRPr="00D06589">
        <w:rPr>
          <w:rFonts w:eastAsia="Calibri"/>
          <w:color w:val="000000"/>
        </w:rPr>
        <w:t xml:space="preserve"> </w:t>
      </w:r>
      <w:r w:rsidRPr="00D06589">
        <w:rPr>
          <w:rFonts w:eastAsia="Calibri"/>
          <w:color w:val="000000"/>
        </w:rPr>
        <w:t>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№1114 «О расследовании</w:t>
      </w:r>
      <w:r w:rsidR="00D06589" w:rsidRPr="00D06589">
        <w:rPr>
          <w:rFonts w:eastAsia="Calibri"/>
          <w:color w:val="000000"/>
        </w:rPr>
        <w:t xml:space="preserve"> </w:t>
      </w:r>
      <w:r w:rsidRPr="00D06589">
        <w:rPr>
          <w:rFonts w:eastAsia="Calibri"/>
          <w:color w:val="000000"/>
        </w:rPr>
        <w:t>причин аварийных ситуаций при теплоснабжении и о признании утратившими силу отдельных</w:t>
      </w:r>
      <w:r w:rsidR="00D06589" w:rsidRPr="00D06589">
        <w:rPr>
          <w:rFonts w:eastAsia="Calibri"/>
          <w:color w:val="000000"/>
        </w:rPr>
        <w:t xml:space="preserve"> </w:t>
      </w:r>
      <w:r w:rsidRPr="00D06589">
        <w:rPr>
          <w:rFonts w:eastAsia="Calibri"/>
          <w:color w:val="000000"/>
        </w:rPr>
        <w:t>положений</w:t>
      </w:r>
      <w:proofErr w:type="gramEnd"/>
      <w:r w:rsidRPr="00D06589">
        <w:rPr>
          <w:rFonts w:eastAsia="Calibri"/>
          <w:color w:val="000000"/>
        </w:rPr>
        <w:t xml:space="preserve"> Правил расследования причин аварий в электроэнергетике».</w:t>
      </w:r>
    </w:p>
    <w:p w:rsidR="00A52A54" w:rsidRPr="00A52A54" w:rsidRDefault="00A52A54" w:rsidP="00A52A54">
      <w:pPr>
        <w:jc w:val="both"/>
      </w:pPr>
    </w:p>
    <w:p w:rsidR="00730E60" w:rsidRPr="00A52A54" w:rsidRDefault="00730E60" w:rsidP="00A52A54">
      <w:pPr>
        <w:pStyle w:val="3"/>
        <w:jc w:val="both"/>
        <w:rPr>
          <w:rFonts w:ascii="Times New Roman" w:hAnsi="Times New Roman"/>
        </w:rPr>
      </w:pPr>
      <w:bookmarkStart w:id="118" w:name="_Toc57367105"/>
      <w:r w:rsidRPr="00A52A54">
        <w:rPr>
          <w:rFonts w:ascii="Times New Roman" w:hAnsi="Times New Roman"/>
        </w:rPr>
        <w:t>Результаты анализа времени восстановления теплоснабжения потребителей, отключенных в результате аварийных ситуаций при теплоснабжении</w:t>
      </w:r>
      <w:r w:rsidR="00A52A54" w:rsidRPr="00A52A54">
        <w:rPr>
          <w:rFonts w:ascii="Times New Roman" w:hAnsi="Times New Roman"/>
        </w:rPr>
        <w:t xml:space="preserve"> , указанных в подпункте 9.4 настоящей главы</w:t>
      </w:r>
      <w:bookmarkEnd w:id="118"/>
    </w:p>
    <w:p w:rsidR="00E06C4D" w:rsidRPr="00A52A54" w:rsidRDefault="00E06C4D" w:rsidP="00A52A54">
      <w:pPr>
        <w:jc w:val="both"/>
      </w:pPr>
    </w:p>
    <w:p w:rsidR="00E06C4D" w:rsidRDefault="00E06C4D" w:rsidP="00D06589">
      <w:pPr>
        <w:autoSpaceDE w:val="0"/>
        <w:autoSpaceDN w:val="0"/>
        <w:adjustRightInd w:val="0"/>
        <w:spacing w:line="360" w:lineRule="auto"/>
        <w:ind w:firstLine="709"/>
        <w:jc w:val="both"/>
        <w:rPr>
          <w:rFonts w:eastAsia="Calibri"/>
          <w:color w:val="000000"/>
        </w:rPr>
      </w:pPr>
      <w:proofErr w:type="gramStart"/>
      <w:r w:rsidRPr="00D06589">
        <w:rPr>
          <w:rFonts w:eastAsia="Calibri"/>
          <w:color w:val="000000"/>
        </w:rPr>
        <w:t>За период 201</w:t>
      </w:r>
      <w:r w:rsidR="00D06589" w:rsidRPr="00D06589">
        <w:rPr>
          <w:rFonts w:eastAsia="Calibri"/>
          <w:color w:val="000000"/>
        </w:rPr>
        <w:t>8</w:t>
      </w:r>
      <w:r w:rsidRPr="00D06589">
        <w:rPr>
          <w:rFonts w:eastAsia="Calibri"/>
          <w:color w:val="000000"/>
        </w:rPr>
        <w:t>-2019 гг. не было аварийных ситуаций при теплоснабжении, расследование</w:t>
      </w:r>
      <w:r w:rsidR="00D06589" w:rsidRPr="00D06589">
        <w:rPr>
          <w:rFonts w:eastAsia="Calibri"/>
          <w:color w:val="000000"/>
        </w:rPr>
        <w:t xml:space="preserve"> </w:t>
      </w:r>
      <w:r w:rsidRPr="00D06589">
        <w:rPr>
          <w:rFonts w:eastAsia="Calibri"/>
          <w:color w:val="000000"/>
        </w:rPr>
        <w:t>причин которых осуществляется федеральным органом исполнительной власти, уполномоченным</w:t>
      </w:r>
      <w:r w:rsidR="00D06589" w:rsidRPr="00D06589">
        <w:rPr>
          <w:rFonts w:eastAsia="Calibri"/>
          <w:color w:val="000000"/>
        </w:rPr>
        <w:t xml:space="preserve"> </w:t>
      </w:r>
      <w:r w:rsidRPr="00D06589">
        <w:rPr>
          <w:rFonts w:eastAsia="Calibri"/>
          <w:color w:val="000000"/>
        </w:rPr>
        <w:t>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№1114 «О расследовании</w:t>
      </w:r>
      <w:r w:rsidR="00D06589" w:rsidRPr="00C22886">
        <w:rPr>
          <w:rFonts w:eastAsia="Calibri"/>
          <w:color w:val="000000"/>
        </w:rPr>
        <w:t xml:space="preserve"> </w:t>
      </w:r>
      <w:r w:rsidRPr="00D06589">
        <w:rPr>
          <w:rFonts w:eastAsia="Calibri"/>
          <w:color w:val="000000"/>
        </w:rPr>
        <w:t>причин аварийных ситуаций при теплоснабжении и о признании утратившими силу отдельных</w:t>
      </w:r>
      <w:r w:rsidR="00D06589" w:rsidRPr="00C22886">
        <w:rPr>
          <w:rFonts w:eastAsia="Calibri"/>
          <w:color w:val="000000"/>
        </w:rPr>
        <w:t xml:space="preserve"> </w:t>
      </w:r>
      <w:r w:rsidRPr="00D06589">
        <w:rPr>
          <w:rFonts w:eastAsia="Calibri"/>
          <w:color w:val="000000"/>
        </w:rPr>
        <w:t>положений</w:t>
      </w:r>
      <w:proofErr w:type="gramEnd"/>
      <w:r w:rsidRPr="00D06589">
        <w:rPr>
          <w:rFonts w:eastAsia="Calibri"/>
          <w:color w:val="000000"/>
        </w:rPr>
        <w:t xml:space="preserve"> Правил расследования причин аварий в электроэнергетике».</w:t>
      </w:r>
    </w:p>
    <w:p w:rsidR="0002362B" w:rsidRDefault="0002362B" w:rsidP="00D06589">
      <w:pPr>
        <w:autoSpaceDE w:val="0"/>
        <w:autoSpaceDN w:val="0"/>
        <w:adjustRightInd w:val="0"/>
        <w:spacing w:line="360" w:lineRule="auto"/>
        <w:ind w:firstLine="709"/>
        <w:jc w:val="both"/>
        <w:rPr>
          <w:rFonts w:eastAsia="Calibri"/>
          <w:color w:val="000000"/>
        </w:rPr>
      </w:pPr>
    </w:p>
    <w:p w:rsidR="0002362B" w:rsidRDefault="0002362B" w:rsidP="00D06589">
      <w:pPr>
        <w:autoSpaceDE w:val="0"/>
        <w:autoSpaceDN w:val="0"/>
        <w:adjustRightInd w:val="0"/>
        <w:spacing w:line="360" w:lineRule="auto"/>
        <w:ind w:firstLine="709"/>
        <w:jc w:val="both"/>
        <w:rPr>
          <w:rFonts w:eastAsia="Calibri"/>
          <w:color w:val="000000"/>
        </w:rPr>
      </w:pPr>
    </w:p>
    <w:p w:rsidR="007F2677" w:rsidRPr="00612B33" w:rsidRDefault="009D4AD7" w:rsidP="009D4AD7">
      <w:pPr>
        <w:pStyle w:val="2"/>
      </w:pPr>
      <w:bookmarkStart w:id="119" w:name="_Toc57367106"/>
      <w:r>
        <w:t>Часть 10 «</w:t>
      </w:r>
      <w:r w:rsidR="007F2677" w:rsidRPr="00612B33">
        <w:t>Технико-экономические показатели теплоснабжающих и теплосетевых организаций</w:t>
      </w:r>
      <w:r w:rsidR="00CE1D6C">
        <w:t>»</w:t>
      </w:r>
      <w:bookmarkEnd w:id="119"/>
    </w:p>
    <w:p w:rsidR="007F2677" w:rsidRPr="00612B33" w:rsidRDefault="007F2677" w:rsidP="00612B33">
      <w:pPr>
        <w:spacing w:line="360" w:lineRule="auto"/>
        <w:ind w:firstLine="567"/>
        <w:jc w:val="both"/>
      </w:pPr>
      <w:r w:rsidRPr="00612B33">
        <w:t xml:space="preserve">Ниже в таблице приведены показатели работы источников тепловой энергии </w:t>
      </w:r>
      <w:r w:rsidR="001B5541" w:rsidRPr="00612B33">
        <w:t>Филиал</w:t>
      </w:r>
      <w:r w:rsidR="00884FE6">
        <w:t>а</w:t>
      </w:r>
      <w:r w:rsidR="001B5541" w:rsidRPr="00612B33">
        <w:t xml:space="preserve"> «Владимирский» ПАО «Т Плюс»</w:t>
      </w:r>
      <w:r w:rsidR="00FD1AFB">
        <w:t>, фактические:</w:t>
      </w:r>
    </w:p>
    <w:p w:rsidR="00F27EE0" w:rsidRPr="00612B33" w:rsidRDefault="00F27EE0" w:rsidP="00612B33">
      <w:pPr>
        <w:pStyle w:val="aff0"/>
        <w:keepNext/>
        <w:rPr>
          <w:color w:val="auto"/>
        </w:rPr>
      </w:pPr>
      <w:r w:rsidRPr="00612B33">
        <w:rPr>
          <w:color w:val="auto"/>
        </w:rPr>
        <w:t xml:space="preserve">Таблица </w:t>
      </w:r>
      <w:r w:rsidR="00B643DD" w:rsidRPr="00B643DD">
        <w:rPr>
          <w:color w:val="auto"/>
        </w:rPr>
        <w:t>1.</w:t>
      </w:r>
      <w:r w:rsidR="00B643DD">
        <w:rPr>
          <w:color w:val="auto"/>
        </w:rPr>
        <w:t>10</w:t>
      </w:r>
      <w:r w:rsidR="00B643DD" w:rsidRPr="00B643DD">
        <w:rPr>
          <w:color w:val="auto"/>
        </w:rPr>
        <w:t>.</w:t>
      </w:r>
      <w:r w:rsidR="00B643DD">
        <w:rPr>
          <w:color w:val="auto"/>
        </w:rPr>
        <w:t>1</w:t>
      </w:r>
    </w:p>
    <w:tbl>
      <w:tblPr>
        <w:tblW w:w="0" w:type="auto"/>
        <w:tblLayout w:type="fixed"/>
        <w:tblLook w:val="04A0" w:firstRow="1" w:lastRow="0" w:firstColumn="1" w:lastColumn="0" w:noHBand="0" w:noVBand="1"/>
      </w:tblPr>
      <w:tblGrid>
        <w:gridCol w:w="3227"/>
        <w:gridCol w:w="2410"/>
        <w:gridCol w:w="1701"/>
        <w:gridCol w:w="1545"/>
        <w:gridCol w:w="1254"/>
      </w:tblGrid>
      <w:tr w:rsidR="001C36D8" w:rsidRPr="00612B33" w:rsidTr="008639CB">
        <w:trPr>
          <w:trHeight w:val="20"/>
        </w:trPr>
        <w:tc>
          <w:tcPr>
            <w:tcW w:w="3227" w:type="dxa"/>
            <w:tcBorders>
              <w:top w:val="single" w:sz="8" w:space="0" w:color="auto"/>
              <w:left w:val="single" w:sz="8" w:space="0" w:color="auto"/>
              <w:bottom w:val="single" w:sz="8" w:space="0" w:color="auto"/>
              <w:right w:val="single" w:sz="8" w:space="0" w:color="auto"/>
            </w:tcBorders>
            <w:shd w:val="clear" w:color="auto" w:fill="DDDDDD" w:themeFill="background2"/>
            <w:noWrap/>
            <w:vAlign w:val="center"/>
            <w:hideMark/>
          </w:tcPr>
          <w:p w:rsidR="001C36D8" w:rsidRPr="0061015E" w:rsidRDefault="001C36D8" w:rsidP="00612B33">
            <w:pPr>
              <w:jc w:val="center"/>
              <w:rPr>
                <w:b/>
                <w:color w:val="000000"/>
              </w:rPr>
            </w:pPr>
            <w:r w:rsidRPr="0061015E">
              <w:rPr>
                <w:b/>
                <w:color w:val="000000"/>
              </w:rPr>
              <w:t>Наименование источника теплоснабжения</w:t>
            </w:r>
          </w:p>
        </w:tc>
        <w:tc>
          <w:tcPr>
            <w:tcW w:w="2410" w:type="dxa"/>
            <w:tcBorders>
              <w:top w:val="single" w:sz="8" w:space="0" w:color="auto"/>
              <w:left w:val="nil"/>
              <w:bottom w:val="single" w:sz="8" w:space="0" w:color="auto"/>
              <w:right w:val="single" w:sz="8" w:space="0" w:color="auto"/>
            </w:tcBorders>
            <w:shd w:val="clear" w:color="auto" w:fill="DDDDDD" w:themeFill="background2"/>
            <w:vAlign w:val="center"/>
            <w:hideMark/>
          </w:tcPr>
          <w:p w:rsidR="001C36D8" w:rsidRPr="0061015E" w:rsidRDefault="001C36D8" w:rsidP="00612B33">
            <w:pPr>
              <w:jc w:val="center"/>
              <w:rPr>
                <w:b/>
                <w:color w:val="000000"/>
              </w:rPr>
            </w:pPr>
            <w:r w:rsidRPr="0061015E">
              <w:rPr>
                <w:b/>
                <w:color w:val="000000"/>
              </w:rPr>
              <w:t>Производство т/эн, Гкал/год</w:t>
            </w:r>
          </w:p>
        </w:tc>
        <w:tc>
          <w:tcPr>
            <w:tcW w:w="1701" w:type="dxa"/>
            <w:tcBorders>
              <w:top w:val="single" w:sz="8" w:space="0" w:color="auto"/>
              <w:left w:val="nil"/>
              <w:bottom w:val="single" w:sz="8" w:space="0" w:color="auto"/>
              <w:right w:val="single" w:sz="8" w:space="0" w:color="auto"/>
            </w:tcBorders>
            <w:shd w:val="clear" w:color="auto" w:fill="DDDDDD" w:themeFill="background2"/>
            <w:vAlign w:val="center"/>
            <w:hideMark/>
          </w:tcPr>
          <w:p w:rsidR="001C36D8" w:rsidRPr="0061015E" w:rsidRDefault="001C36D8" w:rsidP="00612B33">
            <w:pPr>
              <w:jc w:val="center"/>
              <w:rPr>
                <w:b/>
                <w:color w:val="000000"/>
              </w:rPr>
            </w:pPr>
            <w:r w:rsidRPr="0061015E">
              <w:rPr>
                <w:b/>
                <w:color w:val="000000"/>
              </w:rPr>
              <w:t>Собственные нужды, Гкал/год</w:t>
            </w:r>
          </w:p>
        </w:tc>
        <w:tc>
          <w:tcPr>
            <w:tcW w:w="1545" w:type="dxa"/>
            <w:tcBorders>
              <w:top w:val="single" w:sz="8" w:space="0" w:color="auto"/>
              <w:left w:val="nil"/>
              <w:bottom w:val="single" w:sz="8" w:space="0" w:color="auto"/>
              <w:right w:val="single" w:sz="8" w:space="0" w:color="auto"/>
            </w:tcBorders>
            <w:shd w:val="clear" w:color="auto" w:fill="DDDDDD" w:themeFill="background2"/>
            <w:vAlign w:val="center"/>
            <w:hideMark/>
          </w:tcPr>
          <w:p w:rsidR="001C36D8" w:rsidRPr="0061015E" w:rsidRDefault="001C36D8" w:rsidP="00612B33">
            <w:pPr>
              <w:jc w:val="center"/>
              <w:rPr>
                <w:b/>
                <w:color w:val="000000"/>
              </w:rPr>
            </w:pPr>
            <w:r w:rsidRPr="0061015E">
              <w:rPr>
                <w:b/>
                <w:color w:val="000000"/>
              </w:rPr>
              <w:t>Потери в сетях, Гкал/год</w:t>
            </w:r>
          </w:p>
        </w:tc>
        <w:tc>
          <w:tcPr>
            <w:tcW w:w="1254" w:type="dxa"/>
            <w:tcBorders>
              <w:top w:val="single" w:sz="8" w:space="0" w:color="auto"/>
              <w:left w:val="nil"/>
              <w:bottom w:val="single" w:sz="8" w:space="0" w:color="auto"/>
              <w:right w:val="single" w:sz="8" w:space="0" w:color="auto"/>
            </w:tcBorders>
            <w:shd w:val="clear" w:color="auto" w:fill="DDDDDD" w:themeFill="background2"/>
            <w:vAlign w:val="center"/>
            <w:hideMark/>
          </w:tcPr>
          <w:p w:rsidR="001C36D8" w:rsidRPr="0061015E" w:rsidRDefault="001C36D8" w:rsidP="00612B33">
            <w:pPr>
              <w:jc w:val="center"/>
              <w:rPr>
                <w:b/>
                <w:color w:val="000000"/>
              </w:rPr>
            </w:pPr>
            <w:r w:rsidRPr="0061015E">
              <w:rPr>
                <w:b/>
                <w:color w:val="000000"/>
              </w:rPr>
              <w:t>Реализ. т/энергии, Гкал/год</w:t>
            </w:r>
          </w:p>
        </w:tc>
      </w:tr>
      <w:tr w:rsidR="005128EA" w:rsidRPr="00612B33" w:rsidTr="00960BC7">
        <w:trPr>
          <w:trHeight w:val="20"/>
        </w:trPr>
        <w:tc>
          <w:tcPr>
            <w:tcW w:w="10137" w:type="dxa"/>
            <w:gridSpan w:val="5"/>
            <w:tcBorders>
              <w:top w:val="single" w:sz="8" w:space="0" w:color="auto"/>
              <w:left w:val="single" w:sz="8" w:space="0" w:color="auto"/>
              <w:bottom w:val="single" w:sz="8" w:space="0" w:color="auto"/>
              <w:right w:val="single" w:sz="8" w:space="0" w:color="auto"/>
            </w:tcBorders>
            <w:shd w:val="clear" w:color="auto" w:fill="D3E070" w:themeFill="accent2" w:themeFillTint="99"/>
            <w:noWrap/>
            <w:vAlign w:val="center"/>
          </w:tcPr>
          <w:p w:rsidR="005128EA" w:rsidRPr="0061015E" w:rsidRDefault="005128EA" w:rsidP="005128EA">
            <w:pPr>
              <w:jc w:val="center"/>
              <w:rPr>
                <w:color w:val="000000"/>
              </w:rPr>
            </w:pPr>
            <w:r w:rsidRPr="0061015E">
              <w:rPr>
                <w:color w:val="000000"/>
              </w:rPr>
              <w:t>За 2019 год</w:t>
            </w:r>
          </w:p>
        </w:tc>
      </w:tr>
      <w:tr w:rsidR="008639CB" w:rsidRPr="00612B33" w:rsidTr="008639CB">
        <w:trPr>
          <w:trHeight w:val="20"/>
        </w:trPr>
        <w:tc>
          <w:tcPr>
            <w:tcW w:w="3227" w:type="dxa"/>
            <w:tcBorders>
              <w:top w:val="single" w:sz="8" w:space="0" w:color="auto"/>
              <w:left w:val="single" w:sz="8" w:space="0" w:color="auto"/>
              <w:bottom w:val="single" w:sz="8" w:space="0" w:color="auto"/>
              <w:right w:val="single" w:sz="8" w:space="0" w:color="auto"/>
            </w:tcBorders>
            <w:shd w:val="clear" w:color="auto" w:fill="auto"/>
            <w:noWrap/>
            <w:vAlign w:val="center"/>
          </w:tcPr>
          <w:p w:rsidR="005128EA" w:rsidRPr="0061015E" w:rsidRDefault="005128EA" w:rsidP="007A25D6">
            <w:pPr>
              <w:jc w:val="center"/>
            </w:pPr>
            <w:r w:rsidRPr="0061015E">
              <w:t>ИвТЭЦ-2</w:t>
            </w:r>
          </w:p>
        </w:tc>
        <w:tc>
          <w:tcPr>
            <w:tcW w:w="2410" w:type="dxa"/>
            <w:tcBorders>
              <w:top w:val="single" w:sz="8" w:space="0" w:color="auto"/>
              <w:left w:val="nil"/>
              <w:bottom w:val="single" w:sz="8" w:space="0" w:color="auto"/>
              <w:right w:val="single" w:sz="8" w:space="0" w:color="auto"/>
            </w:tcBorders>
            <w:shd w:val="clear" w:color="auto" w:fill="auto"/>
            <w:vAlign w:val="center"/>
          </w:tcPr>
          <w:p w:rsidR="005128EA" w:rsidRPr="0061015E" w:rsidRDefault="008639CB" w:rsidP="007A25D6">
            <w:pPr>
              <w:jc w:val="center"/>
            </w:pPr>
            <w:r w:rsidRPr="0061015E">
              <w:t>1206544</w:t>
            </w:r>
          </w:p>
        </w:tc>
        <w:tc>
          <w:tcPr>
            <w:tcW w:w="1701" w:type="dxa"/>
            <w:tcBorders>
              <w:top w:val="single" w:sz="8" w:space="0" w:color="auto"/>
              <w:left w:val="nil"/>
              <w:bottom w:val="single" w:sz="8" w:space="0" w:color="auto"/>
              <w:right w:val="single" w:sz="8" w:space="0" w:color="auto"/>
            </w:tcBorders>
            <w:shd w:val="clear" w:color="auto" w:fill="auto"/>
            <w:vAlign w:val="center"/>
          </w:tcPr>
          <w:p w:rsidR="005128EA" w:rsidRPr="0061015E" w:rsidRDefault="008639CB" w:rsidP="007A25D6">
            <w:pPr>
              <w:jc w:val="center"/>
            </w:pPr>
            <w:r w:rsidRPr="0061015E">
              <w:t>2372</w:t>
            </w:r>
          </w:p>
        </w:tc>
        <w:tc>
          <w:tcPr>
            <w:tcW w:w="1545" w:type="dxa"/>
            <w:tcBorders>
              <w:top w:val="single" w:sz="8" w:space="0" w:color="auto"/>
              <w:left w:val="nil"/>
              <w:bottom w:val="single" w:sz="8" w:space="0" w:color="auto"/>
              <w:right w:val="single" w:sz="8" w:space="0" w:color="auto"/>
            </w:tcBorders>
            <w:shd w:val="clear" w:color="auto" w:fill="auto"/>
            <w:vAlign w:val="center"/>
          </w:tcPr>
          <w:p w:rsidR="005128EA" w:rsidRPr="0061015E" w:rsidRDefault="008639CB" w:rsidP="007A25D6">
            <w:pPr>
              <w:jc w:val="center"/>
              <w:rPr>
                <w:color w:val="000000"/>
              </w:rPr>
            </w:pPr>
            <w:r w:rsidRPr="0061015E">
              <w:rPr>
                <w:color w:val="000000"/>
              </w:rPr>
              <w:t>139507</w:t>
            </w:r>
          </w:p>
        </w:tc>
        <w:tc>
          <w:tcPr>
            <w:tcW w:w="1254" w:type="dxa"/>
            <w:tcBorders>
              <w:top w:val="single" w:sz="8" w:space="0" w:color="auto"/>
              <w:left w:val="nil"/>
              <w:bottom w:val="single" w:sz="8" w:space="0" w:color="auto"/>
              <w:right w:val="single" w:sz="8" w:space="0" w:color="auto"/>
            </w:tcBorders>
            <w:shd w:val="clear" w:color="auto" w:fill="auto"/>
            <w:vAlign w:val="center"/>
          </w:tcPr>
          <w:p w:rsidR="005128EA" w:rsidRPr="0061015E" w:rsidRDefault="008639CB" w:rsidP="007A25D6">
            <w:pPr>
              <w:jc w:val="center"/>
              <w:rPr>
                <w:color w:val="000000"/>
              </w:rPr>
            </w:pPr>
            <w:r w:rsidRPr="0061015E">
              <w:rPr>
                <w:color w:val="000000"/>
              </w:rPr>
              <w:t>1064665</w:t>
            </w:r>
          </w:p>
        </w:tc>
      </w:tr>
      <w:tr w:rsidR="008639CB" w:rsidRPr="00612B33" w:rsidTr="008639CB">
        <w:trPr>
          <w:trHeight w:val="20"/>
        </w:trPr>
        <w:tc>
          <w:tcPr>
            <w:tcW w:w="3227" w:type="dxa"/>
            <w:tcBorders>
              <w:top w:val="single" w:sz="8" w:space="0" w:color="auto"/>
              <w:left w:val="single" w:sz="8" w:space="0" w:color="auto"/>
              <w:bottom w:val="single" w:sz="8" w:space="0" w:color="auto"/>
              <w:right w:val="single" w:sz="8" w:space="0" w:color="auto"/>
            </w:tcBorders>
            <w:shd w:val="clear" w:color="auto" w:fill="auto"/>
            <w:noWrap/>
            <w:vAlign w:val="center"/>
          </w:tcPr>
          <w:p w:rsidR="005128EA" w:rsidRPr="0061015E" w:rsidRDefault="005128EA" w:rsidP="007A25D6">
            <w:pPr>
              <w:jc w:val="center"/>
            </w:pPr>
            <w:r w:rsidRPr="0061015E">
              <w:t>ИвТЭЦ-3</w:t>
            </w:r>
          </w:p>
        </w:tc>
        <w:tc>
          <w:tcPr>
            <w:tcW w:w="2410" w:type="dxa"/>
            <w:tcBorders>
              <w:top w:val="single" w:sz="8" w:space="0" w:color="auto"/>
              <w:left w:val="nil"/>
              <w:bottom w:val="single" w:sz="8" w:space="0" w:color="auto"/>
              <w:right w:val="single" w:sz="8" w:space="0" w:color="auto"/>
            </w:tcBorders>
            <w:shd w:val="clear" w:color="auto" w:fill="auto"/>
            <w:vAlign w:val="center"/>
          </w:tcPr>
          <w:p w:rsidR="005128EA" w:rsidRPr="0061015E" w:rsidRDefault="008639CB" w:rsidP="007A25D6">
            <w:pPr>
              <w:spacing w:line="276" w:lineRule="auto"/>
              <w:jc w:val="center"/>
              <w:rPr>
                <w:color w:val="000000"/>
              </w:rPr>
            </w:pPr>
            <w:r w:rsidRPr="0061015E">
              <w:rPr>
                <w:color w:val="000000"/>
              </w:rPr>
              <w:t>1100581</w:t>
            </w:r>
          </w:p>
        </w:tc>
        <w:tc>
          <w:tcPr>
            <w:tcW w:w="1701" w:type="dxa"/>
            <w:tcBorders>
              <w:top w:val="single" w:sz="8" w:space="0" w:color="auto"/>
              <w:left w:val="nil"/>
              <w:bottom w:val="single" w:sz="8" w:space="0" w:color="auto"/>
              <w:right w:val="single" w:sz="8" w:space="0" w:color="auto"/>
            </w:tcBorders>
            <w:shd w:val="clear" w:color="auto" w:fill="auto"/>
            <w:vAlign w:val="center"/>
          </w:tcPr>
          <w:p w:rsidR="005128EA" w:rsidRPr="0061015E" w:rsidRDefault="008639CB" w:rsidP="007A25D6">
            <w:pPr>
              <w:spacing w:line="276" w:lineRule="auto"/>
              <w:jc w:val="center"/>
              <w:rPr>
                <w:color w:val="000000"/>
              </w:rPr>
            </w:pPr>
            <w:r w:rsidRPr="0061015E">
              <w:rPr>
                <w:color w:val="000000"/>
              </w:rPr>
              <w:t>3623</w:t>
            </w:r>
          </w:p>
        </w:tc>
        <w:tc>
          <w:tcPr>
            <w:tcW w:w="1545" w:type="dxa"/>
            <w:tcBorders>
              <w:top w:val="single" w:sz="8" w:space="0" w:color="auto"/>
              <w:left w:val="nil"/>
              <w:bottom w:val="single" w:sz="8" w:space="0" w:color="auto"/>
              <w:right w:val="single" w:sz="8" w:space="0" w:color="auto"/>
            </w:tcBorders>
            <w:shd w:val="clear" w:color="auto" w:fill="auto"/>
            <w:vAlign w:val="center"/>
          </w:tcPr>
          <w:p w:rsidR="005128EA" w:rsidRPr="0061015E" w:rsidRDefault="008639CB" w:rsidP="007A25D6">
            <w:pPr>
              <w:jc w:val="center"/>
              <w:rPr>
                <w:color w:val="000000"/>
              </w:rPr>
            </w:pPr>
            <w:r w:rsidRPr="0061015E">
              <w:rPr>
                <w:color w:val="000000"/>
              </w:rPr>
              <w:t>93786</w:t>
            </w:r>
          </w:p>
        </w:tc>
        <w:tc>
          <w:tcPr>
            <w:tcW w:w="1254" w:type="dxa"/>
            <w:tcBorders>
              <w:top w:val="single" w:sz="8" w:space="0" w:color="auto"/>
              <w:left w:val="nil"/>
              <w:bottom w:val="single" w:sz="8" w:space="0" w:color="auto"/>
              <w:right w:val="single" w:sz="8" w:space="0" w:color="auto"/>
            </w:tcBorders>
            <w:shd w:val="clear" w:color="auto" w:fill="auto"/>
            <w:vAlign w:val="center"/>
          </w:tcPr>
          <w:p w:rsidR="005128EA" w:rsidRPr="0061015E" w:rsidRDefault="008639CB" w:rsidP="007A25D6">
            <w:pPr>
              <w:jc w:val="center"/>
              <w:rPr>
                <w:color w:val="000000"/>
              </w:rPr>
            </w:pPr>
            <w:r w:rsidRPr="0061015E">
              <w:rPr>
                <w:color w:val="000000"/>
              </w:rPr>
              <w:t>1003172</w:t>
            </w:r>
          </w:p>
        </w:tc>
      </w:tr>
      <w:tr w:rsidR="00DF10FD" w:rsidRPr="00612B33" w:rsidTr="00960BC7">
        <w:trPr>
          <w:trHeight w:val="20"/>
        </w:trPr>
        <w:tc>
          <w:tcPr>
            <w:tcW w:w="10137" w:type="dxa"/>
            <w:gridSpan w:val="5"/>
            <w:tcBorders>
              <w:top w:val="single" w:sz="8" w:space="0" w:color="auto"/>
              <w:left w:val="single" w:sz="8" w:space="0" w:color="auto"/>
              <w:bottom w:val="single" w:sz="8" w:space="0" w:color="auto"/>
              <w:right w:val="single" w:sz="8" w:space="0" w:color="auto"/>
            </w:tcBorders>
            <w:shd w:val="clear" w:color="auto" w:fill="D3E070" w:themeFill="accent2" w:themeFillTint="99"/>
            <w:noWrap/>
            <w:vAlign w:val="center"/>
          </w:tcPr>
          <w:p w:rsidR="00DF10FD" w:rsidRPr="0061015E" w:rsidRDefault="00DF10FD" w:rsidP="00612B33">
            <w:pPr>
              <w:jc w:val="center"/>
              <w:rPr>
                <w:color w:val="000000"/>
              </w:rPr>
            </w:pPr>
            <w:r w:rsidRPr="0061015E">
              <w:rPr>
                <w:color w:val="000000"/>
              </w:rPr>
              <w:t>За 2018 год</w:t>
            </w:r>
          </w:p>
        </w:tc>
      </w:tr>
      <w:tr w:rsidR="008639CB" w:rsidRPr="00612B33" w:rsidTr="008639CB">
        <w:trPr>
          <w:trHeight w:val="20"/>
        </w:trPr>
        <w:tc>
          <w:tcPr>
            <w:tcW w:w="3227" w:type="dxa"/>
            <w:tcBorders>
              <w:top w:val="single" w:sz="8" w:space="0" w:color="auto"/>
              <w:left w:val="single" w:sz="8" w:space="0" w:color="auto"/>
              <w:bottom w:val="single" w:sz="8" w:space="0" w:color="auto"/>
              <w:right w:val="single" w:sz="8" w:space="0" w:color="auto"/>
            </w:tcBorders>
            <w:shd w:val="clear" w:color="auto" w:fill="auto"/>
            <w:noWrap/>
            <w:vAlign w:val="center"/>
          </w:tcPr>
          <w:p w:rsidR="008639CB" w:rsidRPr="0061015E" w:rsidRDefault="008639CB" w:rsidP="008639CB">
            <w:pPr>
              <w:jc w:val="center"/>
            </w:pPr>
            <w:r w:rsidRPr="0061015E">
              <w:t>ИвТЭЦ-2</w:t>
            </w:r>
          </w:p>
        </w:tc>
        <w:tc>
          <w:tcPr>
            <w:tcW w:w="2410" w:type="dxa"/>
            <w:tcBorders>
              <w:top w:val="single" w:sz="8" w:space="0" w:color="auto"/>
              <w:left w:val="nil"/>
              <w:bottom w:val="single" w:sz="8" w:space="0" w:color="auto"/>
              <w:right w:val="single" w:sz="8" w:space="0" w:color="auto"/>
            </w:tcBorders>
            <w:shd w:val="clear" w:color="auto" w:fill="auto"/>
            <w:vAlign w:val="center"/>
          </w:tcPr>
          <w:p w:rsidR="008639CB" w:rsidRPr="0061015E" w:rsidRDefault="008639CB" w:rsidP="008639CB">
            <w:pPr>
              <w:jc w:val="center"/>
            </w:pPr>
            <w:r w:rsidRPr="0061015E">
              <w:t>1337272</w:t>
            </w:r>
          </w:p>
        </w:tc>
        <w:tc>
          <w:tcPr>
            <w:tcW w:w="1701" w:type="dxa"/>
            <w:tcBorders>
              <w:top w:val="single" w:sz="8" w:space="0" w:color="auto"/>
              <w:left w:val="nil"/>
              <w:bottom w:val="single" w:sz="8" w:space="0" w:color="auto"/>
              <w:right w:val="single" w:sz="8" w:space="0" w:color="auto"/>
            </w:tcBorders>
            <w:shd w:val="clear" w:color="auto" w:fill="auto"/>
            <w:vAlign w:val="center"/>
          </w:tcPr>
          <w:p w:rsidR="008639CB" w:rsidRPr="0061015E" w:rsidRDefault="008639CB" w:rsidP="008639CB">
            <w:pPr>
              <w:jc w:val="center"/>
            </w:pPr>
            <w:r w:rsidRPr="0061015E">
              <w:t>2492</w:t>
            </w:r>
          </w:p>
        </w:tc>
        <w:tc>
          <w:tcPr>
            <w:tcW w:w="1545" w:type="dxa"/>
            <w:tcBorders>
              <w:top w:val="single" w:sz="8" w:space="0" w:color="auto"/>
              <w:left w:val="nil"/>
              <w:bottom w:val="single" w:sz="8" w:space="0" w:color="auto"/>
              <w:right w:val="single" w:sz="8" w:space="0" w:color="auto"/>
            </w:tcBorders>
            <w:shd w:val="clear" w:color="auto" w:fill="auto"/>
            <w:vAlign w:val="center"/>
          </w:tcPr>
          <w:p w:rsidR="008639CB" w:rsidRPr="0061015E" w:rsidRDefault="008639CB" w:rsidP="008639CB">
            <w:pPr>
              <w:jc w:val="center"/>
              <w:rPr>
                <w:color w:val="000000"/>
              </w:rPr>
            </w:pPr>
            <w:r w:rsidRPr="0061015E">
              <w:rPr>
                <w:color w:val="000000"/>
              </w:rPr>
              <w:t>-</w:t>
            </w:r>
          </w:p>
        </w:tc>
        <w:tc>
          <w:tcPr>
            <w:tcW w:w="1254" w:type="dxa"/>
            <w:tcBorders>
              <w:top w:val="single" w:sz="8" w:space="0" w:color="auto"/>
              <w:left w:val="nil"/>
              <w:bottom w:val="single" w:sz="8" w:space="0" w:color="auto"/>
              <w:right w:val="single" w:sz="8" w:space="0" w:color="auto"/>
            </w:tcBorders>
            <w:shd w:val="clear" w:color="auto" w:fill="auto"/>
            <w:vAlign w:val="center"/>
          </w:tcPr>
          <w:p w:rsidR="008639CB" w:rsidRPr="0061015E" w:rsidRDefault="008639CB" w:rsidP="008639CB">
            <w:pPr>
              <w:jc w:val="center"/>
              <w:rPr>
                <w:color w:val="000000"/>
              </w:rPr>
            </w:pPr>
            <w:r w:rsidRPr="0061015E">
              <w:rPr>
                <w:color w:val="000000"/>
              </w:rPr>
              <w:t>-</w:t>
            </w:r>
          </w:p>
        </w:tc>
      </w:tr>
      <w:tr w:rsidR="008639CB" w:rsidRPr="00612B33" w:rsidTr="008639CB">
        <w:trPr>
          <w:trHeight w:val="20"/>
        </w:trPr>
        <w:tc>
          <w:tcPr>
            <w:tcW w:w="3227" w:type="dxa"/>
            <w:tcBorders>
              <w:top w:val="single" w:sz="8" w:space="0" w:color="auto"/>
              <w:left w:val="single" w:sz="8" w:space="0" w:color="auto"/>
              <w:bottom w:val="single" w:sz="8" w:space="0" w:color="auto"/>
              <w:right w:val="single" w:sz="8" w:space="0" w:color="auto"/>
            </w:tcBorders>
            <w:shd w:val="clear" w:color="auto" w:fill="auto"/>
            <w:noWrap/>
            <w:vAlign w:val="center"/>
          </w:tcPr>
          <w:p w:rsidR="008639CB" w:rsidRPr="0061015E" w:rsidRDefault="008639CB" w:rsidP="008639CB">
            <w:pPr>
              <w:jc w:val="center"/>
            </w:pPr>
            <w:r w:rsidRPr="0061015E">
              <w:t>ИвТЭЦ-3</w:t>
            </w:r>
          </w:p>
        </w:tc>
        <w:tc>
          <w:tcPr>
            <w:tcW w:w="2410" w:type="dxa"/>
            <w:tcBorders>
              <w:top w:val="single" w:sz="8" w:space="0" w:color="auto"/>
              <w:left w:val="nil"/>
              <w:bottom w:val="single" w:sz="8" w:space="0" w:color="auto"/>
              <w:right w:val="single" w:sz="8" w:space="0" w:color="auto"/>
            </w:tcBorders>
            <w:shd w:val="clear" w:color="auto" w:fill="auto"/>
            <w:vAlign w:val="center"/>
          </w:tcPr>
          <w:p w:rsidR="008639CB" w:rsidRPr="0061015E" w:rsidRDefault="008639CB" w:rsidP="008639CB">
            <w:pPr>
              <w:spacing w:line="276" w:lineRule="auto"/>
              <w:jc w:val="center"/>
              <w:rPr>
                <w:color w:val="000000"/>
              </w:rPr>
            </w:pPr>
            <w:r w:rsidRPr="0061015E">
              <w:rPr>
                <w:color w:val="000000"/>
              </w:rPr>
              <w:t>1186750</w:t>
            </w:r>
          </w:p>
        </w:tc>
        <w:tc>
          <w:tcPr>
            <w:tcW w:w="1701" w:type="dxa"/>
            <w:tcBorders>
              <w:top w:val="single" w:sz="8" w:space="0" w:color="auto"/>
              <w:left w:val="nil"/>
              <w:bottom w:val="single" w:sz="8" w:space="0" w:color="auto"/>
              <w:right w:val="single" w:sz="8" w:space="0" w:color="auto"/>
            </w:tcBorders>
            <w:shd w:val="clear" w:color="auto" w:fill="auto"/>
            <w:vAlign w:val="center"/>
          </w:tcPr>
          <w:p w:rsidR="008639CB" w:rsidRPr="0061015E" w:rsidRDefault="008639CB" w:rsidP="008639CB">
            <w:pPr>
              <w:spacing w:line="276" w:lineRule="auto"/>
              <w:jc w:val="center"/>
              <w:rPr>
                <w:color w:val="000000"/>
              </w:rPr>
            </w:pPr>
            <w:r w:rsidRPr="0061015E">
              <w:rPr>
                <w:color w:val="000000"/>
              </w:rPr>
              <w:t>4217</w:t>
            </w:r>
          </w:p>
        </w:tc>
        <w:tc>
          <w:tcPr>
            <w:tcW w:w="1545" w:type="dxa"/>
            <w:tcBorders>
              <w:top w:val="single" w:sz="8" w:space="0" w:color="auto"/>
              <w:left w:val="nil"/>
              <w:bottom w:val="single" w:sz="8" w:space="0" w:color="auto"/>
              <w:right w:val="single" w:sz="8" w:space="0" w:color="auto"/>
            </w:tcBorders>
            <w:shd w:val="clear" w:color="auto" w:fill="auto"/>
            <w:vAlign w:val="center"/>
          </w:tcPr>
          <w:p w:rsidR="008639CB" w:rsidRPr="0061015E" w:rsidRDefault="008639CB" w:rsidP="008639CB">
            <w:pPr>
              <w:jc w:val="center"/>
              <w:rPr>
                <w:color w:val="000000"/>
              </w:rPr>
            </w:pPr>
            <w:r w:rsidRPr="0061015E">
              <w:rPr>
                <w:color w:val="000000"/>
              </w:rPr>
              <w:t>-</w:t>
            </w:r>
          </w:p>
        </w:tc>
        <w:tc>
          <w:tcPr>
            <w:tcW w:w="1254" w:type="dxa"/>
            <w:tcBorders>
              <w:top w:val="single" w:sz="8" w:space="0" w:color="auto"/>
              <w:left w:val="nil"/>
              <w:bottom w:val="single" w:sz="8" w:space="0" w:color="auto"/>
              <w:right w:val="single" w:sz="8" w:space="0" w:color="auto"/>
            </w:tcBorders>
            <w:shd w:val="clear" w:color="auto" w:fill="auto"/>
            <w:vAlign w:val="center"/>
          </w:tcPr>
          <w:p w:rsidR="008639CB" w:rsidRPr="0061015E" w:rsidRDefault="008639CB" w:rsidP="008639CB">
            <w:pPr>
              <w:jc w:val="center"/>
              <w:rPr>
                <w:color w:val="000000"/>
              </w:rPr>
            </w:pPr>
            <w:r w:rsidRPr="0061015E">
              <w:rPr>
                <w:color w:val="000000"/>
              </w:rPr>
              <w:t>-</w:t>
            </w:r>
          </w:p>
        </w:tc>
      </w:tr>
    </w:tbl>
    <w:p w:rsidR="007F2677" w:rsidRPr="00612B33" w:rsidRDefault="007F2677" w:rsidP="00612B33"/>
    <w:p w:rsidR="007F2677" w:rsidRDefault="007F2677" w:rsidP="00612B33"/>
    <w:p w:rsidR="00891C6A" w:rsidRPr="00612B33" w:rsidRDefault="00891C6A" w:rsidP="00891C6A">
      <w:pPr>
        <w:spacing w:line="360" w:lineRule="auto"/>
        <w:ind w:right="-569" w:firstLine="567"/>
      </w:pPr>
      <w:r w:rsidRPr="00612B33">
        <w:t>Общее производство тепловой энергии источниками теплоснабжения Филиал «Владимирский» ПАО «Т Плюс»  Ивановский филиал в 201</w:t>
      </w:r>
      <w:r>
        <w:t>9</w:t>
      </w:r>
      <w:r w:rsidRPr="00612B33">
        <w:t xml:space="preserve"> году составило </w:t>
      </w:r>
      <w:r>
        <w:t>2 307 125</w:t>
      </w:r>
      <w:r w:rsidRPr="00612B33">
        <w:t xml:space="preserve"> Гкал/год, по сравнению с 20</w:t>
      </w:r>
      <w:r>
        <w:t>18</w:t>
      </w:r>
      <w:r w:rsidRPr="00612B33">
        <w:t xml:space="preserve">  годом (</w:t>
      </w:r>
      <w:r>
        <w:t>2 524 022</w:t>
      </w:r>
      <w:r w:rsidRPr="00612B33">
        <w:t xml:space="preserve"> Гкал/год) </w:t>
      </w:r>
      <w:r>
        <w:t>отпуск</w:t>
      </w:r>
      <w:r w:rsidRPr="00612B33">
        <w:t xml:space="preserve"> тепловой энергии </w:t>
      </w:r>
      <w:r>
        <w:t>сократился</w:t>
      </w:r>
      <w:r w:rsidRPr="00612B33">
        <w:t xml:space="preserve"> на </w:t>
      </w:r>
      <w:r>
        <w:t>-8,6</w:t>
      </w:r>
      <w:r w:rsidRPr="00612B33">
        <w:t>%.</w:t>
      </w:r>
    </w:p>
    <w:p w:rsidR="00F232F8" w:rsidRDefault="00F232F8" w:rsidP="007A25D6">
      <w:pPr>
        <w:autoSpaceDE w:val="0"/>
        <w:autoSpaceDN w:val="0"/>
        <w:adjustRightInd w:val="0"/>
        <w:spacing w:line="360" w:lineRule="auto"/>
        <w:ind w:firstLine="709"/>
        <w:jc w:val="both"/>
        <w:rPr>
          <w:rFonts w:eastAsia="Calibri"/>
          <w:color w:val="000000"/>
        </w:rPr>
      </w:pPr>
    </w:p>
    <w:p w:rsidR="007A25D6" w:rsidRPr="007A25D6" w:rsidRDefault="007A25D6" w:rsidP="007A25D6">
      <w:pPr>
        <w:autoSpaceDE w:val="0"/>
        <w:autoSpaceDN w:val="0"/>
        <w:adjustRightInd w:val="0"/>
        <w:spacing w:line="360" w:lineRule="auto"/>
        <w:ind w:firstLine="709"/>
        <w:jc w:val="both"/>
        <w:rPr>
          <w:rFonts w:eastAsia="Calibri"/>
          <w:color w:val="000000"/>
        </w:rPr>
      </w:pPr>
      <w:r w:rsidRPr="007A25D6">
        <w:rPr>
          <w:rFonts w:eastAsia="Calibri"/>
          <w:color w:val="000000"/>
        </w:rPr>
        <w:t>Информация о потреблении топливно-энергетических ресурсов и воды  ИвТЭЦ-2 и ИвТЭЦ-3 за  2019 года представлена в таблице ниже.</w:t>
      </w:r>
    </w:p>
    <w:p w:rsidR="007A25D6" w:rsidRPr="007A25D6" w:rsidRDefault="007A25D6" w:rsidP="007A25D6">
      <w:pPr>
        <w:pStyle w:val="aff0"/>
        <w:keepNext/>
        <w:rPr>
          <w:color w:val="auto"/>
        </w:rPr>
      </w:pPr>
      <w:r w:rsidRPr="00612B33">
        <w:rPr>
          <w:color w:val="auto"/>
        </w:rPr>
        <w:t xml:space="preserve">Таблица </w:t>
      </w:r>
      <w:r w:rsidR="00B643DD" w:rsidRPr="00B643DD">
        <w:rPr>
          <w:color w:val="auto"/>
        </w:rPr>
        <w:t>1.10.</w:t>
      </w:r>
      <w:r w:rsidR="00B643DD">
        <w:rPr>
          <w:color w:val="auto"/>
        </w:rPr>
        <w:t>2</w:t>
      </w:r>
    </w:p>
    <w:tbl>
      <w:tblPr>
        <w:tblStyle w:val="af7"/>
        <w:tblW w:w="0" w:type="auto"/>
        <w:tblLook w:val="04A0" w:firstRow="1" w:lastRow="0" w:firstColumn="1" w:lastColumn="0" w:noHBand="0" w:noVBand="1"/>
      </w:tblPr>
      <w:tblGrid>
        <w:gridCol w:w="3438"/>
        <w:gridCol w:w="1669"/>
        <w:gridCol w:w="2515"/>
        <w:gridCol w:w="2515"/>
      </w:tblGrid>
      <w:tr w:rsidR="007A25D6" w:rsidRPr="007A25D6" w:rsidTr="007A25D6">
        <w:tc>
          <w:tcPr>
            <w:tcW w:w="3438" w:type="dxa"/>
            <w:shd w:val="clear" w:color="auto" w:fill="DDDDDD" w:themeFill="background2"/>
            <w:vAlign w:val="center"/>
          </w:tcPr>
          <w:p w:rsidR="007A25D6" w:rsidRPr="0061015E" w:rsidRDefault="007A25D6" w:rsidP="007A25D6">
            <w:pPr>
              <w:spacing w:line="276" w:lineRule="auto"/>
              <w:jc w:val="center"/>
              <w:rPr>
                <w:b/>
              </w:rPr>
            </w:pPr>
            <w:r w:rsidRPr="0061015E">
              <w:rPr>
                <w:b/>
              </w:rPr>
              <w:t>Наименование показателя</w:t>
            </w:r>
          </w:p>
        </w:tc>
        <w:tc>
          <w:tcPr>
            <w:tcW w:w="1669" w:type="dxa"/>
            <w:shd w:val="clear" w:color="auto" w:fill="DDDDDD" w:themeFill="background2"/>
            <w:vAlign w:val="center"/>
          </w:tcPr>
          <w:p w:rsidR="007A25D6" w:rsidRPr="0061015E" w:rsidRDefault="007A25D6" w:rsidP="007A25D6">
            <w:pPr>
              <w:spacing w:line="276" w:lineRule="auto"/>
              <w:jc w:val="center"/>
              <w:rPr>
                <w:b/>
              </w:rPr>
            </w:pPr>
            <w:r w:rsidRPr="0061015E">
              <w:rPr>
                <w:b/>
              </w:rPr>
              <w:t>Ед. изм.</w:t>
            </w:r>
          </w:p>
        </w:tc>
        <w:tc>
          <w:tcPr>
            <w:tcW w:w="2515" w:type="dxa"/>
            <w:shd w:val="clear" w:color="auto" w:fill="DDDDDD" w:themeFill="background2"/>
            <w:vAlign w:val="center"/>
          </w:tcPr>
          <w:p w:rsidR="00F232F8" w:rsidRPr="0061015E" w:rsidRDefault="00F232F8" w:rsidP="00F232F8">
            <w:pPr>
              <w:spacing w:line="276" w:lineRule="auto"/>
              <w:jc w:val="center"/>
              <w:rPr>
                <w:b/>
              </w:rPr>
            </w:pPr>
            <w:r w:rsidRPr="0061015E">
              <w:rPr>
                <w:b/>
              </w:rPr>
              <w:t>ИвТЭЦ-2</w:t>
            </w:r>
          </w:p>
          <w:p w:rsidR="007A25D6" w:rsidRPr="0061015E" w:rsidRDefault="00F232F8" w:rsidP="00F232F8">
            <w:pPr>
              <w:spacing w:line="276" w:lineRule="auto"/>
              <w:jc w:val="center"/>
              <w:rPr>
                <w:b/>
              </w:rPr>
            </w:pPr>
            <w:r w:rsidRPr="0061015E">
              <w:rPr>
                <w:b/>
              </w:rPr>
              <w:t>201</w:t>
            </w:r>
            <w:r w:rsidRPr="0061015E">
              <w:rPr>
                <w:b/>
                <w:lang w:val="en-US"/>
              </w:rPr>
              <w:t>9</w:t>
            </w:r>
            <w:r w:rsidRPr="0061015E">
              <w:rPr>
                <w:b/>
              </w:rPr>
              <w:t xml:space="preserve"> год (факт)</w:t>
            </w:r>
          </w:p>
        </w:tc>
        <w:tc>
          <w:tcPr>
            <w:tcW w:w="2515" w:type="dxa"/>
            <w:shd w:val="clear" w:color="auto" w:fill="DDDDDD" w:themeFill="background2"/>
            <w:vAlign w:val="center"/>
          </w:tcPr>
          <w:p w:rsidR="007A25D6" w:rsidRPr="0061015E" w:rsidRDefault="007A25D6" w:rsidP="007A25D6">
            <w:pPr>
              <w:spacing w:line="276" w:lineRule="auto"/>
              <w:jc w:val="center"/>
              <w:rPr>
                <w:b/>
              </w:rPr>
            </w:pPr>
            <w:r w:rsidRPr="0061015E">
              <w:rPr>
                <w:b/>
              </w:rPr>
              <w:t>ИвТЭЦ-3</w:t>
            </w:r>
          </w:p>
          <w:p w:rsidR="007A25D6" w:rsidRPr="0061015E" w:rsidRDefault="007A25D6" w:rsidP="007A25D6">
            <w:pPr>
              <w:spacing w:line="276" w:lineRule="auto"/>
              <w:jc w:val="center"/>
              <w:rPr>
                <w:b/>
              </w:rPr>
            </w:pPr>
            <w:r w:rsidRPr="0061015E">
              <w:rPr>
                <w:b/>
              </w:rPr>
              <w:t>201</w:t>
            </w:r>
            <w:r w:rsidRPr="0061015E">
              <w:rPr>
                <w:b/>
                <w:lang w:val="en-US"/>
              </w:rPr>
              <w:t>9</w:t>
            </w:r>
            <w:r w:rsidRPr="0061015E">
              <w:rPr>
                <w:b/>
              </w:rPr>
              <w:t xml:space="preserve"> год (факт)</w:t>
            </w:r>
          </w:p>
        </w:tc>
      </w:tr>
      <w:tr w:rsidR="00BA687C" w:rsidRPr="007A25D6" w:rsidTr="007A25D6">
        <w:tc>
          <w:tcPr>
            <w:tcW w:w="3438" w:type="dxa"/>
            <w:vAlign w:val="center"/>
          </w:tcPr>
          <w:p w:rsidR="00BA687C" w:rsidRPr="0061015E" w:rsidRDefault="00BA687C" w:rsidP="007A25D6">
            <w:pPr>
              <w:spacing w:line="276" w:lineRule="auto"/>
            </w:pPr>
            <w:r w:rsidRPr="0061015E">
              <w:t>Удельный расход топлива на производство тепловой энергии</w:t>
            </w:r>
          </w:p>
        </w:tc>
        <w:tc>
          <w:tcPr>
            <w:tcW w:w="1669" w:type="dxa"/>
            <w:vAlign w:val="center"/>
          </w:tcPr>
          <w:p w:rsidR="00BA687C" w:rsidRPr="0061015E" w:rsidRDefault="00BA687C" w:rsidP="007A25D6">
            <w:pPr>
              <w:spacing w:line="276" w:lineRule="auto"/>
              <w:jc w:val="center"/>
            </w:pPr>
            <w:r w:rsidRPr="0061015E">
              <w:t xml:space="preserve">кг у.т./Гкал </w:t>
            </w:r>
          </w:p>
        </w:tc>
        <w:tc>
          <w:tcPr>
            <w:tcW w:w="2515" w:type="dxa"/>
            <w:vAlign w:val="center"/>
          </w:tcPr>
          <w:p w:rsidR="00BA687C" w:rsidRPr="0061015E" w:rsidRDefault="00BA687C" w:rsidP="0086590B">
            <w:pPr>
              <w:jc w:val="center"/>
            </w:pPr>
            <w:r w:rsidRPr="0061015E">
              <w:t>171,99</w:t>
            </w:r>
          </w:p>
        </w:tc>
        <w:tc>
          <w:tcPr>
            <w:tcW w:w="2515" w:type="dxa"/>
            <w:vAlign w:val="center"/>
          </w:tcPr>
          <w:p w:rsidR="00BA687C" w:rsidRPr="0061015E" w:rsidRDefault="00BA687C" w:rsidP="007A25D6">
            <w:pPr>
              <w:jc w:val="center"/>
            </w:pPr>
            <w:r w:rsidRPr="0061015E">
              <w:t>163,93</w:t>
            </w:r>
          </w:p>
        </w:tc>
      </w:tr>
      <w:tr w:rsidR="00BA687C" w:rsidRPr="007A25D6" w:rsidTr="007A25D6">
        <w:tc>
          <w:tcPr>
            <w:tcW w:w="3438" w:type="dxa"/>
            <w:vAlign w:val="center"/>
          </w:tcPr>
          <w:p w:rsidR="00BA687C" w:rsidRPr="0061015E" w:rsidRDefault="00BA687C" w:rsidP="007A25D6">
            <w:pPr>
              <w:spacing w:line="276" w:lineRule="auto"/>
            </w:pPr>
            <w:r w:rsidRPr="0061015E">
              <w:t>Нормативный удельный расход воды на производство тепловой энергии</w:t>
            </w:r>
          </w:p>
        </w:tc>
        <w:tc>
          <w:tcPr>
            <w:tcW w:w="1669" w:type="dxa"/>
            <w:vAlign w:val="center"/>
          </w:tcPr>
          <w:p w:rsidR="00BA687C" w:rsidRPr="0061015E" w:rsidRDefault="00BA687C" w:rsidP="007A25D6">
            <w:pPr>
              <w:spacing w:line="276" w:lineRule="auto"/>
              <w:jc w:val="center"/>
            </w:pPr>
            <w:r w:rsidRPr="0061015E">
              <w:t>м</w:t>
            </w:r>
            <w:r w:rsidRPr="0061015E">
              <w:rPr>
                <w:vertAlign w:val="superscript"/>
              </w:rPr>
              <w:t>3</w:t>
            </w:r>
            <w:r w:rsidRPr="0061015E">
              <w:t>/Гкал</w:t>
            </w:r>
          </w:p>
        </w:tc>
        <w:tc>
          <w:tcPr>
            <w:tcW w:w="2515" w:type="dxa"/>
            <w:vAlign w:val="center"/>
          </w:tcPr>
          <w:p w:rsidR="00BA687C" w:rsidRPr="0061015E" w:rsidRDefault="00BA687C" w:rsidP="0086590B">
            <w:pPr>
              <w:jc w:val="center"/>
            </w:pPr>
            <w:r w:rsidRPr="0061015E">
              <w:t>―</w:t>
            </w:r>
          </w:p>
        </w:tc>
        <w:tc>
          <w:tcPr>
            <w:tcW w:w="2515" w:type="dxa"/>
            <w:vAlign w:val="center"/>
          </w:tcPr>
          <w:p w:rsidR="00BA687C" w:rsidRPr="0061015E" w:rsidRDefault="00BA687C" w:rsidP="007A25D6">
            <w:pPr>
              <w:jc w:val="center"/>
            </w:pPr>
            <w:r w:rsidRPr="0061015E">
              <w:t>2,2</w:t>
            </w:r>
          </w:p>
        </w:tc>
      </w:tr>
      <w:tr w:rsidR="00BA687C" w:rsidRPr="007A25D6" w:rsidTr="007A25D6">
        <w:tc>
          <w:tcPr>
            <w:tcW w:w="3438" w:type="dxa"/>
            <w:vAlign w:val="center"/>
          </w:tcPr>
          <w:p w:rsidR="00BA687C" w:rsidRPr="0061015E" w:rsidRDefault="00BA687C" w:rsidP="00F232F8">
            <w:pPr>
              <w:spacing w:line="276" w:lineRule="auto"/>
            </w:pPr>
            <w:r w:rsidRPr="0061015E">
              <w:t>Объем выработки тепловой энергии</w:t>
            </w:r>
          </w:p>
        </w:tc>
        <w:tc>
          <w:tcPr>
            <w:tcW w:w="1669" w:type="dxa"/>
            <w:vMerge w:val="restart"/>
            <w:vAlign w:val="center"/>
          </w:tcPr>
          <w:p w:rsidR="00BA687C" w:rsidRPr="0061015E" w:rsidRDefault="00BA687C" w:rsidP="00F232F8">
            <w:pPr>
              <w:spacing w:line="276" w:lineRule="auto"/>
              <w:jc w:val="center"/>
            </w:pPr>
            <w:r w:rsidRPr="0061015E">
              <w:t>Гкал</w:t>
            </w:r>
          </w:p>
        </w:tc>
        <w:tc>
          <w:tcPr>
            <w:tcW w:w="2515" w:type="dxa"/>
            <w:vAlign w:val="center"/>
          </w:tcPr>
          <w:p w:rsidR="00BA687C" w:rsidRPr="0061015E" w:rsidRDefault="00BA687C" w:rsidP="0086590B">
            <w:pPr>
              <w:jc w:val="center"/>
            </w:pPr>
            <w:r w:rsidRPr="0061015E">
              <w:t>1 206 544</w:t>
            </w:r>
          </w:p>
        </w:tc>
        <w:tc>
          <w:tcPr>
            <w:tcW w:w="2515" w:type="dxa"/>
            <w:vAlign w:val="center"/>
          </w:tcPr>
          <w:p w:rsidR="00BA687C" w:rsidRPr="0061015E" w:rsidRDefault="00BA687C" w:rsidP="00F232F8">
            <w:pPr>
              <w:jc w:val="center"/>
            </w:pPr>
            <w:r w:rsidRPr="0061015E">
              <w:t>1100581</w:t>
            </w:r>
          </w:p>
        </w:tc>
      </w:tr>
      <w:tr w:rsidR="00BA687C" w:rsidRPr="007A25D6" w:rsidTr="007A25D6">
        <w:tc>
          <w:tcPr>
            <w:tcW w:w="3438" w:type="dxa"/>
            <w:vAlign w:val="center"/>
          </w:tcPr>
          <w:p w:rsidR="00BA687C" w:rsidRPr="0061015E" w:rsidRDefault="00BA687C" w:rsidP="00F232F8">
            <w:r w:rsidRPr="0061015E">
              <w:t>Расход тепловой энергии на собственные нужды</w:t>
            </w:r>
          </w:p>
        </w:tc>
        <w:tc>
          <w:tcPr>
            <w:tcW w:w="1669" w:type="dxa"/>
            <w:vMerge/>
            <w:vAlign w:val="center"/>
          </w:tcPr>
          <w:p w:rsidR="00BA687C" w:rsidRPr="0061015E" w:rsidRDefault="00BA687C" w:rsidP="00F232F8">
            <w:pPr>
              <w:jc w:val="center"/>
            </w:pPr>
          </w:p>
        </w:tc>
        <w:tc>
          <w:tcPr>
            <w:tcW w:w="2515" w:type="dxa"/>
            <w:vAlign w:val="center"/>
          </w:tcPr>
          <w:p w:rsidR="00BA687C" w:rsidRPr="0061015E" w:rsidRDefault="00BA687C" w:rsidP="0086590B">
            <w:pPr>
              <w:jc w:val="center"/>
            </w:pPr>
            <w:r w:rsidRPr="0061015E">
              <w:t>2372</w:t>
            </w:r>
          </w:p>
        </w:tc>
        <w:tc>
          <w:tcPr>
            <w:tcW w:w="2515" w:type="dxa"/>
            <w:vAlign w:val="center"/>
          </w:tcPr>
          <w:p w:rsidR="00BA687C" w:rsidRPr="0061015E" w:rsidRDefault="00BA687C" w:rsidP="00F232F8">
            <w:pPr>
              <w:jc w:val="center"/>
            </w:pPr>
            <w:r w:rsidRPr="0061015E">
              <w:t>3623</w:t>
            </w:r>
          </w:p>
        </w:tc>
      </w:tr>
      <w:tr w:rsidR="00BA687C" w:rsidRPr="007A25D6" w:rsidTr="007A25D6">
        <w:tc>
          <w:tcPr>
            <w:tcW w:w="3438" w:type="dxa"/>
            <w:vAlign w:val="center"/>
          </w:tcPr>
          <w:p w:rsidR="00BA687C" w:rsidRPr="0061015E" w:rsidRDefault="00BA687C" w:rsidP="00F232F8">
            <w:r w:rsidRPr="0061015E">
              <w:t>Потери тепловой энергии при ее передаче</w:t>
            </w:r>
          </w:p>
        </w:tc>
        <w:tc>
          <w:tcPr>
            <w:tcW w:w="1669" w:type="dxa"/>
            <w:vMerge/>
            <w:vAlign w:val="center"/>
          </w:tcPr>
          <w:p w:rsidR="00BA687C" w:rsidRPr="0061015E" w:rsidRDefault="00BA687C" w:rsidP="00F232F8">
            <w:pPr>
              <w:jc w:val="center"/>
            </w:pPr>
          </w:p>
        </w:tc>
        <w:tc>
          <w:tcPr>
            <w:tcW w:w="2515" w:type="dxa"/>
            <w:vAlign w:val="center"/>
          </w:tcPr>
          <w:p w:rsidR="00BA687C" w:rsidRPr="0061015E" w:rsidRDefault="00BA687C" w:rsidP="0086590B">
            <w:pPr>
              <w:jc w:val="center"/>
            </w:pPr>
            <w:r w:rsidRPr="0061015E">
              <w:t>139 507</w:t>
            </w:r>
          </w:p>
        </w:tc>
        <w:tc>
          <w:tcPr>
            <w:tcW w:w="2515" w:type="dxa"/>
            <w:vAlign w:val="center"/>
          </w:tcPr>
          <w:p w:rsidR="00BA687C" w:rsidRPr="0061015E" w:rsidRDefault="00BA687C" w:rsidP="00F232F8">
            <w:pPr>
              <w:jc w:val="center"/>
            </w:pPr>
            <w:r w:rsidRPr="0061015E">
              <w:t>93786</w:t>
            </w:r>
          </w:p>
        </w:tc>
      </w:tr>
      <w:tr w:rsidR="00BA687C" w:rsidRPr="007A25D6" w:rsidTr="007A25D6">
        <w:tc>
          <w:tcPr>
            <w:tcW w:w="3438" w:type="dxa"/>
            <w:vAlign w:val="center"/>
          </w:tcPr>
          <w:p w:rsidR="00BA687C" w:rsidRPr="0061015E" w:rsidRDefault="00BA687C" w:rsidP="00F232F8">
            <w:r w:rsidRPr="0061015E">
              <w:t>Полезный отпуск тепловой энергии</w:t>
            </w:r>
          </w:p>
        </w:tc>
        <w:tc>
          <w:tcPr>
            <w:tcW w:w="1669" w:type="dxa"/>
            <w:vMerge/>
            <w:vAlign w:val="center"/>
          </w:tcPr>
          <w:p w:rsidR="00BA687C" w:rsidRPr="0061015E" w:rsidRDefault="00BA687C" w:rsidP="00F232F8">
            <w:pPr>
              <w:jc w:val="center"/>
            </w:pPr>
          </w:p>
        </w:tc>
        <w:tc>
          <w:tcPr>
            <w:tcW w:w="2515" w:type="dxa"/>
            <w:vAlign w:val="center"/>
          </w:tcPr>
          <w:p w:rsidR="00BA687C" w:rsidRPr="0061015E" w:rsidRDefault="00BA687C" w:rsidP="0086590B">
            <w:pPr>
              <w:jc w:val="center"/>
            </w:pPr>
            <w:r w:rsidRPr="0061015E">
              <w:t>1 064 665</w:t>
            </w:r>
          </w:p>
        </w:tc>
        <w:tc>
          <w:tcPr>
            <w:tcW w:w="2515" w:type="dxa"/>
            <w:vAlign w:val="center"/>
          </w:tcPr>
          <w:p w:rsidR="00BA687C" w:rsidRPr="0061015E" w:rsidRDefault="00BA687C" w:rsidP="00F232F8">
            <w:pPr>
              <w:jc w:val="center"/>
            </w:pPr>
            <w:r w:rsidRPr="0061015E">
              <w:t>1003172</w:t>
            </w:r>
          </w:p>
        </w:tc>
      </w:tr>
      <w:tr w:rsidR="00BA687C" w:rsidRPr="007A25D6" w:rsidTr="007A25D6">
        <w:tc>
          <w:tcPr>
            <w:tcW w:w="3438" w:type="dxa"/>
            <w:vMerge w:val="restart"/>
            <w:vAlign w:val="center"/>
          </w:tcPr>
          <w:p w:rsidR="00BA687C" w:rsidRPr="0061015E" w:rsidRDefault="00BA687C" w:rsidP="00F232F8">
            <w:pPr>
              <w:spacing w:line="276" w:lineRule="auto"/>
            </w:pPr>
            <w:r w:rsidRPr="0061015E">
              <w:t>Годовое потребление топлива</w:t>
            </w:r>
          </w:p>
          <w:p w:rsidR="00BA687C" w:rsidRPr="0061015E" w:rsidRDefault="00BA687C" w:rsidP="00F232F8">
            <w:pPr>
              <w:spacing w:line="276" w:lineRule="auto"/>
            </w:pPr>
          </w:p>
        </w:tc>
        <w:tc>
          <w:tcPr>
            <w:tcW w:w="1669" w:type="dxa"/>
            <w:vAlign w:val="center"/>
          </w:tcPr>
          <w:p w:rsidR="00BA687C" w:rsidRPr="0061015E" w:rsidRDefault="00BA687C" w:rsidP="00F232F8">
            <w:pPr>
              <w:spacing w:line="276" w:lineRule="auto"/>
              <w:jc w:val="center"/>
            </w:pPr>
            <w:r w:rsidRPr="0061015E">
              <w:t>Газ тыс. м3</w:t>
            </w:r>
          </w:p>
        </w:tc>
        <w:tc>
          <w:tcPr>
            <w:tcW w:w="2515" w:type="dxa"/>
            <w:vAlign w:val="center"/>
          </w:tcPr>
          <w:p w:rsidR="00BA687C" w:rsidRPr="0061015E" w:rsidRDefault="00BA687C" w:rsidP="0086590B">
            <w:pPr>
              <w:jc w:val="center"/>
            </w:pPr>
            <w:r w:rsidRPr="0061015E">
              <w:t>252 480,887</w:t>
            </w:r>
          </w:p>
        </w:tc>
        <w:tc>
          <w:tcPr>
            <w:tcW w:w="2515" w:type="dxa"/>
            <w:vAlign w:val="center"/>
          </w:tcPr>
          <w:p w:rsidR="00BA687C" w:rsidRPr="0061015E" w:rsidRDefault="00BA687C" w:rsidP="00F232F8">
            <w:pPr>
              <w:jc w:val="center"/>
            </w:pPr>
            <w:r w:rsidRPr="0061015E">
              <w:t>230631,533</w:t>
            </w:r>
          </w:p>
        </w:tc>
      </w:tr>
      <w:tr w:rsidR="00BA687C" w:rsidRPr="007A25D6" w:rsidTr="007A25D6">
        <w:tc>
          <w:tcPr>
            <w:tcW w:w="3438" w:type="dxa"/>
            <w:vMerge/>
            <w:vAlign w:val="center"/>
          </w:tcPr>
          <w:p w:rsidR="00BA687C" w:rsidRPr="0061015E" w:rsidRDefault="00BA687C" w:rsidP="007A25D6"/>
        </w:tc>
        <w:tc>
          <w:tcPr>
            <w:tcW w:w="1669" w:type="dxa"/>
            <w:vAlign w:val="center"/>
          </w:tcPr>
          <w:p w:rsidR="00BA687C" w:rsidRPr="0061015E" w:rsidRDefault="00BA687C" w:rsidP="007A25D6">
            <w:pPr>
              <w:jc w:val="center"/>
            </w:pPr>
            <w:r w:rsidRPr="0061015E">
              <w:t>Мазут т.н.т</w:t>
            </w:r>
          </w:p>
        </w:tc>
        <w:tc>
          <w:tcPr>
            <w:tcW w:w="2515" w:type="dxa"/>
            <w:vAlign w:val="center"/>
          </w:tcPr>
          <w:p w:rsidR="00BA687C" w:rsidRPr="0061015E" w:rsidRDefault="00BA687C" w:rsidP="0086590B">
            <w:pPr>
              <w:jc w:val="center"/>
            </w:pPr>
            <w:r w:rsidRPr="0061015E">
              <w:t>―</w:t>
            </w:r>
          </w:p>
        </w:tc>
        <w:tc>
          <w:tcPr>
            <w:tcW w:w="2515" w:type="dxa"/>
            <w:vAlign w:val="center"/>
          </w:tcPr>
          <w:p w:rsidR="00BA687C" w:rsidRPr="0061015E" w:rsidRDefault="00BA687C" w:rsidP="007A25D6">
            <w:pPr>
              <w:jc w:val="center"/>
            </w:pPr>
            <w:r w:rsidRPr="0061015E">
              <w:t>175,715</w:t>
            </w:r>
          </w:p>
        </w:tc>
      </w:tr>
      <w:tr w:rsidR="00BA687C" w:rsidRPr="007A25D6" w:rsidTr="007A25D6">
        <w:tc>
          <w:tcPr>
            <w:tcW w:w="3438" w:type="dxa"/>
            <w:vMerge/>
            <w:vAlign w:val="center"/>
          </w:tcPr>
          <w:p w:rsidR="00BA687C" w:rsidRPr="0061015E" w:rsidRDefault="00BA687C" w:rsidP="007A25D6"/>
        </w:tc>
        <w:tc>
          <w:tcPr>
            <w:tcW w:w="1669" w:type="dxa"/>
            <w:vAlign w:val="center"/>
          </w:tcPr>
          <w:p w:rsidR="00BA687C" w:rsidRPr="0061015E" w:rsidRDefault="00BA687C" w:rsidP="007A25D6">
            <w:pPr>
              <w:jc w:val="center"/>
            </w:pPr>
            <w:r w:rsidRPr="0061015E">
              <w:t>Уголь т.н.т</w:t>
            </w:r>
          </w:p>
        </w:tc>
        <w:tc>
          <w:tcPr>
            <w:tcW w:w="2515" w:type="dxa"/>
            <w:vAlign w:val="center"/>
          </w:tcPr>
          <w:p w:rsidR="00BA687C" w:rsidRPr="0061015E" w:rsidRDefault="00BA687C" w:rsidP="0086590B">
            <w:pPr>
              <w:jc w:val="center"/>
            </w:pPr>
            <w:r w:rsidRPr="0061015E">
              <w:t>―</w:t>
            </w:r>
          </w:p>
        </w:tc>
        <w:tc>
          <w:tcPr>
            <w:tcW w:w="2515" w:type="dxa"/>
            <w:vAlign w:val="center"/>
          </w:tcPr>
          <w:p w:rsidR="00BA687C" w:rsidRPr="0061015E" w:rsidRDefault="00BA687C" w:rsidP="007A25D6">
            <w:pPr>
              <w:jc w:val="center"/>
            </w:pPr>
            <w:r w:rsidRPr="0061015E">
              <w:t>40547,163</w:t>
            </w:r>
          </w:p>
        </w:tc>
      </w:tr>
      <w:tr w:rsidR="0086590B" w:rsidRPr="007A25D6" w:rsidTr="007A25D6">
        <w:tc>
          <w:tcPr>
            <w:tcW w:w="3438" w:type="dxa"/>
            <w:vAlign w:val="center"/>
          </w:tcPr>
          <w:p w:rsidR="0086590B" w:rsidRPr="0061015E" w:rsidRDefault="0086590B" w:rsidP="00F232F8">
            <w:pPr>
              <w:spacing w:line="276" w:lineRule="auto"/>
            </w:pPr>
            <w:r w:rsidRPr="0061015E">
              <w:t>Годовое потребление электроэнергии на источнике теплоснабжения</w:t>
            </w:r>
          </w:p>
        </w:tc>
        <w:tc>
          <w:tcPr>
            <w:tcW w:w="1669" w:type="dxa"/>
            <w:vAlign w:val="center"/>
          </w:tcPr>
          <w:p w:rsidR="0086590B" w:rsidRPr="0061015E" w:rsidRDefault="0086590B" w:rsidP="00F232F8">
            <w:pPr>
              <w:spacing w:line="276" w:lineRule="auto"/>
              <w:jc w:val="center"/>
            </w:pPr>
            <w:r w:rsidRPr="0061015E">
              <w:t>тыс. кВт·ч</w:t>
            </w:r>
          </w:p>
        </w:tc>
        <w:tc>
          <w:tcPr>
            <w:tcW w:w="2515" w:type="dxa"/>
            <w:vAlign w:val="center"/>
          </w:tcPr>
          <w:p w:rsidR="0086590B" w:rsidRPr="0061015E" w:rsidRDefault="0086590B" w:rsidP="0086590B">
            <w:pPr>
              <w:jc w:val="center"/>
            </w:pPr>
            <w:r w:rsidRPr="0061015E">
              <w:t>83 663</w:t>
            </w:r>
          </w:p>
        </w:tc>
        <w:tc>
          <w:tcPr>
            <w:tcW w:w="2515" w:type="dxa"/>
            <w:vAlign w:val="center"/>
          </w:tcPr>
          <w:p w:rsidR="0086590B" w:rsidRPr="0061015E" w:rsidRDefault="0086590B">
            <w:pPr>
              <w:jc w:val="center"/>
              <w:rPr>
                <w:rFonts w:ascii="Calibri" w:eastAsiaTheme="minorHAnsi" w:hAnsi="Calibri"/>
                <w:sz w:val="22"/>
              </w:rPr>
            </w:pPr>
            <w:r w:rsidRPr="0086590B">
              <w:t>102 757</w:t>
            </w:r>
          </w:p>
        </w:tc>
      </w:tr>
      <w:tr w:rsidR="0086590B" w:rsidRPr="007A25D6" w:rsidTr="007A25D6">
        <w:tc>
          <w:tcPr>
            <w:tcW w:w="3438" w:type="dxa"/>
            <w:vAlign w:val="center"/>
          </w:tcPr>
          <w:p w:rsidR="0086590B" w:rsidRPr="0061015E" w:rsidRDefault="0086590B" w:rsidP="00F232F8">
            <w:pPr>
              <w:spacing w:line="276" w:lineRule="auto"/>
            </w:pPr>
            <w:r w:rsidRPr="0061015E">
              <w:t>Годовое потребление воды на источнике теплоснабжения</w:t>
            </w:r>
          </w:p>
        </w:tc>
        <w:tc>
          <w:tcPr>
            <w:tcW w:w="1669" w:type="dxa"/>
            <w:vAlign w:val="center"/>
          </w:tcPr>
          <w:p w:rsidR="0086590B" w:rsidRPr="0061015E" w:rsidRDefault="0086590B" w:rsidP="00F232F8">
            <w:pPr>
              <w:spacing w:line="276" w:lineRule="auto"/>
              <w:jc w:val="center"/>
            </w:pPr>
            <w:r w:rsidRPr="0061015E">
              <w:t>тыс. м</w:t>
            </w:r>
            <w:r w:rsidRPr="0061015E">
              <w:rPr>
                <w:vertAlign w:val="superscript"/>
              </w:rPr>
              <w:t>3</w:t>
            </w:r>
          </w:p>
        </w:tc>
        <w:tc>
          <w:tcPr>
            <w:tcW w:w="2515" w:type="dxa"/>
            <w:vAlign w:val="center"/>
          </w:tcPr>
          <w:p w:rsidR="0086590B" w:rsidRPr="0061015E" w:rsidRDefault="0086590B" w:rsidP="0086590B">
            <w:pPr>
              <w:jc w:val="center"/>
            </w:pPr>
            <w:r w:rsidRPr="0061015E">
              <w:t>24 490,416</w:t>
            </w:r>
          </w:p>
        </w:tc>
        <w:tc>
          <w:tcPr>
            <w:tcW w:w="2515" w:type="dxa"/>
            <w:vAlign w:val="center"/>
          </w:tcPr>
          <w:p w:rsidR="0086590B" w:rsidRPr="0061015E" w:rsidRDefault="0086590B">
            <w:pPr>
              <w:jc w:val="center"/>
              <w:rPr>
                <w:rFonts w:ascii="Calibri" w:eastAsiaTheme="minorHAnsi" w:hAnsi="Calibri"/>
                <w:sz w:val="22"/>
              </w:rPr>
            </w:pPr>
            <w:r w:rsidRPr="0086590B">
              <w:t>35,972</w:t>
            </w:r>
          </w:p>
        </w:tc>
      </w:tr>
    </w:tbl>
    <w:p w:rsidR="007A25D6" w:rsidRDefault="007A25D6" w:rsidP="007A25D6"/>
    <w:p w:rsidR="007F2677" w:rsidRPr="00612B33" w:rsidRDefault="007F2677" w:rsidP="00612B33">
      <w:pPr>
        <w:keepNext/>
        <w:spacing w:line="360" w:lineRule="auto"/>
        <w:ind w:firstLine="567"/>
        <w:jc w:val="both"/>
        <w:rPr>
          <w:bCs/>
        </w:rPr>
      </w:pPr>
      <w:r w:rsidRPr="00612B33">
        <w:rPr>
          <w:bCs/>
        </w:rPr>
        <w:t>Ниже в таблиц</w:t>
      </w:r>
      <w:r w:rsidR="00470650" w:rsidRPr="00612B33">
        <w:rPr>
          <w:bCs/>
        </w:rPr>
        <w:t>ах</w:t>
      </w:r>
      <w:r w:rsidRPr="00612B33">
        <w:rPr>
          <w:bCs/>
        </w:rPr>
        <w:t xml:space="preserve"> представлены основные </w:t>
      </w:r>
      <w:r w:rsidR="00470650" w:rsidRPr="00612B33">
        <w:rPr>
          <w:bCs/>
        </w:rPr>
        <w:t xml:space="preserve">фактические </w:t>
      </w:r>
      <w:r w:rsidRPr="00612B33">
        <w:rPr>
          <w:bCs/>
        </w:rPr>
        <w:t xml:space="preserve">показатели работы котельных </w:t>
      </w:r>
      <w:r w:rsidR="00521824" w:rsidRPr="00612B33">
        <w:rPr>
          <w:bCs/>
        </w:rPr>
        <w:t>АО «ИвГТЭ»</w:t>
      </w:r>
      <w:r w:rsidRPr="00612B33">
        <w:rPr>
          <w:bCs/>
        </w:rPr>
        <w:t xml:space="preserve"> </w:t>
      </w:r>
      <w:r w:rsidR="00010A99" w:rsidRPr="00612B33">
        <w:t xml:space="preserve">за </w:t>
      </w:r>
      <w:r w:rsidR="001131B1" w:rsidRPr="00612B33">
        <w:t>2016-201</w:t>
      </w:r>
      <w:r w:rsidR="007A25D6">
        <w:t xml:space="preserve">9 </w:t>
      </w:r>
      <w:r w:rsidR="001131B1" w:rsidRPr="00612B33">
        <w:t>года</w:t>
      </w:r>
      <w:r w:rsidR="00010A99" w:rsidRPr="00612B33">
        <w:t>.</w:t>
      </w:r>
    </w:p>
    <w:p w:rsidR="001131B1" w:rsidRPr="00612B33" w:rsidRDefault="001131B1" w:rsidP="00612B33">
      <w:pPr>
        <w:pStyle w:val="aff0"/>
        <w:keepNext/>
      </w:pPr>
      <w:r w:rsidRPr="00612B33">
        <w:t xml:space="preserve">Таблица </w:t>
      </w:r>
      <w:r w:rsidR="00B643DD" w:rsidRPr="00B643DD">
        <w:rPr>
          <w:noProof/>
        </w:rPr>
        <w:t>1.10.</w:t>
      </w:r>
      <w:r w:rsidR="00B643DD">
        <w:rPr>
          <w:noProof/>
        </w:rPr>
        <w:t>3</w:t>
      </w:r>
    </w:p>
    <w:tbl>
      <w:tblPr>
        <w:tblW w:w="5000" w:type="pct"/>
        <w:jc w:val="center"/>
        <w:tblLook w:val="04A0" w:firstRow="1" w:lastRow="0" w:firstColumn="1" w:lastColumn="0" w:noHBand="0" w:noVBand="1"/>
      </w:tblPr>
      <w:tblGrid>
        <w:gridCol w:w="1168"/>
        <w:gridCol w:w="1942"/>
        <w:gridCol w:w="1166"/>
        <w:gridCol w:w="959"/>
        <w:gridCol w:w="1241"/>
        <w:gridCol w:w="1425"/>
        <w:gridCol w:w="1068"/>
        <w:gridCol w:w="1168"/>
      </w:tblGrid>
      <w:tr w:rsidR="001131B1" w:rsidRPr="00612B33" w:rsidTr="003F3730">
        <w:trPr>
          <w:trHeight w:val="300"/>
          <w:jc w:val="center"/>
        </w:trPr>
        <w:tc>
          <w:tcPr>
            <w:tcW w:w="576"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Номер котельной</w:t>
            </w:r>
          </w:p>
        </w:tc>
        <w:tc>
          <w:tcPr>
            <w:tcW w:w="4424" w:type="pct"/>
            <w:gridSpan w:val="7"/>
            <w:tcBorders>
              <w:top w:val="single" w:sz="4" w:space="0" w:color="auto"/>
              <w:left w:val="nil"/>
              <w:bottom w:val="single" w:sz="4" w:space="0" w:color="auto"/>
              <w:right w:val="single" w:sz="4" w:space="0" w:color="auto"/>
            </w:tcBorders>
            <w:shd w:val="clear" w:color="auto" w:fill="DDDDDD" w:themeFill="background2"/>
            <w:noWrap/>
            <w:vAlign w:val="center"/>
            <w:hideMark/>
          </w:tcPr>
          <w:p w:rsidR="001131B1" w:rsidRPr="007A25D6" w:rsidRDefault="001131B1" w:rsidP="00612B33">
            <w:pPr>
              <w:jc w:val="center"/>
              <w:rPr>
                <w:b/>
                <w:bCs/>
                <w:sz w:val="20"/>
                <w:szCs w:val="20"/>
              </w:rPr>
            </w:pPr>
            <w:r w:rsidRPr="007A25D6">
              <w:rPr>
                <w:b/>
                <w:bCs/>
                <w:sz w:val="20"/>
                <w:szCs w:val="20"/>
              </w:rPr>
              <w:t>Итого за 2016 г. (теплоноситель вода и пар)</w:t>
            </w:r>
          </w:p>
        </w:tc>
      </w:tr>
      <w:tr w:rsidR="001131B1" w:rsidRPr="00612B33" w:rsidTr="003F3730">
        <w:trPr>
          <w:trHeight w:val="517"/>
          <w:jc w:val="center"/>
        </w:trPr>
        <w:tc>
          <w:tcPr>
            <w:tcW w:w="576"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p>
        </w:tc>
        <w:tc>
          <w:tcPr>
            <w:tcW w:w="958" w:type="pct"/>
            <w:vMerge w:val="restart"/>
            <w:tcBorders>
              <w:top w:val="nil"/>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4D27AA" w:rsidP="00612B33">
            <w:pPr>
              <w:jc w:val="center"/>
              <w:rPr>
                <w:b/>
                <w:sz w:val="20"/>
                <w:szCs w:val="20"/>
              </w:rPr>
            </w:pPr>
            <w:proofErr w:type="spellStart"/>
            <w:r w:rsidRPr="007A25D6">
              <w:rPr>
                <w:b/>
                <w:sz w:val="20"/>
                <w:szCs w:val="20"/>
              </w:rPr>
              <w:t>Выработ</w:t>
            </w:r>
            <w:proofErr w:type="spellEnd"/>
            <w:r>
              <w:rPr>
                <w:b/>
                <w:sz w:val="20"/>
                <w:szCs w:val="20"/>
              </w:rPr>
              <w:t xml:space="preserve"> </w:t>
            </w:r>
            <w:r w:rsidRPr="007A25D6">
              <w:rPr>
                <w:b/>
                <w:sz w:val="20"/>
                <w:szCs w:val="20"/>
              </w:rPr>
              <w:t>.т</w:t>
            </w:r>
            <w:r w:rsidR="001131B1" w:rsidRPr="007A25D6">
              <w:rPr>
                <w:b/>
                <w:sz w:val="20"/>
                <w:szCs w:val="20"/>
              </w:rPr>
              <w:t>/энергии</w:t>
            </w:r>
          </w:p>
        </w:tc>
        <w:tc>
          <w:tcPr>
            <w:tcW w:w="575" w:type="pct"/>
            <w:vMerge w:val="restart"/>
            <w:tcBorders>
              <w:top w:val="nil"/>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Потери в сетях</w:t>
            </w:r>
          </w:p>
        </w:tc>
        <w:tc>
          <w:tcPr>
            <w:tcW w:w="473" w:type="pct"/>
            <w:vMerge w:val="restart"/>
            <w:tcBorders>
              <w:top w:val="nil"/>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Потери по актам</w:t>
            </w:r>
          </w:p>
        </w:tc>
        <w:tc>
          <w:tcPr>
            <w:tcW w:w="612" w:type="pct"/>
            <w:vMerge w:val="restart"/>
            <w:tcBorders>
              <w:top w:val="nil"/>
              <w:left w:val="single" w:sz="4" w:space="0" w:color="auto"/>
              <w:bottom w:val="single" w:sz="4" w:space="0" w:color="auto"/>
              <w:right w:val="single" w:sz="4" w:space="0" w:color="auto"/>
            </w:tcBorders>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Хоз.нужды</w:t>
            </w:r>
          </w:p>
        </w:tc>
        <w:tc>
          <w:tcPr>
            <w:tcW w:w="703" w:type="pct"/>
            <w:vMerge w:val="restart"/>
            <w:tcBorders>
              <w:top w:val="nil"/>
              <w:left w:val="single" w:sz="4" w:space="0" w:color="auto"/>
              <w:bottom w:val="single" w:sz="4" w:space="0" w:color="auto"/>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Собственные нужды</w:t>
            </w:r>
          </w:p>
        </w:tc>
        <w:tc>
          <w:tcPr>
            <w:tcW w:w="527" w:type="pct"/>
            <w:vMerge w:val="restart"/>
            <w:tcBorders>
              <w:top w:val="nil"/>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Потери и СН</w:t>
            </w:r>
          </w:p>
        </w:tc>
        <w:tc>
          <w:tcPr>
            <w:tcW w:w="577" w:type="pct"/>
            <w:vMerge w:val="restart"/>
            <w:tcBorders>
              <w:top w:val="nil"/>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Реализ. т/энергии</w:t>
            </w:r>
          </w:p>
        </w:tc>
      </w:tr>
      <w:tr w:rsidR="001131B1" w:rsidRPr="00612B33" w:rsidTr="003F3730">
        <w:trPr>
          <w:trHeight w:val="517"/>
          <w:jc w:val="center"/>
        </w:trPr>
        <w:tc>
          <w:tcPr>
            <w:tcW w:w="576"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p>
        </w:tc>
        <w:tc>
          <w:tcPr>
            <w:tcW w:w="958" w:type="pct"/>
            <w:vMerge/>
            <w:tcBorders>
              <w:top w:val="nil"/>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p>
        </w:tc>
        <w:tc>
          <w:tcPr>
            <w:tcW w:w="575" w:type="pct"/>
            <w:vMerge/>
            <w:tcBorders>
              <w:top w:val="nil"/>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p>
        </w:tc>
        <w:tc>
          <w:tcPr>
            <w:tcW w:w="473" w:type="pct"/>
            <w:vMerge/>
            <w:tcBorders>
              <w:top w:val="nil"/>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p>
        </w:tc>
        <w:tc>
          <w:tcPr>
            <w:tcW w:w="612" w:type="pct"/>
            <w:vMerge/>
            <w:tcBorders>
              <w:top w:val="nil"/>
              <w:left w:val="single" w:sz="4" w:space="0" w:color="auto"/>
              <w:bottom w:val="single" w:sz="4" w:space="0" w:color="auto"/>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p>
        </w:tc>
        <w:tc>
          <w:tcPr>
            <w:tcW w:w="703" w:type="pct"/>
            <w:vMerge/>
            <w:tcBorders>
              <w:top w:val="nil"/>
              <w:left w:val="single" w:sz="4" w:space="0" w:color="auto"/>
              <w:bottom w:val="single" w:sz="4" w:space="0" w:color="auto"/>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p>
        </w:tc>
        <w:tc>
          <w:tcPr>
            <w:tcW w:w="527" w:type="pct"/>
            <w:vMerge/>
            <w:tcBorders>
              <w:top w:val="nil"/>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p>
        </w:tc>
        <w:tc>
          <w:tcPr>
            <w:tcW w:w="577" w:type="pct"/>
            <w:vMerge/>
            <w:tcBorders>
              <w:top w:val="nil"/>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p>
        </w:tc>
      </w:tr>
      <w:tr w:rsidR="001131B1" w:rsidRPr="00612B33" w:rsidTr="003F3730">
        <w:trPr>
          <w:trHeight w:val="300"/>
          <w:jc w:val="center"/>
        </w:trPr>
        <w:tc>
          <w:tcPr>
            <w:tcW w:w="576"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1131B1" w:rsidRPr="007A25D6" w:rsidRDefault="001131B1" w:rsidP="00612B33">
            <w:pPr>
              <w:jc w:val="center"/>
              <w:rPr>
                <w:b/>
                <w:sz w:val="20"/>
                <w:szCs w:val="20"/>
              </w:rPr>
            </w:pPr>
          </w:p>
        </w:tc>
        <w:tc>
          <w:tcPr>
            <w:tcW w:w="958" w:type="pct"/>
            <w:tcBorders>
              <w:top w:val="nil"/>
              <w:left w:val="nil"/>
              <w:bottom w:val="single" w:sz="4" w:space="0" w:color="auto"/>
              <w:right w:val="single" w:sz="4" w:space="0" w:color="auto"/>
            </w:tcBorders>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575" w:type="pct"/>
            <w:tcBorders>
              <w:top w:val="nil"/>
              <w:left w:val="nil"/>
              <w:bottom w:val="single" w:sz="4" w:space="0" w:color="auto"/>
              <w:right w:val="single" w:sz="4" w:space="0" w:color="auto"/>
            </w:tcBorders>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473" w:type="pct"/>
            <w:tcBorders>
              <w:top w:val="nil"/>
              <w:left w:val="nil"/>
              <w:bottom w:val="single" w:sz="4" w:space="0" w:color="auto"/>
              <w:right w:val="single" w:sz="4" w:space="0" w:color="auto"/>
            </w:tcBorders>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612" w:type="pct"/>
            <w:tcBorders>
              <w:top w:val="nil"/>
              <w:left w:val="nil"/>
              <w:bottom w:val="single" w:sz="4" w:space="0" w:color="auto"/>
              <w:right w:val="single" w:sz="4" w:space="0" w:color="auto"/>
            </w:tcBorders>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703" w:type="pct"/>
            <w:tcBorders>
              <w:top w:val="nil"/>
              <w:left w:val="nil"/>
              <w:bottom w:val="single" w:sz="4" w:space="0" w:color="auto"/>
              <w:right w:val="single" w:sz="4" w:space="0" w:color="auto"/>
            </w:tcBorders>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527" w:type="pct"/>
            <w:tcBorders>
              <w:top w:val="nil"/>
              <w:left w:val="nil"/>
              <w:bottom w:val="single" w:sz="4" w:space="0" w:color="auto"/>
              <w:right w:val="single" w:sz="4" w:space="0" w:color="auto"/>
            </w:tcBorders>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577" w:type="pct"/>
            <w:tcBorders>
              <w:top w:val="nil"/>
              <w:left w:val="nil"/>
              <w:bottom w:val="single" w:sz="4" w:space="0" w:color="auto"/>
              <w:right w:val="single" w:sz="4" w:space="0" w:color="auto"/>
            </w:tcBorders>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1137,99</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216,86</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0,01</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30,31</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247,18</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890,81</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1224,21</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371,94</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0,1</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89,77</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461,81</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762,4</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№10</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817,11</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65,1</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40,14</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105,24</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711,87</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№17</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1929,75</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525,62</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0,53</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15,41</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541,56</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1388,19</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№18</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4336,08</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285,62</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0,04</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82,99</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368,65</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3967,43</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№19</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6940,04</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277,08</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134,81</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411,89</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6528,15</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№20</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475,29</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2,11</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92,93</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95,04</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380,25</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№23</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39724,64</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4821,01</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25,8</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25,65</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-263,05</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4609,41</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35115,23</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№24</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1476,31</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120,3</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30,39</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150,69</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1325,62</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№25</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613,32</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108,77</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73,51</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182,28</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431,04</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№30</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2951,7</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257,36</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2,05</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38,3</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297,71</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2653,99</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№31</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9578,59</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338,53</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-36,72</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301,81</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9276,78</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№33</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15848,27</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1885,28</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0,32</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132,45</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2018,05</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13830,22</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№35</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4052,3</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-83,48</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-83,48</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4135,78</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№37</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118242,8</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11330,76</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6,79</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2060,05</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13397,6</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104845,2</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№39</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664,8</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103,11</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-25,56</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77,55</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587,25</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№41</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1161,15</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75,38</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29,88</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105,26</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1055,89</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№43</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304,08</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6,1</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2,72</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8,82</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295,26</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№44</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2844</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114,67</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384,78</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23,91</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523,36</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2320,64</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№45</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861,9</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47,73</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5,53</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53,26</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808,64</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№46</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3615,31</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322,43</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0</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71,24</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393,67</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3221,64</w:t>
            </w:r>
          </w:p>
        </w:tc>
      </w:tr>
      <w:tr w:rsidR="001131B1" w:rsidRPr="00612B33" w:rsidTr="003F3730">
        <w:trPr>
          <w:trHeight w:val="300"/>
          <w:jc w:val="center"/>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№47</w:t>
            </w:r>
          </w:p>
        </w:tc>
        <w:tc>
          <w:tcPr>
            <w:tcW w:w="958"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54864,65</w:t>
            </w:r>
          </w:p>
        </w:tc>
        <w:tc>
          <w:tcPr>
            <w:tcW w:w="575"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10238,84</w:t>
            </w:r>
          </w:p>
        </w:tc>
        <w:tc>
          <w:tcPr>
            <w:tcW w:w="47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20,4</w:t>
            </w:r>
          </w:p>
        </w:tc>
        <w:tc>
          <w:tcPr>
            <w:tcW w:w="612"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441,63</w:t>
            </w:r>
          </w:p>
        </w:tc>
        <w:tc>
          <w:tcPr>
            <w:tcW w:w="703"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5293,03</w:t>
            </w:r>
          </w:p>
        </w:tc>
        <w:tc>
          <w:tcPr>
            <w:tcW w:w="52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15993,9</w:t>
            </w:r>
          </w:p>
        </w:tc>
        <w:tc>
          <w:tcPr>
            <w:tcW w:w="577" w:type="pct"/>
            <w:tcBorders>
              <w:top w:val="nil"/>
              <w:left w:val="nil"/>
              <w:bottom w:val="single" w:sz="4" w:space="0" w:color="auto"/>
              <w:right w:val="single" w:sz="4" w:space="0" w:color="auto"/>
            </w:tcBorders>
            <w:shd w:val="clear" w:color="auto" w:fill="auto"/>
            <w:noWrap/>
            <w:vAlign w:val="center"/>
            <w:hideMark/>
          </w:tcPr>
          <w:p w:rsidR="001131B1" w:rsidRPr="00612B33" w:rsidRDefault="001131B1" w:rsidP="00612B33">
            <w:pPr>
              <w:jc w:val="center"/>
              <w:rPr>
                <w:sz w:val="20"/>
                <w:szCs w:val="20"/>
              </w:rPr>
            </w:pPr>
            <w:r w:rsidRPr="00612B33">
              <w:rPr>
                <w:sz w:val="20"/>
                <w:szCs w:val="20"/>
              </w:rPr>
              <w:t>38870,75</w:t>
            </w:r>
          </w:p>
        </w:tc>
      </w:tr>
    </w:tbl>
    <w:p w:rsidR="001131B1" w:rsidRPr="00612B33" w:rsidRDefault="001131B1" w:rsidP="00612B33">
      <w:pPr>
        <w:pStyle w:val="aff0"/>
        <w:keepNext/>
      </w:pPr>
    </w:p>
    <w:p w:rsidR="001131B1" w:rsidRPr="00B643DD" w:rsidRDefault="001131B1" w:rsidP="00B643DD">
      <w:pPr>
        <w:spacing w:after="200" w:line="276" w:lineRule="auto"/>
        <w:jc w:val="right"/>
        <w:rPr>
          <w:b/>
        </w:rPr>
      </w:pPr>
      <w:r w:rsidRPr="00B643DD">
        <w:rPr>
          <w:b/>
        </w:rPr>
        <w:t xml:space="preserve">Таблица </w:t>
      </w:r>
      <w:r w:rsidR="00B643DD" w:rsidRPr="00B643DD">
        <w:rPr>
          <w:b/>
          <w:noProof/>
        </w:rPr>
        <w:t>1.10.4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2001"/>
        <w:gridCol w:w="1054"/>
        <w:gridCol w:w="920"/>
        <w:gridCol w:w="1277"/>
        <w:gridCol w:w="1472"/>
        <w:gridCol w:w="1054"/>
        <w:gridCol w:w="1164"/>
      </w:tblGrid>
      <w:tr w:rsidR="001131B1" w:rsidRPr="00612B33" w:rsidTr="00891C6A">
        <w:trPr>
          <w:trHeight w:val="300"/>
        </w:trPr>
        <w:tc>
          <w:tcPr>
            <w:tcW w:w="589"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Номер котельной</w:t>
            </w:r>
          </w:p>
        </w:tc>
        <w:tc>
          <w:tcPr>
            <w:tcW w:w="4411" w:type="pct"/>
            <w:gridSpan w:val="7"/>
            <w:shd w:val="clear" w:color="auto" w:fill="DDDDDD" w:themeFill="background2"/>
            <w:noWrap/>
            <w:vAlign w:val="center"/>
            <w:hideMark/>
          </w:tcPr>
          <w:p w:rsidR="001131B1" w:rsidRPr="007A25D6" w:rsidRDefault="001131B1" w:rsidP="00612B33">
            <w:pPr>
              <w:jc w:val="center"/>
              <w:rPr>
                <w:b/>
                <w:bCs/>
                <w:sz w:val="20"/>
                <w:szCs w:val="20"/>
              </w:rPr>
            </w:pPr>
            <w:r w:rsidRPr="007A25D6">
              <w:rPr>
                <w:b/>
                <w:bCs/>
                <w:sz w:val="20"/>
                <w:szCs w:val="20"/>
              </w:rPr>
              <w:t>Итого за 2017 г. (теплоноситель вода и пар)</w:t>
            </w:r>
          </w:p>
        </w:tc>
      </w:tr>
      <w:tr w:rsidR="001131B1" w:rsidRPr="00612B33" w:rsidTr="007A25D6">
        <w:trPr>
          <w:trHeight w:val="517"/>
        </w:trPr>
        <w:tc>
          <w:tcPr>
            <w:tcW w:w="589" w:type="pct"/>
            <w:vMerge/>
            <w:shd w:val="clear" w:color="auto" w:fill="DDDDDD" w:themeFill="background2"/>
            <w:vAlign w:val="center"/>
            <w:hideMark/>
          </w:tcPr>
          <w:p w:rsidR="001131B1" w:rsidRPr="007A25D6" w:rsidRDefault="001131B1" w:rsidP="00612B33">
            <w:pPr>
              <w:rPr>
                <w:b/>
                <w:sz w:val="20"/>
                <w:szCs w:val="20"/>
              </w:rPr>
            </w:pPr>
          </w:p>
        </w:tc>
        <w:tc>
          <w:tcPr>
            <w:tcW w:w="987"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Выработ.т/энергии</w:t>
            </w:r>
          </w:p>
        </w:tc>
        <w:tc>
          <w:tcPr>
            <w:tcW w:w="520"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Потери в сетях</w:t>
            </w:r>
          </w:p>
        </w:tc>
        <w:tc>
          <w:tcPr>
            <w:tcW w:w="454"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Потери по актам</w:t>
            </w:r>
          </w:p>
        </w:tc>
        <w:tc>
          <w:tcPr>
            <w:tcW w:w="630" w:type="pct"/>
            <w:vMerge w:val="restar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Хоз.нужды</w:t>
            </w:r>
          </w:p>
        </w:tc>
        <w:tc>
          <w:tcPr>
            <w:tcW w:w="726"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Собственные нужды</w:t>
            </w:r>
          </w:p>
        </w:tc>
        <w:tc>
          <w:tcPr>
            <w:tcW w:w="520"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Потери и СН</w:t>
            </w:r>
          </w:p>
        </w:tc>
        <w:tc>
          <w:tcPr>
            <w:tcW w:w="574"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Реализ. т/энергии</w:t>
            </w:r>
          </w:p>
        </w:tc>
      </w:tr>
      <w:tr w:rsidR="001131B1" w:rsidRPr="00612B33" w:rsidTr="007A25D6">
        <w:trPr>
          <w:trHeight w:val="517"/>
        </w:trPr>
        <w:tc>
          <w:tcPr>
            <w:tcW w:w="589" w:type="pct"/>
            <w:vMerge/>
            <w:shd w:val="clear" w:color="auto" w:fill="DDDDDD" w:themeFill="background2"/>
            <w:vAlign w:val="center"/>
            <w:hideMark/>
          </w:tcPr>
          <w:p w:rsidR="001131B1" w:rsidRPr="007A25D6" w:rsidRDefault="001131B1" w:rsidP="00612B33">
            <w:pPr>
              <w:rPr>
                <w:b/>
                <w:sz w:val="20"/>
                <w:szCs w:val="20"/>
              </w:rPr>
            </w:pPr>
          </w:p>
        </w:tc>
        <w:tc>
          <w:tcPr>
            <w:tcW w:w="987" w:type="pct"/>
            <w:vMerge/>
            <w:shd w:val="clear" w:color="auto" w:fill="DDDDDD" w:themeFill="background2"/>
            <w:vAlign w:val="center"/>
            <w:hideMark/>
          </w:tcPr>
          <w:p w:rsidR="001131B1" w:rsidRPr="007A25D6" w:rsidRDefault="001131B1" w:rsidP="00612B33">
            <w:pPr>
              <w:rPr>
                <w:b/>
                <w:sz w:val="20"/>
                <w:szCs w:val="20"/>
              </w:rPr>
            </w:pPr>
          </w:p>
        </w:tc>
        <w:tc>
          <w:tcPr>
            <w:tcW w:w="520" w:type="pct"/>
            <w:vMerge/>
            <w:shd w:val="clear" w:color="auto" w:fill="DDDDDD" w:themeFill="background2"/>
            <w:vAlign w:val="center"/>
            <w:hideMark/>
          </w:tcPr>
          <w:p w:rsidR="001131B1" w:rsidRPr="007A25D6" w:rsidRDefault="001131B1" w:rsidP="00612B33">
            <w:pPr>
              <w:rPr>
                <w:b/>
                <w:sz w:val="20"/>
                <w:szCs w:val="20"/>
              </w:rPr>
            </w:pPr>
          </w:p>
        </w:tc>
        <w:tc>
          <w:tcPr>
            <w:tcW w:w="454" w:type="pct"/>
            <w:vMerge/>
            <w:shd w:val="clear" w:color="auto" w:fill="DDDDDD" w:themeFill="background2"/>
            <w:vAlign w:val="center"/>
            <w:hideMark/>
          </w:tcPr>
          <w:p w:rsidR="001131B1" w:rsidRPr="007A25D6" w:rsidRDefault="001131B1" w:rsidP="00612B33">
            <w:pPr>
              <w:rPr>
                <w:b/>
                <w:sz w:val="20"/>
                <w:szCs w:val="20"/>
              </w:rPr>
            </w:pPr>
          </w:p>
        </w:tc>
        <w:tc>
          <w:tcPr>
            <w:tcW w:w="630" w:type="pct"/>
            <w:vMerge/>
            <w:shd w:val="clear" w:color="auto" w:fill="DDDDDD" w:themeFill="background2"/>
            <w:vAlign w:val="center"/>
            <w:hideMark/>
          </w:tcPr>
          <w:p w:rsidR="001131B1" w:rsidRPr="007A25D6" w:rsidRDefault="001131B1" w:rsidP="00612B33">
            <w:pPr>
              <w:rPr>
                <w:b/>
                <w:sz w:val="20"/>
                <w:szCs w:val="20"/>
              </w:rPr>
            </w:pPr>
          </w:p>
        </w:tc>
        <w:tc>
          <w:tcPr>
            <w:tcW w:w="726" w:type="pct"/>
            <w:vMerge/>
            <w:shd w:val="clear" w:color="auto" w:fill="DDDDDD" w:themeFill="background2"/>
            <w:vAlign w:val="center"/>
            <w:hideMark/>
          </w:tcPr>
          <w:p w:rsidR="001131B1" w:rsidRPr="007A25D6" w:rsidRDefault="001131B1" w:rsidP="00612B33">
            <w:pPr>
              <w:rPr>
                <w:b/>
                <w:sz w:val="20"/>
                <w:szCs w:val="20"/>
              </w:rPr>
            </w:pPr>
          </w:p>
        </w:tc>
        <w:tc>
          <w:tcPr>
            <w:tcW w:w="520" w:type="pct"/>
            <w:vMerge/>
            <w:shd w:val="clear" w:color="auto" w:fill="DDDDDD" w:themeFill="background2"/>
            <w:vAlign w:val="center"/>
            <w:hideMark/>
          </w:tcPr>
          <w:p w:rsidR="001131B1" w:rsidRPr="007A25D6" w:rsidRDefault="001131B1" w:rsidP="00612B33">
            <w:pPr>
              <w:rPr>
                <w:b/>
                <w:sz w:val="20"/>
                <w:szCs w:val="20"/>
              </w:rPr>
            </w:pPr>
          </w:p>
        </w:tc>
        <w:tc>
          <w:tcPr>
            <w:tcW w:w="574" w:type="pct"/>
            <w:vMerge/>
            <w:shd w:val="clear" w:color="auto" w:fill="DDDDDD" w:themeFill="background2"/>
            <w:vAlign w:val="center"/>
            <w:hideMark/>
          </w:tcPr>
          <w:p w:rsidR="001131B1" w:rsidRPr="007A25D6" w:rsidRDefault="001131B1" w:rsidP="00612B33">
            <w:pPr>
              <w:rPr>
                <w:b/>
                <w:sz w:val="20"/>
                <w:szCs w:val="20"/>
              </w:rPr>
            </w:pPr>
          </w:p>
        </w:tc>
      </w:tr>
      <w:tr w:rsidR="001131B1" w:rsidRPr="00612B33" w:rsidTr="007A25D6">
        <w:trPr>
          <w:trHeight w:val="315"/>
        </w:trPr>
        <w:tc>
          <w:tcPr>
            <w:tcW w:w="589" w:type="pct"/>
            <w:vMerge/>
            <w:shd w:val="clear" w:color="auto" w:fill="DDDDDD" w:themeFill="background2"/>
            <w:vAlign w:val="center"/>
            <w:hideMark/>
          </w:tcPr>
          <w:p w:rsidR="001131B1" w:rsidRPr="007A25D6" w:rsidRDefault="001131B1" w:rsidP="00612B33">
            <w:pPr>
              <w:rPr>
                <w:b/>
                <w:sz w:val="20"/>
                <w:szCs w:val="20"/>
              </w:rPr>
            </w:pPr>
          </w:p>
        </w:tc>
        <w:tc>
          <w:tcPr>
            <w:tcW w:w="987"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520"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454"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630"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726"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520"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574"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№2</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1116,41</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212,78</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0,68</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57,36</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270,82</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845,59</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№3</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1347,38</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407,4</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20,07</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427,47</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919,91</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№10</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833,23</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73,51</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55,2</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128,71</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704,52</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№17</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1846,76</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470,03</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0,19</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109,6</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579,82</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1266,94</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№18</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4191,91</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221,8</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0,02</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-23,92</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197,9</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3994,01</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№19</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6570,25</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279,12</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124,86</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403,98</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6166,27</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№20</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510,91</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2,07</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92,98</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95,05</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415,86</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№23</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38055,91</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4827,99</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12,76</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27,35</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-314,26</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4553,84</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33502,07</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№24</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1432,11</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159,21</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0,02</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-13</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146,23</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1285,88</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№25</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588,76</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90,68</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0,09</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86,08</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176,85</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411,91</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№30</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2787,7</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264,23</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0,25</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91,03</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355,51</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2432,19</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№31</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9175,44</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344,02</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-76,15</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267,87</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8907,57</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№33</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15172,61</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1869,22</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2,07</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71,19</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1942,48</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13230,13</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№35</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3916,73</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-26,88</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-26,88</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3943,61</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№37</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113836,58</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11109,84</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18,06</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-707,14</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10420,76</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103415,82</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№39</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621,26</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98,81</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-37,2</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61,61</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559,65</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№41</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1144,01</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72,4</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10,3</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82,7</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1061,31</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№43</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306,8</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6,44</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5,14</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11,58</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295,22</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№44</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2692,23</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110,09</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315,02</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14,26</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439,37</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2252,86</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№45</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833,91</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39,73</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5,36</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45,09</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788,82</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№45 корр</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-7,91</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-7,91</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7,91</w:t>
            </w:r>
          </w:p>
        </w:tc>
      </w:tr>
      <w:tr w:rsidR="001131B1" w:rsidRPr="00612B33" w:rsidTr="00755553">
        <w:trPr>
          <w:trHeight w:val="300"/>
        </w:trPr>
        <w:tc>
          <w:tcPr>
            <w:tcW w:w="589" w:type="pct"/>
            <w:shd w:val="clear" w:color="auto" w:fill="auto"/>
            <w:noWrap/>
            <w:vAlign w:val="center"/>
            <w:hideMark/>
          </w:tcPr>
          <w:p w:rsidR="001131B1" w:rsidRPr="00612B33" w:rsidRDefault="001131B1" w:rsidP="00612B33">
            <w:pPr>
              <w:jc w:val="center"/>
              <w:rPr>
                <w:sz w:val="20"/>
                <w:szCs w:val="20"/>
              </w:rPr>
            </w:pPr>
            <w:r w:rsidRPr="00612B33">
              <w:rPr>
                <w:sz w:val="20"/>
                <w:szCs w:val="20"/>
              </w:rPr>
              <w:t>№46</w:t>
            </w:r>
          </w:p>
        </w:tc>
        <w:tc>
          <w:tcPr>
            <w:tcW w:w="987"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3468,65</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321,42</w:t>
            </w:r>
          </w:p>
        </w:tc>
        <w:tc>
          <w:tcPr>
            <w:tcW w:w="45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107,14</w:t>
            </w:r>
          </w:p>
        </w:tc>
        <w:tc>
          <w:tcPr>
            <w:tcW w:w="52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428,56</w:t>
            </w:r>
          </w:p>
        </w:tc>
        <w:tc>
          <w:tcPr>
            <w:tcW w:w="574"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3040,09</w:t>
            </w:r>
          </w:p>
        </w:tc>
      </w:tr>
    </w:tbl>
    <w:p w:rsidR="001131B1" w:rsidRPr="00612B33" w:rsidRDefault="001131B1" w:rsidP="00612B33"/>
    <w:p w:rsidR="001131B1" w:rsidRPr="00B643DD" w:rsidRDefault="001131B1" w:rsidP="00B643DD">
      <w:pPr>
        <w:spacing w:after="200" w:line="276" w:lineRule="auto"/>
        <w:jc w:val="right"/>
        <w:rPr>
          <w:b/>
          <w:bCs/>
          <w:color w:val="000000" w:themeColor="text1"/>
          <w:szCs w:val="18"/>
        </w:rPr>
      </w:pPr>
      <w:r w:rsidRPr="00B643DD">
        <w:rPr>
          <w:b/>
        </w:rPr>
        <w:t xml:space="preserve">Таблица </w:t>
      </w:r>
      <w:r w:rsidR="00B643DD" w:rsidRPr="00B643DD">
        <w:rPr>
          <w:b/>
          <w:noProof/>
        </w:rPr>
        <w:t>1.10.5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9"/>
        <w:gridCol w:w="2008"/>
        <w:gridCol w:w="1058"/>
        <w:gridCol w:w="924"/>
        <w:gridCol w:w="1281"/>
        <w:gridCol w:w="1476"/>
        <w:gridCol w:w="1058"/>
        <w:gridCol w:w="1133"/>
      </w:tblGrid>
      <w:tr w:rsidR="001131B1" w:rsidRPr="00612B33" w:rsidTr="00891C6A">
        <w:trPr>
          <w:trHeight w:val="300"/>
          <w:tblHeader/>
        </w:trPr>
        <w:tc>
          <w:tcPr>
            <w:tcW w:w="591"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Номер котельной</w:t>
            </w:r>
          </w:p>
        </w:tc>
        <w:tc>
          <w:tcPr>
            <w:tcW w:w="4409" w:type="pct"/>
            <w:gridSpan w:val="7"/>
            <w:shd w:val="clear" w:color="auto" w:fill="DDDDDD" w:themeFill="background2"/>
            <w:noWrap/>
            <w:vAlign w:val="center"/>
            <w:hideMark/>
          </w:tcPr>
          <w:p w:rsidR="001131B1" w:rsidRPr="007A25D6" w:rsidRDefault="001131B1" w:rsidP="00612B33">
            <w:pPr>
              <w:jc w:val="center"/>
              <w:rPr>
                <w:b/>
                <w:bCs/>
                <w:sz w:val="20"/>
                <w:szCs w:val="20"/>
              </w:rPr>
            </w:pPr>
            <w:r w:rsidRPr="007A25D6">
              <w:rPr>
                <w:b/>
                <w:bCs/>
                <w:sz w:val="20"/>
                <w:szCs w:val="20"/>
              </w:rPr>
              <w:t>Итого за 2018 г. (теплоноситель вода и пар)</w:t>
            </w:r>
          </w:p>
        </w:tc>
      </w:tr>
      <w:tr w:rsidR="001131B1" w:rsidRPr="00612B33" w:rsidTr="007A25D6">
        <w:trPr>
          <w:trHeight w:val="517"/>
          <w:tblHeader/>
        </w:trPr>
        <w:tc>
          <w:tcPr>
            <w:tcW w:w="591" w:type="pct"/>
            <w:vMerge/>
            <w:shd w:val="clear" w:color="auto" w:fill="DDDDDD" w:themeFill="background2"/>
            <w:vAlign w:val="center"/>
            <w:hideMark/>
          </w:tcPr>
          <w:p w:rsidR="001131B1" w:rsidRPr="007A25D6" w:rsidRDefault="001131B1" w:rsidP="00612B33">
            <w:pPr>
              <w:rPr>
                <w:b/>
                <w:sz w:val="20"/>
                <w:szCs w:val="20"/>
              </w:rPr>
            </w:pPr>
          </w:p>
        </w:tc>
        <w:tc>
          <w:tcPr>
            <w:tcW w:w="990"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Выработ.т/энергии</w:t>
            </w:r>
          </w:p>
        </w:tc>
        <w:tc>
          <w:tcPr>
            <w:tcW w:w="522"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Потери в сетях</w:t>
            </w:r>
          </w:p>
        </w:tc>
        <w:tc>
          <w:tcPr>
            <w:tcW w:w="456"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Потери по актам</w:t>
            </w:r>
          </w:p>
        </w:tc>
        <w:tc>
          <w:tcPr>
            <w:tcW w:w="632" w:type="pct"/>
            <w:vMerge w:val="restar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Хоз.нужды</w:t>
            </w:r>
          </w:p>
        </w:tc>
        <w:tc>
          <w:tcPr>
            <w:tcW w:w="728"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Собственные нужды</w:t>
            </w:r>
          </w:p>
        </w:tc>
        <w:tc>
          <w:tcPr>
            <w:tcW w:w="522"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Потери и СН</w:t>
            </w:r>
          </w:p>
        </w:tc>
        <w:tc>
          <w:tcPr>
            <w:tcW w:w="560" w:type="pct"/>
            <w:vMerge w:val="restart"/>
            <w:shd w:val="clear" w:color="auto" w:fill="DDDDDD" w:themeFill="background2"/>
            <w:vAlign w:val="center"/>
            <w:hideMark/>
          </w:tcPr>
          <w:p w:rsidR="001131B1" w:rsidRPr="007A25D6" w:rsidRDefault="001131B1" w:rsidP="00612B33">
            <w:pPr>
              <w:jc w:val="center"/>
              <w:rPr>
                <w:b/>
                <w:sz w:val="20"/>
                <w:szCs w:val="20"/>
              </w:rPr>
            </w:pPr>
            <w:r w:rsidRPr="007A25D6">
              <w:rPr>
                <w:b/>
                <w:sz w:val="20"/>
                <w:szCs w:val="20"/>
              </w:rPr>
              <w:t>Реализ. т/энергии</w:t>
            </w:r>
          </w:p>
        </w:tc>
      </w:tr>
      <w:tr w:rsidR="001131B1" w:rsidRPr="00612B33" w:rsidTr="007A25D6">
        <w:trPr>
          <w:trHeight w:val="517"/>
          <w:tblHeader/>
        </w:trPr>
        <w:tc>
          <w:tcPr>
            <w:tcW w:w="591" w:type="pct"/>
            <w:vMerge/>
            <w:shd w:val="clear" w:color="auto" w:fill="DDDDDD" w:themeFill="background2"/>
            <w:vAlign w:val="center"/>
            <w:hideMark/>
          </w:tcPr>
          <w:p w:rsidR="001131B1" w:rsidRPr="007A25D6" w:rsidRDefault="001131B1" w:rsidP="00612B33">
            <w:pPr>
              <w:rPr>
                <w:b/>
                <w:sz w:val="20"/>
                <w:szCs w:val="20"/>
              </w:rPr>
            </w:pPr>
          </w:p>
        </w:tc>
        <w:tc>
          <w:tcPr>
            <w:tcW w:w="990" w:type="pct"/>
            <w:vMerge/>
            <w:shd w:val="clear" w:color="auto" w:fill="DDDDDD" w:themeFill="background2"/>
            <w:vAlign w:val="center"/>
            <w:hideMark/>
          </w:tcPr>
          <w:p w:rsidR="001131B1" w:rsidRPr="007A25D6" w:rsidRDefault="001131B1" w:rsidP="00612B33">
            <w:pPr>
              <w:rPr>
                <w:b/>
                <w:sz w:val="20"/>
                <w:szCs w:val="20"/>
              </w:rPr>
            </w:pPr>
          </w:p>
        </w:tc>
        <w:tc>
          <w:tcPr>
            <w:tcW w:w="522" w:type="pct"/>
            <w:vMerge/>
            <w:shd w:val="clear" w:color="auto" w:fill="DDDDDD" w:themeFill="background2"/>
            <w:vAlign w:val="center"/>
            <w:hideMark/>
          </w:tcPr>
          <w:p w:rsidR="001131B1" w:rsidRPr="007A25D6" w:rsidRDefault="001131B1" w:rsidP="00612B33">
            <w:pPr>
              <w:rPr>
                <w:b/>
                <w:sz w:val="20"/>
                <w:szCs w:val="20"/>
              </w:rPr>
            </w:pPr>
          </w:p>
        </w:tc>
        <w:tc>
          <w:tcPr>
            <w:tcW w:w="456" w:type="pct"/>
            <w:vMerge/>
            <w:shd w:val="clear" w:color="auto" w:fill="DDDDDD" w:themeFill="background2"/>
            <w:vAlign w:val="center"/>
            <w:hideMark/>
          </w:tcPr>
          <w:p w:rsidR="001131B1" w:rsidRPr="007A25D6" w:rsidRDefault="001131B1" w:rsidP="00612B33">
            <w:pPr>
              <w:rPr>
                <w:b/>
                <w:sz w:val="20"/>
                <w:szCs w:val="20"/>
              </w:rPr>
            </w:pPr>
          </w:p>
        </w:tc>
        <w:tc>
          <w:tcPr>
            <w:tcW w:w="632" w:type="pct"/>
            <w:vMerge/>
            <w:shd w:val="clear" w:color="auto" w:fill="DDDDDD" w:themeFill="background2"/>
            <w:vAlign w:val="center"/>
            <w:hideMark/>
          </w:tcPr>
          <w:p w:rsidR="001131B1" w:rsidRPr="007A25D6" w:rsidRDefault="001131B1" w:rsidP="00612B33">
            <w:pPr>
              <w:rPr>
                <w:b/>
                <w:sz w:val="20"/>
                <w:szCs w:val="20"/>
              </w:rPr>
            </w:pPr>
          </w:p>
        </w:tc>
        <w:tc>
          <w:tcPr>
            <w:tcW w:w="728" w:type="pct"/>
            <w:vMerge/>
            <w:shd w:val="clear" w:color="auto" w:fill="DDDDDD" w:themeFill="background2"/>
            <w:vAlign w:val="center"/>
            <w:hideMark/>
          </w:tcPr>
          <w:p w:rsidR="001131B1" w:rsidRPr="007A25D6" w:rsidRDefault="001131B1" w:rsidP="00612B33">
            <w:pPr>
              <w:rPr>
                <w:b/>
                <w:sz w:val="20"/>
                <w:szCs w:val="20"/>
              </w:rPr>
            </w:pPr>
          </w:p>
        </w:tc>
        <w:tc>
          <w:tcPr>
            <w:tcW w:w="522" w:type="pct"/>
            <w:vMerge/>
            <w:shd w:val="clear" w:color="auto" w:fill="DDDDDD" w:themeFill="background2"/>
            <w:vAlign w:val="center"/>
            <w:hideMark/>
          </w:tcPr>
          <w:p w:rsidR="001131B1" w:rsidRPr="007A25D6" w:rsidRDefault="001131B1" w:rsidP="00612B33">
            <w:pPr>
              <w:rPr>
                <w:b/>
                <w:sz w:val="20"/>
                <w:szCs w:val="20"/>
              </w:rPr>
            </w:pPr>
          </w:p>
        </w:tc>
        <w:tc>
          <w:tcPr>
            <w:tcW w:w="560" w:type="pct"/>
            <w:vMerge/>
            <w:shd w:val="clear" w:color="auto" w:fill="DDDDDD" w:themeFill="background2"/>
            <w:vAlign w:val="center"/>
            <w:hideMark/>
          </w:tcPr>
          <w:p w:rsidR="001131B1" w:rsidRPr="007A25D6" w:rsidRDefault="001131B1" w:rsidP="00612B33">
            <w:pPr>
              <w:rPr>
                <w:b/>
                <w:sz w:val="20"/>
                <w:szCs w:val="20"/>
              </w:rPr>
            </w:pPr>
          </w:p>
        </w:tc>
      </w:tr>
      <w:tr w:rsidR="001131B1" w:rsidRPr="00612B33" w:rsidTr="007A25D6">
        <w:trPr>
          <w:trHeight w:val="315"/>
          <w:tblHeader/>
        </w:trPr>
        <w:tc>
          <w:tcPr>
            <w:tcW w:w="591" w:type="pct"/>
            <w:vMerge/>
            <w:shd w:val="clear" w:color="auto" w:fill="DDDDDD" w:themeFill="background2"/>
            <w:vAlign w:val="center"/>
            <w:hideMark/>
          </w:tcPr>
          <w:p w:rsidR="001131B1" w:rsidRPr="007A25D6" w:rsidRDefault="001131B1" w:rsidP="00612B33">
            <w:pPr>
              <w:rPr>
                <w:b/>
                <w:sz w:val="20"/>
                <w:szCs w:val="20"/>
              </w:rPr>
            </w:pPr>
          </w:p>
        </w:tc>
        <w:tc>
          <w:tcPr>
            <w:tcW w:w="990"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522"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456"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632"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728"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522"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c>
          <w:tcPr>
            <w:tcW w:w="560" w:type="pct"/>
            <w:shd w:val="clear" w:color="auto" w:fill="DDDDDD" w:themeFill="background2"/>
            <w:noWrap/>
            <w:vAlign w:val="center"/>
            <w:hideMark/>
          </w:tcPr>
          <w:p w:rsidR="001131B1" w:rsidRPr="007A25D6" w:rsidRDefault="001131B1" w:rsidP="00612B33">
            <w:pPr>
              <w:jc w:val="center"/>
              <w:rPr>
                <w:b/>
                <w:sz w:val="20"/>
                <w:szCs w:val="20"/>
              </w:rPr>
            </w:pPr>
            <w:r w:rsidRPr="007A25D6">
              <w:rPr>
                <w:b/>
                <w:sz w:val="20"/>
                <w:szCs w:val="20"/>
              </w:rPr>
              <w:t>Гкал</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№1</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12081,52</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1982,95</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0,24</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781,12</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2764,31</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9317,21</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№2</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1096,63</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210,75</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0,14</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69,76</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280,65</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815,98</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№3</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1463,73</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443,77</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0,01</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34,94</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478,72</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985,01</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№10</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778,41</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55,66</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107,83</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163,49</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614,92</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№17</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1826,48</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507,96</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5,21</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81,75</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594,92</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1231,56</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№18</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4086,71</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249,11</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0,03</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33,89</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283,03</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3803,68</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№19</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6698,67</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279,76</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87,76</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367,52</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6331,15</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№20</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36,88</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0,16</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8,46</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8,62</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28,26</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№23</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39230,09</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4773,1</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9,69</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37,6</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546,99</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5367,38</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33862,71</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№24</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1586,02</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118,67</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11,67</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130,34</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1455,68</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№25</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578,41</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90,05</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68,78</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158,83</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419,58</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№30</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2755,47</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251,26</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72,46</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323,72</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2431,75</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№31</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9198,76</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342,83</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-14,37</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328,46</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8870,3</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№33</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15594,13</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1864,89</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7,9</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72,22</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1945,01</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13649,12</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№35</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3660,33</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107,75</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107,75</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3552,58</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№37</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110660,54</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11527,64</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30,9</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-847,23</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10711,31</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99949,23</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№39</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661,81</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86,33</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-26,27</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60,06</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601,75</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№41</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1168,22</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71,02</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9,15</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80,17</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1088,05</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№43</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288,55</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6,14</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-8,66</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-2,52</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291,07</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№44</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2966,63</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110,89</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362,63</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15,27</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488,79</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2477,84</w:t>
            </w:r>
          </w:p>
        </w:tc>
      </w:tr>
      <w:tr w:rsidR="001131B1" w:rsidRPr="00612B33" w:rsidTr="00755553">
        <w:trPr>
          <w:trHeight w:val="300"/>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№45</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822,09</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27,38</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18,33</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45,71</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776,38</w:t>
            </w:r>
          </w:p>
        </w:tc>
      </w:tr>
      <w:tr w:rsidR="001131B1" w:rsidRPr="00612B33" w:rsidTr="00755553">
        <w:trPr>
          <w:trHeight w:val="315"/>
        </w:trPr>
        <w:tc>
          <w:tcPr>
            <w:tcW w:w="591" w:type="pct"/>
            <w:shd w:val="clear" w:color="auto" w:fill="auto"/>
            <w:noWrap/>
            <w:vAlign w:val="center"/>
            <w:hideMark/>
          </w:tcPr>
          <w:p w:rsidR="001131B1" w:rsidRPr="00612B33" w:rsidRDefault="001131B1" w:rsidP="00612B33">
            <w:pPr>
              <w:jc w:val="center"/>
              <w:rPr>
                <w:sz w:val="20"/>
                <w:szCs w:val="20"/>
              </w:rPr>
            </w:pPr>
            <w:r w:rsidRPr="00612B33">
              <w:rPr>
                <w:sz w:val="20"/>
                <w:szCs w:val="20"/>
              </w:rPr>
              <w:t>№46</w:t>
            </w:r>
          </w:p>
        </w:tc>
        <w:tc>
          <w:tcPr>
            <w:tcW w:w="99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3584,28</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313,75</w:t>
            </w:r>
          </w:p>
        </w:tc>
        <w:tc>
          <w:tcPr>
            <w:tcW w:w="456"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63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0</w:t>
            </w:r>
          </w:p>
        </w:tc>
        <w:tc>
          <w:tcPr>
            <w:tcW w:w="728"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180,51</w:t>
            </w:r>
          </w:p>
        </w:tc>
        <w:tc>
          <w:tcPr>
            <w:tcW w:w="522"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494,26</w:t>
            </w:r>
          </w:p>
        </w:tc>
        <w:tc>
          <w:tcPr>
            <w:tcW w:w="560" w:type="pct"/>
            <w:shd w:val="clear" w:color="auto" w:fill="auto"/>
            <w:noWrap/>
            <w:vAlign w:val="center"/>
            <w:hideMark/>
          </w:tcPr>
          <w:p w:rsidR="001131B1" w:rsidRPr="00612B33" w:rsidRDefault="001131B1" w:rsidP="00612B33">
            <w:pPr>
              <w:jc w:val="center"/>
              <w:rPr>
                <w:color w:val="000000"/>
                <w:sz w:val="20"/>
                <w:szCs w:val="20"/>
              </w:rPr>
            </w:pPr>
            <w:r w:rsidRPr="00612B33">
              <w:rPr>
                <w:color w:val="000000"/>
                <w:sz w:val="20"/>
                <w:szCs w:val="20"/>
              </w:rPr>
              <w:t>3090,02</w:t>
            </w:r>
          </w:p>
        </w:tc>
      </w:tr>
    </w:tbl>
    <w:p w:rsidR="001131B1" w:rsidRPr="00612B33" w:rsidRDefault="001131B1" w:rsidP="00612B33"/>
    <w:p w:rsidR="001131B1" w:rsidRDefault="001131B1" w:rsidP="00612B33"/>
    <w:p w:rsidR="00F232F8" w:rsidRPr="00612B33" w:rsidRDefault="00F232F8" w:rsidP="00F232F8">
      <w:pPr>
        <w:pStyle w:val="aff0"/>
        <w:keepNext/>
      </w:pPr>
      <w:r w:rsidRPr="00612B33">
        <w:t xml:space="preserve">Таблица </w:t>
      </w:r>
      <w:r w:rsidR="00B643DD" w:rsidRPr="00B643DD">
        <w:rPr>
          <w:noProof/>
        </w:rPr>
        <w:t>1.10.</w:t>
      </w:r>
      <w:r w:rsidR="00B643DD">
        <w:rPr>
          <w:noProof/>
        </w:rPr>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5"/>
        <w:gridCol w:w="2021"/>
        <w:gridCol w:w="1097"/>
        <w:gridCol w:w="922"/>
        <w:gridCol w:w="1259"/>
        <w:gridCol w:w="1478"/>
        <w:gridCol w:w="1006"/>
        <w:gridCol w:w="1139"/>
      </w:tblGrid>
      <w:tr w:rsidR="00F232F8" w:rsidRPr="00612B33" w:rsidTr="00891C6A">
        <w:trPr>
          <w:trHeight w:val="300"/>
          <w:tblHeader/>
        </w:trPr>
        <w:tc>
          <w:tcPr>
            <w:tcW w:w="599" w:type="pct"/>
            <w:vMerge w:val="restart"/>
            <w:shd w:val="clear" w:color="auto" w:fill="DDDDDD" w:themeFill="background2"/>
            <w:vAlign w:val="center"/>
            <w:hideMark/>
          </w:tcPr>
          <w:p w:rsidR="00F232F8" w:rsidRPr="007A25D6" w:rsidRDefault="00F232F8" w:rsidP="00960BC7">
            <w:pPr>
              <w:jc w:val="center"/>
              <w:rPr>
                <w:b/>
                <w:sz w:val="20"/>
                <w:szCs w:val="20"/>
              </w:rPr>
            </w:pPr>
            <w:r w:rsidRPr="007A25D6">
              <w:rPr>
                <w:b/>
                <w:sz w:val="20"/>
                <w:szCs w:val="20"/>
              </w:rPr>
              <w:t>Номер котельной</w:t>
            </w:r>
          </w:p>
        </w:tc>
        <w:tc>
          <w:tcPr>
            <w:tcW w:w="4401" w:type="pct"/>
            <w:gridSpan w:val="7"/>
            <w:shd w:val="clear" w:color="auto" w:fill="DDDDDD" w:themeFill="background2"/>
            <w:noWrap/>
            <w:vAlign w:val="center"/>
            <w:hideMark/>
          </w:tcPr>
          <w:p w:rsidR="00F232F8" w:rsidRPr="007A25D6" w:rsidRDefault="00F232F8" w:rsidP="00F232F8">
            <w:pPr>
              <w:jc w:val="center"/>
              <w:rPr>
                <w:b/>
                <w:bCs/>
                <w:sz w:val="20"/>
                <w:szCs w:val="20"/>
              </w:rPr>
            </w:pPr>
            <w:r w:rsidRPr="007A25D6">
              <w:rPr>
                <w:b/>
                <w:bCs/>
                <w:sz w:val="20"/>
                <w:szCs w:val="20"/>
              </w:rPr>
              <w:t>Итого за 20</w:t>
            </w:r>
            <w:r>
              <w:rPr>
                <w:b/>
                <w:bCs/>
                <w:sz w:val="20"/>
                <w:szCs w:val="20"/>
              </w:rPr>
              <w:t>19</w:t>
            </w:r>
            <w:r w:rsidRPr="007A25D6">
              <w:rPr>
                <w:b/>
                <w:bCs/>
                <w:sz w:val="20"/>
                <w:szCs w:val="20"/>
              </w:rPr>
              <w:t xml:space="preserve"> г. (теплоноситель вода и пар)</w:t>
            </w:r>
          </w:p>
        </w:tc>
      </w:tr>
      <w:tr w:rsidR="00F232F8" w:rsidRPr="00612B33" w:rsidTr="003F3730">
        <w:trPr>
          <w:trHeight w:val="517"/>
          <w:tblHeader/>
        </w:trPr>
        <w:tc>
          <w:tcPr>
            <w:tcW w:w="599" w:type="pct"/>
            <w:vMerge/>
            <w:shd w:val="clear" w:color="auto" w:fill="DDDDDD" w:themeFill="background2"/>
            <w:vAlign w:val="center"/>
            <w:hideMark/>
          </w:tcPr>
          <w:p w:rsidR="00F232F8" w:rsidRPr="007A25D6" w:rsidRDefault="00F232F8" w:rsidP="00960BC7">
            <w:pPr>
              <w:rPr>
                <w:b/>
                <w:sz w:val="20"/>
                <w:szCs w:val="20"/>
              </w:rPr>
            </w:pPr>
          </w:p>
        </w:tc>
        <w:tc>
          <w:tcPr>
            <w:tcW w:w="997" w:type="pct"/>
            <w:vMerge w:val="restart"/>
            <w:shd w:val="clear" w:color="auto" w:fill="DDDDDD" w:themeFill="background2"/>
            <w:vAlign w:val="center"/>
            <w:hideMark/>
          </w:tcPr>
          <w:p w:rsidR="00F232F8" w:rsidRPr="007A25D6" w:rsidRDefault="00F232F8" w:rsidP="00960BC7">
            <w:pPr>
              <w:jc w:val="center"/>
              <w:rPr>
                <w:b/>
                <w:sz w:val="20"/>
                <w:szCs w:val="20"/>
              </w:rPr>
            </w:pPr>
            <w:r w:rsidRPr="007A25D6">
              <w:rPr>
                <w:b/>
                <w:sz w:val="20"/>
                <w:szCs w:val="20"/>
              </w:rPr>
              <w:t>Выработ.т/энергии</w:t>
            </w:r>
          </w:p>
        </w:tc>
        <w:tc>
          <w:tcPr>
            <w:tcW w:w="541" w:type="pct"/>
            <w:vMerge w:val="restart"/>
            <w:shd w:val="clear" w:color="auto" w:fill="DDDDDD" w:themeFill="background2"/>
            <w:vAlign w:val="center"/>
            <w:hideMark/>
          </w:tcPr>
          <w:p w:rsidR="00F232F8" w:rsidRPr="007A25D6" w:rsidRDefault="00F232F8" w:rsidP="00960BC7">
            <w:pPr>
              <w:jc w:val="center"/>
              <w:rPr>
                <w:b/>
                <w:sz w:val="20"/>
                <w:szCs w:val="20"/>
              </w:rPr>
            </w:pPr>
            <w:r w:rsidRPr="007A25D6">
              <w:rPr>
                <w:b/>
                <w:sz w:val="20"/>
                <w:szCs w:val="20"/>
              </w:rPr>
              <w:t>Потери в сетях</w:t>
            </w:r>
          </w:p>
        </w:tc>
        <w:tc>
          <w:tcPr>
            <w:tcW w:w="455" w:type="pct"/>
            <w:vMerge w:val="restart"/>
            <w:shd w:val="clear" w:color="auto" w:fill="DDDDDD" w:themeFill="background2"/>
            <w:vAlign w:val="center"/>
            <w:hideMark/>
          </w:tcPr>
          <w:p w:rsidR="00F232F8" w:rsidRPr="007A25D6" w:rsidRDefault="00F232F8" w:rsidP="00960BC7">
            <w:pPr>
              <w:jc w:val="center"/>
              <w:rPr>
                <w:b/>
                <w:sz w:val="20"/>
                <w:szCs w:val="20"/>
              </w:rPr>
            </w:pPr>
            <w:r w:rsidRPr="007A25D6">
              <w:rPr>
                <w:b/>
                <w:sz w:val="20"/>
                <w:szCs w:val="20"/>
              </w:rPr>
              <w:t>Потери по актам</w:t>
            </w:r>
          </w:p>
        </w:tc>
        <w:tc>
          <w:tcPr>
            <w:tcW w:w="621" w:type="pct"/>
            <w:vMerge w:val="restart"/>
            <w:shd w:val="clear" w:color="auto" w:fill="DDDDDD" w:themeFill="background2"/>
            <w:noWrap/>
            <w:vAlign w:val="center"/>
            <w:hideMark/>
          </w:tcPr>
          <w:p w:rsidR="00F232F8" w:rsidRPr="007A25D6" w:rsidRDefault="00F232F8" w:rsidP="00960BC7">
            <w:pPr>
              <w:jc w:val="center"/>
              <w:rPr>
                <w:b/>
                <w:sz w:val="20"/>
                <w:szCs w:val="20"/>
              </w:rPr>
            </w:pPr>
            <w:r w:rsidRPr="007A25D6">
              <w:rPr>
                <w:b/>
                <w:sz w:val="20"/>
                <w:szCs w:val="20"/>
              </w:rPr>
              <w:t>Хоз.нужды</w:t>
            </w:r>
          </w:p>
        </w:tc>
        <w:tc>
          <w:tcPr>
            <w:tcW w:w="729" w:type="pct"/>
            <w:vMerge w:val="restart"/>
            <w:shd w:val="clear" w:color="auto" w:fill="DDDDDD" w:themeFill="background2"/>
            <w:vAlign w:val="center"/>
            <w:hideMark/>
          </w:tcPr>
          <w:p w:rsidR="00F232F8" w:rsidRPr="007A25D6" w:rsidRDefault="00F232F8" w:rsidP="00960BC7">
            <w:pPr>
              <w:jc w:val="center"/>
              <w:rPr>
                <w:b/>
                <w:sz w:val="20"/>
                <w:szCs w:val="20"/>
              </w:rPr>
            </w:pPr>
            <w:r w:rsidRPr="007A25D6">
              <w:rPr>
                <w:b/>
                <w:sz w:val="20"/>
                <w:szCs w:val="20"/>
              </w:rPr>
              <w:t>Собственные нужды</w:t>
            </w:r>
          </w:p>
        </w:tc>
        <w:tc>
          <w:tcPr>
            <w:tcW w:w="496" w:type="pct"/>
            <w:vMerge w:val="restart"/>
            <w:shd w:val="clear" w:color="auto" w:fill="DDDDDD" w:themeFill="background2"/>
            <w:vAlign w:val="center"/>
            <w:hideMark/>
          </w:tcPr>
          <w:p w:rsidR="00F232F8" w:rsidRPr="007A25D6" w:rsidRDefault="00F232F8" w:rsidP="00960BC7">
            <w:pPr>
              <w:jc w:val="center"/>
              <w:rPr>
                <w:b/>
                <w:sz w:val="20"/>
                <w:szCs w:val="20"/>
              </w:rPr>
            </w:pPr>
            <w:r w:rsidRPr="007A25D6">
              <w:rPr>
                <w:b/>
                <w:sz w:val="20"/>
                <w:szCs w:val="20"/>
              </w:rPr>
              <w:t>Потери и СН</w:t>
            </w:r>
          </w:p>
        </w:tc>
        <w:tc>
          <w:tcPr>
            <w:tcW w:w="562" w:type="pct"/>
            <w:vMerge w:val="restart"/>
            <w:shd w:val="clear" w:color="auto" w:fill="DDDDDD" w:themeFill="background2"/>
            <w:vAlign w:val="center"/>
            <w:hideMark/>
          </w:tcPr>
          <w:p w:rsidR="00F232F8" w:rsidRPr="007A25D6" w:rsidRDefault="00F232F8" w:rsidP="00960BC7">
            <w:pPr>
              <w:jc w:val="center"/>
              <w:rPr>
                <w:b/>
                <w:sz w:val="20"/>
                <w:szCs w:val="20"/>
              </w:rPr>
            </w:pPr>
            <w:r w:rsidRPr="007A25D6">
              <w:rPr>
                <w:b/>
                <w:sz w:val="20"/>
                <w:szCs w:val="20"/>
              </w:rPr>
              <w:t>Реализ. т/энергии</w:t>
            </w:r>
          </w:p>
        </w:tc>
      </w:tr>
      <w:tr w:rsidR="00F232F8" w:rsidRPr="00612B33" w:rsidTr="003F3730">
        <w:trPr>
          <w:trHeight w:val="517"/>
          <w:tblHeader/>
        </w:trPr>
        <w:tc>
          <w:tcPr>
            <w:tcW w:w="599" w:type="pct"/>
            <w:vMerge/>
            <w:shd w:val="clear" w:color="auto" w:fill="DDDDDD" w:themeFill="background2"/>
            <w:vAlign w:val="center"/>
            <w:hideMark/>
          </w:tcPr>
          <w:p w:rsidR="00F232F8" w:rsidRPr="007A25D6" w:rsidRDefault="00F232F8" w:rsidP="00960BC7">
            <w:pPr>
              <w:rPr>
                <w:b/>
                <w:sz w:val="20"/>
                <w:szCs w:val="20"/>
              </w:rPr>
            </w:pPr>
          </w:p>
        </w:tc>
        <w:tc>
          <w:tcPr>
            <w:tcW w:w="997" w:type="pct"/>
            <w:vMerge/>
            <w:shd w:val="clear" w:color="auto" w:fill="DDDDDD" w:themeFill="background2"/>
            <w:vAlign w:val="center"/>
            <w:hideMark/>
          </w:tcPr>
          <w:p w:rsidR="00F232F8" w:rsidRPr="007A25D6" w:rsidRDefault="00F232F8" w:rsidP="00960BC7">
            <w:pPr>
              <w:rPr>
                <w:b/>
                <w:sz w:val="20"/>
                <w:szCs w:val="20"/>
              </w:rPr>
            </w:pPr>
          </w:p>
        </w:tc>
        <w:tc>
          <w:tcPr>
            <w:tcW w:w="541" w:type="pct"/>
            <w:vMerge/>
            <w:shd w:val="clear" w:color="auto" w:fill="DDDDDD" w:themeFill="background2"/>
            <w:vAlign w:val="center"/>
            <w:hideMark/>
          </w:tcPr>
          <w:p w:rsidR="00F232F8" w:rsidRPr="007A25D6" w:rsidRDefault="00F232F8" w:rsidP="00960BC7">
            <w:pPr>
              <w:rPr>
                <w:b/>
                <w:sz w:val="20"/>
                <w:szCs w:val="20"/>
              </w:rPr>
            </w:pPr>
          </w:p>
        </w:tc>
        <w:tc>
          <w:tcPr>
            <w:tcW w:w="455" w:type="pct"/>
            <w:vMerge/>
            <w:shd w:val="clear" w:color="auto" w:fill="DDDDDD" w:themeFill="background2"/>
            <w:vAlign w:val="center"/>
            <w:hideMark/>
          </w:tcPr>
          <w:p w:rsidR="00F232F8" w:rsidRPr="007A25D6" w:rsidRDefault="00F232F8" w:rsidP="00960BC7">
            <w:pPr>
              <w:rPr>
                <w:b/>
                <w:sz w:val="20"/>
                <w:szCs w:val="20"/>
              </w:rPr>
            </w:pPr>
          </w:p>
        </w:tc>
        <w:tc>
          <w:tcPr>
            <w:tcW w:w="621" w:type="pct"/>
            <w:vMerge/>
            <w:shd w:val="clear" w:color="auto" w:fill="DDDDDD" w:themeFill="background2"/>
            <w:vAlign w:val="center"/>
            <w:hideMark/>
          </w:tcPr>
          <w:p w:rsidR="00F232F8" w:rsidRPr="007A25D6" w:rsidRDefault="00F232F8" w:rsidP="00960BC7">
            <w:pPr>
              <w:rPr>
                <w:b/>
                <w:sz w:val="20"/>
                <w:szCs w:val="20"/>
              </w:rPr>
            </w:pPr>
          </w:p>
        </w:tc>
        <w:tc>
          <w:tcPr>
            <w:tcW w:w="729" w:type="pct"/>
            <w:vMerge/>
            <w:shd w:val="clear" w:color="auto" w:fill="DDDDDD" w:themeFill="background2"/>
            <w:vAlign w:val="center"/>
            <w:hideMark/>
          </w:tcPr>
          <w:p w:rsidR="00F232F8" w:rsidRPr="007A25D6" w:rsidRDefault="00F232F8" w:rsidP="00960BC7">
            <w:pPr>
              <w:rPr>
                <w:b/>
                <w:sz w:val="20"/>
                <w:szCs w:val="20"/>
              </w:rPr>
            </w:pPr>
          </w:p>
        </w:tc>
        <w:tc>
          <w:tcPr>
            <w:tcW w:w="496" w:type="pct"/>
            <w:vMerge/>
            <w:shd w:val="clear" w:color="auto" w:fill="DDDDDD" w:themeFill="background2"/>
            <w:vAlign w:val="center"/>
            <w:hideMark/>
          </w:tcPr>
          <w:p w:rsidR="00F232F8" w:rsidRPr="007A25D6" w:rsidRDefault="00F232F8" w:rsidP="00960BC7">
            <w:pPr>
              <w:rPr>
                <w:b/>
                <w:sz w:val="20"/>
                <w:szCs w:val="20"/>
              </w:rPr>
            </w:pPr>
          </w:p>
        </w:tc>
        <w:tc>
          <w:tcPr>
            <w:tcW w:w="562" w:type="pct"/>
            <w:vMerge/>
            <w:shd w:val="clear" w:color="auto" w:fill="DDDDDD" w:themeFill="background2"/>
            <w:vAlign w:val="center"/>
            <w:hideMark/>
          </w:tcPr>
          <w:p w:rsidR="00F232F8" w:rsidRPr="007A25D6" w:rsidRDefault="00F232F8" w:rsidP="00960BC7">
            <w:pPr>
              <w:rPr>
                <w:b/>
                <w:sz w:val="20"/>
                <w:szCs w:val="20"/>
              </w:rPr>
            </w:pPr>
          </w:p>
        </w:tc>
      </w:tr>
      <w:tr w:rsidR="00F232F8" w:rsidRPr="00612B33" w:rsidTr="003F3730">
        <w:trPr>
          <w:trHeight w:val="315"/>
          <w:tblHeader/>
        </w:trPr>
        <w:tc>
          <w:tcPr>
            <w:tcW w:w="599" w:type="pct"/>
            <w:vMerge/>
            <w:shd w:val="clear" w:color="auto" w:fill="DDDDDD" w:themeFill="background2"/>
            <w:vAlign w:val="center"/>
            <w:hideMark/>
          </w:tcPr>
          <w:p w:rsidR="00F232F8" w:rsidRPr="007A25D6" w:rsidRDefault="00F232F8" w:rsidP="00960BC7">
            <w:pPr>
              <w:rPr>
                <w:b/>
                <w:sz w:val="20"/>
                <w:szCs w:val="20"/>
              </w:rPr>
            </w:pPr>
          </w:p>
        </w:tc>
        <w:tc>
          <w:tcPr>
            <w:tcW w:w="997" w:type="pct"/>
            <w:shd w:val="clear" w:color="auto" w:fill="DDDDDD" w:themeFill="background2"/>
            <w:noWrap/>
            <w:vAlign w:val="center"/>
            <w:hideMark/>
          </w:tcPr>
          <w:p w:rsidR="00F232F8" w:rsidRPr="007A25D6" w:rsidRDefault="00F232F8" w:rsidP="00960BC7">
            <w:pPr>
              <w:jc w:val="center"/>
              <w:rPr>
                <w:b/>
                <w:sz w:val="20"/>
                <w:szCs w:val="20"/>
              </w:rPr>
            </w:pPr>
            <w:r w:rsidRPr="007A25D6">
              <w:rPr>
                <w:b/>
                <w:sz w:val="20"/>
                <w:szCs w:val="20"/>
              </w:rPr>
              <w:t>Гкал</w:t>
            </w:r>
          </w:p>
        </w:tc>
        <w:tc>
          <w:tcPr>
            <w:tcW w:w="541" w:type="pct"/>
            <w:shd w:val="clear" w:color="auto" w:fill="DDDDDD" w:themeFill="background2"/>
            <w:noWrap/>
            <w:vAlign w:val="center"/>
            <w:hideMark/>
          </w:tcPr>
          <w:p w:rsidR="00F232F8" w:rsidRPr="007A25D6" w:rsidRDefault="00F232F8" w:rsidP="00960BC7">
            <w:pPr>
              <w:jc w:val="center"/>
              <w:rPr>
                <w:b/>
                <w:sz w:val="20"/>
                <w:szCs w:val="20"/>
              </w:rPr>
            </w:pPr>
            <w:r w:rsidRPr="007A25D6">
              <w:rPr>
                <w:b/>
                <w:sz w:val="20"/>
                <w:szCs w:val="20"/>
              </w:rPr>
              <w:t>Гкал</w:t>
            </w:r>
          </w:p>
        </w:tc>
        <w:tc>
          <w:tcPr>
            <w:tcW w:w="455" w:type="pct"/>
            <w:shd w:val="clear" w:color="auto" w:fill="DDDDDD" w:themeFill="background2"/>
            <w:noWrap/>
            <w:vAlign w:val="center"/>
            <w:hideMark/>
          </w:tcPr>
          <w:p w:rsidR="00F232F8" w:rsidRPr="007A25D6" w:rsidRDefault="00F232F8" w:rsidP="00960BC7">
            <w:pPr>
              <w:jc w:val="center"/>
              <w:rPr>
                <w:b/>
                <w:sz w:val="20"/>
                <w:szCs w:val="20"/>
              </w:rPr>
            </w:pPr>
            <w:r w:rsidRPr="007A25D6">
              <w:rPr>
                <w:b/>
                <w:sz w:val="20"/>
                <w:szCs w:val="20"/>
              </w:rPr>
              <w:t>Гкал</w:t>
            </w:r>
          </w:p>
        </w:tc>
        <w:tc>
          <w:tcPr>
            <w:tcW w:w="621" w:type="pct"/>
            <w:shd w:val="clear" w:color="auto" w:fill="DDDDDD" w:themeFill="background2"/>
            <w:noWrap/>
            <w:vAlign w:val="center"/>
            <w:hideMark/>
          </w:tcPr>
          <w:p w:rsidR="00F232F8" w:rsidRPr="007A25D6" w:rsidRDefault="00F232F8" w:rsidP="00960BC7">
            <w:pPr>
              <w:jc w:val="center"/>
              <w:rPr>
                <w:b/>
                <w:sz w:val="20"/>
                <w:szCs w:val="20"/>
              </w:rPr>
            </w:pPr>
            <w:r w:rsidRPr="007A25D6">
              <w:rPr>
                <w:b/>
                <w:sz w:val="20"/>
                <w:szCs w:val="20"/>
              </w:rPr>
              <w:t>Гкал</w:t>
            </w:r>
          </w:p>
        </w:tc>
        <w:tc>
          <w:tcPr>
            <w:tcW w:w="729" w:type="pct"/>
            <w:shd w:val="clear" w:color="auto" w:fill="DDDDDD" w:themeFill="background2"/>
            <w:noWrap/>
            <w:vAlign w:val="center"/>
            <w:hideMark/>
          </w:tcPr>
          <w:p w:rsidR="00F232F8" w:rsidRPr="007A25D6" w:rsidRDefault="00F232F8" w:rsidP="00960BC7">
            <w:pPr>
              <w:jc w:val="center"/>
              <w:rPr>
                <w:b/>
                <w:sz w:val="20"/>
                <w:szCs w:val="20"/>
              </w:rPr>
            </w:pPr>
            <w:r w:rsidRPr="007A25D6">
              <w:rPr>
                <w:b/>
                <w:sz w:val="20"/>
                <w:szCs w:val="20"/>
              </w:rPr>
              <w:t>Гкал</w:t>
            </w:r>
          </w:p>
        </w:tc>
        <w:tc>
          <w:tcPr>
            <w:tcW w:w="496" w:type="pct"/>
            <w:shd w:val="clear" w:color="auto" w:fill="DDDDDD" w:themeFill="background2"/>
            <w:noWrap/>
            <w:vAlign w:val="center"/>
            <w:hideMark/>
          </w:tcPr>
          <w:p w:rsidR="00F232F8" w:rsidRPr="007A25D6" w:rsidRDefault="00F232F8" w:rsidP="00960BC7">
            <w:pPr>
              <w:jc w:val="center"/>
              <w:rPr>
                <w:b/>
                <w:sz w:val="20"/>
                <w:szCs w:val="20"/>
              </w:rPr>
            </w:pPr>
            <w:r w:rsidRPr="007A25D6">
              <w:rPr>
                <w:b/>
                <w:sz w:val="20"/>
                <w:szCs w:val="20"/>
              </w:rPr>
              <w:t>Гкал</w:t>
            </w:r>
          </w:p>
        </w:tc>
        <w:tc>
          <w:tcPr>
            <w:tcW w:w="562" w:type="pct"/>
            <w:shd w:val="clear" w:color="auto" w:fill="DDDDDD" w:themeFill="background2"/>
            <w:noWrap/>
            <w:vAlign w:val="center"/>
            <w:hideMark/>
          </w:tcPr>
          <w:p w:rsidR="00F232F8" w:rsidRPr="007A25D6" w:rsidRDefault="00F232F8" w:rsidP="00960BC7">
            <w:pPr>
              <w:jc w:val="center"/>
              <w:rPr>
                <w:b/>
                <w:sz w:val="20"/>
                <w:szCs w:val="20"/>
              </w:rPr>
            </w:pPr>
            <w:r w:rsidRPr="007A25D6">
              <w:rPr>
                <w:b/>
                <w:sz w:val="20"/>
                <w:szCs w:val="20"/>
              </w:rPr>
              <w:t>Гкал</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№2</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946,48</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210,28</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1,48</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47,78</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259,54</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686,94</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№3</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1196,1</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446,51</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54,2</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500,71</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695,39</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№10</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690,7</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65,14</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0,38</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118,25</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183,77</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506,93</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№17</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1768,96</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511,72</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1,83</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147,94</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661,49</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1107,47</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№18</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3938,25</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253,8</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-31,56</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222,24</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3716,01</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№19</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6137,57</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268,81</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149,94</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418,75</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5718,82</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№23</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34551,6</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4682,01</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56,46</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32,35</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70,65</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4809,12</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29742,48</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№24</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1410,25</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90,38</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16,37</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106,75</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1303,5</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№25</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522,45</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111,55</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53,95</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165,5</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356,95</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№30</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2430,76</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249,12</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0,29</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28,23</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277,64</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2153,12</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№31</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8651,82</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340</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-49,52</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290,48</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8361,34</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№33</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14282,05</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1788,47</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1,26</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23,09</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1812,82</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12469,23</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№35</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3721,25</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464,74</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2,27</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-15,91</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451,1</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3270,15</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№37</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108540,5</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11154,78</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61,81</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597,25</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11813,84</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96726,64</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№39</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607,97</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88,12</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-29,21</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58,91</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549,06</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№41</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1029,9</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67,84</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0,01</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9,07</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76,92</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952,98</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№43</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244,31</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5,69</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-7,3</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-1,61</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245,92</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№44</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2636,36</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102,99</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307,55</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13,69</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116,68</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2519,68</w:t>
            </w:r>
          </w:p>
        </w:tc>
      </w:tr>
      <w:tr w:rsidR="00F232F8" w:rsidRPr="00612B33" w:rsidTr="003F3730">
        <w:trPr>
          <w:trHeight w:val="300"/>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№45</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663,01</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26,14</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20,35</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46,49</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616,52</w:t>
            </w:r>
          </w:p>
        </w:tc>
      </w:tr>
      <w:tr w:rsidR="00F232F8" w:rsidRPr="00612B33" w:rsidTr="003F3730">
        <w:trPr>
          <w:trHeight w:val="315"/>
        </w:trPr>
        <w:tc>
          <w:tcPr>
            <w:tcW w:w="599" w:type="pct"/>
            <w:shd w:val="clear" w:color="auto" w:fill="auto"/>
            <w:noWrap/>
            <w:vAlign w:val="center"/>
            <w:hideMark/>
          </w:tcPr>
          <w:p w:rsidR="00F232F8" w:rsidRPr="00612B33" w:rsidRDefault="00F232F8" w:rsidP="00F232F8">
            <w:pPr>
              <w:jc w:val="center"/>
              <w:rPr>
                <w:sz w:val="20"/>
                <w:szCs w:val="20"/>
              </w:rPr>
            </w:pPr>
            <w:r w:rsidRPr="00612B33">
              <w:rPr>
                <w:sz w:val="20"/>
                <w:szCs w:val="20"/>
              </w:rPr>
              <w:t>№46</w:t>
            </w:r>
          </w:p>
        </w:tc>
        <w:tc>
          <w:tcPr>
            <w:tcW w:w="997" w:type="pct"/>
            <w:shd w:val="clear" w:color="auto" w:fill="auto"/>
            <w:noWrap/>
            <w:vAlign w:val="bottom"/>
            <w:hideMark/>
          </w:tcPr>
          <w:p w:rsidR="00F232F8" w:rsidRPr="00F232F8" w:rsidRDefault="00F232F8" w:rsidP="00F232F8">
            <w:pPr>
              <w:jc w:val="center"/>
              <w:rPr>
                <w:sz w:val="20"/>
                <w:szCs w:val="20"/>
              </w:rPr>
            </w:pPr>
            <w:r w:rsidRPr="00F232F8">
              <w:rPr>
                <w:sz w:val="20"/>
                <w:szCs w:val="20"/>
              </w:rPr>
              <w:t>3211,47</w:t>
            </w:r>
          </w:p>
        </w:tc>
        <w:tc>
          <w:tcPr>
            <w:tcW w:w="541" w:type="pct"/>
            <w:shd w:val="clear" w:color="auto" w:fill="auto"/>
            <w:noWrap/>
            <w:vAlign w:val="bottom"/>
            <w:hideMark/>
          </w:tcPr>
          <w:p w:rsidR="00F232F8" w:rsidRPr="00F232F8" w:rsidRDefault="00F232F8" w:rsidP="00F232F8">
            <w:pPr>
              <w:jc w:val="center"/>
              <w:rPr>
                <w:sz w:val="20"/>
                <w:szCs w:val="20"/>
              </w:rPr>
            </w:pPr>
            <w:r w:rsidRPr="00F232F8">
              <w:rPr>
                <w:sz w:val="20"/>
                <w:szCs w:val="20"/>
              </w:rPr>
              <w:t>306,64</w:t>
            </w:r>
          </w:p>
        </w:tc>
        <w:tc>
          <w:tcPr>
            <w:tcW w:w="455" w:type="pct"/>
            <w:shd w:val="clear" w:color="auto" w:fill="auto"/>
            <w:noWrap/>
            <w:vAlign w:val="bottom"/>
            <w:hideMark/>
          </w:tcPr>
          <w:p w:rsidR="00F232F8" w:rsidRPr="00F232F8" w:rsidRDefault="00F232F8" w:rsidP="00F232F8">
            <w:pPr>
              <w:jc w:val="center"/>
              <w:rPr>
                <w:sz w:val="20"/>
                <w:szCs w:val="20"/>
              </w:rPr>
            </w:pPr>
            <w:r w:rsidRPr="00F232F8">
              <w:rPr>
                <w:sz w:val="20"/>
                <w:szCs w:val="20"/>
              </w:rPr>
              <w:t>0,07</w:t>
            </w:r>
          </w:p>
        </w:tc>
        <w:tc>
          <w:tcPr>
            <w:tcW w:w="621" w:type="pct"/>
            <w:shd w:val="clear" w:color="auto" w:fill="auto"/>
            <w:noWrap/>
            <w:vAlign w:val="bottom"/>
            <w:hideMark/>
          </w:tcPr>
          <w:p w:rsidR="00F232F8" w:rsidRPr="00F232F8" w:rsidRDefault="00F232F8" w:rsidP="00F232F8">
            <w:pPr>
              <w:jc w:val="center"/>
              <w:rPr>
                <w:sz w:val="20"/>
                <w:szCs w:val="20"/>
              </w:rPr>
            </w:pPr>
            <w:r w:rsidRPr="00F232F8">
              <w:rPr>
                <w:sz w:val="20"/>
                <w:szCs w:val="20"/>
              </w:rPr>
              <w:t>0</w:t>
            </w:r>
          </w:p>
        </w:tc>
        <w:tc>
          <w:tcPr>
            <w:tcW w:w="729" w:type="pct"/>
            <w:shd w:val="clear" w:color="auto" w:fill="auto"/>
            <w:noWrap/>
            <w:vAlign w:val="bottom"/>
            <w:hideMark/>
          </w:tcPr>
          <w:p w:rsidR="00F232F8" w:rsidRPr="00F232F8" w:rsidRDefault="00F232F8" w:rsidP="00F232F8">
            <w:pPr>
              <w:jc w:val="center"/>
              <w:rPr>
                <w:sz w:val="20"/>
                <w:szCs w:val="20"/>
              </w:rPr>
            </w:pPr>
            <w:r w:rsidRPr="00F232F8">
              <w:rPr>
                <w:sz w:val="20"/>
                <w:szCs w:val="20"/>
              </w:rPr>
              <w:t>158,44</w:t>
            </w:r>
          </w:p>
        </w:tc>
        <w:tc>
          <w:tcPr>
            <w:tcW w:w="496" w:type="pct"/>
            <w:shd w:val="clear" w:color="auto" w:fill="auto"/>
            <w:noWrap/>
            <w:vAlign w:val="bottom"/>
            <w:hideMark/>
          </w:tcPr>
          <w:p w:rsidR="00F232F8" w:rsidRPr="00F232F8" w:rsidRDefault="00F232F8" w:rsidP="00F232F8">
            <w:pPr>
              <w:jc w:val="right"/>
              <w:rPr>
                <w:sz w:val="20"/>
                <w:szCs w:val="20"/>
              </w:rPr>
            </w:pPr>
            <w:r w:rsidRPr="00F232F8">
              <w:rPr>
                <w:sz w:val="20"/>
                <w:szCs w:val="20"/>
              </w:rPr>
              <w:t>465,15</w:t>
            </w:r>
          </w:p>
        </w:tc>
        <w:tc>
          <w:tcPr>
            <w:tcW w:w="562" w:type="pct"/>
            <w:shd w:val="clear" w:color="auto" w:fill="auto"/>
            <w:noWrap/>
            <w:vAlign w:val="bottom"/>
            <w:hideMark/>
          </w:tcPr>
          <w:p w:rsidR="00F232F8" w:rsidRPr="00F232F8" w:rsidRDefault="00F232F8" w:rsidP="00F232F8">
            <w:pPr>
              <w:jc w:val="right"/>
              <w:rPr>
                <w:sz w:val="20"/>
                <w:szCs w:val="20"/>
              </w:rPr>
            </w:pPr>
            <w:r w:rsidRPr="00F232F8">
              <w:rPr>
                <w:sz w:val="20"/>
                <w:szCs w:val="20"/>
              </w:rPr>
              <w:t>2746,32</w:t>
            </w:r>
          </w:p>
        </w:tc>
      </w:tr>
    </w:tbl>
    <w:p w:rsidR="007A25D6" w:rsidRDefault="007A25D6" w:rsidP="00612B33">
      <w:pPr>
        <w:spacing w:line="360" w:lineRule="auto"/>
        <w:ind w:firstLine="567"/>
        <w:jc w:val="both"/>
      </w:pPr>
    </w:p>
    <w:p w:rsidR="00F232F8" w:rsidRPr="007A25D6" w:rsidRDefault="00F232F8" w:rsidP="00F232F8">
      <w:pPr>
        <w:autoSpaceDE w:val="0"/>
        <w:autoSpaceDN w:val="0"/>
        <w:adjustRightInd w:val="0"/>
        <w:spacing w:line="360" w:lineRule="auto"/>
        <w:ind w:firstLine="709"/>
        <w:jc w:val="both"/>
        <w:rPr>
          <w:rFonts w:eastAsia="Calibri"/>
          <w:color w:val="000000"/>
        </w:rPr>
      </w:pPr>
      <w:r w:rsidRPr="007A25D6">
        <w:rPr>
          <w:rFonts w:eastAsia="Calibri"/>
          <w:color w:val="000000"/>
        </w:rPr>
        <w:t xml:space="preserve">Информация о потреблении топливно-энергетических ресурсов и воды  </w:t>
      </w:r>
      <w:r w:rsidR="00960BC7">
        <w:rPr>
          <w:rFonts w:eastAsia="Calibri"/>
          <w:color w:val="000000"/>
        </w:rPr>
        <w:t xml:space="preserve">котельными </w:t>
      </w:r>
      <w:r w:rsidR="00960BC7" w:rsidRPr="00960BC7">
        <w:rPr>
          <w:rFonts w:eastAsia="Calibri"/>
          <w:color w:val="000000"/>
        </w:rPr>
        <w:t>АО "ИвГТЭ"</w:t>
      </w:r>
      <w:r w:rsidRPr="007A25D6">
        <w:rPr>
          <w:rFonts w:eastAsia="Calibri"/>
          <w:color w:val="000000"/>
        </w:rPr>
        <w:t xml:space="preserve"> за  2019 года представлена в таблице ниже.</w:t>
      </w:r>
    </w:p>
    <w:p w:rsidR="00F232F8" w:rsidRPr="007A25D6" w:rsidRDefault="00F232F8" w:rsidP="00F232F8">
      <w:pPr>
        <w:pStyle w:val="aff0"/>
        <w:keepNext/>
        <w:rPr>
          <w:color w:val="auto"/>
        </w:rPr>
      </w:pPr>
      <w:r w:rsidRPr="00612B33">
        <w:rPr>
          <w:color w:val="auto"/>
        </w:rPr>
        <w:t xml:space="preserve">Таблица </w:t>
      </w:r>
      <w:r w:rsidR="00B643DD" w:rsidRPr="00B643DD">
        <w:rPr>
          <w:color w:val="auto"/>
        </w:rPr>
        <w:t>1.10.</w:t>
      </w:r>
      <w:r w:rsidR="00B643DD">
        <w:rPr>
          <w:color w:val="auto"/>
        </w:rPr>
        <w:t>7</w:t>
      </w:r>
    </w:p>
    <w:tbl>
      <w:tblPr>
        <w:tblStyle w:val="af7"/>
        <w:tblW w:w="5000" w:type="pct"/>
        <w:tblLook w:val="04A0" w:firstRow="1" w:lastRow="0" w:firstColumn="1" w:lastColumn="0" w:noHBand="0" w:noVBand="1"/>
      </w:tblPr>
      <w:tblGrid>
        <w:gridCol w:w="1783"/>
        <w:gridCol w:w="1702"/>
        <w:gridCol w:w="1906"/>
        <w:gridCol w:w="2248"/>
        <w:gridCol w:w="2498"/>
      </w:tblGrid>
      <w:tr w:rsidR="00960BC7" w:rsidRPr="00891C6A" w:rsidTr="00960BC7">
        <w:tc>
          <w:tcPr>
            <w:tcW w:w="879" w:type="pct"/>
            <w:shd w:val="clear" w:color="auto" w:fill="DDDDDD" w:themeFill="background2"/>
            <w:vAlign w:val="center"/>
          </w:tcPr>
          <w:p w:rsidR="00960BC7" w:rsidRPr="0061015E" w:rsidRDefault="00960BC7" w:rsidP="00960BC7">
            <w:pPr>
              <w:jc w:val="center"/>
              <w:rPr>
                <w:b/>
              </w:rPr>
            </w:pPr>
            <w:r w:rsidRPr="0061015E">
              <w:rPr>
                <w:b/>
              </w:rPr>
              <w:t>Номер котельной</w:t>
            </w:r>
          </w:p>
        </w:tc>
        <w:tc>
          <w:tcPr>
            <w:tcW w:w="839" w:type="pct"/>
            <w:shd w:val="clear" w:color="auto" w:fill="DDDDDD" w:themeFill="background2"/>
            <w:vAlign w:val="center"/>
          </w:tcPr>
          <w:p w:rsidR="00960BC7" w:rsidRPr="0061015E" w:rsidRDefault="00960BC7" w:rsidP="00960BC7">
            <w:pPr>
              <w:jc w:val="center"/>
              <w:rPr>
                <w:b/>
              </w:rPr>
            </w:pPr>
            <w:r w:rsidRPr="0061015E">
              <w:rPr>
                <w:b/>
              </w:rPr>
              <w:t>Расход</w:t>
            </w:r>
          </w:p>
          <w:p w:rsidR="00960BC7" w:rsidRPr="0061015E" w:rsidRDefault="00960BC7" w:rsidP="00960BC7">
            <w:pPr>
              <w:jc w:val="center"/>
              <w:rPr>
                <w:b/>
              </w:rPr>
            </w:pPr>
            <w:r w:rsidRPr="0061015E">
              <w:rPr>
                <w:b/>
              </w:rPr>
              <w:t>газа за год</w:t>
            </w:r>
          </w:p>
          <w:p w:rsidR="00960BC7" w:rsidRPr="0061015E" w:rsidRDefault="00960BC7" w:rsidP="00960BC7">
            <w:pPr>
              <w:jc w:val="center"/>
              <w:rPr>
                <w:b/>
              </w:rPr>
            </w:pPr>
            <w:r w:rsidRPr="0061015E">
              <w:rPr>
                <w:b/>
              </w:rPr>
              <w:t>тыс.н м3</w:t>
            </w:r>
          </w:p>
        </w:tc>
        <w:tc>
          <w:tcPr>
            <w:tcW w:w="940" w:type="pct"/>
            <w:shd w:val="clear" w:color="auto" w:fill="DDDDDD" w:themeFill="background2"/>
            <w:vAlign w:val="center"/>
          </w:tcPr>
          <w:p w:rsidR="00960BC7" w:rsidRPr="0061015E" w:rsidRDefault="00960BC7" w:rsidP="00960BC7">
            <w:pPr>
              <w:jc w:val="center"/>
              <w:rPr>
                <w:b/>
              </w:rPr>
            </w:pPr>
            <w:r w:rsidRPr="0061015E">
              <w:rPr>
                <w:b/>
              </w:rPr>
              <w:t>НУР на отпущенную</w:t>
            </w:r>
          </w:p>
          <w:p w:rsidR="00960BC7" w:rsidRPr="0061015E" w:rsidRDefault="00960BC7" w:rsidP="00960BC7">
            <w:pPr>
              <w:jc w:val="center"/>
              <w:rPr>
                <w:b/>
              </w:rPr>
            </w:pPr>
            <w:r w:rsidRPr="0061015E">
              <w:rPr>
                <w:b/>
              </w:rPr>
              <w:t>т/энергию,</w:t>
            </w:r>
          </w:p>
          <w:p w:rsidR="00960BC7" w:rsidRPr="0061015E" w:rsidRDefault="00960BC7" w:rsidP="00960BC7">
            <w:pPr>
              <w:jc w:val="center"/>
              <w:rPr>
                <w:b/>
              </w:rPr>
            </w:pPr>
            <w:r w:rsidRPr="0061015E">
              <w:rPr>
                <w:b/>
              </w:rPr>
              <w:t>кг.ут/Гкал</w:t>
            </w:r>
          </w:p>
        </w:tc>
        <w:tc>
          <w:tcPr>
            <w:tcW w:w="1109" w:type="pct"/>
            <w:shd w:val="clear" w:color="auto" w:fill="DDDDDD" w:themeFill="background2"/>
            <w:vAlign w:val="center"/>
          </w:tcPr>
          <w:p w:rsidR="00960BC7" w:rsidRPr="0061015E" w:rsidRDefault="00960BC7" w:rsidP="00960BC7">
            <w:pPr>
              <w:jc w:val="center"/>
              <w:rPr>
                <w:b/>
              </w:rPr>
            </w:pPr>
            <w:r w:rsidRPr="0061015E">
              <w:rPr>
                <w:b/>
              </w:rPr>
              <w:t>Потребление электроэнергии, кВт*ч</w:t>
            </w:r>
          </w:p>
        </w:tc>
        <w:tc>
          <w:tcPr>
            <w:tcW w:w="1232" w:type="pct"/>
            <w:shd w:val="clear" w:color="auto" w:fill="DDDDDD" w:themeFill="background2"/>
            <w:vAlign w:val="center"/>
          </w:tcPr>
          <w:p w:rsidR="00960BC7" w:rsidRPr="0061015E" w:rsidRDefault="00960BC7" w:rsidP="00960BC7">
            <w:pPr>
              <w:jc w:val="center"/>
              <w:rPr>
                <w:b/>
              </w:rPr>
            </w:pPr>
            <w:r w:rsidRPr="0061015E">
              <w:rPr>
                <w:b/>
              </w:rPr>
              <w:t>Водопотребление, м</w:t>
            </w:r>
            <w:r w:rsidRPr="0061015E">
              <w:rPr>
                <w:b/>
                <w:vertAlign w:val="superscript"/>
              </w:rPr>
              <w:t>3</w:t>
            </w:r>
          </w:p>
        </w:tc>
      </w:tr>
      <w:tr w:rsidR="00891C6A" w:rsidRPr="00891C6A" w:rsidTr="00891C6A">
        <w:trPr>
          <w:trHeight w:val="397"/>
        </w:trPr>
        <w:tc>
          <w:tcPr>
            <w:tcW w:w="879" w:type="pct"/>
            <w:vAlign w:val="center"/>
          </w:tcPr>
          <w:p w:rsidR="00891C6A" w:rsidRPr="0061015E" w:rsidRDefault="00891C6A" w:rsidP="00891C6A">
            <w:pPr>
              <w:jc w:val="center"/>
            </w:pPr>
            <w:r w:rsidRPr="0061015E">
              <w:t>№2</w:t>
            </w:r>
          </w:p>
        </w:tc>
        <w:tc>
          <w:tcPr>
            <w:tcW w:w="839" w:type="pct"/>
            <w:vAlign w:val="center"/>
          </w:tcPr>
          <w:p w:rsidR="00891C6A" w:rsidRPr="0061015E" w:rsidRDefault="00891C6A" w:rsidP="00891C6A">
            <w:pPr>
              <w:jc w:val="center"/>
            </w:pPr>
            <w:r w:rsidRPr="0061015E">
              <w:t>133,115</w:t>
            </w:r>
          </w:p>
        </w:tc>
        <w:tc>
          <w:tcPr>
            <w:tcW w:w="940" w:type="pct"/>
            <w:vAlign w:val="center"/>
          </w:tcPr>
          <w:p w:rsidR="00891C6A" w:rsidRPr="0061015E" w:rsidRDefault="00891C6A" w:rsidP="00891C6A">
            <w:pPr>
              <w:jc w:val="center"/>
            </w:pPr>
            <w:r w:rsidRPr="0061015E">
              <w:t>172,52</w:t>
            </w:r>
          </w:p>
        </w:tc>
        <w:tc>
          <w:tcPr>
            <w:tcW w:w="1109" w:type="pct"/>
            <w:vAlign w:val="center"/>
          </w:tcPr>
          <w:p w:rsidR="00891C6A" w:rsidRPr="0061015E" w:rsidRDefault="00891C6A" w:rsidP="00891C6A">
            <w:pPr>
              <w:jc w:val="center"/>
            </w:pPr>
            <w:r w:rsidRPr="0061015E">
              <w:t>43096</w:t>
            </w:r>
          </w:p>
        </w:tc>
        <w:tc>
          <w:tcPr>
            <w:tcW w:w="1232" w:type="pct"/>
            <w:vAlign w:val="center"/>
          </w:tcPr>
          <w:p w:rsidR="00891C6A" w:rsidRPr="0061015E" w:rsidRDefault="00891C6A" w:rsidP="00891C6A">
            <w:pPr>
              <w:jc w:val="center"/>
            </w:pPr>
            <w:r w:rsidRPr="0061015E">
              <w:t>949</w:t>
            </w:r>
          </w:p>
        </w:tc>
      </w:tr>
      <w:tr w:rsidR="00891C6A" w:rsidRPr="00891C6A" w:rsidTr="00891C6A">
        <w:trPr>
          <w:trHeight w:val="397"/>
        </w:trPr>
        <w:tc>
          <w:tcPr>
            <w:tcW w:w="879" w:type="pct"/>
            <w:vAlign w:val="center"/>
          </w:tcPr>
          <w:p w:rsidR="00891C6A" w:rsidRPr="0061015E" w:rsidRDefault="00891C6A" w:rsidP="00891C6A">
            <w:pPr>
              <w:jc w:val="center"/>
            </w:pPr>
            <w:r w:rsidRPr="0061015E">
              <w:t>№3</w:t>
            </w:r>
          </w:p>
        </w:tc>
        <w:tc>
          <w:tcPr>
            <w:tcW w:w="839" w:type="pct"/>
            <w:vAlign w:val="center"/>
          </w:tcPr>
          <w:p w:rsidR="00891C6A" w:rsidRPr="0061015E" w:rsidRDefault="00891C6A" w:rsidP="00891C6A">
            <w:pPr>
              <w:jc w:val="center"/>
            </w:pPr>
            <w:r w:rsidRPr="0061015E">
              <w:t>168,709</w:t>
            </w:r>
          </w:p>
        </w:tc>
        <w:tc>
          <w:tcPr>
            <w:tcW w:w="940" w:type="pct"/>
            <w:vAlign w:val="center"/>
          </w:tcPr>
          <w:p w:rsidR="00891C6A" w:rsidRPr="0061015E" w:rsidRDefault="00891C6A" w:rsidP="00891C6A">
            <w:pPr>
              <w:jc w:val="center"/>
            </w:pPr>
            <w:r w:rsidRPr="0061015E">
              <w:t>172,08</w:t>
            </w:r>
          </w:p>
        </w:tc>
        <w:tc>
          <w:tcPr>
            <w:tcW w:w="1109" w:type="pct"/>
            <w:vAlign w:val="center"/>
          </w:tcPr>
          <w:p w:rsidR="00891C6A" w:rsidRPr="0061015E" w:rsidRDefault="00891C6A" w:rsidP="00891C6A">
            <w:pPr>
              <w:jc w:val="center"/>
            </w:pPr>
            <w:r w:rsidRPr="0061015E">
              <w:t>23261</w:t>
            </w:r>
          </w:p>
        </w:tc>
        <w:tc>
          <w:tcPr>
            <w:tcW w:w="1232" w:type="pct"/>
            <w:vAlign w:val="center"/>
          </w:tcPr>
          <w:p w:rsidR="00891C6A" w:rsidRPr="0061015E" w:rsidRDefault="00891C6A" w:rsidP="00891C6A">
            <w:pPr>
              <w:jc w:val="center"/>
            </w:pPr>
            <w:r w:rsidRPr="0061015E">
              <w:t>1202</w:t>
            </w:r>
          </w:p>
        </w:tc>
      </w:tr>
      <w:tr w:rsidR="00891C6A" w:rsidRPr="00891C6A" w:rsidTr="00891C6A">
        <w:trPr>
          <w:trHeight w:val="397"/>
        </w:trPr>
        <w:tc>
          <w:tcPr>
            <w:tcW w:w="879" w:type="pct"/>
            <w:vAlign w:val="center"/>
          </w:tcPr>
          <w:p w:rsidR="00891C6A" w:rsidRPr="0061015E" w:rsidRDefault="00891C6A" w:rsidP="00891C6A">
            <w:pPr>
              <w:jc w:val="center"/>
            </w:pPr>
            <w:r w:rsidRPr="0061015E">
              <w:t>№10</w:t>
            </w:r>
          </w:p>
        </w:tc>
        <w:tc>
          <w:tcPr>
            <w:tcW w:w="839" w:type="pct"/>
            <w:vAlign w:val="center"/>
          </w:tcPr>
          <w:p w:rsidR="00891C6A" w:rsidRPr="0061015E" w:rsidRDefault="00891C6A" w:rsidP="00891C6A">
            <w:pPr>
              <w:jc w:val="center"/>
            </w:pPr>
            <w:r w:rsidRPr="0061015E">
              <w:t>103,3</w:t>
            </w:r>
          </w:p>
        </w:tc>
        <w:tc>
          <w:tcPr>
            <w:tcW w:w="940" w:type="pct"/>
            <w:vAlign w:val="center"/>
          </w:tcPr>
          <w:p w:rsidR="00891C6A" w:rsidRPr="0061015E" w:rsidRDefault="00891C6A" w:rsidP="00891C6A">
            <w:pPr>
              <w:jc w:val="center"/>
            </w:pPr>
            <w:r w:rsidRPr="0061015E">
              <w:t>210,21</w:t>
            </w:r>
          </w:p>
        </w:tc>
        <w:tc>
          <w:tcPr>
            <w:tcW w:w="1109" w:type="pct"/>
            <w:vAlign w:val="center"/>
          </w:tcPr>
          <w:p w:rsidR="00891C6A" w:rsidRPr="0061015E" w:rsidRDefault="00891C6A" w:rsidP="00891C6A">
            <w:pPr>
              <w:jc w:val="center"/>
            </w:pPr>
            <w:r w:rsidRPr="0061015E">
              <w:t>17245</w:t>
            </w:r>
          </w:p>
        </w:tc>
        <w:tc>
          <w:tcPr>
            <w:tcW w:w="1232" w:type="pct"/>
            <w:vAlign w:val="center"/>
          </w:tcPr>
          <w:p w:rsidR="00891C6A" w:rsidRPr="0061015E" w:rsidRDefault="00891C6A" w:rsidP="00891C6A">
            <w:pPr>
              <w:jc w:val="center"/>
            </w:pPr>
            <w:r w:rsidRPr="0061015E">
              <w:t>1025</w:t>
            </w:r>
          </w:p>
        </w:tc>
      </w:tr>
      <w:tr w:rsidR="00891C6A" w:rsidRPr="00891C6A" w:rsidTr="00891C6A">
        <w:trPr>
          <w:trHeight w:val="397"/>
        </w:trPr>
        <w:tc>
          <w:tcPr>
            <w:tcW w:w="879" w:type="pct"/>
            <w:vAlign w:val="center"/>
          </w:tcPr>
          <w:p w:rsidR="00891C6A" w:rsidRPr="0061015E" w:rsidRDefault="00891C6A" w:rsidP="00891C6A">
            <w:pPr>
              <w:jc w:val="center"/>
            </w:pPr>
            <w:r w:rsidRPr="0061015E">
              <w:t>№17</w:t>
            </w:r>
          </w:p>
        </w:tc>
        <w:tc>
          <w:tcPr>
            <w:tcW w:w="839" w:type="pct"/>
            <w:vAlign w:val="center"/>
          </w:tcPr>
          <w:p w:rsidR="00891C6A" w:rsidRPr="0061015E" w:rsidRDefault="00891C6A" w:rsidP="00891C6A">
            <w:pPr>
              <w:jc w:val="center"/>
            </w:pPr>
            <w:r w:rsidRPr="0061015E">
              <w:t>256,2</w:t>
            </w:r>
          </w:p>
        </w:tc>
        <w:tc>
          <w:tcPr>
            <w:tcW w:w="940" w:type="pct"/>
            <w:vAlign w:val="center"/>
          </w:tcPr>
          <w:p w:rsidR="00891C6A" w:rsidRPr="0061015E" w:rsidRDefault="00891C6A" w:rsidP="00891C6A">
            <w:pPr>
              <w:jc w:val="center"/>
            </w:pPr>
            <w:r w:rsidRPr="0061015E">
              <w:t>184,10</w:t>
            </w:r>
          </w:p>
        </w:tc>
        <w:tc>
          <w:tcPr>
            <w:tcW w:w="1109" w:type="pct"/>
            <w:vAlign w:val="center"/>
          </w:tcPr>
          <w:p w:rsidR="00891C6A" w:rsidRPr="0061015E" w:rsidRDefault="00891C6A" w:rsidP="00891C6A">
            <w:pPr>
              <w:jc w:val="center"/>
            </w:pPr>
            <w:r w:rsidRPr="0061015E">
              <w:t>49920</w:t>
            </w:r>
          </w:p>
        </w:tc>
        <w:tc>
          <w:tcPr>
            <w:tcW w:w="1232" w:type="pct"/>
            <w:vAlign w:val="center"/>
          </w:tcPr>
          <w:p w:rsidR="00891C6A" w:rsidRPr="0061015E" w:rsidRDefault="00891C6A" w:rsidP="00891C6A">
            <w:pPr>
              <w:jc w:val="center"/>
            </w:pPr>
            <w:r w:rsidRPr="0061015E">
              <w:t>3168</w:t>
            </w:r>
          </w:p>
        </w:tc>
      </w:tr>
      <w:tr w:rsidR="00891C6A" w:rsidRPr="00891C6A" w:rsidTr="00891C6A">
        <w:trPr>
          <w:trHeight w:val="397"/>
        </w:trPr>
        <w:tc>
          <w:tcPr>
            <w:tcW w:w="879" w:type="pct"/>
            <w:vAlign w:val="center"/>
          </w:tcPr>
          <w:p w:rsidR="00891C6A" w:rsidRPr="0061015E" w:rsidRDefault="00891C6A" w:rsidP="00891C6A">
            <w:pPr>
              <w:jc w:val="center"/>
            </w:pPr>
            <w:r w:rsidRPr="0061015E">
              <w:t>№18</w:t>
            </w:r>
          </w:p>
        </w:tc>
        <w:tc>
          <w:tcPr>
            <w:tcW w:w="839" w:type="pct"/>
            <w:vAlign w:val="center"/>
          </w:tcPr>
          <w:p w:rsidR="00891C6A" w:rsidRPr="0061015E" w:rsidRDefault="00891C6A" w:rsidP="00891C6A">
            <w:pPr>
              <w:jc w:val="center"/>
            </w:pPr>
            <w:r w:rsidRPr="0061015E">
              <w:t>527,6</w:t>
            </w:r>
          </w:p>
        </w:tc>
        <w:tc>
          <w:tcPr>
            <w:tcW w:w="940" w:type="pct"/>
            <w:vAlign w:val="center"/>
          </w:tcPr>
          <w:p w:rsidR="00891C6A" w:rsidRPr="0061015E" w:rsidRDefault="00891C6A" w:rsidP="00891C6A">
            <w:pPr>
              <w:jc w:val="center"/>
            </w:pPr>
            <w:r w:rsidRPr="0061015E">
              <w:t>154,79</w:t>
            </w:r>
          </w:p>
        </w:tc>
        <w:tc>
          <w:tcPr>
            <w:tcW w:w="1109" w:type="pct"/>
            <w:vAlign w:val="center"/>
          </w:tcPr>
          <w:p w:rsidR="00891C6A" w:rsidRPr="0061015E" w:rsidRDefault="00891C6A" w:rsidP="00891C6A">
            <w:pPr>
              <w:jc w:val="center"/>
            </w:pPr>
            <w:r w:rsidRPr="0061015E">
              <w:t>58713</w:t>
            </w:r>
          </w:p>
        </w:tc>
        <w:tc>
          <w:tcPr>
            <w:tcW w:w="1232" w:type="pct"/>
            <w:vAlign w:val="center"/>
          </w:tcPr>
          <w:p w:rsidR="00891C6A" w:rsidRPr="0061015E" w:rsidRDefault="00891C6A" w:rsidP="00891C6A">
            <w:pPr>
              <w:jc w:val="center"/>
            </w:pPr>
            <w:r w:rsidRPr="0061015E">
              <w:t>208</w:t>
            </w:r>
          </w:p>
        </w:tc>
      </w:tr>
      <w:tr w:rsidR="00891C6A" w:rsidRPr="00891C6A" w:rsidTr="00891C6A">
        <w:trPr>
          <w:trHeight w:val="397"/>
        </w:trPr>
        <w:tc>
          <w:tcPr>
            <w:tcW w:w="879" w:type="pct"/>
            <w:vAlign w:val="center"/>
          </w:tcPr>
          <w:p w:rsidR="00891C6A" w:rsidRPr="0061015E" w:rsidRDefault="00891C6A" w:rsidP="00891C6A">
            <w:pPr>
              <w:jc w:val="center"/>
            </w:pPr>
            <w:r w:rsidRPr="0061015E">
              <w:t>№19</w:t>
            </w:r>
          </w:p>
        </w:tc>
        <w:tc>
          <w:tcPr>
            <w:tcW w:w="839" w:type="pct"/>
            <w:vAlign w:val="center"/>
          </w:tcPr>
          <w:p w:rsidR="00891C6A" w:rsidRPr="0061015E" w:rsidRDefault="00891C6A" w:rsidP="00891C6A">
            <w:pPr>
              <w:jc w:val="center"/>
            </w:pPr>
            <w:r w:rsidRPr="0061015E">
              <w:t>844,0</w:t>
            </w:r>
          </w:p>
        </w:tc>
        <w:tc>
          <w:tcPr>
            <w:tcW w:w="940" w:type="pct"/>
            <w:vAlign w:val="center"/>
          </w:tcPr>
          <w:p w:rsidR="00891C6A" w:rsidRPr="0061015E" w:rsidRDefault="00891C6A" w:rsidP="00891C6A">
            <w:pPr>
              <w:jc w:val="center"/>
            </w:pPr>
            <w:r w:rsidRPr="0061015E">
              <w:t>164,18</w:t>
            </w:r>
          </w:p>
        </w:tc>
        <w:tc>
          <w:tcPr>
            <w:tcW w:w="1109" w:type="pct"/>
            <w:vAlign w:val="center"/>
          </w:tcPr>
          <w:p w:rsidR="00891C6A" w:rsidRPr="0061015E" w:rsidRDefault="00891C6A" w:rsidP="00891C6A">
            <w:pPr>
              <w:jc w:val="center"/>
            </w:pPr>
            <w:r w:rsidRPr="0061015E">
              <w:t>245139</w:t>
            </w:r>
          </w:p>
        </w:tc>
        <w:tc>
          <w:tcPr>
            <w:tcW w:w="1232" w:type="pct"/>
            <w:vAlign w:val="center"/>
          </w:tcPr>
          <w:p w:rsidR="00891C6A" w:rsidRPr="0061015E" w:rsidRDefault="00891C6A" w:rsidP="00891C6A">
            <w:pPr>
              <w:jc w:val="center"/>
            </w:pPr>
            <w:r w:rsidRPr="0061015E">
              <w:t>20079</w:t>
            </w:r>
          </w:p>
        </w:tc>
      </w:tr>
      <w:tr w:rsidR="00891C6A" w:rsidRPr="00891C6A" w:rsidTr="00891C6A">
        <w:trPr>
          <w:trHeight w:val="397"/>
        </w:trPr>
        <w:tc>
          <w:tcPr>
            <w:tcW w:w="879" w:type="pct"/>
            <w:vAlign w:val="center"/>
          </w:tcPr>
          <w:p w:rsidR="00891C6A" w:rsidRPr="0061015E" w:rsidRDefault="00891C6A" w:rsidP="00891C6A">
            <w:pPr>
              <w:jc w:val="center"/>
            </w:pPr>
            <w:r w:rsidRPr="0061015E">
              <w:t>№23</w:t>
            </w:r>
          </w:p>
        </w:tc>
        <w:tc>
          <w:tcPr>
            <w:tcW w:w="839" w:type="pct"/>
            <w:vAlign w:val="center"/>
          </w:tcPr>
          <w:p w:rsidR="00891C6A" w:rsidRPr="0061015E" w:rsidRDefault="00891C6A" w:rsidP="00891C6A">
            <w:pPr>
              <w:jc w:val="center"/>
            </w:pPr>
            <w:r w:rsidRPr="0061015E">
              <w:t>4680,5</w:t>
            </w:r>
          </w:p>
        </w:tc>
        <w:tc>
          <w:tcPr>
            <w:tcW w:w="940" w:type="pct"/>
            <w:vAlign w:val="center"/>
          </w:tcPr>
          <w:p w:rsidR="00891C6A" w:rsidRPr="0061015E" w:rsidRDefault="00891C6A" w:rsidP="00891C6A">
            <w:pPr>
              <w:jc w:val="center"/>
            </w:pPr>
            <w:r w:rsidRPr="0061015E">
              <w:t>158,10</w:t>
            </w:r>
          </w:p>
        </w:tc>
        <w:tc>
          <w:tcPr>
            <w:tcW w:w="1109" w:type="pct"/>
            <w:vAlign w:val="center"/>
          </w:tcPr>
          <w:p w:rsidR="00891C6A" w:rsidRPr="0061015E" w:rsidRDefault="00891C6A" w:rsidP="00891C6A">
            <w:pPr>
              <w:jc w:val="center"/>
            </w:pPr>
            <w:r w:rsidRPr="0061015E">
              <w:t>795463</w:t>
            </w:r>
          </w:p>
        </w:tc>
        <w:tc>
          <w:tcPr>
            <w:tcW w:w="1232" w:type="pct"/>
            <w:vAlign w:val="center"/>
          </w:tcPr>
          <w:p w:rsidR="00891C6A" w:rsidRPr="0061015E" w:rsidRDefault="00891C6A" w:rsidP="00891C6A">
            <w:pPr>
              <w:jc w:val="center"/>
            </w:pPr>
            <w:r w:rsidRPr="0061015E">
              <w:t>21921</w:t>
            </w:r>
          </w:p>
        </w:tc>
      </w:tr>
      <w:tr w:rsidR="00891C6A" w:rsidRPr="00891C6A" w:rsidTr="00891C6A">
        <w:trPr>
          <w:trHeight w:val="397"/>
        </w:trPr>
        <w:tc>
          <w:tcPr>
            <w:tcW w:w="879" w:type="pct"/>
            <w:vAlign w:val="center"/>
          </w:tcPr>
          <w:p w:rsidR="00891C6A" w:rsidRPr="0061015E" w:rsidRDefault="00891C6A" w:rsidP="00891C6A">
            <w:pPr>
              <w:jc w:val="center"/>
            </w:pPr>
            <w:r w:rsidRPr="0061015E">
              <w:t>№24</w:t>
            </w:r>
          </w:p>
        </w:tc>
        <w:tc>
          <w:tcPr>
            <w:tcW w:w="839" w:type="pct"/>
            <w:vAlign w:val="center"/>
          </w:tcPr>
          <w:p w:rsidR="00891C6A" w:rsidRPr="0061015E" w:rsidRDefault="00891C6A" w:rsidP="00891C6A">
            <w:pPr>
              <w:jc w:val="center"/>
            </w:pPr>
            <w:r w:rsidRPr="0061015E">
              <w:t>191,3</w:t>
            </w:r>
          </w:p>
        </w:tc>
        <w:tc>
          <w:tcPr>
            <w:tcW w:w="940" w:type="pct"/>
            <w:vAlign w:val="center"/>
          </w:tcPr>
          <w:p w:rsidR="00891C6A" w:rsidRPr="0061015E" w:rsidRDefault="00891C6A" w:rsidP="00891C6A">
            <w:pPr>
              <w:jc w:val="center"/>
            </w:pPr>
            <w:r w:rsidRPr="0061015E">
              <w:t>159,89</w:t>
            </w:r>
          </w:p>
        </w:tc>
        <w:tc>
          <w:tcPr>
            <w:tcW w:w="1109" w:type="pct"/>
            <w:vAlign w:val="center"/>
          </w:tcPr>
          <w:p w:rsidR="00891C6A" w:rsidRPr="0061015E" w:rsidRDefault="00891C6A" w:rsidP="00891C6A">
            <w:pPr>
              <w:jc w:val="center"/>
            </w:pPr>
            <w:r w:rsidRPr="0061015E">
              <w:t>46382</w:t>
            </w:r>
          </w:p>
        </w:tc>
        <w:tc>
          <w:tcPr>
            <w:tcW w:w="1232" w:type="pct"/>
            <w:vAlign w:val="center"/>
          </w:tcPr>
          <w:p w:rsidR="00891C6A" w:rsidRPr="0061015E" w:rsidRDefault="00891C6A" w:rsidP="00891C6A">
            <w:pPr>
              <w:jc w:val="center"/>
            </w:pPr>
            <w:r w:rsidRPr="0061015E">
              <w:t>1541</w:t>
            </w:r>
          </w:p>
        </w:tc>
      </w:tr>
      <w:tr w:rsidR="00891C6A" w:rsidRPr="00891C6A" w:rsidTr="00891C6A">
        <w:trPr>
          <w:trHeight w:val="397"/>
        </w:trPr>
        <w:tc>
          <w:tcPr>
            <w:tcW w:w="879" w:type="pct"/>
            <w:vAlign w:val="center"/>
          </w:tcPr>
          <w:p w:rsidR="00891C6A" w:rsidRPr="0061015E" w:rsidRDefault="00891C6A" w:rsidP="00891C6A">
            <w:pPr>
              <w:jc w:val="center"/>
            </w:pPr>
            <w:r w:rsidRPr="0061015E">
              <w:t>№25</w:t>
            </w:r>
          </w:p>
        </w:tc>
        <w:tc>
          <w:tcPr>
            <w:tcW w:w="839" w:type="pct"/>
            <w:vAlign w:val="center"/>
          </w:tcPr>
          <w:p w:rsidR="00891C6A" w:rsidRPr="0061015E" w:rsidRDefault="00891C6A" w:rsidP="00891C6A">
            <w:pPr>
              <w:jc w:val="center"/>
            </w:pPr>
            <w:r w:rsidRPr="0061015E">
              <w:t>84,0</w:t>
            </w:r>
          </w:p>
        </w:tc>
        <w:tc>
          <w:tcPr>
            <w:tcW w:w="940" w:type="pct"/>
            <w:vAlign w:val="center"/>
          </w:tcPr>
          <w:p w:rsidR="00891C6A" w:rsidRPr="0061015E" w:rsidRDefault="00891C6A" w:rsidP="00891C6A">
            <w:pPr>
              <w:jc w:val="center"/>
            </w:pPr>
            <w:r w:rsidRPr="0061015E">
              <w:t>208,83</w:t>
            </w:r>
          </w:p>
        </w:tc>
        <w:tc>
          <w:tcPr>
            <w:tcW w:w="1109" w:type="pct"/>
            <w:vAlign w:val="center"/>
          </w:tcPr>
          <w:p w:rsidR="00891C6A" w:rsidRPr="0061015E" w:rsidRDefault="00891C6A" w:rsidP="00891C6A">
            <w:pPr>
              <w:jc w:val="center"/>
            </w:pPr>
            <w:r w:rsidRPr="0061015E">
              <w:t>16881</w:t>
            </w:r>
          </w:p>
        </w:tc>
        <w:tc>
          <w:tcPr>
            <w:tcW w:w="1232" w:type="pct"/>
            <w:vAlign w:val="center"/>
          </w:tcPr>
          <w:p w:rsidR="00891C6A" w:rsidRPr="0061015E" w:rsidRDefault="00891C6A" w:rsidP="00891C6A">
            <w:pPr>
              <w:jc w:val="center"/>
            </w:pPr>
            <w:r w:rsidRPr="0061015E">
              <w:t>1033</w:t>
            </w:r>
          </w:p>
        </w:tc>
      </w:tr>
      <w:tr w:rsidR="00891C6A" w:rsidRPr="00891C6A" w:rsidTr="00891C6A">
        <w:trPr>
          <w:trHeight w:val="397"/>
        </w:trPr>
        <w:tc>
          <w:tcPr>
            <w:tcW w:w="879" w:type="pct"/>
            <w:vAlign w:val="center"/>
          </w:tcPr>
          <w:p w:rsidR="00891C6A" w:rsidRPr="0061015E" w:rsidRDefault="00891C6A" w:rsidP="00891C6A">
            <w:pPr>
              <w:jc w:val="center"/>
            </w:pPr>
            <w:r w:rsidRPr="0061015E">
              <w:t>№30</w:t>
            </w:r>
          </w:p>
        </w:tc>
        <w:tc>
          <w:tcPr>
            <w:tcW w:w="839" w:type="pct"/>
            <w:vAlign w:val="center"/>
          </w:tcPr>
          <w:p w:rsidR="00891C6A" w:rsidRPr="0061015E" w:rsidRDefault="00891C6A" w:rsidP="00891C6A">
            <w:pPr>
              <w:jc w:val="center"/>
            </w:pPr>
            <w:r w:rsidRPr="0061015E">
              <w:t>326,3</w:t>
            </w:r>
          </w:p>
        </w:tc>
        <w:tc>
          <w:tcPr>
            <w:tcW w:w="940" w:type="pct"/>
            <w:vAlign w:val="center"/>
          </w:tcPr>
          <w:p w:rsidR="00891C6A" w:rsidRPr="0061015E" w:rsidRDefault="00891C6A" w:rsidP="00891C6A">
            <w:pPr>
              <w:jc w:val="center"/>
            </w:pPr>
            <w:r w:rsidRPr="0061015E">
              <w:t>158,20</w:t>
            </w:r>
          </w:p>
        </w:tc>
        <w:tc>
          <w:tcPr>
            <w:tcW w:w="1109" w:type="pct"/>
            <w:vAlign w:val="center"/>
          </w:tcPr>
          <w:p w:rsidR="00891C6A" w:rsidRPr="0061015E" w:rsidRDefault="00891C6A" w:rsidP="00891C6A">
            <w:pPr>
              <w:jc w:val="center"/>
            </w:pPr>
            <w:r w:rsidRPr="0061015E">
              <w:t>95416</w:t>
            </w:r>
          </w:p>
        </w:tc>
        <w:tc>
          <w:tcPr>
            <w:tcW w:w="1232" w:type="pct"/>
            <w:vAlign w:val="center"/>
          </w:tcPr>
          <w:p w:rsidR="00891C6A" w:rsidRPr="0061015E" w:rsidRDefault="00891C6A" w:rsidP="00891C6A">
            <w:pPr>
              <w:jc w:val="center"/>
            </w:pPr>
            <w:r w:rsidRPr="0061015E">
              <w:t>1808</w:t>
            </w:r>
          </w:p>
        </w:tc>
      </w:tr>
      <w:tr w:rsidR="00891C6A" w:rsidRPr="00891C6A" w:rsidTr="00891C6A">
        <w:trPr>
          <w:trHeight w:val="397"/>
        </w:trPr>
        <w:tc>
          <w:tcPr>
            <w:tcW w:w="879" w:type="pct"/>
            <w:vAlign w:val="center"/>
          </w:tcPr>
          <w:p w:rsidR="00891C6A" w:rsidRPr="0061015E" w:rsidRDefault="00891C6A" w:rsidP="00891C6A">
            <w:pPr>
              <w:jc w:val="center"/>
            </w:pPr>
            <w:r w:rsidRPr="0061015E">
              <w:t>№31</w:t>
            </w:r>
          </w:p>
        </w:tc>
        <w:tc>
          <w:tcPr>
            <w:tcW w:w="839" w:type="pct"/>
            <w:vAlign w:val="center"/>
          </w:tcPr>
          <w:p w:rsidR="00891C6A" w:rsidRPr="0061015E" w:rsidRDefault="00891C6A" w:rsidP="00891C6A">
            <w:pPr>
              <w:jc w:val="center"/>
            </w:pPr>
            <w:r w:rsidRPr="0061015E">
              <w:t>1227,9</w:t>
            </w:r>
          </w:p>
        </w:tc>
        <w:tc>
          <w:tcPr>
            <w:tcW w:w="940" w:type="pct"/>
            <w:vAlign w:val="center"/>
          </w:tcPr>
          <w:p w:rsidR="00891C6A" w:rsidRPr="0061015E" w:rsidRDefault="00891C6A" w:rsidP="00891C6A">
            <w:pPr>
              <w:jc w:val="center"/>
            </w:pPr>
            <w:r w:rsidRPr="0061015E">
              <w:t>164,36</w:t>
            </w:r>
          </w:p>
        </w:tc>
        <w:tc>
          <w:tcPr>
            <w:tcW w:w="1109" w:type="pct"/>
            <w:vAlign w:val="center"/>
          </w:tcPr>
          <w:p w:rsidR="00891C6A" w:rsidRPr="0061015E" w:rsidRDefault="00891C6A" w:rsidP="00891C6A">
            <w:pPr>
              <w:jc w:val="center"/>
            </w:pPr>
            <w:r w:rsidRPr="0061015E">
              <w:t>170153</w:t>
            </w:r>
          </w:p>
        </w:tc>
        <w:tc>
          <w:tcPr>
            <w:tcW w:w="1232" w:type="pct"/>
            <w:vAlign w:val="center"/>
          </w:tcPr>
          <w:p w:rsidR="00891C6A" w:rsidRPr="0061015E" w:rsidRDefault="00891C6A" w:rsidP="00891C6A">
            <w:pPr>
              <w:jc w:val="center"/>
            </w:pPr>
            <w:r w:rsidRPr="0061015E">
              <w:t>36273</w:t>
            </w:r>
          </w:p>
        </w:tc>
      </w:tr>
      <w:tr w:rsidR="00891C6A" w:rsidRPr="00891C6A" w:rsidTr="00891C6A">
        <w:trPr>
          <w:trHeight w:val="397"/>
        </w:trPr>
        <w:tc>
          <w:tcPr>
            <w:tcW w:w="879" w:type="pct"/>
            <w:vAlign w:val="center"/>
          </w:tcPr>
          <w:p w:rsidR="00891C6A" w:rsidRPr="0061015E" w:rsidRDefault="00891C6A" w:rsidP="00891C6A">
            <w:pPr>
              <w:jc w:val="center"/>
            </w:pPr>
            <w:r w:rsidRPr="0061015E">
              <w:t>№33</w:t>
            </w:r>
          </w:p>
        </w:tc>
        <w:tc>
          <w:tcPr>
            <w:tcW w:w="839" w:type="pct"/>
            <w:vAlign w:val="center"/>
          </w:tcPr>
          <w:p w:rsidR="00891C6A" w:rsidRPr="0061015E" w:rsidRDefault="00891C6A" w:rsidP="00891C6A">
            <w:pPr>
              <w:jc w:val="center"/>
            </w:pPr>
            <w:r w:rsidRPr="0061015E">
              <w:t>1962,3</w:t>
            </w:r>
          </w:p>
        </w:tc>
        <w:tc>
          <w:tcPr>
            <w:tcW w:w="940" w:type="pct"/>
            <w:vAlign w:val="center"/>
          </w:tcPr>
          <w:p w:rsidR="00891C6A" w:rsidRPr="0061015E" w:rsidRDefault="00891C6A" w:rsidP="00891C6A">
            <w:pPr>
              <w:jc w:val="center"/>
            </w:pPr>
            <w:r w:rsidRPr="0061015E">
              <w:t>160,29</w:t>
            </w:r>
          </w:p>
        </w:tc>
        <w:tc>
          <w:tcPr>
            <w:tcW w:w="1109" w:type="pct"/>
            <w:vAlign w:val="center"/>
          </w:tcPr>
          <w:p w:rsidR="00891C6A" w:rsidRPr="0061015E" w:rsidRDefault="00891C6A" w:rsidP="00891C6A">
            <w:pPr>
              <w:jc w:val="center"/>
            </w:pPr>
            <w:r w:rsidRPr="0061015E">
              <w:t>354164</w:t>
            </w:r>
          </w:p>
        </w:tc>
        <w:tc>
          <w:tcPr>
            <w:tcW w:w="1232" w:type="pct"/>
            <w:vAlign w:val="center"/>
          </w:tcPr>
          <w:p w:rsidR="00891C6A" w:rsidRPr="0061015E" w:rsidRDefault="00891C6A" w:rsidP="00891C6A">
            <w:pPr>
              <w:jc w:val="center"/>
            </w:pPr>
            <w:r w:rsidRPr="0061015E">
              <w:t>28885</w:t>
            </w:r>
          </w:p>
        </w:tc>
      </w:tr>
      <w:tr w:rsidR="00891C6A" w:rsidRPr="00891C6A" w:rsidTr="00891C6A">
        <w:trPr>
          <w:trHeight w:val="397"/>
        </w:trPr>
        <w:tc>
          <w:tcPr>
            <w:tcW w:w="879" w:type="pct"/>
            <w:vAlign w:val="center"/>
          </w:tcPr>
          <w:p w:rsidR="00891C6A" w:rsidRPr="0061015E" w:rsidRDefault="00891C6A" w:rsidP="00891C6A">
            <w:pPr>
              <w:jc w:val="center"/>
            </w:pPr>
            <w:r w:rsidRPr="0061015E">
              <w:t>№35</w:t>
            </w:r>
          </w:p>
        </w:tc>
        <w:tc>
          <w:tcPr>
            <w:tcW w:w="839" w:type="pct"/>
            <w:vAlign w:val="center"/>
          </w:tcPr>
          <w:p w:rsidR="00891C6A" w:rsidRPr="0061015E" w:rsidRDefault="00891C6A" w:rsidP="00891C6A">
            <w:pPr>
              <w:jc w:val="center"/>
            </w:pPr>
            <w:r w:rsidRPr="0061015E">
              <w:t>539,5</w:t>
            </w:r>
          </w:p>
        </w:tc>
        <w:tc>
          <w:tcPr>
            <w:tcW w:w="940" w:type="pct"/>
            <w:vAlign w:val="center"/>
          </w:tcPr>
          <w:p w:rsidR="00891C6A" w:rsidRPr="0061015E" w:rsidRDefault="00891C6A" w:rsidP="00891C6A">
            <w:pPr>
              <w:jc w:val="center"/>
            </w:pPr>
            <w:r w:rsidRPr="0061015E">
              <w:t>168,13</w:t>
            </w:r>
          </w:p>
        </w:tc>
        <w:tc>
          <w:tcPr>
            <w:tcW w:w="1109" w:type="pct"/>
            <w:vAlign w:val="center"/>
          </w:tcPr>
          <w:p w:rsidR="00891C6A" w:rsidRPr="0061015E" w:rsidRDefault="00891C6A" w:rsidP="00891C6A">
            <w:pPr>
              <w:jc w:val="center"/>
            </w:pPr>
            <w:r w:rsidRPr="0061015E">
              <w:t>114705</w:t>
            </w:r>
          </w:p>
        </w:tc>
        <w:tc>
          <w:tcPr>
            <w:tcW w:w="1232" w:type="pct"/>
            <w:vAlign w:val="center"/>
          </w:tcPr>
          <w:p w:rsidR="00891C6A" w:rsidRPr="0061015E" w:rsidRDefault="00891C6A" w:rsidP="00891C6A">
            <w:pPr>
              <w:jc w:val="center"/>
            </w:pPr>
            <w:r w:rsidRPr="0061015E">
              <w:t>32186</w:t>
            </w:r>
          </w:p>
        </w:tc>
      </w:tr>
      <w:tr w:rsidR="00891C6A" w:rsidRPr="00891C6A" w:rsidTr="00891C6A">
        <w:trPr>
          <w:trHeight w:val="397"/>
        </w:trPr>
        <w:tc>
          <w:tcPr>
            <w:tcW w:w="879" w:type="pct"/>
            <w:vAlign w:val="center"/>
          </w:tcPr>
          <w:p w:rsidR="00891C6A" w:rsidRPr="0061015E" w:rsidRDefault="00891C6A" w:rsidP="00891C6A">
            <w:pPr>
              <w:jc w:val="center"/>
            </w:pPr>
            <w:r w:rsidRPr="0061015E">
              <w:t>№37</w:t>
            </w:r>
          </w:p>
        </w:tc>
        <w:tc>
          <w:tcPr>
            <w:tcW w:w="839" w:type="pct"/>
            <w:vAlign w:val="center"/>
          </w:tcPr>
          <w:p w:rsidR="00891C6A" w:rsidRPr="0061015E" w:rsidRDefault="00891C6A" w:rsidP="00891C6A">
            <w:pPr>
              <w:jc w:val="center"/>
            </w:pPr>
            <w:r w:rsidRPr="0061015E">
              <w:t>14505,8</w:t>
            </w:r>
          </w:p>
        </w:tc>
        <w:tc>
          <w:tcPr>
            <w:tcW w:w="940" w:type="pct"/>
            <w:vAlign w:val="center"/>
          </w:tcPr>
          <w:p w:rsidR="00891C6A" w:rsidRPr="0061015E" w:rsidRDefault="00891C6A" w:rsidP="00891C6A">
            <w:pPr>
              <w:jc w:val="center"/>
            </w:pPr>
            <w:r w:rsidRPr="0061015E">
              <w:t>156,52</w:t>
            </w:r>
          </w:p>
        </w:tc>
        <w:tc>
          <w:tcPr>
            <w:tcW w:w="1109" w:type="pct"/>
            <w:vAlign w:val="center"/>
          </w:tcPr>
          <w:p w:rsidR="00891C6A" w:rsidRPr="0061015E" w:rsidRDefault="00891C6A" w:rsidP="00891C6A">
            <w:pPr>
              <w:jc w:val="center"/>
            </w:pPr>
            <w:r w:rsidRPr="0061015E">
              <w:t>2418239</w:t>
            </w:r>
          </w:p>
        </w:tc>
        <w:tc>
          <w:tcPr>
            <w:tcW w:w="1232" w:type="pct"/>
            <w:vAlign w:val="center"/>
          </w:tcPr>
          <w:p w:rsidR="00891C6A" w:rsidRPr="0061015E" w:rsidRDefault="00891C6A" w:rsidP="00891C6A">
            <w:pPr>
              <w:jc w:val="center"/>
            </w:pPr>
            <w:r w:rsidRPr="0061015E">
              <w:t>248352</w:t>
            </w:r>
          </w:p>
        </w:tc>
      </w:tr>
      <w:tr w:rsidR="00891C6A" w:rsidRPr="00891C6A" w:rsidTr="00891C6A">
        <w:trPr>
          <w:trHeight w:val="397"/>
        </w:trPr>
        <w:tc>
          <w:tcPr>
            <w:tcW w:w="879" w:type="pct"/>
            <w:vAlign w:val="center"/>
          </w:tcPr>
          <w:p w:rsidR="00891C6A" w:rsidRPr="0061015E" w:rsidRDefault="00891C6A" w:rsidP="00891C6A">
            <w:pPr>
              <w:jc w:val="center"/>
            </w:pPr>
            <w:r w:rsidRPr="0061015E">
              <w:t>№39</w:t>
            </w:r>
          </w:p>
        </w:tc>
        <w:tc>
          <w:tcPr>
            <w:tcW w:w="839" w:type="pct"/>
            <w:vAlign w:val="center"/>
          </w:tcPr>
          <w:p w:rsidR="00891C6A" w:rsidRPr="0061015E" w:rsidRDefault="00891C6A" w:rsidP="00891C6A">
            <w:pPr>
              <w:jc w:val="center"/>
            </w:pPr>
            <w:r w:rsidRPr="0061015E">
              <w:t>78,5</w:t>
            </w:r>
          </w:p>
        </w:tc>
        <w:tc>
          <w:tcPr>
            <w:tcW w:w="940" w:type="pct"/>
            <w:vAlign w:val="center"/>
          </w:tcPr>
          <w:p w:rsidR="00891C6A" w:rsidRPr="0061015E" w:rsidRDefault="00891C6A" w:rsidP="00891C6A">
            <w:pPr>
              <w:jc w:val="center"/>
            </w:pPr>
            <w:r w:rsidRPr="0061015E">
              <w:t>143,50</w:t>
            </w:r>
          </w:p>
        </w:tc>
        <w:tc>
          <w:tcPr>
            <w:tcW w:w="1109" w:type="pct"/>
            <w:vAlign w:val="center"/>
          </w:tcPr>
          <w:p w:rsidR="00891C6A" w:rsidRPr="0061015E" w:rsidRDefault="00891C6A" w:rsidP="00891C6A">
            <w:pPr>
              <w:jc w:val="center"/>
            </w:pPr>
            <w:r w:rsidRPr="0061015E">
              <w:t>20170</w:t>
            </w:r>
          </w:p>
        </w:tc>
        <w:tc>
          <w:tcPr>
            <w:tcW w:w="1232" w:type="pct"/>
            <w:vAlign w:val="center"/>
          </w:tcPr>
          <w:p w:rsidR="00891C6A" w:rsidRPr="0061015E" w:rsidRDefault="00891C6A" w:rsidP="00891C6A">
            <w:pPr>
              <w:jc w:val="center"/>
            </w:pPr>
            <w:r w:rsidRPr="0061015E">
              <w:t>4</w:t>
            </w:r>
          </w:p>
        </w:tc>
      </w:tr>
      <w:tr w:rsidR="00891C6A" w:rsidRPr="00891C6A" w:rsidTr="00891C6A">
        <w:trPr>
          <w:trHeight w:val="397"/>
        </w:trPr>
        <w:tc>
          <w:tcPr>
            <w:tcW w:w="879" w:type="pct"/>
            <w:vAlign w:val="center"/>
          </w:tcPr>
          <w:p w:rsidR="00891C6A" w:rsidRPr="0061015E" w:rsidRDefault="00891C6A" w:rsidP="00891C6A">
            <w:pPr>
              <w:jc w:val="center"/>
            </w:pPr>
            <w:r w:rsidRPr="0061015E">
              <w:t>№41</w:t>
            </w:r>
          </w:p>
        </w:tc>
        <w:tc>
          <w:tcPr>
            <w:tcW w:w="839" w:type="pct"/>
            <w:vAlign w:val="center"/>
          </w:tcPr>
          <w:p w:rsidR="00891C6A" w:rsidRPr="0061015E" w:rsidRDefault="00891C6A" w:rsidP="00891C6A">
            <w:pPr>
              <w:jc w:val="center"/>
            </w:pPr>
            <w:r w:rsidRPr="0061015E">
              <w:t>139,0</w:t>
            </w:r>
          </w:p>
        </w:tc>
        <w:tc>
          <w:tcPr>
            <w:tcW w:w="940" w:type="pct"/>
            <w:vAlign w:val="center"/>
          </w:tcPr>
          <w:p w:rsidR="00891C6A" w:rsidRPr="0061015E" w:rsidRDefault="00891C6A" w:rsidP="00891C6A">
            <w:pPr>
              <w:jc w:val="center"/>
            </w:pPr>
            <w:r w:rsidRPr="0061015E">
              <w:t>158,62</w:t>
            </w:r>
          </w:p>
        </w:tc>
        <w:tc>
          <w:tcPr>
            <w:tcW w:w="1109" w:type="pct"/>
            <w:vAlign w:val="center"/>
          </w:tcPr>
          <w:p w:rsidR="00891C6A" w:rsidRPr="0061015E" w:rsidRDefault="00891C6A" w:rsidP="00891C6A">
            <w:pPr>
              <w:jc w:val="center"/>
            </w:pPr>
            <w:r w:rsidRPr="0061015E">
              <w:t>47165</w:t>
            </w:r>
          </w:p>
        </w:tc>
        <w:tc>
          <w:tcPr>
            <w:tcW w:w="1232" w:type="pct"/>
            <w:vAlign w:val="center"/>
          </w:tcPr>
          <w:p w:rsidR="00891C6A" w:rsidRPr="0061015E" w:rsidRDefault="00891C6A" w:rsidP="00891C6A">
            <w:pPr>
              <w:jc w:val="center"/>
            </w:pPr>
            <w:r w:rsidRPr="0061015E">
              <w:t>893</w:t>
            </w:r>
          </w:p>
        </w:tc>
      </w:tr>
      <w:tr w:rsidR="00891C6A" w:rsidRPr="00891C6A" w:rsidTr="00891C6A">
        <w:trPr>
          <w:trHeight w:val="397"/>
        </w:trPr>
        <w:tc>
          <w:tcPr>
            <w:tcW w:w="879" w:type="pct"/>
            <w:vAlign w:val="center"/>
          </w:tcPr>
          <w:p w:rsidR="00891C6A" w:rsidRPr="0061015E" w:rsidRDefault="00891C6A" w:rsidP="00891C6A">
            <w:pPr>
              <w:jc w:val="center"/>
            </w:pPr>
            <w:r w:rsidRPr="0061015E">
              <w:t>№43</w:t>
            </w:r>
          </w:p>
        </w:tc>
        <w:tc>
          <w:tcPr>
            <w:tcW w:w="839" w:type="pct"/>
            <w:vAlign w:val="center"/>
          </w:tcPr>
          <w:p w:rsidR="00891C6A" w:rsidRPr="0061015E" w:rsidRDefault="00891C6A" w:rsidP="00891C6A">
            <w:pPr>
              <w:jc w:val="center"/>
            </w:pPr>
            <w:r w:rsidRPr="0061015E">
              <w:t>36,9</w:t>
            </w:r>
          </w:p>
        </w:tc>
        <w:tc>
          <w:tcPr>
            <w:tcW w:w="940" w:type="pct"/>
            <w:vAlign w:val="center"/>
          </w:tcPr>
          <w:p w:rsidR="00891C6A" w:rsidRPr="0061015E" w:rsidRDefault="00891C6A" w:rsidP="00891C6A">
            <w:pPr>
              <w:jc w:val="center"/>
            </w:pPr>
            <w:r w:rsidRPr="0061015E">
              <w:t>170,97</w:t>
            </w:r>
          </w:p>
        </w:tc>
        <w:tc>
          <w:tcPr>
            <w:tcW w:w="1109" w:type="pct"/>
            <w:vAlign w:val="center"/>
          </w:tcPr>
          <w:p w:rsidR="00891C6A" w:rsidRPr="0061015E" w:rsidRDefault="00891C6A" w:rsidP="00891C6A">
            <w:pPr>
              <w:jc w:val="center"/>
            </w:pPr>
            <w:r w:rsidRPr="0061015E">
              <w:t>10110</w:t>
            </w:r>
          </w:p>
        </w:tc>
        <w:tc>
          <w:tcPr>
            <w:tcW w:w="1232" w:type="pct"/>
            <w:vAlign w:val="center"/>
          </w:tcPr>
          <w:p w:rsidR="00891C6A" w:rsidRPr="0061015E" w:rsidRDefault="00891C6A" w:rsidP="00891C6A">
            <w:pPr>
              <w:jc w:val="center"/>
            </w:pPr>
            <w:r w:rsidRPr="0061015E">
              <w:t>10</w:t>
            </w:r>
          </w:p>
        </w:tc>
      </w:tr>
      <w:tr w:rsidR="00891C6A" w:rsidRPr="00891C6A" w:rsidTr="00891C6A">
        <w:trPr>
          <w:trHeight w:val="397"/>
        </w:trPr>
        <w:tc>
          <w:tcPr>
            <w:tcW w:w="879" w:type="pct"/>
            <w:vAlign w:val="center"/>
          </w:tcPr>
          <w:p w:rsidR="00891C6A" w:rsidRPr="0061015E" w:rsidRDefault="00891C6A" w:rsidP="00891C6A">
            <w:pPr>
              <w:jc w:val="center"/>
            </w:pPr>
            <w:r w:rsidRPr="0061015E">
              <w:t>№44</w:t>
            </w:r>
          </w:p>
        </w:tc>
        <w:tc>
          <w:tcPr>
            <w:tcW w:w="839" w:type="pct"/>
            <w:vAlign w:val="center"/>
          </w:tcPr>
          <w:p w:rsidR="00891C6A" w:rsidRPr="0061015E" w:rsidRDefault="00891C6A" w:rsidP="00891C6A">
            <w:pPr>
              <w:jc w:val="center"/>
            </w:pPr>
            <w:r w:rsidRPr="0061015E">
              <w:t>348,3</w:t>
            </w:r>
          </w:p>
        </w:tc>
        <w:tc>
          <w:tcPr>
            <w:tcW w:w="940" w:type="pct"/>
            <w:vAlign w:val="center"/>
          </w:tcPr>
          <w:p w:rsidR="00891C6A" w:rsidRPr="0061015E" w:rsidRDefault="00891C6A" w:rsidP="00891C6A">
            <w:pPr>
              <w:jc w:val="center"/>
            </w:pPr>
            <w:r w:rsidRPr="0061015E">
              <w:t>154,70</w:t>
            </w:r>
          </w:p>
        </w:tc>
        <w:tc>
          <w:tcPr>
            <w:tcW w:w="1109" w:type="pct"/>
            <w:vAlign w:val="center"/>
          </w:tcPr>
          <w:p w:rsidR="00891C6A" w:rsidRPr="0061015E" w:rsidRDefault="00891C6A" w:rsidP="00891C6A">
            <w:pPr>
              <w:jc w:val="center"/>
            </w:pPr>
            <w:r w:rsidRPr="0061015E">
              <w:t>59255</w:t>
            </w:r>
          </w:p>
        </w:tc>
        <w:tc>
          <w:tcPr>
            <w:tcW w:w="1232" w:type="pct"/>
            <w:vAlign w:val="center"/>
          </w:tcPr>
          <w:p w:rsidR="00891C6A" w:rsidRPr="0061015E" w:rsidRDefault="00891C6A" w:rsidP="00891C6A">
            <w:pPr>
              <w:jc w:val="center"/>
            </w:pPr>
            <w:r w:rsidRPr="0061015E">
              <w:t>310</w:t>
            </w:r>
          </w:p>
        </w:tc>
      </w:tr>
      <w:tr w:rsidR="00891C6A" w:rsidRPr="00891C6A" w:rsidTr="00891C6A">
        <w:trPr>
          <w:trHeight w:val="397"/>
        </w:trPr>
        <w:tc>
          <w:tcPr>
            <w:tcW w:w="879" w:type="pct"/>
            <w:vAlign w:val="center"/>
          </w:tcPr>
          <w:p w:rsidR="00891C6A" w:rsidRPr="0061015E" w:rsidRDefault="00891C6A" w:rsidP="00891C6A">
            <w:pPr>
              <w:jc w:val="center"/>
            </w:pPr>
            <w:r w:rsidRPr="0061015E">
              <w:t>№45</w:t>
            </w:r>
          </w:p>
        </w:tc>
        <w:tc>
          <w:tcPr>
            <w:tcW w:w="839" w:type="pct"/>
            <w:vAlign w:val="center"/>
          </w:tcPr>
          <w:p w:rsidR="00891C6A" w:rsidRPr="0061015E" w:rsidRDefault="00891C6A" w:rsidP="00891C6A">
            <w:pPr>
              <w:jc w:val="center"/>
            </w:pPr>
            <w:r w:rsidRPr="0061015E">
              <w:t>93,1</w:t>
            </w:r>
          </w:p>
        </w:tc>
        <w:tc>
          <w:tcPr>
            <w:tcW w:w="940" w:type="pct"/>
            <w:vAlign w:val="center"/>
          </w:tcPr>
          <w:p w:rsidR="00891C6A" w:rsidRPr="0061015E" w:rsidRDefault="00891C6A" w:rsidP="00891C6A">
            <w:pPr>
              <w:jc w:val="center"/>
            </w:pPr>
            <w:r w:rsidRPr="0061015E">
              <w:t>168,66</w:t>
            </w:r>
          </w:p>
        </w:tc>
        <w:tc>
          <w:tcPr>
            <w:tcW w:w="1109" w:type="pct"/>
            <w:vAlign w:val="center"/>
          </w:tcPr>
          <w:p w:rsidR="00891C6A" w:rsidRPr="0061015E" w:rsidRDefault="00891C6A" w:rsidP="00891C6A">
            <w:pPr>
              <w:jc w:val="center"/>
            </w:pPr>
            <w:r w:rsidRPr="0061015E">
              <w:t>16890</w:t>
            </w:r>
          </w:p>
        </w:tc>
        <w:tc>
          <w:tcPr>
            <w:tcW w:w="1232" w:type="pct"/>
            <w:vAlign w:val="center"/>
          </w:tcPr>
          <w:p w:rsidR="00891C6A" w:rsidRPr="0061015E" w:rsidRDefault="00891C6A" w:rsidP="00891C6A">
            <w:pPr>
              <w:jc w:val="center"/>
            </w:pPr>
            <w:r w:rsidRPr="0061015E">
              <w:t>30</w:t>
            </w:r>
          </w:p>
        </w:tc>
      </w:tr>
      <w:tr w:rsidR="00891C6A" w:rsidRPr="00891C6A" w:rsidTr="00891C6A">
        <w:trPr>
          <w:trHeight w:val="397"/>
        </w:trPr>
        <w:tc>
          <w:tcPr>
            <w:tcW w:w="879" w:type="pct"/>
            <w:vAlign w:val="center"/>
          </w:tcPr>
          <w:p w:rsidR="00891C6A" w:rsidRPr="0061015E" w:rsidRDefault="00891C6A" w:rsidP="00891C6A">
            <w:pPr>
              <w:jc w:val="center"/>
            </w:pPr>
            <w:r w:rsidRPr="0061015E">
              <w:t>№46</w:t>
            </w:r>
          </w:p>
        </w:tc>
        <w:tc>
          <w:tcPr>
            <w:tcW w:w="839" w:type="pct"/>
            <w:vAlign w:val="center"/>
          </w:tcPr>
          <w:p w:rsidR="00891C6A" w:rsidRPr="0061015E" w:rsidRDefault="00891C6A" w:rsidP="00891C6A">
            <w:pPr>
              <w:jc w:val="center"/>
            </w:pPr>
            <w:r w:rsidRPr="0061015E">
              <w:t>432,8</w:t>
            </w:r>
          </w:p>
        </w:tc>
        <w:tc>
          <w:tcPr>
            <w:tcW w:w="940" w:type="pct"/>
            <w:vAlign w:val="center"/>
          </w:tcPr>
          <w:p w:rsidR="00891C6A" w:rsidRPr="0061015E" w:rsidRDefault="00891C6A" w:rsidP="00891C6A">
            <w:pPr>
              <w:jc w:val="center"/>
            </w:pPr>
            <w:r w:rsidRPr="0061015E">
              <w:t>165,12</w:t>
            </w:r>
          </w:p>
        </w:tc>
        <w:tc>
          <w:tcPr>
            <w:tcW w:w="1109" w:type="pct"/>
            <w:vAlign w:val="center"/>
          </w:tcPr>
          <w:p w:rsidR="00891C6A" w:rsidRPr="0061015E" w:rsidRDefault="00891C6A" w:rsidP="00891C6A">
            <w:pPr>
              <w:jc w:val="center"/>
            </w:pPr>
            <w:r w:rsidRPr="0061015E">
              <w:t>88731</w:t>
            </w:r>
          </w:p>
        </w:tc>
        <w:tc>
          <w:tcPr>
            <w:tcW w:w="1232" w:type="pct"/>
            <w:vAlign w:val="center"/>
          </w:tcPr>
          <w:p w:rsidR="00891C6A" w:rsidRPr="0061015E" w:rsidRDefault="00891C6A" w:rsidP="00891C6A">
            <w:pPr>
              <w:jc w:val="center"/>
            </w:pPr>
            <w:r w:rsidRPr="0061015E">
              <w:t>3935</w:t>
            </w:r>
          </w:p>
        </w:tc>
      </w:tr>
    </w:tbl>
    <w:p w:rsidR="00F232F8" w:rsidRDefault="00F232F8" w:rsidP="00960BC7">
      <w:pPr>
        <w:spacing w:line="360" w:lineRule="auto"/>
        <w:jc w:val="both"/>
      </w:pPr>
    </w:p>
    <w:p w:rsidR="007F2677" w:rsidRPr="00612B33" w:rsidRDefault="007F2677" w:rsidP="00612B33">
      <w:pPr>
        <w:spacing w:line="360" w:lineRule="auto"/>
        <w:ind w:firstLine="567"/>
        <w:jc w:val="both"/>
      </w:pPr>
      <w:r w:rsidRPr="00612B33">
        <w:t>Ниже в таблиц</w:t>
      </w:r>
      <w:r w:rsidR="00010A99" w:rsidRPr="00612B33">
        <w:t>е</w:t>
      </w:r>
      <w:r w:rsidRPr="00612B33">
        <w:t xml:space="preserve"> представлены основные показатели работы производственно-отопительных котельных фактические за </w:t>
      </w:r>
      <w:r w:rsidR="00DF10FD" w:rsidRPr="00612B33">
        <w:t>2016-2018года.</w:t>
      </w:r>
    </w:p>
    <w:p w:rsidR="00ED4F65" w:rsidRPr="00612B33" w:rsidRDefault="00ED4F65" w:rsidP="00612B33">
      <w:pPr>
        <w:pStyle w:val="aff0"/>
        <w:keepNext/>
        <w:rPr>
          <w:color w:val="auto"/>
        </w:rPr>
      </w:pPr>
      <w:r w:rsidRPr="00612B33">
        <w:rPr>
          <w:color w:val="auto"/>
        </w:rPr>
        <w:t xml:space="preserve">Таблица </w:t>
      </w:r>
      <w:r w:rsidR="00B643DD" w:rsidRPr="00B643DD">
        <w:rPr>
          <w:color w:val="auto"/>
        </w:rPr>
        <w:t>1.10.</w:t>
      </w:r>
      <w:r w:rsidR="00B643DD">
        <w:rPr>
          <w:color w:val="auto"/>
        </w:rPr>
        <w:t>8</w:t>
      </w:r>
    </w:p>
    <w:tbl>
      <w:tblPr>
        <w:tblW w:w="1032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3841"/>
        <w:gridCol w:w="1736"/>
        <w:gridCol w:w="1661"/>
        <w:gridCol w:w="1201"/>
        <w:gridCol w:w="1329"/>
      </w:tblGrid>
      <w:tr w:rsidR="00DF10FD" w:rsidRPr="00612B33" w:rsidTr="00891C6A">
        <w:trPr>
          <w:trHeight w:val="20"/>
        </w:trPr>
        <w:tc>
          <w:tcPr>
            <w:tcW w:w="559" w:type="dxa"/>
            <w:shd w:val="clear" w:color="auto" w:fill="DDDDDD" w:themeFill="background2"/>
            <w:noWrap/>
            <w:vAlign w:val="center"/>
            <w:hideMark/>
          </w:tcPr>
          <w:p w:rsidR="00DF10FD" w:rsidRPr="0061015E" w:rsidRDefault="00DF10FD" w:rsidP="00612B33">
            <w:pPr>
              <w:jc w:val="center"/>
              <w:rPr>
                <w:b/>
                <w:color w:val="000000"/>
              </w:rPr>
            </w:pPr>
            <w:r w:rsidRPr="0061015E">
              <w:rPr>
                <w:b/>
                <w:color w:val="000000"/>
              </w:rPr>
              <w:t>№</w:t>
            </w:r>
          </w:p>
        </w:tc>
        <w:tc>
          <w:tcPr>
            <w:tcW w:w="3841" w:type="dxa"/>
            <w:shd w:val="clear" w:color="auto" w:fill="DDDDDD" w:themeFill="background2"/>
            <w:vAlign w:val="center"/>
            <w:hideMark/>
          </w:tcPr>
          <w:p w:rsidR="00DF10FD" w:rsidRPr="0061015E" w:rsidRDefault="00DF10FD" w:rsidP="00612B33">
            <w:pPr>
              <w:jc w:val="center"/>
              <w:rPr>
                <w:b/>
              </w:rPr>
            </w:pPr>
            <w:r w:rsidRPr="0061015E">
              <w:rPr>
                <w:b/>
              </w:rPr>
              <w:t>Наименование источника теплоснабжения</w:t>
            </w:r>
          </w:p>
        </w:tc>
        <w:tc>
          <w:tcPr>
            <w:tcW w:w="1736" w:type="dxa"/>
            <w:shd w:val="clear" w:color="auto" w:fill="DDDDDD" w:themeFill="background2"/>
            <w:vAlign w:val="center"/>
            <w:hideMark/>
          </w:tcPr>
          <w:p w:rsidR="00DF10FD" w:rsidRPr="0061015E" w:rsidRDefault="00DF10FD" w:rsidP="00612B33">
            <w:pPr>
              <w:jc w:val="center"/>
              <w:rPr>
                <w:b/>
              </w:rPr>
            </w:pPr>
            <w:r w:rsidRPr="0061015E">
              <w:rPr>
                <w:b/>
              </w:rPr>
              <w:t>Производство т/эн,</w:t>
            </w:r>
          </w:p>
          <w:p w:rsidR="00DF10FD" w:rsidRPr="0061015E" w:rsidRDefault="00DF10FD" w:rsidP="00612B33">
            <w:pPr>
              <w:jc w:val="center"/>
              <w:rPr>
                <w:b/>
              </w:rPr>
            </w:pPr>
            <w:r w:rsidRPr="0061015E">
              <w:rPr>
                <w:b/>
              </w:rPr>
              <w:t>Гкал/год</w:t>
            </w:r>
          </w:p>
        </w:tc>
        <w:tc>
          <w:tcPr>
            <w:tcW w:w="1661" w:type="dxa"/>
            <w:shd w:val="clear" w:color="auto" w:fill="DDDDDD" w:themeFill="background2"/>
            <w:vAlign w:val="center"/>
            <w:hideMark/>
          </w:tcPr>
          <w:p w:rsidR="00DF10FD" w:rsidRPr="0061015E" w:rsidRDefault="00DF10FD" w:rsidP="00612B33">
            <w:pPr>
              <w:jc w:val="center"/>
              <w:rPr>
                <w:b/>
              </w:rPr>
            </w:pPr>
            <w:r w:rsidRPr="0061015E">
              <w:rPr>
                <w:b/>
              </w:rPr>
              <w:t>Собственные нужды, Гкал/год</w:t>
            </w:r>
          </w:p>
        </w:tc>
        <w:tc>
          <w:tcPr>
            <w:tcW w:w="1201" w:type="dxa"/>
            <w:shd w:val="clear" w:color="auto" w:fill="DDDDDD" w:themeFill="background2"/>
            <w:vAlign w:val="center"/>
            <w:hideMark/>
          </w:tcPr>
          <w:p w:rsidR="00DF10FD" w:rsidRPr="0061015E" w:rsidRDefault="00DF10FD" w:rsidP="00612B33">
            <w:pPr>
              <w:jc w:val="center"/>
              <w:rPr>
                <w:b/>
              </w:rPr>
            </w:pPr>
            <w:r w:rsidRPr="0061015E">
              <w:rPr>
                <w:b/>
              </w:rPr>
              <w:t>Потери в сетях, Гкал/год</w:t>
            </w:r>
          </w:p>
        </w:tc>
        <w:tc>
          <w:tcPr>
            <w:tcW w:w="1329" w:type="dxa"/>
            <w:shd w:val="clear" w:color="auto" w:fill="DDDDDD" w:themeFill="background2"/>
            <w:vAlign w:val="center"/>
            <w:hideMark/>
          </w:tcPr>
          <w:p w:rsidR="00DF10FD" w:rsidRPr="0061015E" w:rsidRDefault="00DF10FD" w:rsidP="00612B33">
            <w:pPr>
              <w:jc w:val="center"/>
              <w:rPr>
                <w:b/>
              </w:rPr>
            </w:pPr>
            <w:r w:rsidRPr="0061015E">
              <w:rPr>
                <w:b/>
              </w:rPr>
              <w:t>Реализ. т/энергии, Гкал/год</w:t>
            </w:r>
          </w:p>
        </w:tc>
      </w:tr>
      <w:tr w:rsidR="00DF10FD" w:rsidRPr="00612B33" w:rsidTr="00891C6A">
        <w:trPr>
          <w:trHeight w:val="20"/>
        </w:trPr>
        <w:tc>
          <w:tcPr>
            <w:tcW w:w="10327" w:type="dxa"/>
            <w:gridSpan w:val="6"/>
            <w:shd w:val="clear" w:color="auto" w:fill="D3E070" w:themeFill="accent2" w:themeFillTint="99"/>
            <w:noWrap/>
            <w:vAlign w:val="center"/>
            <w:hideMark/>
          </w:tcPr>
          <w:p w:rsidR="00DF10FD" w:rsidRPr="0061015E" w:rsidRDefault="00DF10FD" w:rsidP="00612B33">
            <w:pPr>
              <w:jc w:val="center"/>
              <w:rPr>
                <w:color w:val="000000"/>
              </w:rPr>
            </w:pPr>
            <w:r w:rsidRPr="0061015E">
              <w:rPr>
                <w:color w:val="000000"/>
              </w:rPr>
              <w:t>2018 год</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1</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«ТДЛ Энерго»</w:t>
            </w:r>
          </w:p>
        </w:tc>
        <w:tc>
          <w:tcPr>
            <w:tcW w:w="1736" w:type="dxa"/>
            <w:noWrap/>
            <w:vAlign w:val="center"/>
          </w:tcPr>
          <w:p w:rsidR="00DF10FD" w:rsidRPr="0061015E" w:rsidRDefault="00DF10FD" w:rsidP="00612B33">
            <w:pPr>
              <w:spacing w:line="259" w:lineRule="auto"/>
              <w:ind w:right="10"/>
              <w:jc w:val="center"/>
            </w:pPr>
            <w:r w:rsidRPr="0061015E">
              <w:t>34709,429</w:t>
            </w:r>
          </w:p>
        </w:tc>
        <w:tc>
          <w:tcPr>
            <w:tcW w:w="1661" w:type="dxa"/>
            <w:noWrap/>
            <w:vAlign w:val="center"/>
          </w:tcPr>
          <w:p w:rsidR="00DF10FD" w:rsidRPr="0061015E" w:rsidRDefault="00DF10FD" w:rsidP="00612B33">
            <w:pPr>
              <w:spacing w:line="259" w:lineRule="auto"/>
              <w:ind w:right="10"/>
              <w:jc w:val="center"/>
            </w:pPr>
            <w:r w:rsidRPr="0061015E">
              <w:t>1687,869</w:t>
            </w:r>
          </w:p>
        </w:tc>
        <w:tc>
          <w:tcPr>
            <w:tcW w:w="1201" w:type="dxa"/>
            <w:noWrap/>
            <w:vAlign w:val="center"/>
          </w:tcPr>
          <w:p w:rsidR="00DF10FD" w:rsidRPr="0061015E" w:rsidRDefault="00DF10FD" w:rsidP="00612B33">
            <w:pPr>
              <w:spacing w:line="259" w:lineRule="auto"/>
              <w:ind w:right="10"/>
              <w:jc w:val="center"/>
            </w:pPr>
            <w:r w:rsidRPr="0061015E">
              <w:t>2053,748</w:t>
            </w:r>
          </w:p>
        </w:tc>
        <w:tc>
          <w:tcPr>
            <w:tcW w:w="1329" w:type="dxa"/>
            <w:noWrap/>
            <w:vAlign w:val="center"/>
          </w:tcPr>
          <w:p w:rsidR="00DF10FD" w:rsidRPr="0061015E" w:rsidRDefault="00DF10FD" w:rsidP="00612B33">
            <w:pPr>
              <w:spacing w:line="259" w:lineRule="auto"/>
              <w:ind w:right="10"/>
              <w:jc w:val="center"/>
            </w:pPr>
            <w:r w:rsidRPr="0061015E">
              <w:t>30967,812</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2</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АО «Ивхимпром»</w:t>
            </w:r>
          </w:p>
        </w:tc>
        <w:tc>
          <w:tcPr>
            <w:tcW w:w="1736" w:type="dxa"/>
            <w:noWrap/>
            <w:vAlign w:val="center"/>
          </w:tcPr>
          <w:p w:rsidR="00DF10FD" w:rsidRPr="0061015E" w:rsidRDefault="00DF10FD" w:rsidP="00612B33">
            <w:pPr>
              <w:spacing w:line="259" w:lineRule="auto"/>
              <w:ind w:right="10"/>
              <w:jc w:val="center"/>
            </w:pPr>
            <w:r w:rsidRPr="0061015E">
              <w:t>35187,5</w:t>
            </w:r>
          </w:p>
        </w:tc>
        <w:tc>
          <w:tcPr>
            <w:tcW w:w="1661" w:type="dxa"/>
            <w:noWrap/>
            <w:vAlign w:val="center"/>
          </w:tcPr>
          <w:p w:rsidR="00DF10FD" w:rsidRPr="0061015E" w:rsidRDefault="00DF10FD" w:rsidP="00612B33">
            <w:pPr>
              <w:spacing w:line="259" w:lineRule="auto"/>
              <w:ind w:right="10"/>
              <w:jc w:val="center"/>
            </w:pPr>
            <w:r w:rsidRPr="0061015E">
              <w:t>1180,7</w:t>
            </w:r>
          </w:p>
        </w:tc>
        <w:tc>
          <w:tcPr>
            <w:tcW w:w="1201" w:type="dxa"/>
            <w:noWrap/>
            <w:vAlign w:val="center"/>
          </w:tcPr>
          <w:p w:rsidR="00DF10FD" w:rsidRPr="0061015E" w:rsidRDefault="00DF10FD" w:rsidP="00612B33">
            <w:pPr>
              <w:spacing w:line="259" w:lineRule="auto"/>
              <w:ind w:right="10"/>
              <w:jc w:val="center"/>
            </w:pPr>
            <w:r w:rsidRPr="0061015E">
              <w:t>2965,4</w:t>
            </w:r>
          </w:p>
        </w:tc>
        <w:tc>
          <w:tcPr>
            <w:tcW w:w="1329" w:type="dxa"/>
            <w:noWrap/>
            <w:vAlign w:val="center"/>
          </w:tcPr>
          <w:p w:rsidR="00DF10FD" w:rsidRPr="0061015E" w:rsidRDefault="00DF10FD" w:rsidP="00612B33">
            <w:pPr>
              <w:spacing w:line="259" w:lineRule="auto"/>
              <w:ind w:right="10"/>
              <w:jc w:val="center"/>
            </w:pPr>
            <w:r w:rsidRPr="0061015E">
              <w:t>31041,4</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3</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«Теплоснаб-2010»</w:t>
            </w:r>
          </w:p>
        </w:tc>
        <w:tc>
          <w:tcPr>
            <w:tcW w:w="1736" w:type="dxa"/>
            <w:noWrap/>
            <w:vAlign w:val="center"/>
          </w:tcPr>
          <w:p w:rsidR="00DF10FD" w:rsidRPr="0061015E" w:rsidRDefault="00DF10FD" w:rsidP="00612B33">
            <w:pPr>
              <w:spacing w:line="259" w:lineRule="auto"/>
              <w:ind w:right="10"/>
              <w:jc w:val="center"/>
            </w:pPr>
            <w:r w:rsidRPr="0061015E">
              <w:t>27941,724</w:t>
            </w:r>
          </w:p>
        </w:tc>
        <w:tc>
          <w:tcPr>
            <w:tcW w:w="1661" w:type="dxa"/>
            <w:noWrap/>
            <w:vAlign w:val="center"/>
          </w:tcPr>
          <w:p w:rsidR="00DF10FD" w:rsidRPr="0061015E" w:rsidRDefault="00DF10FD" w:rsidP="00612B33">
            <w:pPr>
              <w:spacing w:line="259" w:lineRule="auto"/>
              <w:ind w:right="10"/>
              <w:jc w:val="center"/>
            </w:pPr>
            <w:r w:rsidRPr="0061015E">
              <w:t>65,753</w:t>
            </w:r>
          </w:p>
        </w:tc>
        <w:tc>
          <w:tcPr>
            <w:tcW w:w="1201" w:type="dxa"/>
            <w:noWrap/>
            <w:vAlign w:val="center"/>
          </w:tcPr>
          <w:p w:rsidR="00DF10FD" w:rsidRPr="0061015E" w:rsidRDefault="00DF10FD" w:rsidP="00612B33">
            <w:pPr>
              <w:spacing w:line="259" w:lineRule="auto"/>
              <w:ind w:right="10"/>
              <w:jc w:val="center"/>
            </w:pPr>
            <w:r w:rsidRPr="0061015E">
              <w:t>1902,59</w:t>
            </w:r>
          </w:p>
        </w:tc>
        <w:tc>
          <w:tcPr>
            <w:tcW w:w="1329" w:type="dxa"/>
            <w:noWrap/>
            <w:vAlign w:val="center"/>
          </w:tcPr>
          <w:p w:rsidR="00DF10FD" w:rsidRPr="0061015E" w:rsidRDefault="00DF10FD" w:rsidP="00612B33">
            <w:pPr>
              <w:spacing w:line="259" w:lineRule="auto"/>
              <w:ind w:right="10"/>
              <w:jc w:val="center"/>
            </w:pPr>
            <w:r w:rsidRPr="0061015E">
              <w:t>22413,174</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4</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 xml:space="preserve">котельная </w:t>
            </w:r>
            <w:r w:rsidR="00C31477" w:rsidRPr="0061015E">
              <w:rPr>
                <w:color w:val="000000"/>
              </w:rPr>
              <w:t>ООО «Альфа»</w:t>
            </w:r>
          </w:p>
        </w:tc>
        <w:tc>
          <w:tcPr>
            <w:tcW w:w="1736" w:type="dxa"/>
            <w:shd w:val="clear" w:color="auto" w:fill="auto"/>
            <w:noWrap/>
            <w:vAlign w:val="center"/>
          </w:tcPr>
          <w:p w:rsidR="00DF10FD" w:rsidRPr="0061015E" w:rsidRDefault="00DF10FD" w:rsidP="00612B33">
            <w:pPr>
              <w:spacing w:line="259" w:lineRule="auto"/>
              <w:ind w:right="10"/>
              <w:jc w:val="center"/>
            </w:pPr>
          </w:p>
        </w:tc>
        <w:tc>
          <w:tcPr>
            <w:tcW w:w="1661" w:type="dxa"/>
            <w:shd w:val="clear" w:color="auto" w:fill="auto"/>
            <w:noWrap/>
            <w:vAlign w:val="center"/>
          </w:tcPr>
          <w:p w:rsidR="00DF10FD" w:rsidRPr="0061015E" w:rsidRDefault="00DF10FD" w:rsidP="00612B33">
            <w:pPr>
              <w:spacing w:line="259" w:lineRule="auto"/>
              <w:ind w:right="10"/>
              <w:jc w:val="center"/>
            </w:pPr>
          </w:p>
        </w:tc>
        <w:tc>
          <w:tcPr>
            <w:tcW w:w="1201" w:type="dxa"/>
            <w:shd w:val="clear" w:color="auto" w:fill="auto"/>
            <w:noWrap/>
            <w:vAlign w:val="center"/>
          </w:tcPr>
          <w:p w:rsidR="00DF10FD" w:rsidRPr="0061015E" w:rsidRDefault="00DF10FD" w:rsidP="00612B33">
            <w:pPr>
              <w:spacing w:line="259" w:lineRule="auto"/>
              <w:ind w:right="10"/>
              <w:jc w:val="center"/>
            </w:pPr>
          </w:p>
        </w:tc>
        <w:tc>
          <w:tcPr>
            <w:tcW w:w="1329" w:type="dxa"/>
            <w:shd w:val="clear" w:color="auto" w:fill="auto"/>
            <w:noWrap/>
            <w:vAlign w:val="center"/>
          </w:tcPr>
          <w:p w:rsidR="00DF10FD" w:rsidRPr="0061015E" w:rsidRDefault="00DF10FD" w:rsidP="00612B33">
            <w:pPr>
              <w:spacing w:line="259" w:lineRule="auto"/>
              <w:ind w:right="10"/>
              <w:jc w:val="center"/>
            </w:pP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5</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«СТС»</w:t>
            </w:r>
          </w:p>
        </w:tc>
        <w:tc>
          <w:tcPr>
            <w:tcW w:w="1736" w:type="dxa"/>
            <w:noWrap/>
            <w:vAlign w:val="center"/>
          </w:tcPr>
          <w:p w:rsidR="00DF10FD" w:rsidRPr="0061015E" w:rsidRDefault="00DF10FD" w:rsidP="00612B33">
            <w:pPr>
              <w:spacing w:line="259" w:lineRule="auto"/>
              <w:ind w:right="10"/>
              <w:jc w:val="center"/>
            </w:pPr>
            <w:r w:rsidRPr="0061015E">
              <w:t>6422,12</w:t>
            </w:r>
          </w:p>
        </w:tc>
        <w:tc>
          <w:tcPr>
            <w:tcW w:w="1661" w:type="dxa"/>
            <w:noWrap/>
            <w:vAlign w:val="center"/>
          </w:tcPr>
          <w:p w:rsidR="00DF10FD" w:rsidRPr="0061015E" w:rsidRDefault="00DF10FD" w:rsidP="00612B33">
            <w:pPr>
              <w:spacing w:line="259" w:lineRule="auto"/>
              <w:ind w:right="10"/>
              <w:jc w:val="center"/>
            </w:pPr>
            <w:r w:rsidRPr="0061015E">
              <w:t>70</w:t>
            </w:r>
          </w:p>
        </w:tc>
        <w:tc>
          <w:tcPr>
            <w:tcW w:w="1201" w:type="dxa"/>
            <w:noWrap/>
            <w:vAlign w:val="center"/>
          </w:tcPr>
          <w:p w:rsidR="00DF10FD" w:rsidRPr="0061015E" w:rsidRDefault="00DF10FD" w:rsidP="00612B33">
            <w:pPr>
              <w:spacing w:line="259" w:lineRule="auto"/>
              <w:ind w:right="10"/>
              <w:jc w:val="center"/>
            </w:pPr>
          </w:p>
        </w:tc>
        <w:tc>
          <w:tcPr>
            <w:tcW w:w="1329" w:type="dxa"/>
            <w:noWrap/>
            <w:vAlign w:val="center"/>
          </w:tcPr>
          <w:p w:rsidR="00DF10FD" w:rsidRPr="0061015E" w:rsidRDefault="00DF10FD" w:rsidP="00612B33">
            <w:pPr>
              <w:spacing w:line="259" w:lineRule="auto"/>
              <w:ind w:right="10"/>
              <w:jc w:val="center"/>
            </w:pP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6</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 xml:space="preserve">котельная </w:t>
            </w:r>
            <w:r w:rsidR="00BA4266" w:rsidRPr="0061015E">
              <w:rPr>
                <w:color w:val="000000"/>
              </w:rPr>
              <w:t>ИБХР ФКУ «ЦОУМТС МВД России»</w:t>
            </w:r>
          </w:p>
        </w:tc>
        <w:tc>
          <w:tcPr>
            <w:tcW w:w="1736" w:type="dxa"/>
            <w:shd w:val="clear" w:color="auto" w:fill="auto"/>
            <w:noWrap/>
            <w:vAlign w:val="center"/>
          </w:tcPr>
          <w:p w:rsidR="00DF10FD" w:rsidRPr="0061015E" w:rsidRDefault="00DF10FD" w:rsidP="00612B33">
            <w:pPr>
              <w:spacing w:line="259" w:lineRule="auto"/>
              <w:ind w:right="10"/>
              <w:jc w:val="center"/>
            </w:pPr>
            <w:r w:rsidRPr="0061015E">
              <w:t>8650,86</w:t>
            </w:r>
          </w:p>
        </w:tc>
        <w:tc>
          <w:tcPr>
            <w:tcW w:w="1661" w:type="dxa"/>
            <w:shd w:val="clear" w:color="auto" w:fill="auto"/>
            <w:noWrap/>
            <w:vAlign w:val="center"/>
          </w:tcPr>
          <w:p w:rsidR="00DF10FD" w:rsidRPr="0061015E" w:rsidRDefault="00DF10FD" w:rsidP="00612B33">
            <w:pPr>
              <w:spacing w:line="259" w:lineRule="auto"/>
              <w:ind w:right="10"/>
              <w:jc w:val="center"/>
            </w:pPr>
            <w:r w:rsidRPr="0061015E">
              <w:t>188,48</w:t>
            </w:r>
          </w:p>
        </w:tc>
        <w:tc>
          <w:tcPr>
            <w:tcW w:w="1201" w:type="dxa"/>
            <w:shd w:val="clear" w:color="auto" w:fill="auto"/>
            <w:noWrap/>
            <w:vAlign w:val="center"/>
          </w:tcPr>
          <w:p w:rsidR="00DF10FD" w:rsidRPr="0061015E" w:rsidRDefault="00DF10FD" w:rsidP="00612B33">
            <w:pPr>
              <w:spacing w:line="259" w:lineRule="auto"/>
              <w:ind w:right="10"/>
              <w:jc w:val="center"/>
            </w:pPr>
            <w:r w:rsidRPr="0061015E">
              <w:t>955,61</w:t>
            </w:r>
          </w:p>
        </w:tc>
        <w:tc>
          <w:tcPr>
            <w:tcW w:w="1329" w:type="dxa"/>
            <w:shd w:val="clear" w:color="auto" w:fill="auto"/>
            <w:noWrap/>
            <w:vAlign w:val="center"/>
          </w:tcPr>
          <w:p w:rsidR="00DF10FD" w:rsidRPr="0061015E" w:rsidRDefault="00DF10FD" w:rsidP="00612B33">
            <w:pPr>
              <w:spacing w:line="259" w:lineRule="auto"/>
              <w:ind w:right="10"/>
              <w:jc w:val="center"/>
            </w:pPr>
            <w:r w:rsidRPr="0061015E">
              <w:t>7506,77</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7</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АО «ИСМА»</w:t>
            </w:r>
          </w:p>
        </w:tc>
        <w:tc>
          <w:tcPr>
            <w:tcW w:w="1736" w:type="dxa"/>
            <w:noWrap/>
            <w:vAlign w:val="center"/>
          </w:tcPr>
          <w:p w:rsidR="00DF10FD" w:rsidRPr="0061015E" w:rsidRDefault="00DF10FD" w:rsidP="00612B33">
            <w:pPr>
              <w:spacing w:line="259" w:lineRule="auto"/>
              <w:ind w:right="10"/>
              <w:jc w:val="center"/>
            </w:pPr>
            <w:r w:rsidRPr="0061015E">
              <w:t>6166</w:t>
            </w:r>
          </w:p>
        </w:tc>
        <w:tc>
          <w:tcPr>
            <w:tcW w:w="1661" w:type="dxa"/>
            <w:noWrap/>
            <w:vAlign w:val="center"/>
          </w:tcPr>
          <w:p w:rsidR="00DF10FD" w:rsidRPr="0061015E" w:rsidRDefault="00DF10FD" w:rsidP="00612B33">
            <w:pPr>
              <w:spacing w:line="259" w:lineRule="auto"/>
              <w:ind w:right="10"/>
              <w:jc w:val="center"/>
            </w:pPr>
            <w:r w:rsidRPr="0061015E">
              <w:t>143</w:t>
            </w:r>
          </w:p>
        </w:tc>
        <w:tc>
          <w:tcPr>
            <w:tcW w:w="1201" w:type="dxa"/>
            <w:noWrap/>
            <w:vAlign w:val="center"/>
          </w:tcPr>
          <w:p w:rsidR="00DF10FD" w:rsidRPr="0061015E" w:rsidRDefault="00DF10FD" w:rsidP="00612B33">
            <w:pPr>
              <w:spacing w:line="259" w:lineRule="auto"/>
              <w:ind w:right="10"/>
              <w:jc w:val="center"/>
            </w:pPr>
            <w:r w:rsidRPr="0061015E">
              <w:t>210</w:t>
            </w:r>
          </w:p>
        </w:tc>
        <w:tc>
          <w:tcPr>
            <w:tcW w:w="1329" w:type="dxa"/>
            <w:noWrap/>
            <w:vAlign w:val="center"/>
          </w:tcPr>
          <w:p w:rsidR="00DF10FD" w:rsidRPr="0061015E" w:rsidRDefault="00DF10FD" w:rsidP="00612B33">
            <w:pPr>
              <w:spacing w:line="259" w:lineRule="auto"/>
              <w:ind w:right="10"/>
              <w:jc w:val="center"/>
            </w:pPr>
            <w:r w:rsidRPr="0061015E">
              <w:t>5813</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8</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«Ивановская энергетическая компания-1»</w:t>
            </w:r>
          </w:p>
        </w:tc>
        <w:tc>
          <w:tcPr>
            <w:tcW w:w="1736" w:type="dxa"/>
            <w:shd w:val="clear" w:color="auto" w:fill="auto"/>
            <w:noWrap/>
            <w:vAlign w:val="center"/>
          </w:tcPr>
          <w:p w:rsidR="00DF10FD" w:rsidRPr="0061015E" w:rsidRDefault="00DF10FD" w:rsidP="00612B33">
            <w:pPr>
              <w:spacing w:line="259" w:lineRule="auto"/>
              <w:ind w:right="10"/>
              <w:jc w:val="center"/>
            </w:pPr>
            <w:r w:rsidRPr="0061015E">
              <w:t>1595,7</w:t>
            </w:r>
          </w:p>
        </w:tc>
        <w:tc>
          <w:tcPr>
            <w:tcW w:w="1661" w:type="dxa"/>
            <w:shd w:val="clear" w:color="auto" w:fill="auto"/>
            <w:noWrap/>
            <w:vAlign w:val="center"/>
          </w:tcPr>
          <w:p w:rsidR="00DF10FD" w:rsidRPr="0061015E" w:rsidRDefault="00DF10FD" w:rsidP="00612B33">
            <w:pPr>
              <w:spacing w:line="259" w:lineRule="auto"/>
              <w:ind w:right="10"/>
              <w:jc w:val="center"/>
            </w:pPr>
            <w:r w:rsidRPr="0061015E">
              <w:t>9,3</w:t>
            </w:r>
          </w:p>
        </w:tc>
        <w:tc>
          <w:tcPr>
            <w:tcW w:w="1201" w:type="dxa"/>
            <w:shd w:val="clear" w:color="auto" w:fill="auto"/>
            <w:noWrap/>
            <w:vAlign w:val="center"/>
          </w:tcPr>
          <w:p w:rsidR="00DF10FD" w:rsidRPr="0061015E" w:rsidRDefault="00DF10FD" w:rsidP="00612B33">
            <w:pPr>
              <w:spacing w:line="259" w:lineRule="auto"/>
              <w:ind w:right="10"/>
              <w:jc w:val="center"/>
            </w:pPr>
          </w:p>
        </w:tc>
        <w:tc>
          <w:tcPr>
            <w:tcW w:w="1329" w:type="dxa"/>
            <w:shd w:val="clear" w:color="auto" w:fill="auto"/>
            <w:noWrap/>
            <w:vAlign w:val="center"/>
          </w:tcPr>
          <w:p w:rsidR="00DF10FD" w:rsidRPr="0061015E" w:rsidRDefault="00DF10FD" w:rsidP="00612B33">
            <w:pPr>
              <w:spacing w:line="259" w:lineRule="auto"/>
              <w:ind w:right="10"/>
              <w:jc w:val="center"/>
            </w:pPr>
            <w:r w:rsidRPr="0061015E">
              <w:t>1586,4</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9</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«Альянс-Профи»</w:t>
            </w:r>
          </w:p>
        </w:tc>
        <w:tc>
          <w:tcPr>
            <w:tcW w:w="1736" w:type="dxa"/>
            <w:noWrap/>
            <w:vAlign w:val="center"/>
          </w:tcPr>
          <w:p w:rsidR="00DF10FD" w:rsidRPr="0061015E" w:rsidRDefault="00DF10FD" w:rsidP="00612B33">
            <w:pPr>
              <w:spacing w:line="259" w:lineRule="auto"/>
              <w:ind w:right="10"/>
              <w:jc w:val="center"/>
            </w:pPr>
            <w:r w:rsidRPr="0061015E">
              <w:t>20400</w:t>
            </w:r>
          </w:p>
        </w:tc>
        <w:tc>
          <w:tcPr>
            <w:tcW w:w="1661" w:type="dxa"/>
            <w:noWrap/>
            <w:vAlign w:val="center"/>
          </w:tcPr>
          <w:p w:rsidR="00DF10FD" w:rsidRPr="0061015E" w:rsidRDefault="00DF10FD" w:rsidP="00612B33">
            <w:pPr>
              <w:spacing w:line="259" w:lineRule="auto"/>
              <w:ind w:right="10"/>
              <w:jc w:val="center"/>
            </w:pPr>
            <w:r w:rsidRPr="0061015E">
              <w:t>1341,5</w:t>
            </w:r>
          </w:p>
        </w:tc>
        <w:tc>
          <w:tcPr>
            <w:tcW w:w="1201" w:type="dxa"/>
            <w:noWrap/>
            <w:vAlign w:val="center"/>
          </w:tcPr>
          <w:p w:rsidR="00DF10FD" w:rsidRPr="0061015E" w:rsidRDefault="00DF10FD" w:rsidP="00612B33">
            <w:pPr>
              <w:spacing w:line="259" w:lineRule="auto"/>
              <w:ind w:right="10"/>
              <w:jc w:val="center"/>
            </w:pPr>
            <w:r w:rsidRPr="0061015E">
              <w:t>975,5</w:t>
            </w:r>
          </w:p>
        </w:tc>
        <w:tc>
          <w:tcPr>
            <w:tcW w:w="1329" w:type="dxa"/>
            <w:noWrap/>
            <w:vAlign w:val="center"/>
          </w:tcPr>
          <w:p w:rsidR="00DF10FD" w:rsidRPr="0061015E" w:rsidRDefault="00DF10FD" w:rsidP="00612B33">
            <w:pPr>
              <w:spacing w:line="259" w:lineRule="auto"/>
              <w:ind w:right="10"/>
              <w:jc w:val="center"/>
            </w:pPr>
            <w:r w:rsidRPr="0061015E">
              <w:t>18083</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10</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 xml:space="preserve">АО </w:t>
            </w:r>
            <w:r w:rsidR="004D27AA" w:rsidRPr="00612B33">
              <w:rPr>
                <w:color w:val="000000"/>
              </w:rPr>
              <w:t>Водоканал</w:t>
            </w:r>
          </w:p>
        </w:tc>
        <w:tc>
          <w:tcPr>
            <w:tcW w:w="1736" w:type="dxa"/>
            <w:shd w:val="clear" w:color="auto" w:fill="auto"/>
            <w:noWrap/>
            <w:vAlign w:val="center"/>
          </w:tcPr>
          <w:p w:rsidR="00DF10FD" w:rsidRPr="0061015E" w:rsidRDefault="00891C6A" w:rsidP="00891C6A">
            <w:pPr>
              <w:spacing w:line="259" w:lineRule="auto"/>
              <w:ind w:right="10"/>
              <w:jc w:val="center"/>
            </w:pPr>
            <w:r w:rsidRPr="0061015E">
              <w:t>3717,506</w:t>
            </w:r>
          </w:p>
        </w:tc>
        <w:tc>
          <w:tcPr>
            <w:tcW w:w="1661" w:type="dxa"/>
            <w:shd w:val="clear" w:color="auto" w:fill="auto"/>
            <w:noWrap/>
            <w:vAlign w:val="center"/>
          </w:tcPr>
          <w:p w:rsidR="00DF10FD" w:rsidRPr="0061015E" w:rsidRDefault="00891C6A" w:rsidP="00891C6A">
            <w:pPr>
              <w:spacing w:line="259" w:lineRule="auto"/>
              <w:ind w:right="10"/>
              <w:jc w:val="center"/>
            </w:pPr>
            <w:r w:rsidRPr="0061015E">
              <w:t>1433,014</w:t>
            </w:r>
          </w:p>
        </w:tc>
        <w:tc>
          <w:tcPr>
            <w:tcW w:w="1201" w:type="dxa"/>
            <w:shd w:val="clear" w:color="auto" w:fill="auto"/>
            <w:noWrap/>
            <w:vAlign w:val="center"/>
          </w:tcPr>
          <w:p w:rsidR="00DF10FD" w:rsidRPr="0061015E" w:rsidRDefault="00891C6A" w:rsidP="00891C6A">
            <w:pPr>
              <w:spacing w:line="259" w:lineRule="auto"/>
              <w:ind w:right="10"/>
              <w:jc w:val="center"/>
            </w:pPr>
            <w:r w:rsidRPr="0061015E">
              <w:t>11,610</w:t>
            </w:r>
          </w:p>
        </w:tc>
        <w:tc>
          <w:tcPr>
            <w:tcW w:w="1329" w:type="dxa"/>
            <w:shd w:val="clear" w:color="auto" w:fill="auto"/>
            <w:noWrap/>
            <w:vAlign w:val="center"/>
          </w:tcPr>
          <w:p w:rsidR="00DF10FD" w:rsidRPr="0061015E" w:rsidRDefault="00891C6A" w:rsidP="00891C6A">
            <w:pPr>
              <w:spacing w:line="259" w:lineRule="auto"/>
              <w:ind w:right="10"/>
              <w:jc w:val="center"/>
            </w:pPr>
            <w:r w:rsidRPr="0061015E">
              <w:t>2272,882</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11</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АО «Ивановоглавснаб»</w:t>
            </w:r>
          </w:p>
        </w:tc>
        <w:tc>
          <w:tcPr>
            <w:tcW w:w="1736" w:type="dxa"/>
            <w:shd w:val="clear" w:color="auto" w:fill="auto"/>
            <w:noWrap/>
            <w:vAlign w:val="center"/>
          </w:tcPr>
          <w:p w:rsidR="00DF10FD" w:rsidRPr="0061015E" w:rsidRDefault="00DF10FD" w:rsidP="00612B33">
            <w:pPr>
              <w:spacing w:line="259" w:lineRule="auto"/>
              <w:ind w:right="10"/>
              <w:jc w:val="center"/>
            </w:pPr>
            <w:r w:rsidRPr="0061015E">
              <w:t>10850,1</w:t>
            </w:r>
          </w:p>
        </w:tc>
        <w:tc>
          <w:tcPr>
            <w:tcW w:w="1661" w:type="dxa"/>
            <w:shd w:val="clear" w:color="auto" w:fill="auto"/>
            <w:noWrap/>
            <w:vAlign w:val="center"/>
          </w:tcPr>
          <w:p w:rsidR="00DF10FD" w:rsidRPr="0061015E" w:rsidRDefault="00DF10FD" w:rsidP="00612B33">
            <w:pPr>
              <w:spacing w:line="259" w:lineRule="auto"/>
              <w:ind w:right="10"/>
              <w:jc w:val="center"/>
            </w:pPr>
            <w:r w:rsidRPr="0061015E">
              <w:t>446,8</w:t>
            </w:r>
          </w:p>
        </w:tc>
        <w:tc>
          <w:tcPr>
            <w:tcW w:w="1201" w:type="dxa"/>
            <w:shd w:val="clear" w:color="auto" w:fill="auto"/>
            <w:noWrap/>
            <w:vAlign w:val="center"/>
          </w:tcPr>
          <w:p w:rsidR="00DF10FD" w:rsidRPr="0061015E" w:rsidRDefault="00DF10FD" w:rsidP="00612B33">
            <w:pPr>
              <w:spacing w:line="259" w:lineRule="auto"/>
              <w:ind w:right="10"/>
              <w:jc w:val="center"/>
            </w:pPr>
            <w:r w:rsidRPr="0061015E">
              <w:t>1830,45</w:t>
            </w:r>
          </w:p>
        </w:tc>
        <w:tc>
          <w:tcPr>
            <w:tcW w:w="1329" w:type="dxa"/>
            <w:shd w:val="clear" w:color="auto" w:fill="auto"/>
            <w:noWrap/>
            <w:vAlign w:val="center"/>
          </w:tcPr>
          <w:p w:rsidR="00DF10FD" w:rsidRPr="0061015E" w:rsidRDefault="00DF10FD" w:rsidP="00612B33">
            <w:pPr>
              <w:spacing w:line="259" w:lineRule="auto"/>
              <w:ind w:right="10"/>
              <w:jc w:val="center"/>
            </w:pPr>
            <w:r w:rsidRPr="0061015E">
              <w:t>8572,85</w:t>
            </w:r>
          </w:p>
        </w:tc>
      </w:tr>
      <w:tr w:rsidR="00DF10FD" w:rsidRPr="00612B33" w:rsidTr="00891C6A">
        <w:trPr>
          <w:trHeight w:val="20"/>
        </w:trPr>
        <w:tc>
          <w:tcPr>
            <w:tcW w:w="10327" w:type="dxa"/>
            <w:gridSpan w:val="6"/>
            <w:shd w:val="clear" w:color="auto" w:fill="D3E070" w:themeFill="accent2" w:themeFillTint="99"/>
            <w:noWrap/>
            <w:vAlign w:val="center"/>
          </w:tcPr>
          <w:p w:rsidR="00DF10FD" w:rsidRPr="0061015E" w:rsidRDefault="00DF10FD" w:rsidP="00612B33">
            <w:pPr>
              <w:jc w:val="center"/>
              <w:rPr>
                <w:color w:val="000000"/>
              </w:rPr>
            </w:pPr>
            <w:r w:rsidRPr="0061015E">
              <w:rPr>
                <w:color w:val="000000"/>
              </w:rPr>
              <w:t>2017</w:t>
            </w:r>
            <w:r w:rsidR="00891C6A" w:rsidRPr="0061015E">
              <w:rPr>
                <w:color w:val="000000"/>
              </w:rPr>
              <w:t xml:space="preserve"> год</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1</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«ТДЛ Энерго»</w:t>
            </w:r>
          </w:p>
        </w:tc>
        <w:tc>
          <w:tcPr>
            <w:tcW w:w="1736" w:type="dxa"/>
            <w:noWrap/>
            <w:vAlign w:val="center"/>
          </w:tcPr>
          <w:p w:rsidR="00DF10FD" w:rsidRPr="0061015E" w:rsidRDefault="00DF10FD" w:rsidP="00612B33">
            <w:pPr>
              <w:spacing w:line="259" w:lineRule="auto"/>
              <w:ind w:right="10"/>
              <w:jc w:val="center"/>
            </w:pPr>
            <w:r w:rsidRPr="0061015E">
              <w:t>34962,639</w:t>
            </w:r>
          </w:p>
        </w:tc>
        <w:tc>
          <w:tcPr>
            <w:tcW w:w="1661" w:type="dxa"/>
            <w:noWrap/>
            <w:vAlign w:val="center"/>
          </w:tcPr>
          <w:p w:rsidR="00DF10FD" w:rsidRPr="0061015E" w:rsidRDefault="00DF10FD" w:rsidP="00612B33">
            <w:pPr>
              <w:spacing w:line="259" w:lineRule="auto"/>
              <w:ind w:right="14"/>
              <w:jc w:val="center"/>
            </w:pPr>
            <w:r w:rsidRPr="0061015E">
              <w:t>1501,568</w:t>
            </w:r>
          </w:p>
        </w:tc>
        <w:tc>
          <w:tcPr>
            <w:tcW w:w="1201" w:type="dxa"/>
            <w:noWrap/>
            <w:vAlign w:val="center"/>
          </w:tcPr>
          <w:p w:rsidR="00DF10FD" w:rsidRPr="0061015E" w:rsidRDefault="00DF10FD" w:rsidP="00612B33">
            <w:pPr>
              <w:spacing w:line="259" w:lineRule="auto"/>
              <w:ind w:right="14"/>
              <w:jc w:val="center"/>
            </w:pPr>
            <w:r w:rsidRPr="0061015E">
              <w:t>1883,77</w:t>
            </w:r>
          </w:p>
        </w:tc>
        <w:tc>
          <w:tcPr>
            <w:tcW w:w="1329" w:type="dxa"/>
            <w:noWrap/>
            <w:vAlign w:val="center"/>
          </w:tcPr>
          <w:p w:rsidR="00DF10FD" w:rsidRPr="0061015E" w:rsidRDefault="00DF10FD" w:rsidP="00612B33">
            <w:pPr>
              <w:spacing w:line="259" w:lineRule="auto"/>
              <w:ind w:right="7"/>
              <w:jc w:val="center"/>
            </w:pPr>
            <w:r w:rsidRPr="0061015E">
              <w:t>31577,301</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2</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АО «Ивхимпром»</w:t>
            </w:r>
          </w:p>
        </w:tc>
        <w:tc>
          <w:tcPr>
            <w:tcW w:w="1736" w:type="dxa"/>
            <w:noWrap/>
            <w:vAlign w:val="center"/>
          </w:tcPr>
          <w:p w:rsidR="00DF10FD" w:rsidRPr="0061015E" w:rsidRDefault="00DF10FD" w:rsidP="00612B33">
            <w:pPr>
              <w:spacing w:line="259" w:lineRule="auto"/>
              <w:ind w:right="10"/>
              <w:jc w:val="center"/>
            </w:pPr>
            <w:r w:rsidRPr="0061015E">
              <w:t>37537,6</w:t>
            </w:r>
          </w:p>
        </w:tc>
        <w:tc>
          <w:tcPr>
            <w:tcW w:w="1661" w:type="dxa"/>
            <w:noWrap/>
            <w:vAlign w:val="center"/>
          </w:tcPr>
          <w:p w:rsidR="00DF10FD" w:rsidRPr="0061015E" w:rsidRDefault="00DF10FD" w:rsidP="00612B33">
            <w:pPr>
              <w:spacing w:line="259" w:lineRule="auto"/>
              <w:ind w:right="10"/>
              <w:jc w:val="center"/>
            </w:pPr>
            <w:r w:rsidRPr="0061015E">
              <w:t>1252,1</w:t>
            </w:r>
          </w:p>
        </w:tc>
        <w:tc>
          <w:tcPr>
            <w:tcW w:w="1201" w:type="dxa"/>
            <w:noWrap/>
            <w:vAlign w:val="center"/>
          </w:tcPr>
          <w:p w:rsidR="00DF10FD" w:rsidRPr="0061015E" w:rsidRDefault="00DF10FD" w:rsidP="00612B33">
            <w:pPr>
              <w:spacing w:line="259" w:lineRule="auto"/>
              <w:ind w:right="10"/>
              <w:jc w:val="center"/>
            </w:pPr>
            <w:r w:rsidRPr="0061015E">
              <w:t>3175,8</w:t>
            </w:r>
          </w:p>
        </w:tc>
        <w:tc>
          <w:tcPr>
            <w:tcW w:w="1329" w:type="dxa"/>
            <w:noWrap/>
            <w:vAlign w:val="center"/>
          </w:tcPr>
          <w:p w:rsidR="00DF10FD" w:rsidRPr="0061015E" w:rsidRDefault="00DF10FD" w:rsidP="00612B33">
            <w:pPr>
              <w:spacing w:line="259" w:lineRule="auto"/>
              <w:ind w:right="10"/>
              <w:jc w:val="center"/>
            </w:pPr>
            <w:r w:rsidRPr="0061015E">
              <w:t>33109,7</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3</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«Теплоснаб-2010»</w:t>
            </w:r>
          </w:p>
        </w:tc>
        <w:tc>
          <w:tcPr>
            <w:tcW w:w="1736" w:type="dxa"/>
            <w:noWrap/>
            <w:vAlign w:val="center"/>
          </w:tcPr>
          <w:p w:rsidR="00DF10FD" w:rsidRPr="0061015E" w:rsidRDefault="00DF10FD" w:rsidP="00612B33">
            <w:pPr>
              <w:spacing w:line="259" w:lineRule="auto"/>
              <w:ind w:right="10"/>
              <w:jc w:val="center"/>
            </w:pPr>
            <w:r w:rsidRPr="0061015E">
              <w:t>30054,275</w:t>
            </w:r>
          </w:p>
        </w:tc>
        <w:tc>
          <w:tcPr>
            <w:tcW w:w="1661" w:type="dxa"/>
            <w:noWrap/>
            <w:vAlign w:val="center"/>
          </w:tcPr>
          <w:p w:rsidR="00DF10FD" w:rsidRPr="0061015E" w:rsidRDefault="00DF10FD" w:rsidP="00612B33">
            <w:pPr>
              <w:spacing w:line="259" w:lineRule="auto"/>
              <w:ind w:right="10"/>
              <w:jc w:val="center"/>
            </w:pPr>
            <w:r w:rsidRPr="0061015E">
              <w:t>56,162</w:t>
            </w:r>
          </w:p>
        </w:tc>
        <w:tc>
          <w:tcPr>
            <w:tcW w:w="1201" w:type="dxa"/>
            <w:noWrap/>
            <w:vAlign w:val="center"/>
          </w:tcPr>
          <w:p w:rsidR="00DF10FD" w:rsidRPr="0061015E" w:rsidRDefault="00DF10FD" w:rsidP="00612B33">
            <w:pPr>
              <w:spacing w:line="259" w:lineRule="auto"/>
              <w:ind w:right="10"/>
              <w:jc w:val="center"/>
            </w:pPr>
            <w:r w:rsidRPr="0061015E">
              <w:t>1958,167</w:t>
            </w:r>
          </w:p>
        </w:tc>
        <w:tc>
          <w:tcPr>
            <w:tcW w:w="1329" w:type="dxa"/>
            <w:noWrap/>
            <w:vAlign w:val="center"/>
          </w:tcPr>
          <w:p w:rsidR="00DF10FD" w:rsidRPr="0061015E" w:rsidRDefault="00DF10FD" w:rsidP="00612B33">
            <w:pPr>
              <w:spacing w:line="259" w:lineRule="auto"/>
              <w:ind w:right="10"/>
              <w:jc w:val="center"/>
            </w:pPr>
            <w:r w:rsidRPr="0061015E">
              <w:t>24001,189</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4</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 xml:space="preserve">котельная </w:t>
            </w:r>
            <w:r w:rsidR="00C31477" w:rsidRPr="0061015E">
              <w:rPr>
                <w:color w:val="000000"/>
              </w:rPr>
              <w:t>ООО «Альфа»</w:t>
            </w:r>
          </w:p>
        </w:tc>
        <w:tc>
          <w:tcPr>
            <w:tcW w:w="1736" w:type="dxa"/>
            <w:shd w:val="clear" w:color="auto" w:fill="auto"/>
            <w:noWrap/>
            <w:vAlign w:val="center"/>
          </w:tcPr>
          <w:p w:rsidR="00DF10FD" w:rsidRPr="0061015E" w:rsidRDefault="00DF10FD" w:rsidP="00612B33">
            <w:pPr>
              <w:spacing w:line="259" w:lineRule="auto"/>
              <w:ind w:right="10"/>
              <w:jc w:val="center"/>
            </w:pPr>
          </w:p>
        </w:tc>
        <w:tc>
          <w:tcPr>
            <w:tcW w:w="1661" w:type="dxa"/>
            <w:shd w:val="clear" w:color="auto" w:fill="auto"/>
            <w:noWrap/>
            <w:vAlign w:val="center"/>
          </w:tcPr>
          <w:p w:rsidR="00DF10FD" w:rsidRPr="0061015E" w:rsidRDefault="00DF10FD" w:rsidP="00612B33">
            <w:pPr>
              <w:spacing w:line="259" w:lineRule="auto"/>
              <w:ind w:right="10"/>
              <w:jc w:val="center"/>
            </w:pPr>
          </w:p>
        </w:tc>
        <w:tc>
          <w:tcPr>
            <w:tcW w:w="1201" w:type="dxa"/>
            <w:shd w:val="clear" w:color="auto" w:fill="auto"/>
            <w:noWrap/>
            <w:vAlign w:val="center"/>
          </w:tcPr>
          <w:p w:rsidR="00DF10FD" w:rsidRPr="0061015E" w:rsidRDefault="00DF10FD" w:rsidP="00612B33">
            <w:pPr>
              <w:spacing w:line="259" w:lineRule="auto"/>
              <w:ind w:right="10"/>
              <w:jc w:val="center"/>
            </w:pPr>
          </w:p>
        </w:tc>
        <w:tc>
          <w:tcPr>
            <w:tcW w:w="1329" w:type="dxa"/>
            <w:shd w:val="clear" w:color="auto" w:fill="auto"/>
            <w:noWrap/>
            <w:vAlign w:val="center"/>
          </w:tcPr>
          <w:p w:rsidR="00DF10FD" w:rsidRPr="0061015E" w:rsidRDefault="00DF10FD" w:rsidP="00612B33">
            <w:pPr>
              <w:spacing w:line="259" w:lineRule="auto"/>
              <w:ind w:right="10"/>
              <w:jc w:val="center"/>
            </w:pP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5</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«СТС»</w:t>
            </w:r>
          </w:p>
        </w:tc>
        <w:tc>
          <w:tcPr>
            <w:tcW w:w="1736" w:type="dxa"/>
            <w:noWrap/>
            <w:vAlign w:val="center"/>
          </w:tcPr>
          <w:p w:rsidR="00DF10FD" w:rsidRPr="0061015E" w:rsidRDefault="00DF10FD" w:rsidP="00612B33">
            <w:pPr>
              <w:spacing w:line="259" w:lineRule="auto"/>
              <w:ind w:right="10"/>
              <w:jc w:val="center"/>
            </w:pPr>
            <w:r w:rsidRPr="0061015E">
              <w:t>6280</w:t>
            </w:r>
          </w:p>
        </w:tc>
        <w:tc>
          <w:tcPr>
            <w:tcW w:w="1661" w:type="dxa"/>
            <w:noWrap/>
            <w:vAlign w:val="center"/>
          </w:tcPr>
          <w:p w:rsidR="00DF10FD" w:rsidRPr="0061015E" w:rsidRDefault="00DF10FD" w:rsidP="00612B33">
            <w:pPr>
              <w:spacing w:line="259" w:lineRule="auto"/>
              <w:ind w:right="10"/>
              <w:jc w:val="center"/>
            </w:pPr>
            <w:r w:rsidRPr="0061015E">
              <w:t>70</w:t>
            </w:r>
          </w:p>
        </w:tc>
        <w:tc>
          <w:tcPr>
            <w:tcW w:w="1201" w:type="dxa"/>
            <w:shd w:val="clear" w:color="auto" w:fill="auto"/>
            <w:noWrap/>
            <w:vAlign w:val="center"/>
          </w:tcPr>
          <w:p w:rsidR="00DF10FD" w:rsidRPr="0061015E" w:rsidRDefault="00DF10FD" w:rsidP="00612B33">
            <w:pPr>
              <w:spacing w:line="259" w:lineRule="auto"/>
              <w:ind w:right="10"/>
              <w:jc w:val="center"/>
            </w:pPr>
          </w:p>
        </w:tc>
        <w:tc>
          <w:tcPr>
            <w:tcW w:w="1329" w:type="dxa"/>
            <w:shd w:val="clear" w:color="auto" w:fill="auto"/>
            <w:noWrap/>
            <w:vAlign w:val="center"/>
          </w:tcPr>
          <w:p w:rsidR="00DF10FD" w:rsidRPr="0061015E" w:rsidRDefault="00DF10FD" w:rsidP="00612B33">
            <w:pPr>
              <w:spacing w:line="259" w:lineRule="auto"/>
              <w:ind w:right="10"/>
              <w:jc w:val="center"/>
            </w:pP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6</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 xml:space="preserve">котельная </w:t>
            </w:r>
            <w:r w:rsidR="00BA4266" w:rsidRPr="0061015E">
              <w:rPr>
                <w:color w:val="000000"/>
              </w:rPr>
              <w:t>ИБХР ФКУ «ЦОУМТС МВД России»</w:t>
            </w:r>
          </w:p>
        </w:tc>
        <w:tc>
          <w:tcPr>
            <w:tcW w:w="1736" w:type="dxa"/>
            <w:shd w:val="clear" w:color="auto" w:fill="auto"/>
            <w:noWrap/>
            <w:vAlign w:val="center"/>
          </w:tcPr>
          <w:p w:rsidR="00DF10FD" w:rsidRPr="0061015E" w:rsidRDefault="00DF10FD" w:rsidP="00612B33">
            <w:pPr>
              <w:spacing w:line="259" w:lineRule="auto"/>
              <w:ind w:right="10"/>
              <w:jc w:val="center"/>
            </w:pPr>
            <w:r w:rsidRPr="0061015E">
              <w:t>9763,37</w:t>
            </w:r>
          </w:p>
        </w:tc>
        <w:tc>
          <w:tcPr>
            <w:tcW w:w="1661" w:type="dxa"/>
            <w:shd w:val="clear" w:color="auto" w:fill="auto"/>
            <w:noWrap/>
            <w:vAlign w:val="center"/>
          </w:tcPr>
          <w:p w:rsidR="00DF10FD" w:rsidRPr="0061015E" w:rsidRDefault="00DF10FD" w:rsidP="00612B33">
            <w:pPr>
              <w:spacing w:line="259" w:lineRule="auto"/>
              <w:ind w:right="10"/>
              <w:jc w:val="center"/>
            </w:pPr>
            <w:r w:rsidRPr="0061015E">
              <w:t>221,55</w:t>
            </w:r>
          </w:p>
        </w:tc>
        <w:tc>
          <w:tcPr>
            <w:tcW w:w="1201" w:type="dxa"/>
            <w:shd w:val="clear" w:color="auto" w:fill="auto"/>
            <w:noWrap/>
            <w:vAlign w:val="center"/>
          </w:tcPr>
          <w:p w:rsidR="00DF10FD" w:rsidRPr="0061015E" w:rsidRDefault="00DF10FD" w:rsidP="00612B33">
            <w:pPr>
              <w:spacing w:line="259" w:lineRule="auto"/>
              <w:ind w:right="10"/>
              <w:jc w:val="center"/>
            </w:pPr>
            <w:r w:rsidRPr="0061015E">
              <w:t>1027,56</w:t>
            </w:r>
          </w:p>
        </w:tc>
        <w:tc>
          <w:tcPr>
            <w:tcW w:w="1329" w:type="dxa"/>
            <w:shd w:val="clear" w:color="auto" w:fill="auto"/>
            <w:noWrap/>
            <w:vAlign w:val="center"/>
          </w:tcPr>
          <w:p w:rsidR="00DF10FD" w:rsidRPr="0061015E" w:rsidRDefault="00DF10FD" w:rsidP="00612B33">
            <w:pPr>
              <w:spacing w:line="259" w:lineRule="auto"/>
              <w:ind w:right="10"/>
              <w:jc w:val="center"/>
            </w:pPr>
            <w:r w:rsidRPr="0061015E">
              <w:t>8514,26</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7</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АО «ИСМА»</w:t>
            </w:r>
          </w:p>
        </w:tc>
        <w:tc>
          <w:tcPr>
            <w:tcW w:w="1736" w:type="dxa"/>
            <w:noWrap/>
            <w:vAlign w:val="center"/>
          </w:tcPr>
          <w:p w:rsidR="00DF10FD" w:rsidRPr="0061015E" w:rsidRDefault="00DF10FD" w:rsidP="00612B33">
            <w:pPr>
              <w:spacing w:line="259" w:lineRule="auto"/>
              <w:ind w:right="10"/>
              <w:jc w:val="center"/>
            </w:pPr>
            <w:r w:rsidRPr="0061015E">
              <w:t>6235</w:t>
            </w:r>
          </w:p>
        </w:tc>
        <w:tc>
          <w:tcPr>
            <w:tcW w:w="1661" w:type="dxa"/>
            <w:noWrap/>
            <w:vAlign w:val="center"/>
          </w:tcPr>
          <w:p w:rsidR="00DF10FD" w:rsidRPr="0061015E" w:rsidRDefault="00DF10FD" w:rsidP="00612B33">
            <w:pPr>
              <w:spacing w:line="259" w:lineRule="auto"/>
              <w:ind w:right="10"/>
              <w:jc w:val="center"/>
            </w:pPr>
            <w:r w:rsidRPr="0061015E">
              <w:t>144</w:t>
            </w:r>
          </w:p>
        </w:tc>
        <w:tc>
          <w:tcPr>
            <w:tcW w:w="1201" w:type="dxa"/>
            <w:noWrap/>
            <w:vAlign w:val="center"/>
          </w:tcPr>
          <w:p w:rsidR="00DF10FD" w:rsidRPr="0061015E" w:rsidRDefault="00DF10FD" w:rsidP="00612B33">
            <w:pPr>
              <w:spacing w:line="259" w:lineRule="auto"/>
              <w:ind w:right="10"/>
              <w:jc w:val="center"/>
            </w:pPr>
            <w:r w:rsidRPr="0061015E">
              <w:t>227</w:t>
            </w:r>
          </w:p>
        </w:tc>
        <w:tc>
          <w:tcPr>
            <w:tcW w:w="1329" w:type="dxa"/>
            <w:noWrap/>
            <w:vAlign w:val="center"/>
          </w:tcPr>
          <w:p w:rsidR="00DF10FD" w:rsidRPr="0061015E" w:rsidRDefault="00DF10FD" w:rsidP="00612B33">
            <w:pPr>
              <w:spacing w:line="259" w:lineRule="auto"/>
              <w:ind w:right="10"/>
              <w:jc w:val="center"/>
            </w:pPr>
            <w:r w:rsidRPr="0061015E">
              <w:t>5864</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8</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«Ивановская энергетическая компания-1»</w:t>
            </w:r>
          </w:p>
        </w:tc>
        <w:tc>
          <w:tcPr>
            <w:tcW w:w="1736" w:type="dxa"/>
            <w:shd w:val="clear" w:color="auto" w:fill="auto"/>
            <w:noWrap/>
            <w:vAlign w:val="center"/>
          </w:tcPr>
          <w:p w:rsidR="00DF10FD" w:rsidRPr="0061015E" w:rsidRDefault="00DF10FD" w:rsidP="00612B33">
            <w:pPr>
              <w:spacing w:line="259" w:lineRule="auto"/>
              <w:ind w:right="10"/>
              <w:jc w:val="center"/>
            </w:pPr>
            <w:r w:rsidRPr="0061015E">
              <w:t>1651,8</w:t>
            </w:r>
          </w:p>
        </w:tc>
        <w:tc>
          <w:tcPr>
            <w:tcW w:w="1661" w:type="dxa"/>
            <w:shd w:val="clear" w:color="auto" w:fill="auto"/>
            <w:noWrap/>
            <w:vAlign w:val="center"/>
          </w:tcPr>
          <w:p w:rsidR="00DF10FD" w:rsidRPr="0061015E" w:rsidRDefault="00DF10FD" w:rsidP="00612B33">
            <w:pPr>
              <w:spacing w:line="259" w:lineRule="auto"/>
              <w:ind w:right="10"/>
              <w:jc w:val="center"/>
            </w:pPr>
            <w:r w:rsidRPr="0061015E">
              <w:t>9,3</w:t>
            </w:r>
          </w:p>
        </w:tc>
        <w:tc>
          <w:tcPr>
            <w:tcW w:w="1201" w:type="dxa"/>
            <w:shd w:val="clear" w:color="auto" w:fill="auto"/>
            <w:noWrap/>
            <w:vAlign w:val="center"/>
          </w:tcPr>
          <w:p w:rsidR="00DF10FD" w:rsidRPr="0061015E" w:rsidRDefault="00DF10FD" w:rsidP="00612B33">
            <w:pPr>
              <w:spacing w:line="259" w:lineRule="auto"/>
              <w:ind w:right="10"/>
              <w:jc w:val="center"/>
            </w:pPr>
          </w:p>
        </w:tc>
        <w:tc>
          <w:tcPr>
            <w:tcW w:w="1329" w:type="dxa"/>
            <w:shd w:val="clear" w:color="auto" w:fill="auto"/>
            <w:noWrap/>
            <w:vAlign w:val="center"/>
          </w:tcPr>
          <w:p w:rsidR="00DF10FD" w:rsidRPr="0061015E" w:rsidRDefault="00DF10FD" w:rsidP="00612B33">
            <w:pPr>
              <w:spacing w:line="259" w:lineRule="auto"/>
              <w:ind w:right="10"/>
              <w:jc w:val="center"/>
            </w:pPr>
            <w:r w:rsidRPr="0061015E">
              <w:t>1642,5</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9</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«Альянс-Профи»</w:t>
            </w:r>
          </w:p>
        </w:tc>
        <w:tc>
          <w:tcPr>
            <w:tcW w:w="1736" w:type="dxa"/>
            <w:noWrap/>
            <w:vAlign w:val="center"/>
          </w:tcPr>
          <w:p w:rsidR="00DF10FD" w:rsidRPr="0061015E" w:rsidRDefault="00DF10FD" w:rsidP="00612B33">
            <w:pPr>
              <w:spacing w:line="259" w:lineRule="auto"/>
              <w:ind w:right="10"/>
              <w:jc w:val="center"/>
            </w:pPr>
            <w:r w:rsidRPr="0061015E">
              <w:t>19506</w:t>
            </w:r>
          </w:p>
        </w:tc>
        <w:tc>
          <w:tcPr>
            <w:tcW w:w="1661" w:type="dxa"/>
            <w:noWrap/>
            <w:vAlign w:val="center"/>
          </w:tcPr>
          <w:p w:rsidR="00DF10FD" w:rsidRPr="0061015E" w:rsidRDefault="00DF10FD" w:rsidP="00612B33">
            <w:pPr>
              <w:spacing w:line="259" w:lineRule="auto"/>
              <w:ind w:right="10"/>
              <w:jc w:val="center"/>
            </w:pPr>
            <w:r w:rsidRPr="0061015E">
              <w:t>1163</w:t>
            </w:r>
          </w:p>
        </w:tc>
        <w:tc>
          <w:tcPr>
            <w:tcW w:w="1201" w:type="dxa"/>
            <w:noWrap/>
            <w:vAlign w:val="center"/>
          </w:tcPr>
          <w:p w:rsidR="00DF10FD" w:rsidRPr="0061015E" w:rsidRDefault="00DF10FD" w:rsidP="00612B33">
            <w:pPr>
              <w:spacing w:line="259" w:lineRule="auto"/>
              <w:ind w:right="10"/>
              <w:jc w:val="center"/>
            </w:pPr>
            <w:r w:rsidRPr="0061015E">
              <w:t>969</w:t>
            </w:r>
          </w:p>
        </w:tc>
        <w:tc>
          <w:tcPr>
            <w:tcW w:w="1329" w:type="dxa"/>
            <w:noWrap/>
            <w:vAlign w:val="center"/>
          </w:tcPr>
          <w:p w:rsidR="00DF10FD" w:rsidRPr="0061015E" w:rsidRDefault="00DF10FD" w:rsidP="00612B33">
            <w:pPr>
              <w:spacing w:line="259" w:lineRule="auto"/>
              <w:ind w:right="10"/>
              <w:jc w:val="center"/>
            </w:pPr>
            <w:r w:rsidRPr="0061015E">
              <w:t>17374</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10</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 xml:space="preserve">АО </w:t>
            </w:r>
            <w:r w:rsidR="004D27AA" w:rsidRPr="00612B33">
              <w:rPr>
                <w:color w:val="000000"/>
              </w:rPr>
              <w:t>Водоканал</w:t>
            </w:r>
          </w:p>
        </w:tc>
        <w:tc>
          <w:tcPr>
            <w:tcW w:w="1736" w:type="dxa"/>
            <w:shd w:val="clear" w:color="auto" w:fill="auto"/>
            <w:noWrap/>
            <w:vAlign w:val="center"/>
          </w:tcPr>
          <w:p w:rsidR="00DF10FD" w:rsidRPr="0061015E" w:rsidRDefault="00891C6A" w:rsidP="00891C6A">
            <w:pPr>
              <w:spacing w:line="259" w:lineRule="auto"/>
              <w:ind w:right="10"/>
              <w:jc w:val="center"/>
            </w:pPr>
            <w:r w:rsidRPr="0061015E">
              <w:t>3960,075</w:t>
            </w:r>
          </w:p>
        </w:tc>
        <w:tc>
          <w:tcPr>
            <w:tcW w:w="1661" w:type="dxa"/>
            <w:shd w:val="clear" w:color="auto" w:fill="auto"/>
            <w:noWrap/>
            <w:vAlign w:val="center"/>
          </w:tcPr>
          <w:p w:rsidR="00DF10FD" w:rsidRPr="0061015E" w:rsidRDefault="00891C6A" w:rsidP="00891C6A">
            <w:pPr>
              <w:spacing w:line="259" w:lineRule="auto"/>
              <w:ind w:right="10"/>
              <w:jc w:val="center"/>
            </w:pPr>
            <w:r w:rsidRPr="0061015E">
              <w:t>1841,620</w:t>
            </w:r>
          </w:p>
        </w:tc>
        <w:tc>
          <w:tcPr>
            <w:tcW w:w="1201" w:type="dxa"/>
            <w:shd w:val="clear" w:color="auto" w:fill="auto"/>
            <w:noWrap/>
            <w:vAlign w:val="center"/>
          </w:tcPr>
          <w:p w:rsidR="00DF10FD" w:rsidRPr="0061015E" w:rsidRDefault="00891C6A" w:rsidP="00891C6A">
            <w:pPr>
              <w:spacing w:line="259" w:lineRule="auto"/>
              <w:ind w:right="10"/>
              <w:jc w:val="center"/>
            </w:pPr>
            <w:r w:rsidRPr="0061015E">
              <w:t>12,998</w:t>
            </w:r>
          </w:p>
        </w:tc>
        <w:tc>
          <w:tcPr>
            <w:tcW w:w="1329" w:type="dxa"/>
            <w:shd w:val="clear" w:color="auto" w:fill="auto"/>
            <w:noWrap/>
            <w:vAlign w:val="center"/>
          </w:tcPr>
          <w:p w:rsidR="00DF10FD" w:rsidRPr="0061015E" w:rsidRDefault="00891C6A" w:rsidP="00891C6A">
            <w:pPr>
              <w:spacing w:line="259" w:lineRule="auto"/>
              <w:ind w:right="10"/>
              <w:jc w:val="center"/>
            </w:pPr>
            <w:r w:rsidRPr="0061015E">
              <w:t>2105,454</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11</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АО «Ивановоглавснаб»</w:t>
            </w:r>
          </w:p>
        </w:tc>
        <w:tc>
          <w:tcPr>
            <w:tcW w:w="1736" w:type="dxa"/>
            <w:shd w:val="clear" w:color="auto" w:fill="auto"/>
            <w:noWrap/>
            <w:vAlign w:val="center"/>
          </w:tcPr>
          <w:p w:rsidR="00DF10FD" w:rsidRPr="0061015E" w:rsidRDefault="00DF10FD" w:rsidP="00612B33">
            <w:pPr>
              <w:spacing w:line="259" w:lineRule="auto"/>
              <w:ind w:right="10"/>
              <w:jc w:val="center"/>
            </w:pPr>
            <w:r w:rsidRPr="0061015E">
              <w:t>11157,4</w:t>
            </w:r>
          </w:p>
        </w:tc>
        <w:tc>
          <w:tcPr>
            <w:tcW w:w="1661" w:type="dxa"/>
            <w:shd w:val="clear" w:color="auto" w:fill="auto"/>
            <w:noWrap/>
            <w:vAlign w:val="center"/>
          </w:tcPr>
          <w:p w:rsidR="00DF10FD" w:rsidRPr="0061015E" w:rsidRDefault="00DF10FD" w:rsidP="00612B33">
            <w:pPr>
              <w:spacing w:line="259" w:lineRule="auto"/>
              <w:ind w:right="10"/>
              <w:jc w:val="center"/>
            </w:pPr>
            <w:r w:rsidRPr="0061015E">
              <w:t>459,3</w:t>
            </w:r>
          </w:p>
        </w:tc>
        <w:tc>
          <w:tcPr>
            <w:tcW w:w="1201" w:type="dxa"/>
            <w:shd w:val="clear" w:color="auto" w:fill="auto"/>
            <w:noWrap/>
            <w:vAlign w:val="center"/>
          </w:tcPr>
          <w:p w:rsidR="00DF10FD" w:rsidRPr="0061015E" w:rsidRDefault="00DF10FD" w:rsidP="00612B33">
            <w:pPr>
              <w:spacing w:line="259" w:lineRule="auto"/>
              <w:ind w:right="10"/>
              <w:jc w:val="center"/>
            </w:pPr>
            <w:r w:rsidRPr="0061015E">
              <w:t>2289,22</w:t>
            </w:r>
          </w:p>
        </w:tc>
        <w:tc>
          <w:tcPr>
            <w:tcW w:w="1329" w:type="dxa"/>
            <w:shd w:val="clear" w:color="auto" w:fill="auto"/>
            <w:noWrap/>
            <w:vAlign w:val="center"/>
          </w:tcPr>
          <w:p w:rsidR="00DF10FD" w:rsidRPr="0061015E" w:rsidRDefault="00DF10FD" w:rsidP="00612B33">
            <w:pPr>
              <w:spacing w:line="259" w:lineRule="auto"/>
              <w:ind w:right="10"/>
              <w:jc w:val="center"/>
            </w:pPr>
            <w:r w:rsidRPr="0061015E">
              <w:t>8408,88</w:t>
            </w:r>
          </w:p>
        </w:tc>
      </w:tr>
      <w:tr w:rsidR="00DF10FD" w:rsidRPr="00612B33" w:rsidTr="00891C6A">
        <w:trPr>
          <w:trHeight w:val="20"/>
        </w:trPr>
        <w:tc>
          <w:tcPr>
            <w:tcW w:w="10327" w:type="dxa"/>
            <w:gridSpan w:val="6"/>
            <w:shd w:val="clear" w:color="auto" w:fill="D3E070" w:themeFill="accent2" w:themeFillTint="99"/>
            <w:noWrap/>
            <w:vAlign w:val="center"/>
          </w:tcPr>
          <w:p w:rsidR="00DF10FD" w:rsidRPr="0061015E" w:rsidRDefault="00DF10FD" w:rsidP="00612B33">
            <w:pPr>
              <w:jc w:val="center"/>
              <w:rPr>
                <w:color w:val="000000"/>
              </w:rPr>
            </w:pPr>
            <w:r w:rsidRPr="0061015E">
              <w:rPr>
                <w:color w:val="000000"/>
              </w:rPr>
              <w:t>2016</w:t>
            </w:r>
            <w:r w:rsidR="00891C6A" w:rsidRPr="0061015E">
              <w:rPr>
                <w:color w:val="000000"/>
              </w:rPr>
              <w:t xml:space="preserve"> год</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1</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«ТДЛ Энерго»</w:t>
            </w:r>
          </w:p>
        </w:tc>
        <w:tc>
          <w:tcPr>
            <w:tcW w:w="1736" w:type="dxa"/>
            <w:noWrap/>
            <w:vAlign w:val="center"/>
          </w:tcPr>
          <w:p w:rsidR="00DF10FD" w:rsidRPr="0061015E" w:rsidRDefault="00DF10FD" w:rsidP="00612B33">
            <w:pPr>
              <w:spacing w:line="259" w:lineRule="auto"/>
              <w:ind w:right="10"/>
              <w:jc w:val="center"/>
            </w:pPr>
            <w:r w:rsidRPr="0061015E">
              <w:t>37399,891</w:t>
            </w:r>
          </w:p>
        </w:tc>
        <w:tc>
          <w:tcPr>
            <w:tcW w:w="1661" w:type="dxa"/>
            <w:noWrap/>
            <w:vAlign w:val="center"/>
          </w:tcPr>
          <w:p w:rsidR="00DF10FD" w:rsidRPr="0061015E" w:rsidRDefault="00DF10FD" w:rsidP="00612B33">
            <w:pPr>
              <w:spacing w:line="259" w:lineRule="auto"/>
              <w:ind w:right="14"/>
              <w:jc w:val="center"/>
            </w:pPr>
            <w:r w:rsidRPr="0061015E">
              <w:t>1526,316</w:t>
            </w:r>
          </w:p>
        </w:tc>
        <w:tc>
          <w:tcPr>
            <w:tcW w:w="1201" w:type="dxa"/>
            <w:noWrap/>
            <w:vAlign w:val="center"/>
          </w:tcPr>
          <w:p w:rsidR="00DF10FD" w:rsidRPr="0061015E" w:rsidRDefault="00DF10FD" w:rsidP="00612B33">
            <w:pPr>
              <w:spacing w:line="259" w:lineRule="auto"/>
              <w:ind w:right="14"/>
              <w:jc w:val="center"/>
            </w:pPr>
            <w:r w:rsidRPr="0061015E">
              <w:t>1845,171</w:t>
            </w:r>
          </w:p>
        </w:tc>
        <w:tc>
          <w:tcPr>
            <w:tcW w:w="1329" w:type="dxa"/>
            <w:noWrap/>
            <w:vAlign w:val="center"/>
          </w:tcPr>
          <w:p w:rsidR="00DF10FD" w:rsidRPr="0061015E" w:rsidRDefault="00DF10FD" w:rsidP="00612B33">
            <w:pPr>
              <w:spacing w:line="259" w:lineRule="auto"/>
              <w:ind w:right="7"/>
              <w:jc w:val="center"/>
            </w:pPr>
            <w:r w:rsidRPr="0061015E">
              <w:t>34028,404</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2</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АО «Ивхимпром»</w:t>
            </w:r>
          </w:p>
        </w:tc>
        <w:tc>
          <w:tcPr>
            <w:tcW w:w="1736" w:type="dxa"/>
            <w:noWrap/>
            <w:vAlign w:val="center"/>
          </w:tcPr>
          <w:p w:rsidR="00DF10FD" w:rsidRPr="0061015E" w:rsidRDefault="00DF10FD" w:rsidP="00612B33">
            <w:pPr>
              <w:spacing w:line="259" w:lineRule="auto"/>
              <w:ind w:right="10"/>
              <w:jc w:val="center"/>
            </w:pPr>
            <w:r w:rsidRPr="0061015E">
              <w:t>39981,39</w:t>
            </w:r>
          </w:p>
        </w:tc>
        <w:tc>
          <w:tcPr>
            <w:tcW w:w="1661" w:type="dxa"/>
            <w:noWrap/>
            <w:vAlign w:val="center"/>
          </w:tcPr>
          <w:p w:rsidR="00DF10FD" w:rsidRPr="0061015E" w:rsidRDefault="00DF10FD" w:rsidP="00612B33">
            <w:pPr>
              <w:spacing w:line="259" w:lineRule="auto"/>
              <w:ind w:right="10"/>
              <w:jc w:val="center"/>
            </w:pPr>
            <w:r w:rsidRPr="0061015E">
              <w:t>1365,1</w:t>
            </w:r>
          </w:p>
        </w:tc>
        <w:tc>
          <w:tcPr>
            <w:tcW w:w="1201" w:type="dxa"/>
            <w:noWrap/>
            <w:vAlign w:val="center"/>
          </w:tcPr>
          <w:p w:rsidR="00DF10FD" w:rsidRPr="0061015E" w:rsidRDefault="00DF10FD" w:rsidP="00612B33">
            <w:pPr>
              <w:spacing w:line="259" w:lineRule="auto"/>
              <w:ind w:right="10"/>
              <w:jc w:val="center"/>
            </w:pPr>
            <w:r w:rsidRPr="0061015E">
              <w:t>3175,9</w:t>
            </w:r>
          </w:p>
        </w:tc>
        <w:tc>
          <w:tcPr>
            <w:tcW w:w="1329" w:type="dxa"/>
            <w:noWrap/>
            <w:vAlign w:val="center"/>
          </w:tcPr>
          <w:p w:rsidR="00DF10FD" w:rsidRPr="0061015E" w:rsidRDefault="00DF10FD" w:rsidP="00612B33">
            <w:pPr>
              <w:spacing w:line="259" w:lineRule="auto"/>
              <w:ind w:left="-126" w:right="10"/>
              <w:jc w:val="center"/>
            </w:pPr>
            <w:r w:rsidRPr="0061015E">
              <w:t>35440,39</w:t>
            </w:r>
          </w:p>
        </w:tc>
      </w:tr>
      <w:tr w:rsidR="00DF10FD" w:rsidRPr="00612B33" w:rsidTr="00891C6A">
        <w:trPr>
          <w:trHeight w:val="20"/>
        </w:trPr>
        <w:tc>
          <w:tcPr>
            <w:tcW w:w="559" w:type="dxa"/>
            <w:shd w:val="clear" w:color="auto" w:fill="auto"/>
            <w:noWrap/>
            <w:vAlign w:val="center"/>
          </w:tcPr>
          <w:p w:rsidR="00DF10FD" w:rsidRPr="0061015E" w:rsidRDefault="00DF10FD" w:rsidP="00612B33">
            <w:pPr>
              <w:jc w:val="center"/>
              <w:rPr>
                <w:color w:val="000000"/>
              </w:rPr>
            </w:pPr>
            <w:r w:rsidRPr="0061015E">
              <w:rPr>
                <w:color w:val="000000"/>
              </w:rPr>
              <w:t>3</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«Теплоснаб-2010»</w:t>
            </w:r>
          </w:p>
        </w:tc>
        <w:tc>
          <w:tcPr>
            <w:tcW w:w="1736" w:type="dxa"/>
            <w:noWrap/>
            <w:vAlign w:val="center"/>
          </w:tcPr>
          <w:p w:rsidR="00DF10FD" w:rsidRPr="0061015E" w:rsidRDefault="00DF10FD" w:rsidP="00612B33">
            <w:pPr>
              <w:spacing w:line="259" w:lineRule="auto"/>
              <w:ind w:right="10"/>
              <w:jc w:val="center"/>
            </w:pPr>
            <w:r w:rsidRPr="0061015E">
              <w:t>31604,926</w:t>
            </w:r>
          </w:p>
        </w:tc>
        <w:tc>
          <w:tcPr>
            <w:tcW w:w="1661" w:type="dxa"/>
            <w:noWrap/>
            <w:vAlign w:val="center"/>
          </w:tcPr>
          <w:p w:rsidR="00DF10FD" w:rsidRPr="0061015E" w:rsidRDefault="00DF10FD" w:rsidP="00612B33">
            <w:pPr>
              <w:spacing w:line="259" w:lineRule="auto"/>
              <w:ind w:right="10"/>
              <w:jc w:val="center"/>
            </w:pPr>
            <w:r w:rsidRPr="0061015E">
              <w:t>60,097</w:t>
            </w:r>
          </w:p>
        </w:tc>
        <w:tc>
          <w:tcPr>
            <w:tcW w:w="1201" w:type="dxa"/>
            <w:noWrap/>
            <w:vAlign w:val="center"/>
          </w:tcPr>
          <w:p w:rsidR="00DF10FD" w:rsidRPr="0061015E" w:rsidRDefault="00DF10FD" w:rsidP="00612B33">
            <w:pPr>
              <w:spacing w:line="259" w:lineRule="auto"/>
              <w:ind w:right="10"/>
              <w:jc w:val="center"/>
            </w:pPr>
            <w:r w:rsidRPr="0061015E">
              <w:t>2035,539</w:t>
            </w:r>
          </w:p>
        </w:tc>
        <w:tc>
          <w:tcPr>
            <w:tcW w:w="1329" w:type="dxa"/>
            <w:noWrap/>
            <w:vAlign w:val="center"/>
          </w:tcPr>
          <w:p w:rsidR="00DF10FD" w:rsidRPr="0061015E" w:rsidRDefault="00DF10FD" w:rsidP="00612B33">
            <w:pPr>
              <w:spacing w:line="259" w:lineRule="auto"/>
              <w:ind w:right="10"/>
              <w:jc w:val="center"/>
            </w:pPr>
            <w:r w:rsidRPr="0061015E">
              <w:t>25698,134</w:t>
            </w:r>
          </w:p>
        </w:tc>
      </w:tr>
      <w:tr w:rsidR="00DF10FD" w:rsidRPr="00612B33" w:rsidTr="00891C6A">
        <w:trPr>
          <w:trHeight w:val="20"/>
        </w:trPr>
        <w:tc>
          <w:tcPr>
            <w:tcW w:w="559" w:type="dxa"/>
            <w:shd w:val="clear" w:color="auto" w:fill="auto"/>
            <w:noWrap/>
            <w:vAlign w:val="center"/>
          </w:tcPr>
          <w:p w:rsidR="00DF10FD" w:rsidRPr="0061015E" w:rsidRDefault="00891C6A" w:rsidP="00612B33">
            <w:pPr>
              <w:jc w:val="center"/>
              <w:rPr>
                <w:color w:val="000000"/>
              </w:rPr>
            </w:pPr>
            <w:r w:rsidRPr="0061015E">
              <w:rPr>
                <w:color w:val="000000"/>
              </w:rPr>
              <w:t>4</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«СТС»</w:t>
            </w:r>
          </w:p>
        </w:tc>
        <w:tc>
          <w:tcPr>
            <w:tcW w:w="1736" w:type="dxa"/>
            <w:noWrap/>
            <w:vAlign w:val="center"/>
          </w:tcPr>
          <w:p w:rsidR="00DF10FD" w:rsidRPr="0061015E" w:rsidRDefault="00DF10FD" w:rsidP="00612B33">
            <w:pPr>
              <w:spacing w:line="259" w:lineRule="auto"/>
              <w:ind w:right="10"/>
              <w:jc w:val="center"/>
            </w:pPr>
            <w:r w:rsidRPr="0061015E">
              <w:t>6349,42</w:t>
            </w:r>
          </w:p>
        </w:tc>
        <w:tc>
          <w:tcPr>
            <w:tcW w:w="1661" w:type="dxa"/>
            <w:noWrap/>
            <w:vAlign w:val="center"/>
          </w:tcPr>
          <w:p w:rsidR="00DF10FD" w:rsidRPr="0061015E" w:rsidRDefault="00DF10FD" w:rsidP="00612B33">
            <w:pPr>
              <w:spacing w:line="259" w:lineRule="auto"/>
              <w:ind w:right="10"/>
              <w:jc w:val="center"/>
            </w:pPr>
            <w:r w:rsidRPr="0061015E">
              <w:t>70</w:t>
            </w:r>
          </w:p>
        </w:tc>
        <w:tc>
          <w:tcPr>
            <w:tcW w:w="1201" w:type="dxa"/>
            <w:shd w:val="clear" w:color="auto" w:fill="auto"/>
            <w:noWrap/>
            <w:vAlign w:val="center"/>
          </w:tcPr>
          <w:p w:rsidR="00DF10FD" w:rsidRPr="0061015E" w:rsidRDefault="00DF10FD" w:rsidP="00612B33">
            <w:pPr>
              <w:spacing w:line="259" w:lineRule="auto"/>
              <w:ind w:right="10"/>
              <w:jc w:val="center"/>
            </w:pPr>
          </w:p>
        </w:tc>
        <w:tc>
          <w:tcPr>
            <w:tcW w:w="1329" w:type="dxa"/>
            <w:shd w:val="clear" w:color="auto" w:fill="auto"/>
            <w:noWrap/>
            <w:vAlign w:val="center"/>
          </w:tcPr>
          <w:p w:rsidR="00DF10FD" w:rsidRPr="0061015E" w:rsidRDefault="00DF10FD" w:rsidP="00612B33">
            <w:pPr>
              <w:spacing w:line="259" w:lineRule="auto"/>
              <w:ind w:right="10"/>
              <w:jc w:val="center"/>
            </w:pPr>
          </w:p>
        </w:tc>
      </w:tr>
      <w:tr w:rsidR="00DF10FD" w:rsidRPr="00612B33" w:rsidTr="00891C6A">
        <w:trPr>
          <w:trHeight w:val="20"/>
        </w:trPr>
        <w:tc>
          <w:tcPr>
            <w:tcW w:w="559" w:type="dxa"/>
            <w:shd w:val="clear" w:color="auto" w:fill="auto"/>
            <w:noWrap/>
            <w:vAlign w:val="center"/>
          </w:tcPr>
          <w:p w:rsidR="00DF10FD" w:rsidRPr="0061015E" w:rsidRDefault="00891C6A" w:rsidP="00612B33">
            <w:pPr>
              <w:jc w:val="center"/>
              <w:rPr>
                <w:color w:val="000000"/>
              </w:rPr>
            </w:pPr>
            <w:r w:rsidRPr="0061015E">
              <w:rPr>
                <w:color w:val="000000"/>
              </w:rPr>
              <w:t>5</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 xml:space="preserve">котельная </w:t>
            </w:r>
            <w:r w:rsidR="00BA4266" w:rsidRPr="0061015E">
              <w:rPr>
                <w:color w:val="000000"/>
              </w:rPr>
              <w:t>ИБХР ФКУ «ЦОУМТС МВД России»</w:t>
            </w:r>
          </w:p>
        </w:tc>
        <w:tc>
          <w:tcPr>
            <w:tcW w:w="1736" w:type="dxa"/>
            <w:shd w:val="clear" w:color="auto" w:fill="auto"/>
            <w:noWrap/>
            <w:vAlign w:val="center"/>
          </w:tcPr>
          <w:p w:rsidR="00DF10FD" w:rsidRPr="0061015E" w:rsidRDefault="00DF10FD" w:rsidP="00612B33">
            <w:pPr>
              <w:spacing w:line="259" w:lineRule="auto"/>
              <w:ind w:right="10"/>
              <w:jc w:val="center"/>
            </w:pPr>
            <w:r w:rsidRPr="0061015E">
              <w:t>9616,34</w:t>
            </w:r>
          </w:p>
        </w:tc>
        <w:tc>
          <w:tcPr>
            <w:tcW w:w="1661" w:type="dxa"/>
            <w:shd w:val="clear" w:color="auto" w:fill="auto"/>
            <w:noWrap/>
            <w:vAlign w:val="center"/>
          </w:tcPr>
          <w:p w:rsidR="00DF10FD" w:rsidRPr="0061015E" w:rsidRDefault="00DF10FD" w:rsidP="00612B33">
            <w:pPr>
              <w:spacing w:line="259" w:lineRule="auto"/>
              <w:ind w:right="10"/>
              <w:jc w:val="center"/>
            </w:pPr>
            <w:r w:rsidRPr="0061015E">
              <w:t>241,89</w:t>
            </w:r>
          </w:p>
        </w:tc>
        <w:tc>
          <w:tcPr>
            <w:tcW w:w="1201" w:type="dxa"/>
            <w:shd w:val="clear" w:color="auto" w:fill="auto"/>
            <w:noWrap/>
            <w:vAlign w:val="center"/>
          </w:tcPr>
          <w:p w:rsidR="00DF10FD" w:rsidRPr="0061015E" w:rsidRDefault="00DF10FD" w:rsidP="00612B33">
            <w:pPr>
              <w:spacing w:line="259" w:lineRule="auto"/>
              <w:ind w:right="10"/>
              <w:jc w:val="center"/>
            </w:pPr>
            <w:r w:rsidRPr="0061015E">
              <w:t>648,0</w:t>
            </w:r>
          </w:p>
        </w:tc>
        <w:tc>
          <w:tcPr>
            <w:tcW w:w="1329" w:type="dxa"/>
            <w:shd w:val="clear" w:color="auto" w:fill="auto"/>
            <w:noWrap/>
            <w:vAlign w:val="center"/>
          </w:tcPr>
          <w:p w:rsidR="00DF10FD" w:rsidRPr="0061015E" w:rsidRDefault="00DF10FD" w:rsidP="00612B33">
            <w:pPr>
              <w:spacing w:line="259" w:lineRule="auto"/>
              <w:ind w:right="10"/>
              <w:jc w:val="center"/>
            </w:pPr>
            <w:r w:rsidRPr="0061015E">
              <w:t>8726,45</w:t>
            </w:r>
          </w:p>
        </w:tc>
      </w:tr>
      <w:tr w:rsidR="00DF10FD" w:rsidRPr="00612B33" w:rsidTr="00891C6A">
        <w:trPr>
          <w:trHeight w:val="20"/>
        </w:trPr>
        <w:tc>
          <w:tcPr>
            <w:tcW w:w="559" w:type="dxa"/>
            <w:shd w:val="clear" w:color="auto" w:fill="auto"/>
            <w:noWrap/>
            <w:vAlign w:val="center"/>
          </w:tcPr>
          <w:p w:rsidR="00DF10FD" w:rsidRPr="0061015E" w:rsidRDefault="00891C6A" w:rsidP="00612B33">
            <w:pPr>
              <w:jc w:val="center"/>
              <w:rPr>
                <w:color w:val="000000"/>
              </w:rPr>
            </w:pPr>
            <w:r w:rsidRPr="0061015E">
              <w:rPr>
                <w:color w:val="000000"/>
              </w:rPr>
              <w:t>6</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АО «ИСМА»</w:t>
            </w:r>
          </w:p>
        </w:tc>
        <w:tc>
          <w:tcPr>
            <w:tcW w:w="1736" w:type="dxa"/>
            <w:noWrap/>
            <w:vAlign w:val="center"/>
          </w:tcPr>
          <w:p w:rsidR="00DF10FD" w:rsidRPr="0061015E" w:rsidRDefault="00DF10FD" w:rsidP="00612B33">
            <w:pPr>
              <w:spacing w:line="259" w:lineRule="auto"/>
              <w:ind w:right="10"/>
              <w:jc w:val="center"/>
            </w:pPr>
            <w:r w:rsidRPr="0061015E">
              <w:t>6077</w:t>
            </w:r>
          </w:p>
        </w:tc>
        <w:tc>
          <w:tcPr>
            <w:tcW w:w="1661" w:type="dxa"/>
            <w:noWrap/>
            <w:vAlign w:val="center"/>
          </w:tcPr>
          <w:p w:rsidR="00DF10FD" w:rsidRPr="0061015E" w:rsidRDefault="00DF10FD" w:rsidP="00612B33">
            <w:pPr>
              <w:spacing w:line="259" w:lineRule="auto"/>
              <w:ind w:right="10"/>
              <w:jc w:val="center"/>
            </w:pPr>
            <w:r w:rsidRPr="0061015E">
              <w:t>148</w:t>
            </w:r>
          </w:p>
        </w:tc>
        <w:tc>
          <w:tcPr>
            <w:tcW w:w="1201" w:type="dxa"/>
            <w:noWrap/>
            <w:vAlign w:val="center"/>
          </w:tcPr>
          <w:p w:rsidR="00DF10FD" w:rsidRPr="0061015E" w:rsidRDefault="00DF10FD" w:rsidP="00612B33">
            <w:pPr>
              <w:spacing w:line="259" w:lineRule="auto"/>
              <w:ind w:right="10"/>
              <w:jc w:val="center"/>
            </w:pPr>
            <w:r w:rsidRPr="0061015E">
              <w:t>199</w:t>
            </w:r>
          </w:p>
        </w:tc>
        <w:tc>
          <w:tcPr>
            <w:tcW w:w="1329" w:type="dxa"/>
            <w:noWrap/>
            <w:vAlign w:val="center"/>
          </w:tcPr>
          <w:p w:rsidR="00DF10FD" w:rsidRPr="0061015E" w:rsidRDefault="00DF10FD" w:rsidP="00612B33">
            <w:pPr>
              <w:spacing w:line="259" w:lineRule="auto"/>
              <w:ind w:right="10"/>
              <w:jc w:val="center"/>
            </w:pPr>
            <w:r w:rsidRPr="0061015E">
              <w:t>5730</w:t>
            </w:r>
          </w:p>
        </w:tc>
      </w:tr>
      <w:tr w:rsidR="00DF10FD" w:rsidRPr="00612B33" w:rsidTr="00891C6A">
        <w:trPr>
          <w:trHeight w:val="20"/>
        </w:trPr>
        <w:tc>
          <w:tcPr>
            <w:tcW w:w="559" w:type="dxa"/>
            <w:shd w:val="clear" w:color="auto" w:fill="auto"/>
            <w:noWrap/>
            <w:vAlign w:val="center"/>
          </w:tcPr>
          <w:p w:rsidR="00DF10FD" w:rsidRPr="0061015E" w:rsidRDefault="00891C6A" w:rsidP="00612B33">
            <w:pPr>
              <w:jc w:val="center"/>
              <w:rPr>
                <w:color w:val="000000"/>
              </w:rPr>
            </w:pPr>
            <w:r w:rsidRPr="0061015E">
              <w:rPr>
                <w:color w:val="000000"/>
              </w:rPr>
              <w:t>7</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ООО «Альянс-Профи»</w:t>
            </w:r>
          </w:p>
        </w:tc>
        <w:tc>
          <w:tcPr>
            <w:tcW w:w="1736" w:type="dxa"/>
            <w:noWrap/>
            <w:vAlign w:val="center"/>
          </w:tcPr>
          <w:p w:rsidR="00DF10FD" w:rsidRPr="0061015E" w:rsidRDefault="00DF10FD" w:rsidP="00612B33">
            <w:pPr>
              <w:spacing w:line="259" w:lineRule="auto"/>
              <w:ind w:right="10"/>
              <w:jc w:val="center"/>
            </w:pPr>
            <w:r w:rsidRPr="0061015E">
              <w:t>21364</w:t>
            </w:r>
          </w:p>
        </w:tc>
        <w:tc>
          <w:tcPr>
            <w:tcW w:w="1661" w:type="dxa"/>
            <w:noWrap/>
            <w:vAlign w:val="center"/>
          </w:tcPr>
          <w:p w:rsidR="00DF10FD" w:rsidRPr="0061015E" w:rsidRDefault="00DF10FD" w:rsidP="00612B33">
            <w:pPr>
              <w:spacing w:line="259" w:lineRule="auto"/>
              <w:ind w:right="10"/>
              <w:jc w:val="center"/>
            </w:pPr>
            <w:r w:rsidRPr="0061015E">
              <w:t>1249,5</w:t>
            </w:r>
          </w:p>
        </w:tc>
        <w:tc>
          <w:tcPr>
            <w:tcW w:w="1201" w:type="dxa"/>
            <w:noWrap/>
            <w:vAlign w:val="center"/>
          </w:tcPr>
          <w:p w:rsidR="00DF10FD" w:rsidRPr="0061015E" w:rsidRDefault="00DF10FD" w:rsidP="00612B33">
            <w:pPr>
              <w:spacing w:line="259" w:lineRule="auto"/>
              <w:ind w:right="10"/>
              <w:jc w:val="center"/>
            </w:pPr>
            <w:r w:rsidRPr="0061015E">
              <w:t>948,5</w:t>
            </w:r>
          </w:p>
        </w:tc>
        <w:tc>
          <w:tcPr>
            <w:tcW w:w="1329" w:type="dxa"/>
            <w:noWrap/>
            <w:vAlign w:val="center"/>
          </w:tcPr>
          <w:p w:rsidR="00DF10FD" w:rsidRPr="0061015E" w:rsidRDefault="00DF10FD" w:rsidP="00612B33">
            <w:pPr>
              <w:spacing w:line="259" w:lineRule="auto"/>
              <w:ind w:right="10"/>
              <w:jc w:val="center"/>
            </w:pPr>
            <w:r w:rsidRPr="0061015E">
              <w:t>19166</w:t>
            </w:r>
          </w:p>
        </w:tc>
      </w:tr>
      <w:tr w:rsidR="00DF10FD" w:rsidRPr="00612B33" w:rsidTr="00891C6A">
        <w:trPr>
          <w:trHeight w:val="20"/>
        </w:trPr>
        <w:tc>
          <w:tcPr>
            <w:tcW w:w="559" w:type="dxa"/>
            <w:shd w:val="clear" w:color="auto" w:fill="auto"/>
            <w:noWrap/>
            <w:vAlign w:val="center"/>
          </w:tcPr>
          <w:p w:rsidR="00DF10FD" w:rsidRPr="0061015E" w:rsidRDefault="00891C6A" w:rsidP="00612B33">
            <w:pPr>
              <w:jc w:val="center"/>
              <w:rPr>
                <w:color w:val="000000"/>
              </w:rPr>
            </w:pPr>
            <w:r w:rsidRPr="0061015E">
              <w:rPr>
                <w:color w:val="000000"/>
              </w:rPr>
              <w:t>8</w:t>
            </w:r>
          </w:p>
        </w:tc>
        <w:tc>
          <w:tcPr>
            <w:tcW w:w="3841" w:type="dxa"/>
            <w:shd w:val="clear" w:color="auto" w:fill="auto"/>
            <w:noWrap/>
            <w:vAlign w:val="center"/>
          </w:tcPr>
          <w:p w:rsidR="00DF10FD" w:rsidRPr="0061015E" w:rsidRDefault="00DF10FD" w:rsidP="00612B33">
            <w:pPr>
              <w:jc w:val="center"/>
              <w:rPr>
                <w:color w:val="000000"/>
              </w:rPr>
            </w:pPr>
            <w:r w:rsidRPr="0061015E">
              <w:rPr>
                <w:color w:val="000000"/>
              </w:rPr>
              <w:t>котельная АО «Ивановоглавснаб»</w:t>
            </w:r>
          </w:p>
        </w:tc>
        <w:tc>
          <w:tcPr>
            <w:tcW w:w="1736" w:type="dxa"/>
            <w:shd w:val="clear" w:color="auto" w:fill="auto"/>
            <w:noWrap/>
            <w:vAlign w:val="center"/>
          </w:tcPr>
          <w:p w:rsidR="00DF10FD" w:rsidRPr="0061015E" w:rsidRDefault="00DF10FD" w:rsidP="00612B33">
            <w:pPr>
              <w:spacing w:line="259" w:lineRule="auto"/>
              <w:ind w:right="10"/>
              <w:jc w:val="center"/>
            </w:pPr>
            <w:r w:rsidRPr="0061015E">
              <w:t>10929</w:t>
            </w:r>
          </w:p>
        </w:tc>
        <w:tc>
          <w:tcPr>
            <w:tcW w:w="1661" w:type="dxa"/>
            <w:shd w:val="clear" w:color="auto" w:fill="auto"/>
            <w:noWrap/>
            <w:vAlign w:val="center"/>
          </w:tcPr>
          <w:p w:rsidR="00DF10FD" w:rsidRPr="0061015E" w:rsidRDefault="00DF10FD" w:rsidP="00612B33">
            <w:pPr>
              <w:spacing w:line="259" w:lineRule="auto"/>
              <w:ind w:right="10"/>
              <w:jc w:val="center"/>
            </w:pPr>
            <w:r w:rsidRPr="0061015E">
              <w:t>450</w:t>
            </w:r>
          </w:p>
        </w:tc>
        <w:tc>
          <w:tcPr>
            <w:tcW w:w="1201" w:type="dxa"/>
            <w:shd w:val="clear" w:color="auto" w:fill="auto"/>
            <w:noWrap/>
            <w:vAlign w:val="center"/>
          </w:tcPr>
          <w:p w:rsidR="00DF10FD" w:rsidRPr="0061015E" w:rsidRDefault="00DF10FD" w:rsidP="00612B33">
            <w:pPr>
              <w:spacing w:line="259" w:lineRule="auto"/>
              <w:ind w:right="10"/>
              <w:jc w:val="center"/>
            </w:pPr>
            <w:r w:rsidRPr="0061015E">
              <w:t>2257</w:t>
            </w:r>
          </w:p>
        </w:tc>
        <w:tc>
          <w:tcPr>
            <w:tcW w:w="1329" w:type="dxa"/>
            <w:shd w:val="clear" w:color="auto" w:fill="auto"/>
            <w:noWrap/>
            <w:vAlign w:val="center"/>
          </w:tcPr>
          <w:p w:rsidR="00DF10FD" w:rsidRPr="0061015E" w:rsidRDefault="00DF10FD" w:rsidP="00612B33">
            <w:pPr>
              <w:spacing w:line="259" w:lineRule="auto"/>
              <w:ind w:right="10"/>
              <w:jc w:val="center"/>
            </w:pPr>
            <w:r w:rsidRPr="0061015E">
              <w:t>8222</w:t>
            </w:r>
          </w:p>
        </w:tc>
      </w:tr>
    </w:tbl>
    <w:p w:rsidR="00DF10FD" w:rsidRPr="00612B33" w:rsidRDefault="00DF10FD" w:rsidP="00612B33"/>
    <w:p w:rsidR="007D793C" w:rsidRPr="00612B33" w:rsidRDefault="007D793C" w:rsidP="00612B33">
      <w:pPr>
        <w:spacing w:line="360" w:lineRule="auto"/>
        <w:ind w:firstLine="567"/>
        <w:jc w:val="both"/>
        <w:sectPr w:rsidR="007D793C" w:rsidRPr="00612B33" w:rsidSect="00891C6A">
          <w:pgSz w:w="11906" w:h="16838"/>
          <w:pgMar w:top="1134" w:right="851" w:bottom="1134" w:left="1134" w:header="709" w:footer="709" w:gutter="0"/>
          <w:cols w:space="708"/>
          <w:docGrid w:linePitch="360"/>
        </w:sectPr>
      </w:pPr>
    </w:p>
    <w:p w:rsidR="008251F3" w:rsidRPr="00612B33" w:rsidRDefault="00CE1D6C" w:rsidP="009D4AD7">
      <w:pPr>
        <w:pStyle w:val="2"/>
      </w:pPr>
      <w:bookmarkStart w:id="120" w:name="_Toc57367107"/>
      <w:r>
        <w:t>Часть 11 «</w:t>
      </w:r>
      <w:r w:rsidR="008251F3" w:rsidRPr="00612B33">
        <w:t xml:space="preserve">Цены </w:t>
      </w:r>
      <w:r w:rsidR="004E5CF3">
        <w:t>(тарифы) в сфере теплоснабжения</w:t>
      </w:r>
      <w:r>
        <w:t>»</w:t>
      </w:r>
      <w:bookmarkEnd w:id="120"/>
    </w:p>
    <w:p w:rsidR="008251F3" w:rsidRPr="00612B33" w:rsidRDefault="009D7F8F" w:rsidP="00612B33">
      <w:pPr>
        <w:pStyle w:val="3"/>
        <w:jc w:val="both"/>
        <w:rPr>
          <w:rFonts w:ascii="Times New Roman" w:hAnsi="Times New Roman"/>
        </w:rPr>
      </w:pPr>
      <w:bookmarkStart w:id="121" w:name="_Toc57367108"/>
      <w:r w:rsidRPr="00612B33">
        <w:rPr>
          <w:rFonts w:ascii="Times New Roman" w:hAnsi="Times New Roman"/>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8251F3" w:rsidRPr="00612B33">
        <w:rPr>
          <w:rFonts w:ascii="Times New Roman" w:hAnsi="Times New Roman"/>
        </w:rPr>
        <w:t>.</w:t>
      </w:r>
      <w:bookmarkEnd w:id="121"/>
    </w:p>
    <w:p w:rsidR="004E5CF3" w:rsidRDefault="004E5CF3" w:rsidP="00612B33">
      <w:pPr>
        <w:pStyle w:val="ab"/>
        <w:spacing w:before="0" w:beforeAutospacing="0" w:after="0" w:afterAutospacing="0" w:line="360" w:lineRule="auto"/>
        <w:ind w:firstLine="567"/>
        <w:rPr>
          <w:rFonts w:ascii="Times New Roman" w:hAnsi="Times New Roman" w:cs="Times New Roman"/>
          <w:sz w:val="24"/>
          <w:szCs w:val="24"/>
        </w:rPr>
      </w:pPr>
    </w:p>
    <w:p w:rsidR="00C7362B" w:rsidRDefault="00C7362B" w:rsidP="00612B33">
      <w:pPr>
        <w:pStyle w:val="ab"/>
        <w:spacing w:before="0" w:beforeAutospacing="0" w:after="0" w:afterAutospacing="0" w:line="360" w:lineRule="auto"/>
        <w:ind w:firstLine="567"/>
        <w:rPr>
          <w:rFonts w:ascii="Times New Roman" w:hAnsi="Times New Roman" w:cs="Times New Roman"/>
          <w:color w:val="auto"/>
          <w:sz w:val="24"/>
          <w:szCs w:val="24"/>
        </w:rPr>
      </w:pPr>
      <w:r w:rsidRPr="00612B33">
        <w:rPr>
          <w:rFonts w:ascii="Times New Roman" w:hAnsi="Times New Roman" w:cs="Times New Roman"/>
          <w:sz w:val="24"/>
          <w:szCs w:val="24"/>
        </w:rPr>
        <w:t xml:space="preserve">Тарифы на тепловую энергию в городе Иваново устанавливает  </w:t>
      </w:r>
      <w:r w:rsidR="004E5CF3">
        <w:rPr>
          <w:rFonts w:ascii="Times New Roman" w:hAnsi="Times New Roman" w:cs="Times New Roman"/>
          <w:sz w:val="24"/>
          <w:szCs w:val="24"/>
        </w:rPr>
        <w:t>Департамент энергетики и тарифов</w:t>
      </w:r>
      <w:r w:rsidRPr="00612B33">
        <w:rPr>
          <w:rFonts w:ascii="Times New Roman" w:hAnsi="Times New Roman" w:cs="Times New Roman"/>
          <w:sz w:val="24"/>
          <w:szCs w:val="24"/>
        </w:rPr>
        <w:t xml:space="preserve"> Ивановской области. Расчет с населения в городе Иваново осуществляет </w:t>
      </w:r>
      <w:r w:rsidR="004E5CF3">
        <w:rPr>
          <w:rFonts w:ascii="Times New Roman" w:hAnsi="Times New Roman" w:cs="Times New Roman"/>
          <w:sz w:val="24"/>
          <w:szCs w:val="24"/>
        </w:rPr>
        <w:t>АО «Ивгортеплоэнерго»</w:t>
      </w:r>
      <w:r w:rsidRPr="00612B33">
        <w:rPr>
          <w:rFonts w:ascii="Times New Roman" w:hAnsi="Times New Roman" w:cs="Times New Roman"/>
          <w:sz w:val="24"/>
          <w:szCs w:val="24"/>
        </w:rPr>
        <w:t xml:space="preserve">. </w:t>
      </w:r>
      <w:r w:rsidRPr="00612B33">
        <w:rPr>
          <w:rFonts w:ascii="Times New Roman" w:hAnsi="Times New Roman" w:cs="Times New Roman"/>
          <w:color w:val="auto"/>
          <w:sz w:val="24"/>
          <w:szCs w:val="24"/>
        </w:rPr>
        <w:t>Основной</w:t>
      </w:r>
      <w:r w:rsidRPr="00612B33">
        <w:rPr>
          <w:rFonts w:ascii="Times New Roman" w:hAnsi="Times New Roman" w:cs="Times New Roman"/>
          <w:b/>
          <w:bCs/>
          <w:color w:val="auto"/>
          <w:sz w:val="24"/>
          <w:szCs w:val="24"/>
        </w:rPr>
        <w:t xml:space="preserve"> </w:t>
      </w:r>
      <w:r w:rsidRPr="00612B33">
        <w:rPr>
          <w:rFonts w:ascii="Times New Roman" w:hAnsi="Times New Roman" w:cs="Times New Roman"/>
          <w:color w:val="auto"/>
          <w:sz w:val="24"/>
          <w:szCs w:val="24"/>
        </w:rPr>
        <w:t>целью создания предприятия явилось выравнивание тарифа для населения на отопление и горячее водоснабжение.</w:t>
      </w:r>
    </w:p>
    <w:p w:rsidR="004E5CF3" w:rsidRDefault="004E5CF3" w:rsidP="00612B33">
      <w:pPr>
        <w:pStyle w:val="ab"/>
        <w:spacing w:before="0" w:beforeAutospacing="0" w:after="0" w:afterAutospacing="0" w:line="360" w:lineRule="auto"/>
        <w:ind w:firstLine="567"/>
        <w:rPr>
          <w:rFonts w:ascii="Times New Roman" w:hAnsi="Times New Roman" w:cs="Times New Roman"/>
          <w:color w:val="auto"/>
          <w:sz w:val="24"/>
          <w:szCs w:val="24"/>
        </w:rPr>
      </w:pPr>
      <w:r>
        <w:rPr>
          <w:rFonts w:ascii="Times New Roman" w:hAnsi="Times New Roman" w:cs="Times New Roman"/>
          <w:color w:val="auto"/>
          <w:sz w:val="24"/>
          <w:szCs w:val="24"/>
        </w:rPr>
        <w:t>По состоянию на 2020 год, регулируемый вид деятельности в сфере теплоснабжения на территории МО г. Иваново осуществля</w:t>
      </w:r>
      <w:r w:rsidR="00CF5DA1">
        <w:rPr>
          <w:rFonts w:ascii="Times New Roman" w:hAnsi="Times New Roman" w:cs="Times New Roman"/>
          <w:color w:val="auto"/>
          <w:sz w:val="24"/>
          <w:szCs w:val="24"/>
        </w:rPr>
        <w:t>ю</w:t>
      </w:r>
      <w:r>
        <w:rPr>
          <w:rFonts w:ascii="Times New Roman" w:hAnsi="Times New Roman" w:cs="Times New Roman"/>
          <w:color w:val="auto"/>
          <w:sz w:val="24"/>
          <w:szCs w:val="24"/>
        </w:rPr>
        <w:t>т следующ</w:t>
      </w:r>
      <w:r w:rsidR="00CF5DA1">
        <w:rPr>
          <w:rFonts w:ascii="Times New Roman" w:hAnsi="Times New Roman" w:cs="Times New Roman"/>
          <w:color w:val="auto"/>
          <w:sz w:val="24"/>
          <w:szCs w:val="24"/>
        </w:rPr>
        <w:t>ие</w:t>
      </w:r>
      <w:r>
        <w:rPr>
          <w:rFonts w:ascii="Times New Roman" w:hAnsi="Times New Roman" w:cs="Times New Roman"/>
          <w:color w:val="auto"/>
          <w:sz w:val="24"/>
          <w:szCs w:val="24"/>
        </w:rPr>
        <w:t xml:space="preserve"> </w:t>
      </w:r>
      <w:r w:rsidR="00CF5DA1">
        <w:rPr>
          <w:rFonts w:ascii="Times New Roman" w:hAnsi="Times New Roman" w:cs="Times New Roman"/>
          <w:color w:val="auto"/>
          <w:sz w:val="24"/>
          <w:szCs w:val="24"/>
        </w:rPr>
        <w:t>3</w:t>
      </w:r>
      <w:r w:rsidR="00A71B91">
        <w:rPr>
          <w:rFonts w:ascii="Times New Roman" w:hAnsi="Times New Roman" w:cs="Times New Roman"/>
          <w:color w:val="auto"/>
          <w:sz w:val="24"/>
          <w:szCs w:val="24"/>
        </w:rPr>
        <w:t>7</w:t>
      </w:r>
      <w:r w:rsidR="00CF5DA1">
        <w:rPr>
          <w:rFonts w:ascii="Times New Roman" w:hAnsi="Times New Roman" w:cs="Times New Roman"/>
          <w:color w:val="auto"/>
          <w:sz w:val="24"/>
          <w:szCs w:val="24"/>
        </w:rPr>
        <w:t xml:space="preserve"> </w:t>
      </w:r>
      <w:r>
        <w:rPr>
          <w:rFonts w:ascii="Times New Roman" w:hAnsi="Times New Roman" w:cs="Times New Roman"/>
          <w:color w:val="auto"/>
          <w:sz w:val="24"/>
          <w:szCs w:val="24"/>
        </w:rPr>
        <w:t>организаци</w:t>
      </w:r>
      <w:r w:rsidR="00CF5DA1">
        <w:rPr>
          <w:rFonts w:ascii="Times New Roman" w:hAnsi="Times New Roman" w:cs="Times New Roman"/>
          <w:color w:val="auto"/>
          <w:sz w:val="24"/>
          <w:szCs w:val="24"/>
        </w:rPr>
        <w:t>й</w:t>
      </w:r>
      <w:r>
        <w:rPr>
          <w:rFonts w:ascii="Times New Roman" w:hAnsi="Times New Roman" w:cs="Times New Roman"/>
          <w:color w:val="auto"/>
          <w:sz w:val="24"/>
          <w:szCs w:val="24"/>
        </w:rPr>
        <w:t>:</w:t>
      </w:r>
    </w:p>
    <w:p w:rsidR="004E5CF3" w:rsidRDefault="004E5CF3" w:rsidP="004E5CF3">
      <w:pPr>
        <w:pStyle w:val="ab"/>
        <w:spacing w:before="0" w:beforeAutospacing="0" w:after="0" w:afterAutospacing="0"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 филиал «Владимирский» ПАО «</w:t>
      </w:r>
      <w:r w:rsidR="004D27AA">
        <w:rPr>
          <w:rFonts w:ascii="Times New Roman" w:hAnsi="Times New Roman" w:cs="Times New Roman"/>
          <w:color w:val="auto"/>
          <w:sz w:val="24"/>
          <w:szCs w:val="24"/>
        </w:rPr>
        <w:t>Т Плюс</w:t>
      </w:r>
      <w:r>
        <w:rPr>
          <w:rFonts w:ascii="Times New Roman" w:hAnsi="Times New Roman" w:cs="Times New Roman"/>
          <w:color w:val="auto"/>
          <w:sz w:val="24"/>
          <w:szCs w:val="24"/>
        </w:rPr>
        <w:t>»;</w:t>
      </w:r>
    </w:p>
    <w:p w:rsidR="004E5CF3" w:rsidRDefault="004E5CF3" w:rsidP="004E5CF3">
      <w:pPr>
        <w:pStyle w:val="ab"/>
        <w:spacing w:before="0" w:beforeAutospacing="0" w:after="0" w:afterAutospacing="0"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Pr="004E5CF3">
        <w:rPr>
          <w:rFonts w:ascii="Times New Roman" w:hAnsi="Times New Roman" w:cs="Times New Roman"/>
          <w:color w:val="auto"/>
          <w:sz w:val="24"/>
          <w:szCs w:val="24"/>
        </w:rPr>
        <w:t>АО "ИвГТЭ"</w:t>
      </w:r>
      <w:r>
        <w:rPr>
          <w:rFonts w:ascii="Times New Roman" w:hAnsi="Times New Roman" w:cs="Times New Roman"/>
          <w:color w:val="auto"/>
          <w:sz w:val="24"/>
          <w:szCs w:val="24"/>
        </w:rPr>
        <w:t>;</w:t>
      </w:r>
    </w:p>
    <w:p w:rsidR="004E5CF3" w:rsidRDefault="004E5CF3" w:rsidP="004E5CF3">
      <w:pPr>
        <w:pStyle w:val="ab"/>
        <w:spacing w:before="0" w:beforeAutospacing="0" w:after="0" w:afterAutospacing="0"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Pr="004E5CF3">
        <w:rPr>
          <w:rFonts w:ascii="Times New Roman" w:hAnsi="Times New Roman" w:cs="Times New Roman"/>
          <w:color w:val="auto"/>
          <w:sz w:val="24"/>
          <w:szCs w:val="24"/>
        </w:rPr>
        <w:t>АО "Ивановоглавснаб"</w:t>
      </w:r>
      <w:r>
        <w:rPr>
          <w:rFonts w:ascii="Times New Roman" w:hAnsi="Times New Roman" w:cs="Times New Roman"/>
          <w:color w:val="auto"/>
          <w:sz w:val="24"/>
          <w:szCs w:val="24"/>
        </w:rPr>
        <w:t>;</w:t>
      </w:r>
    </w:p>
    <w:p w:rsidR="004E5CF3" w:rsidRDefault="004E5CF3" w:rsidP="004E5CF3">
      <w:pPr>
        <w:pStyle w:val="ab"/>
        <w:spacing w:before="0" w:beforeAutospacing="0" w:after="0" w:afterAutospacing="0"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Pr="004E5CF3">
        <w:rPr>
          <w:rFonts w:ascii="Times New Roman" w:hAnsi="Times New Roman" w:cs="Times New Roman"/>
          <w:color w:val="auto"/>
          <w:sz w:val="24"/>
          <w:szCs w:val="24"/>
        </w:rPr>
        <w:t>АО "Ивхимпром"</w:t>
      </w:r>
      <w:r>
        <w:rPr>
          <w:rFonts w:ascii="Times New Roman" w:hAnsi="Times New Roman" w:cs="Times New Roman"/>
          <w:color w:val="auto"/>
          <w:sz w:val="24"/>
          <w:szCs w:val="24"/>
        </w:rPr>
        <w:t>;</w:t>
      </w:r>
    </w:p>
    <w:p w:rsidR="004E5CF3" w:rsidRDefault="004E5CF3" w:rsidP="004E5CF3">
      <w:pPr>
        <w:pStyle w:val="ab"/>
        <w:spacing w:before="0" w:beforeAutospacing="0" w:after="0" w:afterAutospacing="0"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Pr="004E5CF3">
        <w:rPr>
          <w:rFonts w:ascii="Times New Roman" w:hAnsi="Times New Roman" w:cs="Times New Roman"/>
          <w:color w:val="auto"/>
          <w:sz w:val="24"/>
          <w:szCs w:val="24"/>
        </w:rPr>
        <w:t>АО "ПСК"</w:t>
      </w:r>
      <w:r>
        <w:rPr>
          <w:rFonts w:ascii="Times New Roman" w:hAnsi="Times New Roman" w:cs="Times New Roman"/>
          <w:color w:val="auto"/>
          <w:sz w:val="24"/>
          <w:szCs w:val="24"/>
        </w:rPr>
        <w:t>;</w:t>
      </w:r>
    </w:p>
    <w:p w:rsidR="004E5CF3" w:rsidRPr="004E5CF3" w:rsidRDefault="004E5CF3" w:rsidP="004E5CF3">
      <w:pPr>
        <w:pStyle w:val="ab"/>
        <w:spacing w:before="0" w:beforeAutospacing="0" w:after="0" w:afterAutospacing="0"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Pr="004E5CF3">
        <w:rPr>
          <w:rFonts w:ascii="Times New Roman" w:hAnsi="Times New Roman" w:cs="Times New Roman"/>
          <w:color w:val="auto"/>
          <w:sz w:val="24"/>
          <w:szCs w:val="24"/>
        </w:rPr>
        <w:t>АО "Водоканал" (котельная №21)</w:t>
      </w:r>
      <w:r>
        <w:rPr>
          <w:rFonts w:ascii="Times New Roman" w:hAnsi="Times New Roman" w:cs="Times New Roman"/>
          <w:color w:val="auto"/>
          <w:sz w:val="24"/>
          <w:szCs w:val="24"/>
        </w:rPr>
        <w:t>;</w:t>
      </w:r>
    </w:p>
    <w:p w:rsidR="004E5CF3" w:rsidRPr="004E5CF3" w:rsidRDefault="004E5CF3" w:rsidP="004E5CF3">
      <w:pPr>
        <w:pStyle w:val="ab"/>
        <w:spacing w:before="0" w:beforeAutospacing="0" w:after="0" w:afterAutospacing="0"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Pr="004E5CF3">
        <w:rPr>
          <w:rFonts w:ascii="Times New Roman" w:hAnsi="Times New Roman" w:cs="Times New Roman"/>
          <w:color w:val="auto"/>
          <w:sz w:val="24"/>
          <w:szCs w:val="24"/>
        </w:rPr>
        <w:t>ООО "Альфа" (котельная на ул. Революционная)</w:t>
      </w:r>
      <w:r>
        <w:rPr>
          <w:rFonts w:ascii="Times New Roman" w:hAnsi="Times New Roman" w:cs="Times New Roman"/>
          <w:color w:val="auto"/>
          <w:sz w:val="24"/>
          <w:szCs w:val="24"/>
        </w:rPr>
        <w:t>;</w:t>
      </w:r>
    </w:p>
    <w:p w:rsidR="004E5CF3" w:rsidRDefault="00CF5DA1" w:rsidP="004E5CF3">
      <w:pPr>
        <w:pStyle w:val="ab"/>
        <w:spacing w:before="0" w:beforeAutospacing="0" w:after="0" w:afterAutospacing="0"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004E5CF3" w:rsidRPr="004E5CF3">
        <w:rPr>
          <w:rFonts w:ascii="Times New Roman" w:hAnsi="Times New Roman" w:cs="Times New Roman"/>
          <w:color w:val="auto"/>
          <w:sz w:val="24"/>
          <w:szCs w:val="24"/>
        </w:rPr>
        <w:t>ООО "Купол"</w:t>
      </w:r>
      <w:r>
        <w:rPr>
          <w:rFonts w:ascii="Times New Roman" w:hAnsi="Times New Roman" w:cs="Times New Roman"/>
          <w:color w:val="auto"/>
          <w:sz w:val="24"/>
          <w:szCs w:val="24"/>
        </w:rPr>
        <w:t>;</w:t>
      </w:r>
    </w:p>
    <w:p w:rsidR="004E5CF3" w:rsidRDefault="00CF5DA1" w:rsidP="004E5CF3">
      <w:pPr>
        <w:pStyle w:val="ab"/>
        <w:spacing w:before="0" w:beforeAutospacing="0" w:after="0" w:afterAutospacing="0"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004E5CF3" w:rsidRPr="004E5CF3">
        <w:rPr>
          <w:rFonts w:ascii="Times New Roman" w:hAnsi="Times New Roman" w:cs="Times New Roman"/>
          <w:color w:val="auto"/>
          <w:sz w:val="24"/>
          <w:szCs w:val="24"/>
        </w:rPr>
        <w:t>Северная Дирекция по тепловодоснабжению - структурное подразделение Центральной дирекции по тепловодоснабжению - филиала ОАО "РЖД", ст. Иваново-Сортировочная</w:t>
      </w:r>
      <w:r>
        <w:rPr>
          <w:rFonts w:ascii="Times New Roman" w:hAnsi="Times New Roman" w:cs="Times New Roman"/>
          <w:color w:val="auto"/>
          <w:sz w:val="24"/>
          <w:szCs w:val="24"/>
        </w:rPr>
        <w:t>;</w:t>
      </w:r>
    </w:p>
    <w:p w:rsidR="00CF5DA1" w:rsidRPr="00CF5DA1" w:rsidRDefault="00CF5DA1" w:rsidP="00CF5DA1">
      <w:pPr>
        <w:pStyle w:val="ab"/>
        <w:spacing w:before="0" w:beforeAutospacing="0" w:after="0" w:afterAutospacing="0"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Pr="00CF5DA1">
        <w:rPr>
          <w:rFonts w:ascii="Times New Roman" w:hAnsi="Times New Roman" w:cs="Times New Roman"/>
          <w:color w:val="auto"/>
          <w:sz w:val="24"/>
          <w:szCs w:val="24"/>
        </w:rPr>
        <w:t>ООО "Теплоснаб-2010"</w:t>
      </w:r>
      <w:r>
        <w:rPr>
          <w:rFonts w:ascii="Times New Roman" w:hAnsi="Times New Roman" w:cs="Times New Roman"/>
          <w:color w:val="auto"/>
          <w:sz w:val="24"/>
          <w:szCs w:val="24"/>
        </w:rPr>
        <w:t>;</w:t>
      </w:r>
    </w:p>
    <w:p w:rsidR="00CF5DA1" w:rsidRPr="00CF5DA1" w:rsidRDefault="00CF5DA1" w:rsidP="00CF5DA1">
      <w:pPr>
        <w:pStyle w:val="ab"/>
        <w:spacing w:before="0" w:beforeAutospacing="0" w:after="0" w:afterAutospacing="0"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Pr="00CF5DA1">
        <w:rPr>
          <w:rFonts w:ascii="Times New Roman" w:hAnsi="Times New Roman" w:cs="Times New Roman"/>
          <w:color w:val="auto"/>
          <w:sz w:val="24"/>
          <w:szCs w:val="24"/>
        </w:rPr>
        <w:t>ООО "ТДЛ Энерго"</w:t>
      </w:r>
      <w:r>
        <w:rPr>
          <w:rFonts w:ascii="Times New Roman" w:hAnsi="Times New Roman" w:cs="Times New Roman"/>
          <w:color w:val="auto"/>
          <w:sz w:val="24"/>
          <w:szCs w:val="24"/>
        </w:rPr>
        <w:t>;</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Pr="00CF5DA1">
        <w:rPr>
          <w:rFonts w:ascii="Times New Roman" w:hAnsi="Times New Roman" w:cs="Times New Roman"/>
          <w:color w:val="auto"/>
          <w:sz w:val="24"/>
          <w:szCs w:val="24"/>
        </w:rPr>
        <w:t>ОО</w:t>
      </w:r>
      <w:r w:rsidRPr="004D1E61">
        <w:rPr>
          <w:rFonts w:ascii="Times New Roman" w:hAnsi="Times New Roman" w:cs="Times New Roman"/>
          <w:color w:val="auto"/>
          <w:sz w:val="24"/>
          <w:szCs w:val="24"/>
        </w:rPr>
        <w:t>О "Декоративные культуры";</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ООО «РЕСУРСЭНЕРГО»;</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АО "Железобетон";</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ЗАО "Новая тепловая компания";</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ООО "Тепловые системы";</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ФГБУ "ЦЖКУ" Минобороны России;</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ООО "Энергосервисная компания";</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ООО "Альянс-Профи";</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ООО "ИЭК -1";</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АО "ИСМА";</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АО "ИСК";</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МП "Городской оздоровительный центр";</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АО "Газпромнефть-Терминал";</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ИБХР ФКУ "ЦОУМТС МВД России";</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ФГБОУ ВО Ивановская пожарно-спасательная академия ГПС МЧС России;</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ЗАО "УП ЖКХ";</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ООО "ТЭС";</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ФГБОУ ИГЭУ;</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ООО "Ивановская областная типография-ИОТ";</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ПАО "МРСК Центр и Приволжья" (филиал "Ивэнерго");</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ООО "Энергосетьком";</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ООО "Квартал";</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ООО "Строй Маркет";</w:t>
      </w:r>
    </w:p>
    <w:p w:rsidR="00CF5DA1"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ООО "Август Т";</w:t>
      </w:r>
    </w:p>
    <w:p w:rsidR="004E5CF3" w:rsidRPr="004D1E6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ООО "СТС";</w:t>
      </w:r>
    </w:p>
    <w:p w:rsidR="00CF5DA1" w:rsidRDefault="00CF5DA1" w:rsidP="00CF5DA1">
      <w:pPr>
        <w:pStyle w:val="ab"/>
        <w:spacing w:before="0" w:beforeAutospacing="0" w:after="0" w:afterAutospacing="0" w:line="360" w:lineRule="auto"/>
        <w:rPr>
          <w:rFonts w:ascii="Times New Roman" w:hAnsi="Times New Roman" w:cs="Times New Roman"/>
          <w:color w:val="auto"/>
          <w:sz w:val="24"/>
          <w:szCs w:val="24"/>
        </w:rPr>
      </w:pPr>
      <w:r w:rsidRPr="004D1E61">
        <w:rPr>
          <w:rFonts w:ascii="Times New Roman" w:hAnsi="Times New Roman" w:cs="Times New Roman"/>
          <w:color w:val="auto"/>
          <w:sz w:val="24"/>
          <w:szCs w:val="24"/>
        </w:rPr>
        <w:t>- ЗАО "Ив</w:t>
      </w:r>
      <w:r w:rsidR="004D1E61" w:rsidRPr="004D1E61">
        <w:rPr>
          <w:rFonts w:ascii="Times New Roman" w:hAnsi="Times New Roman" w:cs="Times New Roman"/>
          <w:color w:val="auto"/>
          <w:sz w:val="24"/>
          <w:szCs w:val="24"/>
        </w:rPr>
        <w:t>ановская тепловая блок-станция".</w:t>
      </w:r>
    </w:p>
    <w:p w:rsidR="00CF5DA1" w:rsidRDefault="00CF5DA1" w:rsidP="00CF5DA1">
      <w:pPr>
        <w:pStyle w:val="ab"/>
        <w:spacing w:before="0" w:beforeAutospacing="0" w:after="0" w:afterAutospacing="0" w:line="360" w:lineRule="auto"/>
        <w:rPr>
          <w:rFonts w:ascii="Times New Roman" w:hAnsi="Times New Roman" w:cs="Times New Roman"/>
          <w:color w:val="auto"/>
          <w:sz w:val="24"/>
          <w:szCs w:val="24"/>
        </w:rPr>
      </w:pPr>
    </w:p>
    <w:p w:rsidR="00CF5DA1" w:rsidRDefault="00CF5DA1" w:rsidP="00CF5DA1">
      <w:pPr>
        <w:pStyle w:val="ab"/>
        <w:spacing w:before="0" w:beforeAutospacing="0" w:after="0" w:afterAutospacing="0"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Департаментом </w:t>
      </w:r>
      <w:r>
        <w:rPr>
          <w:rFonts w:ascii="Times New Roman" w:hAnsi="Times New Roman" w:cs="Times New Roman"/>
          <w:sz w:val="24"/>
          <w:szCs w:val="24"/>
        </w:rPr>
        <w:t>энергетики и тарифов</w:t>
      </w:r>
      <w:r w:rsidRPr="00612B33">
        <w:rPr>
          <w:rFonts w:ascii="Times New Roman" w:hAnsi="Times New Roman" w:cs="Times New Roman"/>
          <w:sz w:val="24"/>
          <w:szCs w:val="24"/>
        </w:rPr>
        <w:t xml:space="preserve"> Ивановской области</w:t>
      </w:r>
      <w:r w:rsidR="00C97737">
        <w:rPr>
          <w:rFonts w:ascii="Times New Roman" w:hAnsi="Times New Roman" w:cs="Times New Roman"/>
          <w:sz w:val="24"/>
          <w:szCs w:val="24"/>
        </w:rPr>
        <w:t xml:space="preserve"> </w:t>
      </w:r>
      <w:r w:rsidR="00C97737" w:rsidRPr="00C97737">
        <w:rPr>
          <w:rFonts w:ascii="Times New Roman" w:hAnsi="Times New Roman" w:cs="Times New Roman"/>
          <w:sz w:val="24"/>
          <w:szCs w:val="24"/>
        </w:rPr>
        <w:t>для теплосетевых и теплоснабжающих организаций установлены тарифы на тепловую энергию, теплоноситель</w:t>
      </w:r>
      <w:r w:rsidR="00C97737">
        <w:rPr>
          <w:rFonts w:ascii="Times New Roman" w:hAnsi="Times New Roman" w:cs="Times New Roman"/>
          <w:sz w:val="24"/>
          <w:szCs w:val="24"/>
        </w:rPr>
        <w:t>,</w:t>
      </w:r>
      <w:r w:rsidR="00C97737" w:rsidRPr="00C97737">
        <w:rPr>
          <w:rFonts w:ascii="Times New Roman" w:hAnsi="Times New Roman" w:cs="Times New Roman"/>
          <w:sz w:val="24"/>
          <w:szCs w:val="24"/>
        </w:rPr>
        <w:t xml:space="preserve"> услуги по передаче тепловой энер</w:t>
      </w:r>
      <w:r w:rsidR="00C97737">
        <w:rPr>
          <w:rFonts w:ascii="Times New Roman" w:hAnsi="Times New Roman" w:cs="Times New Roman"/>
          <w:sz w:val="24"/>
          <w:szCs w:val="24"/>
        </w:rPr>
        <w:t>гии и на горячую воду с использованием открытых и закрытых систем теплоснабжения.</w:t>
      </w:r>
    </w:p>
    <w:p w:rsidR="004E5CF3" w:rsidRDefault="004E5CF3" w:rsidP="00612B33">
      <w:pPr>
        <w:pStyle w:val="ab"/>
        <w:spacing w:before="0" w:beforeAutospacing="0" w:after="0" w:afterAutospacing="0" w:line="360" w:lineRule="auto"/>
        <w:ind w:firstLine="567"/>
        <w:rPr>
          <w:rFonts w:ascii="Times New Roman" w:hAnsi="Times New Roman" w:cs="Times New Roman"/>
          <w:color w:val="auto"/>
          <w:sz w:val="24"/>
          <w:szCs w:val="24"/>
        </w:rPr>
      </w:pPr>
    </w:p>
    <w:p w:rsidR="00DB09E9" w:rsidRDefault="00DB09E9" w:rsidP="00612B33">
      <w:pPr>
        <w:pStyle w:val="aff0"/>
        <w:keepNext/>
        <w:spacing w:line="360" w:lineRule="auto"/>
        <w:ind w:firstLine="567"/>
        <w:jc w:val="both"/>
        <w:rPr>
          <w:b w:val="0"/>
          <w:color w:val="auto"/>
          <w:szCs w:val="22"/>
        </w:rPr>
      </w:pPr>
      <w:bookmarkStart w:id="122" w:name="_Ref321146978"/>
      <w:r w:rsidRPr="00612B33">
        <w:rPr>
          <w:b w:val="0"/>
          <w:color w:val="auto"/>
          <w:szCs w:val="22"/>
        </w:rPr>
        <w:t xml:space="preserve">В таблицах </w:t>
      </w:r>
      <w:r w:rsidR="00042953" w:rsidRPr="00612B33">
        <w:rPr>
          <w:b w:val="0"/>
          <w:color w:val="auto"/>
          <w:szCs w:val="22"/>
        </w:rPr>
        <w:t>ниже</w:t>
      </w:r>
      <w:r w:rsidRPr="00612B33">
        <w:rPr>
          <w:b w:val="0"/>
          <w:color w:val="auto"/>
          <w:szCs w:val="22"/>
        </w:rPr>
        <w:t xml:space="preserve"> представлены утвержденные тарифы </w:t>
      </w:r>
      <w:r w:rsidR="00C97737">
        <w:rPr>
          <w:b w:val="0"/>
          <w:color w:val="auto"/>
          <w:szCs w:val="22"/>
        </w:rPr>
        <w:t>на территории МО г. Иваново</w:t>
      </w:r>
      <w:r w:rsidR="00903BF4" w:rsidRPr="00612B33">
        <w:rPr>
          <w:b w:val="0"/>
          <w:color w:val="auto"/>
          <w:szCs w:val="22"/>
        </w:rPr>
        <w:t xml:space="preserve"> </w:t>
      </w:r>
      <w:r w:rsidRPr="00612B33">
        <w:rPr>
          <w:b w:val="0"/>
          <w:color w:val="auto"/>
          <w:szCs w:val="22"/>
        </w:rPr>
        <w:t>за 201</w:t>
      </w:r>
      <w:r w:rsidR="00C97737">
        <w:rPr>
          <w:b w:val="0"/>
          <w:color w:val="auto"/>
          <w:szCs w:val="22"/>
        </w:rPr>
        <w:t>8</w:t>
      </w:r>
      <w:r w:rsidRPr="00612B33">
        <w:rPr>
          <w:b w:val="0"/>
          <w:color w:val="auto"/>
          <w:szCs w:val="22"/>
        </w:rPr>
        <w:t>-20</w:t>
      </w:r>
      <w:r w:rsidR="00C97737">
        <w:rPr>
          <w:b w:val="0"/>
          <w:color w:val="auto"/>
          <w:szCs w:val="22"/>
        </w:rPr>
        <w:t>20</w:t>
      </w:r>
      <w:r w:rsidRPr="00612B33">
        <w:rPr>
          <w:b w:val="0"/>
          <w:color w:val="auto"/>
          <w:szCs w:val="22"/>
        </w:rPr>
        <w:t xml:space="preserve"> года.</w:t>
      </w:r>
    </w:p>
    <w:p w:rsidR="00C97737" w:rsidRDefault="00C97737" w:rsidP="00C97737"/>
    <w:p w:rsidR="00C97737" w:rsidRDefault="00C97737" w:rsidP="00C97737"/>
    <w:p w:rsidR="00C97737" w:rsidRPr="00C97737" w:rsidRDefault="00C97737" w:rsidP="00C97737">
      <w:pPr>
        <w:pStyle w:val="ab"/>
        <w:spacing w:before="0" w:beforeAutospacing="0" w:after="0" w:afterAutospacing="0" w:line="360" w:lineRule="auto"/>
        <w:rPr>
          <w:rFonts w:ascii="Times New Roman" w:hAnsi="Times New Roman" w:cs="Times New Roman"/>
          <w:sz w:val="24"/>
          <w:szCs w:val="24"/>
        </w:rPr>
      </w:pPr>
      <w:r w:rsidRPr="00C97737">
        <w:rPr>
          <w:rFonts w:ascii="Times New Roman" w:hAnsi="Times New Roman" w:cs="Times New Roman"/>
          <w:sz w:val="24"/>
          <w:szCs w:val="24"/>
        </w:rPr>
        <w:t xml:space="preserve">Информация об утвержденных тарифах на тепловую энергию и на услуги по передаче тепловой энергии для потребителей </w:t>
      </w:r>
      <w:r>
        <w:rPr>
          <w:rFonts w:ascii="Times New Roman" w:hAnsi="Times New Roman" w:cs="Times New Roman"/>
          <w:sz w:val="24"/>
          <w:szCs w:val="24"/>
        </w:rPr>
        <w:t>г. Иваново</w:t>
      </w:r>
      <w:r w:rsidRPr="00C97737">
        <w:rPr>
          <w:rFonts w:ascii="Times New Roman" w:hAnsi="Times New Roman" w:cs="Times New Roman"/>
          <w:sz w:val="24"/>
          <w:szCs w:val="24"/>
        </w:rPr>
        <w:t xml:space="preserve"> на 2020 год (в теплоносителе в виде воды)</w:t>
      </w:r>
      <w:r>
        <w:rPr>
          <w:rFonts w:ascii="Times New Roman" w:hAnsi="Times New Roman" w:cs="Times New Roman"/>
          <w:sz w:val="24"/>
          <w:szCs w:val="24"/>
        </w:rPr>
        <w:t>.</w:t>
      </w:r>
    </w:p>
    <w:p w:rsidR="00C97737" w:rsidRDefault="00C97737" w:rsidP="00C97737">
      <w:pPr>
        <w:pStyle w:val="aff0"/>
        <w:keepNext/>
        <w:rPr>
          <w:color w:val="auto"/>
          <w:sz w:val="22"/>
          <w:szCs w:val="22"/>
        </w:rPr>
      </w:pPr>
      <w:r w:rsidRPr="00612B33">
        <w:rPr>
          <w:color w:val="auto"/>
          <w:sz w:val="22"/>
          <w:szCs w:val="22"/>
        </w:rPr>
        <w:t xml:space="preserve">Таблица </w:t>
      </w:r>
      <w:r w:rsidR="00B643DD" w:rsidRPr="00B643DD">
        <w:rPr>
          <w:color w:val="auto"/>
          <w:sz w:val="22"/>
          <w:szCs w:val="22"/>
        </w:rPr>
        <w:t>1.1</w:t>
      </w:r>
      <w:r w:rsidR="00B643DD">
        <w:rPr>
          <w:color w:val="auto"/>
          <w:sz w:val="22"/>
          <w:szCs w:val="22"/>
        </w:rPr>
        <w:t>1.1.1</w:t>
      </w:r>
    </w:p>
    <w:tbl>
      <w:tblPr>
        <w:tblStyle w:val="101"/>
        <w:tblW w:w="5000" w:type="pct"/>
        <w:tblLook w:val="04A0" w:firstRow="1" w:lastRow="0" w:firstColumn="1" w:lastColumn="0" w:noHBand="0" w:noVBand="1"/>
      </w:tblPr>
      <w:tblGrid>
        <w:gridCol w:w="3532"/>
        <w:gridCol w:w="1663"/>
        <w:gridCol w:w="1140"/>
        <w:gridCol w:w="1140"/>
        <w:gridCol w:w="2662"/>
      </w:tblGrid>
      <w:tr w:rsidR="00C97737" w:rsidRPr="00C97737" w:rsidTr="0061015E">
        <w:trPr>
          <w:trHeight w:val="20"/>
          <w:tblHeader/>
        </w:trPr>
        <w:tc>
          <w:tcPr>
            <w:tcW w:w="1965" w:type="pct"/>
            <w:vMerge w:val="restart"/>
            <w:shd w:val="clear" w:color="auto" w:fill="DDDDDD" w:themeFill="background2"/>
            <w:vAlign w:val="center"/>
            <w:hideMark/>
          </w:tcPr>
          <w:p w:rsidR="00C97737" w:rsidRPr="0061015E" w:rsidRDefault="00C97737" w:rsidP="00C97737">
            <w:pPr>
              <w:jc w:val="center"/>
              <w:rPr>
                <w:b/>
              </w:rPr>
            </w:pPr>
            <w:r w:rsidRPr="0061015E">
              <w:rPr>
                <w:b/>
              </w:rPr>
              <w:t>Наименование организации</w:t>
            </w:r>
          </w:p>
        </w:tc>
        <w:tc>
          <w:tcPr>
            <w:tcW w:w="1585" w:type="pct"/>
            <w:gridSpan w:val="2"/>
            <w:shd w:val="clear" w:color="auto" w:fill="DDDDDD" w:themeFill="background2"/>
            <w:vAlign w:val="center"/>
            <w:hideMark/>
          </w:tcPr>
          <w:p w:rsidR="00C97737" w:rsidRPr="0061015E" w:rsidRDefault="00C97737" w:rsidP="00C97737">
            <w:pPr>
              <w:jc w:val="center"/>
              <w:rPr>
                <w:b/>
              </w:rPr>
            </w:pPr>
            <w:r w:rsidRPr="0061015E">
              <w:rPr>
                <w:b/>
              </w:rPr>
              <w:t>Тариф - 2020, руб./Гкал</w:t>
            </w:r>
            <w:r w:rsidRPr="0061015E">
              <w:rPr>
                <w:b/>
              </w:rPr>
              <w:br/>
              <w:t>(без НДС)</w:t>
            </w:r>
          </w:p>
        </w:tc>
        <w:tc>
          <w:tcPr>
            <w:tcW w:w="420" w:type="pct"/>
            <w:shd w:val="clear" w:color="auto" w:fill="DDDDDD" w:themeFill="background2"/>
            <w:vAlign w:val="center"/>
            <w:hideMark/>
          </w:tcPr>
          <w:p w:rsidR="00C97737" w:rsidRPr="0061015E" w:rsidRDefault="00C97737" w:rsidP="00C97737">
            <w:pPr>
              <w:jc w:val="center"/>
              <w:rPr>
                <w:b/>
              </w:rPr>
            </w:pPr>
            <w:r w:rsidRPr="0061015E">
              <w:rPr>
                <w:b/>
              </w:rPr>
              <w:t>Рост тарифа, %</w:t>
            </w:r>
          </w:p>
        </w:tc>
        <w:tc>
          <w:tcPr>
            <w:tcW w:w="1030" w:type="pct"/>
            <w:vMerge w:val="restart"/>
            <w:shd w:val="clear" w:color="auto" w:fill="DDDDDD" w:themeFill="background2"/>
            <w:vAlign w:val="center"/>
            <w:hideMark/>
          </w:tcPr>
          <w:p w:rsidR="00C97737" w:rsidRPr="0061015E" w:rsidRDefault="00C97737" w:rsidP="00C97737">
            <w:pPr>
              <w:jc w:val="center"/>
              <w:rPr>
                <w:b/>
              </w:rPr>
            </w:pPr>
            <w:r w:rsidRPr="0061015E">
              <w:rPr>
                <w:b/>
              </w:rPr>
              <w:t>Реквизиты постановления, которым утвержден тариф</w:t>
            </w:r>
          </w:p>
        </w:tc>
      </w:tr>
      <w:tr w:rsidR="00C97737" w:rsidRPr="00C97737" w:rsidTr="0061015E">
        <w:trPr>
          <w:trHeight w:val="20"/>
          <w:tblHeader/>
        </w:trPr>
        <w:tc>
          <w:tcPr>
            <w:tcW w:w="1965" w:type="pct"/>
            <w:vMerge/>
            <w:shd w:val="clear" w:color="auto" w:fill="DDDDDD" w:themeFill="background2"/>
            <w:vAlign w:val="center"/>
            <w:hideMark/>
          </w:tcPr>
          <w:p w:rsidR="00C97737" w:rsidRPr="0061015E" w:rsidRDefault="00C97737" w:rsidP="00C97737">
            <w:pPr>
              <w:jc w:val="center"/>
              <w:rPr>
                <w:b/>
              </w:rPr>
            </w:pPr>
          </w:p>
        </w:tc>
        <w:tc>
          <w:tcPr>
            <w:tcW w:w="1043" w:type="pct"/>
            <w:shd w:val="clear" w:color="auto" w:fill="DDDDDD" w:themeFill="background2"/>
            <w:vAlign w:val="center"/>
            <w:hideMark/>
          </w:tcPr>
          <w:p w:rsidR="00C97737" w:rsidRPr="00C97737" w:rsidRDefault="00C97737" w:rsidP="00C97737">
            <w:pPr>
              <w:jc w:val="center"/>
              <w:rPr>
                <w:b/>
                <w:bCs/>
                <w:sz w:val="20"/>
                <w:szCs w:val="20"/>
              </w:rPr>
            </w:pPr>
            <w:r w:rsidRPr="00C97737">
              <w:rPr>
                <w:b/>
                <w:bCs/>
                <w:sz w:val="20"/>
                <w:szCs w:val="20"/>
              </w:rPr>
              <w:t>1 полугодие</w:t>
            </w:r>
          </w:p>
        </w:tc>
        <w:tc>
          <w:tcPr>
            <w:tcW w:w="542" w:type="pct"/>
            <w:shd w:val="clear" w:color="auto" w:fill="DDDDDD" w:themeFill="background2"/>
            <w:vAlign w:val="center"/>
            <w:hideMark/>
          </w:tcPr>
          <w:p w:rsidR="00C97737" w:rsidRPr="00C97737" w:rsidRDefault="00C97737" w:rsidP="00C97737">
            <w:pPr>
              <w:jc w:val="center"/>
              <w:rPr>
                <w:b/>
                <w:bCs/>
                <w:sz w:val="20"/>
                <w:szCs w:val="20"/>
              </w:rPr>
            </w:pPr>
            <w:r w:rsidRPr="00C97737">
              <w:rPr>
                <w:b/>
                <w:bCs/>
                <w:sz w:val="20"/>
                <w:szCs w:val="20"/>
              </w:rPr>
              <w:t>2 полугодие</w:t>
            </w:r>
          </w:p>
        </w:tc>
        <w:tc>
          <w:tcPr>
            <w:tcW w:w="420" w:type="pct"/>
            <w:shd w:val="clear" w:color="auto" w:fill="DDDDDD" w:themeFill="background2"/>
            <w:vAlign w:val="center"/>
            <w:hideMark/>
          </w:tcPr>
          <w:p w:rsidR="00C97737" w:rsidRPr="00C97737" w:rsidRDefault="00C97737" w:rsidP="00C97737">
            <w:pPr>
              <w:jc w:val="center"/>
              <w:rPr>
                <w:b/>
                <w:bCs/>
                <w:sz w:val="20"/>
                <w:szCs w:val="20"/>
              </w:rPr>
            </w:pPr>
            <w:r w:rsidRPr="00C97737">
              <w:rPr>
                <w:b/>
                <w:bCs/>
                <w:sz w:val="20"/>
                <w:szCs w:val="20"/>
              </w:rPr>
              <w:t>2 полугодие</w:t>
            </w:r>
          </w:p>
        </w:tc>
        <w:tc>
          <w:tcPr>
            <w:tcW w:w="1030" w:type="pct"/>
            <w:vMerge/>
            <w:shd w:val="clear" w:color="auto" w:fill="DDDDDD" w:themeFill="background2"/>
            <w:vAlign w:val="center"/>
            <w:hideMark/>
          </w:tcPr>
          <w:p w:rsidR="00C97737" w:rsidRPr="0061015E" w:rsidRDefault="00C97737" w:rsidP="00C97737">
            <w:pPr>
              <w:jc w:val="center"/>
              <w:rPr>
                <w:b/>
              </w:rPr>
            </w:pPr>
          </w:p>
        </w:tc>
      </w:tr>
      <w:tr w:rsidR="00C97737" w:rsidRPr="00C97737" w:rsidTr="0061015E">
        <w:trPr>
          <w:trHeight w:val="20"/>
        </w:trPr>
        <w:tc>
          <w:tcPr>
            <w:tcW w:w="1965" w:type="pct"/>
            <w:hideMark/>
          </w:tcPr>
          <w:p w:rsidR="00C97737" w:rsidRPr="0061015E" w:rsidRDefault="00C97737" w:rsidP="00C97737">
            <w:pPr>
              <w:rPr>
                <w:b/>
              </w:rPr>
            </w:pPr>
            <w:r w:rsidRPr="0061015E">
              <w:rPr>
                <w:b/>
              </w:rPr>
              <w:t>ПАО "Т Плюс" (на территории Ивановской области)</w:t>
            </w:r>
          </w:p>
        </w:tc>
        <w:tc>
          <w:tcPr>
            <w:tcW w:w="1043" w:type="pct"/>
            <w:vAlign w:val="center"/>
            <w:hideMark/>
          </w:tcPr>
          <w:p w:rsidR="00C97737" w:rsidRPr="0061015E" w:rsidRDefault="00C97737" w:rsidP="00C97737">
            <w:pPr>
              <w:jc w:val="center"/>
            </w:pPr>
          </w:p>
        </w:tc>
        <w:tc>
          <w:tcPr>
            <w:tcW w:w="542" w:type="pct"/>
            <w:noWrap/>
            <w:vAlign w:val="center"/>
            <w:hideMark/>
          </w:tcPr>
          <w:p w:rsidR="00C97737" w:rsidRPr="0061015E" w:rsidRDefault="00C97737" w:rsidP="00C97737">
            <w:pPr>
              <w:jc w:val="center"/>
            </w:pPr>
          </w:p>
        </w:tc>
        <w:tc>
          <w:tcPr>
            <w:tcW w:w="420" w:type="pct"/>
            <w:vAlign w:val="center"/>
            <w:hideMark/>
          </w:tcPr>
          <w:p w:rsidR="00C97737" w:rsidRPr="0061015E" w:rsidRDefault="00C97737" w:rsidP="00C97737">
            <w:pPr>
              <w:jc w:val="center"/>
            </w:pPr>
          </w:p>
        </w:tc>
        <w:tc>
          <w:tcPr>
            <w:tcW w:w="1030" w:type="pct"/>
            <w:vMerge w:val="restart"/>
            <w:vAlign w:val="center"/>
            <w:hideMark/>
          </w:tcPr>
          <w:p w:rsidR="00C97737" w:rsidRPr="0061015E" w:rsidRDefault="00C97737" w:rsidP="00C97737">
            <w:pPr>
              <w:jc w:val="center"/>
            </w:pPr>
            <w:r w:rsidRPr="0061015E">
              <w:t>от 20.12.2019 № 59-т/18</w:t>
            </w:r>
          </w:p>
        </w:tc>
      </w:tr>
      <w:tr w:rsidR="00C97737" w:rsidRPr="00C97737" w:rsidTr="0061015E">
        <w:trPr>
          <w:trHeight w:val="20"/>
        </w:trPr>
        <w:tc>
          <w:tcPr>
            <w:tcW w:w="1965" w:type="pct"/>
            <w:hideMark/>
          </w:tcPr>
          <w:p w:rsidR="00C97737" w:rsidRPr="0061015E" w:rsidRDefault="00C97737" w:rsidP="00C97737">
            <w:r w:rsidRPr="0061015E">
              <w:t>на коллекторах</w:t>
            </w:r>
          </w:p>
        </w:tc>
        <w:tc>
          <w:tcPr>
            <w:tcW w:w="1043" w:type="pct"/>
            <w:vAlign w:val="center"/>
            <w:hideMark/>
          </w:tcPr>
          <w:p w:rsidR="00C97737" w:rsidRPr="0061015E" w:rsidRDefault="00C97737" w:rsidP="00C97737">
            <w:pPr>
              <w:jc w:val="center"/>
            </w:pPr>
            <w:r w:rsidRPr="0061015E">
              <w:t>844,61</w:t>
            </w:r>
          </w:p>
        </w:tc>
        <w:tc>
          <w:tcPr>
            <w:tcW w:w="542" w:type="pct"/>
            <w:vAlign w:val="center"/>
            <w:hideMark/>
          </w:tcPr>
          <w:p w:rsidR="00C97737" w:rsidRPr="0061015E" w:rsidRDefault="00C97737" w:rsidP="00C97737">
            <w:pPr>
              <w:jc w:val="center"/>
            </w:pPr>
            <w:r w:rsidRPr="0061015E">
              <w:t>844,61</w:t>
            </w:r>
          </w:p>
        </w:tc>
        <w:tc>
          <w:tcPr>
            <w:tcW w:w="420" w:type="pct"/>
            <w:vAlign w:val="center"/>
            <w:hideMark/>
          </w:tcPr>
          <w:p w:rsidR="00C97737" w:rsidRPr="0061015E" w:rsidRDefault="00C97737" w:rsidP="00C97737">
            <w:pPr>
              <w:jc w:val="center"/>
            </w:pPr>
            <w:r w:rsidRPr="0061015E">
              <w:t>100,0</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r w:rsidRPr="0061015E">
              <w:t>для потребителей</w:t>
            </w:r>
          </w:p>
        </w:tc>
        <w:tc>
          <w:tcPr>
            <w:tcW w:w="1043" w:type="pct"/>
            <w:vAlign w:val="center"/>
            <w:hideMark/>
          </w:tcPr>
          <w:p w:rsidR="00C97737" w:rsidRPr="0061015E" w:rsidRDefault="00C97737" w:rsidP="00C97737">
            <w:pPr>
              <w:jc w:val="center"/>
            </w:pPr>
            <w:r w:rsidRPr="0061015E">
              <w:t>1 056,74</w:t>
            </w:r>
          </w:p>
        </w:tc>
        <w:tc>
          <w:tcPr>
            <w:tcW w:w="542" w:type="pct"/>
            <w:vAlign w:val="center"/>
            <w:hideMark/>
          </w:tcPr>
          <w:p w:rsidR="00C97737" w:rsidRPr="0061015E" w:rsidRDefault="00C97737" w:rsidP="00C97737">
            <w:pPr>
              <w:jc w:val="center"/>
            </w:pPr>
            <w:r w:rsidRPr="0061015E">
              <w:t>1 077,74</w:t>
            </w:r>
          </w:p>
        </w:tc>
        <w:tc>
          <w:tcPr>
            <w:tcW w:w="420" w:type="pct"/>
            <w:vAlign w:val="center"/>
            <w:hideMark/>
          </w:tcPr>
          <w:p w:rsidR="00C97737" w:rsidRPr="0061015E" w:rsidRDefault="00C97737" w:rsidP="00C97737">
            <w:pPr>
              <w:jc w:val="center"/>
            </w:pPr>
            <w:r w:rsidRPr="0061015E">
              <w:t>102,0</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61015E">
            <w:pPr>
              <w:ind w:firstLineChars="100" w:firstLine="240"/>
            </w:pPr>
            <w:r w:rsidRPr="0061015E">
              <w:t>население, с учетом НДС</w:t>
            </w:r>
          </w:p>
        </w:tc>
        <w:tc>
          <w:tcPr>
            <w:tcW w:w="1043" w:type="pct"/>
            <w:vAlign w:val="center"/>
            <w:hideMark/>
          </w:tcPr>
          <w:p w:rsidR="00C97737" w:rsidRPr="0061015E" w:rsidRDefault="00C97737" w:rsidP="00C97737">
            <w:pPr>
              <w:jc w:val="center"/>
            </w:pPr>
            <w:r w:rsidRPr="0061015E">
              <w:t>1 268,09</w:t>
            </w:r>
          </w:p>
        </w:tc>
        <w:tc>
          <w:tcPr>
            <w:tcW w:w="542" w:type="pct"/>
            <w:vAlign w:val="center"/>
            <w:hideMark/>
          </w:tcPr>
          <w:p w:rsidR="00C97737" w:rsidRPr="0061015E" w:rsidRDefault="00C97737" w:rsidP="00C97737">
            <w:pPr>
              <w:jc w:val="center"/>
            </w:pPr>
            <w:r w:rsidRPr="0061015E">
              <w:t>1 293,29</w:t>
            </w:r>
          </w:p>
        </w:tc>
        <w:tc>
          <w:tcPr>
            <w:tcW w:w="420" w:type="pct"/>
            <w:vAlign w:val="center"/>
            <w:hideMark/>
          </w:tcPr>
          <w:p w:rsidR="00C97737" w:rsidRPr="0061015E" w:rsidRDefault="00C97737" w:rsidP="00C97737">
            <w:pPr>
              <w:jc w:val="center"/>
            </w:pPr>
            <w:r w:rsidRPr="0061015E">
              <w:t>102,0</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pPr>
              <w:rPr>
                <w:b/>
              </w:rPr>
            </w:pPr>
            <w:r w:rsidRPr="0061015E">
              <w:rPr>
                <w:b/>
              </w:rPr>
              <w:t>АО "ИвГТЭ"</w:t>
            </w:r>
          </w:p>
        </w:tc>
        <w:tc>
          <w:tcPr>
            <w:tcW w:w="1043" w:type="pct"/>
            <w:vAlign w:val="center"/>
            <w:hideMark/>
          </w:tcPr>
          <w:p w:rsidR="00C97737" w:rsidRPr="0061015E" w:rsidRDefault="00C97737" w:rsidP="00C97737">
            <w:pPr>
              <w:jc w:val="center"/>
            </w:pPr>
          </w:p>
        </w:tc>
        <w:tc>
          <w:tcPr>
            <w:tcW w:w="542" w:type="pct"/>
            <w:noWrap/>
            <w:vAlign w:val="center"/>
            <w:hideMark/>
          </w:tcPr>
          <w:p w:rsidR="00C97737" w:rsidRPr="0061015E" w:rsidRDefault="00C97737" w:rsidP="00C97737">
            <w:pPr>
              <w:jc w:val="center"/>
            </w:pPr>
          </w:p>
        </w:tc>
        <w:tc>
          <w:tcPr>
            <w:tcW w:w="420" w:type="pct"/>
            <w:vAlign w:val="center"/>
            <w:hideMark/>
          </w:tcPr>
          <w:p w:rsidR="00C97737" w:rsidRPr="0061015E" w:rsidRDefault="00C97737" w:rsidP="00C97737">
            <w:pPr>
              <w:jc w:val="center"/>
            </w:pPr>
          </w:p>
        </w:tc>
        <w:tc>
          <w:tcPr>
            <w:tcW w:w="1030" w:type="pct"/>
            <w:vMerge w:val="restart"/>
            <w:vAlign w:val="center"/>
            <w:hideMark/>
          </w:tcPr>
          <w:p w:rsidR="00C97737" w:rsidRPr="0061015E" w:rsidRDefault="00C97737" w:rsidP="00C97737">
            <w:pPr>
              <w:jc w:val="center"/>
            </w:pPr>
            <w:r w:rsidRPr="0061015E">
              <w:t>от 20.12.2019 № 59-т/40</w:t>
            </w:r>
          </w:p>
        </w:tc>
      </w:tr>
      <w:tr w:rsidR="00C97737" w:rsidRPr="00C97737" w:rsidTr="0061015E">
        <w:trPr>
          <w:trHeight w:val="20"/>
        </w:trPr>
        <w:tc>
          <w:tcPr>
            <w:tcW w:w="1965" w:type="pct"/>
            <w:hideMark/>
          </w:tcPr>
          <w:p w:rsidR="00C97737" w:rsidRPr="0061015E" w:rsidRDefault="00C97737" w:rsidP="00C97737">
            <w:r w:rsidRPr="0061015E">
              <w:t>для потребителей от собственных котельных (за исключением №10, 43) и сторонних источников</w:t>
            </w:r>
          </w:p>
        </w:tc>
        <w:tc>
          <w:tcPr>
            <w:tcW w:w="1043" w:type="pct"/>
            <w:noWrap/>
            <w:vAlign w:val="center"/>
            <w:hideMark/>
          </w:tcPr>
          <w:p w:rsidR="00C97737" w:rsidRPr="0061015E" w:rsidRDefault="00C97737" w:rsidP="00C97737">
            <w:pPr>
              <w:jc w:val="center"/>
            </w:pPr>
            <w:r w:rsidRPr="0061015E">
              <w:t>1 794,17</w:t>
            </w:r>
          </w:p>
        </w:tc>
        <w:tc>
          <w:tcPr>
            <w:tcW w:w="542" w:type="pct"/>
            <w:noWrap/>
            <w:vAlign w:val="center"/>
            <w:hideMark/>
          </w:tcPr>
          <w:p w:rsidR="00C97737" w:rsidRPr="0061015E" w:rsidRDefault="00C97737" w:rsidP="00C97737">
            <w:pPr>
              <w:jc w:val="center"/>
            </w:pPr>
            <w:r w:rsidRPr="0061015E">
              <w:t>1 794,17</w:t>
            </w:r>
          </w:p>
        </w:tc>
        <w:tc>
          <w:tcPr>
            <w:tcW w:w="420" w:type="pct"/>
            <w:vAlign w:val="center"/>
            <w:hideMark/>
          </w:tcPr>
          <w:p w:rsidR="00C97737" w:rsidRPr="0061015E" w:rsidRDefault="00C97737" w:rsidP="00C97737">
            <w:pPr>
              <w:jc w:val="center"/>
            </w:pPr>
            <w:r w:rsidRPr="0061015E">
              <w:t>100,0</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61015E">
            <w:pPr>
              <w:ind w:firstLineChars="100" w:firstLine="240"/>
            </w:pPr>
            <w:r w:rsidRPr="0061015E">
              <w:t>население, с учетом НДС</w:t>
            </w:r>
          </w:p>
        </w:tc>
        <w:tc>
          <w:tcPr>
            <w:tcW w:w="1043" w:type="pct"/>
            <w:noWrap/>
            <w:vAlign w:val="center"/>
            <w:hideMark/>
          </w:tcPr>
          <w:p w:rsidR="00C97737" w:rsidRPr="0061015E" w:rsidRDefault="00C97737" w:rsidP="00C97737">
            <w:pPr>
              <w:jc w:val="center"/>
            </w:pPr>
            <w:r w:rsidRPr="0061015E">
              <w:t>2 153,00</w:t>
            </w:r>
          </w:p>
        </w:tc>
        <w:tc>
          <w:tcPr>
            <w:tcW w:w="542" w:type="pct"/>
            <w:noWrap/>
            <w:vAlign w:val="center"/>
            <w:hideMark/>
          </w:tcPr>
          <w:p w:rsidR="00C97737" w:rsidRPr="0061015E" w:rsidRDefault="00C97737" w:rsidP="00C97737">
            <w:pPr>
              <w:jc w:val="center"/>
            </w:pPr>
            <w:r w:rsidRPr="0061015E">
              <w:t>2 153,00</w:t>
            </w:r>
          </w:p>
        </w:tc>
        <w:tc>
          <w:tcPr>
            <w:tcW w:w="420" w:type="pct"/>
            <w:vAlign w:val="center"/>
            <w:hideMark/>
          </w:tcPr>
          <w:p w:rsidR="00C97737" w:rsidRPr="0061015E" w:rsidRDefault="00C97737" w:rsidP="00C97737">
            <w:pPr>
              <w:jc w:val="center"/>
            </w:pPr>
            <w:r w:rsidRPr="0061015E">
              <w:t>100,0</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r w:rsidRPr="0061015E">
              <w:t>с коллекторов котельной №46</w:t>
            </w:r>
          </w:p>
        </w:tc>
        <w:tc>
          <w:tcPr>
            <w:tcW w:w="1043" w:type="pct"/>
            <w:noWrap/>
            <w:vAlign w:val="center"/>
            <w:hideMark/>
          </w:tcPr>
          <w:p w:rsidR="00C97737" w:rsidRPr="0061015E" w:rsidRDefault="00C97737" w:rsidP="00C97737">
            <w:pPr>
              <w:jc w:val="center"/>
            </w:pPr>
            <w:r w:rsidRPr="0061015E">
              <w:t>2 369,94</w:t>
            </w:r>
          </w:p>
        </w:tc>
        <w:tc>
          <w:tcPr>
            <w:tcW w:w="542" w:type="pct"/>
            <w:noWrap/>
            <w:vAlign w:val="center"/>
            <w:hideMark/>
          </w:tcPr>
          <w:p w:rsidR="00C97737" w:rsidRPr="0061015E" w:rsidRDefault="00C97737" w:rsidP="00C97737">
            <w:pPr>
              <w:jc w:val="center"/>
            </w:pPr>
            <w:r w:rsidRPr="0061015E">
              <w:t>2 393,79</w:t>
            </w:r>
          </w:p>
        </w:tc>
        <w:tc>
          <w:tcPr>
            <w:tcW w:w="420" w:type="pct"/>
            <w:vAlign w:val="center"/>
            <w:hideMark/>
          </w:tcPr>
          <w:p w:rsidR="00C97737" w:rsidRPr="0061015E" w:rsidRDefault="00C97737" w:rsidP="00C97737">
            <w:pPr>
              <w:jc w:val="center"/>
            </w:pPr>
            <w:r w:rsidRPr="0061015E">
              <w:t>101,0</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r w:rsidRPr="0061015E">
              <w:t>услуги по передаче тепловой энергии от собственных котельных и сторонних источников</w:t>
            </w:r>
          </w:p>
        </w:tc>
        <w:tc>
          <w:tcPr>
            <w:tcW w:w="1043" w:type="pct"/>
            <w:noWrap/>
            <w:vAlign w:val="center"/>
            <w:hideMark/>
          </w:tcPr>
          <w:p w:rsidR="00C97737" w:rsidRPr="0061015E" w:rsidRDefault="00C97737" w:rsidP="00C97737">
            <w:pPr>
              <w:jc w:val="center"/>
            </w:pPr>
            <w:r w:rsidRPr="0061015E">
              <w:t>538,97</w:t>
            </w:r>
          </w:p>
        </w:tc>
        <w:tc>
          <w:tcPr>
            <w:tcW w:w="542" w:type="pct"/>
            <w:noWrap/>
            <w:vAlign w:val="center"/>
            <w:hideMark/>
          </w:tcPr>
          <w:p w:rsidR="00C97737" w:rsidRPr="0061015E" w:rsidRDefault="00C97737" w:rsidP="00C97737">
            <w:pPr>
              <w:jc w:val="center"/>
            </w:pPr>
            <w:r w:rsidRPr="0061015E">
              <w:t>561,23</w:t>
            </w:r>
          </w:p>
        </w:tc>
        <w:tc>
          <w:tcPr>
            <w:tcW w:w="420" w:type="pct"/>
            <w:vAlign w:val="center"/>
            <w:hideMark/>
          </w:tcPr>
          <w:p w:rsidR="00C97737" w:rsidRPr="0061015E" w:rsidRDefault="00C97737" w:rsidP="00C97737">
            <w:pPr>
              <w:jc w:val="center"/>
            </w:pPr>
            <w:r w:rsidRPr="0061015E">
              <w:t>104,1</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pPr>
              <w:rPr>
                <w:b/>
              </w:rPr>
            </w:pPr>
            <w:r w:rsidRPr="0061015E">
              <w:rPr>
                <w:b/>
              </w:rPr>
              <w:t>АО "Ивановоглавснаб"</w:t>
            </w:r>
          </w:p>
        </w:tc>
        <w:tc>
          <w:tcPr>
            <w:tcW w:w="1043" w:type="pct"/>
            <w:noWrap/>
            <w:vAlign w:val="center"/>
            <w:hideMark/>
          </w:tcPr>
          <w:p w:rsidR="00C97737" w:rsidRPr="0061015E" w:rsidRDefault="00C97737" w:rsidP="00C97737">
            <w:pPr>
              <w:jc w:val="center"/>
            </w:pPr>
            <w:r w:rsidRPr="0061015E">
              <w:t>2 659,75</w:t>
            </w:r>
          </w:p>
        </w:tc>
        <w:tc>
          <w:tcPr>
            <w:tcW w:w="542" w:type="pct"/>
            <w:noWrap/>
            <w:vAlign w:val="center"/>
            <w:hideMark/>
          </w:tcPr>
          <w:p w:rsidR="00C97737" w:rsidRPr="0061015E" w:rsidRDefault="00C97737" w:rsidP="00C97737">
            <w:pPr>
              <w:jc w:val="center"/>
            </w:pPr>
            <w:r w:rsidRPr="0061015E">
              <w:t>2 715,36</w:t>
            </w:r>
          </w:p>
        </w:tc>
        <w:tc>
          <w:tcPr>
            <w:tcW w:w="420" w:type="pct"/>
            <w:vAlign w:val="center"/>
            <w:hideMark/>
          </w:tcPr>
          <w:p w:rsidR="00C97737" w:rsidRPr="0061015E" w:rsidRDefault="00C97737" w:rsidP="00C97737">
            <w:pPr>
              <w:jc w:val="center"/>
            </w:pPr>
            <w:r w:rsidRPr="0061015E">
              <w:t>102,1</w:t>
            </w:r>
          </w:p>
        </w:tc>
        <w:tc>
          <w:tcPr>
            <w:tcW w:w="1030" w:type="pct"/>
            <w:vAlign w:val="center"/>
            <w:hideMark/>
          </w:tcPr>
          <w:p w:rsidR="00C97737" w:rsidRPr="0061015E" w:rsidRDefault="00C97737" w:rsidP="00C97737">
            <w:pPr>
              <w:jc w:val="center"/>
            </w:pPr>
            <w:r w:rsidRPr="0061015E">
              <w:t>от 29.11.2019 № 52-т/2</w:t>
            </w:r>
          </w:p>
        </w:tc>
      </w:tr>
      <w:tr w:rsidR="00C97737" w:rsidRPr="00C97737" w:rsidTr="0061015E">
        <w:trPr>
          <w:trHeight w:val="20"/>
        </w:trPr>
        <w:tc>
          <w:tcPr>
            <w:tcW w:w="1965" w:type="pct"/>
            <w:hideMark/>
          </w:tcPr>
          <w:p w:rsidR="00C97737" w:rsidRPr="0061015E" w:rsidRDefault="00C97737" w:rsidP="00C97737">
            <w:pPr>
              <w:rPr>
                <w:b/>
              </w:rPr>
            </w:pPr>
            <w:r w:rsidRPr="0061015E">
              <w:rPr>
                <w:b/>
              </w:rPr>
              <w:t xml:space="preserve">АО "Ивхимпром" </w:t>
            </w:r>
          </w:p>
        </w:tc>
        <w:tc>
          <w:tcPr>
            <w:tcW w:w="1043" w:type="pct"/>
            <w:noWrap/>
            <w:vAlign w:val="center"/>
            <w:hideMark/>
          </w:tcPr>
          <w:p w:rsidR="00C97737" w:rsidRPr="0061015E" w:rsidRDefault="00C97737" w:rsidP="00C97737">
            <w:pPr>
              <w:jc w:val="center"/>
            </w:pPr>
            <w:r w:rsidRPr="0061015E">
              <w:t>1 407,47</w:t>
            </w:r>
          </w:p>
        </w:tc>
        <w:tc>
          <w:tcPr>
            <w:tcW w:w="542" w:type="pct"/>
            <w:noWrap/>
            <w:vAlign w:val="center"/>
            <w:hideMark/>
          </w:tcPr>
          <w:p w:rsidR="00C97737" w:rsidRPr="0061015E" w:rsidRDefault="00C97737" w:rsidP="00C97737">
            <w:pPr>
              <w:jc w:val="center"/>
            </w:pPr>
            <w:r w:rsidRPr="0061015E">
              <w:t>1 520,97</w:t>
            </w:r>
          </w:p>
        </w:tc>
        <w:tc>
          <w:tcPr>
            <w:tcW w:w="420" w:type="pct"/>
            <w:vAlign w:val="center"/>
            <w:hideMark/>
          </w:tcPr>
          <w:p w:rsidR="00C97737" w:rsidRPr="0061015E" w:rsidRDefault="00C97737" w:rsidP="00C97737">
            <w:pPr>
              <w:jc w:val="center"/>
            </w:pPr>
            <w:r w:rsidRPr="0061015E">
              <w:t>108,1</w:t>
            </w:r>
          </w:p>
        </w:tc>
        <w:tc>
          <w:tcPr>
            <w:tcW w:w="1030" w:type="pct"/>
            <w:vAlign w:val="center"/>
            <w:hideMark/>
          </w:tcPr>
          <w:p w:rsidR="00C97737" w:rsidRPr="0061015E" w:rsidRDefault="00C97737" w:rsidP="00C97737">
            <w:pPr>
              <w:jc w:val="center"/>
            </w:pPr>
            <w:r w:rsidRPr="0061015E">
              <w:t>от 18.12.2019 № 58-т/4</w:t>
            </w:r>
          </w:p>
        </w:tc>
      </w:tr>
      <w:tr w:rsidR="00C97737" w:rsidRPr="00C97737" w:rsidTr="0061015E">
        <w:trPr>
          <w:trHeight w:val="20"/>
        </w:trPr>
        <w:tc>
          <w:tcPr>
            <w:tcW w:w="1965" w:type="pct"/>
            <w:hideMark/>
          </w:tcPr>
          <w:p w:rsidR="00C97737" w:rsidRPr="0061015E" w:rsidRDefault="00C97737" w:rsidP="00C97737">
            <w:pPr>
              <w:rPr>
                <w:b/>
              </w:rPr>
            </w:pPr>
            <w:r w:rsidRPr="0061015E">
              <w:rPr>
                <w:b/>
              </w:rPr>
              <w:t>АО "ПСК"</w:t>
            </w:r>
          </w:p>
        </w:tc>
        <w:tc>
          <w:tcPr>
            <w:tcW w:w="1043" w:type="pct"/>
            <w:vAlign w:val="center"/>
            <w:hideMark/>
          </w:tcPr>
          <w:p w:rsidR="00C97737" w:rsidRPr="0061015E" w:rsidRDefault="00C97737" w:rsidP="00C97737">
            <w:pPr>
              <w:jc w:val="center"/>
            </w:pPr>
            <w:r w:rsidRPr="0061015E">
              <w:t>1 709,65</w:t>
            </w:r>
          </w:p>
        </w:tc>
        <w:tc>
          <w:tcPr>
            <w:tcW w:w="542" w:type="pct"/>
            <w:vAlign w:val="center"/>
            <w:hideMark/>
          </w:tcPr>
          <w:p w:rsidR="00C97737" w:rsidRPr="0061015E" w:rsidRDefault="00C97737" w:rsidP="00C97737">
            <w:pPr>
              <w:jc w:val="center"/>
            </w:pPr>
            <w:r w:rsidRPr="0061015E">
              <w:t>1 750,28</w:t>
            </w:r>
          </w:p>
        </w:tc>
        <w:tc>
          <w:tcPr>
            <w:tcW w:w="420" w:type="pct"/>
            <w:vAlign w:val="center"/>
            <w:hideMark/>
          </w:tcPr>
          <w:p w:rsidR="00C97737" w:rsidRPr="0061015E" w:rsidRDefault="00C97737" w:rsidP="00C97737">
            <w:pPr>
              <w:jc w:val="center"/>
            </w:pPr>
            <w:r w:rsidRPr="0061015E">
              <w:t>102,4</w:t>
            </w:r>
          </w:p>
        </w:tc>
        <w:tc>
          <w:tcPr>
            <w:tcW w:w="1030" w:type="pct"/>
            <w:vAlign w:val="center"/>
            <w:hideMark/>
          </w:tcPr>
          <w:p w:rsidR="00C97737" w:rsidRPr="0061015E" w:rsidRDefault="00C97737" w:rsidP="00C97737">
            <w:pPr>
              <w:jc w:val="center"/>
            </w:pPr>
            <w:r w:rsidRPr="0061015E">
              <w:t>от 13.12.2019 № 56-т/19</w:t>
            </w:r>
          </w:p>
        </w:tc>
      </w:tr>
      <w:tr w:rsidR="00C97737" w:rsidRPr="00C97737" w:rsidTr="0061015E">
        <w:trPr>
          <w:trHeight w:val="20"/>
        </w:trPr>
        <w:tc>
          <w:tcPr>
            <w:tcW w:w="1965" w:type="pct"/>
            <w:hideMark/>
          </w:tcPr>
          <w:p w:rsidR="00C97737" w:rsidRPr="0061015E" w:rsidRDefault="00C97737" w:rsidP="00C97737">
            <w:pPr>
              <w:rPr>
                <w:b/>
              </w:rPr>
            </w:pPr>
            <w:r w:rsidRPr="0061015E">
              <w:rPr>
                <w:b/>
              </w:rPr>
              <w:t>АО "Водоканал" (котельная №21)</w:t>
            </w:r>
          </w:p>
        </w:tc>
        <w:tc>
          <w:tcPr>
            <w:tcW w:w="1043" w:type="pct"/>
            <w:vAlign w:val="center"/>
            <w:hideMark/>
          </w:tcPr>
          <w:p w:rsidR="00C97737" w:rsidRPr="0061015E" w:rsidRDefault="00C97737" w:rsidP="00C97737">
            <w:pPr>
              <w:jc w:val="center"/>
            </w:pPr>
            <w:r w:rsidRPr="0061015E">
              <w:t>1 813,88</w:t>
            </w:r>
          </w:p>
        </w:tc>
        <w:tc>
          <w:tcPr>
            <w:tcW w:w="542" w:type="pct"/>
            <w:vAlign w:val="center"/>
            <w:hideMark/>
          </w:tcPr>
          <w:p w:rsidR="00C97737" w:rsidRPr="0061015E" w:rsidRDefault="00C97737" w:rsidP="00C97737">
            <w:pPr>
              <w:jc w:val="center"/>
            </w:pPr>
            <w:r w:rsidRPr="0061015E">
              <w:t>1 839,06</w:t>
            </w:r>
          </w:p>
        </w:tc>
        <w:tc>
          <w:tcPr>
            <w:tcW w:w="420" w:type="pct"/>
            <w:vAlign w:val="center"/>
            <w:hideMark/>
          </w:tcPr>
          <w:p w:rsidR="00C97737" w:rsidRPr="0061015E" w:rsidRDefault="00C97737" w:rsidP="00C97737">
            <w:pPr>
              <w:jc w:val="center"/>
            </w:pPr>
            <w:r w:rsidRPr="0061015E">
              <w:t>101,4</w:t>
            </w:r>
          </w:p>
        </w:tc>
        <w:tc>
          <w:tcPr>
            <w:tcW w:w="1030" w:type="pct"/>
            <w:vAlign w:val="center"/>
            <w:hideMark/>
          </w:tcPr>
          <w:p w:rsidR="00C97737" w:rsidRPr="0061015E" w:rsidRDefault="00C97737" w:rsidP="00C97737">
            <w:pPr>
              <w:jc w:val="center"/>
            </w:pPr>
            <w:r w:rsidRPr="0061015E">
              <w:t>от 20.12.2019 № 59-т/52</w:t>
            </w:r>
          </w:p>
        </w:tc>
      </w:tr>
      <w:tr w:rsidR="00C97737" w:rsidRPr="00C97737" w:rsidTr="0061015E">
        <w:trPr>
          <w:trHeight w:val="20"/>
        </w:trPr>
        <w:tc>
          <w:tcPr>
            <w:tcW w:w="1965" w:type="pct"/>
            <w:hideMark/>
          </w:tcPr>
          <w:p w:rsidR="00C97737" w:rsidRPr="0061015E" w:rsidRDefault="00C97737" w:rsidP="00C97737">
            <w:pPr>
              <w:rPr>
                <w:b/>
              </w:rPr>
            </w:pPr>
            <w:r w:rsidRPr="0061015E">
              <w:rPr>
                <w:b/>
              </w:rPr>
              <w:t>ООО "Альфа" (котельная на ул. Революционная)</w:t>
            </w:r>
          </w:p>
        </w:tc>
        <w:tc>
          <w:tcPr>
            <w:tcW w:w="1043" w:type="pct"/>
            <w:noWrap/>
            <w:vAlign w:val="center"/>
            <w:hideMark/>
          </w:tcPr>
          <w:p w:rsidR="00C97737" w:rsidRPr="0061015E" w:rsidRDefault="00C97737" w:rsidP="00C97737">
            <w:pPr>
              <w:jc w:val="center"/>
            </w:pPr>
            <w:r w:rsidRPr="0061015E">
              <w:t>1 715,00</w:t>
            </w:r>
          </w:p>
        </w:tc>
        <w:tc>
          <w:tcPr>
            <w:tcW w:w="542" w:type="pct"/>
            <w:noWrap/>
            <w:vAlign w:val="center"/>
            <w:hideMark/>
          </w:tcPr>
          <w:p w:rsidR="00C97737" w:rsidRPr="0061015E" w:rsidRDefault="00C97737" w:rsidP="00C97737">
            <w:pPr>
              <w:jc w:val="center"/>
            </w:pPr>
            <w:r w:rsidRPr="0061015E">
              <w:t>1 723,02</w:t>
            </w:r>
          </w:p>
        </w:tc>
        <w:tc>
          <w:tcPr>
            <w:tcW w:w="420" w:type="pct"/>
            <w:vAlign w:val="center"/>
            <w:hideMark/>
          </w:tcPr>
          <w:p w:rsidR="00C97737" w:rsidRPr="0061015E" w:rsidRDefault="00C97737" w:rsidP="00C97737">
            <w:pPr>
              <w:jc w:val="center"/>
            </w:pPr>
            <w:r w:rsidRPr="0061015E">
              <w:t>100,5</w:t>
            </w:r>
          </w:p>
        </w:tc>
        <w:tc>
          <w:tcPr>
            <w:tcW w:w="1030" w:type="pct"/>
            <w:noWrap/>
            <w:vAlign w:val="center"/>
            <w:hideMark/>
          </w:tcPr>
          <w:p w:rsidR="00C97737" w:rsidRPr="0061015E" w:rsidRDefault="00C97737" w:rsidP="00C97737">
            <w:pPr>
              <w:jc w:val="center"/>
            </w:pPr>
            <w:r w:rsidRPr="0061015E">
              <w:t>от 20.12.2019 № 59-т/53</w:t>
            </w:r>
          </w:p>
        </w:tc>
      </w:tr>
      <w:tr w:rsidR="00C97737" w:rsidRPr="00C97737" w:rsidTr="0061015E">
        <w:trPr>
          <w:trHeight w:val="20"/>
        </w:trPr>
        <w:tc>
          <w:tcPr>
            <w:tcW w:w="1965" w:type="pct"/>
            <w:hideMark/>
          </w:tcPr>
          <w:p w:rsidR="00C97737" w:rsidRPr="0061015E" w:rsidRDefault="00C97737" w:rsidP="00C97737">
            <w:pPr>
              <w:rPr>
                <w:b/>
              </w:rPr>
            </w:pPr>
            <w:r w:rsidRPr="0061015E">
              <w:rPr>
                <w:b/>
              </w:rPr>
              <w:t>ООО "Купол"</w:t>
            </w:r>
          </w:p>
        </w:tc>
        <w:tc>
          <w:tcPr>
            <w:tcW w:w="1043" w:type="pct"/>
            <w:noWrap/>
            <w:vAlign w:val="center"/>
            <w:hideMark/>
          </w:tcPr>
          <w:p w:rsidR="00C97737" w:rsidRPr="0061015E" w:rsidRDefault="00C97737" w:rsidP="00C97737">
            <w:pPr>
              <w:jc w:val="center"/>
            </w:pPr>
            <w:r w:rsidRPr="0061015E">
              <w:t>1 570,25</w:t>
            </w:r>
          </w:p>
        </w:tc>
        <w:tc>
          <w:tcPr>
            <w:tcW w:w="542" w:type="pct"/>
            <w:noWrap/>
            <w:vAlign w:val="center"/>
            <w:hideMark/>
          </w:tcPr>
          <w:p w:rsidR="00C97737" w:rsidRPr="0061015E" w:rsidRDefault="00C97737" w:rsidP="00C97737">
            <w:pPr>
              <w:jc w:val="center"/>
            </w:pPr>
            <w:r w:rsidRPr="0061015E">
              <w:t>2 399,86</w:t>
            </w:r>
          </w:p>
        </w:tc>
        <w:tc>
          <w:tcPr>
            <w:tcW w:w="420" w:type="pct"/>
            <w:vAlign w:val="center"/>
            <w:hideMark/>
          </w:tcPr>
          <w:p w:rsidR="00C97737" w:rsidRPr="0061015E" w:rsidRDefault="00C97737" w:rsidP="00C97737">
            <w:pPr>
              <w:jc w:val="center"/>
            </w:pPr>
            <w:r w:rsidRPr="0061015E">
              <w:t>152,8</w:t>
            </w:r>
          </w:p>
        </w:tc>
        <w:tc>
          <w:tcPr>
            <w:tcW w:w="1030" w:type="pct"/>
            <w:vAlign w:val="center"/>
            <w:hideMark/>
          </w:tcPr>
          <w:p w:rsidR="00C97737" w:rsidRPr="0061015E" w:rsidRDefault="00C97737" w:rsidP="00C97737">
            <w:pPr>
              <w:jc w:val="center"/>
            </w:pPr>
            <w:r w:rsidRPr="0061015E">
              <w:t>от 20.12.2019 № 59-т/54</w:t>
            </w:r>
          </w:p>
        </w:tc>
      </w:tr>
      <w:tr w:rsidR="00C97737" w:rsidRPr="00C97737" w:rsidTr="0061015E">
        <w:trPr>
          <w:trHeight w:val="20"/>
        </w:trPr>
        <w:tc>
          <w:tcPr>
            <w:tcW w:w="1965" w:type="pct"/>
            <w:hideMark/>
          </w:tcPr>
          <w:p w:rsidR="00C97737" w:rsidRPr="0061015E" w:rsidRDefault="00C97737" w:rsidP="00C97737">
            <w:pPr>
              <w:rPr>
                <w:b/>
                <w:sz w:val="22"/>
              </w:rPr>
            </w:pPr>
            <w:r w:rsidRPr="0061015E">
              <w:rPr>
                <w:b/>
                <w:sz w:val="22"/>
              </w:rPr>
              <w:t>Северная Дирекция по тепловодоснабжению - структурное подразделение Центральной дирекции по тепловодоснабжению - филиала ОАО "РЖД", ст. Иваново-Сортировочная</w:t>
            </w:r>
          </w:p>
        </w:tc>
        <w:tc>
          <w:tcPr>
            <w:tcW w:w="1043" w:type="pct"/>
            <w:vAlign w:val="center"/>
            <w:hideMark/>
          </w:tcPr>
          <w:p w:rsidR="00C97737" w:rsidRPr="0061015E" w:rsidRDefault="00C97737" w:rsidP="00C97737">
            <w:pPr>
              <w:jc w:val="center"/>
            </w:pPr>
          </w:p>
        </w:tc>
        <w:tc>
          <w:tcPr>
            <w:tcW w:w="542" w:type="pct"/>
            <w:noWrap/>
            <w:vAlign w:val="center"/>
            <w:hideMark/>
          </w:tcPr>
          <w:p w:rsidR="00C97737" w:rsidRPr="0061015E" w:rsidRDefault="00C97737" w:rsidP="00C97737">
            <w:pPr>
              <w:jc w:val="center"/>
            </w:pPr>
          </w:p>
        </w:tc>
        <w:tc>
          <w:tcPr>
            <w:tcW w:w="420" w:type="pct"/>
            <w:vAlign w:val="center"/>
            <w:hideMark/>
          </w:tcPr>
          <w:p w:rsidR="00C97737" w:rsidRPr="0061015E" w:rsidRDefault="00C97737" w:rsidP="00C97737">
            <w:pPr>
              <w:jc w:val="center"/>
            </w:pPr>
          </w:p>
        </w:tc>
        <w:tc>
          <w:tcPr>
            <w:tcW w:w="1030" w:type="pct"/>
            <w:vMerge w:val="restart"/>
            <w:vAlign w:val="center"/>
            <w:hideMark/>
          </w:tcPr>
          <w:p w:rsidR="00C97737" w:rsidRPr="0061015E" w:rsidRDefault="00C97737" w:rsidP="00C97737">
            <w:pPr>
              <w:jc w:val="center"/>
            </w:pPr>
            <w:r w:rsidRPr="0061015E">
              <w:t>от 20.12.2019 № 59-т/80</w:t>
            </w:r>
          </w:p>
        </w:tc>
      </w:tr>
      <w:tr w:rsidR="00C97737" w:rsidRPr="00C97737" w:rsidTr="0061015E">
        <w:trPr>
          <w:trHeight w:val="20"/>
        </w:trPr>
        <w:tc>
          <w:tcPr>
            <w:tcW w:w="1965" w:type="pct"/>
            <w:hideMark/>
          </w:tcPr>
          <w:p w:rsidR="00C97737" w:rsidRPr="0061015E" w:rsidRDefault="00C97737" w:rsidP="00C97737">
            <w:r w:rsidRPr="0061015E">
              <w:t>на коллекторах</w:t>
            </w:r>
          </w:p>
        </w:tc>
        <w:tc>
          <w:tcPr>
            <w:tcW w:w="1043" w:type="pct"/>
            <w:noWrap/>
            <w:vAlign w:val="center"/>
            <w:hideMark/>
          </w:tcPr>
          <w:p w:rsidR="00C97737" w:rsidRPr="0061015E" w:rsidRDefault="00C97737" w:rsidP="00C97737">
            <w:pPr>
              <w:jc w:val="center"/>
            </w:pPr>
            <w:r w:rsidRPr="0061015E">
              <w:t>1 499,19</w:t>
            </w:r>
          </w:p>
        </w:tc>
        <w:tc>
          <w:tcPr>
            <w:tcW w:w="542" w:type="pct"/>
            <w:noWrap/>
            <w:vAlign w:val="center"/>
            <w:hideMark/>
          </w:tcPr>
          <w:p w:rsidR="00C97737" w:rsidRPr="0061015E" w:rsidRDefault="00C97737" w:rsidP="00C97737">
            <w:pPr>
              <w:jc w:val="center"/>
            </w:pPr>
            <w:r w:rsidRPr="0061015E">
              <w:t>1 528,47</w:t>
            </w:r>
          </w:p>
        </w:tc>
        <w:tc>
          <w:tcPr>
            <w:tcW w:w="420" w:type="pct"/>
            <w:vAlign w:val="center"/>
            <w:hideMark/>
          </w:tcPr>
          <w:p w:rsidR="00C97737" w:rsidRPr="0061015E" w:rsidRDefault="00C97737" w:rsidP="00C97737">
            <w:pPr>
              <w:jc w:val="center"/>
            </w:pPr>
            <w:r w:rsidRPr="0061015E">
              <w:t>102,0</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r w:rsidRPr="0061015E">
              <w:t>для потребителей</w:t>
            </w:r>
          </w:p>
        </w:tc>
        <w:tc>
          <w:tcPr>
            <w:tcW w:w="1043" w:type="pct"/>
            <w:noWrap/>
            <w:vAlign w:val="center"/>
            <w:hideMark/>
          </w:tcPr>
          <w:p w:rsidR="00C97737" w:rsidRPr="0061015E" w:rsidRDefault="00C97737" w:rsidP="00C97737">
            <w:pPr>
              <w:jc w:val="center"/>
            </w:pPr>
            <w:r w:rsidRPr="0061015E">
              <w:t>2 038,16</w:t>
            </w:r>
          </w:p>
        </w:tc>
        <w:tc>
          <w:tcPr>
            <w:tcW w:w="542" w:type="pct"/>
            <w:noWrap/>
            <w:vAlign w:val="center"/>
            <w:hideMark/>
          </w:tcPr>
          <w:p w:rsidR="00C97737" w:rsidRPr="0061015E" w:rsidRDefault="00C97737" w:rsidP="00C97737">
            <w:pPr>
              <w:jc w:val="center"/>
            </w:pPr>
            <w:r w:rsidRPr="0061015E">
              <w:t>2 089,70</w:t>
            </w:r>
          </w:p>
        </w:tc>
        <w:tc>
          <w:tcPr>
            <w:tcW w:w="420" w:type="pct"/>
            <w:vAlign w:val="center"/>
            <w:hideMark/>
          </w:tcPr>
          <w:p w:rsidR="00C97737" w:rsidRPr="0061015E" w:rsidRDefault="00C97737" w:rsidP="00C97737">
            <w:pPr>
              <w:jc w:val="center"/>
            </w:pPr>
            <w:r w:rsidRPr="0061015E">
              <w:t>102,5</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pPr>
              <w:rPr>
                <w:b/>
              </w:rPr>
            </w:pPr>
            <w:r w:rsidRPr="0061015E">
              <w:rPr>
                <w:b/>
              </w:rPr>
              <w:t>ООО "Теплоснаб-2010"</w:t>
            </w:r>
          </w:p>
        </w:tc>
        <w:tc>
          <w:tcPr>
            <w:tcW w:w="1043" w:type="pct"/>
            <w:noWrap/>
            <w:vAlign w:val="center"/>
            <w:hideMark/>
          </w:tcPr>
          <w:p w:rsidR="00C97737" w:rsidRPr="0061015E" w:rsidRDefault="00C97737" w:rsidP="00C97737">
            <w:pPr>
              <w:jc w:val="center"/>
            </w:pPr>
            <w:r w:rsidRPr="0061015E">
              <w:t>2 125,57</w:t>
            </w:r>
          </w:p>
        </w:tc>
        <w:tc>
          <w:tcPr>
            <w:tcW w:w="542" w:type="pct"/>
            <w:noWrap/>
            <w:vAlign w:val="center"/>
            <w:hideMark/>
          </w:tcPr>
          <w:p w:rsidR="00C97737" w:rsidRPr="0061015E" w:rsidRDefault="00C97737" w:rsidP="00C97737">
            <w:pPr>
              <w:jc w:val="center"/>
            </w:pPr>
            <w:r w:rsidRPr="0061015E">
              <w:t>2 167,48</w:t>
            </w:r>
          </w:p>
        </w:tc>
        <w:tc>
          <w:tcPr>
            <w:tcW w:w="420" w:type="pct"/>
            <w:vAlign w:val="center"/>
            <w:hideMark/>
          </w:tcPr>
          <w:p w:rsidR="00C97737" w:rsidRPr="0061015E" w:rsidRDefault="00C97737" w:rsidP="00C97737">
            <w:pPr>
              <w:jc w:val="center"/>
              <w:rPr>
                <w:color w:val="000000"/>
              </w:rPr>
            </w:pPr>
            <w:r w:rsidRPr="0061015E">
              <w:rPr>
                <w:color w:val="000000"/>
              </w:rPr>
              <w:t>102,0</w:t>
            </w:r>
          </w:p>
        </w:tc>
        <w:tc>
          <w:tcPr>
            <w:tcW w:w="1030" w:type="pct"/>
            <w:vMerge w:val="restart"/>
            <w:vAlign w:val="center"/>
            <w:hideMark/>
          </w:tcPr>
          <w:p w:rsidR="00C97737" w:rsidRPr="0061015E" w:rsidRDefault="00C97737" w:rsidP="00C97737">
            <w:pPr>
              <w:jc w:val="center"/>
            </w:pPr>
            <w:r w:rsidRPr="0061015E">
              <w:t>от 20.12.2019 № 59-т/37</w:t>
            </w:r>
          </w:p>
        </w:tc>
      </w:tr>
      <w:tr w:rsidR="00C97737" w:rsidRPr="00C97737" w:rsidTr="0061015E">
        <w:trPr>
          <w:trHeight w:val="20"/>
        </w:trPr>
        <w:tc>
          <w:tcPr>
            <w:tcW w:w="1965" w:type="pct"/>
            <w:hideMark/>
          </w:tcPr>
          <w:p w:rsidR="00C97737" w:rsidRPr="0061015E" w:rsidRDefault="00C97737" w:rsidP="0061015E">
            <w:pPr>
              <w:ind w:firstLineChars="100" w:firstLine="240"/>
            </w:pPr>
            <w:r w:rsidRPr="0061015E">
              <w:t>население, с учетом НДС</w:t>
            </w:r>
          </w:p>
        </w:tc>
        <w:tc>
          <w:tcPr>
            <w:tcW w:w="1043" w:type="pct"/>
            <w:noWrap/>
            <w:vAlign w:val="center"/>
            <w:hideMark/>
          </w:tcPr>
          <w:p w:rsidR="00C97737" w:rsidRPr="0061015E" w:rsidRDefault="00C97737" w:rsidP="00C97737">
            <w:pPr>
              <w:jc w:val="center"/>
            </w:pPr>
            <w:r w:rsidRPr="0061015E">
              <w:t>2 550,68</w:t>
            </w:r>
          </w:p>
        </w:tc>
        <w:tc>
          <w:tcPr>
            <w:tcW w:w="542" w:type="pct"/>
            <w:noWrap/>
            <w:vAlign w:val="center"/>
            <w:hideMark/>
          </w:tcPr>
          <w:p w:rsidR="00C97737" w:rsidRPr="0061015E" w:rsidRDefault="00C97737" w:rsidP="00C97737">
            <w:pPr>
              <w:jc w:val="center"/>
            </w:pPr>
            <w:r w:rsidRPr="0061015E">
              <w:t>2 600,98</w:t>
            </w:r>
          </w:p>
        </w:tc>
        <w:tc>
          <w:tcPr>
            <w:tcW w:w="420" w:type="pct"/>
            <w:vAlign w:val="center"/>
            <w:hideMark/>
          </w:tcPr>
          <w:p w:rsidR="00C97737" w:rsidRPr="0061015E" w:rsidRDefault="00C97737" w:rsidP="00C97737">
            <w:pPr>
              <w:jc w:val="center"/>
              <w:rPr>
                <w:color w:val="000000"/>
              </w:rPr>
            </w:pPr>
            <w:r w:rsidRPr="0061015E">
              <w:rPr>
                <w:color w:val="000000"/>
              </w:rPr>
              <w:t>102,0</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pPr>
              <w:rPr>
                <w:b/>
              </w:rPr>
            </w:pPr>
            <w:r w:rsidRPr="0061015E">
              <w:rPr>
                <w:b/>
              </w:rPr>
              <w:t>ООО "ТДЛ Энерго"</w:t>
            </w:r>
          </w:p>
        </w:tc>
        <w:tc>
          <w:tcPr>
            <w:tcW w:w="1043" w:type="pct"/>
            <w:vAlign w:val="center"/>
            <w:hideMark/>
          </w:tcPr>
          <w:p w:rsidR="00C97737" w:rsidRPr="0061015E" w:rsidRDefault="00C97737" w:rsidP="00C97737">
            <w:pPr>
              <w:jc w:val="center"/>
            </w:pPr>
            <w:r w:rsidRPr="0061015E">
              <w:t>2 188,76</w:t>
            </w:r>
          </w:p>
        </w:tc>
        <w:tc>
          <w:tcPr>
            <w:tcW w:w="542" w:type="pct"/>
            <w:vAlign w:val="center"/>
            <w:hideMark/>
          </w:tcPr>
          <w:p w:rsidR="00C97737" w:rsidRPr="0061015E" w:rsidRDefault="00C97737" w:rsidP="00C97737">
            <w:pPr>
              <w:jc w:val="center"/>
            </w:pPr>
            <w:r w:rsidRPr="0061015E">
              <w:t>2 302,43</w:t>
            </w:r>
          </w:p>
        </w:tc>
        <w:tc>
          <w:tcPr>
            <w:tcW w:w="420" w:type="pct"/>
            <w:vAlign w:val="center"/>
            <w:hideMark/>
          </w:tcPr>
          <w:p w:rsidR="00C97737" w:rsidRPr="0061015E" w:rsidRDefault="00C97737" w:rsidP="00C97737">
            <w:pPr>
              <w:jc w:val="center"/>
            </w:pPr>
            <w:r w:rsidRPr="0061015E">
              <w:t>105,2</w:t>
            </w:r>
          </w:p>
        </w:tc>
        <w:tc>
          <w:tcPr>
            <w:tcW w:w="1030" w:type="pct"/>
            <w:vAlign w:val="center"/>
            <w:hideMark/>
          </w:tcPr>
          <w:p w:rsidR="00C97737" w:rsidRPr="0061015E" w:rsidRDefault="00C97737" w:rsidP="00C97737">
            <w:pPr>
              <w:jc w:val="center"/>
            </w:pPr>
            <w:r w:rsidRPr="0061015E">
              <w:t>от 13.12.2019 № 56-т/7</w:t>
            </w:r>
          </w:p>
        </w:tc>
      </w:tr>
      <w:tr w:rsidR="00C97737" w:rsidRPr="00C97737" w:rsidTr="0061015E">
        <w:trPr>
          <w:trHeight w:val="20"/>
        </w:trPr>
        <w:tc>
          <w:tcPr>
            <w:tcW w:w="1965" w:type="pct"/>
            <w:hideMark/>
          </w:tcPr>
          <w:p w:rsidR="00C97737" w:rsidRPr="0061015E" w:rsidRDefault="00C97737" w:rsidP="00C97737">
            <w:pPr>
              <w:rPr>
                <w:b/>
              </w:rPr>
            </w:pPr>
            <w:r w:rsidRPr="0061015E">
              <w:rPr>
                <w:b/>
              </w:rPr>
              <w:t>ООО "Декоративные культуры"</w:t>
            </w:r>
          </w:p>
        </w:tc>
        <w:tc>
          <w:tcPr>
            <w:tcW w:w="1043" w:type="pct"/>
            <w:vAlign w:val="center"/>
            <w:hideMark/>
          </w:tcPr>
          <w:p w:rsidR="00C97737" w:rsidRPr="0061015E" w:rsidRDefault="00C97737" w:rsidP="00C97737">
            <w:pPr>
              <w:jc w:val="center"/>
            </w:pPr>
          </w:p>
        </w:tc>
        <w:tc>
          <w:tcPr>
            <w:tcW w:w="542" w:type="pct"/>
            <w:noWrap/>
            <w:vAlign w:val="center"/>
            <w:hideMark/>
          </w:tcPr>
          <w:p w:rsidR="00C97737" w:rsidRPr="0061015E" w:rsidRDefault="00C97737" w:rsidP="00C97737">
            <w:pPr>
              <w:jc w:val="center"/>
            </w:pPr>
          </w:p>
        </w:tc>
        <w:tc>
          <w:tcPr>
            <w:tcW w:w="420" w:type="pct"/>
            <w:vAlign w:val="center"/>
            <w:hideMark/>
          </w:tcPr>
          <w:p w:rsidR="00C97737" w:rsidRPr="0061015E" w:rsidRDefault="00C97737" w:rsidP="00C97737">
            <w:pPr>
              <w:jc w:val="center"/>
            </w:pPr>
          </w:p>
        </w:tc>
        <w:tc>
          <w:tcPr>
            <w:tcW w:w="1030" w:type="pct"/>
            <w:vMerge w:val="restart"/>
            <w:vAlign w:val="center"/>
            <w:hideMark/>
          </w:tcPr>
          <w:p w:rsidR="00C97737" w:rsidRPr="0061015E" w:rsidRDefault="00C97737" w:rsidP="00C97737">
            <w:pPr>
              <w:jc w:val="center"/>
            </w:pPr>
            <w:r w:rsidRPr="0061015E">
              <w:t>от 20.12.2019 № 59-т/38</w:t>
            </w:r>
          </w:p>
        </w:tc>
      </w:tr>
      <w:tr w:rsidR="00C97737" w:rsidRPr="00C97737" w:rsidTr="0061015E">
        <w:trPr>
          <w:trHeight w:val="20"/>
        </w:trPr>
        <w:tc>
          <w:tcPr>
            <w:tcW w:w="1965" w:type="pct"/>
            <w:hideMark/>
          </w:tcPr>
          <w:p w:rsidR="00C97737" w:rsidRPr="0061015E" w:rsidRDefault="00C97737" w:rsidP="00C97737">
            <w:r w:rsidRPr="0061015E">
              <w:t>котельная м-н Новая Ильинка</w:t>
            </w:r>
          </w:p>
        </w:tc>
        <w:tc>
          <w:tcPr>
            <w:tcW w:w="1043" w:type="pct"/>
            <w:noWrap/>
            <w:vAlign w:val="center"/>
            <w:hideMark/>
          </w:tcPr>
          <w:p w:rsidR="00C97737" w:rsidRPr="0061015E" w:rsidRDefault="00C97737" w:rsidP="00C97737">
            <w:pPr>
              <w:jc w:val="center"/>
            </w:pPr>
            <w:r w:rsidRPr="0061015E">
              <w:t>1 866,04</w:t>
            </w:r>
          </w:p>
        </w:tc>
        <w:tc>
          <w:tcPr>
            <w:tcW w:w="542" w:type="pct"/>
            <w:noWrap/>
            <w:vAlign w:val="center"/>
            <w:hideMark/>
          </w:tcPr>
          <w:p w:rsidR="00C97737" w:rsidRPr="0061015E" w:rsidRDefault="00C97737" w:rsidP="00C97737">
            <w:pPr>
              <w:jc w:val="center"/>
            </w:pPr>
            <w:r w:rsidRPr="0061015E">
              <w:t>1 977,19</w:t>
            </w:r>
          </w:p>
        </w:tc>
        <w:tc>
          <w:tcPr>
            <w:tcW w:w="420" w:type="pct"/>
            <w:vAlign w:val="center"/>
            <w:hideMark/>
          </w:tcPr>
          <w:p w:rsidR="00C97737" w:rsidRPr="0061015E" w:rsidRDefault="00C97737" w:rsidP="00C97737">
            <w:pPr>
              <w:jc w:val="center"/>
            </w:pPr>
            <w:r w:rsidRPr="0061015E">
              <w:t>106,0</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61015E">
            <w:pPr>
              <w:ind w:firstLineChars="100" w:firstLine="240"/>
            </w:pPr>
            <w:r w:rsidRPr="0061015E">
              <w:t>население, с учетом НДС</w:t>
            </w:r>
          </w:p>
        </w:tc>
        <w:tc>
          <w:tcPr>
            <w:tcW w:w="1043" w:type="pct"/>
            <w:noWrap/>
            <w:vAlign w:val="center"/>
            <w:hideMark/>
          </w:tcPr>
          <w:p w:rsidR="00C97737" w:rsidRPr="0061015E" w:rsidRDefault="00C97737" w:rsidP="00C97737">
            <w:pPr>
              <w:jc w:val="center"/>
            </w:pPr>
            <w:r w:rsidRPr="0061015E">
              <w:t>2 239,25</w:t>
            </w:r>
          </w:p>
        </w:tc>
        <w:tc>
          <w:tcPr>
            <w:tcW w:w="542" w:type="pct"/>
            <w:noWrap/>
            <w:vAlign w:val="center"/>
            <w:hideMark/>
          </w:tcPr>
          <w:p w:rsidR="00C97737" w:rsidRPr="0061015E" w:rsidRDefault="00C97737" w:rsidP="00C97737">
            <w:pPr>
              <w:jc w:val="center"/>
            </w:pPr>
            <w:r w:rsidRPr="0061015E">
              <w:t>2 372,63</w:t>
            </w:r>
          </w:p>
        </w:tc>
        <w:tc>
          <w:tcPr>
            <w:tcW w:w="420" w:type="pct"/>
            <w:vAlign w:val="center"/>
            <w:hideMark/>
          </w:tcPr>
          <w:p w:rsidR="00C97737" w:rsidRPr="0061015E" w:rsidRDefault="00C97737" w:rsidP="00C97737">
            <w:pPr>
              <w:jc w:val="center"/>
            </w:pPr>
            <w:r w:rsidRPr="0061015E">
              <w:t>106,0</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r w:rsidRPr="0061015E">
              <w:t>котельная ул. Революционная, д.26, корпус 1, сооружение 1</w:t>
            </w:r>
          </w:p>
        </w:tc>
        <w:tc>
          <w:tcPr>
            <w:tcW w:w="1043" w:type="pct"/>
            <w:noWrap/>
            <w:vAlign w:val="center"/>
            <w:hideMark/>
          </w:tcPr>
          <w:p w:rsidR="00C97737" w:rsidRPr="0061015E" w:rsidRDefault="00C97737" w:rsidP="00C97737">
            <w:pPr>
              <w:jc w:val="center"/>
            </w:pPr>
            <w:r w:rsidRPr="0061015E">
              <w:t>1 874,43</w:t>
            </w:r>
          </w:p>
        </w:tc>
        <w:tc>
          <w:tcPr>
            <w:tcW w:w="542" w:type="pct"/>
            <w:noWrap/>
            <w:vAlign w:val="center"/>
            <w:hideMark/>
          </w:tcPr>
          <w:p w:rsidR="00C97737" w:rsidRPr="0061015E" w:rsidRDefault="00C97737" w:rsidP="00C97737">
            <w:pPr>
              <w:jc w:val="center"/>
            </w:pPr>
            <w:r w:rsidRPr="0061015E">
              <w:t>1 977,19</w:t>
            </w:r>
          </w:p>
        </w:tc>
        <w:tc>
          <w:tcPr>
            <w:tcW w:w="420" w:type="pct"/>
            <w:vAlign w:val="center"/>
            <w:hideMark/>
          </w:tcPr>
          <w:p w:rsidR="00C97737" w:rsidRPr="0061015E" w:rsidRDefault="00C97737" w:rsidP="00C97737">
            <w:pPr>
              <w:jc w:val="center"/>
            </w:pPr>
            <w:r w:rsidRPr="0061015E">
              <w:t>105,5</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61015E">
            <w:pPr>
              <w:ind w:firstLineChars="100" w:firstLine="240"/>
            </w:pPr>
            <w:r w:rsidRPr="0061015E">
              <w:t>население, с учетом НДС</w:t>
            </w:r>
          </w:p>
        </w:tc>
        <w:tc>
          <w:tcPr>
            <w:tcW w:w="1043" w:type="pct"/>
            <w:noWrap/>
            <w:vAlign w:val="center"/>
            <w:hideMark/>
          </w:tcPr>
          <w:p w:rsidR="00C97737" w:rsidRPr="0061015E" w:rsidRDefault="00C97737" w:rsidP="00C97737">
            <w:pPr>
              <w:jc w:val="center"/>
            </w:pPr>
            <w:r w:rsidRPr="0061015E">
              <w:t>2 249,32</w:t>
            </w:r>
          </w:p>
        </w:tc>
        <w:tc>
          <w:tcPr>
            <w:tcW w:w="542" w:type="pct"/>
            <w:noWrap/>
            <w:vAlign w:val="center"/>
            <w:hideMark/>
          </w:tcPr>
          <w:p w:rsidR="00C97737" w:rsidRPr="0061015E" w:rsidRDefault="00C97737" w:rsidP="00C97737">
            <w:pPr>
              <w:jc w:val="center"/>
            </w:pPr>
            <w:r w:rsidRPr="0061015E">
              <w:t>2 372,63</w:t>
            </w:r>
          </w:p>
        </w:tc>
        <w:tc>
          <w:tcPr>
            <w:tcW w:w="420" w:type="pct"/>
            <w:vAlign w:val="center"/>
            <w:hideMark/>
          </w:tcPr>
          <w:p w:rsidR="00C97737" w:rsidRPr="0061015E" w:rsidRDefault="00C97737" w:rsidP="00C97737">
            <w:pPr>
              <w:jc w:val="center"/>
            </w:pPr>
            <w:r w:rsidRPr="0061015E">
              <w:t>105,5</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pPr>
              <w:rPr>
                <w:b/>
              </w:rPr>
            </w:pPr>
            <w:r w:rsidRPr="0061015E">
              <w:rPr>
                <w:b/>
              </w:rPr>
              <w:t>ООО «РЕСУРСЭНЕРГО»</w:t>
            </w:r>
          </w:p>
        </w:tc>
        <w:tc>
          <w:tcPr>
            <w:tcW w:w="1043" w:type="pct"/>
            <w:vAlign w:val="center"/>
            <w:hideMark/>
          </w:tcPr>
          <w:p w:rsidR="00C97737" w:rsidRPr="0061015E" w:rsidRDefault="00C97737" w:rsidP="00C97737">
            <w:pPr>
              <w:jc w:val="center"/>
            </w:pPr>
            <w:r w:rsidRPr="0061015E">
              <w:t>1 377,71</w:t>
            </w:r>
          </w:p>
        </w:tc>
        <w:tc>
          <w:tcPr>
            <w:tcW w:w="542" w:type="pct"/>
            <w:vAlign w:val="center"/>
            <w:hideMark/>
          </w:tcPr>
          <w:p w:rsidR="00C97737" w:rsidRPr="0061015E" w:rsidRDefault="00C97737" w:rsidP="00C97737">
            <w:pPr>
              <w:jc w:val="center"/>
            </w:pPr>
            <w:r w:rsidRPr="0061015E">
              <w:t>1 534,25</w:t>
            </w:r>
          </w:p>
        </w:tc>
        <w:tc>
          <w:tcPr>
            <w:tcW w:w="420" w:type="pct"/>
            <w:vAlign w:val="center"/>
            <w:hideMark/>
          </w:tcPr>
          <w:p w:rsidR="00C97737" w:rsidRPr="0061015E" w:rsidRDefault="00C97737" w:rsidP="00C97737">
            <w:pPr>
              <w:jc w:val="center"/>
            </w:pPr>
            <w:r w:rsidRPr="0061015E">
              <w:t>111,4</w:t>
            </w:r>
          </w:p>
        </w:tc>
        <w:tc>
          <w:tcPr>
            <w:tcW w:w="1030" w:type="pct"/>
            <w:vAlign w:val="center"/>
            <w:hideMark/>
          </w:tcPr>
          <w:p w:rsidR="00C97737" w:rsidRPr="0061015E" w:rsidRDefault="00C97737" w:rsidP="00C97737">
            <w:pPr>
              <w:jc w:val="center"/>
            </w:pPr>
            <w:r w:rsidRPr="0061015E">
              <w:t>от 20.12.2019 № 59-т/43</w:t>
            </w:r>
          </w:p>
        </w:tc>
      </w:tr>
      <w:tr w:rsidR="00C97737" w:rsidRPr="00C97737" w:rsidTr="0061015E">
        <w:trPr>
          <w:trHeight w:val="20"/>
        </w:trPr>
        <w:tc>
          <w:tcPr>
            <w:tcW w:w="1965" w:type="pct"/>
            <w:hideMark/>
          </w:tcPr>
          <w:p w:rsidR="00C97737" w:rsidRPr="0061015E" w:rsidRDefault="00C97737" w:rsidP="00C97737">
            <w:pPr>
              <w:rPr>
                <w:b/>
              </w:rPr>
            </w:pPr>
            <w:r w:rsidRPr="0061015E">
              <w:rPr>
                <w:b/>
              </w:rPr>
              <w:t>АО "Железобетон"</w:t>
            </w:r>
          </w:p>
        </w:tc>
        <w:tc>
          <w:tcPr>
            <w:tcW w:w="1043" w:type="pct"/>
            <w:vAlign w:val="center"/>
            <w:hideMark/>
          </w:tcPr>
          <w:p w:rsidR="00C97737" w:rsidRPr="0061015E" w:rsidRDefault="00C97737" w:rsidP="00C97737">
            <w:pPr>
              <w:jc w:val="center"/>
            </w:pPr>
            <w:r w:rsidRPr="0061015E">
              <w:t>1 696,33</w:t>
            </w:r>
          </w:p>
        </w:tc>
        <w:tc>
          <w:tcPr>
            <w:tcW w:w="542" w:type="pct"/>
            <w:vAlign w:val="center"/>
            <w:hideMark/>
          </w:tcPr>
          <w:p w:rsidR="00C97737" w:rsidRPr="0061015E" w:rsidRDefault="00C97737" w:rsidP="00C97737">
            <w:pPr>
              <w:jc w:val="center"/>
            </w:pPr>
            <w:r w:rsidRPr="0061015E">
              <w:t>1 742,97</w:t>
            </w:r>
          </w:p>
        </w:tc>
        <w:tc>
          <w:tcPr>
            <w:tcW w:w="420" w:type="pct"/>
            <w:vAlign w:val="center"/>
            <w:hideMark/>
          </w:tcPr>
          <w:p w:rsidR="00C97737" w:rsidRPr="0061015E" w:rsidRDefault="00C97737" w:rsidP="00C97737">
            <w:pPr>
              <w:jc w:val="center"/>
            </w:pPr>
            <w:r w:rsidRPr="0061015E">
              <w:t>102,7</w:t>
            </w:r>
          </w:p>
        </w:tc>
        <w:tc>
          <w:tcPr>
            <w:tcW w:w="1030" w:type="pct"/>
            <w:vAlign w:val="center"/>
            <w:hideMark/>
          </w:tcPr>
          <w:p w:rsidR="00C97737" w:rsidRPr="0061015E" w:rsidRDefault="00C97737" w:rsidP="00C97737">
            <w:pPr>
              <w:jc w:val="center"/>
            </w:pPr>
            <w:r w:rsidRPr="0061015E">
              <w:t>от 20.12.2019 № 59-т/11</w:t>
            </w:r>
          </w:p>
        </w:tc>
      </w:tr>
      <w:tr w:rsidR="00C97737" w:rsidRPr="00C97737" w:rsidTr="0061015E">
        <w:trPr>
          <w:trHeight w:val="20"/>
        </w:trPr>
        <w:tc>
          <w:tcPr>
            <w:tcW w:w="1965" w:type="pct"/>
            <w:hideMark/>
          </w:tcPr>
          <w:p w:rsidR="00C97737" w:rsidRPr="0061015E" w:rsidRDefault="00C97737" w:rsidP="00C97737">
            <w:pPr>
              <w:rPr>
                <w:b/>
              </w:rPr>
            </w:pPr>
            <w:r w:rsidRPr="0061015E">
              <w:rPr>
                <w:b/>
              </w:rPr>
              <w:t>ЗАО "Новая тепловая компания"</w:t>
            </w:r>
          </w:p>
        </w:tc>
        <w:tc>
          <w:tcPr>
            <w:tcW w:w="1043" w:type="pct"/>
            <w:vAlign w:val="center"/>
            <w:hideMark/>
          </w:tcPr>
          <w:p w:rsidR="00C97737" w:rsidRPr="0061015E" w:rsidRDefault="00C97737" w:rsidP="00C97737">
            <w:pPr>
              <w:jc w:val="center"/>
            </w:pPr>
            <w:r w:rsidRPr="0061015E">
              <w:t>1 495,74</w:t>
            </w:r>
          </w:p>
        </w:tc>
        <w:tc>
          <w:tcPr>
            <w:tcW w:w="542" w:type="pct"/>
            <w:noWrap/>
            <w:vAlign w:val="center"/>
            <w:hideMark/>
          </w:tcPr>
          <w:p w:rsidR="00C97737" w:rsidRPr="0061015E" w:rsidRDefault="00C97737" w:rsidP="00C97737">
            <w:pPr>
              <w:jc w:val="center"/>
            </w:pPr>
            <w:r w:rsidRPr="0061015E">
              <w:t>1 521,23</w:t>
            </w:r>
          </w:p>
        </w:tc>
        <w:tc>
          <w:tcPr>
            <w:tcW w:w="420" w:type="pct"/>
            <w:vAlign w:val="center"/>
            <w:hideMark/>
          </w:tcPr>
          <w:p w:rsidR="00C97737" w:rsidRPr="0061015E" w:rsidRDefault="00C97737" w:rsidP="00C97737">
            <w:pPr>
              <w:jc w:val="center"/>
            </w:pPr>
            <w:r w:rsidRPr="0061015E">
              <w:t>101,7</w:t>
            </w:r>
          </w:p>
        </w:tc>
        <w:tc>
          <w:tcPr>
            <w:tcW w:w="1030" w:type="pct"/>
            <w:vAlign w:val="center"/>
            <w:hideMark/>
          </w:tcPr>
          <w:p w:rsidR="00C97737" w:rsidRPr="0061015E" w:rsidRDefault="00C97737" w:rsidP="00C97737">
            <w:pPr>
              <w:jc w:val="center"/>
            </w:pPr>
            <w:r w:rsidRPr="0061015E">
              <w:t>от 15.11.2019 № 48-т/2</w:t>
            </w:r>
          </w:p>
        </w:tc>
      </w:tr>
      <w:tr w:rsidR="00C97737" w:rsidRPr="00C97737" w:rsidTr="0061015E">
        <w:trPr>
          <w:trHeight w:val="20"/>
        </w:trPr>
        <w:tc>
          <w:tcPr>
            <w:tcW w:w="1965" w:type="pct"/>
            <w:hideMark/>
          </w:tcPr>
          <w:p w:rsidR="00C97737" w:rsidRPr="0061015E" w:rsidRDefault="00C97737" w:rsidP="00C97737">
            <w:pPr>
              <w:rPr>
                <w:b/>
              </w:rPr>
            </w:pPr>
            <w:r w:rsidRPr="0061015E">
              <w:rPr>
                <w:b/>
              </w:rPr>
              <w:t>ООО "Тепловые системы", НДС не облагается</w:t>
            </w:r>
          </w:p>
        </w:tc>
        <w:tc>
          <w:tcPr>
            <w:tcW w:w="1043" w:type="pct"/>
            <w:vAlign w:val="center"/>
            <w:hideMark/>
          </w:tcPr>
          <w:p w:rsidR="00C97737" w:rsidRPr="0061015E" w:rsidRDefault="00C97737" w:rsidP="00C97737">
            <w:pPr>
              <w:jc w:val="center"/>
            </w:pPr>
            <w:r w:rsidRPr="0061015E">
              <w:t>2 749,95</w:t>
            </w:r>
          </w:p>
        </w:tc>
        <w:tc>
          <w:tcPr>
            <w:tcW w:w="542" w:type="pct"/>
            <w:vAlign w:val="center"/>
            <w:hideMark/>
          </w:tcPr>
          <w:p w:rsidR="00C97737" w:rsidRPr="0061015E" w:rsidRDefault="00C97737" w:rsidP="00C97737">
            <w:pPr>
              <w:jc w:val="center"/>
            </w:pPr>
            <w:r w:rsidRPr="0061015E">
              <w:t>2 781,48</w:t>
            </w:r>
          </w:p>
        </w:tc>
        <w:tc>
          <w:tcPr>
            <w:tcW w:w="420" w:type="pct"/>
            <w:vAlign w:val="center"/>
            <w:hideMark/>
          </w:tcPr>
          <w:p w:rsidR="00C97737" w:rsidRPr="0061015E" w:rsidRDefault="00C97737" w:rsidP="00C97737">
            <w:pPr>
              <w:jc w:val="center"/>
            </w:pPr>
            <w:r w:rsidRPr="0061015E">
              <w:t>101,1</w:t>
            </w:r>
          </w:p>
        </w:tc>
        <w:tc>
          <w:tcPr>
            <w:tcW w:w="1030" w:type="pct"/>
            <w:vAlign w:val="center"/>
            <w:hideMark/>
          </w:tcPr>
          <w:p w:rsidR="00C97737" w:rsidRPr="0061015E" w:rsidRDefault="00C97737" w:rsidP="00C97737">
            <w:pPr>
              <w:jc w:val="center"/>
            </w:pPr>
            <w:r w:rsidRPr="0061015E">
              <w:t>от 15.11.2019 № 48-т/3</w:t>
            </w:r>
          </w:p>
        </w:tc>
      </w:tr>
      <w:tr w:rsidR="00C97737" w:rsidRPr="00C97737" w:rsidTr="0061015E">
        <w:trPr>
          <w:trHeight w:val="20"/>
        </w:trPr>
        <w:tc>
          <w:tcPr>
            <w:tcW w:w="1965" w:type="pct"/>
            <w:hideMark/>
          </w:tcPr>
          <w:p w:rsidR="00C97737" w:rsidRPr="0061015E" w:rsidRDefault="00C97737" w:rsidP="00C97737">
            <w:pPr>
              <w:rPr>
                <w:b/>
              </w:rPr>
            </w:pPr>
            <w:r w:rsidRPr="0061015E">
              <w:rPr>
                <w:b/>
              </w:rPr>
              <w:t>ФГБУ "ЦЖКУ" Минобороны России</w:t>
            </w:r>
          </w:p>
        </w:tc>
        <w:tc>
          <w:tcPr>
            <w:tcW w:w="1043" w:type="pct"/>
            <w:vAlign w:val="center"/>
            <w:hideMark/>
          </w:tcPr>
          <w:p w:rsidR="00C97737" w:rsidRPr="0061015E" w:rsidRDefault="00C97737" w:rsidP="00C97737">
            <w:pPr>
              <w:jc w:val="center"/>
            </w:pPr>
          </w:p>
        </w:tc>
        <w:tc>
          <w:tcPr>
            <w:tcW w:w="542" w:type="pct"/>
            <w:noWrap/>
            <w:vAlign w:val="center"/>
            <w:hideMark/>
          </w:tcPr>
          <w:p w:rsidR="00C97737" w:rsidRPr="0061015E" w:rsidRDefault="00C97737" w:rsidP="00C97737">
            <w:pPr>
              <w:jc w:val="center"/>
            </w:pPr>
          </w:p>
        </w:tc>
        <w:tc>
          <w:tcPr>
            <w:tcW w:w="420" w:type="pct"/>
            <w:vAlign w:val="center"/>
            <w:hideMark/>
          </w:tcPr>
          <w:p w:rsidR="00C97737" w:rsidRPr="0061015E" w:rsidRDefault="00C97737" w:rsidP="00C97737">
            <w:pPr>
              <w:jc w:val="center"/>
            </w:pPr>
          </w:p>
        </w:tc>
        <w:tc>
          <w:tcPr>
            <w:tcW w:w="1030" w:type="pct"/>
            <w:vMerge w:val="restart"/>
            <w:vAlign w:val="center"/>
            <w:hideMark/>
          </w:tcPr>
          <w:p w:rsidR="00C97737" w:rsidRPr="0061015E" w:rsidRDefault="00C97737" w:rsidP="00C97737">
            <w:pPr>
              <w:jc w:val="center"/>
            </w:pPr>
            <w:r w:rsidRPr="0061015E">
              <w:t>от 20.12.2019 № 59-т/41</w:t>
            </w:r>
          </w:p>
        </w:tc>
      </w:tr>
      <w:tr w:rsidR="00C97737" w:rsidRPr="00C97737" w:rsidTr="0061015E">
        <w:trPr>
          <w:trHeight w:val="20"/>
        </w:trPr>
        <w:tc>
          <w:tcPr>
            <w:tcW w:w="1965" w:type="pct"/>
            <w:hideMark/>
          </w:tcPr>
          <w:p w:rsidR="00C97737" w:rsidRPr="0061015E" w:rsidRDefault="00C97737" w:rsidP="00C97737">
            <w:r w:rsidRPr="0061015E">
              <w:t>от сторонних источников</w:t>
            </w:r>
          </w:p>
        </w:tc>
        <w:tc>
          <w:tcPr>
            <w:tcW w:w="1043" w:type="pct"/>
            <w:noWrap/>
            <w:vAlign w:val="center"/>
            <w:hideMark/>
          </w:tcPr>
          <w:p w:rsidR="00C97737" w:rsidRPr="0061015E" w:rsidRDefault="00C97737" w:rsidP="00C97737">
            <w:pPr>
              <w:jc w:val="center"/>
            </w:pPr>
            <w:r w:rsidRPr="0061015E">
              <w:t>2 187,89</w:t>
            </w:r>
          </w:p>
        </w:tc>
        <w:tc>
          <w:tcPr>
            <w:tcW w:w="542" w:type="pct"/>
            <w:noWrap/>
            <w:vAlign w:val="center"/>
            <w:hideMark/>
          </w:tcPr>
          <w:p w:rsidR="00C97737" w:rsidRPr="0061015E" w:rsidRDefault="00C97737" w:rsidP="00C97737">
            <w:pPr>
              <w:jc w:val="center"/>
            </w:pPr>
            <w:r w:rsidRPr="0061015E">
              <w:t>2 194,70</w:t>
            </w:r>
          </w:p>
        </w:tc>
        <w:tc>
          <w:tcPr>
            <w:tcW w:w="420" w:type="pct"/>
            <w:vAlign w:val="center"/>
            <w:hideMark/>
          </w:tcPr>
          <w:p w:rsidR="00C97737" w:rsidRPr="0061015E" w:rsidRDefault="00C97737" w:rsidP="00C97737">
            <w:pPr>
              <w:jc w:val="center"/>
            </w:pPr>
            <w:r w:rsidRPr="0061015E">
              <w:t>100,3</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r w:rsidRPr="0061015E">
              <w:t>от котельных №№ 10, 11, 33, 42</w:t>
            </w:r>
          </w:p>
        </w:tc>
        <w:tc>
          <w:tcPr>
            <w:tcW w:w="1043" w:type="pct"/>
            <w:noWrap/>
            <w:vAlign w:val="center"/>
            <w:hideMark/>
          </w:tcPr>
          <w:p w:rsidR="00C97737" w:rsidRPr="0061015E" w:rsidRDefault="00C97737" w:rsidP="00C97737">
            <w:pPr>
              <w:jc w:val="center"/>
            </w:pPr>
            <w:r w:rsidRPr="0061015E">
              <w:t>1 647,47</w:t>
            </w:r>
          </w:p>
        </w:tc>
        <w:tc>
          <w:tcPr>
            <w:tcW w:w="542" w:type="pct"/>
            <w:noWrap/>
            <w:vAlign w:val="center"/>
            <w:hideMark/>
          </w:tcPr>
          <w:p w:rsidR="00C97737" w:rsidRPr="0061015E" w:rsidRDefault="00C97737" w:rsidP="00C97737">
            <w:pPr>
              <w:jc w:val="center"/>
            </w:pPr>
            <w:r w:rsidRPr="0061015E">
              <w:t>1 739,73</w:t>
            </w:r>
          </w:p>
        </w:tc>
        <w:tc>
          <w:tcPr>
            <w:tcW w:w="420" w:type="pct"/>
            <w:vAlign w:val="center"/>
            <w:hideMark/>
          </w:tcPr>
          <w:p w:rsidR="00C97737" w:rsidRPr="0061015E" w:rsidRDefault="00C97737" w:rsidP="00C97737">
            <w:pPr>
              <w:jc w:val="center"/>
            </w:pPr>
            <w:r w:rsidRPr="0061015E">
              <w:t>105,6</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61015E">
            <w:pPr>
              <w:ind w:firstLineChars="100" w:firstLine="240"/>
            </w:pPr>
            <w:r w:rsidRPr="0061015E">
              <w:t>население, с учетом НДС</w:t>
            </w:r>
          </w:p>
        </w:tc>
        <w:tc>
          <w:tcPr>
            <w:tcW w:w="1043" w:type="pct"/>
            <w:noWrap/>
            <w:vAlign w:val="center"/>
            <w:hideMark/>
          </w:tcPr>
          <w:p w:rsidR="00C97737" w:rsidRPr="0061015E" w:rsidRDefault="00C97737" w:rsidP="00C97737">
            <w:pPr>
              <w:jc w:val="center"/>
            </w:pPr>
            <w:r w:rsidRPr="0061015E">
              <w:t>1 976,96</w:t>
            </w:r>
          </w:p>
        </w:tc>
        <w:tc>
          <w:tcPr>
            <w:tcW w:w="542" w:type="pct"/>
            <w:noWrap/>
            <w:vAlign w:val="center"/>
            <w:hideMark/>
          </w:tcPr>
          <w:p w:rsidR="00C97737" w:rsidRPr="0061015E" w:rsidRDefault="00C97737" w:rsidP="00C97737">
            <w:pPr>
              <w:jc w:val="center"/>
            </w:pPr>
            <w:r w:rsidRPr="0061015E">
              <w:t>2 087,68</w:t>
            </w:r>
          </w:p>
        </w:tc>
        <w:tc>
          <w:tcPr>
            <w:tcW w:w="420" w:type="pct"/>
            <w:vAlign w:val="center"/>
            <w:hideMark/>
          </w:tcPr>
          <w:p w:rsidR="00C97737" w:rsidRPr="0061015E" w:rsidRDefault="00C97737" w:rsidP="00C97737">
            <w:pPr>
              <w:jc w:val="center"/>
            </w:pPr>
            <w:r w:rsidRPr="0061015E">
              <w:t>105,6</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r w:rsidRPr="0061015E">
              <w:t>для теплоснабжающих и теплосетевых организаций</w:t>
            </w:r>
          </w:p>
        </w:tc>
        <w:tc>
          <w:tcPr>
            <w:tcW w:w="1043" w:type="pct"/>
            <w:noWrap/>
            <w:vAlign w:val="center"/>
            <w:hideMark/>
          </w:tcPr>
          <w:p w:rsidR="00C97737" w:rsidRPr="0061015E" w:rsidRDefault="00C97737" w:rsidP="00C97737">
            <w:pPr>
              <w:jc w:val="center"/>
            </w:pPr>
            <w:r w:rsidRPr="0061015E">
              <w:t>1 493,08</w:t>
            </w:r>
          </w:p>
        </w:tc>
        <w:tc>
          <w:tcPr>
            <w:tcW w:w="542" w:type="pct"/>
            <w:noWrap/>
            <w:vAlign w:val="center"/>
            <w:hideMark/>
          </w:tcPr>
          <w:p w:rsidR="00C97737" w:rsidRPr="0061015E" w:rsidRDefault="00C97737" w:rsidP="00C97737">
            <w:pPr>
              <w:jc w:val="center"/>
            </w:pPr>
            <w:r w:rsidRPr="0061015E">
              <w:t>1 521,32</w:t>
            </w:r>
          </w:p>
        </w:tc>
        <w:tc>
          <w:tcPr>
            <w:tcW w:w="420" w:type="pct"/>
            <w:vAlign w:val="center"/>
            <w:hideMark/>
          </w:tcPr>
          <w:p w:rsidR="00C97737" w:rsidRPr="0061015E" w:rsidRDefault="00C97737" w:rsidP="00C97737">
            <w:pPr>
              <w:jc w:val="center"/>
            </w:pPr>
            <w:r w:rsidRPr="0061015E">
              <w:t>101,9</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r w:rsidRPr="0061015E">
              <w:t>на коллекторах котельной №42</w:t>
            </w:r>
          </w:p>
        </w:tc>
        <w:tc>
          <w:tcPr>
            <w:tcW w:w="1043" w:type="pct"/>
            <w:noWrap/>
            <w:vAlign w:val="center"/>
            <w:hideMark/>
          </w:tcPr>
          <w:p w:rsidR="00C97737" w:rsidRPr="0061015E" w:rsidRDefault="00C97737" w:rsidP="00C97737">
            <w:pPr>
              <w:jc w:val="center"/>
            </w:pPr>
            <w:r w:rsidRPr="0061015E">
              <w:t>1 493,08</w:t>
            </w:r>
          </w:p>
        </w:tc>
        <w:tc>
          <w:tcPr>
            <w:tcW w:w="542" w:type="pct"/>
            <w:noWrap/>
            <w:vAlign w:val="center"/>
            <w:hideMark/>
          </w:tcPr>
          <w:p w:rsidR="00C97737" w:rsidRPr="0061015E" w:rsidRDefault="00C97737" w:rsidP="00C97737">
            <w:pPr>
              <w:jc w:val="center"/>
            </w:pPr>
            <w:r w:rsidRPr="0061015E">
              <w:t>1 521,32</w:t>
            </w:r>
          </w:p>
        </w:tc>
        <w:tc>
          <w:tcPr>
            <w:tcW w:w="420" w:type="pct"/>
            <w:vAlign w:val="center"/>
            <w:hideMark/>
          </w:tcPr>
          <w:p w:rsidR="00C97737" w:rsidRPr="0061015E" w:rsidRDefault="00C97737" w:rsidP="00C97737">
            <w:pPr>
              <w:jc w:val="center"/>
            </w:pPr>
            <w:r w:rsidRPr="0061015E">
              <w:t>101,9</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pPr>
              <w:rPr>
                <w:b/>
              </w:rPr>
            </w:pPr>
            <w:r w:rsidRPr="0061015E">
              <w:rPr>
                <w:b/>
              </w:rPr>
              <w:t>ООО "Энергосервисная компания"</w:t>
            </w:r>
          </w:p>
        </w:tc>
        <w:tc>
          <w:tcPr>
            <w:tcW w:w="1043" w:type="pct"/>
            <w:vAlign w:val="center"/>
            <w:hideMark/>
          </w:tcPr>
          <w:p w:rsidR="00C97737" w:rsidRPr="0061015E" w:rsidRDefault="00C97737" w:rsidP="00C97737">
            <w:pPr>
              <w:jc w:val="center"/>
            </w:pPr>
            <w:r w:rsidRPr="0061015E">
              <w:t>1 246,37</w:t>
            </w:r>
          </w:p>
        </w:tc>
        <w:tc>
          <w:tcPr>
            <w:tcW w:w="542" w:type="pct"/>
            <w:vAlign w:val="center"/>
            <w:hideMark/>
          </w:tcPr>
          <w:p w:rsidR="00C97737" w:rsidRPr="0061015E" w:rsidRDefault="00C97737" w:rsidP="00C97737">
            <w:pPr>
              <w:jc w:val="center"/>
            </w:pPr>
            <w:r w:rsidRPr="0061015E">
              <w:t>1 271,32</w:t>
            </w:r>
          </w:p>
        </w:tc>
        <w:tc>
          <w:tcPr>
            <w:tcW w:w="420" w:type="pct"/>
            <w:vAlign w:val="center"/>
            <w:hideMark/>
          </w:tcPr>
          <w:p w:rsidR="00C97737" w:rsidRPr="0061015E" w:rsidRDefault="00C97737" w:rsidP="00C97737">
            <w:pPr>
              <w:jc w:val="center"/>
            </w:pPr>
            <w:r w:rsidRPr="0061015E">
              <w:t>102,0</w:t>
            </w:r>
          </w:p>
        </w:tc>
        <w:tc>
          <w:tcPr>
            <w:tcW w:w="1030" w:type="pct"/>
            <w:vAlign w:val="center"/>
            <w:hideMark/>
          </w:tcPr>
          <w:p w:rsidR="00C97737" w:rsidRPr="0061015E" w:rsidRDefault="00C97737" w:rsidP="00C97737">
            <w:pPr>
              <w:jc w:val="center"/>
            </w:pPr>
            <w:r w:rsidRPr="0061015E">
              <w:t>от 20.12.2019 № 59-т/27</w:t>
            </w:r>
          </w:p>
        </w:tc>
      </w:tr>
      <w:tr w:rsidR="00C97737" w:rsidRPr="00C97737" w:rsidTr="0061015E">
        <w:trPr>
          <w:trHeight w:val="20"/>
        </w:trPr>
        <w:tc>
          <w:tcPr>
            <w:tcW w:w="1965" w:type="pct"/>
            <w:hideMark/>
          </w:tcPr>
          <w:p w:rsidR="00C97737" w:rsidRPr="0061015E" w:rsidRDefault="00C97737" w:rsidP="00C97737">
            <w:pPr>
              <w:rPr>
                <w:b/>
              </w:rPr>
            </w:pPr>
            <w:r w:rsidRPr="0061015E">
              <w:rPr>
                <w:b/>
              </w:rPr>
              <w:t>ООО "Альянс-Профи", НДС не облагается</w:t>
            </w:r>
          </w:p>
        </w:tc>
        <w:tc>
          <w:tcPr>
            <w:tcW w:w="1043" w:type="pct"/>
            <w:vAlign w:val="center"/>
            <w:hideMark/>
          </w:tcPr>
          <w:p w:rsidR="00C97737" w:rsidRPr="0061015E" w:rsidRDefault="00C97737" w:rsidP="00C97737">
            <w:pPr>
              <w:jc w:val="center"/>
            </w:pPr>
            <w:r w:rsidRPr="0061015E">
              <w:t>2 731,55</w:t>
            </w:r>
          </w:p>
        </w:tc>
        <w:tc>
          <w:tcPr>
            <w:tcW w:w="542" w:type="pct"/>
            <w:vAlign w:val="center"/>
            <w:hideMark/>
          </w:tcPr>
          <w:p w:rsidR="00C97737" w:rsidRPr="0061015E" w:rsidRDefault="00C97737" w:rsidP="00C97737">
            <w:pPr>
              <w:jc w:val="center"/>
            </w:pPr>
            <w:r w:rsidRPr="0061015E">
              <w:t>2 747,41</w:t>
            </w:r>
          </w:p>
        </w:tc>
        <w:tc>
          <w:tcPr>
            <w:tcW w:w="420" w:type="pct"/>
            <w:vAlign w:val="center"/>
            <w:hideMark/>
          </w:tcPr>
          <w:p w:rsidR="00C97737" w:rsidRPr="0061015E" w:rsidRDefault="00C97737" w:rsidP="00C97737">
            <w:pPr>
              <w:jc w:val="center"/>
            </w:pPr>
            <w:r w:rsidRPr="0061015E">
              <w:t>100,6</w:t>
            </w:r>
          </w:p>
        </w:tc>
        <w:tc>
          <w:tcPr>
            <w:tcW w:w="1030" w:type="pct"/>
            <w:vAlign w:val="center"/>
            <w:hideMark/>
          </w:tcPr>
          <w:p w:rsidR="00C97737" w:rsidRPr="0061015E" w:rsidRDefault="00C97737" w:rsidP="00C97737">
            <w:pPr>
              <w:jc w:val="center"/>
            </w:pPr>
            <w:r w:rsidRPr="0061015E">
              <w:t>от 06.12.2019 № 54-т/1</w:t>
            </w:r>
          </w:p>
        </w:tc>
      </w:tr>
      <w:tr w:rsidR="00C97737" w:rsidRPr="00C97737" w:rsidTr="0061015E">
        <w:trPr>
          <w:trHeight w:val="20"/>
        </w:trPr>
        <w:tc>
          <w:tcPr>
            <w:tcW w:w="1965" w:type="pct"/>
            <w:hideMark/>
          </w:tcPr>
          <w:p w:rsidR="00C97737" w:rsidRPr="0061015E" w:rsidRDefault="00C97737" w:rsidP="00C97737">
            <w:pPr>
              <w:rPr>
                <w:b/>
              </w:rPr>
            </w:pPr>
            <w:r w:rsidRPr="0061015E">
              <w:rPr>
                <w:b/>
              </w:rPr>
              <w:t>ООО "ИЭК -1"</w:t>
            </w:r>
          </w:p>
        </w:tc>
        <w:tc>
          <w:tcPr>
            <w:tcW w:w="1043" w:type="pct"/>
            <w:noWrap/>
            <w:vAlign w:val="center"/>
            <w:hideMark/>
          </w:tcPr>
          <w:p w:rsidR="00C97737" w:rsidRPr="0061015E" w:rsidRDefault="00C97737" w:rsidP="00C97737">
            <w:pPr>
              <w:jc w:val="center"/>
            </w:pPr>
            <w:r w:rsidRPr="0061015E">
              <w:t>2 498,46</w:t>
            </w:r>
          </w:p>
        </w:tc>
        <w:tc>
          <w:tcPr>
            <w:tcW w:w="542" w:type="pct"/>
            <w:noWrap/>
            <w:vAlign w:val="center"/>
            <w:hideMark/>
          </w:tcPr>
          <w:p w:rsidR="00C97737" w:rsidRPr="0061015E" w:rsidRDefault="00C97737" w:rsidP="00C97737">
            <w:pPr>
              <w:jc w:val="center"/>
            </w:pPr>
            <w:r w:rsidRPr="0061015E">
              <w:t>2 524,97</w:t>
            </w:r>
          </w:p>
        </w:tc>
        <w:tc>
          <w:tcPr>
            <w:tcW w:w="420" w:type="pct"/>
            <w:vAlign w:val="center"/>
            <w:hideMark/>
          </w:tcPr>
          <w:p w:rsidR="00C97737" w:rsidRPr="0061015E" w:rsidRDefault="00C97737" w:rsidP="00C97737">
            <w:pPr>
              <w:jc w:val="center"/>
            </w:pPr>
            <w:r w:rsidRPr="0061015E">
              <w:t>101,1</w:t>
            </w:r>
          </w:p>
        </w:tc>
        <w:tc>
          <w:tcPr>
            <w:tcW w:w="1030" w:type="pct"/>
            <w:vAlign w:val="center"/>
            <w:hideMark/>
          </w:tcPr>
          <w:p w:rsidR="00C97737" w:rsidRPr="0061015E" w:rsidRDefault="00C97737" w:rsidP="00C97737">
            <w:pPr>
              <w:jc w:val="center"/>
            </w:pPr>
            <w:r w:rsidRPr="0061015E">
              <w:t>от 20.12.2019 № 59-т/71</w:t>
            </w:r>
          </w:p>
        </w:tc>
      </w:tr>
      <w:tr w:rsidR="00C97737" w:rsidRPr="00C97737" w:rsidTr="0061015E">
        <w:trPr>
          <w:trHeight w:val="20"/>
        </w:trPr>
        <w:tc>
          <w:tcPr>
            <w:tcW w:w="1965" w:type="pct"/>
            <w:hideMark/>
          </w:tcPr>
          <w:p w:rsidR="00C97737" w:rsidRPr="0061015E" w:rsidRDefault="00C97737" w:rsidP="00C97737">
            <w:pPr>
              <w:rPr>
                <w:b/>
              </w:rPr>
            </w:pPr>
            <w:r w:rsidRPr="0061015E">
              <w:rPr>
                <w:b/>
              </w:rPr>
              <w:t>АО "ИСМА"</w:t>
            </w:r>
          </w:p>
        </w:tc>
        <w:tc>
          <w:tcPr>
            <w:tcW w:w="1043" w:type="pct"/>
            <w:noWrap/>
            <w:vAlign w:val="center"/>
            <w:hideMark/>
          </w:tcPr>
          <w:p w:rsidR="00C97737" w:rsidRPr="0061015E" w:rsidRDefault="00C97737" w:rsidP="00C97737">
            <w:pPr>
              <w:jc w:val="center"/>
            </w:pPr>
            <w:r w:rsidRPr="0061015E">
              <w:t>1 990,31</w:t>
            </w:r>
          </w:p>
        </w:tc>
        <w:tc>
          <w:tcPr>
            <w:tcW w:w="542" w:type="pct"/>
            <w:noWrap/>
            <w:vAlign w:val="center"/>
            <w:hideMark/>
          </w:tcPr>
          <w:p w:rsidR="00C97737" w:rsidRPr="0061015E" w:rsidRDefault="00C97737" w:rsidP="00C97737">
            <w:pPr>
              <w:jc w:val="center"/>
            </w:pPr>
            <w:r w:rsidRPr="0061015E">
              <w:t>2 059,36</w:t>
            </w:r>
          </w:p>
        </w:tc>
        <w:tc>
          <w:tcPr>
            <w:tcW w:w="420" w:type="pct"/>
            <w:vAlign w:val="center"/>
            <w:hideMark/>
          </w:tcPr>
          <w:p w:rsidR="00C97737" w:rsidRPr="0061015E" w:rsidRDefault="00C97737" w:rsidP="00C97737">
            <w:pPr>
              <w:jc w:val="center"/>
            </w:pPr>
            <w:r w:rsidRPr="0061015E">
              <w:t>103,5</w:t>
            </w:r>
          </w:p>
        </w:tc>
        <w:tc>
          <w:tcPr>
            <w:tcW w:w="1030" w:type="pct"/>
            <w:vAlign w:val="center"/>
            <w:hideMark/>
          </w:tcPr>
          <w:p w:rsidR="00C97737" w:rsidRPr="0061015E" w:rsidRDefault="00C97737" w:rsidP="00C97737">
            <w:pPr>
              <w:jc w:val="center"/>
            </w:pPr>
            <w:r w:rsidRPr="0061015E">
              <w:t>от 13.12.2019 № 56-т/20</w:t>
            </w:r>
          </w:p>
        </w:tc>
      </w:tr>
      <w:tr w:rsidR="00C97737" w:rsidRPr="00C97737" w:rsidTr="0061015E">
        <w:trPr>
          <w:trHeight w:val="20"/>
        </w:trPr>
        <w:tc>
          <w:tcPr>
            <w:tcW w:w="1965" w:type="pct"/>
            <w:hideMark/>
          </w:tcPr>
          <w:p w:rsidR="00C97737" w:rsidRPr="0061015E" w:rsidRDefault="00C97737" w:rsidP="00C97737">
            <w:pPr>
              <w:rPr>
                <w:b/>
              </w:rPr>
            </w:pPr>
            <w:r w:rsidRPr="0061015E">
              <w:rPr>
                <w:b/>
              </w:rPr>
              <w:t>АО "ИСК"</w:t>
            </w:r>
          </w:p>
        </w:tc>
        <w:tc>
          <w:tcPr>
            <w:tcW w:w="1043" w:type="pct"/>
            <w:noWrap/>
            <w:vAlign w:val="center"/>
            <w:hideMark/>
          </w:tcPr>
          <w:p w:rsidR="00C97737" w:rsidRPr="0061015E" w:rsidRDefault="00C97737" w:rsidP="00C97737">
            <w:pPr>
              <w:jc w:val="center"/>
            </w:pPr>
            <w:r w:rsidRPr="0061015E">
              <w:t>2 134,27</w:t>
            </w:r>
          </w:p>
        </w:tc>
        <w:tc>
          <w:tcPr>
            <w:tcW w:w="542" w:type="pct"/>
            <w:noWrap/>
            <w:vAlign w:val="center"/>
            <w:hideMark/>
          </w:tcPr>
          <w:p w:rsidR="00C97737" w:rsidRPr="0061015E" w:rsidRDefault="00C97737" w:rsidP="00C97737">
            <w:pPr>
              <w:jc w:val="center"/>
            </w:pPr>
            <w:r w:rsidRPr="0061015E">
              <w:t>2 302,97</w:t>
            </w:r>
          </w:p>
        </w:tc>
        <w:tc>
          <w:tcPr>
            <w:tcW w:w="420" w:type="pct"/>
            <w:vAlign w:val="center"/>
            <w:hideMark/>
          </w:tcPr>
          <w:p w:rsidR="00C97737" w:rsidRPr="0061015E" w:rsidRDefault="00C97737" w:rsidP="00C97737">
            <w:pPr>
              <w:jc w:val="center"/>
            </w:pPr>
            <w:r w:rsidRPr="0061015E">
              <w:t>107,9</w:t>
            </w:r>
          </w:p>
        </w:tc>
        <w:tc>
          <w:tcPr>
            <w:tcW w:w="1030" w:type="pct"/>
            <w:vAlign w:val="center"/>
            <w:hideMark/>
          </w:tcPr>
          <w:p w:rsidR="00C97737" w:rsidRPr="0061015E" w:rsidRDefault="00C97737" w:rsidP="00C97737">
            <w:pPr>
              <w:jc w:val="center"/>
            </w:pPr>
            <w:r w:rsidRPr="0061015E">
              <w:t>от 13.12.2019 № 56-т/28</w:t>
            </w:r>
          </w:p>
        </w:tc>
      </w:tr>
      <w:tr w:rsidR="00C97737" w:rsidRPr="00C97737" w:rsidTr="0061015E">
        <w:trPr>
          <w:trHeight w:val="20"/>
        </w:trPr>
        <w:tc>
          <w:tcPr>
            <w:tcW w:w="1965" w:type="pct"/>
            <w:hideMark/>
          </w:tcPr>
          <w:p w:rsidR="00C97737" w:rsidRPr="0061015E" w:rsidRDefault="00C97737" w:rsidP="00C97737">
            <w:pPr>
              <w:rPr>
                <w:b/>
              </w:rPr>
            </w:pPr>
            <w:r w:rsidRPr="0061015E">
              <w:rPr>
                <w:b/>
              </w:rPr>
              <w:t>МП "Городской оздоровительный центр"</w:t>
            </w:r>
          </w:p>
        </w:tc>
        <w:tc>
          <w:tcPr>
            <w:tcW w:w="1043" w:type="pct"/>
            <w:vAlign w:val="center"/>
            <w:hideMark/>
          </w:tcPr>
          <w:p w:rsidR="00C97737" w:rsidRPr="0061015E" w:rsidRDefault="00C97737" w:rsidP="00C97737">
            <w:pPr>
              <w:jc w:val="center"/>
            </w:pPr>
            <w:r w:rsidRPr="0061015E">
              <w:t>2 153,67</w:t>
            </w:r>
          </w:p>
        </w:tc>
        <w:tc>
          <w:tcPr>
            <w:tcW w:w="542" w:type="pct"/>
            <w:noWrap/>
            <w:vAlign w:val="center"/>
            <w:hideMark/>
          </w:tcPr>
          <w:p w:rsidR="00C97737" w:rsidRPr="0061015E" w:rsidRDefault="00C97737" w:rsidP="00C97737">
            <w:pPr>
              <w:jc w:val="center"/>
            </w:pPr>
            <w:r w:rsidRPr="0061015E">
              <w:t>2 204,11</w:t>
            </w:r>
          </w:p>
        </w:tc>
        <w:tc>
          <w:tcPr>
            <w:tcW w:w="420" w:type="pct"/>
            <w:vAlign w:val="center"/>
            <w:hideMark/>
          </w:tcPr>
          <w:p w:rsidR="00C97737" w:rsidRPr="0061015E" w:rsidRDefault="00C97737" w:rsidP="00C97737">
            <w:pPr>
              <w:jc w:val="center"/>
            </w:pPr>
            <w:r w:rsidRPr="0061015E">
              <w:t>102,3</w:t>
            </w:r>
          </w:p>
        </w:tc>
        <w:tc>
          <w:tcPr>
            <w:tcW w:w="1030" w:type="pct"/>
            <w:vAlign w:val="center"/>
            <w:hideMark/>
          </w:tcPr>
          <w:p w:rsidR="00C97737" w:rsidRPr="0061015E" w:rsidRDefault="00C97737" w:rsidP="00C97737">
            <w:pPr>
              <w:jc w:val="center"/>
            </w:pPr>
            <w:r w:rsidRPr="0061015E">
              <w:t>от 15.11.2019 № 48-т/1</w:t>
            </w:r>
          </w:p>
        </w:tc>
      </w:tr>
      <w:tr w:rsidR="00C97737" w:rsidRPr="00C97737" w:rsidTr="0061015E">
        <w:trPr>
          <w:trHeight w:val="20"/>
        </w:trPr>
        <w:tc>
          <w:tcPr>
            <w:tcW w:w="1965" w:type="pct"/>
            <w:hideMark/>
          </w:tcPr>
          <w:p w:rsidR="00C97737" w:rsidRPr="0061015E" w:rsidRDefault="00C97737" w:rsidP="00C97737">
            <w:pPr>
              <w:rPr>
                <w:b/>
              </w:rPr>
            </w:pPr>
            <w:r w:rsidRPr="0061015E">
              <w:rPr>
                <w:b/>
              </w:rPr>
              <w:t>АО "Газпромнефть-Терминал"</w:t>
            </w:r>
          </w:p>
        </w:tc>
        <w:tc>
          <w:tcPr>
            <w:tcW w:w="1043" w:type="pct"/>
            <w:noWrap/>
            <w:vAlign w:val="center"/>
            <w:hideMark/>
          </w:tcPr>
          <w:p w:rsidR="00C97737" w:rsidRPr="0061015E" w:rsidRDefault="00C97737" w:rsidP="00C97737">
            <w:pPr>
              <w:jc w:val="center"/>
            </w:pPr>
            <w:r w:rsidRPr="0061015E">
              <w:t>1 845,88</w:t>
            </w:r>
          </w:p>
        </w:tc>
        <w:tc>
          <w:tcPr>
            <w:tcW w:w="542" w:type="pct"/>
            <w:noWrap/>
            <w:vAlign w:val="center"/>
            <w:hideMark/>
          </w:tcPr>
          <w:p w:rsidR="00C97737" w:rsidRPr="0061015E" w:rsidRDefault="00C97737" w:rsidP="00C97737">
            <w:pPr>
              <w:jc w:val="center"/>
            </w:pPr>
            <w:r w:rsidRPr="0061015E">
              <w:t>2 043,16</w:t>
            </w:r>
          </w:p>
        </w:tc>
        <w:tc>
          <w:tcPr>
            <w:tcW w:w="420" w:type="pct"/>
            <w:vAlign w:val="center"/>
            <w:hideMark/>
          </w:tcPr>
          <w:p w:rsidR="00C97737" w:rsidRPr="0061015E" w:rsidRDefault="00C97737" w:rsidP="00C97737">
            <w:pPr>
              <w:jc w:val="center"/>
            </w:pPr>
            <w:r w:rsidRPr="0061015E">
              <w:t>110,7</w:t>
            </w:r>
          </w:p>
        </w:tc>
        <w:tc>
          <w:tcPr>
            <w:tcW w:w="1030" w:type="pct"/>
            <w:vAlign w:val="center"/>
            <w:hideMark/>
          </w:tcPr>
          <w:p w:rsidR="00C97737" w:rsidRPr="0061015E" w:rsidRDefault="00C97737" w:rsidP="00C97737">
            <w:pPr>
              <w:jc w:val="center"/>
            </w:pPr>
            <w:r w:rsidRPr="0061015E">
              <w:t>от 29.11.2019 № 52-т/1</w:t>
            </w:r>
          </w:p>
        </w:tc>
      </w:tr>
      <w:tr w:rsidR="00C97737" w:rsidRPr="00C97737" w:rsidTr="0061015E">
        <w:trPr>
          <w:trHeight w:val="20"/>
        </w:trPr>
        <w:tc>
          <w:tcPr>
            <w:tcW w:w="1965" w:type="pct"/>
            <w:hideMark/>
          </w:tcPr>
          <w:p w:rsidR="00C97737" w:rsidRPr="0061015E" w:rsidRDefault="00C97737" w:rsidP="00C97737">
            <w:pPr>
              <w:rPr>
                <w:b/>
              </w:rPr>
            </w:pPr>
            <w:r w:rsidRPr="0061015E">
              <w:rPr>
                <w:b/>
              </w:rPr>
              <w:t xml:space="preserve">ИБХР ФКУ "ЦОУМТС МВД России"  </w:t>
            </w:r>
          </w:p>
        </w:tc>
        <w:tc>
          <w:tcPr>
            <w:tcW w:w="1043" w:type="pct"/>
            <w:vAlign w:val="center"/>
            <w:hideMark/>
          </w:tcPr>
          <w:p w:rsidR="00C97737" w:rsidRPr="0061015E" w:rsidRDefault="00C97737" w:rsidP="00C97737">
            <w:pPr>
              <w:jc w:val="center"/>
            </w:pPr>
            <w:r w:rsidRPr="0061015E">
              <w:t>1 751,95</w:t>
            </w:r>
          </w:p>
        </w:tc>
        <w:tc>
          <w:tcPr>
            <w:tcW w:w="542" w:type="pct"/>
            <w:noWrap/>
            <w:vAlign w:val="center"/>
            <w:hideMark/>
          </w:tcPr>
          <w:p w:rsidR="00C97737" w:rsidRPr="0061015E" w:rsidRDefault="00C97737" w:rsidP="00C97737">
            <w:pPr>
              <w:jc w:val="center"/>
            </w:pPr>
            <w:r w:rsidRPr="0061015E">
              <w:t>1 799,14</w:t>
            </w:r>
          </w:p>
        </w:tc>
        <w:tc>
          <w:tcPr>
            <w:tcW w:w="420" w:type="pct"/>
            <w:vAlign w:val="center"/>
            <w:hideMark/>
          </w:tcPr>
          <w:p w:rsidR="00C97737" w:rsidRPr="0061015E" w:rsidRDefault="00C97737" w:rsidP="00C97737">
            <w:pPr>
              <w:jc w:val="center"/>
            </w:pPr>
            <w:r w:rsidRPr="0061015E">
              <w:t>102,7</w:t>
            </w:r>
          </w:p>
        </w:tc>
        <w:tc>
          <w:tcPr>
            <w:tcW w:w="1030" w:type="pct"/>
            <w:vAlign w:val="center"/>
            <w:hideMark/>
          </w:tcPr>
          <w:p w:rsidR="00C97737" w:rsidRPr="0061015E" w:rsidRDefault="00C97737" w:rsidP="00C97737">
            <w:pPr>
              <w:jc w:val="center"/>
            </w:pPr>
            <w:r w:rsidRPr="0061015E">
              <w:t>от 18.12.2019 № 58-т/3</w:t>
            </w:r>
          </w:p>
        </w:tc>
      </w:tr>
      <w:tr w:rsidR="00C97737" w:rsidRPr="00C97737" w:rsidTr="0061015E">
        <w:trPr>
          <w:trHeight w:val="20"/>
        </w:trPr>
        <w:tc>
          <w:tcPr>
            <w:tcW w:w="1965" w:type="pct"/>
            <w:hideMark/>
          </w:tcPr>
          <w:p w:rsidR="00C97737" w:rsidRPr="0061015E" w:rsidRDefault="00C97737" w:rsidP="00C97737">
            <w:pPr>
              <w:rPr>
                <w:b/>
              </w:rPr>
            </w:pPr>
            <w:r w:rsidRPr="0061015E">
              <w:rPr>
                <w:b/>
              </w:rPr>
              <w:t>ФГБОУ ВО Ивановская пожарно-спасательная академия ГПС МЧС России</w:t>
            </w:r>
          </w:p>
        </w:tc>
        <w:tc>
          <w:tcPr>
            <w:tcW w:w="1043" w:type="pct"/>
            <w:vAlign w:val="center"/>
            <w:hideMark/>
          </w:tcPr>
          <w:p w:rsidR="00C97737" w:rsidRPr="0061015E" w:rsidRDefault="00C97737" w:rsidP="00C97737">
            <w:pPr>
              <w:jc w:val="center"/>
            </w:pPr>
            <w:r w:rsidRPr="0061015E">
              <w:t>1 169,88</w:t>
            </w:r>
          </w:p>
        </w:tc>
        <w:tc>
          <w:tcPr>
            <w:tcW w:w="542" w:type="pct"/>
            <w:vAlign w:val="center"/>
            <w:hideMark/>
          </w:tcPr>
          <w:p w:rsidR="00C97737" w:rsidRPr="0061015E" w:rsidRDefault="00C97737" w:rsidP="00C97737">
            <w:pPr>
              <w:jc w:val="center"/>
            </w:pPr>
            <w:r w:rsidRPr="0061015E">
              <w:t>1 205,07</w:t>
            </w:r>
          </w:p>
        </w:tc>
        <w:tc>
          <w:tcPr>
            <w:tcW w:w="420" w:type="pct"/>
            <w:vAlign w:val="center"/>
            <w:hideMark/>
          </w:tcPr>
          <w:p w:rsidR="00C97737" w:rsidRPr="0061015E" w:rsidRDefault="00C97737" w:rsidP="00C97737">
            <w:pPr>
              <w:jc w:val="center"/>
            </w:pPr>
            <w:r w:rsidRPr="0061015E">
              <w:t>103,0</w:t>
            </w:r>
          </w:p>
        </w:tc>
        <w:tc>
          <w:tcPr>
            <w:tcW w:w="1030" w:type="pct"/>
            <w:vMerge w:val="restart"/>
            <w:vAlign w:val="center"/>
            <w:hideMark/>
          </w:tcPr>
          <w:p w:rsidR="00C97737" w:rsidRPr="0061015E" w:rsidRDefault="00C97737" w:rsidP="00C97737">
            <w:pPr>
              <w:jc w:val="center"/>
            </w:pPr>
            <w:r w:rsidRPr="0061015E">
              <w:t>от 13.12.2019 № 56-т/21</w:t>
            </w:r>
          </w:p>
        </w:tc>
      </w:tr>
      <w:tr w:rsidR="00C97737" w:rsidRPr="00C97737" w:rsidTr="0061015E">
        <w:trPr>
          <w:trHeight w:val="20"/>
        </w:trPr>
        <w:tc>
          <w:tcPr>
            <w:tcW w:w="1965" w:type="pct"/>
            <w:hideMark/>
          </w:tcPr>
          <w:p w:rsidR="00C97737" w:rsidRPr="0061015E" w:rsidRDefault="00C97737" w:rsidP="0061015E">
            <w:pPr>
              <w:ind w:firstLineChars="100" w:firstLine="240"/>
            </w:pPr>
            <w:r w:rsidRPr="0061015E">
              <w:t>население, с учетом НДС</w:t>
            </w:r>
          </w:p>
        </w:tc>
        <w:tc>
          <w:tcPr>
            <w:tcW w:w="1043" w:type="pct"/>
            <w:noWrap/>
            <w:vAlign w:val="center"/>
            <w:hideMark/>
          </w:tcPr>
          <w:p w:rsidR="00C97737" w:rsidRPr="0061015E" w:rsidRDefault="00C97737" w:rsidP="00C97737">
            <w:pPr>
              <w:jc w:val="center"/>
            </w:pPr>
            <w:r w:rsidRPr="0061015E">
              <w:t>1 403,86</w:t>
            </w:r>
          </w:p>
        </w:tc>
        <w:tc>
          <w:tcPr>
            <w:tcW w:w="542" w:type="pct"/>
            <w:noWrap/>
            <w:vAlign w:val="center"/>
            <w:hideMark/>
          </w:tcPr>
          <w:p w:rsidR="00C97737" w:rsidRPr="0061015E" w:rsidRDefault="00C97737" w:rsidP="00C97737">
            <w:pPr>
              <w:jc w:val="center"/>
            </w:pPr>
            <w:r w:rsidRPr="0061015E">
              <w:t>1 446,08</w:t>
            </w:r>
          </w:p>
        </w:tc>
        <w:tc>
          <w:tcPr>
            <w:tcW w:w="420" w:type="pct"/>
            <w:vAlign w:val="center"/>
            <w:hideMark/>
          </w:tcPr>
          <w:p w:rsidR="00C97737" w:rsidRPr="0061015E" w:rsidRDefault="00C97737" w:rsidP="00C97737">
            <w:pPr>
              <w:jc w:val="center"/>
            </w:pPr>
            <w:r w:rsidRPr="0061015E">
              <w:t>103,0</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pPr>
              <w:rPr>
                <w:b/>
              </w:rPr>
            </w:pPr>
            <w:r w:rsidRPr="0061015E">
              <w:rPr>
                <w:b/>
              </w:rPr>
              <w:t>ЗАО "УП ЖКХ", НДС не облагается</w:t>
            </w:r>
          </w:p>
        </w:tc>
        <w:tc>
          <w:tcPr>
            <w:tcW w:w="1043" w:type="pct"/>
            <w:noWrap/>
            <w:vAlign w:val="center"/>
            <w:hideMark/>
          </w:tcPr>
          <w:p w:rsidR="00C97737" w:rsidRPr="0061015E" w:rsidRDefault="00C97737" w:rsidP="00C97737">
            <w:pPr>
              <w:jc w:val="center"/>
            </w:pPr>
            <w:r w:rsidRPr="0061015E">
              <w:t>3 353,45</w:t>
            </w:r>
          </w:p>
        </w:tc>
        <w:tc>
          <w:tcPr>
            <w:tcW w:w="542" w:type="pct"/>
            <w:noWrap/>
            <w:vAlign w:val="center"/>
            <w:hideMark/>
          </w:tcPr>
          <w:p w:rsidR="00C97737" w:rsidRPr="0061015E" w:rsidRDefault="00C97737" w:rsidP="00C97737">
            <w:pPr>
              <w:jc w:val="center"/>
            </w:pPr>
            <w:r w:rsidRPr="0061015E">
              <w:t>3 492,32</w:t>
            </w:r>
          </w:p>
        </w:tc>
        <w:tc>
          <w:tcPr>
            <w:tcW w:w="420" w:type="pct"/>
            <w:vAlign w:val="center"/>
            <w:hideMark/>
          </w:tcPr>
          <w:p w:rsidR="00C97737" w:rsidRPr="0061015E" w:rsidRDefault="00C97737" w:rsidP="00C97737">
            <w:pPr>
              <w:jc w:val="center"/>
            </w:pPr>
            <w:r w:rsidRPr="0061015E">
              <w:t>104,1</w:t>
            </w:r>
          </w:p>
        </w:tc>
        <w:tc>
          <w:tcPr>
            <w:tcW w:w="1030" w:type="pct"/>
            <w:vAlign w:val="center"/>
            <w:hideMark/>
          </w:tcPr>
          <w:p w:rsidR="00C97737" w:rsidRPr="0061015E" w:rsidRDefault="00C97737" w:rsidP="00C97737">
            <w:pPr>
              <w:jc w:val="center"/>
            </w:pPr>
            <w:r w:rsidRPr="0061015E">
              <w:t>от 20.12.2019 № 59-т/62</w:t>
            </w:r>
          </w:p>
        </w:tc>
      </w:tr>
      <w:tr w:rsidR="00C97737" w:rsidRPr="00C97737" w:rsidTr="0061015E">
        <w:trPr>
          <w:trHeight w:val="20"/>
        </w:trPr>
        <w:tc>
          <w:tcPr>
            <w:tcW w:w="1965" w:type="pct"/>
            <w:hideMark/>
          </w:tcPr>
          <w:p w:rsidR="00C97737" w:rsidRPr="0061015E" w:rsidRDefault="00C97737" w:rsidP="00C97737">
            <w:pPr>
              <w:rPr>
                <w:b/>
              </w:rPr>
            </w:pPr>
            <w:r w:rsidRPr="0061015E">
              <w:rPr>
                <w:b/>
              </w:rPr>
              <w:t>ООО "ТЭС", НДС не облагается</w:t>
            </w:r>
          </w:p>
        </w:tc>
        <w:tc>
          <w:tcPr>
            <w:tcW w:w="1043" w:type="pct"/>
            <w:vAlign w:val="center"/>
            <w:hideMark/>
          </w:tcPr>
          <w:p w:rsidR="00C97737" w:rsidRPr="0061015E" w:rsidRDefault="00C97737" w:rsidP="00C97737">
            <w:pPr>
              <w:jc w:val="center"/>
            </w:pPr>
          </w:p>
        </w:tc>
        <w:tc>
          <w:tcPr>
            <w:tcW w:w="542" w:type="pct"/>
            <w:noWrap/>
            <w:vAlign w:val="center"/>
            <w:hideMark/>
          </w:tcPr>
          <w:p w:rsidR="00C97737" w:rsidRPr="0061015E" w:rsidRDefault="00C97737" w:rsidP="00C97737">
            <w:pPr>
              <w:jc w:val="center"/>
            </w:pPr>
          </w:p>
        </w:tc>
        <w:tc>
          <w:tcPr>
            <w:tcW w:w="420" w:type="pct"/>
            <w:vAlign w:val="center"/>
            <w:hideMark/>
          </w:tcPr>
          <w:p w:rsidR="00C97737" w:rsidRPr="0061015E" w:rsidRDefault="00C97737" w:rsidP="00C97737">
            <w:pPr>
              <w:jc w:val="center"/>
            </w:pPr>
          </w:p>
        </w:tc>
        <w:tc>
          <w:tcPr>
            <w:tcW w:w="1030" w:type="pct"/>
            <w:vMerge w:val="restart"/>
            <w:vAlign w:val="center"/>
            <w:hideMark/>
          </w:tcPr>
          <w:p w:rsidR="00C97737" w:rsidRPr="0061015E" w:rsidRDefault="00C97737" w:rsidP="00C97737">
            <w:pPr>
              <w:jc w:val="center"/>
            </w:pPr>
            <w:r w:rsidRPr="0061015E">
              <w:t>от 20.12.2019 № 59-т/65</w:t>
            </w:r>
          </w:p>
        </w:tc>
      </w:tr>
      <w:tr w:rsidR="00C97737" w:rsidRPr="00C97737" w:rsidTr="0061015E">
        <w:trPr>
          <w:trHeight w:val="20"/>
        </w:trPr>
        <w:tc>
          <w:tcPr>
            <w:tcW w:w="1965" w:type="pct"/>
            <w:hideMark/>
          </w:tcPr>
          <w:p w:rsidR="00C97737" w:rsidRPr="0061015E" w:rsidRDefault="00C97737" w:rsidP="00C97737">
            <w:r w:rsidRPr="0061015E">
              <w:t>для потребителей собственной котельной</w:t>
            </w:r>
          </w:p>
        </w:tc>
        <w:tc>
          <w:tcPr>
            <w:tcW w:w="1043" w:type="pct"/>
            <w:noWrap/>
            <w:vAlign w:val="center"/>
            <w:hideMark/>
          </w:tcPr>
          <w:p w:rsidR="00C97737" w:rsidRPr="0061015E" w:rsidRDefault="00C97737" w:rsidP="00C97737">
            <w:pPr>
              <w:jc w:val="center"/>
            </w:pPr>
            <w:r w:rsidRPr="0061015E">
              <w:t>2 351,04</w:t>
            </w:r>
          </w:p>
        </w:tc>
        <w:tc>
          <w:tcPr>
            <w:tcW w:w="542" w:type="pct"/>
            <w:noWrap/>
            <w:vAlign w:val="center"/>
            <w:hideMark/>
          </w:tcPr>
          <w:p w:rsidR="00C97737" w:rsidRPr="0061015E" w:rsidRDefault="00C97737" w:rsidP="00C97737">
            <w:pPr>
              <w:jc w:val="center"/>
            </w:pPr>
            <w:r w:rsidRPr="0061015E">
              <w:t>2 449,28</w:t>
            </w:r>
          </w:p>
        </w:tc>
        <w:tc>
          <w:tcPr>
            <w:tcW w:w="420" w:type="pct"/>
            <w:vAlign w:val="center"/>
            <w:hideMark/>
          </w:tcPr>
          <w:p w:rsidR="00C97737" w:rsidRPr="0061015E" w:rsidRDefault="00C97737" w:rsidP="00C97737">
            <w:pPr>
              <w:jc w:val="center"/>
            </w:pPr>
            <w:r w:rsidRPr="0061015E">
              <w:t>104,2</w:t>
            </w:r>
          </w:p>
        </w:tc>
        <w:tc>
          <w:tcPr>
            <w:tcW w:w="1030" w:type="pct"/>
            <w:vMerge/>
            <w:vAlign w:val="center"/>
            <w:hideMark/>
          </w:tcPr>
          <w:p w:rsidR="00C97737" w:rsidRPr="0061015E" w:rsidRDefault="00C97737" w:rsidP="00C97737">
            <w:pPr>
              <w:jc w:val="center"/>
            </w:pPr>
          </w:p>
        </w:tc>
      </w:tr>
      <w:tr w:rsidR="00C97737" w:rsidRPr="00C97737" w:rsidTr="00C97737">
        <w:trPr>
          <w:trHeight w:val="20"/>
        </w:trPr>
        <w:tc>
          <w:tcPr>
            <w:tcW w:w="1965" w:type="pct"/>
            <w:hideMark/>
          </w:tcPr>
          <w:p w:rsidR="00C97737" w:rsidRPr="0061015E" w:rsidRDefault="00C97737" w:rsidP="00C97737">
            <w:r w:rsidRPr="0061015E">
              <w:t xml:space="preserve">для </w:t>
            </w:r>
            <w:r w:rsidR="004D27AA" w:rsidRPr="00C97737">
              <w:t>потребителей</w:t>
            </w:r>
            <w:r w:rsidRPr="0061015E">
              <w:t xml:space="preserve"> с учетом покупки тепловой энергии от филиала "Владимирский" ПАО "Т Плюс"</w:t>
            </w:r>
          </w:p>
        </w:tc>
        <w:tc>
          <w:tcPr>
            <w:tcW w:w="1043" w:type="pct"/>
            <w:noWrap/>
            <w:vAlign w:val="center"/>
            <w:hideMark/>
          </w:tcPr>
          <w:p w:rsidR="00C97737" w:rsidRPr="0061015E" w:rsidRDefault="00C97737" w:rsidP="00C97737">
            <w:pPr>
              <w:jc w:val="center"/>
            </w:pPr>
            <w:r w:rsidRPr="0061015E">
              <w:t>1 383,41</w:t>
            </w:r>
          </w:p>
        </w:tc>
        <w:tc>
          <w:tcPr>
            <w:tcW w:w="542" w:type="pct"/>
            <w:noWrap/>
            <w:vAlign w:val="center"/>
            <w:hideMark/>
          </w:tcPr>
          <w:p w:rsidR="00C97737" w:rsidRPr="0061015E" w:rsidRDefault="00C97737" w:rsidP="00C97737">
            <w:pPr>
              <w:jc w:val="center"/>
            </w:pPr>
            <w:r w:rsidRPr="0061015E">
              <w:t>1 459,73</w:t>
            </w:r>
          </w:p>
        </w:tc>
        <w:tc>
          <w:tcPr>
            <w:tcW w:w="420" w:type="pct"/>
            <w:vAlign w:val="center"/>
            <w:hideMark/>
          </w:tcPr>
          <w:p w:rsidR="00C97737" w:rsidRPr="0061015E" w:rsidRDefault="00C97737" w:rsidP="00C97737">
            <w:pPr>
              <w:jc w:val="center"/>
            </w:pPr>
            <w:r w:rsidRPr="0061015E">
              <w:t>105,5</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61015E">
            <w:pPr>
              <w:ind w:firstLineChars="100" w:firstLine="240"/>
            </w:pPr>
            <w:r w:rsidRPr="0061015E">
              <w:t>население, НДС не облагается</w:t>
            </w:r>
          </w:p>
        </w:tc>
        <w:tc>
          <w:tcPr>
            <w:tcW w:w="1043" w:type="pct"/>
            <w:noWrap/>
            <w:vAlign w:val="center"/>
            <w:hideMark/>
          </w:tcPr>
          <w:p w:rsidR="00C97737" w:rsidRPr="0061015E" w:rsidRDefault="00C97737" w:rsidP="00C97737">
            <w:pPr>
              <w:jc w:val="center"/>
            </w:pPr>
            <w:r w:rsidRPr="0061015E">
              <w:t>1 383,41</w:t>
            </w:r>
          </w:p>
        </w:tc>
        <w:tc>
          <w:tcPr>
            <w:tcW w:w="542" w:type="pct"/>
            <w:noWrap/>
            <w:vAlign w:val="center"/>
            <w:hideMark/>
          </w:tcPr>
          <w:p w:rsidR="00C97737" w:rsidRPr="0061015E" w:rsidRDefault="00C97737" w:rsidP="00C97737">
            <w:pPr>
              <w:jc w:val="center"/>
            </w:pPr>
            <w:r w:rsidRPr="0061015E">
              <w:t>1 459,73</w:t>
            </w:r>
          </w:p>
        </w:tc>
        <w:tc>
          <w:tcPr>
            <w:tcW w:w="420" w:type="pct"/>
            <w:vAlign w:val="center"/>
            <w:hideMark/>
          </w:tcPr>
          <w:p w:rsidR="00C97737" w:rsidRPr="0061015E" w:rsidRDefault="00C97737" w:rsidP="00C97737">
            <w:pPr>
              <w:jc w:val="center"/>
            </w:pPr>
            <w:r w:rsidRPr="0061015E">
              <w:t>105,5</w:t>
            </w:r>
          </w:p>
        </w:tc>
        <w:tc>
          <w:tcPr>
            <w:tcW w:w="1030" w:type="pct"/>
            <w:vMerge/>
            <w:vAlign w:val="center"/>
            <w:hideMark/>
          </w:tcPr>
          <w:p w:rsidR="00C97737" w:rsidRPr="0061015E" w:rsidRDefault="00C97737" w:rsidP="00C97737">
            <w:pPr>
              <w:jc w:val="center"/>
            </w:pPr>
          </w:p>
        </w:tc>
      </w:tr>
      <w:tr w:rsidR="00C97737" w:rsidRPr="00C97737" w:rsidTr="00C97737">
        <w:trPr>
          <w:trHeight w:val="20"/>
        </w:trPr>
        <w:tc>
          <w:tcPr>
            <w:tcW w:w="1965" w:type="pct"/>
            <w:hideMark/>
          </w:tcPr>
          <w:p w:rsidR="00C97737" w:rsidRPr="0061015E" w:rsidRDefault="00C97737" w:rsidP="00C97737">
            <w:r w:rsidRPr="0061015E">
              <w:t xml:space="preserve">услуги по </w:t>
            </w:r>
            <w:r w:rsidR="004D27AA" w:rsidRPr="00C97737">
              <w:t>передаче</w:t>
            </w:r>
            <w:r w:rsidRPr="0061015E">
              <w:t xml:space="preserve"> тепловой энергии</w:t>
            </w:r>
          </w:p>
        </w:tc>
        <w:tc>
          <w:tcPr>
            <w:tcW w:w="1043" w:type="pct"/>
            <w:noWrap/>
            <w:vAlign w:val="center"/>
            <w:hideMark/>
          </w:tcPr>
          <w:p w:rsidR="00C97737" w:rsidRPr="0061015E" w:rsidRDefault="00C97737" w:rsidP="00C97737">
            <w:pPr>
              <w:jc w:val="center"/>
            </w:pPr>
            <w:r w:rsidRPr="0061015E">
              <w:t>115,32</w:t>
            </w:r>
          </w:p>
        </w:tc>
        <w:tc>
          <w:tcPr>
            <w:tcW w:w="542" w:type="pct"/>
            <w:noWrap/>
            <w:vAlign w:val="center"/>
            <w:hideMark/>
          </w:tcPr>
          <w:p w:rsidR="00C97737" w:rsidRPr="0061015E" w:rsidRDefault="00C97737" w:rsidP="00C97737">
            <w:pPr>
              <w:jc w:val="center"/>
            </w:pPr>
            <w:r w:rsidRPr="0061015E">
              <w:t>166,44</w:t>
            </w:r>
          </w:p>
        </w:tc>
        <w:tc>
          <w:tcPr>
            <w:tcW w:w="420" w:type="pct"/>
            <w:vAlign w:val="center"/>
            <w:hideMark/>
          </w:tcPr>
          <w:p w:rsidR="00C97737" w:rsidRPr="0061015E" w:rsidRDefault="00C97737" w:rsidP="00C97737">
            <w:pPr>
              <w:jc w:val="center"/>
            </w:pPr>
            <w:r w:rsidRPr="0061015E">
              <w:t>144,3</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pPr>
              <w:rPr>
                <w:b/>
              </w:rPr>
            </w:pPr>
            <w:r w:rsidRPr="0061015E">
              <w:rPr>
                <w:b/>
              </w:rPr>
              <w:t>ФГБОУ ИГЭУ</w:t>
            </w:r>
          </w:p>
        </w:tc>
        <w:tc>
          <w:tcPr>
            <w:tcW w:w="1043" w:type="pct"/>
            <w:vAlign w:val="center"/>
            <w:hideMark/>
          </w:tcPr>
          <w:p w:rsidR="00C97737" w:rsidRPr="0061015E" w:rsidRDefault="00C97737" w:rsidP="00C97737">
            <w:pPr>
              <w:jc w:val="center"/>
            </w:pPr>
            <w:r w:rsidRPr="0061015E">
              <w:t>1 711,53</w:t>
            </w:r>
          </w:p>
        </w:tc>
        <w:tc>
          <w:tcPr>
            <w:tcW w:w="542" w:type="pct"/>
            <w:vAlign w:val="center"/>
            <w:hideMark/>
          </w:tcPr>
          <w:p w:rsidR="00C97737" w:rsidRPr="0061015E" w:rsidRDefault="00C97737" w:rsidP="00C97737">
            <w:pPr>
              <w:jc w:val="center"/>
            </w:pPr>
            <w:r w:rsidRPr="0061015E">
              <w:t>1 738,56</w:t>
            </w:r>
          </w:p>
        </w:tc>
        <w:tc>
          <w:tcPr>
            <w:tcW w:w="420" w:type="pct"/>
            <w:vAlign w:val="center"/>
            <w:hideMark/>
          </w:tcPr>
          <w:p w:rsidR="00C97737" w:rsidRPr="0061015E" w:rsidRDefault="00C97737" w:rsidP="00C97737">
            <w:pPr>
              <w:jc w:val="center"/>
            </w:pPr>
            <w:r w:rsidRPr="0061015E">
              <w:t>101,6</w:t>
            </w:r>
          </w:p>
        </w:tc>
        <w:tc>
          <w:tcPr>
            <w:tcW w:w="1030" w:type="pct"/>
            <w:vAlign w:val="center"/>
            <w:hideMark/>
          </w:tcPr>
          <w:p w:rsidR="00C97737" w:rsidRPr="0061015E" w:rsidRDefault="00C97737" w:rsidP="00C97737">
            <w:pPr>
              <w:jc w:val="center"/>
            </w:pPr>
            <w:r w:rsidRPr="0061015E">
              <w:t>от 29.11.2019 № 52-т/5</w:t>
            </w:r>
          </w:p>
        </w:tc>
      </w:tr>
      <w:tr w:rsidR="00C97737" w:rsidRPr="00C97737" w:rsidTr="0061015E">
        <w:trPr>
          <w:trHeight w:val="20"/>
        </w:trPr>
        <w:tc>
          <w:tcPr>
            <w:tcW w:w="1965" w:type="pct"/>
            <w:hideMark/>
          </w:tcPr>
          <w:p w:rsidR="00C97737" w:rsidRPr="0061015E" w:rsidRDefault="00C97737" w:rsidP="00C97737">
            <w:pPr>
              <w:rPr>
                <w:b/>
              </w:rPr>
            </w:pPr>
            <w:r w:rsidRPr="0061015E">
              <w:rPr>
                <w:b/>
              </w:rPr>
              <w:t>ООО "Ивановская областная типография-ИОТ", НДС не облагается</w:t>
            </w:r>
          </w:p>
        </w:tc>
        <w:tc>
          <w:tcPr>
            <w:tcW w:w="1043" w:type="pct"/>
            <w:noWrap/>
            <w:vAlign w:val="center"/>
            <w:hideMark/>
          </w:tcPr>
          <w:p w:rsidR="00C97737" w:rsidRPr="0061015E" w:rsidRDefault="00C97737" w:rsidP="00C97737">
            <w:pPr>
              <w:jc w:val="center"/>
            </w:pPr>
            <w:r w:rsidRPr="0061015E">
              <w:t>1 498,54</w:t>
            </w:r>
          </w:p>
        </w:tc>
        <w:tc>
          <w:tcPr>
            <w:tcW w:w="542" w:type="pct"/>
            <w:noWrap/>
            <w:vAlign w:val="center"/>
            <w:hideMark/>
          </w:tcPr>
          <w:p w:rsidR="00C97737" w:rsidRPr="0061015E" w:rsidRDefault="00C97737" w:rsidP="00C97737">
            <w:pPr>
              <w:jc w:val="center"/>
            </w:pPr>
            <w:r w:rsidRPr="0061015E">
              <w:t>1 527,98</w:t>
            </w:r>
          </w:p>
        </w:tc>
        <w:tc>
          <w:tcPr>
            <w:tcW w:w="420" w:type="pct"/>
            <w:vAlign w:val="center"/>
            <w:hideMark/>
          </w:tcPr>
          <w:p w:rsidR="00C97737" w:rsidRPr="0061015E" w:rsidRDefault="00C97737" w:rsidP="00C97737">
            <w:pPr>
              <w:jc w:val="center"/>
            </w:pPr>
            <w:r w:rsidRPr="0061015E">
              <w:t>102,0</w:t>
            </w:r>
          </w:p>
        </w:tc>
        <w:tc>
          <w:tcPr>
            <w:tcW w:w="1030" w:type="pct"/>
            <w:vAlign w:val="center"/>
            <w:hideMark/>
          </w:tcPr>
          <w:p w:rsidR="00C97737" w:rsidRPr="0061015E" w:rsidRDefault="00C97737" w:rsidP="00C97737">
            <w:pPr>
              <w:jc w:val="center"/>
            </w:pPr>
            <w:r w:rsidRPr="0061015E">
              <w:t>от 20.12.2019 № 59-т/39</w:t>
            </w:r>
          </w:p>
        </w:tc>
      </w:tr>
      <w:tr w:rsidR="00C97737" w:rsidRPr="00C97737" w:rsidTr="0061015E">
        <w:trPr>
          <w:trHeight w:val="20"/>
        </w:trPr>
        <w:tc>
          <w:tcPr>
            <w:tcW w:w="1965" w:type="pct"/>
            <w:hideMark/>
          </w:tcPr>
          <w:p w:rsidR="00C97737" w:rsidRPr="0061015E" w:rsidRDefault="00C97737" w:rsidP="00C97737">
            <w:pPr>
              <w:rPr>
                <w:b/>
              </w:rPr>
            </w:pPr>
            <w:r w:rsidRPr="0061015E">
              <w:rPr>
                <w:b/>
              </w:rPr>
              <w:t>ЗАО "ИвТБС"</w:t>
            </w:r>
          </w:p>
        </w:tc>
        <w:tc>
          <w:tcPr>
            <w:tcW w:w="1043" w:type="pct"/>
            <w:vAlign w:val="center"/>
            <w:hideMark/>
          </w:tcPr>
          <w:p w:rsidR="00C97737" w:rsidRPr="0061015E" w:rsidRDefault="00C97737" w:rsidP="00C97737">
            <w:pPr>
              <w:jc w:val="center"/>
            </w:pPr>
            <w:r w:rsidRPr="0061015E">
              <w:t>1 344,40</w:t>
            </w:r>
          </w:p>
        </w:tc>
        <w:tc>
          <w:tcPr>
            <w:tcW w:w="542" w:type="pct"/>
            <w:noWrap/>
            <w:vAlign w:val="center"/>
            <w:hideMark/>
          </w:tcPr>
          <w:p w:rsidR="00C97737" w:rsidRPr="0061015E" w:rsidRDefault="00C97737" w:rsidP="00C97737">
            <w:pPr>
              <w:jc w:val="center"/>
            </w:pPr>
            <w:r w:rsidRPr="0061015E">
              <w:t>1 365,43</w:t>
            </w:r>
          </w:p>
        </w:tc>
        <w:tc>
          <w:tcPr>
            <w:tcW w:w="420" w:type="pct"/>
            <w:vAlign w:val="center"/>
            <w:hideMark/>
          </w:tcPr>
          <w:p w:rsidR="00C97737" w:rsidRPr="0061015E" w:rsidRDefault="00C97737" w:rsidP="00C97737">
            <w:pPr>
              <w:jc w:val="center"/>
            </w:pPr>
            <w:r w:rsidRPr="0061015E">
              <w:t>101,6</w:t>
            </w:r>
          </w:p>
        </w:tc>
        <w:tc>
          <w:tcPr>
            <w:tcW w:w="1030" w:type="pct"/>
            <w:vMerge w:val="restart"/>
            <w:vAlign w:val="center"/>
            <w:hideMark/>
          </w:tcPr>
          <w:p w:rsidR="00C97737" w:rsidRPr="0061015E" w:rsidRDefault="00C97737" w:rsidP="00C97737">
            <w:pPr>
              <w:jc w:val="center"/>
            </w:pPr>
            <w:r w:rsidRPr="0061015E">
              <w:t>от 20.12.2019 № 59-т/15</w:t>
            </w:r>
          </w:p>
        </w:tc>
      </w:tr>
      <w:tr w:rsidR="00C97737" w:rsidRPr="00C97737" w:rsidTr="0061015E">
        <w:trPr>
          <w:trHeight w:val="20"/>
        </w:trPr>
        <w:tc>
          <w:tcPr>
            <w:tcW w:w="1965" w:type="pct"/>
            <w:hideMark/>
          </w:tcPr>
          <w:p w:rsidR="00C97737" w:rsidRPr="0061015E" w:rsidRDefault="00C97737" w:rsidP="0061015E">
            <w:pPr>
              <w:ind w:firstLineChars="100" w:firstLine="240"/>
            </w:pPr>
            <w:r w:rsidRPr="0061015E">
              <w:t>население, с учетом НДС</w:t>
            </w:r>
          </w:p>
        </w:tc>
        <w:tc>
          <w:tcPr>
            <w:tcW w:w="1043" w:type="pct"/>
            <w:vAlign w:val="center"/>
            <w:hideMark/>
          </w:tcPr>
          <w:p w:rsidR="00C97737" w:rsidRPr="0061015E" w:rsidRDefault="00C97737" w:rsidP="00C97737">
            <w:pPr>
              <w:jc w:val="center"/>
            </w:pPr>
            <w:r w:rsidRPr="0061015E">
              <w:t>1 613,28</w:t>
            </w:r>
          </w:p>
        </w:tc>
        <w:tc>
          <w:tcPr>
            <w:tcW w:w="542" w:type="pct"/>
            <w:noWrap/>
            <w:vAlign w:val="center"/>
            <w:hideMark/>
          </w:tcPr>
          <w:p w:rsidR="00C97737" w:rsidRPr="0061015E" w:rsidRDefault="00C97737" w:rsidP="00C97737">
            <w:pPr>
              <w:jc w:val="center"/>
            </w:pPr>
            <w:r w:rsidRPr="0061015E">
              <w:t>1 638,52</w:t>
            </w:r>
          </w:p>
        </w:tc>
        <w:tc>
          <w:tcPr>
            <w:tcW w:w="420" w:type="pct"/>
            <w:vAlign w:val="center"/>
            <w:hideMark/>
          </w:tcPr>
          <w:p w:rsidR="00C97737" w:rsidRPr="0061015E" w:rsidRDefault="00C97737" w:rsidP="00C97737">
            <w:pPr>
              <w:jc w:val="center"/>
            </w:pPr>
            <w:r w:rsidRPr="0061015E">
              <w:t>101,6</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r w:rsidRPr="0061015E">
              <w:t>услуги по передаче тепловой энергии</w:t>
            </w:r>
          </w:p>
        </w:tc>
        <w:tc>
          <w:tcPr>
            <w:tcW w:w="1043" w:type="pct"/>
            <w:vAlign w:val="center"/>
            <w:hideMark/>
          </w:tcPr>
          <w:p w:rsidR="00C97737" w:rsidRPr="0061015E" w:rsidRDefault="00C97737" w:rsidP="00C97737">
            <w:pPr>
              <w:jc w:val="center"/>
            </w:pPr>
            <w:r w:rsidRPr="0061015E">
              <w:t>287,69</w:t>
            </w:r>
          </w:p>
        </w:tc>
        <w:tc>
          <w:tcPr>
            <w:tcW w:w="542" w:type="pct"/>
            <w:noWrap/>
            <w:vAlign w:val="center"/>
            <w:hideMark/>
          </w:tcPr>
          <w:p w:rsidR="00C97737" w:rsidRPr="0061015E" w:rsidRDefault="00C97737" w:rsidP="00C97737">
            <w:pPr>
              <w:jc w:val="center"/>
            </w:pPr>
            <w:r w:rsidRPr="0061015E">
              <w:t>287,69</w:t>
            </w:r>
          </w:p>
        </w:tc>
        <w:tc>
          <w:tcPr>
            <w:tcW w:w="420" w:type="pct"/>
            <w:vAlign w:val="center"/>
            <w:hideMark/>
          </w:tcPr>
          <w:p w:rsidR="00C97737" w:rsidRPr="0061015E" w:rsidRDefault="00C97737" w:rsidP="00C97737">
            <w:pPr>
              <w:jc w:val="center"/>
            </w:pPr>
            <w:r w:rsidRPr="0061015E">
              <w:t>100,0</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pPr>
              <w:rPr>
                <w:b/>
              </w:rPr>
            </w:pPr>
            <w:r w:rsidRPr="0061015E">
              <w:rPr>
                <w:b/>
              </w:rPr>
              <w:t>ПАО "МРСК Центр и Приволжья" (филиал "Ивэнерго")</w:t>
            </w:r>
          </w:p>
        </w:tc>
        <w:tc>
          <w:tcPr>
            <w:tcW w:w="1043" w:type="pct"/>
            <w:vAlign w:val="center"/>
            <w:hideMark/>
          </w:tcPr>
          <w:p w:rsidR="00C97737" w:rsidRPr="0061015E" w:rsidRDefault="00C97737" w:rsidP="00C97737">
            <w:pPr>
              <w:jc w:val="center"/>
            </w:pPr>
          </w:p>
        </w:tc>
        <w:tc>
          <w:tcPr>
            <w:tcW w:w="542" w:type="pct"/>
            <w:noWrap/>
            <w:vAlign w:val="center"/>
            <w:hideMark/>
          </w:tcPr>
          <w:p w:rsidR="00C97737" w:rsidRPr="0061015E" w:rsidRDefault="00C97737" w:rsidP="00C97737">
            <w:pPr>
              <w:jc w:val="center"/>
            </w:pPr>
          </w:p>
        </w:tc>
        <w:tc>
          <w:tcPr>
            <w:tcW w:w="420" w:type="pct"/>
            <w:vAlign w:val="center"/>
            <w:hideMark/>
          </w:tcPr>
          <w:p w:rsidR="00C97737" w:rsidRPr="0061015E" w:rsidRDefault="00C97737" w:rsidP="00C97737">
            <w:pPr>
              <w:jc w:val="center"/>
            </w:pPr>
          </w:p>
        </w:tc>
        <w:tc>
          <w:tcPr>
            <w:tcW w:w="1030" w:type="pct"/>
            <w:vMerge w:val="restart"/>
            <w:vAlign w:val="center"/>
            <w:hideMark/>
          </w:tcPr>
          <w:p w:rsidR="00C97737" w:rsidRPr="0061015E" w:rsidRDefault="00C97737" w:rsidP="00C97737">
            <w:pPr>
              <w:jc w:val="center"/>
            </w:pPr>
            <w:r w:rsidRPr="0061015E">
              <w:t>от 04.12.2019 № 53-т/7</w:t>
            </w:r>
          </w:p>
        </w:tc>
      </w:tr>
      <w:tr w:rsidR="00C97737" w:rsidRPr="00C97737" w:rsidTr="0061015E">
        <w:trPr>
          <w:trHeight w:val="20"/>
        </w:trPr>
        <w:tc>
          <w:tcPr>
            <w:tcW w:w="1965" w:type="pct"/>
            <w:hideMark/>
          </w:tcPr>
          <w:p w:rsidR="00C97737" w:rsidRPr="0061015E" w:rsidRDefault="00C97737" w:rsidP="00C97737">
            <w:r w:rsidRPr="0061015E">
              <w:t xml:space="preserve">котельная в г. Иванове, на ул.Суздальская, д. 36 </w:t>
            </w:r>
          </w:p>
        </w:tc>
        <w:tc>
          <w:tcPr>
            <w:tcW w:w="1043" w:type="pct"/>
            <w:vAlign w:val="center"/>
            <w:hideMark/>
          </w:tcPr>
          <w:p w:rsidR="00C97737" w:rsidRPr="0061015E" w:rsidRDefault="00C97737" w:rsidP="00C97737">
            <w:pPr>
              <w:jc w:val="center"/>
            </w:pPr>
            <w:r w:rsidRPr="0061015E">
              <w:t>2 717,83</w:t>
            </w:r>
          </w:p>
        </w:tc>
        <w:tc>
          <w:tcPr>
            <w:tcW w:w="542" w:type="pct"/>
            <w:vAlign w:val="center"/>
            <w:hideMark/>
          </w:tcPr>
          <w:p w:rsidR="00C97737" w:rsidRPr="0061015E" w:rsidRDefault="00C97737" w:rsidP="00C97737">
            <w:pPr>
              <w:jc w:val="center"/>
            </w:pPr>
            <w:r w:rsidRPr="0061015E">
              <w:t>2 793,78</w:t>
            </w:r>
          </w:p>
        </w:tc>
        <w:tc>
          <w:tcPr>
            <w:tcW w:w="420" w:type="pct"/>
            <w:vAlign w:val="center"/>
            <w:hideMark/>
          </w:tcPr>
          <w:p w:rsidR="00C97737" w:rsidRPr="0061015E" w:rsidRDefault="00C97737" w:rsidP="00C97737">
            <w:pPr>
              <w:jc w:val="center"/>
            </w:pPr>
            <w:r w:rsidRPr="0061015E">
              <w:t>102,8</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r w:rsidRPr="0061015E">
              <w:t>электрокотельная в Иванове на ПС "Ивановская -1"</w:t>
            </w:r>
          </w:p>
        </w:tc>
        <w:tc>
          <w:tcPr>
            <w:tcW w:w="1043" w:type="pct"/>
            <w:vAlign w:val="center"/>
            <w:hideMark/>
          </w:tcPr>
          <w:p w:rsidR="00C97737" w:rsidRPr="0061015E" w:rsidRDefault="00C97737" w:rsidP="00C97737">
            <w:pPr>
              <w:jc w:val="center"/>
            </w:pPr>
            <w:r w:rsidRPr="0061015E">
              <w:t>5 706,47</w:t>
            </w:r>
          </w:p>
        </w:tc>
        <w:tc>
          <w:tcPr>
            <w:tcW w:w="542" w:type="pct"/>
            <w:vAlign w:val="center"/>
            <w:hideMark/>
          </w:tcPr>
          <w:p w:rsidR="00C97737" w:rsidRPr="0061015E" w:rsidRDefault="00C97737" w:rsidP="00C97737">
            <w:pPr>
              <w:jc w:val="center"/>
            </w:pPr>
            <w:r w:rsidRPr="0061015E">
              <w:t>5 983,53</w:t>
            </w:r>
          </w:p>
        </w:tc>
        <w:tc>
          <w:tcPr>
            <w:tcW w:w="420" w:type="pct"/>
            <w:vAlign w:val="center"/>
            <w:hideMark/>
          </w:tcPr>
          <w:p w:rsidR="00C97737" w:rsidRPr="0061015E" w:rsidRDefault="00C97737" w:rsidP="00C97737">
            <w:pPr>
              <w:jc w:val="center"/>
            </w:pPr>
            <w:r w:rsidRPr="0061015E">
              <w:t>104,9</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pPr>
              <w:rPr>
                <w:b/>
              </w:rPr>
            </w:pPr>
            <w:r w:rsidRPr="0061015E">
              <w:rPr>
                <w:b/>
              </w:rPr>
              <w:t>ООО "Энергосетьком"</w:t>
            </w:r>
          </w:p>
        </w:tc>
        <w:tc>
          <w:tcPr>
            <w:tcW w:w="1043" w:type="pct"/>
            <w:noWrap/>
            <w:vAlign w:val="center"/>
            <w:hideMark/>
          </w:tcPr>
          <w:p w:rsidR="00C97737" w:rsidRPr="0061015E" w:rsidRDefault="00C97737" w:rsidP="00C97737">
            <w:pPr>
              <w:jc w:val="center"/>
            </w:pPr>
            <w:r w:rsidRPr="0061015E">
              <w:t>1 695,97</w:t>
            </w:r>
          </w:p>
        </w:tc>
        <w:tc>
          <w:tcPr>
            <w:tcW w:w="542" w:type="pct"/>
            <w:noWrap/>
            <w:vAlign w:val="center"/>
            <w:hideMark/>
          </w:tcPr>
          <w:p w:rsidR="00C97737" w:rsidRPr="0061015E" w:rsidRDefault="00C97737" w:rsidP="00C97737">
            <w:pPr>
              <w:jc w:val="center"/>
            </w:pPr>
            <w:r w:rsidRPr="0061015E">
              <w:t>1 721,65</w:t>
            </w:r>
          </w:p>
        </w:tc>
        <w:tc>
          <w:tcPr>
            <w:tcW w:w="420" w:type="pct"/>
            <w:vAlign w:val="center"/>
            <w:hideMark/>
          </w:tcPr>
          <w:p w:rsidR="00C97737" w:rsidRPr="0061015E" w:rsidRDefault="00C97737" w:rsidP="00C97737">
            <w:pPr>
              <w:jc w:val="center"/>
            </w:pPr>
            <w:r w:rsidRPr="0061015E">
              <w:t>101,5</w:t>
            </w:r>
          </w:p>
        </w:tc>
        <w:tc>
          <w:tcPr>
            <w:tcW w:w="1030" w:type="pct"/>
            <w:vAlign w:val="center"/>
            <w:hideMark/>
          </w:tcPr>
          <w:p w:rsidR="00C97737" w:rsidRPr="0061015E" w:rsidRDefault="00C97737" w:rsidP="00C97737">
            <w:pPr>
              <w:jc w:val="center"/>
            </w:pPr>
            <w:r w:rsidRPr="0061015E">
              <w:t>от 20.12.2019 № 59-т/66</w:t>
            </w:r>
          </w:p>
        </w:tc>
      </w:tr>
      <w:tr w:rsidR="00C97737" w:rsidRPr="00C97737" w:rsidTr="0061015E">
        <w:trPr>
          <w:trHeight w:val="20"/>
        </w:trPr>
        <w:tc>
          <w:tcPr>
            <w:tcW w:w="1965" w:type="pct"/>
            <w:hideMark/>
          </w:tcPr>
          <w:p w:rsidR="00C97737" w:rsidRPr="0061015E" w:rsidRDefault="00C97737" w:rsidP="00C97737">
            <w:pPr>
              <w:rPr>
                <w:b/>
              </w:rPr>
            </w:pPr>
            <w:r w:rsidRPr="0061015E">
              <w:rPr>
                <w:b/>
              </w:rPr>
              <w:t>ООО "Квартал", НДС не облагается</w:t>
            </w:r>
          </w:p>
        </w:tc>
        <w:tc>
          <w:tcPr>
            <w:tcW w:w="1043" w:type="pct"/>
            <w:noWrap/>
            <w:vAlign w:val="center"/>
            <w:hideMark/>
          </w:tcPr>
          <w:p w:rsidR="00C97737" w:rsidRPr="0061015E" w:rsidRDefault="00C97737" w:rsidP="00C97737">
            <w:pPr>
              <w:jc w:val="center"/>
            </w:pPr>
            <w:r w:rsidRPr="0061015E">
              <w:t>2 631,36</w:t>
            </w:r>
          </w:p>
        </w:tc>
        <w:tc>
          <w:tcPr>
            <w:tcW w:w="542" w:type="pct"/>
            <w:noWrap/>
            <w:vAlign w:val="center"/>
            <w:hideMark/>
          </w:tcPr>
          <w:p w:rsidR="00C97737" w:rsidRPr="0061015E" w:rsidRDefault="00C97737" w:rsidP="00C97737">
            <w:pPr>
              <w:jc w:val="center"/>
            </w:pPr>
            <w:r w:rsidRPr="0061015E">
              <w:t>2 792,02</w:t>
            </w:r>
          </w:p>
        </w:tc>
        <w:tc>
          <w:tcPr>
            <w:tcW w:w="420" w:type="pct"/>
            <w:vAlign w:val="center"/>
            <w:hideMark/>
          </w:tcPr>
          <w:p w:rsidR="00C97737" w:rsidRPr="0061015E" w:rsidRDefault="00C97737" w:rsidP="00C97737">
            <w:pPr>
              <w:jc w:val="center"/>
            </w:pPr>
            <w:r w:rsidRPr="0061015E">
              <w:t>106,1</w:t>
            </w:r>
          </w:p>
        </w:tc>
        <w:tc>
          <w:tcPr>
            <w:tcW w:w="1030" w:type="pct"/>
            <w:vAlign w:val="center"/>
            <w:hideMark/>
          </w:tcPr>
          <w:p w:rsidR="00C97737" w:rsidRPr="0061015E" w:rsidRDefault="00C97737" w:rsidP="00C97737">
            <w:pPr>
              <w:jc w:val="center"/>
            </w:pPr>
            <w:r w:rsidRPr="0061015E">
              <w:t>от 20.12.2019 № 59-т/69</w:t>
            </w:r>
          </w:p>
        </w:tc>
      </w:tr>
      <w:tr w:rsidR="00C97737" w:rsidRPr="00C97737" w:rsidTr="0061015E">
        <w:trPr>
          <w:trHeight w:val="20"/>
        </w:trPr>
        <w:tc>
          <w:tcPr>
            <w:tcW w:w="1965" w:type="pct"/>
            <w:hideMark/>
          </w:tcPr>
          <w:p w:rsidR="00C97737" w:rsidRPr="0061015E" w:rsidRDefault="00C97737" w:rsidP="00C97737">
            <w:pPr>
              <w:rPr>
                <w:b/>
              </w:rPr>
            </w:pPr>
            <w:r w:rsidRPr="0061015E">
              <w:rPr>
                <w:b/>
              </w:rPr>
              <w:t>ООО "Строй Маркет", НДС не облагается</w:t>
            </w:r>
          </w:p>
        </w:tc>
        <w:tc>
          <w:tcPr>
            <w:tcW w:w="1043" w:type="pct"/>
            <w:noWrap/>
            <w:vAlign w:val="center"/>
            <w:hideMark/>
          </w:tcPr>
          <w:p w:rsidR="00C97737" w:rsidRPr="0061015E" w:rsidRDefault="00C97737" w:rsidP="00C97737">
            <w:pPr>
              <w:jc w:val="center"/>
            </w:pPr>
            <w:r w:rsidRPr="0061015E">
              <w:t>1 908,02</w:t>
            </w:r>
          </w:p>
        </w:tc>
        <w:tc>
          <w:tcPr>
            <w:tcW w:w="542" w:type="pct"/>
            <w:noWrap/>
            <w:vAlign w:val="center"/>
            <w:hideMark/>
          </w:tcPr>
          <w:p w:rsidR="00C97737" w:rsidRPr="0061015E" w:rsidRDefault="00C97737" w:rsidP="00C97737">
            <w:pPr>
              <w:jc w:val="center"/>
            </w:pPr>
            <w:r w:rsidRPr="0061015E">
              <w:t>1 940,95</w:t>
            </w:r>
          </w:p>
        </w:tc>
        <w:tc>
          <w:tcPr>
            <w:tcW w:w="420" w:type="pct"/>
            <w:vAlign w:val="center"/>
            <w:hideMark/>
          </w:tcPr>
          <w:p w:rsidR="00C97737" w:rsidRPr="0061015E" w:rsidRDefault="00C97737" w:rsidP="00C97737">
            <w:pPr>
              <w:jc w:val="center"/>
            </w:pPr>
            <w:r w:rsidRPr="0061015E">
              <w:t>101,7</w:t>
            </w:r>
          </w:p>
        </w:tc>
        <w:tc>
          <w:tcPr>
            <w:tcW w:w="1030" w:type="pct"/>
            <w:vMerge w:val="restart"/>
            <w:vAlign w:val="center"/>
            <w:hideMark/>
          </w:tcPr>
          <w:p w:rsidR="00C97737" w:rsidRPr="0061015E" w:rsidRDefault="00C97737" w:rsidP="00C97737">
            <w:pPr>
              <w:jc w:val="center"/>
            </w:pPr>
            <w:r w:rsidRPr="0061015E">
              <w:t>от 20.12.2019 № 59-т/67</w:t>
            </w:r>
          </w:p>
        </w:tc>
      </w:tr>
      <w:tr w:rsidR="00C97737" w:rsidRPr="00C97737" w:rsidTr="0061015E">
        <w:trPr>
          <w:trHeight w:val="20"/>
        </w:trPr>
        <w:tc>
          <w:tcPr>
            <w:tcW w:w="1965" w:type="pct"/>
            <w:hideMark/>
          </w:tcPr>
          <w:p w:rsidR="00C97737" w:rsidRPr="0061015E" w:rsidRDefault="00C97737" w:rsidP="0061015E">
            <w:pPr>
              <w:ind w:firstLineChars="100" w:firstLine="240"/>
            </w:pPr>
            <w:r w:rsidRPr="0061015E">
              <w:t>население, НДС не облагается</w:t>
            </w:r>
          </w:p>
        </w:tc>
        <w:tc>
          <w:tcPr>
            <w:tcW w:w="1043" w:type="pct"/>
            <w:noWrap/>
            <w:vAlign w:val="center"/>
            <w:hideMark/>
          </w:tcPr>
          <w:p w:rsidR="00C97737" w:rsidRPr="0061015E" w:rsidRDefault="00C97737" w:rsidP="00C97737">
            <w:pPr>
              <w:jc w:val="center"/>
            </w:pPr>
            <w:r w:rsidRPr="0061015E">
              <w:t>1 908,02</w:t>
            </w:r>
          </w:p>
        </w:tc>
        <w:tc>
          <w:tcPr>
            <w:tcW w:w="542" w:type="pct"/>
            <w:noWrap/>
            <w:vAlign w:val="center"/>
            <w:hideMark/>
          </w:tcPr>
          <w:p w:rsidR="00C97737" w:rsidRPr="0061015E" w:rsidRDefault="00C97737" w:rsidP="00C97737">
            <w:pPr>
              <w:jc w:val="center"/>
            </w:pPr>
            <w:r w:rsidRPr="0061015E">
              <w:t>1 940,95</w:t>
            </w:r>
          </w:p>
        </w:tc>
        <w:tc>
          <w:tcPr>
            <w:tcW w:w="420" w:type="pct"/>
            <w:vAlign w:val="center"/>
            <w:hideMark/>
          </w:tcPr>
          <w:p w:rsidR="00C97737" w:rsidRPr="0061015E" w:rsidRDefault="00C97737" w:rsidP="00C97737">
            <w:pPr>
              <w:jc w:val="center"/>
            </w:pPr>
            <w:r w:rsidRPr="0061015E">
              <w:t>101,7</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pPr>
              <w:rPr>
                <w:b/>
              </w:rPr>
            </w:pPr>
            <w:r w:rsidRPr="0061015E">
              <w:rPr>
                <w:b/>
              </w:rPr>
              <w:t>ООО "Август Т", НДС не облагается</w:t>
            </w:r>
          </w:p>
        </w:tc>
        <w:tc>
          <w:tcPr>
            <w:tcW w:w="1043" w:type="pct"/>
            <w:noWrap/>
            <w:vAlign w:val="center"/>
            <w:hideMark/>
          </w:tcPr>
          <w:p w:rsidR="00C97737" w:rsidRPr="00C97737" w:rsidRDefault="00C97737" w:rsidP="00C97737">
            <w:pPr>
              <w:jc w:val="center"/>
              <w:rPr>
                <w:rFonts w:ascii="Arial CYR" w:hAnsi="Arial CYR" w:cs="Arial CYR"/>
                <w:sz w:val="20"/>
                <w:szCs w:val="20"/>
              </w:rPr>
            </w:pPr>
          </w:p>
        </w:tc>
        <w:tc>
          <w:tcPr>
            <w:tcW w:w="542" w:type="pct"/>
            <w:noWrap/>
            <w:vAlign w:val="center"/>
            <w:hideMark/>
          </w:tcPr>
          <w:p w:rsidR="00C97737" w:rsidRPr="00C97737" w:rsidRDefault="00C97737" w:rsidP="00C97737">
            <w:pPr>
              <w:jc w:val="center"/>
              <w:rPr>
                <w:rFonts w:ascii="Arial CYR" w:hAnsi="Arial CYR" w:cs="Arial CYR"/>
                <w:sz w:val="20"/>
                <w:szCs w:val="20"/>
              </w:rPr>
            </w:pPr>
          </w:p>
        </w:tc>
        <w:tc>
          <w:tcPr>
            <w:tcW w:w="420" w:type="pct"/>
            <w:noWrap/>
            <w:vAlign w:val="center"/>
            <w:hideMark/>
          </w:tcPr>
          <w:p w:rsidR="00C97737" w:rsidRPr="00C97737" w:rsidRDefault="00C97737" w:rsidP="00C97737">
            <w:pPr>
              <w:jc w:val="center"/>
              <w:rPr>
                <w:rFonts w:ascii="Arial CYR" w:hAnsi="Arial CYR" w:cs="Arial CYR"/>
                <w:sz w:val="20"/>
                <w:szCs w:val="20"/>
              </w:rPr>
            </w:pPr>
          </w:p>
        </w:tc>
        <w:tc>
          <w:tcPr>
            <w:tcW w:w="1030" w:type="pct"/>
            <w:vMerge w:val="restart"/>
            <w:vAlign w:val="center"/>
            <w:hideMark/>
          </w:tcPr>
          <w:p w:rsidR="00C97737" w:rsidRPr="0061015E" w:rsidRDefault="00C97737" w:rsidP="00C97737">
            <w:pPr>
              <w:jc w:val="center"/>
            </w:pPr>
            <w:r w:rsidRPr="0061015E">
              <w:t>от 20.12.2019 № 59-т/68</w:t>
            </w:r>
          </w:p>
        </w:tc>
      </w:tr>
      <w:tr w:rsidR="00C97737" w:rsidRPr="00C97737" w:rsidTr="0061015E">
        <w:trPr>
          <w:trHeight w:val="20"/>
        </w:trPr>
        <w:tc>
          <w:tcPr>
            <w:tcW w:w="1965" w:type="pct"/>
            <w:hideMark/>
          </w:tcPr>
          <w:p w:rsidR="00C97737" w:rsidRPr="0061015E" w:rsidRDefault="00C97737" w:rsidP="00C97737">
            <w:r w:rsidRPr="0061015E">
              <w:t>котельная на ул. Дюковская, д. 25, строение 1</w:t>
            </w:r>
          </w:p>
        </w:tc>
        <w:tc>
          <w:tcPr>
            <w:tcW w:w="1043" w:type="pct"/>
            <w:noWrap/>
            <w:vAlign w:val="center"/>
            <w:hideMark/>
          </w:tcPr>
          <w:p w:rsidR="00C97737" w:rsidRPr="0061015E" w:rsidRDefault="00C97737" w:rsidP="00C97737">
            <w:pPr>
              <w:jc w:val="center"/>
            </w:pPr>
            <w:r w:rsidRPr="0061015E">
              <w:t>2 405,70</w:t>
            </w:r>
          </w:p>
        </w:tc>
        <w:tc>
          <w:tcPr>
            <w:tcW w:w="542" w:type="pct"/>
            <w:noWrap/>
            <w:vAlign w:val="center"/>
            <w:hideMark/>
          </w:tcPr>
          <w:p w:rsidR="00C97737" w:rsidRPr="0061015E" w:rsidRDefault="00C97737" w:rsidP="00C97737">
            <w:pPr>
              <w:jc w:val="center"/>
            </w:pPr>
            <w:r w:rsidRPr="0061015E">
              <w:t>2 435,09</w:t>
            </w:r>
          </w:p>
        </w:tc>
        <w:tc>
          <w:tcPr>
            <w:tcW w:w="420" w:type="pct"/>
            <w:vAlign w:val="center"/>
            <w:hideMark/>
          </w:tcPr>
          <w:p w:rsidR="00C97737" w:rsidRPr="0061015E" w:rsidRDefault="00C97737" w:rsidP="00C97737">
            <w:pPr>
              <w:jc w:val="center"/>
            </w:pPr>
            <w:r w:rsidRPr="0061015E">
              <w:t>101,2</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61015E">
            <w:pPr>
              <w:ind w:firstLineChars="100" w:firstLine="240"/>
            </w:pPr>
            <w:r w:rsidRPr="0061015E">
              <w:t>население, НДС не облагается</w:t>
            </w:r>
          </w:p>
        </w:tc>
        <w:tc>
          <w:tcPr>
            <w:tcW w:w="1043" w:type="pct"/>
            <w:noWrap/>
            <w:vAlign w:val="center"/>
            <w:hideMark/>
          </w:tcPr>
          <w:p w:rsidR="00C97737" w:rsidRPr="0061015E" w:rsidRDefault="00C97737" w:rsidP="00C97737">
            <w:pPr>
              <w:jc w:val="center"/>
            </w:pPr>
            <w:r w:rsidRPr="0061015E">
              <w:t>2 405,70</w:t>
            </w:r>
          </w:p>
        </w:tc>
        <w:tc>
          <w:tcPr>
            <w:tcW w:w="542" w:type="pct"/>
            <w:noWrap/>
            <w:vAlign w:val="center"/>
            <w:hideMark/>
          </w:tcPr>
          <w:p w:rsidR="00C97737" w:rsidRPr="0061015E" w:rsidRDefault="00C97737" w:rsidP="00C97737">
            <w:pPr>
              <w:jc w:val="center"/>
            </w:pPr>
            <w:r w:rsidRPr="0061015E">
              <w:t>2 435,09</w:t>
            </w:r>
          </w:p>
        </w:tc>
        <w:tc>
          <w:tcPr>
            <w:tcW w:w="420" w:type="pct"/>
            <w:vAlign w:val="center"/>
            <w:hideMark/>
          </w:tcPr>
          <w:p w:rsidR="00C97737" w:rsidRPr="0061015E" w:rsidRDefault="00C97737" w:rsidP="00C97737">
            <w:pPr>
              <w:jc w:val="center"/>
            </w:pPr>
            <w:r w:rsidRPr="0061015E">
              <w:t>101,2</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r w:rsidRPr="0061015E">
              <w:t>котельная на ул. Кузнецова, д. 67Б</w:t>
            </w:r>
          </w:p>
        </w:tc>
        <w:tc>
          <w:tcPr>
            <w:tcW w:w="1043" w:type="pct"/>
            <w:noWrap/>
            <w:vAlign w:val="center"/>
            <w:hideMark/>
          </w:tcPr>
          <w:p w:rsidR="00C97737" w:rsidRPr="0061015E" w:rsidRDefault="00C97737" w:rsidP="00C97737">
            <w:pPr>
              <w:jc w:val="center"/>
            </w:pPr>
            <w:r w:rsidRPr="0061015E">
              <w:t>2 144,26</w:t>
            </w:r>
          </w:p>
        </w:tc>
        <w:tc>
          <w:tcPr>
            <w:tcW w:w="542" w:type="pct"/>
            <w:noWrap/>
            <w:vAlign w:val="center"/>
            <w:hideMark/>
          </w:tcPr>
          <w:p w:rsidR="00C97737" w:rsidRPr="0061015E" w:rsidRDefault="00C97737" w:rsidP="00C97737">
            <w:pPr>
              <w:jc w:val="center"/>
            </w:pPr>
            <w:r w:rsidRPr="0061015E">
              <w:t>2 173,62</w:t>
            </w:r>
          </w:p>
        </w:tc>
        <w:tc>
          <w:tcPr>
            <w:tcW w:w="420" w:type="pct"/>
            <w:vAlign w:val="center"/>
            <w:hideMark/>
          </w:tcPr>
          <w:p w:rsidR="00C97737" w:rsidRPr="0061015E" w:rsidRDefault="00C97737" w:rsidP="00C97737">
            <w:pPr>
              <w:jc w:val="center"/>
            </w:pPr>
            <w:r w:rsidRPr="0061015E">
              <w:t>101,4</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61015E">
            <w:pPr>
              <w:ind w:firstLineChars="100" w:firstLine="240"/>
            </w:pPr>
            <w:r w:rsidRPr="0061015E">
              <w:t>население, НДС не облагается</w:t>
            </w:r>
          </w:p>
        </w:tc>
        <w:tc>
          <w:tcPr>
            <w:tcW w:w="1043" w:type="pct"/>
            <w:noWrap/>
            <w:vAlign w:val="center"/>
            <w:hideMark/>
          </w:tcPr>
          <w:p w:rsidR="00C97737" w:rsidRPr="0061015E" w:rsidRDefault="00C97737" w:rsidP="00C97737">
            <w:pPr>
              <w:jc w:val="center"/>
            </w:pPr>
            <w:r w:rsidRPr="0061015E">
              <w:t>2 144,26</w:t>
            </w:r>
          </w:p>
        </w:tc>
        <w:tc>
          <w:tcPr>
            <w:tcW w:w="542" w:type="pct"/>
            <w:noWrap/>
            <w:vAlign w:val="center"/>
            <w:hideMark/>
          </w:tcPr>
          <w:p w:rsidR="00C97737" w:rsidRPr="0061015E" w:rsidRDefault="00C97737" w:rsidP="00C97737">
            <w:pPr>
              <w:jc w:val="center"/>
            </w:pPr>
            <w:r w:rsidRPr="0061015E">
              <w:t>2 173,62</w:t>
            </w:r>
          </w:p>
        </w:tc>
        <w:tc>
          <w:tcPr>
            <w:tcW w:w="420" w:type="pct"/>
            <w:vAlign w:val="center"/>
            <w:hideMark/>
          </w:tcPr>
          <w:p w:rsidR="00C97737" w:rsidRPr="0061015E" w:rsidRDefault="00C97737" w:rsidP="00C97737">
            <w:pPr>
              <w:jc w:val="center"/>
            </w:pPr>
            <w:r w:rsidRPr="0061015E">
              <w:t>101,4</w:t>
            </w:r>
          </w:p>
        </w:tc>
        <w:tc>
          <w:tcPr>
            <w:tcW w:w="1030" w:type="pct"/>
            <w:vMerge/>
            <w:vAlign w:val="center"/>
            <w:hideMark/>
          </w:tcPr>
          <w:p w:rsidR="00C97737" w:rsidRPr="0061015E" w:rsidRDefault="00C97737" w:rsidP="00C97737">
            <w:pPr>
              <w:jc w:val="center"/>
            </w:pPr>
          </w:p>
        </w:tc>
      </w:tr>
      <w:tr w:rsidR="00C97737" w:rsidRPr="00C97737" w:rsidTr="0061015E">
        <w:trPr>
          <w:trHeight w:val="20"/>
        </w:trPr>
        <w:tc>
          <w:tcPr>
            <w:tcW w:w="1965" w:type="pct"/>
            <w:hideMark/>
          </w:tcPr>
          <w:p w:rsidR="00C97737" w:rsidRPr="0061015E" w:rsidRDefault="00C97737" w:rsidP="00C97737">
            <w:pPr>
              <w:rPr>
                <w:b/>
              </w:rPr>
            </w:pPr>
            <w:r w:rsidRPr="0061015E">
              <w:rPr>
                <w:b/>
              </w:rPr>
              <w:t>ООО "СТС"</w:t>
            </w:r>
          </w:p>
        </w:tc>
        <w:tc>
          <w:tcPr>
            <w:tcW w:w="1043" w:type="pct"/>
            <w:vAlign w:val="center"/>
            <w:hideMark/>
          </w:tcPr>
          <w:p w:rsidR="00C97737" w:rsidRPr="0061015E" w:rsidRDefault="00C97737" w:rsidP="00C97737">
            <w:pPr>
              <w:jc w:val="center"/>
            </w:pPr>
          </w:p>
        </w:tc>
        <w:tc>
          <w:tcPr>
            <w:tcW w:w="542" w:type="pct"/>
            <w:noWrap/>
            <w:vAlign w:val="center"/>
            <w:hideMark/>
          </w:tcPr>
          <w:p w:rsidR="00C97737" w:rsidRPr="0061015E" w:rsidRDefault="00C97737" w:rsidP="00C97737">
            <w:pPr>
              <w:jc w:val="center"/>
            </w:pPr>
          </w:p>
        </w:tc>
        <w:tc>
          <w:tcPr>
            <w:tcW w:w="420" w:type="pct"/>
            <w:vAlign w:val="center"/>
            <w:hideMark/>
          </w:tcPr>
          <w:p w:rsidR="00C97737" w:rsidRPr="0061015E" w:rsidRDefault="00C97737" w:rsidP="00C97737">
            <w:pPr>
              <w:jc w:val="center"/>
            </w:pPr>
          </w:p>
        </w:tc>
        <w:tc>
          <w:tcPr>
            <w:tcW w:w="1030" w:type="pct"/>
            <w:vMerge w:val="restart"/>
            <w:vAlign w:val="center"/>
            <w:hideMark/>
          </w:tcPr>
          <w:p w:rsidR="00C97737" w:rsidRPr="0061015E" w:rsidRDefault="00C97737" w:rsidP="00C97737">
            <w:pPr>
              <w:jc w:val="center"/>
            </w:pPr>
            <w:r w:rsidRPr="0061015E">
              <w:t>от 13.12.2019 № 56-т/22</w:t>
            </w:r>
          </w:p>
        </w:tc>
      </w:tr>
      <w:tr w:rsidR="00C97737" w:rsidRPr="00C97737" w:rsidTr="0061015E">
        <w:trPr>
          <w:trHeight w:val="20"/>
        </w:trPr>
        <w:tc>
          <w:tcPr>
            <w:tcW w:w="1965" w:type="pct"/>
            <w:hideMark/>
          </w:tcPr>
          <w:p w:rsidR="00C97737" w:rsidRPr="0061015E" w:rsidRDefault="00C97737" w:rsidP="00C97737">
            <w:r w:rsidRPr="0061015E">
              <w:t>от котельной</w:t>
            </w:r>
          </w:p>
        </w:tc>
        <w:tc>
          <w:tcPr>
            <w:tcW w:w="1043" w:type="pct"/>
            <w:vAlign w:val="center"/>
            <w:hideMark/>
          </w:tcPr>
          <w:p w:rsidR="00C97737" w:rsidRPr="0061015E" w:rsidRDefault="00C97737" w:rsidP="00C97737">
            <w:pPr>
              <w:jc w:val="center"/>
            </w:pPr>
            <w:r w:rsidRPr="0061015E">
              <w:t>2 139,18</w:t>
            </w:r>
          </w:p>
        </w:tc>
        <w:tc>
          <w:tcPr>
            <w:tcW w:w="542" w:type="pct"/>
            <w:vAlign w:val="center"/>
            <w:hideMark/>
          </w:tcPr>
          <w:p w:rsidR="00C97737" w:rsidRPr="0061015E" w:rsidRDefault="00C97737" w:rsidP="00C97737">
            <w:pPr>
              <w:jc w:val="center"/>
            </w:pPr>
            <w:r w:rsidRPr="0061015E">
              <w:t>2 173,00</w:t>
            </w:r>
          </w:p>
        </w:tc>
        <w:tc>
          <w:tcPr>
            <w:tcW w:w="420" w:type="pct"/>
            <w:vAlign w:val="center"/>
            <w:hideMark/>
          </w:tcPr>
          <w:p w:rsidR="00C97737" w:rsidRPr="0061015E" w:rsidRDefault="00C97737" w:rsidP="00C97737">
            <w:pPr>
              <w:jc w:val="center"/>
            </w:pPr>
            <w:r w:rsidRPr="0061015E">
              <w:t>101,6</w:t>
            </w:r>
          </w:p>
        </w:tc>
        <w:tc>
          <w:tcPr>
            <w:tcW w:w="1030" w:type="pct"/>
            <w:vMerge/>
            <w:hideMark/>
          </w:tcPr>
          <w:p w:rsidR="00C97737" w:rsidRPr="0061015E" w:rsidRDefault="00C97737" w:rsidP="00C97737"/>
        </w:tc>
      </w:tr>
      <w:tr w:rsidR="00C97737" w:rsidRPr="00C97737" w:rsidTr="0061015E">
        <w:trPr>
          <w:trHeight w:val="20"/>
        </w:trPr>
        <w:tc>
          <w:tcPr>
            <w:tcW w:w="1965" w:type="pct"/>
            <w:hideMark/>
          </w:tcPr>
          <w:p w:rsidR="00C97737" w:rsidRPr="0061015E" w:rsidRDefault="00C97737" w:rsidP="00C97737">
            <w:r w:rsidRPr="0061015E">
              <w:t>для потребителей</w:t>
            </w:r>
          </w:p>
        </w:tc>
        <w:tc>
          <w:tcPr>
            <w:tcW w:w="1043" w:type="pct"/>
            <w:vAlign w:val="center"/>
            <w:hideMark/>
          </w:tcPr>
          <w:p w:rsidR="00C97737" w:rsidRPr="0061015E" w:rsidRDefault="00C97737" w:rsidP="00C97737">
            <w:pPr>
              <w:jc w:val="center"/>
            </w:pPr>
            <w:r w:rsidRPr="0061015E">
              <w:t>2 494,68</w:t>
            </w:r>
          </w:p>
        </w:tc>
        <w:tc>
          <w:tcPr>
            <w:tcW w:w="542" w:type="pct"/>
            <w:noWrap/>
            <w:vAlign w:val="center"/>
            <w:hideMark/>
          </w:tcPr>
          <w:p w:rsidR="00C97737" w:rsidRPr="0061015E" w:rsidRDefault="00C97737" w:rsidP="00C97737">
            <w:pPr>
              <w:jc w:val="center"/>
            </w:pPr>
            <w:r w:rsidRPr="0061015E">
              <w:t>2 539,92</w:t>
            </w:r>
          </w:p>
        </w:tc>
        <w:tc>
          <w:tcPr>
            <w:tcW w:w="420" w:type="pct"/>
            <w:vAlign w:val="center"/>
            <w:hideMark/>
          </w:tcPr>
          <w:p w:rsidR="00C97737" w:rsidRPr="0061015E" w:rsidRDefault="00C97737" w:rsidP="00C97737">
            <w:pPr>
              <w:jc w:val="center"/>
            </w:pPr>
            <w:r w:rsidRPr="0061015E">
              <w:t>101,8</w:t>
            </w:r>
          </w:p>
        </w:tc>
        <w:tc>
          <w:tcPr>
            <w:tcW w:w="1030" w:type="pct"/>
            <w:vMerge/>
            <w:hideMark/>
          </w:tcPr>
          <w:p w:rsidR="00C97737" w:rsidRPr="0061015E" w:rsidRDefault="00C97737" w:rsidP="00C97737"/>
        </w:tc>
      </w:tr>
    </w:tbl>
    <w:p w:rsidR="00C97737" w:rsidRPr="00C97737" w:rsidRDefault="00C97737" w:rsidP="00C97737"/>
    <w:p w:rsidR="00C97737" w:rsidRDefault="00C97737" w:rsidP="00C97737"/>
    <w:p w:rsidR="00C97737" w:rsidRDefault="00C97737" w:rsidP="00C97737"/>
    <w:p w:rsidR="00C97737" w:rsidRPr="00C97737" w:rsidRDefault="00C97737" w:rsidP="00C97737">
      <w:pPr>
        <w:pStyle w:val="ab"/>
        <w:spacing w:before="0" w:beforeAutospacing="0" w:after="0" w:afterAutospacing="0" w:line="360" w:lineRule="auto"/>
        <w:rPr>
          <w:rFonts w:ascii="Times New Roman" w:hAnsi="Times New Roman" w:cs="Times New Roman"/>
          <w:sz w:val="24"/>
          <w:szCs w:val="24"/>
        </w:rPr>
      </w:pPr>
      <w:r w:rsidRPr="00C97737">
        <w:rPr>
          <w:rFonts w:ascii="Times New Roman" w:hAnsi="Times New Roman" w:cs="Times New Roman"/>
          <w:sz w:val="24"/>
          <w:szCs w:val="24"/>
        </w:rPr>
        <w:t xml:space="preserve">Информация об утвержденных тарифах на </w:t>
      </w:r>
      <w:r>
        <w:rPr>
          <w:rFonts w:ascii="Times New Roman" w:hAnsi="Times New Roman" w:cs="Times New Roman"/>
          <w:sz w:val="24"/>
          <w:szCs w:val="24"/>
        </w:rPr>
        <w:t>теплоноситель</w:t>
      </w:r>
      <w:r w:rsidRPr="00C97737">
        <w:rPr>
          <w:rFonts w:ascii="Times New Roman" w:hAnsi="Times New Roman" w:cs="Times New Roman"/>
          <w:sz w:val="24"/>
          <w:szCs w:val="24"/>
        </w:rPr>
        <w:t xml:space="preserve"> для потребителей </w:t>
      </w:r>
      <w:r>
        <w:rPr>
          <w:rFonts w:ascii="Times New Roman" w:hAnsi="Times New Roman" w:cs="Times New Roman"/>
          <w:sz w:val="24"/>
          <w:szCs w:val="24"/>
        </w:rPr>
        <w:t>г. Иваново</w:t>
      </w:r>
      <w:r w:rsidRPr="00C97737">
        <w:rPr>
          <w:rFonts w:ascii="Times New Roman" w:hAnsi="Times New Roman" w:cs="Times New Roman"/>
          <w:sz w:val="24"/>
          <w:szCs w:val="24"/>
        </w:rPr>
        <w:t xml:space="preserve"> на 2020 год</w:t>
      </w:r>
      <w:r>
        <w:rPr>
          <w:rFonts w:ascii="Times New Roman" w:hAnsi="Times New Roman" w:cs="Times New Roman"/>
          <w:sz w:val="24"/>
          <w:szCs w:val="24"/>
        </w:rPr>
        <w:t>.</w:t>
      </w:r>
    </w:p>
    <w:p w:rsidR="00C97737" w:rsidRDefault="00C97737" w:rsidP="00C97737">
      <w:pPr>
        <w:pStyle w:val="aff0"/>
        <w:keepNext/>
        <w:rPr>
          <w:color w:val="auto"/>
          <w:sz w:val="22"/>
          <w:szCs w:val="22"/>
        </w:rPr>
      </w:pPr>
      <w:r w:rsidRPr="00612B33">
        <w:rPr>
          <w:color w:val="auto"/>
          <w:sz w:val="22"/>
          <w:szCs w:val="22"/>
        </w:rPr>
        <w:t xml:space="preserve">Таблица </w:t>
      </w:r>
      <w:r w:rsidR="00B643DD" w:rsidRPr="00B643DD">
        <w:rPr>
          <w:color w:val="auto"/>
          <w:sz w:val="22"/>
          <w:szCs w:val="22"/>
        </w:rPr>
        <w:t>1.11.1.</w:t>
      </w:r>
      <w:r w:rsidR="00B643DD">
        <w:rPr>
          <w:color w:val="auto"/>
          <w:sz w:val="22"/>
          <w:szCs w:val="22"/>
        </w:rPr>
        <w:t>2</w:t>
      </w:r>
    </w:p>
    <w:tbl>
      <w:tblPr>
        <w:tblW w:w="0" w:type="auto"/>
        <w:tblLook w:val="04A0" w:firstRow="1" w:lastRow="0" w:firstColumn="1" w:lastColumn="0" w:noHBand="0" w:noVBand="1"/>
      </w:tblPr>
      <w:tblGrid>
        <w:gridCol w:w="3859"/>
        <w:gridCol w:w="1421"/>
        <w:gridCol w:w="1421"/>
        <w:gridCol w:w="1296"/>
        <w:gridCol w:w="2140"/>
      </w:tblGrid>
      <w:tr w:rsidR="00A912A9" w:rsidRPr="00A912A9" w:rsidTr="0061015E">
        <w:trPr>
          <w:trHeight w:val="2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912A9" w:rsidRPr="0061015E" w:rsidRDefault="00A912A9" w:rsidP="00A912A9">
            <w:pPr>
              <w:jc w:val="center"/>
              <w:rPr>
                <w:b/>
              </w:rPr>
            </w:pPr>
            <w:r w:rsidRPr="0061015E">
              <w:rPr>
                <w:b/>
              </w:rPr>
              <w:t>Наименование организации</w:t>
            </w:r>
          </w:p>
        </w:tc>
        <w:tc>
          <w:tcPr>
            <w:tcW w:w="0" w:type="auto"/>
            <w:gridSpan w:val="2"/>
            <w:tcBorders>
              <w:top w:val="single" w:sz="4" w:space="0" w:color="auto"/>
              <w:left w:val="nil"/>
              <w:bottom w:val="single" w:sz="4" w:space="0" w:color="auto"/>
              <w:right w:val="nil"/>
            </w:tcBorders>
            <w:shd w:val="clear" w:color="auto" w:fill="DDDDDD" w:themeFill="background2"/>
            <w:vAlign w:val="center"/>
            <w:hideMark/>
          </w:tcPr>
          <w:p w:rsidR="00A912A9" w:rsidRPr="0061015E" w:rsidRDefault="00A912A9" w:rsidP="00A912A9">
            <w:pPr>
              <w:jc w:val="center"/>
              <w:rPr>
                <w:b/>
                <w:color w:val="000000"/>
              </w:rPr>
            </w:pPr>
            <w:r w:rsidRPr="0061015E">
              <w:rPr>
                <w:b/>
                <w:color w:val="000000"/>
              </w:rPr>
              <w:t>Тариф на теплоноситель, руб./м</w:t>
            </w:r>
            <w:r w:rsidRPr="0061015E">
              <w:rPr>
                <w:b/>
                <w:color w:val="000000"/>
                <w:vertAlign w:val="superscript"/>
              </w:rPr>
              <w:t>3</w:t>
            </w:r>
          </w:p>
        </w:tc>
        <w:tc>
          <w:tcPr>
            <w:tcW w:w="1296" w:type="dxa"/>
            <w:tcBorders>
              <w:top w:val="single" w:sz="4" w:space="0" w:color="auto"/>
              <w:left w:val="single" w:sz="4" w:space="0" w:color="auto"/>
              <w:bottom w:val="single" w:sz="4" w:space="0" w:color="auto"/>
              <w:right w:val="single" w:sz="4" w:space="0" w:color="auto"/>
            </w:tcBorders>
            <w:shd w:val="clear" w:color="auto" w:fill="DDDDDD" w:themeFill="background2"/>
            <w:vAlign w:val="center"/>
          </w:tcPr>
          <w:p w:rsidR="00A912A9" w:rsidRPr="0061015E" w:rsidRDefault="00A912A9" w:rsidP="00A912A9">
            <w:pPr>
              <w:jc w:val="center"/>
              <w:rPr>
                <w:b/>
                <w:color w:val="000000"/>
              </w:rPr>
            </w:pPr>
            <w:r w:rsidRPr="0061015E">
              <w:rPr>
                <w:b/>
                <w:color w:val="000000"/>
              </w:rPr>
              <w:t>Рост тарифа,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912A9" w:rsidRPr="0061015E" w:rsidRDefault="00A912A9" w:rsidP="00A912A9">
            <w:pPr>
              <w:jc w:val="center"/>
              <w:rPr>
                <w:b/>
              </w:rPr>
            </w:pPr>
            <w:r w:rsidRPr="0061015E">
              <w:rPr>
                <w:b/>
              </w:rPr>
              <w:t>Реквизиты постановления Департамента, которым утвержден тариф</w:t>
            </w:r>
          </w:p>
        </w:tc>
      </w:tr>
      <w:tr w:rsidR="0061015E" w:rsidRPr="00A912A9" w:rsidTr="00A912A9">
        <w:trPr>
          <w:trHeight w:val="20"/>
          <w:tblHeader/>
        </w:trPr>
        <w:tc>
          <w:tcPr>
            <w:tcW w:w="0" w:type="auto"/>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912A9" w:rsidRPr="0061015E" w:rsidRDefault="00A912A9" w:rsidP="00A912A9">
            <w:pPr>
              <w:rPr>
                <w:b/>
              </w:rPr>
            </w:pPr>
          </w:p>
        </w:tc>
        <w:tc>
          <w:tcPr>
            <w:tcW w:w="0" w:type="auto"/>
            <w:tcBorders>
              <w:top w:val="nil"/>
              <w:left w:val="nil"/>
              <w:bottom w:val="single" w:sz="4" w:space="0" w:color="auto"/>
              <w:right w:val="single" w:sz="4" w:space="0" w:color="auto"/>
            </w:tcBorders>
            <w:shd w:val="clear" w:color="auto" w:fill="DDDDDD" w:themeFill="background2"/>
            <w:noWrap/>
            <w:vAlign w:val="center"/>
            <w:hideMark/>
          </w:tcPr>
          <w:p w:rsidR="00A912A9" w:rsidRPr="0061015E" w:rsidRDefault="00A912A9" w:rsidP="00A912A9">
            <w:pPr>
              <w:jc w:val="center"/>
              <w:rPr>
                <w:b/>
                <w:color w:val="000000"/>
                <w:sz w:val="22"/>
              </w:rPr>
            </w:pPr>
            <w:r w:rsidRPr="0061015E">
              <w:rPr>
                <w:b/>
                <w:color w:val="000000"/>
                <w:sz w:val="22"/>
              </w:rPr>
              <w:t>1 полугодие</w:t>
            </w:r>
          </w:p>
        </w:tc>
        <w:tc>
          <w:tcPr>
            <w:tcW w:w="0" w:type="auto"/>
            <w:tcBorders>
              <w:top w:val="nil"/>
              <w:left w:val="nil"/>
              <w:bottom w:val="single" w:sz="4" w:space="0" w:color="auto"/>
              <w:right w:val="single" w:sz="4" w:space="0" w:color="auto"/>
            </w:tcBorders>
            <w:shd w:val="clear" w:color="auto" w:fill="DDDDDD" w:themeFill="background2"/>
            <w:noWrap/>
            <w:vAlign w:val="center"/>
            <w:hideMark/>
          </w:tcPr>
          <w:p w:rsidR="00A912A9" w:rsidRPr="0061015E" w:rsidRDefault="00A912A9" w:rsidP="00A912A9">
            <w:pPr>
              <w:jc w:val="center"/>
              <w:rPr>
                <w:b/>
                <w:color w:val="000000"/>
                <w:sz w:val="22"/>
              </w:rPr>
            </w:pPr>
            <w:r w:rsidRPr="0061015E">
              <w:rPr>
                <w:b/>
                <w:color w:val="000000"/>
                <w:sz w:val="22"/>
              </w:rPr>
              <w:t>2 полугодие</w:t>
            </w:r>
          </w:p>
        </w:tc>
        <w:tc>
          <w:tcPr>
            <w:tcW w:w="1296" w:type="dxa"/>
            <w:tcBorders>
              <w:top w:val="nil"/>
              <w:left w:val="nil"/>
              <w:bottom w:val="single" w:sz="4" w:space="0" w:color="auto"/>
              <w:right w:val="single" w:sz="4" w:space="0" w:color="auto"/>
            </w:tcBorders>
            <w:shd w:val="clear" w:color="auto" w:fill="DDDDDD" w:themeFill="background2"/>
            <w:noWrap/>
            <w:vAlign w:val="center"/>
            <w:hideMark/>
          </w:tcPr>
          <w:p w:rsidR="00A912A9" w:rsidRPr="0061015E" w:rsidRDefault="00A912A9" w:rsidP="00A912A9">
            <w:pPr>
              <w:jc w:val="center"/>
              <w:rPr>
                <w:b/>
                <w:color w:val="000000"/>
                <w:sz w:val="22"/>
              </w:rPr>
            </w:pPr>
            <w:r w:rsidRPr="0061015E">
              <w:rPr>
                <w:b/>
                <w:color w:val="000000"/>
                <w:sz w:val="22"/>
              </w:rPr>
              <w:t>2 полугодие</w:t>
            </w:r>
          </w:p>
        </w:tc>
        <w:tc>
          <w:tcPr>
            <w:tcW w:w="0" w:type="auto"/>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912A9" w:rsidRPr="0061015E" w:rsidRDefault="00A912A9" w:rsidP="00A912A9">
            <w:pPr>
              <w:rPr>
                <w:b/>
              </w:rPr>
            </w:pP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ПАО «Т Плюс»</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26,86</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27,68</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103,1</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59-т/18</w:t>
            </w:r>
          </w:p>
        </w:tc>
      </w:tr>
      <w:tr w:rsidR="00A912A9" w:rsidRPr="00A912A9" w:rsidTr="00A912A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АО «ИвГТЭ» (в системах теплоснабжения ПАО «Т Плюс», ООО «Теплоснаб-2010», ООО «Альянс-Профи», АО «Ивхимпром», ФГБУ «ЦЖКУ» Минобороны РФ (кот.№ 33, 42), ЗАО «УПЖХ», АО «Ивстройкерамика», Северной дирекции по тепловодоснабжению - структурного подразделения Центральной дирекции по тепловодоснабжению - филиала ОАО «Российские железные дороги» (Ярославский территориальный участок) (котельная локомотивного депо ст. Иваново-Сортировочная)</w:t>
            </w:r>
            <w:proofErr w:type="gramStart"/>
            <w:r w:rsidRPr="0061015E">
              <w:t>,О</w:t>
            </w:r>
            <w:proofErr w:type="gramEnd"/>
            <w:r w:rsidRPr="0061015E">
              <w:t>ОО «ТДЛ Энерго», ООО «Купол», ООО «РесурсЭнерго», ООО «Ивановская областная типография-ИОТ», АО «</w:t>
            </w:r>
            <w:r w:rsidR="004D27AA" w:rsidRPr="0061015E">
              <w:t>Ивановоглавснаб»,</w:t>
            </w:r>
            <w:r w:rsidR="004D27AA">
              <w:t xml:space="preserve"> </w:t>
            </w:r>
            <w:r w:rsidR="004D27AA" w:rsidRPr="0061015E">
              <w:t>собственных</w:t>
            </w:r>
            <w:r w:rsidRPr="0061015E">
              <w:t xml:space="preserve"> котельных АО «ИвГТЭ», за исключением котельных № 10 (г. Иваново, ул. Детская, 2/7), № 24 (г. Иваново, ул. Носова, 49), № 43 (г. Иваново, ул. 9-Линия, 1/26).</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27,71</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28,61</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103,2</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59-т/40</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 xml:space="preserve">АО «ИвГТЭ» (для населения в указанных выше системах теплоснабжения, </w:t>
            </w:r>
            <w:r w:rsidRPr="0061015E">
              <w:rPr>
                <w:b/>
              </w:rPr>
              <w:t>с учетом НДС)</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33,25</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34,33</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103,2</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59-т/40</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АО «ИвГТЭ» (в системах теплоснабжения ООО «СТС», ФГБОУ ВО «ИГЭУ», МП «ГОЦ», ИБХР ФКУ «ЦОУМТС МВД России», собственной котельной АО «ИвГТЭ» № 24 (г. Иваново, ул. Носова, 49)</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17,75</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17,75</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100,0</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59-т/40</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АО «Ивановоглавснаб»</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65,46</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70,03</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107,0</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29.11.2019 № 52-т/2</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АО «Ивхимпром»</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56,01</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56,06</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100,1</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18.12.2019 № 58-т/4</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ООО «Теплоснаб – 2010»</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59,17</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61,79</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104,4</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59-т/37</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ОАО «Ивстройкерамика»</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40,78</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42,24</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103,6</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13.12.2019 № 56-т/28</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ООО «Альфа» (г. Иваново, ул. Революционная, 78Г)</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27,88</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27,88</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100,0</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59-т/53</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ООО "Купол"</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27,88</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27,88</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100,0</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59-т/54</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ООО «ТДЛ Энерго»</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94,21</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98,51</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104,6</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13.12.2019 № 56-т/7</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ООО «Тепловые системы»</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85,14</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88,33</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103,7</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15.11.2019 года № 48-т/3</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ЗАО «Новая тепловая компания»</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70,95</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73,61</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103,7</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15.11.2019 года № 48-т/2</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ООО «Альянс-Профи»</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73,49</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74,74</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101,7</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06.12.2019 № 54-т/1</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Северная Дирекция по тепловодоснабжению – структурного подразделения Центральной дирекции по тепловодоснабжению - филиала ОАО «Российские железные дороги» (Ярославский территориальный участок)</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81,51</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81,51</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100,0</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59-т/80</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МП «Городской оздоровительный центр»</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17,75</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17,75</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100,0</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59-т/42</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ФГБОУ ВО "Ивановский государственный энергетический университет имени В.И. Ленина" (г. Иваново)</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17,75</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17,75</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100,0</w:t>
            </w:r>
          </w:p>
        </w:tc>
        <w:tc>
          <w:tcPr>
            <w:tcW w:w="0" w:type="auto"/>
            <w:vMerge/>
            <w:tcBorders>
              <w:top w:val="nil"/>
              <w:left w:val="single" w:sz="4" w:space="0" w:color="auto"/>
              <w:bottom w:val="single" w:sz="4" w:space="0" w:color="auto"/>
              <w:right w:val="single" w:sz="4" w:space="0" w:color="auto"/>
            </w:tcBorders>
            <w:vAlign w:val="center"/>
            <w:hideMark/>
          </w:tcPr>
          <w:p w:rsidR="00A912A9" w:rsidRPr="0061015E" w:rsidRDefault="00A912A9" w:rsidP="00A912A9"/>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ООО "СТС"</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17,75</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17,75</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100,0</w:t>
            </w:r>
          </w:p>
        </w:tc>
        <w:tc>
          <w:tcPr>
            <w:tcW w:w="0" w:type="auto"/>
            <w:vMerge/>
            <w:tcBorders>
              <w:top w:val="nil"/>
              <w:left w:val="single" w:sz="4" w:space="0" w:color="auto"/>
              <w:bottom w:val="single" w:sz="4" w:space="0" w:color="auto"/>
              <w:right w:val="single" w:sz="4" w:space="0" w:color="auto"/>
            </w:tcBorders>
            <w:vAlign w:val="center"/>
            <w:hideMark/>
          </w:tcPr>
          <w:p w:rsidR="00A912A9" w:rsidRPr="0061015E" w:rsidRDefault="00A912A9" w:rsidP="00A912A9"/>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ИБХР ФКУ "ЦОУМТС МВД России"</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17,75</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17,75</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100,0</w:t>
            </w:r>
          </w:p>
        </w:tc>
        <w:tc>
          <w:tcPr>
            <w:tcW w:w="0" w:type="auto"/>
            <w:vMerge/>
            <w:tcBorders>
              <w:top w:val="nil"/>
              <w:left w:val="single" w:sz="4" w:space="0" w:color="auto"/>
              <w:bottom w:val="single" w:sz="4" w:space="0" w:color="auto"/>
              <w:right w:val="single" w:sz="4" w:space="0" w:color="auto"/>
            </w:tcBorders>
            <w:vAlign w:val="center"/>
            <w:hideMark/>
          </w:tcPr>
          <w:p w:rsidR="00A912A9" w:rsidRPr="0061015E" w:rsidRDefault="00A912A9" w:rsidP="00A912A9"/>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ООО «РЕСУРСЭНЕРГО»</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33,91</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34,27</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101,1</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59-т/43</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ООО "Декоративные культуры" (г. Иваново, ул. Революционная, д. 26, корп. 1, сооружение 1)</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23,43</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23,67</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101,0</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59-т/38</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ЗАО «УП ЖКХ»</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59,73</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71,80</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120,2</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59-т/62</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ФГБУ «ЦЖКУ»  Минобороны РФ</w:t>
            </w:r>
            <w:r w:rsidRPr="0061015E">
              <w:br w:type="page"/>
              <w:t>(котельные №№ 10, 11, 33,</w:t>
            </w:r>
            <w:r w:rsidRPr="0061015E">
              <w:br w:type="page"/>
              <w:t>42 г. Иваново)</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92,87</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111,35</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119,9</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59-т/41</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ООО "ТЭС"</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59,73</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71,80</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120,2</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59-т/65</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ООО «Ивановская областная типография - ИОТ» (г. Иваново)</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32,23</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33,22</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103,1</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20.12.2019 № 59-т/39</w:t>
            </w:r>
          </w:p>
        </w:tc>
      </w:tr>
      <w:tr w:rsidR="00A912A9" w:rsidRPr="00A912A9" w:rsidTr="0061015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r w:rsidRPr="0061015E">
              <w:t>ЗАО "ИвТБС"</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w:t>
            </w:r>
          </w:p>
        </w:tc>
        <w:tc>
          <w:tcPr>
            <w:tcW w:w="0" w:type="auto"/>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27,68</w:t>
            </w:r>
          </w:p>
        </w:tc>
        <w:tc>
          <w:tcPr>
            <w:tcW w:w="1296" w:type="dxa"/>
            <w:tcBorders>
              <w:top w:val="nil"/>
              <w:left w:val="single" w:sz="4" w:space="0" w:color="auto"/>
              <w:bottom w:val="single" w:sz="4" w:space="0" w:color="auto"/>
              <w:right w:val="nil"/>
            </w:tcBorders>
            <w:shd w:val="clear" w:color="auto" w:fill="auto"/>
            <w:vAlign w:val="center"/>
            <w:hideMark/>
          </w:tcPr>
          <w:p w:rsidR="00A912A9" w:rsidRPr="0061015E" w:rsidRDefault="00A912A9" w:rsidP="00A912A9">
            <w:pPr>
              <w:jc w:val="center"/>
            </w:pPr>
            <w:r w:rsidRPr="0061015E">
              <w:t>-</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pPr>
            <w:r w:rsidRPr="0061015E">
              <w:t>от 14.08.2020 № 35-т/2</w:t>
            </w:r>
          </w:p>
        </w:tc>
      </w:tr>
    </w:tbl>
    <w:p w:rsidR="00C97737" w:rsidRPr="00C97737" w:rsidRDefault="00C97737" w:rsidP="00C97737"/>
    <w:p w:rsidR="004E5CF3" w:rsidRDefault="004E5CF3" w:rsidP="00612B33">
      <w:pPr>
        <w:pStyle w:val="aff0"/>
        <w:keepNext/>
        <w:rPr>
          <w:color w:val="auto"/>
          <w:sz w:val="22"/>
          <w:szCs w:val="22"/>
        </w:rPr>
      </w:pPr>
    </w:p>
    <w:p w:rsidR="00A912A9" w:rsidRPr="00C97737" w:rsidRDefault="00A912A9" w:rsidP="00A912A9">
      <w:pPr>
        <w:pStyle w:val="ab"/>
        <w:spacing w:before="0" w:beforeAutospacing="0" w:after="0" w:afterAutospacing="0" w:line="360" w:lineRule="auto"/>
        <w:rPr>
          <w:rFonts w:ascii="Times New Roman" w:hAnsi="Times New Roman" w:cs="Times New Roman"/>
          <w:sz w:val="24"/>
          <w:szCs w:val="24"/>
        </w:rPr>
      </w:pPr>
      <w:r w:rsidRPr="00C97737">
        <w:rPr>
          <w:rFonts w:ascii="Times New Roman" w:hAnsi="Times New Roman" w:cs="Times New Roman"/>
          <w:sz w:val="24"/>
          <w:szCs w:val="24"/>
        </w:rPr>
        <w:t xml:space="preserve">Информация об утвержденных тарифах на </w:t>
      </w:r>
      <w:proofErr w:type="spellStart"/>
      <w:r>
        <w:rPr>
          <w:rFonts w:ascii="Times New Roman" w:hAnsi="Times New Roman" w:cs="Times New Roman"/>
          <w:sz w:val="24"/>
          <w:szCs w:val="24"/>
        </w:rPr>
        <w:t>на</w:t>
      </w:r>
      <w:proofErr w:type="spellEnd"/>
      <w:r>
        <w:rPr>
          <w:rFonts w:ascii="Times New Roman" w:hAnsi="Times New Roman" w:cs="Times New Roman"/>
          <w:sz w:val="24"/>
          <w:szCs w:val="24"/>
        </w:rPr>
        <w:t xml:space="preserve"> горячую воду (с использованием закрытых систем горячего водоснабжения)</w:t>
      </w:r>
      <w:r w:rsidRPr="00C97737">
        <w:rPr>
          <w:rFonts w:ascii="Times New Roman" w:hAnsi="Times New Roman" w:cs="Times New Roman"/>
          <w:sz w:val="24"/>
          <w:szCs w:val="24"/>
        </w:rPr>
        <w:t xml:space="preserve"> для потребителей </w:t>
      </w:r>
      <w:r>
        <w:rPr>
          <w:rFonts w:ascii="Times New Roman" w:hAnsi="Times New Roman" w:cs="Times New Roman"/>
          <w:sz w:val="24"/>
          <w:szCs w:val="24"/>
        </w:rPr>
        <w:t>г. Иваново</w:t>
      </w:r>
      <w:r w:rsidRPr="00C97737">
        <w:rPr>
          <w:rFonts w:ascii="Times New Roman" w:hAnsi="Times New Roman" w:cs="Times New Roman"/>
          <w:sz w:val="24"/>
          <w:szCs w:val="24"/>
        </w:rPr>
        <w:t xml:space="preserve"> на 2020 год</w:t>
      </w:r>
      <w:r>
        <w:rPr>
          <w:rFonts w:ascii="Times New Roman" w:hAnsi="Times New Roman" w:cs="Times New Roman"/>
          <w:sz w:val="24"/>
          <w:szCs w:val="24"/>
        </w:rPr>
        <w:t>.</w:t>
      </w:r>
    </w:p>
    <w:p w:rsidR="00A912A9" w:rsidRPr="009B0B5E" w:rsidRDefault="00A912A9" w:rsidP="009B0B5E">
      <w:pPr>
        <w:pStyle w:val="aff0"/>
        <w:keepNext/>
        <w:rPr>
          <w:color w:val="auto"/>
          <w:sz w:val="22"/>
          <w:szCs w:val="22"/>
        </w:rPr>
      </w:pPr>
      <w:r w:rsidRPr="00612B33">
        <w:rPr>
          <w:color w:val="auto"/>
          <w:sz w:val="22"/>
          <w:szCs w:val="22"/>
        </w:rPr>
        <w:t xml:space="preserve">Таблица </w:t>
      </w:r>
      <w:r w:rsidR="00B643DD" w:rsidRPr="00B643DD">
        <w:rPr>
          <w:color w:val="auto"/>
          <w:sz w:val="22"/>
          <w:szCs w:val="22"/>
        </w:rPr>
        <w:t>1.11.1.</w:t>
      </w:r>
      <w:r w:rsidR="00B643DD">
        <w:rPr>
          <w:color w:val="auto"/>
          <w:sz w:val="22"/>
          <w:szCs w:val="22"/>
        </w:rPr>
        <w:t>3</w:t>
      </w:r>
    </w:p>
    <w:tbl>
      <w:tblPr>
        <w:tblW w:w="5000" w:type="pct"/>
        <w:tblLook w:val="04A0" w:firstRow="1" w:lastRow="0" w:firstColumn="1" w:lastColumn="0" w:noHBand="0" w:noVBand="1"/>
      </w:tblPr>
      <w:tblGrid>
        <w:gridCol w:w="1807"/>
        <w:gridCol w:w="2939"/>
        <w:gridCol w:w="1206"/>
        <w:gridCol w:w="1206"/>
        <w:gridCol w:w="1261"/>
        <w:gridCol w:w="1718"/>
      </w:tblGrid>
      <w:tr w:rsidR="0061015E" w:rsidRPr="009B0B5E" w:rsidTr="009B0B5E">
        <w:trPr>
          <w:trHeight w:val="780"/>
          <w:tblHeader/>
        </w:trPr>
        <w:tc>
          <w:tcPr>
            <w:tcW w:w="755"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912A9" w:rsidRPr="0061015E" w:rsidRDefault="00A912A9" w:rsidP="00A912A9">
            <w:pPr>
              <w:jc w:val="center"/>
              <w:rPr>
                <w:b/>
                <w:sz w:val="22"/>
              </w:rPr>
            </w:pPr>
            <w:r w:rsidRPr="0061015E">
              <w:rPr>
                <w:b/>
                <w:sz w:val="22"/>
              </w:rPr>
              <w:t>Наименование организации</w:t>
            </w:r>
          </w:p>
        </w:tc>
        <w:tc>
          <w:tcPr>
            <w:tcW w:w="1994"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912A9" w:rsidRPr="0061015E" w:rsidRDefault="00A912A9" w:rsidP="00A912A9">
            <w:pPr>
              <w:jc w:val="center"/>
              <w:rPr>
                <w:b/>
                <w:sz w:val="22"/>
              </w:rPr>
            </w:pPr>
            <w:r w:rsidRPr="0061015E">
              <w:rPr>
                <w:b/>
                <w:sz w:val="22"/>
              </w:rPr>
              <w:t>Вид тарифа</w:t>
            </w:r>
          </w:p>
        </w:tc>
        <w:tc>
          <w:tcPr>
            <w:tcW w:w="1145" w:type="pct"/>
            <w:gridSpan w:val="2"/>
            <w:tcBorders>
              <w:top w:val="single" w:sz="4" w:space="0" w:color="auto"/>
              <w:left w:val="nil"/>
              <w:bottom w:val="single" w:sz="4" w:space="0" w:color="auto"/>
              <w:right w:val="single" w:sz="4" w:space="0" w:color="auto"/>
            </w:tcBorders>
            <w:shd w:val="clear" w:color="auto" w:fill="DDDDDD" w:themeFill="background2"/>
            <w:vAlign w:val="center"/>
            <w:hideMark/>
          </w:tcPr>
          <w:p w:rsidR="00A912A9" w:rsidRPr="0061015E" w:rsidRDefault="00A912A9" w:rsidP="00A912A9">
            <w:pPr>
              <w:jc w:val="center"/>
              <w:rPr>
                <w:b/>
                <w:sz w:val="22"/>
              </w:rPr>
            </w:pPr>
            <w:r w:rsidRPr="0061015E">
              <w:rPr>
                <w:b/>
                <w:sz w:val="22"/>
              </w:rPr>
              <w:t>Тариф -</w:t>
            </w:r>
            <w:r w:rsidR="009B0B5E" w:rsidRPr="0061015E">
              <w:rPr>
                <w:b/>
                <w:sz w:val="22"/>
              </w:rPr>
              <w:t xml:space="preserve"> </w:t>
            </w:r>
            <w:r w:rsidRPr="0061015E">
              <w:rPr>
                <w:b/>
                <w:sz w:val="22"/>
              </w:rPr>
              <w:t>2020</w:t>
            </w:r>
          </w:p>
        </w:tc>
        <w:tc>
          <w:tcPr>
            <w:tcW w:w="336"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A912A9" w:rsidRPr="0061015E" w:rsidRDefault="00A912A9" w:rsidP="00A912A9">
            <w:pPr>
              <w:jc w:val="center"/>
              <w:rPr>
                <w:b/>
                <w:sz w:val="22"/>
              </w:rPr>
            </w:pPr>
            <w:r w:rsidRPr="0061015E">
              <w:rPr>
                <w:b/>
                <w:sz w:val="22"/>
              </w:rPr>
              <w:t>Рост с 01.07.2020, %</w:t>
            </w:r>
          </w:p>
        </w:tc>
        <w:tc>
          <w:tcPr>
            <w:tcW w:w="770"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A912A9" w:rsidRPr="0061015E" w:rsidRDefault="00A912A9" w:rsidP="009B0B5E">
            <w:pPr>
              <w:jc w:val="center"/>
              <w:rPr>
                <w:b/>
                <w:sz w:val="22"/>
              </w:rPr>
            </w:pPr>
            <w:r w:rsidRPr="0061015E">
              <w:rPr>
                <w:b/>
                <w:sz w:val="22"/>
              </w:rPr>
              <w:t>Реквизиты постановления Департамента, которым утверждены тарифы</w:t>
            </w:r>
          </w:p>
        </w:tc>
      </w:tr>
      <w:tr w:rsidR="0061015E" w:rsidRPr="009B0B5E" w:rsidTr="009B0B5E">
        <w:trPr>
          <w:trHeight w:val="780"/>
          <w:tblHeader/>
        </w:trPr>
        <w:tc>
          <w:tcPr>
            <w:tcW w:w="755"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912A9" w:rsidRPr="0061015E" w:rsidRDefault="00A912A9" w:rsidP="00A912A9">
            <w:pPr>
              <w:rPr>
                <w:b/>
                <w:sz w:val="22"/>
              </w:rPr>
            </w:pPr>
          </w:p>
        </w:tc>
        <w:tc>
          <w:tcPr>
            <w:tcW w:w="1994"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A912A9" w:rsidRPr="0061015E" w:rsidRDefault="00A912A9" w:rsidP="00A912A9">
            <w:pPr>
              <w:rPr>
                <w:b/>
                <w:sz w:val="22"/>
              </w:rPr>
            </w:pPr>
          </w:p>
        </w:tc>
        <w:tc>
          <w:tcPr>
            <w:tcW w:w="823" w:type="pct"/>
            <w:tcBorders>
              <w:top w:val="nil"/>
              <w:left w:val="nil"/>
              <w:bottom w:val="single" w:sz="4" w:space="0" w:color="auto"/>
              <w:right w:val="single" w:sz="4" w:space="0" w:color="auto"/>
            </w:tcBorders>
            <w:shd w:val="clear" w:color="auto" w:fill="DDDDDD" w:themeFill="background2"/>
            <w:noWrap/>
            <w:vAlign w:val="center"/>
            <w:hideMark/>
          </w:tcPr>
          <w:p w:rsidR="00A912A9" w:rsidRPr="0061015E" w:rsidRDefault="00A912A9" w:rsidP="00A912A9">
            <w:pPr>
              <w:jc w:val="center"/>
              <w:rPr>
                <w:b/>
                <w:sz w:val="22"/>
              </w:rPr>
            </w:pPr>
            <w:r w:rsidRPr="0061015E">
              <w:rPr>
                <w:b/>
                <w:sz w:val="22"/>
              </w:rPr>
              <w:t>01.01.2020</w:t>
            </w:r>
          </w:p>
        </w:tc>
        <w:tc>
          <w:tcPr>
            <w:tcW w:w="321" w:type="pct"/>
            <w:tcBorders>
              <w:top w:val="nil"/>
              <w:left w:val="nil"/>
              <w:bottom w:val="single" w:sz="4" w:space="0" w:color="auto"/>
              <w:right w:val="single" w:sz="4" w:space="0" w:color="auto"/>
            </w:tcBorders>
            <w:shd w:val="clear" w:color="auto" w:fill="DDDDDD" w:themeFill="background2"/>
            <w:noWrap/>
            <w:vAlign w:val="center"/>
            <w:hideMark/>
          </w:tcPr>
          <w:p w:rsidR="00A912A9" w:rsidRPr="0061015E" w:rsidRDefault="00A912A9" w:rsidP="00A912A9">
            <w:pPr>
              <w:jc w:val="center"/>
              <w:rPr>
                <w:b/>
                <w:sz w:val="22"/>
              </w:rPr>
            </w:pPr>
            <w:r w:rsidRPr="0061015E">
              <w:rPr>
                <w:b/>
                <w:sz w:val="22"/>
              </w:rPr>
              <w:t>01.07.2020</w:t>
            </w:r>
          </w:p>
        </w:tc>
        <w:tc>
          <w:tcPr>
            <w:tcW w:w="336"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A912A9" w:rsidRPr="0061015E" w:rsidRDefault="00A912A9" w:rsidP="00A912A9">
            <w:pPr>
              <w:rPr>
                <w:b/>
                <w:sz w:val="22"/>
              </w:rPr>
            </w:pPr>
          </w:p>
        </w:tc>
        <w:tc>
          <w:tcPr>
            <w:tcW w:w="770"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A912A9" w:rsidRPr="0061015E" w:rsidRDefault="00A912A9" w:rsidP="00A912A9">
            <w:pPr>
              <w:rPr>
                <w:b/>
                <w:sz w:val="22"/>
              </w:rPr>
            </w:pPr>
          </w:p>
        </w:tc>
      </w:tr>
      <w:tr w:rsidR="00A912A9" w:rsidRPr="009B0B5E" w:rsidTr="0061015E">
        <w:trPr>
          <w:trHeight w:val="315"/>
        </w:trPr>
        <w:tc>
          <w:tcPr>
            <w:tcW w:w="755" w:type="pct"/>
            <w:vMerge w:val="restart"/>
            <w:tcBorders>
              <w:top w:val="nil"/>
              <w:left w:val="single" w:sz="4" w:space="0" w:color="auto"/>
              <w:bottom w:val="single" w:sz="4" w:space="0" w:color="000000"/>
              <w:right w:val="single" w:sz="4" w:space="0" w:color="auto"/>
            </w:tcBorders>
            <w:shd w:val="clear" w:color="auto" w:fill="auto"/>
            <w:vAlign w:val="center"/>
            <w:hideMark/>
          </w:tcPr>
          <w:p w:rsidR="00A912A9" w:rsidRPr="0061015E" w:rsidRDefault="00A912A9" w:rsidP="00A912A9">
            <w:pPr>
              <w:jc w:val="center"/>
              <w:rPr>
                <w:b/>
                <w:sz w:val="22"/>
              </w:rPr>
            </w:pPr>
            <w:r w:rsidRPr="0061015E">
              <w:rPr>
                <w:b/>
                <w:sz w:val="22"/>
              </w:rPr>
              <w:t>АО "ИвГТЭ"</w:t>
            </w:r>
          </w:p>
        </w:tc>
        <w:tc>
          <w:tcPr>
            <w:tcW w:w="3475" w:type="pct"/>
            <w:gridSpan w:val="4"/>
            <w:tcBorders>
              <w:top w:val="single" w:sz="4" w:space="0" w:color="auto"/>
              <w:left w:val="nil"/>
              <w:bottom w:val="single" w:sz="4" w:space="0" w:color="auto"/>
              <w:right w:val="single" w:sz="4" w:space="0" w:color="000000"/>
            </w:tcBorders>
            <w:shd w:val="clear" w:color="auto" w:fill="auto"/>
            <w:vAlign w:val="center"/>
            <w:hideMark/>
          </w:tcPr>
          <w:p w:rsidR="00A912A9" w:rsidRPr="0061015E" w:rsidRDefault="00A912A9" w:rsidP="00A912A9">
            <w:pPr>
              <w:jc w:val="center"/>
              <w:rPr>
                <w:b/>
                <w:sz w:val="22"/>
              </w:rPr>
            </w:pPr>
            <w:r w:rsidRPr="0061015E">
              <w:rPr>
                <w:b/>
                <w:sz w:val="22"/>
              </w:rPr>
              <w:t>В системах теплоснабжения от ЗАО "УП ЖКХ"</w:t>
            </w:r>
          </w:p>
        </w:tc>
        <w:tc>
          <w:tcPr>
            <w:tcW w:w="7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от 20.12.2020 № 59-гв/2 (в ред. от 14.02.2020 № 5-т/2)</w:t>
            </w: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Двухкомпонентный тариф для прочих и бюджетных потребителей</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холодную воду, руб./куб.м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21,30</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21,30</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тепловую энергию, руб./Гкал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1 794,17</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1 794,17</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руб./куб.м с учетом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165,29</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165,29</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руб./куб.м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137,74</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137,74</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3475" w:type="pct"/>
            <w:gridSpan w:val="4"/>
            <w:tcBorders>
              <w:top w:val="single" w:sz="4" w:space="0" w:color="auto"/>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b/>
                <w:sz w:val="22"/>
              </w:rPr>
            </w:pPr>
            <w:r w:rsidRPr="0061015E">
              <w:rPr>
                <w:b/>
                <w:sz w:val="22"/>
              </w:rPr>
              <w:t>За исключением систем теплоснабжения от ЗАО "УП ЖКХ"</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Двухкомпонентный тариф для прочих и бюджетных потребителей</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холодную воду, руб./куб.м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17,75</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17,75</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тепловую энергию, руб./Гкал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1 794,17</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1 794,17</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руб./куб.м с учетом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159,95</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159,95</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руб./куб.м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133,29</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133,29</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val="restart"/>
            <w:tcBorders>
              <w:top w:val="nil"/>
              <w:left w:val="single" w:sz="4" w:space="0" w:color="auto"/>
              <w:bottom w:val="single" w:sz="4" w:space="0" w:color="000000"/>
              <w:right w:val="single" w:sz="4" w:space="0" w:color="auto"/>
            </w:tcBorders>
            <w:shd w:val="clear" w:color="auto" w:fill="auto"/>
            <w:vAlign w:val="center"/>
            <w:hideMark/>
          </w:tcPr>
          <w:p w:rsidR="00A912A9" w:rsidRPr="0061015E" w:rsidRDefault="00A912A9" w:rsidP="00A912A9">
            <w:pPr>
              <w:jc w:val="center"/>
              <w:rPr>
                <w:b/>
                <w:sz w:val="22"/>
              </w:rPr>
            </w:pPr>
            <w:r w:rsidRPr="0061015E">
              <w:rPr>
                <w:b/>
                <w:sz w:val="22"/>
              </w:rPr>
              <w:t>ФГБОУ ВО</w:t>
            </w:r>
            <w:r w:rsidRPr="0061015E">
              <w:rPr>
                <w:b/>
                <w:sz w:val="22"/>
              </w:rPr>
              <w:br/>
              <w:t xml:space="preserve"> Ивановская пожарно-спасательная академия ГПС МЧС России</w:t>
            </w: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Двухкомпонентный тариф для прочих и бюджетных потребителей</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холодную воду, руб./куб.м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17,75</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17,75</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тепловую энергию, руб./Гкал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1 169,88</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1 205,07</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103,0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руб./куб.м с учетом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112,81</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115,58</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102,5</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руб./куб.м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94,01</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96,32</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102,5</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val="restart"/>
            <w:tcBorders>
              <w:top w:val="nil"/>
              <w:left w:val="single" w:sz="4" w:space="0" w:color="auto"/>
              <w:bottom w:val="single" w:sz="4" w:space="0" w:color="000000"/>
              <w:right w:val="single" w:sz="4" w:space="0" w:color="auto"/>
            </w:tcBorders>
            <w:shd w:val="clear" w:color="auto" w:fill="auto"/>
            <w:vAlign w:val="center"/>
            <w:hideMark/>
          </w:tcPr>
          <w:p w:rsidR="00A912A9" w:rsidRPr="0061015E" w:rsidRDefault="00A912A9" w:rsidP="00A912A9">
            <w:pPr>
              <w:jc w:val="center"/>
              <w:rPr>
                <w:b/>
                <w:sz w:val="22"/>
              </w:rPr>
            </w:pPr>
            <w:r w:rsidRPr="0061015E">
              <w:rPr>
                <w:b/>
                <w:sz w:val="22"/>
              </w:rPr>
              <w:t>ООО "Декоративные культуры"</w:t>
            </w:r>
          </w:p>
        </w:tc>
        <w:tc>
          <w:tcPr>
            <w:tcW w:w="3475" w:type="pct"/>
            <w:gridSpan w:val="4"/>
            <w:tcBorders>
              <w:top w:val="single" w:sz="4" w:space="0" w:color="auto"/>
              <w:left w:val="nil"/>
              <w:bottom w:val="single" w:sz="4" w:space="0" w:color="auto"/>
              <w:right w:val="single" w:sz="4" w:space="0" w:color="000000"/>
            </w:tcBorders>
            <w:shd w:val="clear" w:color="auto" w:fill="auto"/>
            <w:vAlign w:val="center"/>
            <w:hideMark/>
          </w:tcPr>
          <w:p w:rsidR="00A912A9" w:rsidRPr="0061015E" w:rsidRDefault="00A912A9" w:rsidP="00A912A9">
            <w:pPr>
              <w:jc w:val="center"/>
              <w:rPr>
                <w:b/>
                <w:sz w:val="22"/>
              </w:rPr>
            </w:pPr>
            <w:r w:rsidRPr="0061015E">
              <w:rPr>
                <w:b/>
                <w:sz w:val="22"/>
              </w:rPr>
              <w:t>мкр-н Новая Ильинка</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Двухкомпонентный тариф для прочих и бюджетных потребителей</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холодную воду, руб./куб.м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17,75</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17,75</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тепловую энергию, руб./Гкал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1 866,04</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1 977,19</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106,0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руб./куб.м с учетом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167,26</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175,99</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105,2</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руб./куб.м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139,38</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146,66</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105,2</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3475" w:type="pct"/>
            <w:gridSpan w:val="4"/>
            <w:tcBorders>
              <w:top w:val="single" w:sz="4" w:space="0" w:color="auto"/>
              <w:left w:val="nil"/>
              <w:bottom w:val="single" w:sz="4" w:space="0" w:color="auto"/>
              <w:right w:val="single" w:sz="4" w:space="0" w:color="000000"/>
            </w:tcBorders>
            <w:shd w:val="clear" w:color="auto" w:fill="auto"/>
            <w:vAlign w:val="center"/>
            <w:hideMark/>
          </w:tcPr>
          <w:p w:rsidR="00A912A9" w:rsidRPr="0061015E" w:rsidRDefault="00A912A9" w:rsidP="00A912A9">
            <w:pPr>
              <w:jc w:val="center"/>
              <w:rPr>
                <w:b/>
                <w:sz w:val="22"/>
              </w:rPr>
            </w:pPr>
            <w:r w:rsidRPr="0061015E">
              <w:rPr>
                <w:b/>
                <w:sz w:val="22"/>
              </w:rPr>
              <w:t>м. Авдотьино ул. Революционная, д. 26 корп. 1</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Двухкомпонентный тариф для прочих и бюджетных потребителей</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холодную воду, руб./куб.м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17,75</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17,75</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тепловую энергию, руб./Гкал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1 874,43</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1 977,19</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105,5</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руб./куб.м с учетом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167,92</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175,99</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104,8</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руб./куб.м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139,93</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146,66</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104,8</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val="restart"/>
            <w:tcBorders>
              <w:top w:val="nil"/>
              <w:left w:val="single" w:sz="4" w:space="0" w:color="auto"/>
              <w:bottom w:val="single" w:sz="4" w:space="0" w:color="auto"/>
              <w:right w:val="single" w:sz="4" w:space="0" w:color="auto"/>
            </w:tcBorders>
            <w:shd w:val="clear" w:color="auto" w:fill="auto"/>
            <w:vAlign w:val="center"/>
            <w:hideMark/>
          </w:tcPr>
          <w:p w:rsidR="00A912A9" w:rsidRPr="0061015E" w:rsidRDefault="00A912A9" w:rsidP="00A912A9">
            <w:pPr>
              <w:jc w:val="center"/>
              <w:rPr>
                <w:b/>
                <w:sz w:val="22"/>
              </w:rPr>
            </w:pPr>
            <w:r w:rsidRPr="0061015E">
              <w:rPr>
                <w:b/>
                <w:sz w:val="22"/>
              </w:rPr>
              <w:t>ЗАО "УП ЖКХ"</w:t>
            </w: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Двухкомпонентный тариф для прочих и бюджетных потребителей</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auto"/>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холодную воду,  руб./куб.м НДС не облагается</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21,30</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21,30</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single" w:sz="4" w:space="0" w:color="auto"/>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тепловую энергию, руб./Гкал НДС не облагается</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3 353,45</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4 392,32</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131,0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405"/>
        </w:trPr>
        <w:tc>
          <w:tcPr>
            <w:tcW w:w="755" w:type="pct"/>
            <w:vMerge w:val="restart"/>
            <w:tcBorders>
              <w:top w:val="nil"/>
              <w:left w:val="single" w:sz="4" w:space="0" w:color="auto"/>
              <w:bottom w:val="nil"/>
              <w:right w:val="single" w:sz="4" w:space="0" w:color="auto"/>
            </w:tcBorders>
            <w:shd w:val="clear" w:color="auto" w:fill="auto"/>
            <w:vAlign w:val="center"/>
            <w:hideMark/>
          </w:tcPr>
          <w:p w:rsidR="00A912A9" w:rsidRPr="0061015E" w:rsidRDefault="00A912A9" w:rsidP="00A912A9">
            <w:pPr>
              <w:jc w:val="center"/>
              <w:rPr>
                <w:b/>
                <w:sz w:val="22"/>
              </w:rPr>
            </w:pPr>
            <w:r w:rsidRPr="0061015E">
              <w:rPr>
                <w:b/>
                <w:sz w:val="22"/>
              </w:rPr>
              <w:t>ООО "Август Т"</w:t>
            </w:r>
          </w:p>
        </w:tc>
        <w:tc>
          <w:tcPr>
            <w:tcW w:w="3475" w:type="pct"/>
            <w:gridSpan w:val="4"/>
            <w:tcBorders>
              <w:top w:val="single" w:sz="4" w:space="0" w:color="auto"/>
              <w:left w:val="nil"/>
              <w:bottom w:val="single" w:sz="4" w:space="0" w:color="auto"/>
              <w:right w:val="single" w:sz="4" w:space="0" w:color="000000"/>
            </w:tcBorders>
            <w:shd w:val="clear" w:color="auto" w:fill="auto"/>
            <w:vAlign w:val="center"/>
            <w:hideMark/>
          </w:tcPr>
          <w:p w:rsidR="00A912A9" w:rsidRPr="0061015E" w:rsidRDefault="00A912A9" w:rsidP="00A912A9">
            <w:pPr>
              <w:jc w:val="center"/>
              <w:rPr>
                <w:b/>
                <w:sz w:val="22"/>
              </w:rPr>
            </w:pPr>
            <w:r w:rsidRPr="0061015E">
              <w:rPr>
                <w:b/>
                <w:sz w:val="22"/>
              </w:rPr>
              <w:t>котельная на ул. Кузнецова, 67Б</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nil"/>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Двухкомпонентный тариф для прочих и бюджетных потребителей</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nil"/>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холодную воду, руб./куб.м, , НДС не облагается</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21,30</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21,30</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nil"/>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тепловую энергию, руб./Гкал, НДС не облагается</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2 144,26</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2 173,62</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101,4</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nil"/>
              <w:left w:val="single" w:sz="4" w:space="0" w:color="auto"/>
              <w:bottom w:val="nil"/>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nil"/>
              <w:left w:val="single" w:sz="4" w:space="0" w:color="auto"/>
              <w:bottom w:val="nil"/>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руб./куб.м, НДС не облагается</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161,11</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163,02</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101,2</w:t>
            </w:r>
          </w:p>
        </w:tc>
        <w:tc>
          <w:tcPr>
            <w:tcW w:w="770" w:type="pct"/>
            <w:vMerge/>
            <w:tcBorders>
              <w:top w:val="single" w:sz="4" w:space="0" w:color="auto"/>
              <w:left w:val="single" w:sz="4" w:space="0" w:color="auto"/>
              <w:bottom w:val="single" w:sz="4" w:space="0" w:color="auto"/>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912A9" w:rsidRPr="0061015E" w:rsidRDefault="00A912A9" w:rsidP="00A912A9">
            <w:pPr>
              <w:jc w:val="center"/>
              <w:rPr>
                <w:b/>
                <w:sz w:val="22"/>
              </w:rPr>
            </w:pPr>
            <w:r w:rsidRPr="0061015E">
              <w:rPr>
                <w:b/>
                <w:sz w:val="22"/>
              </w:rPr>
              <w:t>ФГБУ "ЦЖКУ" Минобороны РФ</w:t>
            </w:r>
          </w:p>
        </w:tc>
        <w:tc>
          <w:tcPr>
            <w:tcW w:w="3475" w:type="pct"/>
            <w:gridSpan w:val="4"/>
            <w:tcBorders>
              <w:top w:val="single" w:sz="4" w:space="0" w:color="auto"/>
              <w:left w:val="nil"/>
              <w:bottom w:val="single" w:sz="4" w:space="0" w:color="auto"/>
              <w:right w:val="single" w:sz="4" w:space="0" w:color="000000"/>
            </w:tcBorders>
            <w:shd w:val="clear" w:color="auto" w:fill="auto"/>
            <w:vAlign w:val="center"/>
            <w:hideMark/>
          </w:tcPr>
          <w:p w:rsidR="00A912A9" w:rsidRPr="0061015E" w:rsidRDefault="00A912A9" w:rsidP="00A912A9">
            <w:pPr>
              <w:jc w:val="center"/>
              <w:rPr>
                <w:b/>
                <w:sz w:val="22"/>
              </w:rPr>
            </w:pPr>
            <w:r w:rsidRPr="0061015E">
              <w:rPr>
                <w:b/>
                <w:sz w:val="22"/>
              </w:rPr>
              <w:t>котельная № 10</w:t>
            </w:r>
          </w:p>
        </w:tc>
        <w:tc>
          <w:tcPr>
            <w:tcW w:w="770" w:type="pct"/>
            <w:vMerge w:val="restart"/>
            <w:tcBorders>
              <w:top w:val="nil"/>
              <w:left w:val="single" w:sz="4" w:space="0" w:color="auto"/>
              <w:bottom w:val="single" w:sz="4" w:space="0" w:color="000000"/>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от 20.12.2019 № 59-гв/20</w:t>
            </w:r>
          </w:p>
        </w:tc>
      </w:tr>
      <w:tr w:rsidR="00A912A9" w:rsidRPr="009B0B5E" w:rsidTr="0061015E">
        <w:trPr>
          <w:trHeight w:val="630"/>
        </w:trPr>
        <w:tc>
          <w:tcPr>
            <w:tcW w:w="755" w:type="pct"/>
            <w:vMerge/>
            <w:tcBorders>
              <w:top w:val="single" w:sz="4" w:space="0" w:color="auto"/>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Двухкомпонентный тариф для прочих и бюджетных потребителей</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single" w:sz="4" w:space="0" w:color="auto"/>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холодную воду, руб./куб.м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29,75</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32,49</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109,2</w:t>
            </w:r>
          </w:p>
        </w:tc>
        <w:tc>
          <w:tcPr>
            <w:tcW w:w="770"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single" w:sz="4" w:space="0" w:color="auto"/>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тепловую энергию, руб./Гкал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1 647,47</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1 739,73</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105,6</w:t>
            </w:r>
          </w:p>
        </w:tc>
        <w:tc>
          <w:tcPr>
            <w:tcW w:w="770"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sz w:val="22"/>
              </w:rPr>
            </w:pPr>
          </w:p>
        </w:tc>
      </w:tr>
      <w:tr w:rsidR="00A912A9" w:rsidRPr="009B0B5E" w:rsidTr="0061015E">
        <w:trPr>
          <w:trHeight w:val="615"/>
        </w:trPr>
        <w:tc>
          <w:tcPr>
            <w:tcW w:w="755" w:type="pct"/>
            <w:vMerge/>
            <w:tcBorders>
              <w:top w:val="single" w:sz="4" w:space="0" w:color="auto"/>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single" w:sz="4" w:space="0" w:color="auto"/>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руб./куб.м с учетом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142,53</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151,80</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106,5</w:t>
            </w:r>
          </w:p>
        </w:tc>
        <w:tc>
          <w:tcPr>
            <w:tcW w:w="770"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single" w:sz="4" w:space="0" w:color="auto"/>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руб./куб.м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118,78</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126,50</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106,5</w:t>
            </w:r>
          </w:p>
        </w:tc>
        <w:tc>
          <w:tcPr>
            <w:tcW w:w="770"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sz w:val="22"/>
              </w:rPr>
            </w:pPr>
          </w:p>
        </w:tc>
      </w:tr>
      <w:tr w:rsidR="00A912A9" w:rsidRPr="009B0B5E" w:rsidTr="0061015E">
        <w:trPr>
          <w:trHeight w:val="315"/>
        </w:trPr>
        <w:tc>
          <w:tcPr>
            <w:tcW w:w="755" w:type="pct"/>
            <w:vMerge/>
            <w:tcBorders>
              <w:top w:val="single" w:sz="4" w:space="0" w:color="auto"/>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3475" w:type="pct"/>
            <w:gridSpan w:val="4"/>
            <w:tcBorders>
              <w:top w:val="single" w:sz="4" w:space="0" w:color="auto"/>
              <w:left w:val="nil"/>
              <w:bottom w:val="single" w:sz="4" w:space="0" w:color="auto"/>
              <w:right w:val="single" w:sz="4" w:space="0" w:color="000000"/>
            </w:tcBorders>
            <w:shd w:val="clear" w:color="auto" w:fill="auto"/>
            <w:vAlign w:val="center"/>
            <w:hideMark/>
          </w:tcPr>
          <w:p w:rsidR="00A912A9" w:rsidRPr="0061015E" w:rsidRDefault="00A912A9" w:rsidP="00A912A9">
            <w:pPr>
              <w:jc w:val="center"/>
              <w:rPr>
                <w:b/>
                <w:sz w:val="22"/>
              </w:rPr>
            </w:pPr>
            <w:r w:rsidRPr="0061015E">
              <w:rPr>
                <w:b/>
                <w:sz w:val="22"/>
              </w:rPr>
              <w:t>котельная № 33</w:t>
            </w:r>
          </w:p>
        </w:tc>
        <w:tc>
          <w:tcPr>
            <w:tcW w:w="770"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single" w:sz="4" w:space="0" w:color="auto"/>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Двухкомпонентный тариф для прочих и бюджетных потребителей</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 </w:t>
            </w:r>
          </w:p>
        </w:tc>
        <w:tc>
          <w:tcPr>
            <w:tcW w:w="770"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single" w:sz="4" w:space="0" w:color="auto"/>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холодную воду, руб./куб.м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17,75</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17,75</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100,0</w:t>
            </w:r>
          </w:p>
        </w:tc>
        <w:tc>
          <w:tcPr>
            <w:tcW w:w="770"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sz w:val="22"/>
              </w:rPr>
            </w:pPr>
          </w:p>
        </w:tc>
      </w:tr>
      <w:tr w:rsidR="00A912A9" w:rsidRPr="009B0B5E" w:rsidTr="0061015E">
        <w:trPr>
          <w:trHeight w:val="630"/>
        </w:trPr>
        <w:tc>
          <w:tcPr>
            <w:tcW w:w="755" w:type="pct"/>
            <w:vMerge/>
            <w:tcBorders>
              <w:top w:val="single" w:sz="4" w:space="0" w:color="auto"/>
              <w:left w:val="single" w:sz="4" w:space="0" w:color="auto"/>
              <w:bottom w:val="single" w:sz="4" w:space="0" w:color="000000"/>
              <w:right w:val="single" w:sz="4" w:space="0" w:color="auto"/>
            </w:tcBorders>
            <w:vAlign w:val="center"/>
            <w:hideMark/>
          </w:tcPr>
          <w:p w:rsidR="00A912A9" w:rsidRPr="0061015E" w:rsidRDefault="00A912A9" w:rsidP="00A912A9">
            <w:pPr>
              <w:rPr>
                <w:b/>
                <w:sz w:val="22"/>
              </w:rPr>
            </w:pPr>
          </w:p>
        </w:tc>
        <w:tc>
          <w:tcPr>
            <w:tcW w:w="1994" w:type="pct"/>
            <w:tcBorders>
              <w:top w:val="nil"/>
              <w:left w:val="nil"/>
              <w:bottom w:val="single" w:sz="4" w:space="0" w:color="auto"/>
              <w:right w:val="single" w:sz="4" w:space="0" w:color="auto"/>
            </w:tcBorders>
            <w:shd w:val="clear" w:color="auto" w:fill="auto"/>
            <w:vAlign w:val="center"/>
            <w:hideMark/>
          </w:tcPr>
          <w:p w:rsidR="00A912A9" w:rsidRPr="0061015E" w:rsidRDefault="00A912A9" w:rsidP="00A912A9">
            <w:pPr>
              <w:jc w:val="center"/>
              <w:rPr>
                <w:sz w:val="22"/>
              </w:rPr>
            </w:pPr>
            <w:r w:rsidRPr="0061015E">
              <w:rPr>
                <w:sz w:val="22"/>
              </w:rPr>
              <w:t>компонент на тепловую энергию, руб./Гкал без учета НДС</w:t>
            </w:r>
          </w:p>
        </w:tc>
        <w:tc>
          <w:tcPr>
            <w:tcW w:w="823"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1 647,47</w:t>
            </w:r>
          </w:p>
        </w:tc>
        <w:tc>
          <w:tcPr>
            <w:tcW w:w="321"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1 739,73</w:t>
            </w:r>
          </w:p>
        </w:tc>
        <w:tc>
          <w:tcPr>
            <w:tcW w:w="336" w:type="pct"/>
            <w:tcBorders>
              <w:top w:val="nil"/>
              <w:left w:val="nil"/>
              <w:bottom w:val="single" w:sz="4" w:space="0" w:color="auto"/>
              <w:right w:val="single" w:sz="4" w:space="0" w:color="auto"/>
            </w:tcBorders>
            <w:shd w:val="clear" w:color="auto" w:fill="auto"/>
            <w:noWrap/>
            <w:vAlign w:val="center"/>
            <w:hideMark/>
          </w:tcPr>
          <w:p w:rsidR="00A912A9" w:rsidRPr="0061015E" w:rsidRDefault="00A912A9" w:rsidP="00A912A9">
            <w:pPr>
              <w:jc w:val="center"/>
              <w:rPr>
                <w:sz w:val="22"/>
              </w:rPr>
            </w:pPr>
            <w:r w:rsidRPr="0061015E">
              <w:rPr>
                <w:sz w:val="22"/>
              </w:rPr>
              <w:t>105,6</w:t>
            </w:r>
          </w:p>
        </w:tc>
        <w:tc>
          <w:tcPr>
            <w:tcW w:w="770" w:type="pct"/>
            <w:vMerge/>
            <w:tcBorders>
              <w:top w:val="nil"/>
              <w:left w:val="single" w:sz="4" w:space="0" w:color="auto"/>
              <w:bottom w:val="single" w:sz="4" w:space="0" w:color="000000"/>
              <w:right w:val="single" w:sz="4" w:space="0" w:color="auto"/>
            </w:tcBorders>
            <w:vAlign w:val="center"/>
            <w:hideMark/>
          </w:tcPr>
          <w:p w:rsidR="00A912A9" w:rsidRPr="0061015E" w:rsidRDefault="00A912A9" w:rsidP="00A912A9">
            <w:pPr>
              <w:rPr>
                <w:sz w:val="22"/>
              </w:rPr>
            </w:pPr>
          </w:p>
        </w:tc>
      </w:tr>
    </w:tbl>
    <w:p w:rsidR="009B0B5E" w:rsidRDefault="009B0B5E" w:rsidP="00A912A9"/>
    <w:p w:rsidR="009B0B5E" w:rsidRPr="00C97737" w:rsidRDefault="009B0B5E" w:rsidP="009B0B5E">
      <w:pPr>
        <w:pStyle w:val="ab"/>
        <w:spacing w:before="0" w:beforeAutospacing="0" w:after="0" w:afterAutospacing="0" w:line="360" w:lineRule="auto"/>
        <w:rPr>
          <w:rFonts w:ascii="Times New Roman" w:hAnsi="Times New Roman" w:cs="Times New Roman"/>
          <w:sz w:val="24"/>
          <w:szCs w:val="24"/>
        </w:rPr>
      </w:pPr>
      <w:r w:rsidRPr="00C97737">
        <w:rPr>
          <w:rFonts w:ascii="Times New Roman" w:hAnsi="Times New Roman" w:cs="Times New Roman"/>
          <w:sz w:val="24"/>
          <w:szCs w:val="24"/>
        </w:rPr>
        <w:t xml:space="preserve">Информация об утвержденных тарифах на </w:t>
      </w:r>
      <w:proofErr w:type="spellStart"/>
      <w:r>
        <w:rPr>
          <w:rFonts w:ascii="Times New Roman" w:hAnsi="Times New Roman" w:cs="Times New Roman"/>
          <w:sz w:val="24"/>
          <w:szCs w:val="24"/>
        </w:rPr>
        <w:t>на</w:t>
      </w:r>
      <w:proofErr w:type="spellEnd"/>
      <w:r>
        <w:rPr>
          <w:rFonts w:ascii="Times New Roman" w:hAnsi="Times New Roman" w:cs="Times New Roman"/>
          <w:sz w:val="24"/>
          <w:szCs w:val="24"/>
        </w:rPr>
        <w:t xml:space="preserve"> горячую воду (с использованием открытых систем горячего водоснабжения)</w:t>
      </w:r>
      <w:r w:rsidRPr="00C97737">
        <w:rPr>
          <w:rFonts w:ascii="Times New Roman" w:hAnsi="Times New Roman" w:cs="Times New Roman"/>
          <w:sz w:val="24"/>
          <w:szCs w:val="24"/>
        </w:rPr>
        <w:t xml:space="preserve"> для потребителей </w:t>
      </w:r>
      <w:r>
        <w:rPr>
          <w:rFonts w:ascii="Times New Roman" w:hAnsi="Times New Roman" w:cs="Times New Roman"/>
          <w:sz w:val="24"/>
          <w:szCs w:val="24"/>
        </w:rPr>
        <w:t>г. Иваново</w:t>
      </w:r>
      <w:r w:rsidRPr="00C97737">
        <w:rPr>
          <w:rFonts w:ascii="Times New Roman" w:hAnsi="Times New Roman" w:cs="Times New Roman"/>
          <w:sz w:val="24"/>
          <w:szCs w:val="24"/>
        </w:rPr>
        <w:t xml:space="preserve"> на 2020 год</w:t>
      </w:r>
      <w:r>
        <w:rPr>
          <w:rFonts w:ascii="Times New Roman" w:hAnsi="Times New Roman" w:cs="Times New Roman"/>
          <w:sz w:val="24"/>
          <w:szCs w:val="24"/>
        </w:rPr>
        <w:t>.</w:t>
      </w:r>
    </w:p>
    <w:p w:rsidR="009B0B5E" w:rsidRPr="009B0B5E" w:rsidRDefault="009B0B5E" w:rsidP="009B0B5E">
      <w:pPr>
        <w:pStyle w:val="aff0"/>
        <w:keepNext/>
        <w:rPr>
          <w:color w:val="auto"/>
          <w:sz w:val="22"/>
          <w:szCs w:val="22"/>
        </w:rPr>
      </w:pPr>
      <w:r w:rsidRPr="00612B33">
        <w:rPr>
          <w:color w:val="auto"/>
          <w:sz w:val="22"/>
          <w:szCs w:val="22"/>
        </w:rPr>
        <w:t xml:space="preserve">Таблица </w:t>
      </w:r>
      <w:r w:rsidR="00B643DD" w:rsidRPr="00B643DD">
        <w:rPr>
          <w:color w:val="auto"/>
          <w:sz w:val="22"/>
          <w:szCs w:val="22"/>
        </w:rPr>
        <w:t>1.11.1.</w:t>
      </w:r>
      <w:r w:rsidR="00B643DD">
        <w:rPr>
          <w:color w:val="auto"/>
          <w:sz w:val="22"/>
          <w:szCs w:val="22"/>
        </w:rPr>
        <w:t>4</w:t>
      </w:r>
    </w:p>
    <w:tbl>
      <w:tblPr>
        <w:tblW w:w="5000" w:type="pct"/>
        <w:tblLook w:val="04A0" w:firstRow="1" w:lastRow="0" w:firstColumn="1" w:lastColumn="0" w:noHBand="0" w:noVBand="1"/>
      </w:tblPr>
      <w:tblGrid>
        <w:gridCol w:w="2029"/>
        <w:gridCol w:w="2248"/>
        <w:gridCol w:w="1589"/>
        <w:gridCol w:w="1206"/>
        <w:gridCol w:w="1261"/>
        <w:gridCol w:w="1804"/>
      </w:tblGrid>
      <w:tr w:rsidR="0061015E" w:rsidRPr="009B0B5E" w:rsidTr="009B0B5E">
        <w:trPr>
          <w:trHeight w:val="840"/>
          <w:tblHeader/>
        </w:trPr>
        <w:tc>
          <w:tcPr>
            <w:tcW w:w="1011"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9B0B5E" w:rsidRPr="0061015E" w:rsidRDefault="009B0B5E" w:rsidP="009B0B5E">
            <w:pPr>
              <w:jc w:val="center"/>
              <w:rPr>
                <w:b/>
                <w:sz w:val="22"/>
              </w:rPr>
            </w:pPr>
            <w:r w:rsidRPr="0061015E">
              <w:rPr>
                <w:b/>
                <w:sz w:val="22"/>
              </w:rPr>
              <w:t>Наименование организации</w:t>
            </w:r>
          </w:p>
        </w:tc>
        <w:tc>
          <w:tcPr>
            <w:tcW w:w="1287"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9B0B5E" w:rsidRPr="0061015E" w:rsidRDefault="009B0B5E" w:rsidP="009B0B5E">
            <w:pPr>
              <w:jc w:val="center"/>
              <w:rPr>
                <w:b/>
                <w:sz w:val="22"/>
              </w:rPr>
            </w:pPr>
            <w:r w:rsidRPr="0061015E">
              <w:rPr>
                <w:b/>
                <w:sz w:val="22"/>
              </w:rPr>
              <w:t>Вид тарифа</w:t>
            </w:r>
          </w:p>
        </w:tc>
        <w:tc>
          <w:tcPr>
            <w:tcW w:w="1282" w:type="pct"/>
            <w:gridSpan w:val="2"/>
            <w:tcBorders>
              <w:top w:val="single" w:sz="4" w:space="0" w:color="auto"/>
              <w:left w:val="nil"/>
              <w:bottom w:val="single" w:sz="4" w:space="0" w:color="auto"/>
              <w:right w:val="single" w:sz="4" w:space="0" w:color="auto"/>
            </w:tcBorders>
            <w:shd w:val="clear" w:color="auto" w:fill="DDDDDD" w:themeFill="background2"/>
            <w:vAlign w:val="center"/>
            <w:hideMark/>
          </w:tcPr>
          <w:p w:rsidR="009B0B5E" w:rsidRPr="0061015E" w:rsidRDefault="009B0B5E" w:rsidP="009B0B5E">
            <w:pPr>
              <w:jc w:val="center"/>
              <w:rPr>
                <w:b/>
                <w:sz w:val="22"/>
              </w:rPr>
            </w:pPr>
            <w:r w:rsidRPr="0061015E">
              <w:rPr>
                <w:b/>
                <w:sz w:val="22"/>
              </w:rPr>
              <w:t>Тариф - 2020</w:t>
            </w:r>
          </w:p>
        </w:tc>
        <w:tc>
          <w:tcPr>
            <w:tcW w:w="436"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9B0B5E" w:rsidRPr="0061015E" w:rsidRDefault="009B0B5E" w:rsidP="009B0B5E">
            <w:pPr>
              <w:jc w:val="center"/>
              <w:rPr>
                <w:b/>
                <w:sz w:val="22"/>
              </w:rPr>
            </w:pPr>
            <w:r w:rsidRPr="0061015E">
              <w:rPr>
                <w:b/>
                <w:sz w:val="22"/>
              </w:rPr>
              <w:t>Рост с 01.07.2020, %</w:t>
            </w:r>
          </w:p>
        </w:tc>
        <w:tc>
          <w:tcPr>
            <w:tcW w:w="984"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9B0B5E" w:rsidRPr="0061015E" w:rsidRDefault="009B0B5E" w:rsidP="009B0B5E">
            <w:pPr>
              <w:jc w:val="center"/>
              <w:rPr>
                <w:b/>
                <w:sz w:val="22"/>
              </w:rPr>
            </w:pPr>
            <w:r w:rsidRPr="0061015E">
              <w:rPr>
                <w:b/>
                <w:sz w:val="22"/>
              </w:rPr>
              <w:t>Реквизиты постановления Департамента, которым утвержден тариф</w:t>
            </w:r>
          </w:p>
        </w:tc>
      </w:tr>
      <w:tr w:rsidR="0061015E" w:rsidRPr="009B0B5E" w:rsidTr="009B0B5E">
        <w:trPr>
          <w:trHeight w:val="840"/>
          <w:tblHeader/>
        </w:trPr>
        <w:tc>
          <w:tcPr>
            <w:tcW w:w="1011"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9B0B5E" w:rsidRPr="0061015E" w:rsidRDefault="009B0B5E" w:rsidP="009B0B5E">
            <w:pPr>
              <w:rPr>
                <w:b/>
                <w:sz w:val="22"/>
              </w:rPr>
            </w:pPr>
          </w:p>
        </w:tc>
        <w:tc>
          <w:tcPr>
            <w:tcW w:w="1287"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9B0B5E" w:rsidRPr="0061015E" w:rsidRDefault="009B0B5E" w:rsidP="009B0B5E">
            <w:pPr>
              <w:rPr>
                <w:b/>
                <w:sz w:val="22"/>
              </w:rPr>
            </w:pPr>
          </w:p>
        </w:tc>
        <w:tc>
          <w:tcPr>
            <w:tcW w:w="878" w:type="pct"/>
            <w:tcBorders>
              <w:top w:val="nil"/>
              <w:left w:val="nil"/>
              <w:bottom w:val="single" w:sz="4" w:space="0" w:color="auto"/>
              <w:right w:val="single" w:sz="4" w:space="0" w:color="auto"/>
            </w:tcBorders>
            <w:shd w:val="clear" w:color="auto" w:fill="DDDDDD" w:themeFill="background2"/>
            <w:noWrap/>
            <w:vAlign w:val="center"/>
            <w:hideMark/>
          </w:tcPr>
          <w:p w:rsidR="009B0B5E" w:rsidRPr="0061015E" w:rsidRDefault="009B0B5E" w:rsidP="009B0B5E">
            <w:pPr>
              <w:jc w:val="center"/>
              <w:rPr>
                <w:b/>
                <w:sz w:val="22"/>
              </w:rPr>
            </w:pPr>
            <w:r w:rsidRPr="0061015E">
              <w:rPr>
                <w:b/>
                <w:sz w:val="22"/>
              </w:rPr>
              <w:t>01.01.2020</w:t>
            </w:r>
          </w:p>
        </w:tc>
        <w:tc>
          <w:tcPr>
            <w:tcW w:w="404" w:type="pct"/>
            <w:tcBorders>
              <w:top w:val="nil"/>
              <w:left w:val="nil"/>
              <w:bottom w:val="single" w:sz="4" w:space="0" w:color="auto"/>
              <w:right w:val="single" w:sz="4" w:space="0" w:color="auto"/>
            </w:tcBorders>
            <w:shd w:val="clear" w:color="auto" w:fill="DDDDDD" w:themeFill="background2"/>
            <w:noWrap/>
            <w:vAlign w:val="center"/>
            <w:hideMark/>
          </w:tcPr>
          <w:p w:rsidR="009B0B5E" w:rsidRPr="0061015E" w:rsidRDefault="009B0B5E" w:rsidP="009B0B5E">
            <w:pPr>
              <w:jc w:val="center"/>
              <w:rPr>
                <w:b/>
                <w:sz w:val="22"/>
              </w:rPr>
            </w:pPr>
            <w:r w:rsidRPr="0061015E">
              <w:rPr>
                <w:b/>
                <w:sz w:val="22"/>
              </w:rPr>
              <w:t>01.07.2020</w:t>
            </w:r>
          </w:p>
        </w:tc>
        <w:tc>
          <w:tcPr>
            <w:tcW w:w="436"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9B0B5E" w:rsidRPr="0061015E" w:rsidRDefault="009B0B5E" w:rsidP="009B0B5E">
            <w:pPr>
              <w:rPr>
                <w:b/>
                <w:sz w:val="22"/>
              </w:rPr>
            </w:pPr>
          </w:p>
        </w:tc>
        <w:tc>
          <w:tcPr>
            <w:tcW w:w="984"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9B0B5E" w:rsidRPr="0061015E" w:rsidRDefault="009B0B5E" w:rsidP="009B0B5E">
            <w:pPr>
              <w:rPr>
                <w:b/>
                <w:sz w:val="22"/>
              </w:rPr>
            </w:pPr>
          </w:p>
        </w:tc>
      </w:tr>
      <w:tr w:rsidR="009B0B5E" w:rsidRPr="009B0B5E" w:rsidTr="009B0B5E">
        <w:trPr>
          <w:trHeight w:val="630"/>
        </w:trPr>
        <w:tc>
          <w:tcPr>
            <w:tcW w:w="1011" w:type="pct"/>
            <w:vMerge w:val="restart"/>
            <w:tcBorders>
              <w:top w:val="nil"/>
              <w:left w:val="single" w:sz="4" w:space="0" w:color="auto"/>
              <w:bottom w:val="single" w:sz="4" w:space="0" w:color="auto"/>
              <w:right w:val="single" w:sz="4" w:space="0" w:color="auto"/>
            </w:tcBorders>
            <w:shd w:val="clear" w:color="auto" w:fill="auto"/>
            <w:vAlign w:val="center"/>
            <w:hideMark/>
          </w:tcPr>
          <w:p w:rsidR="009B0B5E" w:rsidRPr="0061015E" w:rsidRDefault="009B0B5E" w:rsidP="009B0B5E">
            <w:pPr>
              <w:jc w:val="center"/>
              <w:rPr>
                <w:b/>
                <w:sz w:val="22"/>
              </w:rPr>
            </w:pPr>
            <w:r w:rsidRPr="0061015E">
              <w:rPr>
                <w:b/>
                <w:sz w:val="22"/>
              </w:rPr>
              <w:t xml:space="preserve">ПАО "Т Плюс" (филиал "Владимирский") (на территории Ивановской </w:t>
            </w:r>
            <w:r w:rsidR="004D27AA" w:rsidRPr="009B0B5E">
              <w:rPr>
                <w:b/>
                <w:bCs/>
                <w:sz w:val="22"/>
                <w:szCs w:val="22"/>
              </w:rPr>
              <w:t>области</w:t>
            </w:r>
            <w:r w:rsidRPr="0061015E">
              <w:rPr>
                <w:b/>
                <w:sz w:val="22"/>
              </w:rPr>
              <w:t>)</w:t>
            </w: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Двухкомпонентный тариф для прочих и бюджетных потребителей</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 </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 </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 </w:t>
            </w:r>
          </w:p>
        </w:tc>
        <w:tc>
          <w:tcPr>
            <w:tcW w:w="984" w:type="pct"/>
            <w:vMerge w:val="restart"/>
            <w:tcBorders>
              <w:top w:val="nil"/>
              <w:left w:val="single" w:sz="4" w:space="0" w:color="auto"/>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от 20.12.2019 № 59-т/18</w:t>
            </w: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компонент на теплоноситель, руб./куб.м без учета НДС</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26,86</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27,68</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103,1</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компонент на тепловую энергию, руб./Гкал без учета НДС</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1 056,74</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1 077,74</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102,0</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 xml:space="preserve">Двухкомпонентный тариф </w:t>
            </w:r>
            <w:r w:rsidRPr="0061015E">
              <w:rPr>
                <w:b/>
                <w:sz w:val="22"/>
              </w:rPr>
              <w:t>для населения</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color w:val="FF0000"/>
                <w:sz w:val="22"/>
              </w:rPr>
            </w:pPr>
            <w:r w:rsidRPr="0061015E">
              <w:rPr>
                <w:color w:val="FF0000"/>
                <w:sz w:val="22"/>
              </w:rPr>
              <w:t> </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color w:val="FF0000"/>
                <w:sz w:val="22"/>
              </w:rPr>
            </w:pPr>
            <w:r w:rsidRPr="0061015E">
              <w:rPr>
                <w:color w:val="FF0000"/>
                <w:sz w:val="22"/>
              </w:rPr>
              <w:t> </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 </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компонент на теплоноситель, руб./куб.м с учетом НДС</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32,23</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33,22</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103,1</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компонент на тепловую энергию, руб./Гкал с учетом НДС</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1 268,09</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1 293,29</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102,0</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630"/>
        </w:trPr>
        <w:tc>
          <w:tcPr>
            <w:tcW w:w="1011" w:type="pct"/>
            <w:vMerge w:val="restart"/>
            <w:tcBorders>
              <w:top w:val="nil"/>
              <w:left w:val="single" w:sz="4" w:space="0" w:color="auto"/>
              <w:bottom w:val="single" w:sz="4" w:space="0" w:color="auto"/>
              <w:right w:val="single" w:sz="4" w:space="0" w:color="auto"/>
            </w:tcBorders>
            <w:shd w:val="clear" w:color="auto" w:fill="auto"/>
            <w:vAlign w:val="center"/>
            <w:hideMark/>
          </w:tcPr>
          <w:p w:rsidR="009B0B5E" w:rsidRPr="0061015E" w:rsidRDefault="009B0B5E" w:rsidP="009B0B5E">
            <w:pPr>
              <w:jc w:val="center"/>
              <w:rPr>
                <w:b/>
                <w:sz w:val="22"/>
              </w:rPr>
            </w:pPr>
            <w:r w:rsidRPr="0061015E">
              <w:rPr>
                <w:b/>
                <w:sz w:val="22"/>
              </w:rPr>
              <w:t>ЗАО "Ивановская тепловая блок-станция"</w:t>
            </w: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Двухкомпонентный тариф для прочих и бюджетных потребителей</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color w:val="FF0000"/>
                <w:sz w:val="22"/>
              </w:rPr>
            </w:pPr>
            <w:r w:rsidRPr="0061015E">
              <w:rPr>
                <w:color w:val="FF0000"/>
                <w:sz w:val="22"/>
              </w:rPr>
              <w:t> </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color w:val="FF0000"/>
                <w:sz w:val="22"/>
              </w:rPr>
            </w:pPr>
            <w:r w:rsidRPr="0061015E">
              <w:rPr>
                <w:color w:val="FF0000"/>
                <w:sz w:val="22"/>
              </w:rPr>
              <w:t> </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 </w:t>
            </w:r>
          </w:p>
        </w:tc>
        <w:tc>
          <w:tcPr>
            <w:tcW w:w="984" w:type="pct"/>
            <w:vMerge w:val="restart"/>
            <w:tcBorders>
              <w:top w:val="nil"/>
              <w:left w:val="single" w:sz="4" w:space="0" w:color="auto"/>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от 20.12.2019 № 59-гв/2</w:t>
            </w: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компонент на теплоноситель, руб./куб.м без учета НДС</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26,86</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27,68</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103,1</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компонент на тепловую энергию, руб./Гкал без учета НДС</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1 344,40</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1 365,43</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101,6</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 xml:space="preserve">Двухкомпонентный тариф </w:t>
            </w:r>
            <w:r w:rsidRPr="0061015E">
              <w:rPr>
                <w:b/>
                <w:sz w:val="22"/>
              </w:rPr>
              <w:t>для населения</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color w:val="FF0000"/>
                <w:sz w:val="22"/>
              </w:rPr>
            </w:pPr>
            <w:r w:rsidRPr="0061015E">
              <w:rPr>
                <w:color w:val="FF0000"/>
                <w:sz w:val="22"/>
              </w:rPr>
              <w:t> </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color w:val="FF0000"/>
                <w:sz w:val="22"/>
              </w:rPr>
            </w:pPr>
            <w:r w:rsidRPr="0061015E">
              <w:rPr>
                <w:color w:val="FF0000"/>
                <w:sz w:val="22"/>
              </w:rPr>
              <w:t> </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 </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компонент на теплоноситель, руб./куб.м с учетом НДС</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32,23</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33,22</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103,1</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компонент на тепловую энергию, руб./Гкал с учетом НДС</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1 613,28</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1 638,52</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101,6</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 xml:space="preserve">Однокомпонентный тариф </w:t>
            </w:r>
            <w:r w:rsidRPr="0061015E">
              <w:rPr>
                <w:b/>
                <w:sz w:val="22"/>
              </w:rPr>
              <w:t>для населения</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color w:val="FF0000"/>
                <w:sz w:val="22"/>
              </w:rPr>
            </w:pPr>
            <w:r w:rsidRPr="0061015E">
              <w:rPr>
                <w:color w:val="FF0000"/>
                <w:sz w:val="22"/>
              </w:rPr>
              <w:t> </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color w:val="FF0000"/>
                <w:sz w:val="22"/>
              </w:rPr>
            </w:pPr>
            <w:r w:rsidRPr="0061015E">
              <w:rPr>
                <w:color w:val="FF0000"/>
                <w:sz w:val="22"/>
              </w:rPr>
              <w:t> </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 </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315"/>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руб./куб.м с учетом НДС</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129,35</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131,86</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101,9</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315"/>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руб./куб.м без учета НДС</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107,79</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109,88</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101,9</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945"/>
        </w:trPr>
        <w:tc>
          <w:tcPr>
            <w:tcW w:w="1011" w:type="pct"/>
            <w:vMerge w:val="restart"/>
            <w:tcBorders>
              <w:top w:val="nil"/>
              <w:left w:val="single" w:sz="4" w:space="0" w:color="auto"/>
              <w:bottom w:val="single" w:sz="4" w:space="0" w:color="auto"/>
              <w:right w:val="single" w:sz="4" w:space="0" w:color="auto"/>
            </w:tcBorders>
            <w:shd w:val="clear" w:color="auto" w:fill="auto"/>
            <w:vAlign w:val="center"/>
            <w:hideMark/>
          </w:tcPr>
          <w:p w:rsidR="009B0B5E" w:rsidRPr="0061015E" w:rsidRDefault="009B0B5E" w:rsidP="009B0B5E">
            <w:pPr>
              <w:jc w:val="center"/>
              <w:rPr>
                <w:b/>
                <w:sz w:val="22"/>
              </w:rPr>
            </w:pPr>
            <w:r w:rsidRPr="0061015E">
              <w:rPr>
                <w:b/>
                <w:sz w:val="22"/>
              </w:rPr>
              <w:t>ООО "Тепловые энергетические системы", в системе теплоснабжения от филиала "Владимирский" ПАО "Т Плюс"</w:t>
            </w: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 xml:space="preserve">Двухкомпонентный тариф </w:t>
            </w:r>
            <w:r w:rsidRPr="0061015E">
              <w:rPr>
                <w:b/>
                <w:sz w:val="22"/>
              </w:rPr>
              <w:t>для населения</w:t>
            </w:r>
            <w:r w:rsidRPr="0061015E">
              <w:rPr>
                <w:sz w:val="22"/>
              </w:rPr>
              <w:t>, прочих и бюджетных потребителей</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color w:val="FF0000"/>
                <w:sz w:val="22"/>
              </w:rPr>
            </w:pPr>
            <w:r w:rsidRPr="0061015E">
              <w:rPr>
                <w:color w:val="FF0000"/>
                <w:sz w:val="22"/>
              </w:rPr>
              <w:t> </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color w:val="FF0000"/>
                <w:sz w:val="22"/>
              </w:rPr>
            </w:pPr>
            <w:r w:rsidRPr="0061015E">
              <w:rPr>
                <w:color w:val="FF0000"/>
                <w:sz w:val="22"/>
              </w:rPr>
              <w:t> </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 </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компонент на теплоноситель, руб./куб.м  НДС не облагается</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32,23</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33,22</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103,1</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компонент на тепловую энергию, руб./Гкал НДС не облагается</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1 383,41</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1 459,73</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105,5</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630"/>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 xml:space="preserve">Однокомпонентный тариф </w:t>
            </w:r>
            <w:r w:rsidRPr="0061015E">
              <w:rPr>
                <w:b/>
                <w:sz w:val="22"/>
              </w:rPr>
              <w:t>для населения</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color w:val="FF0000"/>
                <w:sz w:val="22"/>
              </w:rPr>
            </w:pPr>
            <w:r w:rsidRPr="0061015E">
              <w:rPr>
                <w:color w:val="FF0000"/>
                <w:sz w:val="22"/>
              </w:rPr>
              <w:t> </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color w:val="FF0000"/>
                <w:sz w:val="22"/>
              </w:rPr>
            </w:pPr>
            <w:r w:rsidRPr="0061015E">
              <w:rPr>
                <w:color w:val="FF0000"/>
                <w:sz w:val="22"/>
              </w:rPr>
              <w:t> </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 </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r w:rsidR="009B0B5E" w:rsidRPr="009B0B5E" w:rsidTr="0061015E">
        <w:trPr>
          <w:trHeight w:val="315"/>
        </w:trPr>
        <w:tc>
          <w:tcPr>
            <w:tcW w:w="1011"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b/>
                <w:sz w:val="22"/>
              </w:rPr>
            </w:pPr>
          </w:p>
        </w:tc>
        <w:tc>
          <w:tcPr>
            <w:tcW w:w="1287" w:type="pct"/>
            <w:tcBorders>
              <w:top w:val="nil"/>
              <w:left w:val="nil"/>
              <w:bottom w:val="single" w:sz="4" w:space="0" w:color="auto"/>
              <w:right w:val="single" w:sz="4" w:space="0" w:color="auto"/>
            </w:tcBorders>
            <w:shd w:val="clear" w:color="auto" w:fill="auto"/>
            <w:vAlign w:val="center"/>
            <w:hideMark/>
          </w:tcPr>
          <w:p w:rsidR="009B0B5E" w:rsidRPr="0061015E" w:rsidRDefault="009B0B5E" w:rsidP="009B0B5E">
            <w:pPr>
              <w:jc w:val="center"/>
              <w:rPr>
                <w:sz w:val="22"/>
              </w:rPr>
            </w:pPr>
            <w:r w:rsidRPr="0061015E">
              <w:rPr>
                <w:sz w:val="22"/>
              </w:rPr>
              <w:t>руб./куб.м НДС не облагается</w:t>
            </w:r>
          </w:p>
        </w:tc>
        <w:tc>
          <w:tcPr>
            <w:tcW w:w="878"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122,40</w:t>
            </w:r>
          </w:p>
        </w:tc>
        <w:tc>
          <w:tcPr>
            <w:tcW w:w="404"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128,39</w:t>
            </w:r>
          </w:p>
        </w:tc>
        <w:tc>
          <w:tcPr>
            <w:tcW w:w="436" w:type="pct"/>
            <w:tcBorders>
              <w:top w:val="nil"/>
              <w:left w:val="nil"/>
              <w:bottom w:val="single" w:sz="4" w:space="0" w:color="auto"/>
              <w:right w:val="single" w:sz="4" w:space="0" w:color="auto"/>
            </w:tcBorders>
            <w:shd w:val="clear" w:color="auto" w:fill="auto"/>
            <w:noWrap/>
            <w:vAlign w:val="center"/>
            <w:hideMark/>
          </w:tcPr>
          <w:p w:rsidR="009B0B5E" w:rsidRPr="0061015E" w:rsidRDefault="009B0B5E" w:rsidP="009B0B5E">
            <w:pPr>
              <w:jc w:val="center"/>
              <w:rPr>
                <w:sz w:val="22"/>
              </w:rPr>
            </w:pPr>
            <w:r w:rsidRPr="0061015E">
              <w:rPr>
                <w:sz w:val="22"/>
              </w:rPr>
              <w:t>104,9</w:t>
            </w:r>
          </w:p>
        </w:tc>
        <w:tc>
          <w:tcPr>
            <w:tcW w:w="984" w:type="pct"/>
            <w:vMerge/>
            <w:tcBorders>
              <w:top w:val="nil"/>
              <w:left w:val="single" w:sz="4" w:space="0" w:color="auto"/>
              <w:bottom w:val="single" w:sz="4" w:space="0" w:color="auto"/>
              <w:right w:val="single" w:sz="4" w:space="0" w:color="auto"/>
            </w:tcBorders>
            <w:vAlign w:val="center"/>
            <w:hideMark/>
          </w:tcPr>
          <w:p w:rsidR="009B0B5E" w:rsidRPr="0061015E" w:rsidRDefault="009B0B5E" w:rsidP="009B0B5E">
            <w:pPr>
              <w:rPr>
                <w:sz w:val="22"/>
              </w:rPr>
            </w:pPr>
          </w:p>
        </w:tc>
      </w:tr>
    </w:tbl>
    <w:p w:rsidR="009B0B5E" w:rsidRDefault="009B0B5E" w:rsidP="00A912A9"/>
    <w:p w:rsidR="009B0B5E" w:rsidRDefault="009B0B5E" w:rsidP="00A912A9"/>
    <w:p w:rsidR="008572B6" w:rsidRPr="00C97737" w:rsidRDefault="008572B6" w:rsidP="008572B6">
      <w:pPr>
        <w:pStyle w:val="ab"/>
        <w:spacing w:before="0" w:beforeAutospacing="0" w:after="0" w:afterAutospacing="0" w:line="360" w:lineRule="auto"/>
        <w:rPr>
          <w:rFonts w:ascii="Times New Roman" w:hAnsi="Times New Roman" w:cs="Times New Roman"/>
          <w:sz w:val="24"/>
          <w:szCs w:val="24"/>
        </w:rPr>
      </w:pPr>
      <w:r w:rsidRPr="00C97737">
        <w:rPr>
          <w:rFonts w:ascii="Times New Roman" w:hAnsi="Times New Roman" w:cs="Times New Roman"/>
          <w:sz w:val="24"/>
          <w:szCs w:val="24"/>
        </w:rPr>
        <w:t xml:space="preserve">Информация об утвержденных тарифах на тепловую энергию и на услуги по передаче тепловой энергии для потребителей </w:t>
      </w:r>
      <w:r>
        <w:rPr>
          <w:rFonts w:ascii="Times New Roman" w:hAnsi="Times New Roman" w:cs="Times New Roman"/>
          <w:sz w:val="24"/>
          <w:szCs w:val="24"/>
        </w:rPr>
        <w:t>г. Иваново</w:t>
      </w:r>
      <w:r w:rsidRPr="00C97737">
        <w:rPr>
          <w:rFonts w:ascii="Times New Roman" w:hAnsi="Times New Roman" w:cs="Times New Roman"/>
          <w:sz w:val="24"/>
          <w:szCs w:val="24"/>
        </w:rPr>
        <w:t xml:space="preserve"> на 20</w:t>
      </w:r>
      <w:r>
        <w:rPr>
          <w:rFonts w:ascii="Times New Roman" w:hAnsi="Times New Roman" w:cs="Times New Roman"/>
          <w:sz w:val="24"/>
          <w:szCs w:val="24"/>
        </w:rPr>
        <w:t>18-2019</w:t>
      </w:r>
      <w:r w:rsidRPr="00C97737">
        <w:rPr>
          <w:rFonts w:ascii="Times New Roman" w:hAnsi="Times New Roman" w:cs="Times New Roman"/>
          <w:sz w:val="24"/>
          <w:szCs w:val="24"/>
        </w:rPr>
        <w:t xml:space="preserve"> г</w:t>
      </w:r>
      <w:r>
        <w:rPr>
          <w:rFonts w:ascii="Times New Roman" w:hAnsi="Times New Roman" w:cs="Times New Roman"/>
          <w:sz w:val="24"/>
          <w:szCs w:val="24"/>
        </w:rPr>
        <w:t>г.</w:t>
      </w:r>
    </w:p>
    <w:p w:rsidR="009B0B5E" w:rsidRPr="008572B6" w:rsidRDefault="008572B6" w:rsidP="008572B6">
      <w:pPr>
        <w:pStyle w:val="aff0"/>
        <w:keepNext/>
        <w:rPr>
          <w:color w:val="auto"/>
          <w:sz w:val="22"/>
          <w:szCs w:val="22"/>
        </w:rPr>
      </w:pPr>
      <w:r w:rsidRPr="00612B33">
        <w:rPr>
          <w:color w:val="auto"/>
          <w:sz w:val="22"/>
          <w:szCs w:val="22"/>
        </w:rPr>
        <w:t xml:space="preserve">Таблица </w:t>
      </w:r>
      <w:r w:rsidR="00B643DD" w:rsidRPr="00B643DD">
        <w:rPr>
          <w:color w:val="auto"/>
          <w:sz w:val="22"/>
          <w:szCs w:val="22"/>
        </w:rPr>
        <w:t>1.11.1.</w:t>
      </w:r>
      <w:r w:rsidR="00B643DD">
        <w:rPr>
          <w:color w:val="auto"/>
          <w:sz w:val="22"/>
          <w:szCs w:val="22"/>
        </w:rPr>
        <w:t>5</w:t>
      </w:r>
    </w:p>
    <w:tbl>
      <w:tblPr>
        <w:tblW w:w="5000" w:type="pct"/>
        <w:tblLook w:val="04A0" w:firstRow="1" w:lastRow="0" w:firstColumn="1" w:lastColumn="0" w:noHBand="0" w:noVBand="1"/>
      </w:tblPr>
      <w:tblGrid>
        <w:gridCol w:w="2315"/>
        <w:gridCol w:w="1241"/>
        <w:gridCol w:w="1259"/>
        <w:gridCol w:w="1259"/>
        <w:gridCol w:w="1187"/>
        <w:gridCol w:w="1187"/>
        <w:gridCol w:w="1689"/>
      </w:tblGrid>
      <w:tr w:rsidR="0061015E" w:rsidRPr="008572B6" w:rsidTr="008572B6">
        <w:trPr>
          <w:trHeight w:val="660"/>
          <w:tblHeader/>
        </w:trPr>
        <w:tc>
          <w:tcPr>
            <w:tcW w:w="1561" w:type="pct"/>
            <w:vMerge w:val="restart"/>
            <w:tcBorders>
              <w:top w:val="single" w:sz="8" w:space="0" w:color="auto"/>
              <w:left w:val="single" w:sz="4" w:space="0" w:color="auto"/>
              <w:bottom w:val="single" w:sz="8" w:space="0" w:color="000000"/>
              <w:right w:val="single" w:sz="4"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Наименование организации</w:t>
            </w:r>
          </w:p>
        </w:tc>
        <w:tc>
          <w:tcPr>
            <w:tcW w:w="366" w:type="pct"/>
            <w:vMerge w:val="restart"/>
            <w:tcBorders>
              <w:top w:val="single" w:sz="8" w:space="0" w:color="auto"/>
              <w:left w:val="single" w:sz="4" w:space="0" w:color="auto"/>
              <w:bottom w:val="single" w:sz="8" w:space="0" w:color="000000"/>
              <w:right w:val="single" w:sz="4"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Тариф на 31.12.2018, руб./Гкал</w:t>
            </w:r>
          </w:p>
        </w:tc>
        <w:tc>
          <w:tcPr>
            <w:tcW w:w="1259" w:type="pct"/>
            <w:gridSpan w:val="2"/>
            <w:tcBorders>
              <w:top w:val="single" w:sz="8" w:space="0" w:color="auto"/>
              <w:left w:val="nil"/>
              <w:bottom w:val="single" w:sz="4" w:space="0" w:color="auto"/>
              <w:right w:val="single" w:sz="4"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Тариф - 2019, руб./Гкал</w:t>
            </w:r>
          </w:p>
        </w:tc>
        <w:tc>
          <w:tcPr>
            <w:tcW w:w="996" w:type="pct"/>
            <w:gridSpan w:val="2"/>
            <w:tcBorders>
              <w:top w:val="single" w:sz="8" w:space="0" w:color="auto"/>
              <w:left w:val="nil"/>
              <w:bottom w:val="single" w:sz="4" w:space="0" w:color="auto"/>
              <w:right w:val="single" w:sz="4" w:space="0" w:color="000000"/>
            </w:tcBorders>
            <w:shd w:val="clear" w:color="auto" w:fill="DDDDDD" w:themeFill="background2"/>
            <w:vAlign w:val="center"/>
            <w:hideMark/>
          </w:tcPr>
          <w:p w:rsidR="008572B6" w:rsidRPr="0061015E" w:rsidRDefault="008572B6" w:rsidP="008572B6">
            <w:pPr>
              <w:jc w:val="center"/>
              <w:rPr>
                <w:b/>
                <w:sz w:val="22"/>
              </w:rPr>
            </w:pPr>
            <w:r w:rsidRPr="0061015E">
              <w:rPr>
                <w:b/>
                <w:sz w:val="22"/>
              </w:rPr>
              <w:t>Рост тарифа, %</w:t>
            </w:r>
          </w:p>
        </w:tc>
        <w:tc>
          <w:tcPr>
            <w:tcW w:w="818" w:type="pct"/>
            <w:vMerge w:val="restart"/>
            <w:tcBorders>
              <w:top w:val="single" w:sz="8" w:space="0" w:color="auto"/>
              <w:left w:val="single" w:sz="4" w:space="0" w:color="auto"/>
              <w:bottom w:val="single" w:sz="8" w:space="0" w:color="000000"/>
              <w:right w:val="single" w:sz="8"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Реквизиты постановления Департамента, которым утвержден тариф</w:t>
            </w:r>
          </w:p>
        </w:tc>
      </w:tr>
      <w:tr w:rsidR="0061015E" w:rsidRPr="008572B6" w:rsidTr="008572B6">
        <w:trPr>
          <w:trHeight w:val="1110"/>
          <w:tblHeader/>
        </w:trPr>
        <w:tc>
          <w:tcPr>
            <w:tcW w:w="1561" w:type="pct"/>
            <w:vMerge/>
            <w:tcBorders>
              <w:top w:val="single" w:sz="8" w:space="0" w:color="auto"/>
              <w:left w:val="single" w:sz="4" w:space="0" w:color="auto"/>
              <w:bottom w:val="single" w:sz="8" w:space="0" w:color="000000"/>
              <w:right w:val="single" w:sz="4" w:space="0" w:color="auto"/>
            </w:tcBorders>
            <w:shd w:val="clear" w:color="auto" w:fill="DDDDDD" w:themeFill="background2"/>
            <w:vAlign w:val="center"/>
            <w:hideMark/>
          </w:tcPr>
          <w:p w:rsidR="008572B6" w:rsidRPr="0061015E" w:rsidRDefault="008572B6" w:rsidP="008572B6">
            <w:pPr>
              <w:rPr>
                <w:b/>
                <w:sz w:val="22"/>
              </w:rPr>
            </w:pPr>
          </w:p>
        </w:tc>
        <w:tc>
          <w:tcPr>
            <w:tcW w:w="366" w:type="pct"/>
            <w:vMerge/>
            <w:tcBorders>
              <w:top w:val="single" w:sz="8" w:space="0" w:color="auto"/>
              <w:left w:val="single" w:sz="4" w:space="0" w:color="auto"/>
              <w:bottom w:val="single" w:sz="8" w:space="0" w:color="000000"/>
              <w:right w:val="single" w:sz="4" w:space="0" w:color="auto"/>
            </w:tcBorders>
            <w:shd w:val="clear" w:color="auto" w:fill="DDDDDD" w:themeFill="background2"/>
            <w:vAlign w:val="center"/>
            <w:hideMark/>
          </w:tcPr>
          <w:p w:rsidR="008572B6" w:rsidRPr="0061015E" w:rsidRDefault="008572B6" w:rsidP="008572B6">
            <w:pPr>
              <w:rPr>
                <w:b/>
                <w:sz w:val="22"/>
              </w:rPr>
            </w:pPr>
          </w:p>
        </w:tc>
        <w:tc>
          <w:tcPr>
            <w:tcW w:w="829" w:type="pct"/>
            <w:tcBorders>
              <w:top w:val="nil"/>
              <w:left w:val="nil"/>
              <w:bottom w:val="single" w:sz="8" w:space="0" w:color="auto"/>
              <w:right w:val="single" w:sz="4"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01.01.2019-30.06.2019</w:t>
            </w:r>
          </w:p>
        </w:tc>
        <w:tc>
          <w:tcPr>
            <w:tcW w:w="431" w:type="pct"/>
            <w:tcBorders>
              <w:top w:val="nil"/>
              <w:left w:val="nil"/>
              <w:bottom w:val="single" w:sz="8" w:space="0" w:color="auto"/>
              <w:right w:val="single" w:sz="4"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01.07.2019-31.12.2019</w:t>
            </w:r>
          </w:p>
        </w:tc>
        <w:tc>
          <w:tcPr>
            <w:tcW w:w="662" w:type="pct"/>
            <w:tcBorders>
              <w:top w:val="nil"/>
              <w:left w:val="nil"/>
              <w:bottom w:val="single" w:sz="8" w:space="0" w:color="auto"/>
              <w:right w:val="single" w:sz="4"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с 01.01.2019</w:t>
            </w:r>
          </w:p>
        </w:tc>
        <w:tc>
          <w:tcPr>
            <w:tcW w:w="334" w:type="pct"/>
            <w:tcBorders>
              <w:top w:val="nil"/>
              <w:left w:val="nil"/>
              <w:bottom w:val="single" w:sz="8" w:space="0" w:color="auto"/>
              <w:right w:val="single" w:sz="4"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с 01.07.2019</w:t>
            </w:r>
          </w:p>
        </w:tc>
        <w:tc>
          <w:tcPr>
            <w:tcW w:w="818" w:type="pct"/>
            <w:vMerge/>
            <w:tcBorders>
              <w:top w:val="single" w:sz="8" w:space="0" w:color="auto"/>
              <w:left w:val="single" w:sz="4" w:space="0" w:color="auto"/>
              <w:bottom w:val="single" w:sz="8" w:space="0" w:color="000000"/>
              <w:right w:val="single" w:sz="8" w:space="0" w:color="auto"/>
            </w:tcBorders>
            <w:shd w:val="clear" w:color="auto" w:fill="DDDDDD" w:themeFill="background2"/>
            <w:vAlign w:val="center"/>
            <w:hideMark/>
          </w:tcPr>
          <w:p w:rsidR="008572B6" w:rsidRPr="0061015E" w:rsidRDefault="008572B6" w:rsidP="008572B6">
            <w:pPr>
              <w:rPr>
                <w:b/>
                <w:sz w:val="22"/>
              </w:rPr>
            </w:pPr>
          </w:p>
        </w:tc>
      </w:tr>
      <w:tr w:rsidR="0061015E" w:rsidRPr="008572B6" w:rsidTr="008572B6">
        <w:trPr>
          <w:trHeight w:val="315"/>
        </w:trPr>
        <w:tc>
          <w:tcPr>
            <w:tcW w:w="1561" w:type="pct"/>
            <w:tcBorders>
              <w:top w:val="nil"/>
              <w:left w:val="single" w:sz="4" w:space="0" w:color="auto"/>
              <w:bottom w:val="nil"/>
              <w:right w:val="single" w:sz="4" w:space="0" w:color="auto"/>
            </w:tcBorders>
            <w:shd w:val="clear" w:color="auto" w:fill="auto"/>
            <w:vAlign w:val="center"/>
            <w:hideMark/>
          </w:tcPr>
          <w:p w:rsidR="008572B6" w:rsidRPr="0061015E" w:rsidRDefault="008572B6" w:rsidP="008572B6">
            <w:pPr>
              <w:rPr>
                <w:b/>
                <w:sz w:val="22"/>
              </w:rPr>
            </w:pPr>
            <w:r w:rsidRPr="0061015E">
              <w:rPr>
                <w:b/>
                <w:sz w:val="22"/>
              </w:rPr>
              <w:t>ПАО "Т Плюс" (филиал "Ивановский")</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 </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 </w:t>
            </w:r>
          </w:p>
        </w:tc>
        <w:tc>
          <w:tcPr>
            <w:tcW w:w="818" w:type="pct"/>
            <w:vMerge w:val="restart"/>
            <w:tcBorders>
              <w:top w:val="nil"/>
              <w:left w:val="single" w:sz="4" w:space="0" w:color="auto"/>
              <w:bottom w:val="single" w:sz="4" w:space="0" w:color="000000"/>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239-т/33</w:t>
            </w:r>
          </w:p>
        </w:tc>
      </w:tr>
      <w:tr w:rsidR="0061015E" w:rsidRPr="008572B6" w:rsidTr="008572B6">
        <w:trPr>
          <w:trHeight w:val="315"/>
        </w:trPr>
        <w:tc>
          <w:tcPr>
            <w:tcW w:w="15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на коллекторах в воде</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826,80</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826,80</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844,61</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102,2</w:t>
            </w:r>
          </w:p>
        </w:tc>
        <w:tc>
          <w:tcPr>
            <w:tcW w:w="818" w:type="pct"/>
            <w:vMerge/>
            <w:tcBorders>
              <w:top w:val="nil"/>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от тепловых сетей в воде</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1 076,38</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1 056,74</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1 056,74</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98,2</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100,0</w:t>
            </w:r>
          </w:p>
        </w:tc>
        <w:tc>
          <w:tcPr>
            <w:tcW w:w="818" w:type="pct"/>
            <w:vMerge/>
            <w:tcBorders>
              <w:top w:val="nil"/>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   население, с учетом НДС</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1 270,13</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1 268,09</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1 268,09</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99,8</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100,0</w:t>
            </w:r>
          </w:p>
        </w:tc>
        <w:tc>
          <w:tcPr>
            <w:tcW w:w="818" w:type="pct"/>
            <w:vMerge/>
            <w:tcBorders>
              <w:top w:val="nil"/>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8572B6">
        <w:trPr>
          <w:trHeight w:val="33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АО "ИвГТЭ"</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 </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 </w:t>
            </w:r>
          </w:p>
        </w:tc>
        <w:tc>
          <w:tcPr>
            <w:tcW w:w="818" w:type="pct"/>
            <w:vMerge w:val="restart"/>
            <w:tcBorders>
              <w:top w:val="nil"/>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239-т/75</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от сторонних источников</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1 639,30</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1 639,30</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1 868,40</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114,0</w:t>
            </w:r>
          </w:p>
        </w:tc>
        <w:tc>
          <w:tcPr>
            <w:tcW w:w="818" w:type="pct"/>
            <w:vMerge/>
            <w:tcBorders>
              <w:top w:val="nil"/>
              <w:left w:val="single" w:sz="4" w:space="0" w:color="auto"/>
              <w:bottom w:val="nil"/>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   население, с учетом НДС</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1 934,37</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1 967,16</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2 242,08</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101,7</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114,0</w:t>
            </w:r>
          </w:p>
        </w:tc>
        <w:tc>
          <w:tcPr>
            <w:tcW w:w="818" w:type="pct"/>
            <w:vMerge/>
            <w:tcBorders>
              <w:top w:val="nil"/>
              <w:left w:val="single" w:sz="4" w:space="0" w:color="auto"/>
              <w:bottom w:val="nil"/>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от собственных котельных, от коллекторов, в воде</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 </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 </w:t>
            </w:r>
          </w:p>
        </w:tc>
        <w:tc>
          <w:tcPr>
            <w:tcW w:w="818" w:type="pct"/>
            <w:vMerge/>
            <w:tcBorders>
              <w:top w:val="nil"/>
              <w:left w:val="single" w:sz="4" w:space="0" w:color="auto"/>
              <w:bottom w:val="nil"/>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от котельной № 35</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1 936,70</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1 936,70</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w:t>
            </w:r>
          </w:p>
        </w:tc>
        <w:tc>
          <w:tcPr>
            <w:tcW w:w="818" w:type="pct"/>
            <w:vMerge/>
            <w:tcBorders>
              <w:top w:val="nil"/>
              <w:left w:val="single" w:sz="4" w:space="0" w:color="auto"/>
              <w:bottom w:val="nil"/>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от котельной № 46</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1 936,70</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1 936,70</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2 980,52</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153,9</w:t>
            </w:r>
          </w:p>
        </w:tc>
        <w:tc>
          <w:tcPr>
            <w:tcW w:w="818" w:type="pct"/>
            <w:vMerge/>
            <w:tcBorders>
              <w:top w:val="nil"/>
              <w:left w:val="single" w:sz="4" w:space="0" w:color="auto"/>
              <w:bottom w:val="nil"/>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собственные котельные, от тепловых сетей, в воде</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2 499,08</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2 499,08</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1 868,40</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74,8</w:t>
            </w:r>
          </w:p>
        </w:tc>
        <w:tc>
          <w:tcPr>
            <w:tcW w:w="818" w:type="pct"/>
            <w:vMerge/>
            <w:tcBorders>
              <w:top w:val="nil"/>
              <w:left w:val="single" w:sz="4" w:space="0" w:color="auto"/>
              <w:bottom w:val="nil"/>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   население, с учетом НДС</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2 242,08</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w:t>
            </w:r>
          </w:p>
        </w:tc>
        <w:tc>
          <w:tcPr>
            <w:tcW w:w="818" w:type="pct"/>
            <w:vMerge/>
            <w:tcBorders>
              <w:top w:val="nil"/>
              <w:left w:val="single" w:sz="4" w:space="0" w:color="auto"/>
              <w:bottom w:val="nil"/>
              <w:right w:val="single" w:sz="8" w:space="0" w:color="auto"/>
            </w:tcBorders>
            <w:vAlign w:val="center"/>
            <w:hideMark/>
          </w:tcPr>
          <w:p w:rsidR="008572B6" w:rsidRPr="0061015E" w:rsidRDefault="008572B6" w:rsidP="008572B6">
            <w:pPr>
              <w:rPr>
                <w:sz w:val="22"/>
              </w:rPr>
            </w:pPr>
          </w:p>
        </w:tc>
      </w:tr>
      <w:tr w:rsidR="0061015E" w:rsidRPr="008572B6" w:rsidTr="008572B6">
        <w:trPr>
          <w:trHeight w:val="66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для теплосетевых и теплоснабжающих (от собственных котельных для потребителей Богородского с.п.) </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2 499,08</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1 918,61</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2 032,80</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76,8</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106,0</w:t>
            </w:r>
          </w:p>
        </w:tc>
        <w:tc>
          <w:tcPr>
            <w:tcW w:w="818" w:type="pct"/>
            <w:vMerge/>
            <w:tcBorders>
              <w:top w:val="nil"/>
              <w:left w:val="single" w:sz="4" w:space="0" w:color="auto"/>
              <w:bottom w:val="nil"/>
              <w:right w:val="single" w:sz="8" w:space="0" w:color="auto"/>
            </w:tcBorders>
            <w:vAlign w:val="center"/>
            <w:hideMark/>
          </w:tcPr>
          <w:p w:rsidR="008572B6" w:rsidRPr="0061015E" w:rsidRDefault="008572B6" w:rsidP="008572B6">
            <w:pPr>
              <w:rPr>
                <w:sz w:val="22"/>
              </w:rPr>
            </w:pPr>
          </w:p>
        </w:tc>
      </w:tr>
      <w:tr w:rsidR="0061015E" w:rsidRPr="008572B6" w:rsidTr="008572B6">
        <w:trPr>
          <w:trHeight w:val="63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АО "Ивановская городская теплосбытовая компания"</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1 895,99</w:t>
            </w:r>
          </w:p>
        </w:tc>
        <w:tc>
          <w:tcPr>
            <w:tcW w:w="829"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1 895,99</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w:t>
            </w:r>
          </w:p>
        </w:tc>
        <w:tc>
          <w:tcPr>
            <w:tcW w:w="818" w:type="pct"/>
            <w:vMerge w:val="restart"/>
            <w:tcBorders>
              <w:top w:val="single" w:sz="4" w:space="0" w:color="auto"/>
              <w:left w:val="single" w:sz="4" w:space="0" w:color="auto"/>
              <w:bottom w:val="single" w:sz="4" w:space="0" w:color="000000"/>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239-т/76</w:t>
            </w:r>
          </w:p>
        </w:tc>
      </w:tr>
      <w:tr w:rsidR="0061015E" w:rsidRPr="008572B6" w:rsidTr="008572B6">
        <w:trPr>
          <w:trHeight w:val="33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   население, с учетом НДС</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2 237,27</w:t>
            </w:r>
          </w:p>
        </w:tc>
        <w:tc>
          <w:tcPr>
            <w:tcW w:w="829"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2 275,19</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101,7</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w:t>
            </w:r>
          </w:p>
        </w:tc>
        <w:tc>
          <w:tcPr>
            <w:tcW w:w="818" w:type="pct"/>
            <w:vMerge/>
            <w:tcBorders>
              <w:top w:val="single" w:sz="4" w:space="0" w:color="auto"/>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61015E">
        <w:trPr>
          <w:trHeight w:val="315"/>
        </w:trPr>
        <w:tc>
          <w:tcPr>
            <w:tcW w:w="1561" w:type="pct"/>
            <w:tcBorders>
              <w:top w:val="nil"/>
              <w:left w:val="single" w:sz="4" w:space="0" w:color="auto"/>
              <w:bottom w:val="nil"/>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ОАО "Ивановоглавснаб"</w:t>
            </w:r>
          </w:p>
        </w:tc>
        <w:tc>
          <w:tcPr>
            <w:tcW w:w="366" w:type="pct"/>
            <w:tcBorders>
              <w:top w:val="nil"/>
              <w:left w:val="nil"/>
              <w:bottom w:val="nil"/>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2 465,34</w:t>
            </w:r>
          </w:p>
        </w:tc>
        <w:tc>
          <w:tcPr>
            <w:tcW w:w="829" w:type="pct"/>
            <w:tcBorders>
              <w:top w:val="nil"/>
              <w:left w:val="nil"/>
              <w:bottom w:val="nil"/>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2 465,34</w:t>
            </w:r>
          </w:p>
        </w:tc>
        <w:tc>
          <w:tcPr>
            <w:tcW w:w="431" w:type="pct"/>
            <w:tcBorders>
              <w:top w:val="nil"/>
              <w:left w:val="nil"/>
              <w:bottom w:val="nil"/>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2 659,75</w:t>
            </w:r>
          </w:p>
        </w:tc>
        <w:tc>
          <w:tcPr>
            <w:tcW w:w="662" w:type="pct"/>
            <w:tcBorders>
              <w:top w:val="nil"/>
              <w:left w:val="nil"/>
              <w:bottom w:val="nil"/>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nil"/>
              <w:right w:val="nil"/>
            </w:tcBorders>
            <w:shd w:val="clear" w:color="auto" w:fill="auto"/>
            <w:vAlign w:val="center"/>
            <w:hideMark/>
          </w:tcPr>
          <w:p w:rsidR="008572B6" w:rsidRPr="0061015E" w:rsidRDefault="008572B6" w:rsidP="008572B6">
            <w:pPr>
              <w:jc w:val="center"/>
              <w:rPr>
                <w:sz w:val="22"/>
              </w:rPr>
            </w:pPr>
            <w:r w:rsidRPr="0061015E">
              <w:rPr>
                <w:sz w:val="22"/>
              </w:rPr>
              <w:t>107,9</w:t>
            </w:r>
          </w:p>
        </w:tc>
        <w:tc>
          <w:tcPr>
            <w:tcW w:w="818" w:type="pct"/>
            <w:tcBorders>
              <w:top w:val="nil"/>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239-т/58</w:t>
            </w:r>
          </w:p>
        </w:tc>
      </w:tr>
      <w:tr w:rsidR="0061015E" w:rsidRPr="008572B6" w:rsidTr="0061015E">
        <w:trPr>
          <w:trHeight w:val="315"/>
        </w:trPr>
        <w:tc>
          <w:tcPr>
            <w:tcW w:w="15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 xml:space="preserve">ОАО "Ивхимпром"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1 346,01</w:t>
            </w:r>
          </w:p>
        </w:tc>
        <w:tc>
          <w:tcPr>
            <w:tcW w:w="829" w:type="pct"/>
            <w:tcBorders>
              <w:top w:val="single" w:sz="4" w:space="0" w:color="auto"/>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1 346,01</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1 407,47</w:t>
            </w:r>
          </w:p>
        </w:tc>
        <w:tc>
          <w:tcPr>
            <w:tcW w:w="662" w:type="pct"/>
            <w:tcBorders>
              <w:top w:val="single" w:sz="4" w:space="0" w:color="auto"/>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single" w:sz="4" w:space="0" w:color="auto"/>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104,6</w:t>
            </w:r>
          </w:p>
        </w:tc>
        <w:tc>
          <w:tcPr>
            <w:tcW w:w="818" w:type="pct"/>
            <w:tcBorders>
              <w:top w:val="single" w:sz="4" w:space="0" w:color="auto"/>
              <w:left w:val="nil"/>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239-т/7</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ОАО "ПСК"</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1 598,12</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1 598,12</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1 709,65</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107,0</w:t>
            </w:r>
          </w:p>
        </w:tc>
        <w:tc>
          <w:tcPr>
            <w:tcW w:w="818" w:type="pct"/>
            <w:tcBorders>
              <w:top w:val="single" w:sz="4" w:space="0" w:color="auto"/>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239-т/6</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color w:val="000000"/>
                <w:sz w:val="22"/>
              </w:rPr>
            </w:pPr>
            <w:r w:rsidRPr="0061015E">
              <w:rPr>
                <w:b/>
                <w:color w:val="000000"/>
                <w:sz w:val="22"/>
              </w:rPr>
              <w:t>ООО "Альфа"</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color w:val="000000"/>
                <w:sz w:val="22"/>
              </w:rPr>
            </w:pPr>
            <w:r w:rsidRPr="0061015E">
              <w:rPr>
                <w:color w:val="000000"/>
                <w:sz w:val="22"/>
              </w:rPr>
              <w:t>1 435,69</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color w:val="000000"/>
                <w:sz w:val="22"/>
              </w:rPr>
            </w:pPr>
            <w:r w:rsidRPr="0061015E">
              <w:rPr>
                <w:color w:val="000000"/>
                <w:sz w:val="22"/>
              </w:rPr>
              <w:t>1 435,69</w:t>
            </w:r>
          </w:p>
        </w:tc>
        <w:tc>
          <w:tcPr>
            <w:tcW w:w="431"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color w:val="000000"/>
                <w:sz w:val="22"/>
              </w:rPr>
            </w:pPr>
            <w:r w:rsidRPr="0061015E">
              <w:rPr>
                <w:color w:val="000000"/>
                <w:sz w:val="22"/>
              </w:rPr>
              <w:t>2 568,26</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color w:val="000000"/>
                <w:sz w:val="22"/>
              </w:rPr>
            </w:pPr>
            <w:r w:rsidRPr="0061015E">
              <w:rPr>
                <w:color w:val="000000"/>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color w:val="000000"/>
                <w:sz w:val="22"/>
              </w:rPr>
            </w:pPr>
            <w:r w:rsidRPr="0061015E">
              <w:rPr>
                <w:color w:val="000000"/>
                <w:sz w:val="22"/>
              </w:rPr>
              <w:t>178,9</w:t>
            </w:r>
          </w:p>
        </w:tc>
        <w:tc>
          <w:tcPr>
            <w:tcW w:w="818" w:type="pct"/>
            <w:tcBorders>
              <w:top w:val="single" w:sz="4" w:space="0" w:color="auto"/>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color w:val="000000"/>
                <w:sz w:val="22"/>
              </w:rPr>
            </w:pPr>
            <w:r w:rsidRPr="0061015E">
              <w:rPr>
                <w:color w:val="000000"/>
                <w:sz w:val="22"/>
              </w:rPr>
              <w:t>от 20.12.2018 № 239-т/84</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color w:val="000000"/>
                <w:sz w:val="22"/>
              </w:rPr>
            </w:pPr>
            <w:r w:rsidRPr="0061015E">
              <w:rPr>
                <w:b/>
                <w:color w:val="000000"/>
                <w:sz w:val="22"/>
              </w:rPr>
              <w:t>ООО "Купол"</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color w:val="000000"/>
                <w:sz w:val="22"/>
              </w:rPr>
            </w:pPr>
            <w:r w:rsidRPr="0061015E">
              <w:rPr>
                <w:color w:val="000000"/>
                <w:sz w:val="22"/>
              </w:rPr>
              <w:t>1 908,46</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color w:val="000000"/>
                <w:sz w:val="22"/>
              </w:rPr>
            </w:pPr>
            <w:r w:rsidRPr="0061015E">
              <w:rPr>
                <w:color w:val="000000"/>
                <w:sz w:val="22"/>
              </w:rPr>
              <w:t>1 908,46</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color w:val="000000"/>
                <w:sz w:val="22"/>
              </w:rPr>
            </w:pPr>
            <w:r w:rsidRPr="0061015E">
              <w:rPr>
                <w:color w:val="000000"/>
                <w:sz w:val="22"/>
              </w:rPr>
              <w:t>2 449,56</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color w:val="000000"/>
                <w:sz w:val="22"/>
              </w:rPr>
            </w:pPr>
            <w:r w:rsidRPr="0061015E">
              <w:rPr>
                <w:color w:val="000000"/>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color w:val="000000"/>
                <w:sz w:val="22"/>
              </w:rPr>
            </w:pPr>
            <w:r w:rsidRPr="0061015E">
              <w:rPr>
                <w:color w:val="000000"/>
                <w:sz w:val="22"/>
              </w:rPr>
              <w:t>128,4</w:t>
            </w:r>
          </w:p>
        </w:tc>
        <w:tc>
          <w:tcPr>
            <w:tcW w:w="818" w:type="pct"/>
            <w:tcBorders>
              <w:top w:val="single" w:sz="4" w:space="0" w:color="auto"/>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color w:val="000000"/>
                <w:sz w:val="22"/>
              </w:rPr>
            </w:pPr>
            <w:r w:rsidRPr="0061015E">
              <w:rPr>
                <w:color w:val="000000"/>
                <w:sz w:val="22"/>
              </w:rPr>
              <w:t>от 20.12.2018 № 239-т/85</w:t>
            </w:r>
          </w:p>
        </w:tc>
      </w:tr>
      <w:tr w:rsidR="0061015E" w:rsidRPr="008572B6" w:rsidTr="0061015E">
        <w:trPr>
          <w:trHeight w:val="114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Северная Дирекция по тепловодоснабжению - структурное подразделение Центральной дирекции по тепловодоснабжению - филиала ОАО "РЖД", ст. Иваново-Сортировочная</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1 516,85</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1 467,80</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1 499,19</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96,8</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102,1</w:t>
            </w:r>
          </w:p>
        </w:tc>
        <w:tc>
          <w:tcPr>
            <w:tcW w:w="818"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239-т/74</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color w:val="000000"/>
                <w:sz w:val="22"/>
              </w:rPr>
            </w:pPr>
            <w:r w:rsidRPr="0061015E">
              <w:rPr>
                <w:b/>
                <w:color w:val="000000"/>
                <w:sz w:val="22"/>
              </w:rPr>
              <w:t>ООО "Теплоснаб-2010"</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color w:val="000000"/>
                <w:sz w:val="22"/>
              </w:rPr>
            </w:pPr>
            <w:r w:rsidRPr="0061015E">
              <w:rPr>
                <w:color w:val="000000"/>
                <w:sz w:val="22"/>
              </w:rPr>
              <w:t>2 076,27</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color w:val="000000"/>
                <w:sz w:val="22"/>
              </w:rPr>
            </w:pPr>
            <w:r w:rsidRPr="0061015E">
              <w:rPr>
                <w:color w:val="000000"/>
                <w:sz w:val="22"/>
              </w:rPr>
              <w:t>2 076,27</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color w:val="000000"/>
                <w:sz w:val="22"/>
              </w:rPr>
            </w:pPr>
            <w:r w:rsidRPr="0061015E">
              <w:rPr>
                <w:color w:val="000000"/>
                <w:sz w:val="22"/>
              </w:rPr>
              <w:t>2 125,57</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color w:val="000000"/>
                <w:sz w:val="22"/>
              </w:rPr>
            </w:pPr>
            <w:r w:rsidRPr="0061015E">
              <w:rPr>
                <w:color w:val="000000"/>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color w:val="000000"/>
                <w:sz w:val="22"/>
              </w:rPr>
            </w:pPr>
            <w:r w:rsidRPr="0061015E">
              <w:rPr>
                <w:color w:val="000000"/>
                <w:sz w:val="22"/>
              </w:rPr>
              <w:t>102,4</w:t>
            </w:r>
          </w:p>
        </w:tc>
        <w:tc>
          <w:tcPr>
            <w:tcW w:w="818" w:type="pct"/>
            <w:vMerge w:val="restart"/>
            <w:tcBorders>
              <w:top w:val="nil"/>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color w:val="000000"/>
                <w:sz w:val="22"/>
              </w:rPr>
            </w:pPr>
            <w:r w:rsidRPr="0061015E">
              <w:rPr>
                <w:color w:val="000000"/>
                <w:sz w:val="22"/>
              </w:rPr>
              <w:t>от 20.12.2018 № 239-т/86</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color w:val="000000"/>
                <w:sz w:val="22"/>
              </w:rPr>
            </w:pPr>
            <w:r w:rsidRPr="0061015E">
              <w:rPr>
                <w:color w:val="000000"/>
                <w:sz w:val="22"/>
              </w:rPr>
              <w:t xml:space="preserve">   население, с учетом НДС</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color w:val="000000"/>
                <w:sz w:val="22"/>
              </w:rPr>
            </w:pPr>
            <w:r w:rsidRPr="0061015E">
              <w:rPr>
                <w:color w:val="000000"/>
                <w:sz w:val="22"/>
              </w:rPr>
              <w:t>2 450,00</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color w:val="000000"/>
                <w:sz w:val="22"/>
              </w:rPr>
            </w:pPr>
            <w:r w:rsidRPr="0061015E">
              <w:rPr>
                <w:color w:val="000000"/>
                <w:sz w:val="22"/>
              </w:rPr>
              <w:t>2 491,52</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color w:val="000000"/>
                <w:sz w:val="22"/>
              </w:rPr>
            </w:pPr>
            <w:r w:rsidRPr="0061015E">
              <w:rPr>
                <w:color w:val="000000"/>
                <w:sz w:val="22"/>
              </w:rPr>
              <w:t>2 550,68</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color w:val="000000"/>
                <w:sz w:val="22"/>
              </w:rPr>
            </w:pPr>
            <w:r w:rsidRPr="0061015E">
              <w:rPr>
                <w:color w:val="000000"/>
                <w:sz w:val="22"/>
              </w:rPr>
              <w:t>101,7</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color w:val="000000"/>
                <w:sz w:val="22"/>
              </w:rPr>
            </w:pPr>
            <w:r w:rsidRPr="0061015E">
              <w:rPr>
                <w:color w:val="000000"/>
                <w:sz w:val="22"/>
              </w:rPr>
              <w:t>102,4</w:t>
            </w:r>
          </w:p>
        </w:tc>
        <w:tc>
          <w:tcPr>
            <w:tcW w:w="818" w:type="pct"/>
            <w:vMerge/>
            <w:tcBorders>
              <w:top w:val="nil"/>
              <w:left w:val="single" w:sz="4" w:space="0" w:color="auto"/>
              <w:bottom w:val="nil"/>
              <w:right w:val="single" w:sz="8" w:space="0" w:color="auto"/>
            </w:tcBorders>
            <w:vAlign w:val="center"/>
            <w:hideMark/>
          </w:tcPr>
          <w:p w:rsidR="008572B6" w:rsidRPr="0061015E" w:rsidRDefault="008572B6" w:rsidP="008572B6">
            <w:pPr>
              <w:rPr>
                <w:color w:val="000000"/>
                <w:sz w:val="22"/>
              </w:rPr>
            </w:pPr>
          </w:p>
        </w:tc>
      </w:tr>
      <w:tr w:rsidR="0061015E" w:rsidRPr="008572B6" w:rsidTr="0061015E">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"ТДЛ Энерго"</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2 165,61</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2 165,61</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2 188,76</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101,1</w:t>
            </w:r>
          </w:p>
        </w:tc>
        <w:tc>
          <w:tcPr>
            <w:tcW w:w="818"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239-т/23</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"Декоративные культуры"</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 </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 </w:t>
            </w:r>
          </w:p>
        </w:tc>
        <w:tc>
          <w:tcPr>
            <w:tcW w:w="818" w:type="pct"/>
            <w:vMerge w:val="restart"/>
            <w:tcBorders>
              <w:top w:val="nil"/>
              <w:left w:val="single" w:sz="4" w:space="0" w:color="auto"/>
              <w:bottom w:val="single" w:sz="4" w:space="0" w:color="000000"/>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 xml:space="preserve">от 20.12.2018 № 239-т/99 </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котельная м-н Новая Ильинка</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1 777,11</w:t>
            </w:r>
          </w:p>
        </w:tc>
        <w:tc>
          <w:tcPr>
            <w:tcW w:w="829"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1 777,11</w:t>
            </w:r>
          </w:p>
        </w:tc>
        <w:tc>
          <w:tcPr>
            <w:tcW w:w="431"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1 866,04</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105,0</w:t>
            </w:r>
          </w:p>
        </w:tc>
        <w:tc>
          <w:tcPr>
            <w:tcW w:w="818" w:type="pct"/>
            <w:vMerge/>
            <w:tcBorders>
              <w:top w:val="nil"/>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   население, с учетом НДС</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2 096,99</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2 132,53</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2 239,25</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101,7</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105,0</w:t>
            </w:r>
          </w:p>
        </w:tc>
        <w:tc>
          <w:tcPr>
            <w:tcW w:w="818" w:type="pct"/>
            <w:vMerge/>
            <w:tcBorders>
              <w:top w:val="nil"/>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8572B6">
        <w:trPr>
          <w:trHeight w:val="63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котельная ул. Революционная, д.26, корпус 1, сооружение 1</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1 846,33</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1 846,33</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1 874,43</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101,5</w:t>
            </w:r>
          </w:p>
        </w:tc>
        <w:tc>
          <w:tcPr>
            <w:tcW w:w="818" w:type="pct"/>
            <w:vMerge/>
            <w:tcBorders>
              <w:top w:val="nil"/>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   население, с учетом НДС</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2 178,67</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2 215,60</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2 249,32</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101,7</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101,5</w:t>
            </w:r>
          </w:p>
        </w:tc>
        <w:tc>
          <w:tcPr>
            <w:tcW w:w="818" w:type="pct"/>
            <w:vMerge/>
            <w:tcBorders>
              <w:top w:val="nil"/>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"РесурсЭнерго"</w:t>
            </w:r>
          </w:p>
        </w:tc>
        <w:tc>
          <w:tcPr>
            <w:tcW w:w="366"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1 469,50</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1 363,69</w:t>
            </w:r>
          </w:p>
        </w:tc>
        <w:tc>
          <w:tcPr>
            <w:tcW w:w="431"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1 377,71</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92,8</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101,0</w:t>
            </w:r>
          </w:p>
        </w:tc>
        <w:tc>
          <w:tcPr>
            <w:tcW w:w="818" w:type="pct"/>
            <w:tcBorders>
              <w:top w:val="nil"/>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239-т/73</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ЗАО "Железобетон"</w:t>
            </w:r>
          </w:p>
        </w:tc>
        <w:tc>
          <w:tcPr>
            <w:tcW w:w="366"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1 672,25</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1 672,25</w:t>
            </w:r>
          </w:p>
        </w:tc>
        <w:tc>
          <w:tcPr>
            <w:tcW w:w="431"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1 696,33</w:t>
            </w:r>
          </w:p>
        </w:tc>
        <w:tc>
          <w:tcPr>
            <w:tcW w:w="662" w:type="pct"/>
            <w:tcBorders>
              <w:top w:val="nil"/>
              <w:left w:val="nil"/>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101,4</w:t>
            </w:r>
          </w:p>
        </w:tc>
        <w:tc>
          <w:tcPr>
            <w:tcW w:w="818" w:type="pct"/>
            <w:tcBorders>
              <w:top w:val="single" w:sz="4" w:space="0" w:color="auto"/>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239-т/8</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ЗАО "Новая тепловая компания"</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1 519,96</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1 497,53</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1 509,27</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98,5</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100,8</w:t>
            </w:r>
          </w:p>
        </w:tc>
        <w:tc>
          <w:tcPr>
            <w:tcW w:w="818" w:type="pct"/>
            <w:tcBorders>
              <w:top w:val="single" w:sz="4" w:space="0" w:color="auto"/>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 xml:space="preserve">от 20.12.2018 № 239-т/25 </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"Тепловые системы", НДС не облагается</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2 628,76</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2 628,76</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2 855,13</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108,6</w:t>
            </w:r>
          </w:p>
        </w:tc>
        <w:tc>
          <w:tcPr>
            <w:tcW w:w="818" w:type="pct"/>
            <w:tcBorders>
              <w:top w:val="single" w:sz="4" w:space="0" w:color="auto"/>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 xml:space="preserve">от 20.12.2018 № 239-т/41 </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ФГБУ "ЦЖКУ"</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 </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 </w:t>
            </w:r>
          </w:p>
        </w:tc>
        <w:tc>
          <w:tcPr>
            <w:tcW w:w="818" w:type="pct"/>
            <w:vMerge w:val="restart"/>
            <w:tcBorders>
              <w:top w:val="single" w:sz="4" w:space="0" w:color="auto"/>
              <w:left w:val="single" w:sz="4" w:space="0" w:color="auto"/>
              <w:bottom w:val="single" w:sz="4" w:space="0" w:color="000000"/>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239-т/80</w:t>
            </w:r>
          </w:p>
        </w:tc>
      </w:tr>
      <w:tr w:rsidR="0061015E" w:rsidRPr="008572B6" w:rsidTr="0061015E">
        <w:trPr>
          <w:trHeight w:val="36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от сторонних источников</w:t>
            </w:r>
          </w:p>
        </w:tc>
        <w:tc>
          <w:tcPr>
            <w:tcW w:w="366"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2 966,71</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2 681,69</w:t>
            </w:r>
          </w:p>
        </w:tc>
        <w:tc>
          <w:tcPr>
            <w:tcW w:w="431"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2 681,69</w:t>
            </w:r>
          </w:p>
        </w:tc>
        <w:tc>
          <w:tcPr>
            <w:tcW w:w="662"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90,4</w:t>
            </w:r>
          </w:p>
        </w:tc>
        <w:tc>
          <w:tcPr>
            <w:tcW w:w="33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100,0</w:t>
            </w:r>
          </w:p>
        </w:tc>
        <w:tc>
          <w:tcPr>
            <w:tcW w:w="818" w:type="pct"/>
            <w:vMerge/>
            <w:tcBorders>
              <w:top w:val="single" w:sz="4" w:space="0" w:color="auto"/>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rPr>
                <w:sz w:val="22"/>
              </w:rPr>
            </w:pPr>
            <w:r w:rsidRPr="0061015E">
              <w:rPr>
                <w:sz w:val="22"/>
              </w:rPr>
              <w:t>от котельных №№ 10, 11, 33, 43</w:t>
            </w:r>
          </w:p>
        </w:tc>
        <w:tc>
          <w:tcPr>
            <w:tcW w:w="366" w:type="pct"/>
            <w:tcBorders>
              <w:top w:val="nil"/>
              <w:left w:val="single" w:sz="4" w:space="0" w:color="auto"/>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1 615,17</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1 615,17</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1 647,47</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102,0</w:t>
            </w:r>
          </w:p>
        </w:tc>
        <w:tc>
          <w:tcPr>
            <w:tcW w:w="818" w:type="pct"/>
            <w:vMerge/>
            <w:tcBorders>
              <w:top w:val="single" w:sz="4" w:space="0" w:color="auto"/>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   население, с учетом НДС</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1 905,90</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1 938,20</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1 976,96</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101,7</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102,0</w:t>
            </w:r>
          </w:p>
        </w:tc>
        <w:tc>
          <w:tcPr>
            <w:tcW w:w="818" w:type="pct"/>
            <w:vMerge/>
            <w:tcBorders>
              <w:top w:val="single" w:sz="4" w:space="0" w:color="auto"/>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"Энергосервисная компания"</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1 175,18</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1 175,18</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1 246,37</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106,1</w:t>
            </w:r>
          </w:p>
        </w:tc>
        <w:tc>
          <w:tcPr>
            <w:tcW w:w="818" w:type="pct"/>
            <w:tcBorders>
              <w:top w:val="nil"/>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239-т/29</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"Альянс-Профи", НДС не облагается</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2 767,87</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2 767,87</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2 793,86</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100,9</w:t>
            </w:r>
          </w:p>
        </w:tc>
        <w:tc>
          <w:tcPr>
            <w:tcW w:w="818" w:type="pct"/>
            <w:tcBorders>
              <w:top w:val="single" w:sz="4" w:space="0" w:color="auto"/>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30.11.2018 № 234-т/2</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"Ивановская энергетическая компания -1"</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2 355,32</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2 355,32</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2 498,46</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106,1</w:t>
            </w:r>
          </w:p>
        </w:tc>
        <w:tc>
          <w:tcPr>
            <w:tcW w:w="818" w:type="pct"/>
            <w:tcBorders>
              <w:top w:val="single" w:sz="4" w:space="0" w:color="auto"/>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 xml:space="preserve">от 07.12.2018 № 235-т/1 </w:t>
            </w:r>
          </w:p>
        </w:tc>
      </w:tr>
      <w:tr w:rsidR="0061015E" w:rsidRPr="008572B6" w:rsidTr="008572B6">
        <w:trPr>
          <w:trHeight w:val="63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АО "Ивановские строительные материалы и абразивы"</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1 964,56</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1 964,56</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1 990,31</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101,3</w:t>
            </w:r>
          </w:p>
        </w:tc>
        <w:tc>
          <w:tcPr>
            <w:tcW w:w="818" w:type="pct"/>
            <w:tcBorders>
              <w:top w:val="single" w:sz="4" w:space="0" w:color="auto"/>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30.11.2018 № 234-т/5</w:t>
            </w:r>
          </w:p>
        </w:tc>
      </w:tr>
      <w:tr w:rsidR="0061015E" w:rsidRPr="008572B6" w:rsidTr="0061015E">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ОАО "Ивстройкерамика"</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2 043,16</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2 043,16</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2 134,27</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104,5</w:t>
            </w:r>
          </w:p>
        </w:tc>
        <w:tc>
          <w:tcPr>
            <w:tcW w:w="818"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239-т/66</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МП "Городской оздоровительный центр"</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1 950,34</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1 950,34</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2 153,67</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110,4</w:t>
            </w:r>
          </w:p>
        </w:tc>
        <w:tc>
          <w:tcPr>
            <w:tcW w:w="818" w:type="pct"/>
            <w:tcBorders>
              <w:top w:val="nil"/>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239-т/57</w:t>
            </w:r>
          </w:p>
        </w:tc>
      </w:tr>
      <w:tr w:rsidR="0061015E" w:rsidRPr="008572B6" w:rsidTr="0061015E">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АО "Газпромнефть-Терминал"</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1 812,31</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1 812,31</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1 845,88</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101,9</w:t>
            </w:r>
          </w:p>
        </w:tc>
        <w:tc>
          <w:tcPr>
            <w:tcW w:w="818"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239-т/5</w:t>
            </w:r>
          </w:p>
        </w:tc>
      </w:tr>
      <w:tr w:rsidR="0061015E" w:rsidRPr="008572B6" w:rsidTr="0061015E">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 xml:space="preserve">ИБХР ФКУ "ЦОУМТС МВД России"  </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1 603,34</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1 603,34</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1 751,95</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109,3</w:t>
            </w:r>
          </w:p>
        </w:tc>
        <w:tc>
          <w:tcPr>
            <w:tcW w:w="818" w:type="pct"/>
            <w:tcBorders>
              <w:top w:val="nil"/>
              <w:left w:val="single" w:sz="4" w:space="0" w:color="auto"/>
              <w:bottom w:val="single" w:sz="4" w:space="0" w:color="auto"/>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239-т/9</w:t>
            </w:r>
          </w:p>
        </w:tc>
      </w:tr>
      <w:tr w:rsidR="0061015E" w:rsidRPr="008572B6" w:rsidTr="008572B6">
        <w:trPr>
          <w:trHeight w:val="63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ФГБОУ ВО Ивановская пожарно-спасательная академия ГПС МЧС России</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1 351,23</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1 158,14</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1 169,88</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85,7</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101,0</w:t>
            </w:r>
          </w:p>
        </w:tc>
        <w:tc>
          <w:tcPr>
            <w:tcW w:w="818" w:type="pct"/>
            <w:vMerge w:val="restart"/>
            <w:tcBorders>
              <w:top w:val="nil"/>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07.12.2018 № 235-т/6</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   население, с учетом НДС</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1 594,45</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1 389,77</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1 403,86</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87,2</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101,0</w:t>
            </w:r>
          </w:p>
        </w:tc>
        <w:tc>
          <w:tcPr>
            <w:tcW w:w="818" w:type="pct"/>
            <w:vMerge/>
            <w:tcBorders>
              <w:top w:val="nil"/>
              <w:left w:val="single" w:sz="4" w:space="0" w:color="auto"/>
              <w:bottom w:val="nil"/>
              <w:right w:val="single" w:sz="8" w:space="0" w:color="auto"/>
            </w:tcBorders>
            <w:vAlign w:val="center"/>
            <w:hideMark/>
          </w:tcPr>
          <w:p w:rsidR="008572B6" w:rsidRPr="0061015E" w:rsidRDefault="008572B6" w:rsidP="008572B6">
            <w:pPr>
              <w:rPr>
                <w:sz w:val="22"/>
              </w:rPr>
            </w:pPr>
          </w:p>
        </w:tc>
      </w:tr>
      <w:tr w:rsidR="0061015E" w:rsidRPr="008572B6" w:rsidTr="008572B6">
        <w:trPr>
          <w:trHeight w:val="63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ЗАО "Управляющее предприятие жилищно-коммунального хозяйства", НДС не облагается</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3 299,62</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3 299,62</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3 353,45</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101,6</w:t>
            </w:r>
          </w:p>
        </w:tc>
        <w:tc>
          <w:tcPr>
            <w:tcW w:w="818" w:type="pct"/>
            <w:tcBorders>
              <w:top w:val="single" w:sz="4" w:space="0" w:color="auto"/>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239-т/28</w:t>
            </w:r>
          </w:p>
        </w:tc>
      </w:tr>
      <w:tr w:rsidR="0061015E" w:rsidRPr="008572B6" w:rsidTr="008572B6">
        <w:trPr>
          <w:trHeight w:val="63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"Тепловые энергетические системы", НДС не облагается</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 </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 </w:t>
            </w:r>
          </w:p>
        </w:tc>
        <w:tc>
          <w:tcPr>
            <w:tcW w:w="818" w:type="pct"/>
            <w:vMerge w:val="restart"/>
            <w:tcBorders>
              <w:top w:val="single" w:sz="4" w:space="0" w:color="auto"/>
              <w:left w:val="single" w:sz="4" w:space="0" w:color="auto"/>
              <w:bottom w:val="single" w:sz="4" w:space="0" w:color="000000"/>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239-т/31</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от собственной котельной</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2 550,60</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2 338,50</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2 351,04</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91,7</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100,5</w:t>
            </w:r>
          </w:p>
        </w:tc>
        <w:tc>
          <w:tcPr>
            <w:tcW w:w="818" w:type="pct"/>
            <w:vMerge/>
            <w:tcBorders>
              <w:top w:val="single" w:sz="4" w:space="0" w:color="auto"/>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8572B6">
        <w:trPr>
          <w:trHeight w:val="66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с учетом покупки тепловой энергии от филиала "Ивановский" ПАО "Т Плюс"</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1 408,86</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1 408,86</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1 437,07</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102,0</w:t>
            </w:r>
          </w:p>
        </w:tc>
        <w:tc>
          <w:tcPr>
            <w:tcW w:w="818" w:type="pct"/>
            <w:vMerge/>
            <w:tcBorders>
              <w:top w:val="single" w:sz="4" w:space="0" w:color="auto"/>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   население</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1 408,86</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1 408,86</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1 437,07</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102,0</w:t>
            </w:r>
          </w:p>
        </w:tc>
        <w:tc>
          <w:tcPr>
            <w:tcW w:w="818" w:type="pct"/>
            <w:vMerge/>
            <w:tcBorders>
              <w:top w:val="single" w:sz="4" w:space="0" w:color="auto"/>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8572B6" w:rsidRPr="008572B6" w:rsidTr="008572B6">
        <w:trPr>
          <w:trHeight w:val="315"/>
        </w:trPr>
        <w:tc>
          <w:tcPr>
            <w:tcW w:w="1561" w:type="pct"/>
            <w:tcBorders>
              <w:top w:val="nil"/>
              <w:left w:val="single" w:sz="4" w:space="0" w:color="auto"/>
              <w:bottom w:val="nil"/>
              <w:right w:val="nil"/>
            </w:tcBorders>
            <w:shd w:val="clear" w:color="auto" w:fill="auto"/>
            <w:vAlign w:val="center"/>
            <w:hideMark/>
          </w:tcPr>
          <w:p w:rsidR="008572B6" w:rsidRPr="0061015E" w:rsidRDefault="008572B6" w:rsidP="008572B6">
            <w:pPr>
              <w:rPr>
                <w:sz w:val="22"/>
              </w:rPr>
            </w:pPr>
            <w:r w:rsidRPr="0061015E">
              <w:rPr>
                <w:sz w:val="22"/>
              </w:rPr>
              <w:t xml:space="preserve">услуги по </w:t>
            </w:r>
            <w:r w:rsidR="004D27AA" w:rsidRPr="008572B6">
              <w:rPr>
                <w:sz w:val="22"/>
                <w:szCs w:val="22"/>
              </w:rPr>
              <w:t>передаче</w:t>
            </w:r>
            <w:r w:rsidRPr="0061015E">
              <w:rPr>
                <w:sz w:val="22"/>
              </w:rPr>
              <w:t xml:space="preserve"> тепловой энергии в воде</w:t>
            </w:r>
          </w:p>
        </w:tc>
        <w:tc>
          <w:tcPr>
            <w:tcW w:w="366" w:type="pct"/>
            <w:tcBorders>
              <w:top w:val="nil"/>
              <w:left w:val="single" w:sz="4" w:space="0" w:color="auto"/>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156,44</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115,32</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115,33</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73,7</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100,0</w:t>
            </w:r>
          </w:p>
        </w:tc>
        <w:tc>
          <w:tcPr>
            <w:tcW w:w="818" w:type="pct"/>
            <w:vMerge/>
            <w:tcBorders>
              <w:top w:val="single" w:sz="4" w:space="0" w:color="auto"/>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61015E">
        <w:trPr>
          <w:trHeight w:val="630"/>
        </w:trPr>
        <w:tc>
          <w:tcPr>
            <w:tcW w:w="15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ФГБОУ ВПО "Ивановский государственный энергетический университет им. В. И. Ленина"</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1 697,96</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1 697,96</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1 711,53</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100,8</w:t>
            </w:r>
          </w:p>
        </w:tc>
        <w:tc>
          <w:tcPr>
            <w:tcW w:w="818" w:type="pct"/>
            <w:tcBorders>
              <w:top w:val="nil"/>
              <w:left w:val="single" w:sz="4" w:space="0" w:color="auto"/>
              <w:bottom w:val="single" w:sz="4" w:space="0" w:color="auto"/>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14.12.2018 № 236-т/1</w:t>
            </w:r>
          </w:p>
        </w:tc>
      </w:tr>
      <w:tr w:rsidR="0061015E" w:rsidRPr="008572B6" w:rsidTr="008572B6">
        <w:trPr>
          <w:trHeight w:val="66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"Ивановская областная типография", НДС не облагается</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1 602,81</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1 498,54</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1 498,54</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93,5</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100,0</w:t>
            </w:r>
          </w:p>
        </w:tc>
        <w:tc>
          <w:tcPr>
            <w:tcW w:w="818" w:type="pct"/>
            <w:tcBorders>
              <w:top w:val="nil"/>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239-т/27</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ЗАО "Ивановская тепловая блок-станция"</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1 343,25</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1 343,25</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1 376,82</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102,5</w:t>
            </w:r>
          </w:p>
        </w:tc>
        <w:tc>
          <w:tcPr>
            <w:tcW w:w="818" w:type="pct"/>
            <w:vMerge w:val="restart"/>
            <w:tcBorders>
              <w:top w:val="single" w:sz="4" w:space="0" w:color="auto"/>
              <w:left w:val="single" w:sz="4" w:space="0" w:color="auto"/>
              <w:bottom w:val="single" w:sz="4" w:space="0" w:color="000000"/>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239-т/68</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   население, с учетом НДС</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1 585,04</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1 611,90</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1 652,18</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101,7</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102,5</w:t>
            </w:r>
          </w:p>
        </w:tc>
        <w:tc>
          <w:tcPr>
            <w:tcW w:w="818" w:type="pct"/>
            <w:vMerge/>
            <w:tcBorders>
              <w:top w:val="single" w:sz="4" w:space="0" w:color="auto"/>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8572B6" w:rsidRPr="008572B6" w:rsidTr="008572B6">
        <w:trPr>
          <w:trHeight w:val="315"/>
        </w:trPr>
        <w:tc>
          <w:tcPr>
            <w:tcW w:w="1561" w:type="pct"/>
            <w:tcBorders>
              <w:top w:val="nil"/>
              <w:left w:val="single" w:sz="4" w:space="0" w:color="auto"/>
              <w:bottom w:val="nil"/>
              <w:right w:val="nil"/>
            </w:tcBorders>
            <w:shd w:val="clear" w:color="auto" w:fill="auto"/>
            <w:vAlign w:val="center"/>
            <w:hideMark/>
          </w:tcPr>
          <w:p w:rsidR="008572B6" w:rsidRPr="0061015E" w:rsidRDefault="008572B6" w:rsidP="008572B6">
            <w:pPr>
              <w:rPr>
                <w:sz w:val="22"/>
              </w:rPr>
            </w:pPr>
            <w:r w:rsidRPr="0061015E">
              <w:rPr>
                <w:sz w:val="22"/>
              </w:rPr>
              <w:t xml:space="preserve">услуги по </w:t>
            </w:r>
            <w:r w:rsidR="004D27AA" w:rsidRPr="008572B6">
              <w:rPr>
                <w:sz w:val="22"/>
                <w:szCs w:val="22"/>
              </w:rPr>
              <w:t>передаче</w:t>
            </w:r>
            <w:r w:rsidRPr="0061015E">
              <w:rPr>
                <w:sz w:val="22"/>
              </w:rPr>
              <w:t xml:space="preserve"> тепловой энергии в воде</w:t>
            </w:r>
          </w:p>
        </w:tc>
        <w:tc>
          <w:tcPr>
            <w:tcW w:w="366" w:type="pct"/>
            <w:tcBorders>
              <w:top w:val="nil"/>
              <w:left w:val="single" w:sz="4" w:space="0" w:color="auto"/>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276,58</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276,58</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304,18</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110,0</w:t>
            </w:r>
          </w:p>
        </w:tc>
        <w:tc>
          <w:tcPr>
            <w:tcW w:w="818" w:type="pct"/>
            <w:vMerge/>
            <w:tcBorders>
              <w:top w:val="single" w:sz="4" w:space="0" w:color="auto"/>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8572B6">
        <w:trPr>
          <w:trHeight w:val="660"/>
        </w:trPr>
        <w:tc>
          <w:tcPr>
            <w:tcW w:w="15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ПАО "МРСК Центр и Приволжья" (филиал "Ивэнерго")</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 </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 </w:t>
            </w:r>
          </w:p>
        </w:tc>
        <w:tc>
          <w:tcPr>
            <w:tcW w:w="818" w:type="pct"/>
            <w:vMerge w:val="restart"/>
            <w:tcBorders>
              <w:top w:val="nil"/>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239-т/88</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котельная в г. Иванове, на ул.Суздальская, д. 36 </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2 708,60</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2 708,60</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2 717,83</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100,3</w:t>
            </w:r>
          </w:p>
        </w:tc>
        <w:tc>
          <w:tcPr>
            <w:tcW w:w="818" w:type="pct"/>
            <w:vMerge/>
            <w:tcBorders>
              <w:top w:val="nil"/>
              <w:left w:val="single" w:sz="4" w:space="0" w:color="auto"/>
              <w:bottom w:val="nil"/>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rPr>
                <w:sz w:val="22"/>
              </w:rPr>
            </w:pPr>
            <w:r w:rsidRPr="0061015E">
              <w:rPr>
                <w:sz w:val="22"/>
              </w:rPr>
              <w:t>электрокотельная в Иванове на ПС "Ивановская -1"</w:t>
            </w:r>
          </w:p>
        </w:tc>
        <w:tc>
          <w:tcPr>
            <w:tcW w:w="366" w:type="pct"/>
            <w:tcBorders>
              <w:top w:val="nil"/>
              <w:left w:val="single" w:sz="4" w:space="0" w:color="auto"/>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4 747,16</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4 747,16</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5 706,47</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nil"/>
            </w:tcBorders>
            <w:shd w:val="clear" w:color="auto" w:fill="auto"/>
            <w:vAlign w:val="center"/>
            <w:hideMark/>
          </w:tcPr>
          <w:p w:rsidR="008572B6" w:rsidRPr="0061015E" w:rsidRDefault="008572B6" w:rsidP="008572B6">
            <w:pPr>
              <w:jc w:val="center"/>
              <w:rPr>
                <w:sz w:val="22"/>
              </w:rPr>
            </w:pPr>
            <w:r w:rsidRPr="0061015E">
              <w:rPr>
                <w:sz w:val="22"/>
              </w:rPr>
              <w:t>120,2</w:t>
            </w:r>
          </w:p>
        </w:tc>
        <w:tc>
          <w:tcPr>
            <w:tcW w:w="818" w:type="pct"/>
            <w:vMerge/>
            <w:tcBorders>
              <w:top w:val="nil"/>
              <w:left w:val="single" w:sz="4" w:space="0" w:color="auto"/>
              <w:bottom w:val="nil"/>
              <w:right w:val="single" w:sz="8" w:space="0" w:color="auto"/>
            </w:tcBorders>
            <w:vAlign w:val="center"/>
            <w:hideMark/>
          </w:tcPr>
          <w:p w:rsidR="008572B6" w:rsidRPr="0061015E" w:rsidRDefault="008572B6" w:rsidP="008572B6">
            <w:pPr>
              <w:rPr>
                <w:sz w:val="22"/>
              </w:rPr>
            </w:pP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"Энергосетьком"</w:t>
            </w:r>
          </w:p>
        </w:tc>
        <w:tc>
          <w:tcPr>
            <w:tcW w:w="366" w:type="pct"/>
            <w:tcBorders>
              <w:top w:val="nil"/>
              <w:left w:val="nil"/>
              <w:bottom w:val="nil"/>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1 666,10</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1 666,10</w:t>
            </w:r>
          </w:p>
        </w:tc>
        <w:tc>
          <w:tcPr>
            <w:tcW w:w="431" w:type="pct"/>
            <w:tcBorders>
              <w:top w:val="nil"/>
              <w:left w:val="nil"/>
              <w:bottom w:val="nil"/>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1 728,43</w:t>
            </w:r>
          </w:p>
        </w:tc>
        <w:tc>
          <w:tcPr>
            <w:tcW w:w="662" w:type="pct"/>
            <w:tcBorders>
              <w:top w:val="nil"/>
              <w:left w:val="nil"/>
              <w:bottom w:val="single" w:sz="4" w:space="0" w:color="auto"/>
              <w:right w:val="nil"/>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103,7</w:t>
            </w:r>
          </w:p>
        </w:tc>
        <w:tc>
          <w:tcPr>
            <w:tcW w:w="818" w:type="pct"/>
            <w:tcBorders>
              <w:top w:val="single" w:sz="4" w:space="0" w:color="auto"/>
              <w:left w:val="nil"/>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239-т/30</w:t>
            </w:r>
          </w:p>
        </w:tc>
      </w:tr>
      <w:tr w:rsidR="0061015E" w:rsidRPr="008572B6" w:rsidTr="008572B6">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"Квартал", НДС не облагается</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2 525,37</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2 525,37</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2 631,36</w:t>
            </w:r>
          </w:p>
        </w:tc>
        <w:tc>
          <w:tcPr>
            <w:tcW w:w="662"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104,2</w:t>
            </w:r>
          </w:p>
        </w:tc>
        <w:tc>
          <w:tcPr>
            <w:tcW w:w="818" w:type="pct"/>
            <w:tcBorders>
              <w:top w:val="single" w:sz="4" w:space="0" w:color="auto"/>
              <w:left w:val="nil"/>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30.11.2018 № 234-т/3</w:t>
            </w:r>
          </w:p>
        </w:tc>
      </w:tr>
      <w:tr w:rsidR="0061015E" w:rsidRPr="008572B6" w:rsidTr="0061015E">
        <w:trPr>
          <w:trHeight w:val="315"/>
        </w:trPr>
        <w:tc>
          <w:tcPr>
            <w:tcW w:w="1561" w:type="pct"/>
            <w:tcBorders>
              <w:top w:val="nil"/>
              <w:left w:val="single" w:sz="4" w:space="0" w:color="auto"/>
              <w:bottom w:val="nil"/>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"Строй Маркет", НДС не облагается</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2 185,35</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1 913,26</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1 927,77</w:t>
            </w:r>
          </w:p>
        </w:tc>
        <w:tc>
          <w:tcPr>
            <w:tcW w:w="662"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87,5</w:t>
            </w:r>
          </w:p>
        </w:tc>
        <w:tc>
          <w:tcPr>
            <w:tcW w:w="33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100,8</w:t>
            </w:r>
          </w:p>
        </w:tc>
        <w:tc>
          <w:tcPr>
            <w:tcW w:w="818" w:type="pct"/>
            <w:vMerge w:val="restart"/>
            <w:tcBorders>
              <w:top w:val="single" w:sz="4" w:space="0" w:color="auto"/>
              <w:left w:val="single" w:sz="4" w:space="0" w:color="auto"/>
              <w:bottom w:val="single" w:sz="4" w:space="0" w:color="000000"/>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14.12.2018 № 236-т/12</w:t>
            </w:r>
          </w:p>
        </w:tc>
      </w:tr>
      <w:tr w:rsidR="0061015E" w:rsidRPr="008572B6" w:rsidTr="0061015E">
        <w:trPr>
          <w:trHeight w:val="315"/>
        </w:trPr>
        <w:tc>
          <w:tcPr>
            <w:tcW w:w="15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   население</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2 185,35</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1 913,26</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1 927,77</w:t>
            </w:r>
          </w:p>
        </w:tc>
        <w:tc>
          <w:tcPr>
            <w:tcW w:w="662"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87,5</w:t>
            </w:r>
          </w:p>
        </w:tc>
        <w:tc>
          <w:tcPr>
            <w:tcW w:w="33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100,8</w:t>
            </w:r>
          </w:p>
        </w:tc>
        <w:tc>
          <w:tcPr>
            <w:tcW w:w="818" w:type="pct"/>
            <w:vMerge/>
            <w:tcBorders>
              <w:top w:val="single" w:sz="4" w:space="0" w:color="auto"/>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61015E">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"Август Т", НДС не облагается</w:t>
            </w:r>
          </w:p>
        </w:tc>
        <w:tc>
          <w:tcPr>
            <w:tcW w:w="366" w:type="pct"/>
            <w:tcBorders>
              <w:top w:val="nil"/>
              <w:left w:val="nil"/>
              <w:bottom w:val="nil"/>
              <w:right w:val="nil"/>
            </w:tcBorders>
            <w:shd w:val="clear" w:color="auto" w:fill="auto"/>
            <w:noWrap/>
            <w:vAlign w:val="center"/>
            <w:hideMark/>
          </w:tcPr>
          <w:p w:rsidR="008572B6" w:rsidRPr="0061015E" w:rsidRDefault="008572B6" w:rsidP="008572B6">
            <w:pPr>
              <w:rPr>
                <w:b/>
                <w:sz w:val="22"/>
              </w:rPr>
            </w:pPr>
          </w:p>
        </w:tc>
        <w:tc>
          <w:tcPr>
            <w:tcW w:w="829" w:type="pct"/>
            <w:tcBorders>
              <w:top w:val="nil"/>
              <w:left w:val="nil"/>
              <w:bottom w:val="nil"/>
              <w:right w:val="nil"/>
            </w:tcBorders>
            <w:shd w:val="clear" w:color="auto" w:fill="auto"/>
            <w:noWrap/>
            <w:vAlign w:val="center"/>
            <w:hideMark/>
          </w:tcPr>
          <w:p w:rsidR="008572B6" w:rsidRPr="0061015E" w:rsidRDefault="008572B6" w:rsidP="008572B6">
            <w:pPr>
              <w:rPr>
                <w:sz w:val="22"/>
              </w:rPr>
            </w:pPr>
          </w:p>
        </w:tc>
        <w:tc>
          <w:tcPr>
            <w:tcW w:w="431" w:type="pct"/>
            <w:tcBorders>
              <w:top w:val="nil"/>
              <w:left w:val="nil"/>
              <w:bottom w:val="nil"/>
              <w:right w:val="nil"/>
            </w:tcBorders>
            <w:shd w:val="clear" w:color="auto" w:fill="auto"/>
            <w:noWrap/>
            <w:vAlign w:val="center"/>
            <w:hideMark/>
          </w:tcPr>
          <w:p w:rsidR="008572B6" w:rsidRPr="0061015E" w:rsidRDefault="008572B6" w:rsidP="008572B6">
            <w:pPr>
              <w:rPr>
                <w:sz w:val="22"/>
              </w:rPr>
            </w:pPr>
          </w:p>
        </w:tc>
        <w:tc>
          <w:tcPr>
            <w:tcW w:w="662" w:type="pct"/>
            <w:tcBorders>
              <w:top w:val="nil"/>
              <w:left w:val="nil"/>
              <w:bottom w:val="nil"/>
              <w:right w:val="nil"/>
            </w:tcBorders>
            <w:shd w:val="clear" w:color="auto" w:fill="auto"/>
            <w:noWrap/>
            <w:vAlign w:val="center"/>
            <w:hideMark/>
          </w:tcPr>
          <w:p w:rsidR="008572B6" w:rsidRPr="0061015E" w:rsidRDefault="008572B6" w:rsidP="008572B6">
            <w:pPr>
              <w:rPr>
                <w:sz w:val="22"/>
              </w:rPr>
            </w:pPr>
          </w:p>
        </w:tc>
        <w:tc>
          <w:tcPr>
            <w:tcW w:w="334" w:type="pct"/>
            <w:tcBorders>
              <w:top w:val="nil"/>
              <w:left w:val="nil"/>
              <w:bottom w:val="nil"/>
              <w:right w:val="nil"/>
            </w:tcBorders>
            <w:shd w:val="clear" w:color="auto" w:fill="auto"/>
            <w:noWrap/>
            <w:vAlign w:val="center"/>
            <w:hideMark/>
          </w:tcPr>
          <w:p w:rsidR="008572B6" w:rsidRPr="0061015E" w:rsidRDefault="008572B6" w:rsidP="008572B6">
            <w:pPr>
              <w:rPr>
                <w:sz w:val="22"/>
              </w:rPr>
            </w:pPr>
          </w:p>
        </w:tc>
        <w:tc>
          <w:tcPr>
            <w:tcW w:w="818" w:type="pct"/>
            <w:vMerge w:val="restart"/>
            <w:tcBorders>
              <w:top w:val="nil"/>
              <w:left w:val="single" w:sz="4" w:space="0" w:color="auto"/>
              <w:bottom w:val="single" w:sz="4" w:space="0" w:color="000000"/>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29.12.2018 № 244-т/2</w:t>
            </w:r>
          </w:p>
        </w:tc>
      </w:tr>
      <w:tr w:rsidR="0061015E" w:rsidRPr="008572B6" w:rsidTr="0061015E">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котельная на ул. Дюковская, д. 25, строение 1</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9" w:type="pct"/>
            <w:tcBorders>
              <w:top w:val="single" w:sz="4" w:space="0" w:color="auto"/>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2 641,93</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2 653,59</w:t>
            </w:r>
          </w:p>
        </w:tc>
        <w:tc>
          <w:tcPr>
            <w:tcW w:w="662" w:type="pct"/>
            <w:tcBorders>
              <w:top w:val="single" w:sz="4" w:space="0" w:color="auto"/>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34" w:type="pct"/>
            <w:tcBorders>
              <w:top w:val="single" w:sz="4" w:space="0" w:color="auto"/>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100,4</w:t>
            </w:r>
          </w:p>
        </w:tc>
        <w:tc>
          <w:tcPr>
            <w:tcW w:w="818" w:type="pct"/>
            <w:vMerge/>
            <w:tcBorders>
              <w:top w:val="nil"/>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61015E">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   население</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2 641,93</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2 653,59</w:t>
            </w:r>
          </w:p>
        </w:tc>
        <w:tc>
          <w:tcPr>
            <w:tcW w:w="662"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3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100,4</w:t>
            </w:r>
          </w:p>
        </w:tc>
        <w:tc>
          <w:tcPr>
            <w:tcW w:w="818" w:type="pct"/>
            <w:vMerge/>
            <w:tcBorders>
              <w:top w:val="nil"/>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61015E">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котельная на ул. Кузнецова, д. 67Б</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2 764,27</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2 776,02</w:t>
            </w:r>
          </w:p>
        </w:tc>
        <w:tc>
          <w:tcPr>
            <w:tcW w:w="662"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3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100,4</w:t>
            </w:r>
          </w:p>
        </w:tc>
        <w:tc>
          <w:tcPr>
            <w:tcW w:w="818" w:type="pct"/>
            <w:vMerge/>
            <w:tcBorders>
              <w:top w:val="nil"/>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61015E">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 xml:space="preserve">   население</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2 764,27</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2 776,02</w:t>
            </w:r>
          </w:p>
        </w:tc>
        <w:tc>
          <w:tcPr>
            <w:tcW w:w="662"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3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100,4</w:t>
            </w:r>
          </w:p>
        </w:tc>
        <w:tc>
          <w:tcPr>
            <w:tcW w:w="818" w:type="pct"/>
            <w:vMerge/>
            <w:tcBorders>
              <w:top w:val="nil"/>
              <w:left w:val="single" w:sz="4" w:space="0" w:color="auto"/>
              <w:bottom w:val="single" w:sz="4" w:space="0" w:color="000000"/>
              <w:right w:val="single" w:sz="8" w:space="0" w:color="auto"/>
            </w:tcBorders>
            <w:vAlign w:val="center"/>
            <w:hideMark/>
          </w:tcPr>
          <w:p w:rsidR="008572B6" w:rsidRPr="0061015E" w:rsidRDefault="008572B6" w:rsidP="008572B6">
            <w:pPr>
              <w:rPr>
                <w:sz w:val="22"/>
              </w:rPr>
            </w:pPr>
          </w:p>
        </w:tc>
      </w:tr>
      <w:tr w:rsidR="0061015E" w:rsidRPr="008572B6" w:rsidTr="0061015E">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b/>
                <w:sz w:val="22"/>
              </w:rPr>
            </w:pPr>
            <w:r w:rsidRPr="0061015E">
              <w:rPr>
                <w:b/>
                <w:sz w:val="22"/>
              </w:rPr>
              <w:t>ООО "СТС"</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 </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662"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3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 </w:t>
            </w:r>
          </w:p>
        </w:tc>
        <w:tc>
          <w:tcPr>
            <w:tcW w:w="818" w:type="pct"/>
            <w:vMerge w:val="restart"/>
            <w:tcBorders>
              <w:top w:val="nil"/>
              <w:left w:val="single" w:sz="4" w:space="0" w:color="auto"/>
              <w:bottom w:val="nil"/>
              <w:right w:val="single" w:sz="8"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239-т/39</w:t>
            </w:r>
          </w:p>
        </w:tc>
      </w:tr>
      <w:tr w:rsidR="0061015E" w:rsidRPr="008572B6" w:rsidTr="0061015E">
        <w:trPr>
          <w:trHeight w:val="315"/>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от котельной</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2 120,36</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2 120,36</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2 139,18</w:t>
            </w:r>
          </w:p>
        </w:tc>
        <w:tc>
          <w:tcPr>
            <w:tcW w:w="662"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100,9</w:t>
            </w:r>
          </w:p>
        </w:tc>
        <w:tc>
          <w:tcPr>
            <w:tcW w:w="818" w:type="pct"/>
            <w:vMerge/>
            <w:tcBorders>
              <w:top w:val="nil"/>
              <w:left w:val="single" w:sz="4" w:space="0" w:color="auto"/>
              <w:bottom w:val="nil"/>
              <w:right w:val="single" w:sz="8" w:space="0" w:color="auto"/>
            </w:tcBorders>
            <w:vAlign w:val="center"/>
            <w:hideMark/>
          </w:tcPr>
          <w:p w:rsidR="008572B6" w:rsidRPr="0061015E" w:rsidRDefault="008572B6" w:rsidP="008572B6">
            <w:pPr>
              <w:rPr>
                <w:sz w:val="22"/>
              </w:rPr>
            </w:pPr>
          </w:p>
        </w:tc>
      </w:tr>
      <w:tr w:rsidR="0061015E" w:rsidRPr="008572B6" w:rsidTr="0061015E">
        <w:trPr>
          <w:trHeight w:val="330"/>
        </w:trPr>
        <w:tc>
          <w:tcPr>
            <w:tcW w:w="1561"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от тепловых сетей</w:t>
            </w:r>
          </w:p>
        </w:tc>
        <w:tc>
          <w:tcPr>
            <w:tcW w:w="366"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2 488,54</w:t>
            </w:r>
          </w:p>
        </w:tc>
        <w:tc>
          <w:tcPr>
            <w:tcW w:w="82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2 488,54</w:t>
            </w:r>
          </w:p>
        </w:tc>
        <w:tc>
          <w:tcPr>
            <w:tcW w:w="43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2 494,68</w:t>
            </w:r>
          </w:p>
        </w:tc>
        <w:tc>
          <w:tcPr>
            <w:tcW w:w="662"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100,0</w:t>
            </w:r>
          </w:p>
        </w:tc>
        <w:tc>
          <w:tcPr>
            <w:tcW w:w="33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100,2</w:t>
            </w:r>
          </w:p>
        </w:tc>
        <w:tc>
          <w:tcPr>
            <w:tcW w:w="818" w:type="pct"/>
            <w:vMerge/>
            <w:tcBorders>
              <w:top w:val="nil"/>
              <w:left w:val="single" w:sz="4" w:space="0" w:color="auto"/>
              <w:bottom w:val="single" w:sz="4" w:space="0" w:color="auto"/>
              <w:right w:val="single" w:sz="8" w:space="0" w:color="auto"/>
            </w:tcBorders>
            <w:vAlign w:val="center"/>
            <w:hideMark/>
          </w:tcPr>
          <w:p w:rsidR="008572B6" w:rsidRPr="0061015E" w:rsidRDefault="008572B6" w:rsidP="008572B6">
            <w:pPr>
              <w:rPr>
                <w:sz w:val="22"/>
              </w:rPr>
            </w:pPr>
          </w:p>
        </w:tc>
      </w:tr>
    </w:tbl>
    <w:p w:rsidR="009B0B5E" w:rsidRDefault="009B0B5E" w:rsidP="00A912A9"/>
    <w:p w:rsidR="009B0B5E" w:rsidRDefault="009B0B5E" w:rsidP="00A912A9"/>
    <w:p w:rsidR="008572B6" w:rsidRPr="00C97737" w:rsidRDefault="008572B6" w:rsidP="008572B6">
      <w:pPr>
        <w:pStyle w:val="ab"/>
        <w:spacing w:before="0" w:beforeAutospacing="0" w:after="0" w:afterAutospacing="0" w:line="360" w:lineRule="auto"/>
        <w:rPr>
          <w:rFonts w:ascii="Times New Roman" w:hAnsi="Times New Roman" w:cs="Times New Roman"/>
          <w:sz w:val="24"/>
          <w:szCs w:val="24"/>
        </w:rPr>
      </w:pPr>
      <w:r w:rsidRPr="00C97737">
        <w:rPr>
          <w:rFonts w:ascii="Times New Roman" w:hAnsi="Times New Roman" w:cs="Times New Roman"/>
          <w:sz w:val="24"/>
          <w:szCs w:val="24"/>
        </w:rPr>
        <w:t xml:space="preserve">Информация об утвержденных тарифах на </w:t>
      </w:r>
      <w:r>
        <w:rPr>
          <w:rFonts w:ascii="Times New Roman" w:hAnsi="Times New Roman" w:cs="Times New Roman"/>
          <w:sz w:val="24"/>
          <w:szCs w:val="24"/>
        </w:rPr>
        <w:t>теплоноситель</w:t>
      </w:r>
      <w:r w:rsidRPr="00C97737">
        <w:rPr>
          <w:rFonts w:ascii="Times New Roman" w:hAnsi="Times New Roman" w:cs="Times New Roman"/>
          <w:sz w:val="24"/>
          <w:szCs w:val="24"/>
        </w:rPr>
        <w:t xml:space="preserve"> для потребителей </w:t>
      </w:r>
      <w:r>
        <w:rPr>
          <w:rFonts w:ascii="Times New Roman" w:hAnsi="Times New Roman" w:cs="Times New Roman"/>
          <w:sz w:val="24"/>
          <w:szCs w:val="24"/>
        </w:rPr>
        <w:t>г. Иваново</w:t>
      </w:r>
      <w:r w:rsidRPr="00C97737">
        <w:rPr>
          <w:rFonts w:ascii="Times New Roman" w:hAnsi="Times New Roman" w:cs="Times New Roman"/>
          <w:sz w:val="24"/>
          <w:szCs w:val="24"/>
        </w:rPr>
        <w:t xml:space="preserve"> на 20</w:t>
      </w:r>
      <w:r>
        <w:rPr>
          <w:rFonts w:ascii="Times New Roman" w:hAnsi="Times New Roman" w:cs="Times New Roman"/>
          <w:sz w:val="24"/>
          <w:szCs w:val="24"/>
        </w:rPr>
        <w:t>19</w:t>
      </w:r>
      <w:r w:rsidRPr="00C97737">
        <w:rPr>
          <w:rFonts w:ascii="Times New Roman" w:hAnsi="Times New Roman" w:cs="Times New Roman"/>
          <w:sz w:val="24"/>
          <w:szCs w:val="24"/>
        </w:rPr>
        <w:t xml:space="preserve"> год</w:t>
      </w:r>
      <w:r>
        <w:rPr>
          <w:rFonts w:ascii="Times New Roman" w:hAnsi="Times New Roman" w:cs="Times New Roman"/>
          <w:sz w:val="24"/>
          <w:szCs w:val="24"/>
        </w:rPr>
        <w:t>.</w:t>
      </w:r>
    </w:p>
    <w:p w:rsidR="009B0B5E" w:rsidRPr="008572B6" w:rsidRDefault="008572B6" w:rsidP="008572B6">
      <w:pPr>
        <w:pStyle w:val="aff0"/>
        <w:keepNext/>
        <w:rPr>
          <w:color w:val="auto"/>
          <w:sz w:val="22"/>
          <w:szCs w:val="22"/>
        </w:rPr>
      </w:pPr>
      <w:r w:rsidRPr="00612B33">
        <w:rPr>
          <w:color w:val="auto"/>
          <w:sz w:val="22"/>
          <w:szCs w:val="22"/>
        </w:rPr>
        <w:t xml:space="preserve">Таблица </w:t>
      </w:r>
      <w:r w:rsidR="00B643DD" w:rsidRPr="00B643DD">
        <w:rPr>
          <w:color w:val="auto"/>
          <w:sz w:val="22"/>
          <w:szCs w:val="22"/>
        </w:rPr>
        <w:t>1.11.1.</w:t>
      </w:r>
      <w:r w:rsidR="00B643DD">
        <w:rPr>
          <w:color w:val="auto"/>
          <w:sz w:val="22"/>
          <w:szCs w:val="22"/>
        </w:rPr>
        <w:t>6</w:t>
      </w:r>
    </w:p>
    <w:tbl>
      <w:tblPr>
        <w:tblW w:w="5000" w:type="pct"/>
        <w:tblLook w:val="04A0" w:firstRow="1" w:lastRow="0" w:firstColumn="1" w:lastColumn="0" w:noHBand="0" w:noVBand="1"/>
      </w:tblPr>
      <w:tblGrid>
        <w:gridCol w:w="2258"/>
        <w:gridCol w:w="1769"/>
        <w:gridCol w:w="1851"/>
        <w:gridCol w:w="1280"/>
        <w:gridCol w:w="1261"/>
        <w:gridCol w:w="1718"/>
      </w:tblGrid>
      <w:tr w:rsidR="0061015E" w:rsidRPr="008572B6" w:rsidTr="0061015E">
        <w:trPr>
          <w:trHeight w:val="480"/>
          <w:tblHeader/>
        </w:trPr>
        <w:tc>
          <w:tcPr>
            <w:tcW w:w="1276"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Наименование организации</w:t>
            </w:r>
          </w:p>
        </w:tc>
        <w:tc>
          <w:tcPr>
            <w:tcW w:w="848" w:type="pct"/>
            <w:vMerge w:val="restar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8572B6" w:rsidRPr="0061015E" w:rsidRDefault="008572B6" w:rsidP="008572B6">
            <w:pPr>
              <w:jc w:val="center"/>
              <w:rPr>
                <w:b/>
                <w:color w:val="000000"/>
                <w:sz w:val="22"/>
              </w:rPr>
            </w:pPr>
            <w:r w:rsidRPr="0061015E">
              <w:rPr>
                <w:b/>
                <w:color w:val="000000"/>
                <w:sz w:val="22"/>
              </w:rPr>
              <w:t>Вид тарифа</w:t>
            </w:r>
          </w:p>
        </w:tc>
        <w:tc>
          <w:tcPr>
            <w:tcW w:w="1912" w:type="pct"/>
            <w:gridSpan w:val="3"/>
            <w:tcBorders>
              <w:top w:val="single" w:sz="4" w:space="0" w:color="auto"/>
              <w:left w:val="nil"/>
              <w:bottom w:val="single" w:sz="4" w:space="0" w:color="auto"/>
              <w:right w:val="single" w:sz="4" w:space="0" w:color="auto"/>
            </w:tcBorders>
            <w:shd w:val="clear" w:color="auto" w:fill="DDDDDD" w:themeFill="background2"/>
            <w:noWrap/>
            <w:vAlign w:val="center"/>
            <w:hideMark/>
          </w:tcPr>
          <w:p w:rsidR="008572B6" w:rsidRPr="0061015E" w:rsidRDefault="008572B6" w:rsidP="008572B6">
            <w:pPr>
              <w:jc w:val="center"/>
              <w:rPr>
                <w:b/>
                <w:color w:val="000000"/>
                <w:sz w:val="22"/>
              </w:rPr>
            </w:pPr>
            <w:r w:rsidRPr="0061015E">
              <w:rPr>
                <w:b/>
                <w:color w:val="000000"/>
                <w:sz w:val="22"/>
              </w:rPr>
              <w:t>Вода</w:t>
            </w:r>
          </w:p>
        </w:tc>
        <w:tc>
          <w:tcPr>
            <w:tcW w:w="964"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Реквизиты постановления Департамента, которым утвержден тариф</w:t>
            </w:r>
          </w:p>
        </w:tc>
      </w:tr>
      <w:tr w:rsidR="0061015E" w:rsidRPr="008572B6" w:rsidTr="008572B6">
        <w:trPr>
          <w:trHeight w:val="945"/>
          <w:tblHeader/>
        </w:trPr>
        <w:tc>
          <w:tcPr>
            <w:tcW w:w="1276"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572B6" w:rsidRPr="0061015E" w:rsidRDefault="008572B6" w:rsidP="008572B6">
            <w:pPr>
              <w:rPr>
                <w:b/>
                <w:sz w:val="22"/>
              </w:rPr>
            </w:pPr>
          </w:p>
        </w:tc>
        <w:tc>
          <w:tcPr>
            <w:tcW w:w="848"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572B6" w:rsidRPr="0061015E" w:rsidRDefault="008572B6" w:rsidP="008572B6">
            <w:pPr>
              <w:rPr>
                <w:b/>
                <w:color w:val="000000"/>
                <w:sz w:val="22"/>
              </w:rPr>
            </w:pPr>
          </w:p>
        </w:tc>
        <w:tc>
          <w:tcPr>
            <w:tcW w:w="1120" w:type="pct"/>
            <w:tcBorders>
              <w:top w:val="nil"/>
              <w:left w:val="nil"/>
              <w:bottom w:val="single" w:sz="4" w:space="0" w:color="auto"/>
              <w:right w:val="single" w:sz="4" w:space="0" w:color="auto"/>
            </w:tcBorders>
            <w:shd w:val="clear" w:color="auto" w:fill="DDDDDD" w:themeFill="background2"/>
            <w:vAlign w:val="center"/>
            <w:hideMark/>
          </w:tcPr>
          <w:p w:rsidR="008572B6" w:rsidRPr="0061015E" w:rsidRDefault="008572B6" w:rsidP="008572B6">
            <w:pPr>
              <w:jc w:val="center"/>
              <w:rPr>
                <w:b/>
                <w:color w:val="000000"/>
                <w:sz w:val="22"/>
              </w:rPr>
            </w:pPr>
            <w:r w:rsidRPr="0061015E">
              <w:rPr>
                <w:b/>
                <w:color w:val="000000"/>
                <w:sz w:val="22"/>
              </w:rPr>
              <w:t>01.01.2019-30.06.2019</w:t>
            </w:r>
          </w:p>
        </w:tc>
        <w:tc>
          <w:tcPr>
            <w:tcW w:w="399" w:type="pct"/>
            <w:tcBorders>
              <w:top w:val="nil"/>
              <w:left w:val="nil"/>
              <w:bottom w:val="single" w:sz="4" w:space="0" w:color="auto"/>
              <w:right w:val="single" w:sz="4" w:space="0" w:color="auto"/>
            </w:tcBorders>
            <w:shd w:val="clear" w:color="auto" w:fill="DDDDDD" w:themeFill="background2"/>
            <w:vAlign w:val="center"/>
            <w:hideMark/>
          </w:tcPr>
          <w:p w:rsidR="008572B6" w:rsidRPr="0061015E" w:rsidRDefault="008572B6" w:rsidP="008572B6">
            <w:pPr>
              <w:jc w:val="center"/>
              <w:rPr>
                <w:b/>
                <w:color w:val="000000"/>
                <w:sz w:val="22"/>
              </w:rPr>
            </w:pPr>
            <w:r w:rsidRPr="0061015E">
              <w:rPr>
                <w:b/>
                <w:color w:val="000000"/>
                <w:sz w:val="22"/>
              </w:rPr>
              <w:t>01.07.2019-31.12.2019</w:t>
            </w:r>
          </w:p>
        </w:tc>
        <w:tc>
          <w:tcPr>
            <w:tcW w:w="393" w:type="pct"/>
            <w:tcBorders>
              <w:top w:val="nil"/>
              <w:left w:val="nil"/>
              <w:bottom w:val="single" w:sz="4" w:space="0" w:color="auto"/>
              <w:right w:val="single" w:sz="4" w:space="0" w:color="auto"/>
            </w:tcBorders>
            <w:shd w:val="clear" w:color="auto" w:fill="DDDDDD" w:themeFill="background2"/>
            <w:vAlign w:val="center"/>
            <w:hideMark/>
          </w:tcPr>
          <w:p w:rsidR="008572B6" w:rsidRPr="0061015E" w:rsidRDefault="008572B6" w:rsidP="008572B6">
            <w:pPr>
              <w:jc w:val="center"/>
              <w:rPr>
                <w:b/>
                <w:color w:val="000000"/>
                <w:sz w:val="22"/>
              </w:rPr>
            </w:pPr>
            <w:r w:rsidRPr="0061015E">
              <w:rPr>
                <w:b/>
                <w:color w:val="000000"/>
                <w:sz w:val="22"/>
              </w:rPr>
              <w:t>Рост с  01.07.2019, %</w:t>
            </w:r>
          </w:p>
        </w:tc>
        <w:tc>
          <w:tcPr>
            <w:tcW w:w="964"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8572B6" w:rsidRPr="0061015E" w:rsidRDefault="008572B6" w:rsidP="008572B6">
            <w:pPr>
              <w:rPr>
                <w:b/>
                <w:sz w:val="22"/>
              </w:rPr>
            </w:pP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ПАО «Т Плюс»</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26,86</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26,86</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100,0</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239-т/33</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АО «ИвГТЭ»</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27,45</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27,71</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100,9</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20.12.20178№ 239-т/75</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ОАО «Ивановская городская теплосбытовая компания»</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27,60</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239-т/76</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ОАО «Ивановоглавснаб»</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69,89</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65,46</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93,7</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239-т/58</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ОАО «Ивхимпром»</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53,34</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56,73</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106,4</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239-т/7</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ООО «Теплоснаб – 2010»</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58,73</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59,17</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100,7</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239-т/86</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ОАО «Ивстройкерамика»</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39,97</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40,78</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102,0</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239-т/66</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ООО «Альфа» (г. Иваново, ул. Революционная, 78Г)</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25,83</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31,43</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121,7</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239-т/84</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ООО "Купол"</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25,83</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31,43</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121,7</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239-т/85</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ООО «ТДЛ Энерго»</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90,67</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94,21</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103,9</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239-т/23</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ООО «Тепловые системы»</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НДС не облагается</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84,41</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85,14</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100,9</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239-т/41</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ЗАО «Новая тепловая компания»</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70,70</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70,95</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100,4</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239-т/25</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ООО «Альянс-Профи»</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НДС не облагается</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70,82</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73,49</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103,8</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30.11.2018 № 234-т/2</w:t>
            </w:r>
          </w:p>
        </w:tc>
      </w:tr>
      <w:tr w:rsidR="0061015E" w:rsidRPr="008572B6" w:rsidTr="0061015E">
        <w:trPr>
          <w:trHeight w:val="130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Северная Дирекция по тепловодоснабжению – структурного подразделения Центральной дирекции по тепловодоснабжению - филиала ОАО «Российские железные дороги» (Ярославский территориальный участок)</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71,01</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89,25</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125,7</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239-т/74</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МП «Городской оздоровительный центр»</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17,07</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17,75</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104,0</w:t>
            </w:r>
          </w:p>
        </w:tc>
        <w:tc>
          <w:tcPr>
            <w:tcW w:w="964" w:type="pct"/>
            <w:vMerge w:val="restart"/>
            <w:tcBorders>
              <w:top w:val="nil"/>
              <w:left w:val="single" w:sz="4" w:space="0" w:color="auto"/>
              <w:bottom w:val="single" w:sz="4" w:space="0" w:color="000000"/>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239-т/87</w:t>
            </w:r>
          </w:p>
        </w:tc>
      </w:tr>
      <w:tr w:rsidR="0061015E" w:rsidRPr="008572B6" w:rsidTr="0061015E">
        <w:trPr>
          <w:trHeight w:val="127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ФГБОУ ВО "Ивановский государственный энергетический университет имени В.И. Ленина" (г. Иваново)</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17,07</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17,75</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104,0</w:t>
            </w:r>
          </w:p>
        </w:tc>
        <w:tc>
          <w:tcPr>
            <w:tcW w:w="964"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ООО "СТС" (г. Иваново)</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17,07</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17,75</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104,0</w:t>
            </w:r>
          </w:p>
        </w:tc>
        <w:tc>
          <w:tcPr>
            <w:tcW w:w="964"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ИБХР ФКУ "ЦОУМТС МВД России" (г. Иваново)</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17,07</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17,75</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104,0</w:t>
            </w:r>
          </w:p>
        </w:tc>
        <w:tc>
          <w:tcPr>
            <w:tcW w:w="964"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ООО "РесурсЭнерго" (г. Иваново)</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25,69</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35,34</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137,6</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239-т/73</w:t>
            </w:r>
          </w:p>
        </w:tc>
      </w:tr>
      <w:tr w:rsidR="0061015E" w:rsidRPr="008572B6" w:rsidTr="0061015E">
        <w:trPr>
          <w:trHeight w:val="960"/>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ООО "Декоративные культуры" (г. Иваново, ул. Революционная, д. 26, корп. 1, сооружение 1)</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22,73</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23,43</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103,1</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239-т/99</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ЗАО «УП ЖКХ»</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НДС не облагается</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56,80</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59,73</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105,2</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239-т/28</w:t>
            </w:r>
          </w:p>
        </w:tc>
      </w:tr>
      <w:tr w:rsidR="0061015E" w:rsidRPr="008572B6" w:rsidTr="0061015E">
        <w:trPr>
          <w:trHeight w:val="1020"/>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ФГБУ «ЦЖКУ»  Минобороны РФ</w:t>
            </w:r>
            <w:r w:rsidRPr="0061015E">
              <w:rPr>
                <w:sz w:val="22"/>
              </w:rPr>
              <w:br/>
              <w:t>(котельные №№ 10, 11, 33,</w:t>
            </w:r>
            <w:r w:rsidRPr="0061015E">
              <w:rPr>
                <w:sz w:val="22"/>
              </w:rPr>
              <w:br/>
              <w:t>42 г. Иваново)</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без НДС</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90,82</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92,87</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102,3</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239-т/80</w:t>
            </w:r>
          </w:p>
        </w:tc>
      </w:tr>
      <w:tr w:rsidR="0061015E" w:rsidRPr="008572B6" w:rsidTr="0061015E">
        <w:trPr>
          <w:trHeight w:val="735"/>
        </w:trPr>
        <w:tc>
          <w:tcPr>
            <w:tcW w:w="1276" w:type="pc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rPr>
                <w:sz w:val="22"/>
              </w:rPr>
            </w:pPr>
            <w:r w:rsidRPr="0061015E">
              <w:rPr>
                <w:sz w:val="22"/>
              </w:rPr>
              <w:t>ООО "Тепловые энергетические системы"</w:t>
            </w:r>
          </w:p>
        </w:tc>
        <w:tc>
          <w:tcPr>
            <w:tcW w:w="848"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Одноставочный, руб./м³, НДС на облагается</w:t>
            </w:r>
          </w:p>
        </w:tc>
        <w:tc>
          <w:tcPr>
            <w:tcW w:w="1120"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56,80</w:t>
            </w:r>
          </w:p>
        </w:tc>
        <w:tc>
          <w:tcPr>
            <w:tcW w:w="399"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59,73</w:t>
            </w:r>
          </w:p>
        </w:tc>
        <w:tc>
          <w:tcPr>
            <w:tcW w:w="393"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105,2</w:t>
            </w:r>
          </w:p>
        </w:tc>
        <w:tc>
          <w:tcPr>
            <w:tcW w:w="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239-т/31</w:t>
            </w:r>
          </w:p>
        </w:tc>
      </w:tr>
    </w:tbl>
    <w:p w:rsidR="009B0B5E" w:rsidRDefault="009B0B5E" w:rsidP="00A912A9"/>
    <w:p w:rsidR="009B0B5E" w:rsidRDefault="009B0B5E" w:rsidP="00A912A9"/>
    <w:p w:rsidR="008572B6" w:rsidRDefault="008572B6" w:rsidP="008572B6">
      <w:pPr>
        <w:pStyle w:val="ab"/>
        <w:spacing w:before="0" w:beforeAutospacing="0" w:after="0" w:afterAutospacing="0" w:line="360" w:lineRule="auto"/>
        <w:rPr>
          <w:rFonts w:ascii="Times New Roman" w:hAnsi="Times New Roman" w:cs="Times New Roman"/>
          <w:sz w:val="24"/>
          <w:szCs w:val="24"/>
        </w:rPr>
      </w:pPr>
      <w:r w:rsidRPr="00C97737">
        <w:rPr>
          <w:rFonts w:ascii="Times New Roman" w:hAnsi="Times New Roman" w:cs="Times New Roman"/>
          <w:sz w:val="24"/>
          <w:szCs w:val="24"/>
        </w:rPr>
        <w:t xml:space="preserve">Информация об утвержденных тарифах на </w:t>
      </w:r>
      <w:proofErr w:type="spellStart"/>
      <w:r>
        <w:rPr>
          <w:rFonts w:ascii="Times New Roman" w:hAnsi="Times New Roman" w:cs="Times New Roman"/>
          <w:sz w:val="24"/>
          <w:szCs w:val="24"/>
        </w:rPr>
        <w:t>на</w:t>
      </w:r>
      <w:proofErr w:type="spellEnd"/>
      <w:r>
        <w:rPr>
          <w:rFonts w:ascii="Times New Roman" w:hAnsi="Times New Roman" w:cs="Times New Roman"/>
          <w:sz w:val="24"/>
          <w:szCs w:val="24"/>
        </w:rPr>
        <w:t xml:space="preserve"> горячую воду (с использованием закрытых систем горячего водоснабжения)</w:t>
      </w:r>
      <w:r w:rsidRPr="00C97737">
        <w:rPr>
          <w:rFonts w:ascii="Times New Roman" w:hAnsi="Times New Roman" w:cs="Times New Roman"/>
          <w:sz w:val="24"/>
          <w:szCs w:val="24"/>
        </w:rPr>
        <w:t xml:space="preserve"> для потребителей </w:t>
      </w:r>
      <w:r>
        <w:rPr>
          <w:rFonts w:ascii="Times New Roman" w:hAnsi="Times New Roman" w:cs="Times New Roman"/>
          <w:sz w:val="24"/>
          <w:szCs w:val="24"/>
        </w:rPr>
        <w:t>г. Иваново</w:t>
      </w:r>
      <w:r w:rsidRPr="00C97737">
        <w:rPr>
          <w:rFonts w:ascii="Times New Roman" w:hAnsi="Times New Roman" w:cs="Times New Roman"/>
          <w:sz w:val="24"/>
          <w:szCs w:val="24"/>
        </w:rPr>
        <w:t xml:space="preserve"> на 20</w:t>
      </w:r>
      <w:r>
        <w:rPr>
          <w:rFonts w:ascii="Times New Roman" w:hAnsi="Times New Roman" w:cs="Times New Roman"/>
          <w:sz w:val="24"/>
          <w:szCs w:val="24"/>
        </w:rPr>
        <w:t>19</w:t>
      </w:r>
      <w:r w:rsidRPr="00C97737">
        <w:rPr>
          <w:rFonts w:ascii="Times New Roman" w:hAnsi="Times New Roman" w:cs="Times New Roman"/>
          <w:sz w:val="24"/>
          <w:szCs w:val="24"/>
        </w:rPr>
        <w:t xml:space="preserve"> год</w:t>
      </w:r>
      <w:r>
        <w:rPr>
          <w:rFonts w:ascii="Times New Roman" w:hAnsi="Times New Roman" w:cs="Times New Roman"/>
          <w:sz w:val="24"/>
          <w:szCs w:val="24"/>
        </w:rPr>
        <w:t>.</w:t>
      </w:r>
    </w:p>
    <w:p w:rsidR="00287910" w:rsidRDefault="00287910" w:rsidP="008572B6">
      <w:pPr>
        <w:pStyle w:val="ab"/>
        <w:spacing w:before="0" w:beforeAutospacing="0" w:after="0" w:afterAutospacing="0" w:line="360" w:lineRule="auto"/>
        <w:rPr>
          <w:rFonts w:ascii="Times New Roman" w:hAnsi="Times New Roman" w:cs="Times New Roman"/>
          <w:sz w:val="24"/>
          <w:szCs w:val="24"/>
        </w:rPr>
      </w:pPr>
    </w:p>
    <w:p w:rsidR="00287910" w:rsidRDefault="00287910" w:rsidP="008572B6">
      <w:pPr>
        <w:pStyle w:val="ab"/>
        <w:spacing w:before="0" w:beforeAutospacing="0" w:after="0" w:afterAutospacing="0" w:line="360" w:lineRule="auto"/>
        <w:rPr>
          <w:rFonts w:ascii="Times New Roman" w:hAnsi="Times New Roman" w:cs="Times New Roman"/>
          <w:sz w:val="24"/>
          <w:szCs w:val="24"/>
        </w:rPr>
      </w:pPr>
    </w:p>
    <w:p w:rsidR="00287910" w:rsidRDefault="00287910" w:rsidP="008572B6">
      <w:pPr>
        <w:pStyle w:val="ab"/>
        <w:spacing w:before="0" w:beforeAutospacing="0" w:after="0" w:afterAutospacing="0" w:line="360" w:lineRule="auto"/>
        <w:rPr>
          <w:rFonts w:ascii="Times New Roman" w:hAnsi="Times New Roman" w:cs="Times New Roman"/>
          <w:sz w:val="24"/>
          <w:szCs w:val="24"/>
        </w:rPr>
      </w:pPr>
    </w:p>
    <w:p w:rsidR="00287910" w:rsidRDefault="00287910" w:rsidP="008572B6">
      <w:pPr>
        <w:pStyle w:val="ab"/>
        <w:spacing w:before="0" w:beforeAutospacing="0" w:after="0" w:afterAutospacing="0" w:line="360" w:lineRule="auto"/>
        <w:rPr>
          <w:rFonts w:ascii="Times New Roman" w:hAnsi="Times New Roman" w:cs="Times New Roman"/>
          <w:sz w:val="24"/>
          <w:szCs w:val="24"/>
        </w:rPr>
      </w:pPr>
    </w:p>
    <w:p w:rsidR="00287910" w:rsidRDefault="00287910" w:rsidP="008572B6">
      <w:pPr>
        <w:pStyle w:val="ab"/>
        <w:spacing w:before="0" w:beforeAutospacing="0" w:after="0" w:afterAutospacing="0" w:line="360" w:lineRule="auto"/>
        <w:rPr>
          <w:rFonts w:ascii="Times New Roman" w:hAnsi="Times New Roman" w:cs="Times New Roman"/>
          <w:sz w:val="24"/>
          <w:szCs w:val="24"/>
        </w:rPr>
      </w:pPr>
    </w:p>
    <w:p w:rsidR="00287910" w:rsidRPr="00C97737" w:rsidRDefault="00287910" w:rsidP="008572B6">
      <w:pPr>
        <w:pStyle w:val="ab"/>
        <w:spacing w:before="0" w:beforeAutospacing="0" w:after="0" w:afterAutospacing="0" w:line="360" w:lineRule="auto"/>
        <w:rPr>
          <w:rFonts w:ascii="Times New Roman" w:hAnsi="Times New Roman" w:cs="Times New Roman"/>
          <w:sz w:val="24"/>
          <w:szCs w:val="24"/>
        </w:rPr>
      </w:pPr>
    </w:p>
    <w:p w:rsidR="008572B6" w:rsidRPr="009B0B5E" w:rsidRDefault="008572B6" w:rsidP="008572B6">
      <w:pPr>
        <w:pStyle w:val="aff0"/>
        <w:keepNext/>
        <w:rPr>
          <w:color w:val="auto"/>
          <w:sz w:val="22"/>
          <w:szCs w:val="22"/>
        </w:rPr>
      </w:pPr>
      <w:r w:rsidRPr="00612B33">
        <w:rPr>
          <w:color w:val="auto"/>
          <w:sz w:val="22"/>
          <w:szCs w:val="22"/>
        </w:rPr>
        <w:t xml:space="preserve">Таблица </w:t>
      </w:r>
      <w:r w:rsidR="00B643DD" w:rsidRPr="00B643DD">
        <w:rPr>
          <w:color w:val="auto"/>
          <w:sz w:val="22"/>
          <w:szCs w:val="22"/>
        </w:rPr>
        <w:t>1.11.1.</w:t>
      </w:r>
      <w:r w:rsidR="00B643DD">
        <w:rPr>
          <w:color w:val="auto"/>
          <w:sz w:val="22"/>
          <w:szCs w:val="22"/>
        </w:rPr>
        <w:t>7</w:t>
      </w:r>
    </w:p>
    <w:tbl>
      <w:tblPr>
        <w:tblW w:w="5000" w:type="pct"/>
        <w:tblLook w:val="04A0" w:firstRow="1" w:lastRow="0" w:firstColumn="1" w:lastColumn="0" w:noHBand="0" w:noVBand="1"/>
      </w:tblPr>
      <w:tblGrid>
        <w:gridCol w:w="1807"/>
        <w:gridCol w:w="2939"/>
        <w:gridCol w:w="1206"/>
        <w:gridCol w:w="1206"/>
        <w:gridCol w:w="1261"/>
        <w:gridCol w:w="1718"/>
      </w:tblGrid>
      <w:tr w:rsidR="0061015E" w:rsidRPr="00287910" w:rsidTr="00287910">
        <w:trPr>
          <w:trHeight w:val="840"/>
          <w:tblHeader/>
        </w:trPr>
        <w:tc>
          <w:tcPr>
            <w:tcW w:w="809"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Наименование организации</w:t>
            </w:r>
          </w:p>
        </w:tc>
        <w:tc>
          <w:tcPr>
            <w:tcW w:w="1964"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Вид тарифа</w:t>
            </w:r>
          </w:p>
        </w:tc>
        <w:tc>
          <w:tcPr>
            <w:tcW w:w="1044" w:type="pct"/>
            <w:gridSpan w:val="2"/>
            <w:tcBorders>
              <w:top w:val="single" w:sz="4" w:space="0" w:color="auto"/>
              <w:left w:val="nil"/>
              <w:bottom w:val="single" w:sz="4" w:space="0" w:color="auto"/>
              <w:right w:val="single" w:sz="4"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Тариф -2019</w:t>
            </w:r>
          </w:p>
        </w:tc>
        <w:tc>
          <w:tcPr>
            <w:tcW w:w="361"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8572B6" w:rsidRPr="0061015E" w:rsidRDefault="008572B6" w:rsidP="008572B6">
            <w:pPr>
              <w:jc w:val="center"/>
              <w:rPr>
                <w:b/>
                <w:sz w:val="22"/>
              </w:rPr>
            </w:pPr>
            <w:r w:rsidRPr="0061015E">
              <w:rPr>
                <w:b/>
                <w:sz w:val="22"/>
              </w:rPr>
              <w:t>Рост с 01.07.2019, %</w:t>
            </w:r>
          </w:p>
        </w:tc>
        <w:tc>
          <w:tcPr>
            <w:tcW w:w="822"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8572B6" w:rsidRPr="0061015E" w:rsidRDefault="008572B6" w:rsidP="00287910">
            <w:pPr>
              <w:jc w:val="center"/>
              <w:rPr>
                <w:b/>
                <w:sz w:val="22"/>
              </w:rPr>
            </w:pPr>
            <w:r w:rsidRPr="0061015E">
              <w:rPr>
                <w:b/>
                <w:sz w:val="22"/>
              </w:rPr>
              <w:t>Реквизиты постановления Департамента, которым утверждены тарифы</w:t>
            </w:r>
          </w:p>
        </w:tc>
      </w:tr>
      <w:tr w:rsidR="0061015E" w:rsidRPr="00287910" w:rsidTr="00287910">
        <w:trPr>
          <w:trHeight w:val="525"/>
          <w:tblHeader/>
        </w:trPr>
        <w:tc>
          <w:tcPr>
            <w:tcW w:w="809"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572B6" w:rsidRPr="0061015E" w:rsidRDefault="008572B6" w:rsidP="008572B6">
            <w:pPr>
              <w:rPr>
                <w:b/>
                <w:sz w:val="22"/>
              </w:rPr>
            </w:pPr>
          </w:p>
        </w:tc>
        <w:tc>
          <w:tcPr>
            <w:tcW w:w="1964"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8572B6" w:rsidRPr="0061015E" w:rsidRDefault="008572B6" w:rsidP="008572B6">
            <w:pPr>
              <w:rPr>
                <w:b/>
                <w:sz w:val="22"/>
              </w:rPr>
            </w:pPr>
          </w:p>
        </w:tc>
        <w:tc>
          <w:tcPr>
            <w:tcW w:w="698" w:type="pct"/>
            <w:tcBorders>
              <w:top w:val="nil"/>
              <w:left w:val="nil"/>
              <w:bottom w:val="single" w:sz="4" w:space="0" w:color="auto"/>
              <w:right w:val="single" w:sz="4" w:space="0" w:color="auto"/>
            </w:tcBorders>
            <w:shd w:val="clear" w:color="auto" w:fill="DDDDDD" w:themeFill="background2"/>
            <w:noWrap/>
            <w:vAlign w:val="center"/>
            <w:hideMark/>
          </w:tcPr>
          <w:p w:rsidR="008572B6" w:rsidRPr="0061015E" w:rsidRDefault="008572B6" w:rsidP="008572B6">
            <w:pPr>
              <w:jc w:val="center"/>
              <w:rPr>
                <w:b/>
                <w:sz w:val="22"/>
              </w:rPr>
            </w:pPr>
            <w:r w:rsidRPr="0061015E">
              <w:rPr>
                <w:b/>
                <w:sz w:val="22"/>
              </w:rPr>
              <w:t>01.01.2019</w:t>
            </w:r>
          </w:p>
        </w:tc>
        <w:tc>
          <w:tcPr>
            <w:tcW w:w="345" w:type="pct"/>
            <w:tcBorders>
              <w:top w:val="nil"/>
              <w:left w:val="nil"/>
              <w:bottom w:val="single" w:sz="4" w:space="0" w:color="auto"/>
              <w:right w:val="single" w:sz="4" w:space="0" w:color="auto"/>
            </w:tcBorders>
            <w:shd w:val="clear" w:color="auto" w:fill="DDDDDD" w:themeFill="background2"/>
            <w:noWrap/>
            <w:vAlign w:val="center"/>
            <w:hideMark/>
          </w:tcPr>
          <w:p w:rsidR="008572B6" w:rsidRPr="0061015E" w:rsidRDefault="008572B6" w:rsidP="008572B6">
            <w:pPr>
              <w:jc w:val="center"/>
              <w:rPr>
                <w:b/>
                <w:sz w:val="22"/>
              </w:rPr>
            </w:pPr>
            <w:r w:rsidRPr="0061015E">
              <w:rPr>
                <w:b/>
                <w:sz w:val="22"/>
              </w:rPr>
              <w:t>01.07.2019</w:t>
            </w:r>
          </w:p>
        </w:tc>
        <w:tc>
          <w:tcPr>
            <w:tcW w:w="361"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8572B6" w:rsidRPr="0061015E" w:rsidRDefault="008572B6" w:rsidP="008572B6">
            <w:pPr>
              <w:rPr>
                <w:b/>
                <w:sz w:val="22"/>
              </w:rPr>
            </w:pPr>
          </w:p>
        </w:tc>
        <w:tc>
          <w:tcPr>
            <w:tcW w:w="822"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8572B6" w:rsidRPr="0061015E" w:rsidRDefault="008572B6" w:rsidP="008572B6">
            <w:pPr>
              <w:rPr>
                <w:b/>
                <w:sz w:val="22"/>
              </w:rPr>
            </w:pPr>
          </w:p>
        </w:tc>
      </w:tr>
      <w:tr w:rsidR="0061015E" w:rsidRPr="008572B6" w:rsidTr="0061015E">
        <w:trPr>
          <w:trHeight w:val="315"/>
        </w:trPr>
        <w:tc>
          <w:tcPr>
            <w:tcW w:w="809" w:type="pct"/>
            <w:vMerge w:val="restart"/>
            <w:tcBorders>
              <w:top w:val="nil"/>
              <w:left w:val="single" w:sz="4" w:space="0" w:color="auto"/>
              <w:bottom w:val="single" w:sz="4" w:space="0" w:color="000000"/>
              <w:right w:val="single" w:sz="4" w:space="0" w:color="auto"/>
            </w:tcBorders>
            <w:shd w:val="clear" w:color="auto" w:fill="auto"/>
            <w:vAlign w:val="center"/>
            <w:hideMark/>
          </w:tcPr>
          <w:p w:rsidR="008572B6" w:rsidRPr="0061015E" w:rsidRDefault="008572B6" w:rsidP="008572B6">
            <w:pPr>
              <w:jc w:val="center"/>
              <w:rPr>
                <w:b/>
                <w:sz w:val="22"/>
              </w:rPr>
            </w:pPr>
            <w:r w:rsidRPr="0061015E">
              <w:rPr>
                <w:b/>
                <w:sz w:val="22"/>
              </w:rPr>
              <w:t>АО "ИвГТЭ"</w:t>
            </w:r>
          </w:p>
        </w:tc>
        <w:tc>
          <w:tcPr>
            <w:tcW w:w="3369" w:type="pct"/>
            <w:gridSpan w:val="4"/>
            <w:tcBorders>
              <w:top w:val="single" w:sz="4" w:space="0" w:color="auto"/>
              <w:left w:val="nil"/>
              <w:bottom w:val="single" w:sz="4" w:space="0" w:color="auto"/>
              <w:right w:val="single" w:sz="4" w:space="0" w:color="000000"/>
            </w:tcBorders>
            <w:shd w:val="clear" w:color="auto" w:fill="auto"/>
            <w:vAlign w:val="center"/>
            <w:hideMark/>
          </w:tcPr>
          <w:p w:rsidR="008572B6" w:rsidRPr="0061015E" w:rsidRDefault="008572B6" w:rsidP="008572B6">
            <w:pPr>
              <w:jc w:val="center"/>
              <w:rPr>
                <w:b/>
                <w:sz w:val="22"/>
              </w:rPr>
            </w:pPr>
            <w:r w:rsidRPr="0061015E">
              <w:rPr>
                <w:b/>
                <w:sz w:val="22"/>
              </w:rPr>
              <w:t>В системах теплоснабжения от ЗАО "УП ЖКХ"</w:t>
            </w:r>
          </w:p>
        </w:tc>
        <w:tc>
          <w:tcPr>
            <w:tcW w:w="822" w:type="pct"/>
            <w:vMerge w:val="restart"/>
            <w:tcBorders>
              <w:top w:val="nil"/>
              <w:left w:val="single" w:sz="4" w:space="0" w:color="auto"/>
              <w:bottom w:val="single" w:sz="4" w:space="0" w:color="000000"/>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28.06.2019 № 23-гв/1</w:t>
            </w: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Двухкомпонентный тариф для прочих и бюджетных потребителей</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холодную воду, 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21,30</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тепловую энергию, руб./Гкал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1 868,40</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с учетом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171,05</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142,54</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3369" w:type="pct"/>
            <w:gridSpan w:val="4"/>
            <w:tcBorders>
              <w:top w:val="single" w:sz="4" w:space="0" w:color="auto"/>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b/>
                <w:sz w:val="22"/>
              </w:rPr>
            </w:pPr>
            <w:r w:rsidRPr="0061015E">
              <w:rPr>
                <w:b/>
                <w:sz w:val="22"/>
              </w:rPr>
              <w:t>За исключением систем теплоснабжения от ЗАО "УП ЖКХ"</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Двухкомпонентный тариф для прочих и бюджетных потребителей</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холодную воду, 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17,75</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тепловую энергию, руб./Гкал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1868,40</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с учетом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165,73</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138,11</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val="restart"/>
            <w:tcBorders>
              <w:top w:val="nil"/>
              <w:left w:val="single" w:sz="4" w:space="0" w:color="auto"/>
              <w:bottom w:val="single" w:sz="4" w:space="0" w:color="000000"/>
              <w:right w:val="single" w:sz="4" w:space="0" w:color="auto"/>
            </w:tcBorders>
            <w:shd w:val="clear" w:color="auto" w:fill="auto"/>
            <w:vAlign w:val="center"/>
            <w:hideMark/>
          </w:tcPr>
          <w:p w:rsidR="008572B6" w:rsidRPr="0061015E" w:rsidRDefault="008572B6" w:rsidP="008572B6">
            <w:pPr>
              <w:jc w:val="center"/>
              <w:rPr>
                <w:b/>
                <w:sz w:val="22"/>
              </w:rPr>
            </w:pPr>
            <w:r w:rsidRPr="0061015E">
              <w:rPr>
                <w:b/>
                <w:sz w:val="22"/>
              </w:rPr>
              <w:t>ОАО "Ивановская городская теплосбытовая компания"</w:t>
            </w:r>
          </w:p>
        </w:tc>
        <w:tc>
          <w:tcPr>
            <w:tcW w:w="3369" w:type="pct"/>
            <w:gridSpan w:val="4"/>
            <w:tcBorders>
              <w:top w:val="single" w:sz="4" w:space="0" w:color="auto"/>
              <w:left w:val="nil"/>
              <w:bottom w:val="single" w:sz="4" w:space="0" w:color="auto"/>
              <w:right w:val="single" w:sz="4" w:space="0" w:color="000000"/>
            </w:tcBorders>
            <w:shd w:val="clear" w:color="auto" w:fill="auto"/>
            <w:vAlign w:val="center"/>
            <w:hideMark/>
          </w:tcPr>
          <w:p w:rsidR="008572B6" w:rsidRPr="0061015E" w:rsidRDefault="008572B6" w:rsidP="008572B6">
            <w:pPr>
              <w:jc w:val="center"/>
              <w:rPr>
                <w:b/>
                <w:sz w:val="22"/>
              </w:rPr>
            </w:pPr>
            <w:r w:rsidRPr="0061015E">
              <w:rPr>
                <w:b/>
                <w:sz w:val="22"/>
              </w:rPr>
              <w:t>В системах теплоснабжения от ЗАО "УП ЖКХ"</w:t>
            </w:r>
          </w:p>
        </w:tc>
        <w:tc>
          <w:tcPr>
            <w:tcW w:w="822" w:type="pct"/>
            <w:vMerge w:val="restart"/>
            <w:tcBorders>
              <w:top w:val="nil"/>
              <w:left w:val="single" w:sz="4" w:space="0" w:color="auto"/>
              <w:bottom w:val="single" w:sz="4" w:space="0" w:color="000000"/>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239-гв/2</w:t>
            </w: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Двухкомпонентный тариф для прочих и бюджетных потребителей</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холодную воду, 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20,14</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тепловую энергию, руб./Гкал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1 895,99</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с учетом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171,05</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142,54</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40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3369" w:type="pct"/>
            <w:gridSpan w:val="4"/>
            <w:tcBorders>
              <w:top w:val="single" w:sz="4" w:space="0" w:color="auto"/>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b/>
                <w:sz w:val="22"/>
              </w:rPr>
            </w:pPr>
            <w:r w:rsidRPr="0061015E">
              <w:rPr>
                <w:b/>
                <w:sz w:val="22"/>
              </w:rPr>
              <w:t>За исключением систем теплоснабжения от ЗАО "УП ЖКХ"</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Двухкомпонентный тариф для прочих и бюджетных потребителей</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холодную воду, 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17,07</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тепловую энергию, руб./Гкал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1 895,99</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с учетом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167,32</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139,43</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val="restart"/>
            <w:tcBorders>
              <w:top w:val="nil"/>
              <w:left w:val="single" w:sz="4" w:space="0" w:color="auto"/>
              <w:bottom w:val="single" w:sz="4" w:space="0" w:color="000000"/>
              <w:right w:val="single" w:sz="4" w:space="0" w:color="auto"/>
            </w:tcBorders>
            <w:shd w:val="clear" w:color="auto" w:fill="auto"/>
            <w:vAlign w:val="center"/>
            <w:hideMark/>
          </w:tcPr>
          <w:p w:rsidR="008572B6" w:rsidRPr="0061015E" w:rsidRDefault="008572B6" w:rsidP="008572B6">
            <w:pPr>
              <w:jc w:val="center"/>
              <w:rPr>
                <w:b/>
                <w:sz w:val="22"/>
              </w:rPr>
            </w:pPr>
            <w:r w:rsidRPr="0061015E">
              <w:rPr>
                <w:b/>
                <w:sz w:val="22"/>
              </w:rPr>
              <w:t>ФГБОУ ВО</w:t>
            </w:r>
            <w:r w:rsidRPr="0061015E">
              <w:rPr>
                <w:b/>
                <w:sz w:val="22"/>
              </w:rPr>
              <w:br/>
              <w:t xml:space="preserve"> Ивановская пожарно-спасательная академия ГПС МЧС России</w:t>
            </w: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Двухкомпонентный тариф для прочих и бюджетных потребителей</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холодную воду, 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17,07</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17,75</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104,0</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тепловую энергию, руб./Гкал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1 158,14</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1 169,88</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101,0</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с учетом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111,07</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112,81</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101,6</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92,56</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94,01</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101,6</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val="restart"/>
            <w:tcBorders>
              <w:top w:val="nil"/>
              <w:left w:val="single" w:sz="4" w:space="0" w:color="auto"/>
              <w:bottom w:val="single" w:sz="4" w:space="0" w:color="000000"/>
              <w:right w:val="single" w:sz="4" w:space="0" w:color="auto"/>
            </w:tcBorders>
            <w:shd w:val="clear" w:color="auto" w:fill="auto"/>
            <w:vAlign w:val="center"/>
            <w:hideMark/>
          </w:tcPr>
          <w:p w:rsidR="008572B6" w:rsidRPr="0061015E" w:rsidRDefault="008572B6" w:rsidP="008572B6">
            <w:pPr>
              <w:jc w:val="center"/>
              <w:rPr>
                <w:b/>
                <w:sz w:val="22"/>
              </w:rPr>
            </w:pPr>
            <w:r w:rsidRPr="0061015E">
              <w:rPr>
                <w:b/>
                <w:sz w:val="22"/>
              </w:rPr>
              <w:t>ООО "Декоративные культуры"</w:t>
            </w:r>
          </w:p>
        </w:tc>
        <w:tc>
          <w:tcPr>
            <w:tcW w:w="3369" w:type="pct"/>
            <w:gridSpan w:val="4"/>
            <w:tcBorders>
              <w:top w:val="single" w:sz="4" w:space="0" w:color="auto"/>
              <w:left w:val="nil"/>
              <w:bottom w:val="single" w:sz="4" w:space="0" w:color="auto"/>
              <w:right w:val="single" w:sz="4" w:space="0" w:color="000000"/>
            </w:tcBorders>
            <w:shd w:val="clear" w:color="auto" w:fill="auto"/>
            <w:vAlign w:val="center"/>
            <w:hideMark/>
          </w:tcPr>
          <w:p w:rsidR="008572B6" w:rsidRPr="0061015E" w:rsidRDefault="008572B6" w:rsidP="008572B6">
            <w:pPr>
              <w:jc w:val="center"/>
              <w:rPr>
                <w:b/>
                <w:sz w:val="22"/>
              </w:rPr>
            </w:pPr>
            <w:r w:rsidRPr="0061015E">
              <w:rPr>
                <w:b/>
                <w:sz w:val="22"/>
              </w:rPr>
              <w:t>мкр-н Новая Ильинка</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Двухкомпонентный тариф для прочих и бюджетных потребителей</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холодную воду, 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17,07</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17,75</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104,0</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тепловую энергию, руб./Гкал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1 777,11</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1 866,04</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105,0</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с учетом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159,48</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167,26</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104,9</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132,90</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139,38</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104,9</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3369" w:type="pct"/>
            <w:gridSpan w:val="4"/>
            <w:tcBorders>
              <w:top w:val="single" w:sz="4" w:space="0" w:color="auto"/>
              <w:left w:val="nil"/>
              <w:bottom w:val="single" w:sz="4" w:space="0" w:color="auto"/>
              <w:right w:val="single" w:sz="4" w:space="0" w:color="000000"/>
            </w:tcBorders>
            <w:shd w:val="clear" w:color="auto" w:fill="auto"/>
            <w:vAlign w:val="center"/>
            <w:hideMark/>
          </w:tcPr>
          <w:p w:rsidR="008572B6" w:rsidRPr="0061015E" w:rsidRDefault="008572B6" w:rsidP="008572B6">
            <w:pPr>
              <w:jc w:val="center"/>
              <w:rPr>
                <w:b/>
                <w:sz w:val="22"/>
              </w:rPr>
            </w:pPr>
            <w:r w:rsidRPr="0061015E">
              <w:rPr>
                <w:b/>
                <w:sz w:val="22"/>
              </w:rPr>
              <w:t>м. Авдотьино ул. Революционная, д. 26 корп. 1</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Двухкомпонентный тариф для прочих и бюджетных потребителей</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холодную воду, 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17,07</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17,75</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104,0</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тепловую энергию, руб./Гкал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1 846,33</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1 874,43</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101,5</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с учетом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164,90</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167,92</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101,8</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137,42</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139,93</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101,8</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val="restar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jc w:val="center"/>
              <w:rPr>
                <w:b/>
                <w:sz w:val="22"/>
              </w:rPr>
            </w:pPr>
            <w:r w:rsidRPr="0061015E">
              <w:rPr>
                <w:b/>
                <w:sz w:val="22"/>
              </w:rPr>
              <w:t>ЗАО "Управляющее предприятие жилищно-коммунального хозяйства</w:t>
            </w: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Двухкомпонентный тариф для прочих и бюджетных потребителей</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auto"/>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холодную воду,  руб./куб.м НДС не облагается</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20,14</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21,30</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105,8</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auto"/>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тепловую энергию, руб./Гкал НДС не облагается</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3 299,62</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3 353,45</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101,6</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val="restart"/>
            <w:tcBorders>
              <w:top w:val="nil"/>
              <w:left w:val="single" w:sz="4" w:space="0" w:color="auto"/>
              <w:bottom w:val="single" w:sz="4" w:space="0" w:color="auto"/>
              <w:right w:val="single" w:sz="4" w:space="0" w:color="auto"/>
            </w:tcBorders>
            <w:shd w:val="clear" w:color="auto" w:fill="auto"/>
            <w:vAlign w:val="center"/>
            <w:hideMark/>
          </w:tcPr>
          <w:p w:rsidR="008572B6" w:rsidRPr="0061015E" w:rsidRDefault="008572B6" w:rsidP="008572B6">
            <w:pPr>
              <w:jc w:val="center"/>
              <w:rPr>
                <w:b/>
                <w:sz w:val="22"/>
              </w:rPr>
            </w:pPr>
            <w:r w:rsidRPr="0061015E">
              <w:rPr>
                <w:b/>
                <w:sz w:val="22"/>
              </w:rPr>
              <w:t>ООО "Альянс-Профи"</w:t>
            </w: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Двухкомпонентный тариф для прочих и бюджетных потребителей</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auto"/>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холодную воду,  руб./куб.м НДС не облагается</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20,14</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21,30</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105,8</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single" w:sz="4" w:space="0" w:color="auto"/>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тепловую энергию, руб./Гкал НДС не облагается</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2 767,87</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2 793,86</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100,9</w:t>
            </w:r>
          </w:p>
        </w:tc>
        <w:tc>
          <w:tcPr>
            <w:tcW w:w="822" w:type="pct"/>
            <w:vMerge/>
            <w:tcBorders>
              <w:top w:val="nil"/>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8572B6" w:rsidRPr="008572B6" w:rsidTr="0061015E">
        <w:trPr>
          <w:trHeight w:val="315"/>
        </w:trPr>
        <w:tc>
          <w:tcPr>
            <w:tcW w:w="809" w:type="pct"/>
            <w:vMerge w:val="restart"/>
            <w:tcBorders>
              <w:top w:val="nil"/>
              <w:left w:val="single" w:sz="4" w:space="0" w:color="auto"/>
              <w:bottom w:val="nil"/>
              <w:right w:val="single" w:sz="4" w:space="0" w:color="auto"/>
            </w:tcBorders>
            <w:shd w:val="clear" w:color="auto" w:fill="auto"/>
            <w:vAlign w:val="center"/>
            <w:hideMark/>
          </w:tcPr>
          <w:p w:rsidR="008572B6" w:rsidRPr="0061015E" w:rsidRDefault="008572B6" w:rsidP="008572B6">
            <w:pPr>
              <w:jc w:val="center"/>
              <w:rPr>
                <w:b/>
                <w:sz w:val="22"/>
              </w:rPr>
            </w:pPr>
            <w:r w:rsidRPr="0061015E">
              <w:rPr>
                <w:b/>
                <w:sz w:val="22"/>
              </w:rPr>
              <w:t>ООО "Август Т"</w:t>
            </w:r>
          </w:p>
        </w:tc>
        <w:tc>
          <w:tcPr>
            <w:tcW w:w="3369" w:type="pct"/>
            <w:gridSpan w:val="4"/>
            <w:tcBorders>
              <w:top w:val="single" w:sz="4" w:space="0" w:color="auto"/>
              <w:left w:val="nil"/>
              <w:bottom w:val="single" w:sz="4" w:space="0" w:color="auto"/>
              <w:right w:val="single" w:sz="4" w:space="0" w:color="000000"/>
            </w:tcBorders>
            <w:shd w:val="clear" w:color="auto" w:fill="auto"/>
            <w:vAlign w:val="center"/>
            <w:hideMark/>
          </w:tcPr>
          <w:p w:rsidR="008572B6" w:rsidRPr="0061015E" w:rsidRDefault="008572B6" w:rsidP="008572B6">
            <w:pPr>
              <w:jc w:val="center"/>
              <w:rPr>
                <w:b/>
                <w:sz w:val="22"/>
              </w:rPr>
            </w:pPr>
            <w:r w:rsidRPr="0061015E">
              <w:rPr>
                <w:b/>
                <w:sz w:val="22"/>
              </w:rPr>
              <w:t>котельная на ул. Кузнецова, 67Б</w:t>
            </w:r>
          </w:p>
        </w:tc>
        <w:tc>
          <w:tcPr>
            <w:tcW w:w="822" w:type="pct"/>
            <w:vMerge w:val="restart"/>
            <w:tcBorders>
              <w:top w:val="nil"/>
              <w:left w:val="single" w:sz="4" w:space="0" w:color="auto"/>
              <w:bottom w:val="nil"/>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29.12.2018 № 244-т/2</w:t>
            </w:r>
          </w:p>
        </w:tc>
      </w:tr>
      <w:tr w:rsidR="0061015E" w:rsidRPr="008572B6" w:rsidTr="0061015E">
        <w:trPr>
          <w:trHeight w:val="630"/>
        </w:trPr>
        <w:tc>
          <w:tcPr>
            <w:tcW w:w="809" w:type="pct"/>
            <w:vMerge/>
            <w:tcBorders>
              <w:top w:val="nil"/>
              <w:left w:val="single" w:sz="4" w:space="0" w:color="auto"/>
              <w:bottom w:val="nil"/>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Двухкомпонентный тариф для прочих и бюджетных потребителей</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nil"/>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nil"/>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холодную воду, 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20,48</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21,30</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104,0</w:t>
            </w:r>
          </w:p>
        </w:tc>
        <w:tc>
          <w:tcPr>
            <w:tcW w:w="822" w:type="pct"/>
            <w:vMerge/>
            <w:tcBorders>
              <w:top w:val="nil"/>
              <w:left w:val="single" w:sz="4" w:space="0" w:color="auto"/>
              <w:bottom w:val="nil"/>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nil"/>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тепловую энергию, руб./Гкал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2 764,27</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2 776,02</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100,4</w:t>
            </w:r>
          </w:p>
        </w:tc>
        <w:tc>
          <w:tcPr>
            <w:tcW w:w="822" w:type="pct"/>
            <w:vMerge/>
            <w:tcBorders>
              <w:top w:val="nil"/>
              <w:left w:val="single" w:sz="4" w:space="0" w:color="auto"/>
              <w:bottom w:val="nil"/>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nil"/>
              <w:left w:val="single" w:sz="4" w:space="0" w:color="auto"/>
              <w:bottom w:val="nil"/>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nil"/>
              <w:left w:val="single" w:sz="4" w:space="0" w:color="auto"/>
              <w:bottom w:val="nil"/>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nil"/>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с учетом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187,84</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189,37</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100,8</w:t>
            </w:r>
          </w:p>
        </w:tc>
        <w:tc>
          <w:tcPr>
            <w:tcW w:w="822" w:type="pct"/>
            <w:vMerge/>
            <w:tcBorders>
              <w:top w:val="nil"/>
              <w:left w:val="single" w:sz="4" w:space="0" w:color="auto"/>
              <w:bottom w:val="nil"/>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nil"/>
              <w:left w:val="single" w:sz="4" w:space="0" w:color="auto"/>
              <w:bottom w:val="nil"/>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156,53</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157,81</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100,8</w:t>
            </w:r>
          </w:p>
        </w:tc>
        <w:tc>
          <w:tcPr>
            <w:tcW w:w="822" w:type="pct"/>
            <w:vMerge/>
            <w:tcBorders>
              <w:top w:val="nil"/>
              <w:left w:val="single" w:sz="4" w:space="0" w:color="auto"/>
              <w:bottom w:val="nil"/>
              <w:right w:val="single" w:sz="4" w:space="0" w:color="auto"/>
            </w:tcBorders>
            <w:vAlign w:val="center"/>
            <w:hideMark/>
          </w:tcPr>
          <w:p w:rsidR="008572B6" w:rsidRPr="0061015E" w:rsidRDefault="008572B6" w:rsidP="008572B6">
            <w:pPr>
              <w:rPr>
                <w:sz w:val="22"/>
              </w:rPr>
            </w:pPr>
          </w:p>
        </w:tc>
      </w:tr>
      <w:tr w:rsidR="008572B6" w:rsidRPr="008572B6" w:rsidTr="0061015E">
        <w:trPr>
          <w:trHeight w:val="315"/>
        </w:trPr>
        <w:tc>
          <w:tcPr>
            <w:tcW w:w="80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572B6" w:rsidRPr="0061015E" w:rsidRDefault="008572B6" w:rsidP="008572B6">
            <w:pPr>
              <w:jc w:val="center"/>
              <w:rPr>
                <w:b/>
                <w:sz w:val="22"/>
              </w:rPr>
            </w:pPr>
            <w:r w:rsidRPr="0061015E">
              <w:rPr>
                <w:b/>
                <w:sz w:val="22"/>
              </w:rPr>
              <w:t>ФГБУ "ЦЖКУ" Минобороны РФ</w:t>
            </w:r>
          </w:p>
        </w:tc>
        <w:tc>
          <w:tcPr>
            <w:tcW w:w="3369" w:type="pct"/>
            <w:gridSpan w:val="4"/>
            <w:tcBorders>
              <w:top w:val="single" w:sz="4" w:space="0" w:color="auto"/>
              <w:left w:val="nil"/>
              <w:bottom w:val="single" w:sz="4" w:space="0" w:color="auto"/>
              <w:right w:val="single" w:sz="4" w:space="0" w:color="000000"/>
            </w:tcBorders>
            <w:shd w:val="clear" w:color="auto" w:fill="auto"/>
            <w:vAlign w:val="center"/>
            <w:hideMark/>
          </w:tcPr>
          <w:p w:rsidR="008572B6" w:rsidRPr="0061015E" w:rsidRDefault="008572B6" w:rsidP="008572B6">
            <w:pPr>
              <w:jc w:val="center"/>
              <w:rPr>
                <w:b/>
                <w:sz w:val="22"/>
              </w:rPr>
            </w:pPr>
            <w:r w:rsidRPr="0061015E">
              <w:rPr>
                <w:b/>
                <w:sz w:val="22"/>
              </w:rPr>
              <w:t>котельная N 10</w:t>
            </w:r>
          </w:p>
        </w:tc>
        <w:tc>
          <w:tcPr>
            <w:tcW w:w="82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от 20.12.2018 № 239-гв/20</w:t>
            </w:r>
          </w:p>
        </w:tc>
      </w:tr>
      <w:tr w:rsidR="0061015E" w:rsidRPr="008572B6" w:rsidTr="0061015E">
        <w:trPr>
          <w:trHeight w:val="630"/>
        </w:trPr>
        <w:tc>
          <w:tcPr>
            <w:tcW w:w="809"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Двухкомпонентный тариф для прочих и бюджетных потребителей</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холодную воду, 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28,26</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29,75</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105,3</w:t>
            </w:r>
          </w:p>
        </w:tc>
        <w:tc>
          <w:tcPr>
            <w:tcW w:w="822"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тепловую энергию, руб./Гкал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1 615,17</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1 647,47</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102,0</w:t>
            </w:r>
          </w:p>
        </w:tc>
        <w:tc>
          <w:tcPr>
            <w:tcW w:w="822"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15"/>
        </w:trPr>
        <w:tc>
          <w:tcPr>
            <w:tcW w:w="809"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с учетом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138,65</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142,53</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102,8</w:t>
            </w:r>
          </w:p>
        </w:tc>
        <w:tc>
          <w:tcPr>
            <w:tcW w:w="822"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315"/>
        </w:trPr>
        <w:tc>
          <w:tcPr>
            <w:tcW w:w="809"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115,54</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118,78</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102,8</w:t>
            </w:r>
          </w:p>
        </w:tc>
        <w:tc>
          <w:tcPr>
            <w:tcW w:w="822"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8572B6" w:rsidRPr="008572B6" w:rsidTr="0061015E">
        <w:trPr>
          <w:trHeight w:val="315"/>
        </w:trPr>
        <w:tc>
          <w:tcPr>
            <w:tcW w:w="809"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3369" w:type="pct"/>
            <w:gridSpan w:val="4"/>
            <w:tcBorders>
              <w:top w:val="single" w:sz="4" w:space="0" w:color="auto"/>
              <w:left w:val="nil"/>
              <w:bottom w:val="single" w:sz="4" w:space="0" w:color="auto"/>
              <w:right w:val="single" w:sz="4" w:space="0" w:color="000000"/>
            </w:tcBorders>
            <w:shd w:val="clear" w:color="auto" w:fill="auto"/>
            <w:vAlign w:val="center"/>
            <w:hideMark/>
          </w:tcPr>
          <w:p w:rsidR="008572B6" w:rsidRPr="0061015E" w:rsidRDefault="008572B6" w:rsidP="008572B6">
            <w:pPr>
              <w:jc w:val="center"/>
              <w:rPr>
                <w:b/>
                <w:sz w:val="22"/>
              </w:rPr>
            </w:pPr>
            <w:r w:rsidRPr="0061015E">
              <w:rPr>
                <w:b/>
                <w:sz w:val="22"/>
              </w:rPr>
              <w:t>котельная N 33</w:t>
            </w:r>
          </w:p>
        </w:tc>
        <w:tc>
          <w:tcPr>
            <w:tcW w:w="822"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Двухкомпонентный тариф для прочих и бюджетных потребителей</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 </w:t>
            </w:r>
          </w:p>
        </w:tc>
        <w:tc>
          <w:tcPr>
            <w:tcW w:w="822"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холодную воду, руб./куб.м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17,07</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17,75</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104,0</w:t>
            </w:r>
          </w:p>
        </w:tc>
        <w:tc>
          <w:tcPr>
            <w:tcW w:w="822"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r w:rsidR="0061015E" w:rsidRPr="008572B6" w:rsidTr="0061015E">
        <w:trPr>
          <w:trHeight w:val="630"/>
        </w:trPr>
        <w:tc>
          <w:tcPr>
            <w:tcW w:w="809"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b/>
                <w:sz w:val="22"/>
              </w:rPr>
            </w:pPr>
          </w:p>
        </w:tc>
        <w:tc>
          <w:tcPr>
            <w:tcW w:w="1964" w:type="pct"/>
            <w:tcBorders>
              <w:top w:val="nil"/>
              <w:left w:val="nil"/>
              <w:bottom w:val="single" w:sz="4" w:space="0" w:color="auto"/>
              <w:right w:val="single" w:sz="4" w:space="0" w:color="auto"/>
            </w:tcBorders>
            <w:shd w:val="clear" w:color="auto" w:fill="auto"/>
            <w:vAlign w:val="center"/>
            <w:hideMark/>
          </w:tcPr>
          <w:p w:rsidR="008572B6" w:rsidRPr="0061015E" w:rsidRDefault="008572B6" w:rsidP="008572B6">
            <w:pPr>
              <w:jc w:val="center"/>
              <w:rPr>
                <w:sz w:val="22"/>
              </w:rPr>
            </w:pPr>
            <w:r w:rsidRPr="0061015E">
              <w:rPr>
                <w:sz w:val="22"/>
              </w:rPr>
              <w:t>компонент на тепловую энергию, руб./Гкал без учета НДС</w:t>
            </w:r>
          </w:p>
        </w:tc>
        <w:tc>
          <w:tcPr>
            <w:tcW w:w="698"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1 615,17</w:t>
            </w:r>
          </w:p>
        </w:tc>
        <w:tc>
          <w:tcPr>
            <w:tcW w:w="345"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1 647,47</w:t>
            </w:r>
          </w:p>
        </w:tc>
        <w:tc>
          <w:tcPr>
            <w:tcW w:w="361" w:type="pct"/>
            <w:tcBorders>
              <w:top w:val="nil"/>
              <w:left w:val="nil"/>
              <w:bottom w:val="single" w:sz="4" w:space="0" w:color="auto"/>
              <w:right w:val="single" w:sz="4" w:space="0" w:color="auto"/>
            </w:tcBorders>
            <w:shd w:val="clear" w:color="auto" w:fill="auto"/>
            <w:noWrap/>
            <w:vAlign w:val="center"/>
            <w:hideMark/>
          </w:tcPr>
          <w:p w:rsidR="008572B6" w:rsidRPr="0061015E" w:rsidRDefault="008572B6" w:rsidP="008572B6">
            <w:pPr>
              <w:jc w:val="center"/>
              <w:rPr>
                <w:sz w:val="22"/>
              </w:rPr>
            </w:pPr>
            <w:r w:rsidRPr="0061015E">
              <w:rPr>
                <w:sz w:val="22"/>
              </w:rPr>
              <w:t>102,0</w:t>
            </w:r>
          </w:p>
        </w:tc>
        <w:tc>
          <w:tcPr>
            <w:tcW w:w="822" w:type="pct"/>
            <w:vMerge/>
            <w:tcBorders>
              <w:top w:val="single" w:sz="4" w:space="0" w:color="auto"/>
              <w:left w:val="single" w:sz="4" w:space="0" w:color="auto"/>
              <w:bottom w:val="single" w:sz="4" w:space="0" w:color="000000"/>
              <w:right w:val="single" w:sz="4" w:space="0" w:color="auto"/>
            </w:tcBorders>
            <w:vAlign w:val="center"/>
            <w:hideMark/>
          </w:tcPr>
          <w:p w:rsidR="008572B6" w:rsidRPr="0061015E" w:rsidRDefault="008572B6" w:rsidP="008572B6">
            <w:pPr>
              <w:rPr>
                <w:sz w:val="22"/>
              </w:rPr>
            </w:pPr>
          </w:p>
        </w:tc>
      </w:tr>
    </w:tbl>
    <w:p w:rsidR="008572B6" w:rsidRDefault="008572B6" w:rsidP="00A912A9"/>
    <w:p w:rsidR="009B0B5E" w:rsidRDefault="009B0B5E" w:rsidP="00A912A9"/>
    <w:p w:rsidR="00287910" w:rsidRPr="00C97737" w:rsidRDefault="00287910" w:rsidP="00287910">
      <w:pPr>
        <w:pStyle w:val="ab"/>
        <w:spacing w:before="0" w:beforeAutospacing="0" w:after="0" w:afterAutospacing="0" w:line="360" w:lineRule="auto"/>
        <w:rPr>
          <w:rFonts w:ascii="Times New Roman" w:hAnsi="Times New Roman" w:cs="Times New Roman"/>
          <w:sz w:val="24"/>
          <w:szCs w:val="24"/>
        </w:rPr>
      </w:pPr>
      <w:r w:rsidRPr="00C97737">
        <w:rPr>
          <w:rFonts w:ascii="Times New Roman" w:hAnsi="Times New Roman" w:cs="Times New Roman"/>
          <w:sz w:val="24"/>
          <w:szCs w:val="24"/>
        </w:rPr>
        <w:t xml:space="preserve">Информация об утвержденных тарифах на </w:t>
      </w:r>
      <w:proofErr w:type="spellStart"/>
      <w:r>
        <w:rPr>
          <w:rFonts w:ascii="Times New Roman" w:hAnsi="Times New Roman" w:cs="Times New Roman"/>
          <w:sz w:val="24"/>
          <w:szCs w:val="24"/>
        </w:rPr>
        <w:t>на</w:t>
      </w:r>
      <w:proofErr w:type="spellEnd"/>
      <w:r>
        <w:rPr>
          <w:rFonts w:ascii="Times New Roman" w:hAnsi="Times New Roman" w:cs="Times New Roman"/>
          <w:sz w:val="24"/>
          <w:szCs w:val="24"/>
        </w:rPr>
        <w:t xml:space="preserve"> горячую воду (с использованием открытых систем горячего водоснабжения)</w:t>
      </w:r>
      <w:r w:rsidRPr="00C97737">
        <w:rPr>
          <w:rFonts w:ascii="Times New Roman" w:hAnsi="Times New Roman" w:cs="Times New Roman"/>
          <w:sz w:val="24"/>
          <w:szCs w:val="24"/>
        </w:rPr>
        <w:t xml:space="preserve"> для потребителей </w:t>
      </w:r>
      <w:r>
        <w:rPr>
          <w:rFonts w:ascii="Times New Roman" w:hAnsi="Times New Roman" w:cs="Times New Roman"/>
          <w:sz w:val="24"/>
          <w:szCs w:val="24"/>
        </w:rPr>
        <w:t>г. Иваново</w:t>
      </w:r>
      <w:r w:rsidRPr="00C97737">
        <w:rPr>
          <w:rFonts w:ascii="Times New Roman" w:hAnsi="Times New Roman" w:cs="Times New Roman"/>
          <w:sz w:val="24"/>
          <w:szCs w:val="24"/>
        </w:rPr>
        <w:t xml:space="preserve"> на 20</w:t>
      </w:r>
      <w:r>
        <w:rPr>
          <w:rFonts w:ascii="Times New Roman" w:hAnsi="Times New Roman" w:cs="Times New Roman"/>
          <w:sz w:val="24"/>
          <w:szCs w:val="24"/>
        </w:rPr>
        <w:t>19</w:t>
      </w:r>
      <w:r w:rsidRPr="00C97737">
        <w:rPr>
          <w:rFonts w:ascii="Times New Roman" w:hAnsi="Times New Roman" w:cs="Times New Roman"/>
          <w:sz w:val="24"/>
          <w:szCs w:val="24"/>
        </w:rPr>
        <w:t xml:space="preserve"> год</w:t>
      </w:r>
      <w:r>
        <w:rPr>
          <w:rFonts w:ascii="Times New Roman" w:hAnsi="Times New Roman" w:cs="Times New Roman"/>
          <w:sz w:val="24"/>
          <w:szCs w:val="24"/>
        </w:rPr>
        <w:t>.</w:t>
      </w:r>
    </w:p>
    <w:p w:rsidR="00287910" w:rsidRPr="009B0B5E" w:rsidRDefault="00287910" w:rsidP="00287910">
      <w:pPr>
        <w:pStyle w:val="aff0"/>
        <w:keepNext/>
        <w:rPr>
          <w:color w:val="auto"/>
          <w:sz w:val="22"/>
          <w:szCs w:val="22"/>
        </w:rPr>
      </w:pPr>
      <w:r w:rsidRPr="00612B33">
        <w:rPr>
          <w:color w:val="auto"/>
          <w:sz w:val="22"/>
          <w:szCs w:val="22"/>
        </w:rPr>
        <w:t xml:space="preserve">Таблица </w:t>
      </w:r>
      <w:r w:rsidR="00B643DD" w:rsidRPr="00B643DD">
        <w:rPr>
          <w:color w:val="auto"/>
          <w:sz w:val="22"/>
          <w:szCs w:val="22"/>
        </w:rPr>
        <w:t>1.11.1.</w:t>
      </w:r>
      <w:r w:rsidR="00B643DD">
        <w:rPr>
          <w:color w:val="auto"/>
          <w:sz w:val="22"/>
          <w:szCs w:val="22"/>
        </w:rPr>
        <w:t>8</w:t>
      </w:r>
    </w:p>
    <w:tbl>
      <w:tblPr>
        <w:tblW w:w="5000" w:type="pct"/>
        <w:tblLook w:val="04A0" w:firstRow="1" w:lastRow="0" w:firstColumn="1" w:lastColumn="0" w:noHBand="0" w:noVBand="1"/>
      </w:tblPr>
      <w:tblGrid>
        <w:gridCol w:w="2029"/>
        <w:gridCol w:w="2240"/>
        <w:gridCol w:w="1517"/>
        <w:gridCol w:w="1206"/>
        <w:gridCol w:w="1261"/>
        <w:gridCol w:w="1884"/>
      </w:tblGrid>
      <w:tr w:rsidR="0061015E" w:rsidRPr="00287910" w:rsidTr="00287910">
        <w:trPr>
          <w:trHeight w:val="765"/>
          <w:tblHeader/>
        </w:trPr>
        <w:tc>
          <w:tcPr>
            <w:tcW w:w="1057"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87910" w:rsidRPr="0061015E" w:rsidRDefault="00287910" w:rsidP="00287910">
            <w:pPr>
              <w:jc w:val="center"/>
              <w:rPr>
                <w:b/>
                <w:sz w:val="22"/>
              </w:rPr>
            </w:pPr>
            <w:r w:rsidRPr="0061015E">
              <w:rPr>
                <w:b/>
                <w:sz w:val="22"/>
              </w:rPr>
              <w:t>Наименование организации</w:t>
            </w:r>
          </w:p>
        </w:tc>
        <w:tc>
          <w:tcPr>
            <w:tcW w:w="1232"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87910" w:rsidRPr="0061015E" w:rsidRDefault="00287910" w:rsidP="00287910">
            <w:pPr>
              <w:jc w:val="center"/>
              <w:rPr>
                <w:b/>
                <w:sz w:val="22"/>
              </w:rPr>
            </w:pPr>
            <w:r w:rsidRPr="0061015E">
              <w:rPr>
                <w:b/>
                <w:sz w:val="22"/>
              </w:rPr>
              <w:t>Вид тарифа</w:t>
            </w:r>
          </w:p>
        </w:tc>
        <w:tc>
          <w:tcPr>
            <w:tcW w:w="1255" w:type="pct"/>
            <w:gridSpan w:val="2"/>
            <w:tcBorders>
              <w:top w:val="single" w:sz="4" w:space="0" w:color="auto"/>
              <w:left w:val="nil"/>
              <w:bottom w:val="single" w:sz="4" w:space="0" w:color="auto"/>
              <w:right w:val="single" w:sz="4" w:space="0" w:color="auto"/>
            </w:tcBorders>
            <w:shd w:val="clear" w:color="auto" w:fill="DDDDDD" w:themeFill="background2"/>
            <w:vAlign w:val="center"/>
            <w:hideMark/>
          </w:tcPr>
          <w:p w:rsidR="00287910" w:rsidRPr="0061015E" w:rsidRDefault="00287910" w:rsidP="00287910">
            <w:pPr>
              <w:jc w:val="center"/>
              <w:rPr>
                <w:b/>
                <w:sz w:val="22"/>
              </w:rPr>
            </w:pPr>
            <w:r w:rsidRPr="0061015E">
              <w:rPr>
                <w:b/>
                <w:sz w:val="22"/>
              </w:rPr>
              <w:t>Тариф -2019</w:t>
            </w:r>
          </w:p>
        </w:tc>
        <w:tc>
          <w:tcPr>
            <w:tcW w:w="435"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87910" w:rsidRPr="0061015E" w:rsidRDefault="00287910" w:rsidP="00287910">
            <w:pPr>
              <w:jc w:val="center"/>
              <w:rPr>
                <w:b/>
                <w:sz w:val="22"/>
              </w:rPr>
            </w:pPr>
            <w:r w:rsidRPr="0061015E">
              <w:rPr>
                <w:b/>
                <w:sz w:val="22"/>
              </w:rPr>
              <w:t>Рост с 01.07.2019, %</w:t>
            </w:r>
          </w:p>
        </w:tc>
        <w:tc>
          <w:tcPr>
            <w:tcW w:w="1021"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87910" w:rsidRPr="0061015E" w:rsidRDefault="00287910" w:rsidP="00287910">
            <w:pPr>
              <w:jc w:val="center"/>
              <w:rPr>
                <w:b/>
                <w:sz w:val="22"/>
              </w:rPr>
            </w:pPr>
            <w:r w:rsidRPr="0061015E">
              <w:rPr>
                <w:b/>
                <w:sz w:val="22"/>
              </w:rPr>
              <w:t>Реквизиты постановления Департамента, которым утвержден тариф</w:t>
            </w:r>
          </w:p>
        </w:tc>
      </w:tr>
      <w:tr w:rsidR="0061015E" w:rsidRPr="00287910" w:rsidTr="00287910">
        <w:trPr>
          <w:trHeight w:val="525"/>
          <w:tblHeader/>
        </w:trPr>
        <w:tc>
          <w:tcPr>
            <w:tcW w:w="1057"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87910" w:rsidRPr="0061015E" w:rsidRDefault="00287910" w:rsidP="00287910">
            <w:pPr>
              <w:rPr>
                <w:b/>
                <w:sz w:val="22"/>
              </w:rPr>
            </w:pPr>
          </w:p>
        </w:tc>
        <w:tc>
          <w:tcPr>
            <w:tcW w:w="1232"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87910" w:rsidRPr="0061015E" w:rsidRDefault="00287910" w:rsidP="00287910">
            <w:pPr>
              <w:rPr>
                <w:b/>
                <w:sz w:val="22"/>
              </w:rPr>
            </w:pPr>
          </w:p>
        </w:tc>
        <w:tc>
          <w:tcPr>
            <w:tcW w:w="840" w:type="pct"/>
            <w:tcBorders>
              <w:top w:val="nil"/>
              <w:left w:val="nil"/>
              <w:bottom w:val="single" w:sz="4" w:space="0" w:color="auto"/>
              <w:right w:val="single" w:sz="4" w:space="0" w:color="auto"/>
            </w:tcBorders>
            <w:shd w:val="clear" w:color="auto" w:fill="DDDDDD" w:themeFill="background2"/>
            <w:noWrap/>
            <w:vAlign w:val="center"/>
            <w:hideMark/>
          </w:tcPr>
          <w:p w:rsidR="00287910" w:rsidRPr="0061015E" w:rsidRDefault="00287910" w:rsidP="00287910">
            <w:pPr>
              <w:jc w:val="center"/>
              <w:rPr>
                <w:b/>
                <w:sz w:val="22"/>
              </w:rPr>
            </w:pPr>
            <w:r w:rsidRPr="0061015E">
              <w:rPr>
                <w:b/>
                <w:sz w:val="22"/>
              </w:rPr>
              <w:t>01.01.2019</w:t>
            </w:r>
          </w:p>
        </w:tc>
        <w:tc>
          <w:tcPr>
            <w:tcW w:w="415" w:type="pct"/>
            <w:tcBorders>
              <w:top w:val="nil"/>
              <w:left w:val="nil"/>
              <w:bottom w:val="single" w:sz="4" w:space="0" w:color="auto"/>
              <w:right w:val="single" w:sz="4" w:space="0" w:color="auto"/>
            </w:tcBorders>
            <w:shd w:val="clear" w:color="auto" w:fill="DDDDDD" w:themeFill="background2"/>
            <w:noWrap/>
            <w:vAlign w:val="center"/>
            <w:hideMark/>
          </w:tcPr>
          <w:p w:rsidR="00287910" w:rsidRPr="0061015E" w:rsidRDefault="00287910" w:rsidP="00287910">
            <w:pPr>
              <w:jc w:val="center"/>
              <w:rPr>
                <w:b/>
                <w:sz w:val="22"/>
              </w:rPr>
            </w:pPr>
            <w:r w:rsidRPr="0061015E">
              <w:rPr>
                <w:b/>
                <w:sz w:val="22"/>
              </w:rPr>
              <w:t>01.07.2019</w:t>
            </w:r>
          </w:p>
        </w:tc>
        <w:tc>
          <w:tcPr>
            <w:tcW w:w="435"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87910" w:rsidRPr="0061015E" w:rsidRDefault="00287910" w:rsidP="00287910">
            <w:pPr>
              <w:rPr>
                <w:b/>
                <w:sz w:val="22"/>
              </w:rPr>
            </w:pPr>
          </w:p>
        </w:tc>
        <w:tc>
          <w:tcPr>
            <w:tcW w:w="1021"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287910" w:rsidRPr="0061015E" w:rsidRDefault="00287910" w:rsidP="00287910">
            <w:pPr>
              <w:rPr>
                <w:b/>
                <w:sz w:val="22"/>
              </w:rPr>
            </w:pPr>
          </w:p>
        </w:tc>
      </w:tr>
      <w:tr w:rsidR="0061015E" w:rsidRPr="00287910" w:rsidTr="0061015E">
        <w:trPr>
          <w:trHeight w:val="630"/>
        </w:trPr>
        <w:tc>
          <w:tcPr>
            <w:tcW w:w="1057" w:type="pct"/>
            <w:vMerge w:val="restart"/>
            <w:tcBorders>
              <w:top w:val="nil"/>
              <w:left w:val="single" w:sz="4" w:space="0" w:color="auto"/>
              <w:bottom w:val="single" w:sz="4" w:space="0" w:color="auto"/>
              <w:right w:val="single" w:sz="4" w:space="0" w:color="auto"/>
            </w:tcBorders>
            <w:shd w:val="clear" w:color="auto" w:fill="auto"/>
            <w:vAlign w:val="center"/>
            <w:hideMark/>
          </w:tcPr>
          <w:p w:rsidR="00287910" w:rsidRPr="0061015E" w:rsidRDefault="00287910" w:rsidP="00F26F68">
            <w:pPr>
              <w:jc w:val="center"/>
              <w:rPr>
                <w:b/>
                <w:sz w:val="22"/>
              </w:rPr>
            </w:pPr>
            <w:r w:rsidRPr="0061015E">
              <w:rPr>
                <w:b/>
                <w:sz w:val="22"/>
              </w:rPr>
              <w:t>ПАО "Т Плюс" (филиал "</w:t>
            </w:r>
            <w:r w:rsidR="00F26F68" w:rsidRPr="0061015E">
              <w:rPr>
                <w:b/>
                <w:sz w:val="22"/>
              </w:rPr>
              <w:t>Владимирский</w:t>
            </w:r>
            <w:r w:rsidRPr="0061015E">
              <w:rPr>
                <w:b/>
                <w:sz w:val="22"/>
              </w:rPr>
              <w:t>")</w:t>
            </w: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Двухкомпонентный тариф для прочих и бюджетных потребителей</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1021" w:type="pct"/>
            <w:vMerge w:val="restart"/>
            <w:tcBorders>
              <w:top w:val="nil"/>
              <w:left w:val="single" w:sz="4" w:space="0" w:color="auto"/>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от 20.12.2018 № 239-т/33</w:t>
            </w: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теплоноситель, руб./куб.м без учета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26,86</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26,86</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100,0</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тепловую энергию, руб./Гкал без учета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1 056,74</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1 056,74</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100,0</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 xml:space="preserve">Двухкомпонентный тариф </w:t>
            </w:r>
            <w:r w:rsidRPr="0061015E">
              <w:rPr>
                <w:b/>
                <w:sz w:val="22"/>
              </w:rPr>
              <w:t>для населения</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теплоноситель, руб./куб.м с учетом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32,23</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32,23</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100,0</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тепловую энергию, руб./Гкал с учетом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1 268,09</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1 268,09</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100,0</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val="restart"/>
            <w:tcBorders>
              <w:top w:val="nil"/>
              <w:left w:val="single" w:sz="4" w:space="0" w:color="auto"/>
              <w:bottom w:val="single" w:sz="4" w:space="0" w:color="auto"/>
              <w:right w:val="single" w:sz="4" w:space="0" w:color="auto"/>
            </w:tcBorders>
            <w:shd w:val="clear" w:color="auto" w:fill="auto"/>
            <w:vAlign w:val="center"/>
            <w:hideMark/>
          </w:tcPr>
          <w:p w:rsidR="00287910" w:rsidRPr="0061015E" w:rsidRDefault="00287910" w:rsidP="00287910">
            <w:pPr>
              <w:jc w:val="center"/>
              <w:rPr>
                <w:b/>
                <w:sz w:val="22"/>
              </w:rPr>
            </w:pPr>
            <w:r w:rsidRPr="0061015E">
              <w:rPr>
                <w:b/>
                <w:sz w:val="22"/>
              </w:rPr>
              <w:t>ОАО "Ивановская городская теплосбытовая компания"</w:t>
            </w: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Двухкомпонентный тариф для прочих и бюджетных потребителей</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1021" w:type="pct"/>
            <w:vMerge w:val="restart"/>
            <w:tcBorders>
              <w:top w:val="nil"/>
              <w:left w:val="single" w:sz="4" w:space="0" w:color="auto"/>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от 20.12.2018 № 239-гв/2</w:t>
            </w: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теплоноситель, руб./куб.м без учета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27,60</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тепловую энергию, руб./Гкал без учета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1 895,99</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 xml:space="preserve">Двухкомпонентный тариф </w:t>
            </w:r>
            <w:r w:rsidRPr="0061015E">
              <w:rPr>
                <w:b/>
                <w:sz w:val="22"/>
              </w:rPr>
              <w:t>для населения</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теплоноситель, руб./куб.м с учетом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33,12</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тепловую энергию, руб./Гкал с учетом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2 275,19</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Однокомпонентный</w:t>
            </w:r>
            <w:r w:rsidRPr="0061015E">
              <w:rPr>
                <w:b/>
                <w:sz w:val="22"/>
              </w:rPr>
              <w:t xml:space="preserve"> </w:t>
            </w:r>
            <w:r w:rsidRPr="0061015E">
              <w:rPr>
                <w:sz w:val="22"/>
              </w:rPr>
              <w:t xml:space="preserve">тариф </w:t>
            </w:r>
            <w:r w:rsidRPr="0061015E">
              <w:rPr>
                <w:b/>
                <w:sz w:val="22"/>
              </w:rPr>
              <w:t>для населения</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315"/>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руб./куб.м с учетом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173,44</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315"/>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руб./куб.м без учета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144,53</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val="restart"/>
            <w:tcBorders>
              <w:top w:val="nil"/>
              <w:left w:val="single" w:sz="4" w:space="0" w:color="auto"/>
              <w:bottom w:val="single" w:sz="4" w:space="0" w:color="auto"/>
              <w:right w:val="single" w:sz="4" w:space="0" w:color="auto"/>
            </w:tcBorders>
            <w:shd w:val="clear" w:color="auto" w:fill="auto"/>
            <w:vAlign w:val="center"/>
            <w:hideMark/>
          </w:tcPr>
          <w:p w:rsidR="00287910" w:rsidRPr="0061015E" w:rsidRDefault="00287910" w:rsidP="00287910">
            <w:pPr>
              <w:jc w:val="center"/>
              <w:rPr>
                <w:b/>
                <w:sz w:val="22"/>
              </w:rPr>
            </w:pPr>
            <w:r w:rsidRPr="0061015E">
              <w:rPr>
                <w:b/>
                <w:sz w:val="22"/>
              </w:rPr>
              <w:t>ЗАО "Ивановская тепловая блок-станция"</w:t>
            </w: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Двухкомпонентный тариф для прочих и бюджетных потребителей</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теплоноситель, руб./куб.м без учета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26,86</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26,86</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100,0</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тепловую энергию, руб./Гкал без учета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1 343,25</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1 376,82</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102,5</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 xml:space="preserve">Двухкомпонентный тариф </w:t>
            </w:r>
            <w:r w:rsidRPr="0061015E">
              <w:rPr>
                <w:b/>
                <w:sz w:val="22"/>
              </w:rPr>
              <w:t>для населения</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теплоноситель, руб./куб.м с учетом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32,23</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32,23</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100,0</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тепловую энергию, руб./Гкал с учетом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1 611,90</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1 652,18</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102,5</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 xml:space="preserve">Однокомпонентный тариф </w:t>
            </w:r>
            <w:r w:rsidRPr="0061015E">
              <w:rPr>
                <w:b/>
                <w:sz w:val="22"/>
              </w:rPr>
              <w:t>для населения</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315"/>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руб./куб.м с учетом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129,22</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131,64</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101,9</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315"/>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руб./куб.м без учета НДС</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107,68</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109,70</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101,9</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945"/>
        </w:trPr>
        <w:tc>
          <w:tcPr>
            <w:tcW w:w="1057" w:type="pct"/>
            <w:vMerge w:val="restart"/>
            <w:tcBorders>
              <w:top w:val="nil"/>
              <w:left w:val="single" w:sz="4" w:space="0" w:color="auto"/>
              <w:bottom w:val="single" w:sz="4" w:space="0" w:color="auto"/>
              <w:right w:val="single" w:sz="4" w:space="0" w:color="auto"/>
            </w:tcBorders>
            <w:shd w:val="clear" w:color="auto" w:fill="auto"/>
            <w:vAlign w:val="center"/>
            <w:hideMark/>
          </w:tcPr>
          <w:p w:rsidR="00287910" w:rsidRPr="0061015E" w:rsidRDefault="00287910" w:rsidP="00F26F68">
            <w:pPr>
              <w:jc w:val="center"/>
              <w:rPr>
                <w:b/>
                <w:sz w:val="22"/>
              </w:rPr>
            </w:pPr>
            <w:r w:rsidRPr="0061015E">
              <w:rPr>
                <w:b/>
                <w:sz w:val="22"/>
              </w:rPr>
              <w:t>ООО "Тепловые энергетические системы", в системе теплоснабжения от филиала "</w:t>
            </w:r>
            <w:r w:rsidR="00F26F68" w:rsidRPr="0061015E">
              <w:rPr>
                <w:b/>
                <w:sz w:val="22"/>
              </w:rPr>
              <w:t>Владимирский</w:t>
            </w:r>
            <w:r w:rsidRPr="0061015E">
              <w:rPr>
                <w:b/>
                <w:sz w:val="22"/>
              </w:rPr>
              <w:t>" ПАО "Т Плюс"</w:t>
            </w: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 xml:space="preserve">Двухкомпонентный тариф </w:t>
            </w:r>
            <w:r w:rsidRPr="0061015E">
              <w:rPr>
                <w:b/>
                <w:sz w:val="22"/>
              </w:rPr>
              <w:t>для населения</w:t>
            </w:r>
            <w:r w:rsidRPr="0061015E">
              <w:rPr>
                <w:sz w:val="22"/>
              </w:rPr>
              <w:t>, прочих и бюджетных потребителей</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теплоноситель, руб./куб.м  НДС не облагается</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31,69</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31,69</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100,0</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компонент на тепловую энергию, руб./Гкал НДС не облагается</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1 408,86</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1 437,07</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102,0</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630"/>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 xml:space="preserve">Однокомпонентный тариф </w:t>
            </w:r>
            <w:r w:rsidRPr="0061015E">
              <w:rPr>
                <w:b/>
                <w:sz w:val="22"/>
              </w:rPr>
              <w:t>для населения</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 </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r w:rsidR="0061015E" w:rsidRPr="00287910" w:rsidTr="0061015E">
        <w:trPr>
          <w:trHeight w:val="315"/>
        </w:trPr>
        <w:tc>
          <w:tcPr>
            <w:tcW w:w="1057"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b/>
                <w:sz w:val="22"/>
              </w:rPr>
            </w:pPr>
          </w:p>
        </w:tc>
        <w:tc>
          <w:tcPr>
            <w:tcW w:w="1232" w:type="pct"/>
            <w:tcBorders>
              <w:top w:val="nil"/>
              <w:left w:val="nil"/>
              <w:bottom w:val="single" w:sz="4" w:space="0" w:color="auto"/>
              <w:right w:val="single" w:sz="4" w:space="0" w:color="auto"/>
            </w:tcBorders>
            <w:shd w:val="clear" w:color="auto" w:fill="auto"/>
            <w:vAlign w:val="center"/>
            <w:hideMark/>
          </w:tcPr>
          <w:p w:rsidR="00287910" w:rsidRPr="0061015E" w:rsidRDefault="00287910" w:rsidP="00287910">
            <w:pPr>
              <w:jc w:val="center"/>
              <w:rPr>
                <w:sz w:val="22"/>
              </w:rPr>
            </w:pPr>
            <w:r w:rsidRPr="0061015E">
              <w:rPr>
                <w:sz w:val="22"/>
              </w:rPr>
              <w:t>руб./куб.м НДС не облагается</w:t>
            </w:r>
          </w:p>
        </w:tc>
        <w:tc>
          <w:tcPr>
            <w:tcW w:w="840"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124,09</w:t>
            </w:r>
          </w:p>
        </w:tc>
        <w:tc>
          <w:tcPr>
            <w:tcW w:w="41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126,48</w:t>
            </w:r>
          </w:p>
        </w:tc>
        <w:tc>
          <w:tcPr>
            <w:tcW w:w="435" w:type="pct"/>
            <w:tcBorders>
              <w:top w:val="nil"/>
              <w:left w:val="nil"/>
              <w:bottom w:val="single" w:sz="4" w:space="0" w:color="auto"/>
              <w:right w:val="single" w:sz="4" w:space="0" w:color="auto"/>
            </w:tcBorders>
            <w:shd w:val="clear" w:color="auto" w:fill="auto"/>
            <w:noWrap/>
            <w:vAlign w:val="center"/>
            <w:hideMark/>
          </w:tcPr>
          <w:p w:rsidR="00287910" w:rsidRPr="0061015E" w:rsidRDefault="00287910" w:rsidP="00287910">
            <w:pPr>
              <w:jc w:val="center"/>
              <w:rPr>
                <w:sz w:val="22"/>
              </w:rPr>
            </w:pPr>
            <w:r w:rsidRPr="0061015E">
              <w:rPr>
                <w:sz w:val="22"/>
              </w:rPr>
              <w:t>101,9</w:t>
            </w:r>
          </w:p>
        </w:tc>
        <w:tc>
          <w:tcPr>
            <w:tcW w:w="1021" w:type="pct"/>
            <w:vMerge/>
            <w:tcBorders>
              <w:top w:val="nil"/>
              <w:left w:val="single" w:sz="4" w:space="0" w:color="auto"/>
              <w:bottom w:val="single" w:sz="4" w:space="0" w:color="auto"/>
              <w:right w:val="single" w:sz="4" w:space="0" w:color="auto"/>
            </w:tcBorders>
            <w:vAlign w:val="center"/>
            <w:hideMark/>
          </w:tcPr>
          <w:p w:rsidR="00287910" w:rsidRPr="0061015E" w:rsidRDefault="00287910" w:rsidP="00287910">
            <w:pPr>
              <w:rPr>
                <w:sz w:val="22"/>
              </w:rPr>
            </w:pPr>
          </w:p>
        </w:tc>
      </w:tr>
    </w:tbl>
    <w:p w:rsidR="009B0B5E" w:rsidRDefault="009B0B5E" w:rsidP="00A912A9"/>
    <w:p w:rsidR="00A912A9" w:rsidRDefault="00A912A9" w:rsidP="00A912A9"/>
    <w:p w:rsidR="00287910" w:rsidRDefault="00287910" w:rsidP="00A912A9"/>
    <w:p w:rsidR="00287910" w:rsidRDefault="00287910" w:rsidP="00A912A9"/>
    <w:p w:rsidR="00287910" w:rsidRPr="00A912A9" w:rsidRDefault="00287910" w:rsidP="00A912A9">
      <w:pPr>
        <w:sectPr w:rsidR="00287910" w:rsidRPr="00A912A9" w:rsidSect="00CF5DA1">
          <w:pgSz w:w="11906" w:h="16838"/>
          <w:pgMar w:top="1134" w:right="851" w:bottom="1134" w:left="1134" w:header="709" w:footer="709" w:gutter="0"/>
          <w:cols w:space="708"/>
          <w:docGrid w:linePitch="360"/>
        </w:sectPr>
      </w:pPr>
    </w:p>
    <w:p w:rsidR="008251F3" w:rsidRPr="00612B33" w:rsidRDefault="00C558CB" w:rsidP="00612B33">
      <w:pPr>
        <w:pStyle w:val="3"/>
        <w:jc w:val="both"/>
        <w:rPr>
          <w:rFonts w:ascii="Times New Roman" w:hAnsi="Times New Roman"/>
        </w:rPr>
      </w:pPr>
      <w:bookmarkStart w:id="123" w:name="_Toc57367109"/>
      <w:bookmarkEnd w:id="122"/>
      <w:r>
        <w:rPr>
          <w:rFonts w:ascii="Times New Roman" w:hAnsi="Times New Roman"/>
        </w:rPr>
        <w:t>Структура цен (тарифов), установленных на момент разработки схемы теплоснабжения</w:t>
      </w:r>
      <w:r w:rsidR="008251F3" w:rsidRPr="00612B33">
        <w:rPr>
          <w:rFonts w:ascii="Times New Roman" w:hAnsi="Times New Roman"/>
        </w:rPr>
        <w:t>.</w:t>
      </w:r>
      <w:bookmarkEnd w:id="123"/>
    </w:p>
    <w:p w:rsidR="008251F3" w:rsidRPr="00612B33" w:rsidRDefault="008251F3" w:rsidP="00612B33">
      <w:pPr>
        <w:spacing w:line="360" w:lineRule="auto"/>
        <w:ind w:firstLine="567"/>
        <w:jc w:val="both"/>
        <w:rPr>
          <w:rFonts w:eastAsia="Calibri"/>
        </w:rPr>
      </w:pPr>
      <w:r w:rsidRPr="00612B33">
        <w:rPr>
          <w:rFonts w:eastAsia="Calibri"/>
        </w:rPr>
        <w:t xml:space="preserve">На момент разработки схемы теплоснабжения города </w:t>
      </w:r>
      <w:r w:rsidR="00511587" w:rsidRPr="00612B33">
        <w:rPr>
          <w:rFonts w:eastAsia="Calibri"/>
        </w:rPr>
        <w:t>Иваново</w:t>
      </w:r>
      <w:r w:rsidRPr="00612B33">
        <w:rPr>
          <w:rFonts w:eastAsia="Calibri"/>
        </w:rPr>
        <w:t xml:space="preserve"> установлены следующие структуры цен (тарифов) на</w:t>
      </w:r>
      <w:r w:rsidR="00361585" w:rsidRPr="00612B33">
        <w:rPr>
          <w:rFonts w:eastAsia="Calibri"/>
        </w:rPr>
        <w:t xml:space="preserve"> 2011 год</w:t>
      </w:r>
      <w:r w:rsidR="00835264" w:rsidRPr="00612B33">
        <w:rPr>
          <w:rFonts w:eastAsia="Calibri"/>
        </w:rPr>
        <w:t>, представленные в таблице ниже.</w:t>
      </w:r>
    </w:p>
    <w:p w:rsidR="00361585" w:rsidRPr="00612B33" w:rsidRDefault="00361585" w:rsidP="00612B33">
      <w:pPr>
        <w:pStyle w:val="aff0"/>
        <w:keepNext/>
        <w:rPr>
          <w:color w:val="auto"/>
          <w:sz w:val="22"/>
          <w:szCs w:val="22"/>
        </w:rPr>
      </w:pPr>
      <w:r w:rsidRPr="00612B33">
        <w:rPr>
          <w:color w:val="auto"/>
          <w:sz w:val="22"/>
          <w:szCs w:val="22"/>
        </w:rPr>
        <w:t xml:space="preserve">Таблица </w:t>
      </w:r>
      <w:r w:rsidR="00B643DD" w:rsidRPr="00B643DD">
        <w:rPr>
          <w:color w:val="auto"/>
          <w:sz w:val="22"/>
          <w:szCs w:val="22"/>
        </w:rPr>
        <w:t>1.11.</w:t>
      </w:r>
      <w:r w:rsidR="00B643DD">
        <w:rPr>
          <w:color w:val="auto"/>
          <w:sz w:val="22"/>
          <w:szCs w:val="22"/>
        </w:rPr>
        <w:t>2</w:t>
      </w:r>
      <w:r w:rsidR="00B643DD" w:rsidRPr="00B643DD">
        <w:rPr>
          <w:color w:val="auto"/>
          <w:sz w:val="22"/>
          <w:szCs w:val="22"/>
        </w:rPr>
        <w:t>.</w:t>
      </w:r>
      <w:r w:rsidR="00B643DD">
        <w:rPr>
          <w:color w:val="auto"/>
          <w:sz w:val="22"/>
          <w:szCs w:val="22"/>
        </w:rP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3"/>
        <w:gridCol w:w="1046"/>
        <w:gridCol w:w="1016"/>
        <w:gridCol w:w="1016"/>
        <w:gridCol w:w="1013"/>
        <w:gridCol w:w="866"/>
        <w:gridCol w:w="866"/>
        <w:gridCol w:w="866"/>
        <w:gridCol w:w="1216"/>
        <w:gridCol w:w="1066"/>
        <w:gridCol w:w="1166"/>
        <w:gridCol w:w="966"/>
      </w:tblGrid>
      <w:tr w:rsidR="00361585" w:rsidRPr="00612B33" w:rsidTr="00287910">
        <w:trPr>
          <w:trHeight w:val="230"/>
        </w:trPr>
        <w:tc>
          <w:tcPr>
            <w:tcW w:w="711" w:type="pct"/>
            <w:vMerge w:val="restart"/>
            <w:shd w:val="clear" w:color="auto" w:fill="DDDDDD" w:themeFill="background2"/>
            <w:noWrap/>
            <w:vAlign w:val="center"/>
            <w:hideMark/>
          </w:tcPr>
          <w:p w:rsidR="00361585" w:rsidRPr="00287910" w:rsidRDefault="00361585" w:rsidP="00612B33">
            <w:pPr>
              <w:jc w:val="center"/>
              <w:rPr>
                <w:b/>
                <w:bCs/>
                <w:sz w:val="20"/>
                <w:szCs w:val="20"/>
              </w:rPr>
            </w:pPr>
            <w:r w:rsidRPr="00287910">
              <w:rPr>
                <w:b/>
                <w:bCs/>
                <w:sz w:val="20"/>
                <w:szCs w:val="20"/>
              </w:rPr>
              <w:t>Наименование показателя</w:t>
            </w:r>
          </w:p>
        </w:tc>
        <w:tc>
          <w:tcPr>
            <w:tcW w:w="253" w:type="pct"/>
            <w:vMerge w:val="restart"/>
            <w:shd w:val="clear" w:color="auto" w:fill="DDDDDD" w:themeFill="background2"/>
            <w:vAlign w:val="center"/>
            <w:hideMark/>
          </w:tcPr>
          <w:p w:rsidR="00361585" w:rsidRPr="00287910" w:rsidRDefault="00361585" w:rsidP="00612B33">
            <w:pPr>
              <w:jc w:val="center"/>
              <w:rPr>
                <w:b/>
                <w:bCs/>
                <w:sz w:val="20"/>
                <w:szCs w:val="20"/>
              </w:rPr>
            </w:pPr>
            <w:r w:rsidRPr="00287910">
              <w:rPr>
                <w:b/>
                <w:bCs/>
                <w:sz w:val="20"/>
                <w:szCs w:val="20"/>
              </w:rPr>
              <w:t>Един. измер.</w:t>
            </w:r>
          </w:p>
        </w:tc>
        <w:tc>
          <w:tcPr>
            <w:tcW w:w="4036" w:type="pct"/>
            <w:gridSpan w:val="10"/>
            <w:vMerge w:val="restart"/>
            <w:shd w:val="clear" w:color="auto" w:fill="DDDDDD" w:themeFill="background2"/>
            <w:vAlign w:val="center"/>
            <w:hideMark/>
          </w:tcPr>
          <w:p w:rsidR="00361585" w:rsidRPr="00287910" w:rsidRDefault="00361585" w:rsidP="00612B33">
            <w:pPr>
              <w:jc w:val="center"/>
              <w:rPr>
                <w:b/>
                <w:bCs/>
                <w:sz w:val="20"/>
                <w:szCs w:val="20"/>
              </w:rPr>
            </w:pPr>
            <w:r w:rsidRPr="00287910">
              <w:rPr>
                <w:b/>
                <w:bCs/>
                <w:sz w:val="20"/>
                <w:szCs w:val="20"/>
              </w:rPr>
              <w:t>Тарифный план на 2011 год</w:t>
            </w:r>
          </w:p>
        </w:tc>
      </w:tr>
      <w:tr w:rsidR="00361585" w:rsidRPr="00612B33" w:rsidTr="00287910">
        <w:trPr>
          <w:trHeight w:val="517"/>
        </w:trPr>
        <w:tc>
          <w:tcPr>
            <w:tcW w:w="711" w:type="pct"/>
            <w:vMerge/>
            <w:shd w:val="clear" w:color="auto" w:fill="DDDDDD" w:themeFill="background2"/>
            <w:vAlign w:val="center"/>
            <w:hideMark/>
          </w:tcPr>
          <w:p w:rsidR="00361585" w:rsidRPr="00287910" w:rsidRDefault="00361585" w:rsidP="00612B33">
            <w:pPr>
              <w:jc w:val="center"/>
              <w:rPr>
                <w:b/>
                <w:bCs/>
                <w:sz w:val="20"/>
                <w:szCs w:val="20"/>
              </w:rPr>
            </w:pPr>
          </w:p>
        </w:tc>
        <w:tc>
          <w:tcPr>
            <w:tcW w:w="253" w:type="pct"/>
            <w:vMerge/>
            <w:shd w:val="clear" w:color="auto" w:fill="DDDDDD" w:themeFill="background2"/>
            <w:vAlign w:val="center"/>
            <w:hideMark/>
          </w:tcPr>
          <w:p w:rsidR="00361585" w:rsidRPr="00287910" w:rsidRDefault="00361585" w:rsidP="00612B33">
            <w:pPr>
              <w:jc w:val="center"/>
              <w:rPr>
                <w:b/>
                <w:bCs/>
                <w:sz w:val="20"/>
                <w:szCs w:val="20"/>
              </w:rPr>
            </w:pPr>
          </w:p>
        </w:tc>
        <w:tc>
          <w:tcPr>
            <w:tcW w:w="4036" w:type="pct"/>
            <w:gridSpan w:val="10"/>
            <w:vMerge/>
            <w:shd w:val="clear" w:color="auto" w:fill="DDDDDD" w:themeFill="background2"/>
            <w:vAlign w:val="center"/>
            <w:hideMark/>
          </w:tcPr>
          <w:p w:rsidR="00361585" w:rsidRPr="00287910" w:rsidRDefault="00361585" w:rsidP="00612B33">
            <w:pPr>
              <w:jc w:val="center"/>
              <w:rPr>
                <w:b/>
                <w:bCs/>
                <w:sz w:val="20"/>
                <w:szCs w:val="20"/>
              </w:rPr>
            </w:pPr>
          </w:p>
        </w:tc>
      </w:tr>
      <w:tr w:rsidR="00E20BF4" w:rsidRPr="00612B33" w:rsidTr="00287910">
        <w:trPr>
          <w:cantSplit/>
          <w:trHeight w:val="2479"/>
        </w:trPr>
        <w:tc>
          <w:tcPr>
            <w:tcW w:w="711" w:type="pct"/>
            <w:vMerge/>
            <w:shd w:val="clear" w:color="auto" w:fill="DDDDDD" w:themeFill="background2"/>
            <w:vAlign w:val="center"/>
            <w:hideMark/>
          </w:tcPr>
          <w:p w:rsidR="00E20BF4" w:rsidRPr="00287910" w:rsidRDefault="00E20BF4" w:rsidP="00612B33">
            <w:pPr>
              <w:jc w:val="center"/>
              <w:rPr>
                <w:b/>
                <w:bCs/>
                <w:sz w:val="20"/>
                <w:szCs w:val="20"/>
              </w:rPr>
            </w:pPr>
          </w:p>
        </w:tc>
        <w:tc>
          <w:tcPr>
            <w:tcW w:w="253" w:type="pct"/>
            <w:vMerge/>
            <w:shd w:val="clear" w:color="auto" w:fill="DDDDDD" w:themeFill="background2"/>
            <w:vAlign w:val="center"/>
            <w:hideMark/>
          </w:tcPr>
          <w:p w:rsidR="00E20BF4" w:rsidRPr="00287910" w:rsidRDefault="00E20BF4" w:rsidP="00612B33">
            <w:pPr>
              <w:jc w:val="center"/>
              <w:rPr>
                <w:b/>
                <w:bCs/>
                <w:sz w:val="20"/>
                <w:szCs w:val="20"/>
              </w:rPr>
            </w:pPr>
          </w:p>
        </w:tc>
        <w:tc>
          <w:tcPr>
            <w:tcW w:w="722" w:type="pct"/>
            <w:gridSpan w:val="2"/>
            <w:shd w:val="clear" w:color="auto" w:fill="DDDDDD" w:themeFill="background2"/>
            <w:textDirection w:val="btLr"/>
            <w:vAlign w:val="center"/>
            <w:hideMark/>
          </w:tcPr>
          <w:p w:rsidR="00E20BF4" w:rsidRPr="00287910" w:rsidRDefault="001B5541" w:rsidP="00612B33">
            <w:pPr>
              <w:ind w:left="113" w:right="113"/>
              <w:jc w:val="center"/>
              <w:rPr>
                <w:b/>
                <w:bCs/>
                <w:sz w:val="20"/>
                <w:szCs w:val="20"/>
              </w:rPr>
            </w:pPr>
            <w:r w:rsidRPr="00287910">
              <w:rPr>
                <w:b/>
                <w:bCs/>
                <w:sz w:val="20"/>
                <w:szCs w:val="20"/>
              </w:rPr>
              <w:t>Филиал «Владимирский» ПАО «Т Плюс»</w:t>
            </w:r>
            <w:r w:rsidR="00E8000D" w:rsidRPr="00287910">
              <w:rPr>
                <w:b/>
                <w:bCs/>
                <w:sz w:val="20"/>
                <w:szCs w:val="20"/>
              </w:rPr>
              <w:t xml:space="preserve">  </w:t>
            </w:r>
          </w:p>
        </w:tc>
        <w:tc>
          <w:tcPr>
            <w:tcW w:w="704" w:type="pct"/>
            <w:shd w:val="clear" w:color="auto" w:fill="DDDDDD" w:themeFill="background2"/>
            <w:textDirection w:val="btLr"/>
            <w:vAlign w:val="center"/>
            <w:hideMark/>
          </w:tcPr>
          <w:p w:rsidR="00E20BF4" w:rsidRPr="00287910" w:rsidRDefault="00E20BF4" w:rsidP="00612B33">
            <w:pPr>
              <w:ind w:left="113" w:right="113"/>
              <w:jc w:val="center"/>
              <w:rPr>
                <w:b/>
                <w:bCs/>
                <w:sz w:val="20"/>
                <w:szCs w:val="20"/>
              </w:rPr>
            </w:pPr>
            <w:r w:rsidRPr="00287910">
              <w:rPr>
                <w:b/>
                <w:bCs/>
                <w:sz w:val="20"/>
                <w:szCs w:val="20"/>
              </w:rPr>
              <w:t xml:space="preserve">филиал "Ивэнерго" </w:t>
            </w:r>
            <w:r w:rsidR="00C31477" w:rsidRPr="00287910">
              <w:rPr>
                <w:b/>
                <w:bCs/>
                <w:sz w:val="20"/>
                <w:szCs w:val="20"/>
              </w:rPr>
              <w:t>ПАО «МРСК Центра и Приволжья»</w:t>
            </w:r>
          </w:p>
        </w:tc>
        <w:tc>
          <w:tcPr>
            <w:tcW w:w="312" w:type="pct"/>
            <w:shd w:val="clear" w:color="auto" w:fill="DDDDDD" w:themeFill="background2"/>
            <w:textDirection w:val="btLr"/>
            <w:vAlign w:val="center"/>
            <w:hideMark/>
          </w:tcPr>
          <w:p w:rsidR="00E20BF4" w:rsidRPr="00287910" w:rsidRDefault="00E20BF4" w:rsidP="00612B33">
            <w:pPr>
              <w:ind w:left="113" w:right="113"/>
              <w:jc w:val="center"/>
              <w:rPr>
                <w:b/>
                <w:bCs/>
                <w:sz w:val="20"/>
                <w:szCs w:val="20"/>
              </w:rPr>
            </w:pPr>
            <w:r w:rsidRPr="00287910">
              <w:rPr>
                <w:b/>
                <w:bCs/>
                <w:sz w:val="20"/>
                <w:szCs w:val="20"/>
              </w:rPr>
              <w:t xml:space="preserve">филиал "Ивэнерго" </w:t>
            </w:r>
            <w:r w:rsidR="00C31477" w:rsidRPr="00287910">
              <w:rPr>
                <w:b/>
                <w:bCs/>
                <w:sz w:val="20"/>
                <w:szCs w:val="20"/>
              </w:rPr>
              <w:t>ПАО «МРСК Центра и Приволжья»</w:t>
            </w:r>
          </w:p>
        </w:tc>
        <w:tc>
          <w:tcPr>
            <w:tcW w:w="312" w:type="pct"/>
            <w:shd w:val="clear" w:color="auto" w:fill="DDDDDD" w:themeFill="background2"/>
            <w:textDirection w:val="btLr"/>
            <w:vAlign w:val="center"/>
            <w:hideMark/>
          </w:tcPr>
          <w:p w:rsidR="00E20BF4" w:rsidRPr="00287910" w:rsidRDefault="00E20BF4" w:rsidP="00612B33">
            <w:pPr>
              <w:ind w:left="113" w:right="113"/>
              <w:jc w:val="center"/>
              <w:rPr>
                <w:b/>
                <w:bCs/>
                <w:sz w:val="20"/>
                <w:szCs w:val="20"/>
              </w:rPr>
            </w:pPr>
            <w:r w:rsidRPr="00287910">
              <w:rPr>
                <w:b/>
                <w:bCs/>
                <w:sz w:val="20"/>
                <w:szCs w:val="20"/>
              </w:rPr>
              <w:t xml:space="preserve">филиал "Ивэнерго" </w:t>
            </w:r>
            <w:r w:rsidR="00C31477" w:rsidRPr="00287910">
              <w:rPr>
                <w:b/>
                <w:bCs/>
                <w:sz w:val="20"/>
                <w:szCs w:val="20"/>
              </w:rPr>
              <w:t>ПАО «МРСК Центра и Приволжья»</w:t>
            </w:r>
          </w:p>
        </w:tc>
        <w:tc>
          <w:tcPr>
            <w:tcW w:w="312" w:type="pct"/>
            <w:shd w:val="clear" w:color="auto" w:fill="DDDDDD" w:themeFill="background2"/>
            <w:textDirection w:val="btLr"/>
            <w:vAlign w:val="center"/>
            <w:hideMark/>
          </w:tcPr>
          <w:p w:rsidR="00E20BF4" w:rsidRPr="00287910" w:rsidRDefault="00E20BF4" w:rsidP="00612B33">
            <w:pPr>
              <w:ind w:left="113" w:right="113"/>
              <w:jc w:val="center"/>
              <w:rPr>
                <w:b/>
                <w:bCs/>
                <w:sz w:val="20"/>
                <w:szCs w:val="20"/>
              </w:rPr>
            </w:pPr>
            <w:r w:rsidRPr="00287910">
              <w:rPr>
                <w:b/>
                <w:bCs/>
                <w:sz w:val="20"/>
                <w:szCs w:val="20"/>
              </w:rPr>
              <w:t>ООО "Ивановская тепловая электростанция"</w:t>
            </w:r>
          </w:p>
        </w:tc>
        <w:tc>
          <w:tcPr>
            <w:tcW w:w="904" w:type="pct"/>
            <w:gridSpan w:val="2"/>
            <w:shd w:val="clear" w:color="auto" w:fill="DDDDDD" w:themeFill="background2"/>
            <w:textDirection w:val="btLr"/>
            <w:vAlign w:val="center"/>
            <w:hideMark/>
          </w:tcPr>
          <w:p w:rsidR="00E20BF4" w:rsidRPr="00287910" w:rsidRDefault="007E0A12" w:rsidP="00612B33">
            <w:pPr>
              <w:ind w:left="113" w:right="113"/>
              <w:jc w:val="center"/>
              <w:rPr>
                <w:b/>
                <w:bCs/>
                <w:sz w:val="20"/>
                <w:szCs w:val="20"/>
              </w:rPr>
            </w:pPr>
            <w:r w:rsidRPr="00287910">
              <w:rPr>
                <w:b/>
                <w:bCs/>
                <w:sz w:val="20"/>
                <w:szCs w:val="20"/>
              </w:rPr>
              <w:t>ОАО</w:t>
            </w:r>
            <w:r w:rsidR="00E20BF4" w:rsidRPr="00287910">
              <w:rPr>
                <w:b/>
                <w:bCs/>
                <w:sz w:val="20"/>
                <w:szCs w:val="20"/>
              </w:rPr>
              <w:t xml:space="preserve"> "Ивгортеплоэнерго"</w:t>
            </w:r>
          </w:p>
        </w:tc>
        <w:tc>
          <w:tcPr>
            <w:tcW w:w="356" w:type="pct"/>
            <w:shd w:val="clear" w:color="auto" w:fill="DDDDDD" w:themeFill="background2"/>
            <w:textDirection w:val="btLr"/>
            <w:vAlign w:val="center"/>
            <w:hideMark/>
          </w:tcPr>
          <w:p w:rsidR="00E20BF4" w:rsidRPr="00287910" w:rsidRDefault="00E20BF4" w:rsidP="00612B33">
            <w:pPr>
              <w:ind w:left="113" w:right="113"/>
              <w:jc w:val="center"/>
              <w:rPr>
                <w:b/>
                <w:bCs/>
                <w:sz w:val="20"/>
                <w:szCs w:val="20"/>
              </w:rPr>
            </w:pPr>
            <w:r w:rsidRPr="00287910">
              <w:rPr>
                <w:b/>
                <w:bCs/>
                <w:sz w:val="20"/>
                <w:szCs w:val="20"/>
              </w:rPr>
              <w:t>МУП "Ивановская городская теплосбытовая компания"</w:t>
            </w:r>
          </w:p>
        </w:tc>
        <w:tc>
          <w:tcPr>
            <w:tcW w:w="415" w:type="pct"/>
            <w:shd w:val="clear" w:color="auto" w:fill="DDDDDD" w:themeFill="background2"/>
            <w:textDirection w:val="btLr"/>
            <w:vAlign w:val="center"/>
            <w:hideMark/>
          </w:tcPr>
          <w:p w:rsidR="00E20BF4" w:rsidRPr="00287910" w:rsidRDefault="00E20BF4" w:rsidP="00612B33">
            <w:pPr>
              <w:ind w:left="113" w:right="113"/>
              <w:jc w:val="center"/>
              <w:rPr>
                <w:b/>
                <w:bCs/>
                <w:color w:val="000000"/>
                <w:sz w:val="20"/>
                <w:szCs w:val="20"/>
              </w:rPr>
            </w:pPr>
            <w:r w:rsidRPr="00287910">
              <w:rPr>
                <w:b/>
                <w:bCs/>
                <w:color w:val="000000"/>
                <w:sz w:val="20"/>
                <w:szCs w:val="20"/>
              </w:rPr>
              <w:t>ООО "Энергосервисная компания"</w:t>
            </w:r>
          </w:p>
        </w:tc>
      </w:tr>
      <w:tr w:rsidR="00E20BF4" w:rsidRPr="00612B33" w:rsidTr="00287910">
        <w:trPr>
          <w:cantSplit/>
          <w:trHeight w:val="2824"/>
        </w:trPr>
        <w:tc>
          <w:tcPr>
            <w:tcW w:w="711" w:type="pct"/>
            <w:vMerge/>
            <w:shd w:val="clear" w:color="auto" w:fill="DDDDDD" w:themeFill="background2"/>
            <w:vAlign w:val="center"/>
            <w:hideMark/>
          </w:tcPr>
          <w:p w:rsidR="00E20BF4" w:rsidRPr="00287910" w:rsidRDefault="00E20BF4" w:rsidP="00612B33">
            <w:pPr>
              <w:jc w:val="center"/>
              <w:rPr>
                <w:b/>
                <w:bCs/>
                <w:sz w:val="20"/>
                <w:szCs w:val="20"/>
              </w:rPr>
            </w:pPr>
          </w:p>
        </w:tc>
        <w:tc>
          <w:tcPr>
            <w:tcW w:w="253" w:type="pct"/>
            <w:vMerge/>
            <w:shd w:val="clear" w:color="auto" w:fill="DDDDDD" w:themeFill="background2"/>
            <w:vAlign w:val="center"/>
            <w:hideMark/>
          </w:tcPr>
          <w:p w:rsidR="00E20BF4" w:rsidRPr="00287910" w:rsidRDefault="00E20BF4" w:rsidP="00612B33">
            <w:pPr>
              <w:jc w:val="center"/>
              <w:rPr>
                <w:b/>
                <w:bCs/>
                <w:sz w:val="20"/>
                <w:szCs w:val="20"/>
              </w:rPr>
            </w:pPr>
          </w:p>
        </w:tc>
        <w:tc>
          <w:tcPr>
            <w:tcW w:w="361" w:type="pct"/>
            <w:shd w:val="clear" w:color="auto" w:fill="DDDDDD" w:themeFill="background2"/>
            <w:textDirection w:val="btLr"/>
            <w:vAlign w:val="center"/>
            <w:hideMark/>
          </w:tcPr>
          <w:p w:rsidR="00E20BF4" w:rsidRPr="00287910" w:rsidRDefault="00E20BF4" w:rsidP="00612B33">
            <w:pPr>
              <w:ind w:left="113" w:right="113"/>
              <w:jc w:val="center"/>
              <w:rPr>
                <w:b/>
                <w:bCs/>
                <w:sz w:val="20"/>
                <w:szCs w:val="20"/>
              </w:rPr>
            </w:pPr>
            <w:r w:rsidRPr="00287910">
              <w:rPr>
                <w:b/>
                <w:bCs/>
                <w:sz w:val="20"/>
                <w:szCs w:val="20"/>
              </w:rPr>
              <w:t>ТЭЦ-2</w:t>
            </w:r>
          </w:p>
        </w:tc>
        <w:tc>
          <w:tcPr>
            <w:tcW w:w="361" w:type="pct"/>
            <w:shd w:val="clear" w:color="auto" w:fill="DDDDDD" w:themeFill="background2"/>
            <w:textDirection w:val="btLr"/>
            <w:vAlign w:val="center"/>
            <w:hideMark/>
          </w:tcPr>
          <w:p w:rsidR="00E20BF4" w:rsidRPr="00287910" w:rsidRDefault="00E20BF4" w:rsidP="00612B33">
            <w:pPr>
              <w:ind w:left="113" w:right="113"/>
              <w:jc w:val="center"/>
              <w:rPr>
                <w:b/>
                <w:bCs/>
                <w:sz w:val="20"/>
                <w:szCs w:val="20"/>
              </w:rPr>
            </w:pPr>
            <w:r w:rsidRPr="00287910">
              <w:rPr>
                <w:b/>
                <w:bCs/>
                <w:sz w:val="20"/>
                <w:szCs w:val="20"/>
              </w:rPr>
              <w:t>ТЭЦ-3</w:t>
            </w:r>
          </w:p>
        </w:tc>
        <w:tc>
          <w:tcPr>
            <w:tcW w:w="704" w:type="pct"/>
            <w:shd w:val="clear" w:color="auto" w:fill="DDDDDD" w:themeFill="background2"/>
            <w:textDirection w:val="btLr"/>
            <w:vAlign w:val="center"/>
          </w:tcPr>
          <w:p w:rsidR="00E20BF4" w:rsidRPr="00287910" w:rsidRDefault="00E20BF4" w:rsidP="00612B33">
            <w:pPr>
              <w:ind w:left="113" w:right="113"/>
              <w:jc w:val="center"/>
              <w:rPr>
                <w:b/>
                <w:bCs/>
                <w:sz w:val="20"/>
                <w:szCs w:val="20"/>
              </w:rPr>
            </w:pPr>
            <w:r w:rsidRPr="00287910">
              <w:rPr>
                <w:b/>
                <w:bCs/>
                <w:sz w:val="20"/>
                <w:szCs w:val="20"/>
              </w:rPr>
              <w:t>газовая котельная на ул. Суздальская, 3б</w:t>
            </w:r>
          </w:p>
        </w:tc>
        <w:tc>
          <w:tcPr>
            <w:tcW w:w="312" w:type="pct"/>
            <w:shd w:val="clear" w:color="auto" w:fill="DDDDDD" w:themeFill="background2"/>
            <w:textDirection w:val="btLr"/>
            <w:vAlign w:val="center"/>
            <w:hideMark/>
          </w:tcPr>
          <w:p w:rsidR="00E20BF4" w:rsidRPr="00287910" w:rsidRDefault="00E20BF4" w:rsidP="00612B33">
            <w:pPr>
              <w:ind w:left="113" w:right="113"/>
              <w:jc w:val="center"/>
              <w:rPr>
                <w:b/>
                <w:bCs/>
                <w:sz w:val="20"/>
                <w:szCs w:val="20"/>
              </w:rPr>
            </w:pPr>
            <w:r w:rsidRPr="00287910">
              <w:rPr>
                <w:b/>
                <w:bCs/>
                <w:sz w:val="20"/>
                <w:szCs w:val="20"/>
              </w:rPr>
              <w:t>электрокотельная на ПС Ивановская-1</w:t>
            </w:r>
          </w:p>
        </w:tc>
        <w:tc>
          <w:tcPr>
            <w:tcW w:w="312" w:type="pct"/>
            <w:shd w:val="clear" w:color="auto" w:fill="DDDDDD" w:themeFill="background2"/>
            <w:textDirection w:val="btLr"/>
            <w:vAlign w:val="center"/>
            <w:hideMark/>
          </w:tcPr>
          <w:p w:rsidR="00E20BF4" w:rsidRPr="00287910" w:rsidRDefault="00E20BF4" w:rsidP="00612B33">
            <w:pPr>
              <w:ind w:left="113" w:right="113"/>
              <w:jc w:val="center"/>
              <w:rPr>
                <w:b/>
                <w:bCs/>
                <w:sz w:val="20"/>
                <w:szCs w:val="20"/>
              </w:rPr>
            </w:pPr>
            <w:r w:rsidRPr="00287910">
              <w:rPr>
                <w:b/>
                <w:bCs/>
                <w:sz w:val="20"/>
                <w:szCs w:val="20"/>
              </w:rPr>
              <w:t>электрокотельная на ПС Ивановская-6</w:t>
            </w:r>
          </w:p>
        </w:tc>
        <w:tc>
          <w:tcPr>
            <w:tcW w:w="312" w:type="pct"/>
            <w:shd w:val="clear" w:color="auto" w:fill="DDDDDD" w:themeFill="background2"/>
            <w:textDirection w:val="btLr"/>
            <w:vAlign w:val="center"/>
            <w:hideMark/>
          </w:tcPr>
          <w:p w:rsidR="00E20BF4" w:rsidRPr="00287910" w:rsidRDefault="00E20BF4" w:rsidP="00612B33">
            <w:pPr>
              <w:ind w:left="113" w:right="113"/>
              <w:jc w:val="center"/>
              <w:rPr>
                <w:b/>
                <w:bCs/>
                <w:sz w:val="20"/>
                <w:szCs w:val="20"/>
              </w:rPr>
            </w:pPr>
            <w:r w:rsidRPr="00287910">
              <w:rPr>
                <w:b/>
                <w:bCs/>
                <w:sz w:val="20"/>
                <w:szCs w:val="20"/>
              </w:rPr>
              <w:t>мини ТЭЦ</w:t>
            </w:r>
          </w:p>
        </w:tc>
        <w:tc>
          <w:tcPr>
            <w:tcW w:w="354" w:type="pct"/>
            <w:shd w:val="clear" w:color="auto" w:fill="DDDDDD" w:themeFill="background2"/>
            <w:textDirection w:val="btLr"/>
            <w:vAlign w:val="center"/>
            <w:hideMark/>
          </w:tcPr>
          <w:p w:rsidR="00E20BF4" w:rsidRPr="00287910" w:rsidRDefault="00E20BF4" w:rsidP="00612B33">
            <w:pPr>
              <w:ind w:left="113" w:right="113"/>
              <w:jc w:val="center"/>
              <w:rPr>
                <w:b/>
                <w:bCs/>
                <w:sz w:val="20"/>
                <w:szCs w:val="20"/>
              </w:rPr>
            </w:pPr>
            <w:r w:rsidRPr="00287910">
              <w:rPr>
                <w:b/>
                <w:bCs/>
                <w:sz w:val="20"/>
                <w:szCs w:val="20"/>
              </w:rPr>
              <w:t>Производст-во тепловой энергии собственны-ми котельными</w:t>
            </w:r>
          </w:p>
        </w:tc>
        <w:tc>
          <w:tcPr>
            <w:tcW w:w="550" w:type="pct"/>
            <w:shd w:val="clear" w:color="auto" w:fill="DDDDDD" w:themeFill="background2"/>
            <w:textDirection w:val="btLr"/>
            <w:vAlign w:val="center"/>
            <w:hideMark/>
          </w:tcPr>
          <w:p w:rsidR="00E20BF4" w:rsidRPr="00287910" w:rsidRDefault="00E20BF4" w:rsidP="00612B33">
            <w:pPr>
              <w:ind w:left="113" w:right="113"/>
              <w:jc w:val="center"/>
              <w:rPr>
                <w:b/>
                <w:bCs/>
                <w:color w:val="000000"/>
                <w:sz w:val="20"/>
                <w:szCs w:val="20"/>
              </w:rPr>
            </w:pPr>
            <w:r w:rsidRPr="00287910">
              <w:rPr>
                <w:b/>
                <w:bCs/>
                <w:color w:val="000000"/>
                <w:sz w:val="20"/>
                <w:szCs w:val="20"/>
              </w:rPr>
              <w:t>услуги по передаче тепловой энергии от сторонних источников и собственных котельных (отпуск тепловой энергии от  сторонних источников и собственных котельных)</w:t>
            </w:r>
          </w:p>
        </w:tc>
        <w:tc>
          <w:tcPr>
            <w:tcW w:w="356" w:type="pct"/>
            <w:shd w:val="clear" w:color="auto" w:fill="DDDDDD" w:themeFill="background2"/>
            <w:textDirection w:val="btLr"/>
            <w:vAlign w:val="center"/>
            <w:hideMark/>
          </w:tcPr>
          <w:p w:rsidR="00E20BF4" w:rsidRPr="00287910" w:rsidRDefault="00E20BF4" w:rsidP="00612B33">
            <w:pPr>
              <w:ind w:left="113" w:right="113"/>
              <w:jc w:val="center"/>
              <w:rPr>
                <w:b/>
                <w:bCs/>
                <w:color w:val="000000"/>
                <w:sz w:val="20"/>
                <w:szCs w:val="20"/>
              </w:rPr>
            </w:pPr>
            <w:r w:rsidRPr="00287910">
              <w:rPr>
                <w:b/>
                <w:bCs/>
                <w:color w:val="000000"/>
                <w:sz w:val="20"/>
                <w:szCs w:val="20"/>
              </w:rPr>
              <w:t>Отпуск тепловой энергии от сторонних источников</w:t>
            </w:r>
          </w:p>
        </w:tc>
        <w:tc>
          <w:tcPr>
            <w:tcW w:w="415" w:type="pct"/>
            <w:shd w:val="clear" w:color="auto" w:fill="DDDDDD" w:themeFill="background2"/>
            <w:textDirection w:val="btLr"/>
            <w:vAlign w:val="center"/>
            <w:hideMark/>
          </w:tcPr>
          <w:p w:rsidR="00E20BF4" w:rsidRPr="00287910" w:rsidRDefault="00E20BF4" w:rsidP="00612B33">
            <w:pPr>
              <w:ind w:left="113" w:right="113"/>
              <w:jc w:val="center"/>
              <w:rPr>
                <w:b/>
                <w:bCs/>
                <w:color w:val="000000"/>
                <w:sz w:val="20"/>
                <w:szCs w:val="20"/>
              </w:rPr>
            </w:pPr>
            <w:r w:rsidRPr="00287910">
              <w:rPr>
                <w:b/>
                <w:bCs/>
                <w:color w:val="000000"/>
                <w:sz w:val="20"/>
                <w:szCs w:val="20"/>
              </w:rPr>
              <w:t>Отпуск тепловой энергии от сторонних источников</w:t>
            </w: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Выработка</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Гкал</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1 181 257</w:t>
            </w:r>
          </w:p>
        </w:tc>
        <w:tc>
          <w:tcPr>
            <w:tcW w:w="361"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1227284</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790,24</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359,51</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473,07</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4496,8</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261753</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0</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0</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0</w:t>
            </w: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Собственные нужды</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Гкал</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2 280</w:t>
            </w:r>
          </w:p>
        </w:tc>
        <w:tc>
          <w:tcPr>
            <w:tcW w:w="361"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7900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48,54</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3,6</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4,73</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50,4</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5474</w:t>
            </w: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Собственные нужды</w:t>
            </w:r>
          </w:p>
        </w:tc>
        <w:tc>
          <w:tcPr>
            <w:tcW w:w="253" w:type="pct"/>
            <w:shd w:val="clear" w:color="auto" w:fill="auto"/>
            <w:noWrap/>
            <w:vAlign w:val="center"/>
            <w:hideMark/>
          </w:tcPr>
          <w:p w:rsidR="00E20BF4" w:rsidRPr="00612B33" w:rsidRDefault="00E20BF4" w:rsidP="00612B33">
            <w:pPr>
              <w:jc w:val="center"/>
              <w:rPr>
                <w:sz w:val="20"/>
                <w:szCs w:val="20"/>
              </w:rPr>
            </w:pPr>
            <w:r w:rsidRPr="00612B33">
              <w:rPr>
                <w:sz w:val="20"/>
                <w:szCs w:val="20"/>
              </w:rPr>
              <w:t>%</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0,19</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0,64</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6,14</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1,00</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1,00</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1,12</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2,09</w:t>
            </w: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Отпуск от собственных источников</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Гкал</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1 178 977</w:t>
            </w:r>
          </w:p>
        </w:tc>
        <w:tc>
          <w:tcPr>
            <w:tcW w:w="361"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1219384</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741,7</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355,91</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468,34</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4446,4</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256279</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0</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0</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0</w:t>
            </w: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Отпуск с учетом покупной энергии</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Гкал</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1 344 186</w:t>
            </w:r>
          </w:p>
        </w:tc>
        <w:tc>
          <w:tcPr>
            <w:tcW w:w="361"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1219384</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741,7</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355,9</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468,3</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4446,4</w:t>
            </w: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2042425</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1622826</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77600</w:t>
            </w: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Потери</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Гкал</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70 676</w:t>
            </w:r>
          </w:p>
        </w:tc>
        <w:tc>
          <w:tcPr>
            <w:tcW w:w="361"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143696</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30,2</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10,6</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24,7</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74,3</w:t>
            </w: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151344</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17312</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0</w:t>
            </w: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Потери</w:t>
            </w:r>
          </w:p>
        </w:tc>
        <w:tc>
          <w:tcPr>
            <w:tcW w:w="253" w:type="pct"/>
            <w:shd w:val="clear" w:color="auto" w:fill="auto"/>
            <w:noWrap/>
            <w:vAlign w:val="center"/>
            <w:hideMark/>
          </w:tcPr>
          <w:p w:rsidR="00E20BF4" w:rsidRPr="00612B33" w:rsidRDefault="00E20BF4" w:rsidP="00612B33">
            <w:pPr>
              <w:jc w:val="center"/>
              <w:rPr>
                <w:sz w:val="20"/>
                <w:szCs w:val="20"/>
              </w:rPr>
            </w:pPr>
            <w:r w:rsidRPr="00612B33">
              <w:rPr>
                <w:sz w:val="20"/>
                <w:szCs w:val="20"/>
              </w:rPr>
              <w:t>%</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5,99</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11,78</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4,07</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2,98</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5,27</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1,67</w:t>
            </w: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7,4</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1,07</w:t>
            </w: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Хозяйственные нужды</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Гкал</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w:t>
            </w:r>
          </w:p>
        </w:tc>
        <w:tc>
          <w:tcPr>
            <w:tcW w:w="361"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w:t>
            </w: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Реализация</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Гкал</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1 273 510</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1 075 688</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711,5</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345,31</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443,64</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4372,1</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256279</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1891081</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1605514</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77600</w:t>
            </w:r>
          </w:p>
        </w:tc>
      </w:tr>
      <w:tr w:rsidR="00B54517" w:rsidRPr="00612B33" w:rsidTr="00287910">
        <w:trPr>
          <w:trHeight w:val="348"/>
        </w:trPr>
        <w:tc>
          <w:tcPr>
            <w:tcW w:w="5000" w:type="pct"/>
            <w:gridSpan w:val="12"/>
            <w:shd w:val="clear" w:color="auto" w:fill="auto"/>
            <w:noWrap/>
            <w:vAlign w:val="center"/>
            <w:hideMark/>
          </w:tcPr>
          <w:p w:rsidR="00B54517" w:rsidRPr="00612B33" w:rsidRDefault="00B54517" w:rsidP="00612B33">
            <w:pPr>
              <w:jc w:val="center"/>
              <w:rPr>
                <w:color w:val="000000"/>
                <w:sz w:val="20"/>
                <w:szCs w:val="20"/>
              </w:rPr>
            </w:pPr>
            <w:r w:rsidRPr="00612B33">
              <w:rPr>
                <w:bCs/>
                <w:sz w:val="20"/>
                <w:szCs w:val="20"/>
              </w:rPr>
              <w:t>РАСХОДЫ</w:t>
            </w:r>
          </w:p>
        </w:tc>
      </w:tr>
      <w:tr w:rsidR="00E20BF4" w:rsidRPr="00612B33" w:rsidTr="00287910">
        <w:trPr>
          <w:trHeight w:val="113"/>
        </w:trPr>
        <w:tc>
          <w:tcPr>
            <w:tcW w:w="711" w:type="pct"/>
            <w:shd w:val="clear" w:color="auto" w:fill="auto"/>
            <w:vAlign w:val="center"/>
            <w:hideMark/>
          </w:tcPr>
          <w:p w:rsidR="00E20BF4" w:rsidRPr="00612B33" w:rsidRDefault="00E20BF4" w:rsidP="00612B33">
            <w:pPr>
              <w:jc w:val="center"/>
              <w:rPr>
                <w:bCs/>
                <w:sz w:val="20"/>
                <w:szCs w:val="20"/>
              </w:rPr>
            </w:pPr>
            <w:r w:rsidRPr="00612B33">
              <w:rPr>
                <w:bCs/>
                <w:sz w:val="20"/>
                <w:szCs w:val="20"/>
              </w:rPr>
              <w:t>Сырье, основные и вспомогательные материалы</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32 182,00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0</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17,57</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22,57</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100,5</w:t>
            </w: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Услуги производственного характера</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58 320,00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274,48</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13,32</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17,12</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65,0</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3940,9</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16572,4</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4832,9</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762,7</w:t>
            </w: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а) собственными силами</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б)сторонними организациями</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274,48</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13,32</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17,12</w:t>
            </w: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покупная тепловая  энергия</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136 543,10</w:t>
            </w: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137169,8</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2100134,6</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60722</w:t>
            </w: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Топливо</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1 073 815,50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397,39</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1243,60</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1597,73</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2986,2</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128 980,129</w:t>
            </w: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газ</w:t>
            </w:r>
          </w:p>
        </w:tc>
        <w:tc>
          <w:tcPr>
            <w:tcW w:w="253" w:type="pct"/>
            <w:shd w:val="clear" w:color="auto" w:fill="auto"/>
            <w:noWrap/>
            <w:vAlign w:val="center"/>
            <w:hideMark/>
          </w:tcPr>
          <w:p w:rsidR="00E20BF4" w:rsidRPr="00612B33" w:rsidRDefault="00E20BF4" w:rsidP="00612B33">
            <w:pPr>
              <w:jc w:val="center"/>
              <w:rPr>
                <w:sz w:val="20"/>
                <w:szCs w:val="20"/>
              </w:rPr>
            </w:pPr>
            <w:r w:rsidRPr="00612B33">
              <w:rPr>
                <w:sz w:val="20"/>
                <w:szCs w:val="20"/>
              </w:rPr>
              <w:t>тыс. м</w:t>
            </w:r>
            <w:r w:rsidRPr="00612B33">
              <w:rPr>
                <w:sz w:val="20"/>
                <w:szCs w:val="20"/>
                <w:vertAlign w:val="superscript"/>
              </w:rPr>
              <w:t>3</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126 418,0</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116 422,0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107,41</w:t>
            </w: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633</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36 312,38</w:t>
            </w: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255"/>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мазут</w:t>
            </w:r>
          </w:p>
        </w:tc>
        <w:tc>
          <w:tcPr>
            <w:tcW w:w="253" w:type="pct"/>
            <w:shd w:val="clear" w:color="auto" w:fill="auto"/>
            <w:noWrap/>
            <w:vAlign w:val="center"/>
            <w:hideMark/>
          </w:tcPr>
          <w:p w:rsidR="00E20BF4" w:rsidRPr="00612B33" w:rsidRDefault="00E20BF4" w:rsidP="00612B33">
            <w:pPr>
              <w:jc w:val="center"/>
              <w:rPr>
                <w:sz w:val="20"/>
                <w:szCs w:val="20"/>
              </w:rPr>
            </w:pPr>
            <w:r w:rsidRPr="00612B33">
              <w:rPr>
                <w:sz w:val="20"/>
                <w:szCs w:val="20"/>
              </w:rPr>
              <w:t>тн</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47,0</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75,0</w:t>
            </w: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уголь</w:t>
            </w:r>
          </w:p>
        </w:tc>
        <w:tc>
          <w:tcPr>
            <w:tcW w:w="253" w:type="pct"/>
            <w:shd w:val="clear" w:color="auto" w:fill="auto"/>
            <w:noWrap/>
            <w:vAlign w:val="center"/>
            <w:hideMark/>
          </w:tcPr>
          <w:p w:rsidR="00E20BF4" w:rsidRPr="00612B33" w:rsidRDefault="00E20BF4" w:rsidP="00612B33">
            <w:pPr>
              <w:jc w:val="center"/>
              <w:rPr>
                <w:sz w:val="20"/>
                <w:szCs w:val="20"/>
              </w:rPr>
            </w:pPr>
            <w:r w:rsidRPr="00612B33">
              <w:rPr>
                <w:sz w:val="20"/>
                <w:szCs w:val="20"/>
              </w:rPr>
              <w:t>тн</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58 565,0</w:t>
            </w:r>
          </w:p>
        </w:tc>
        <w:tc>
          <w:tcPr>
            <w:tcW w:w="361" w:type="pct"/>
            <w:shd w:val="clear" w:color="auto" w:fill="auto"/>
            <w:noWrap/>
            <w:vAlign w:val="center"/>
            <w:hideMark/>
          </w:tcPr>
          <w:p w:rsidR="00E20BF4" w:rsidRPr="00612B33" w:rsidRDefault="00E20BF4" w:rsidP="00612B33">
            <w:pPr>
              <w:jc w:val="center"/>
              <w:rPr>
                <w:sz w:val="20"/>
                <w:szCs w:val="20"/>
              </w:rPr>
            </w:pPr>
            <w:r w:rsidRPr="00612B33">
              <w:rPr>
                <w:sz w:val="20"/>
                <w:szCs w:val="20"/>
              </w:rPr>
              <w:t>48 277,0</w:t>
            </w: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дизтопливо</w:t>
            </w:r>
          </w:p>
        </w:tc>
        <w:tc>
          <w:tcPr>
            <w:tcW w:w="253" w:type="pct"/>
            <w:shd w:val="clear" w:color="auto" w:fill="auto"/>
            <w:noWrap/>
            <w:vAlign w:val="center"/>
            <w:hideMark/>
          </w:tcPr>
          <w:p w:rsidR="00E20BF4" w:rsidRPr="00612B33" w:rsidRDefault="00E20BF4" w:rsidP="00612B33">
            <w:pPr>
              <w:jc w:val="center"/>
              <w:rPr>
                <w:sz w:val="20"/>
                <w:szCs w:val="20"/>
              </w:rPr>
            </w:pPr>
            <w:r w:rsidRPr="00612B33">
              <w:rPr>
                <w:sz w:val="20"/>
                <w:szCs w:val="20"/>
              </w:rPr>
              <w:t>тн</w:t>
            </w:r>
          </w:p>
        </w:tc>
        <w:tc>
          <w:tcPr>
            <w:tcW w:w="361" w:type="pct"/>
            <w:shd w:val="clear" w:color="auto" w:fill="auto"/>
            <w:noWrap/>
            <w:vAlign w:val="center"/>
            <w:hideMark/>
          </w:tcPr>
          <w:p w:rsidR="00E20BF4" w:rsidRPr="00612B33" w:rsidRDefault="00E20BF4" w:rsidP="00612B33">
            <w:pPr>
              <w:jc w:val="center"/>
              <w:rPr>
                <w:sz w:val="20"/>
                <w:szCs w:val="20"/>
              </w:rPr>
            </w:pPr>
          </w:p>
        </w:tc>
        <w:tc>
          <w:tcPr>
            <w:tcW w:w="361" w:type="pct"/>
            <w:shd w:val="clear" w:color="auto" w:fill="auto"/>
            <w:noWrap/>
            <w:vAlign w:val="center"/>
            <w:hideMark/>
          </w:tcPr>
          <w:p w:rsidR="00E20BF4" w:rsidRPr="00612B33" w:rsidRDefault="00E20BF4" w:rsidP="00612B33">
            <w:pPr>
              <w:jc w:val="center"/>
              <w:rPr>
                <w:sz w:val="20"/>
                <w:szCs w:val="20"/>
              </w:rPr>
            </w:pP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9</w:t>
            </w: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электроэнергия</w:t>
            </w:r>
          </w:p>
        </w:tc>
        <w:tc>
          <w:tcPr>
            <w:tcW w:w="253" w:type="pct"/>
            <w:shd w:val="clear" w:color="auto" w:fill="auto"/>
            <w:noWrap/>
            <w:vAlign w:val="center"/>
            <w:hideMark/>
          </w:tcPr>
          <w:p w:rsidR="00E20BF4" w:rsidRPr="00612B33" w:rsidRDefault="00E20BF4" w:rsidP="00612B33">
            <w:pPr>
              <w:jc w:val="center"/>
              <w:rPr>
                <w:sz w:val="20"/>
                <w:szCs w:val="20"/>
              </w:rPr>
            </w:pPr>
            <w:r w:rsidRPr="00612B33">
              <w:rPr>
                <w:sz w:val="20"/>
                <w:szCs w:val="20"/>
              </w:rPr>
              <w:t>тыс. кВтч</w:t>
            </w:r>
          </w:p>
        </w:tc>
        <w:tc>
          <w:tcPr>
            <w:tcW w:w="361" w:type="pct"/>
            <w:shd w:val="clear" w:color="auto" w:fill="auto"/>
            <w:noWrap/>
            <w:vAlign w:val="center"/>
            <w:hideMark/>
          </w:tcPr>
          <w:p w:rsidR="00E20BF4" w:rsidRPr="00612B33" w:rsidRDefault="00E20BF4" w:rsidP="00612B33">
            <w:pPr>
              <w:jc w:val="center"/>
              <w:rPr>
                <w:sz w:val="20"/>
                <w:szCs w:val="20"/>
              </w:rPr>
            </w:pPr>
          </w:p>
        </w:tc>
        <w:tc>
          <w:tcPr>
            <w:tcW w:w="361" w:type="pct"/>
            <w:shd w:val="clear" w:color="auto" w:fill="auto"/>
            <w:noWrap/>
            <w:vAlign w:val="center"/>
            <w:hideMark/>
          </w:tcPr>
          <w:p w:rsidR="00E20BF4" w:rsidRPr="00612B33" w:rsidRDefault="00E20BF4" w:rsidP="00612B33">
            <w:pPr>
              <w:jc w:val="center"/>
              <w:rPr>
                <w:sz w:val="20"/>
                <w:szCs w:val="20"/>
              </w:rPr>
            </w:pP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418,1</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550,18</w:t>
            </w: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Электроэнергия</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37 041,20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233,71</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30,84</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39,62</w:t>
            </w: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32 148,755</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6120,3</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1047,62</w:t>
            </w: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электроэнергия</w:t>
            </w:r>
          </w:p>
        </w:tc>
        <w:tc>
          <w:tcPr>
            <w:tcW w:w="253" w:type="pct"/>
            <w:shd w:val="clear" w:color="auto" w:fill="auto"/>
            <w:noWrap/>
            <w:vAlign w:val="center"/>
            <w:hideMark/>
          </w:tcPr>
          <w:p w:rsidR="00E20BF4" w:rsidRPr="00612B33" w:rsidRDefault="00E20BF4" w:rsidP="00612B33">
            <w:pPr>
              <w:jc w:val="center"/>
              <w:rPr>
                <w:sz w:val="20"/>
                <w:szCs w:val="20"/>
              </w:rPr>
            </w:pPr>
            <w:r w:rsidRPr="00612B33">
              <w:rPr>
                <w:sz w:val="20"/>
                <w:szCs w:val="20"/>
              </w:rPr>
              <w:t>тыс. кВтч</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15 418</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54,35</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16,8192</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7,1482</w:t>
            </w: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7 316,765</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1279,6</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258,079</w:t>
            </w: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Водопотребление</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1,09</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0,71</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0,91</w:t>
            </w: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731,146</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4540,9</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925,4</w:t>
            </w: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собственные нужды + потери в т/с</w:t>
            </w:r>
          </w:p>
        </w:tc>
        <w:tc>
          <w:tcPr>
            <w:tcW w:w="253" w:type="pct"/>
            <w:shd w:val="clear" w:color="auto" w:fill="auto"/>
            <w:noWrap/>
            <w:vAlign w:val="center"/>
            <w:hideMark/>
          </w:tcPr>
          <w:p w:rsidR="00E20BF4" w:rsidRPr="00612B33" w:rsidRDefault="00E20BF4" w:rsidP="00612B33">
            <w:pPr>
              <w:jc w:val="center"/>
              <w:rPr>
                <w:sz w:val="20"/>
                <w:szCs w:val="20"/>
              </w:rPr>
            </w:pPr>
            <w:r w:rsidRPr="00612B33">
              <w:rPr>
                <w:sz w:val="20"/>
                <w:szCs w:val="20"/>
              </w:rPr>
              <w:t>м</w:t>
            </w:r>
            <w:r w:rsidRPr="00612B33">
              <w:rPr>
                <w:sz w:val="20"/>
                <w:szCs w:val="20"/>
                <w:vertAlign w:val="superscript"/>
              </w:rPr>
              <w:t>3</w:t>
            </w:r>
          </w:p>
        </w:tc>
        <w:tc>
          <w:tcPr>
            <w:tcW w:w="722" w:type="pct"/>
            <w:gridSpan w:val="2"/>
            <w:shd w:val="clear" w:color="auto" w:fill="auto"/>
            <w:noWrap/>
            <w:vAlign w:val="center"/>
            <w:hideMark/>
          </w:tcPr>
          <w:p w:rsidR="00E20BF4" w:rsidRPr="00612B33" w:rsidRDefault="00E20BF4" w:rsidP="00612B33">
            <w:pPr>
              <w:jc w:val="center"/>
              <w:rPr>
                <w:sz w:val="20"/>
                <w:szCs w:val="20"/>
              </w:rPr>
            </w:pP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104,464</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41,68</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65,02</w:t>
            </w: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38 869</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202046</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38746</w:t>
            </w: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Водоотведение</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288,479</w:t>
            </w: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собственные нужды</w:t>
            </w:r>
          </w:p>
        </w:tc>
        <w:tc>
          <w:tcPr>
            <w:tcW w:w="253" w:type="pct"/>
            <w:shd w:val="clear" w:color="auto" w:fill="auto"/>
            <w:noWrap/>
            <w:vAlign w:val="center"/>
            <w:hideMark/>
          </w:tcPr>
          <w:p w:rsidR="00E20BF4" w:rsidRPr="00612B33" w:rsidRDefault="00E20BF4" w:rsidP="00612B33">
            <w:pPr>
              <w:jc w:val="center"/>
              <w:rPr>
                <w:sz w:val="20"/>
                <w:szCs w:val="20"/>
              </w:rPr>
            </w:pPr>
            <w:r w:rsidRPr="00612B33">
              <w:rPr>
                <w:sz w:val="20"/>
                <w:szCs w:val="20"/>
              </w:rPr>
              <w:t>м</w:t>
            </w:r>
            <w:r w:rsidRPr="00612B33">
              <w:rPr>
                <w:sz w:val="20"/>
                <w:szCs w:val="20"/>
                <w:vertAlign w:val="superscript"/>
              </w:rPr>
              <w:t>3</w:t>
            </w:r>
          </w:p>
        </w:tc>
        <w:tc>
          <w:tcPr>
            <w:tcW w:w="722" w:type="pct"/>
            <w:gridSpan w:val="2"/>
            <w:shd w:val="clear" w:color="auto" w:fill="auto"/>
            <w:noWrap/>
            <w:vAlign w:val="center"/>
            <w:hideMark/>
          </w:tcPr>
          <w:p w:rsidR="00E20BF4" w:rsidRPr="00612B33" w:rsidRDefault="00E20BF4" w:rsidP="00612B33">
            <w:pPr>
              <w:jc w:val="center"/>
              <w:rPr>
                <w:sz w:val="20"/>
                <w:szCs w:val="20"/>
              </w:rPr>
            </w:pP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38 869</w:t>
            </w: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Фонд оплаты труда рабочих</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154 645,50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262,34</w:t>
            </w: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777,7</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120960</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119389,9</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17843,9</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1035,8</w:t>
            </w:r>
          </w:p>
        </w:tc>
      </w:tr>
      <w:tr w:rsidR="00E20BF4" w:rsidRPr="00612B33" w:rsidTr="00287910">
        <w:trPr>
          <w:trHeight w:val="113"/>
        </w:trPr>
        <w:tc>
          <w:tcPr>
            <w:tcW w:w="711" w:type="pct"/>
            <w:shd w:val="clear" w:color="auto" w:fill="auto"/>
            <w:vAlign w:val="center"/>
            <w:hideMark/>
          </w:tcPr>
          <w:p w:rsidR="00E20BF4" w:rsidRPr="00612B33" w:rsidRDefault="00E20BF4" w:rsidP="00612B33">
            <w:pPr>
              <w:jc w:val="center"/>
              <w:rPr>
                <w:bCs/>
                <w:sz w:val="20"/>
                <w:szCs w:val="20"/>
              </w:rPr>
            </w:pPr>
            <w:r w:rsidRPr="00612B33">
              <w:rPr>
                <w:bCs/>
                <w:sz w:val="20"/>
                <w:szCs w:val="20"/>
              </w:rPr>
              <w:t>Отчисления на социальные нужды</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52 579,50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89,2</w:t>
            </w: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266,0</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41126,4</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40831,3</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6102,6</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354,3</w:t>
            </w: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Амортизация</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205 605,10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54,2</w:t>
            </w: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1865,5</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23446,8</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124843</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14684,1</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18,4</w:t>
            </w: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Прочие расходы</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79 317,40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30,38</w:t>
            </w: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30319,3</w:t>
            </w: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vAlign w:val="center"/>
            <w:hideMark/>
          </w:tcPr>
          <w:p w:rsidR="00E20BF4" w:rsidRPr="00612B33" w:rsidRDefault="00E20BF4" w:rsidP="00612B33">
            <w:pPr>
              <w:jc w:val="center"/>
              <w:rPr>
                <w:bCs/>
                <w:sz w:val="20"/>
                <w:szCs w:val="20"/>
              </w:rPr>
            </w:pPr>
            <w:r w:rsidRPr="00612B33">
              <w:rPr>
                <w:bCs/>
                <w:sz w:val="20"/>
                <w:szCs w:val="20"/>
              </w:rPr>
              <w:t>Капитальный и текущий ремонт</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35 519,30</w:t>
            </w: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79855,9</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6366,8</w:t>
            </w: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vAlign w:val="center"/>
            <w:hideMark/>
          </w:tcPr>
          <w:p w:rsidR="00E20BF4" w:rsidRPr="00612B33" w:rsidRDefault="00E20BF4" w:rsidP="00612B33">
            <w:pPr>
              <w:jc w:val="center"/>
              <w:rPr>
                <w:sz w:val="20"/>
                <w:szCs w:val="20"/>
              </w:rPr>
            </w:pPr>
            <w:r w:rsidRPr="00612B33">
              <w:rPr>
                <w:sz w:val="20"/>
                <w:szCs w:val="20"/>
              </w:rPr>
              <w:t>в т.ч. зданий и сооружений</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1177,0</w:t>
            </w: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в т.ч. оборудования котельной</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sz w:val="20"/>
                <w:szCs w:val="20"/>
              </w:rPr>
            </w:pPr>
            <w:r w:rsidRPr="00612B33">
              <w:rPr>
                <w:sz w:val="20"/>
                <w:szCs w:val="20"/>
              </w:rPr>
              <w:t>в т.ч. оборудования тепловых сетей</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5189,8</w:t>
            </w: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Всего расходов (цеховая себестоимость)</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1 865 568,60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1342,79</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1306,03</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1677,94</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6060,9</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381941,9</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529323,5</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2151937,9</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62893,2</w:t>
            </w:r>
          </w:p>
        </w:tc>
      </w:tr>
      <w:tr w:rsidR="00E20BF4" w:rsidRPr="00612B33" w:rsidTr="00287910">
        <w:trPr>
          <w:trHeight w:val="113"/>
        </w:trPr>
        <w:tc>
          <w:tcPr>
            <w:tcW w:w="711" w:type="pct"/>
            <w:shd w:val="clear" w:color="auto" w:fill="auto"/>
            <w:vAlign w:val="center"/>
            <w:hideMark/>
          </w:tcPr>
          <w:p w:rsidR="00E20BF4" w:rsidRPr="00612B33" w:rsidRDefault="00E20BF4" w:rsidP="00612B33">
            <w:pPr>
              <w:jc w:val="center"/>
              <w:rPr>
                <w:bCs/>
                <w:sz w:val="20"/>
                <w:szCs w:val="20"/>
              </w:rPr>
            </w:pPr>
            <w:r w:rsidRPr="00612B33">
              <w:rPr>
                <w:bCs/>
                <w:sz w:val="20"/>
                <w:szCs w:val="20"/>
              </w:rPr>
              <w:t>Избыток средств, полученный в предыдущем периоде регулирования</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24 877,00</w:t>
            </w: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p>
        </w:tc>
        <w:tc>
          <w:tcPr>
            <w:tcW w:w="356" w:type="pct"/>
            <w:shd w:val="clear" w:color="auto" w:fill="auto"/>
            <w:noWrap/>
            <w:vAlign w:val="center"/>
            <w:hideMark/>
          </w:tcPr>
          <w:p w:rsidR="00E20BF4" w:rsidRPr="00612B33" w:rsidRDefault="00E20BF4" w:rsidP="00612B33">
            <w:pPr>
              <w:jc w:val="center"/>
              <w:rPr>
                <w:color w:val="000000"/>
                <w:sz w:val="20"/>
                <w:szCs w:val="20"/>
              </w:rPr>
            </w:pPr>
          </w:p>
        </w:tc>
        <w:tc>
          <w:tcPr>
            <w:tcW w:w="415" w:type="pct"/>
            <w:shd w:val="clear" w:color="auto" w:fill="auto"/>
            <w:noWrap/>
            <w:vAlign w:val="center"/>
            <w:hideMark/>
          </w:tcPr>
          <w:p w:rsidR="00E20BF4" w:rsidRPr="00612B33" w:rsidRDefault="00E20BF4" w:rsidP="00612B33">
            <w:pPr>
              <w:jc w:val="center"/>
              <w:rPr>
                <w:color w:val="000000"/>
                <w:sz w:val="20"/>
                <w:szCs w:val="20"/>
              </w:rPr>
            </w:pP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Общезаводские расходы</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p>
        </w:tc>
        <w:tc>
          <w:tcPr>
            <w:tcW w:w="704" w:type="pct"/>
            <w:shd w:val="clear" w:color="auto" w:fill="auto"/>
            <w:noWrap/>
            <w:vAlign w:val="center"/>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29,4</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1160,9</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225486,5</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95086,5</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1156,1</w:t>
            </w: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Производственная себестоимость</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1 840 691,60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1342,79</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1306,03</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1677,94</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6090,3</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383102,8</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754810,0</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2247024,4</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64049,3</w:t>
            </w: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Себестоимость</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руб./Гкал</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783,54</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1887,27</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3782,21</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3782,21</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1392,99</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1494,87</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399,14</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1399,57</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825,38</w:t>
            </w:r>
          </w:p>
        </w:tc>
      </w:tr>
      <w:tr w:rsidR="00E20BF4" w:rsidRPr="00612B33" w:rsidTr="00287910">
        <w:trPr>
          <w:trHeight w:val="113"/>
        </w:trPr>
        <w:tc>
          <w:tcPr>
            <w:tcW w:w="711" w:type="pct"/>
            <w:shd w:val="clear" w:color="auto" w:fill="auto"/>
            <w:vAlign w:val="center"/>
            <w:hideMark/>
          </w:tcPr>
          <w:p w:rsidR="00E20BF4" w:rsidRPr="00612B33" w:rsidRDefault="00E20BF4" w:rsidP="00612B33">
            <w:pPr>
              <w:jc w:val="center"/>
              <w:rPr>
                <w:bCs/>
                <w:sz w:val="20"/>
                <w:szCs w:val="20"/>
              </w:rPr>
            </w:pPr>
            <w:r w:rsidRPr="00612B33">
              <w:rPr>
                <w:bCs/>
                <w:sz w:val="20"/>
                <w:szCs w:val="20"/>
              </w:rPr>
              <w:t>Расходы из прибыли</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43 357,90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141,61</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10,94</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14,05</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59,8</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17380,1</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58000,4</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5639,7</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464,4</w:t>
            </w:r>
          </w:p>
        </w:tc>
      </w:tr>
      <w:tr w:rsidR="00E20BF4" w:rsidRPr="00612B33" w:rsidTr="00287910">
        <w:trPr>
          <w:trHeight w:val="113"/>
        </w:trPr>
        <w:tc>
          <w:tcPr>
            <w:tcW w:w="711" w:type="pct"/>
            <w:shd w:val="clear" w:color="auto" w:fill="auto"/>
            <w:vAlign w:val="center"/>
            <w:hideMark/>
          </w:tcPr>
          <w:p w:rsidR="00E20BF4" w:rsidRPr="00612B33" w:rsidRDefault="00E20BF4" w:rsidP="00612B33">
            <w:pPr>
              <w:jc w:val="center"/>
              <w:rPr>
                <w:bCs/>
                <w:sz w:val="20"/>
                <w:szCs w:val="20"/>
              </w:rPr>
            </w:pPr>
            <w:r w:rsidRPr="00612B33">
              <w:rPr>
                <w:bCs/>
                <w:sz w:val="20"/>
                <w:szCs w:val="20"/>
              </w:rPr>
              <w:t>Необходимая валовая выручка</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1 884 049,50</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1484,4</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1316,97</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1691,99</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6150,10</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400482,90</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812810,40</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2252664,12</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64513,70</w:t>
            </w:r>
          </w:p>
        </w:tc>
      </w:tr>
      <w:tr w:rsidR="00E20BF4" w:rsidRPr="00612B33" w:rsidTr="00287910">
        <w:trPr>
          <w:trHeight w:val="113"/>
        </w:trPr>
        <w:tc>
          <w:tcPr>
            <w:tcW w:w="711"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НВВ на 1 Гкал</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руб./Гкал</w:t>
            </w:r>
          </w:p>
        </w:tc>
        <w:tc>
          <w:tcPr>
            <w:tcW w:w="722" w:type="pct"/>
            <w:gridSpan w:val="2"/>
            <w:shd w:val="clear" w:color="auto" w:fill="auto"/>
            <w:noWrap/>
            <w:vAlign w:val="center"/>
            <w:hideMark/>
          </w:tcPr>
          <w:p w:rsidR="00E20BF4" w:rsidRPr="00612B33" w:rsidRDefault="00E20BF4" w:rsidP="00612B33">
            <w:pPr>
              <w:jc w:val="center"/>
              <w:rPr>
                <w:bCs/>
                <w:sz w:val="20"/>
                <w:szCs w:val="20"/>
              </w:rPr>
            </w:pPr>
            <w:r w:rsidRPr="00612B33">
              <w:rPr>
                <w:bCs/>
                <w:sz w:val="20"/>
                <w:szCs w:val="20"/>
              </w:rPr>
              <w:t>802,00</w:t>
            </w:r>
          </w:p>
        </w:tc>
        <w:tc>
          <w:tcPr>
            <w:tcW w:w="704" w:type="pct"/>
            <w:shd w:val="clear" w:color="auto" w:fill="auto"/>
            <w:noWrap/>
            <w:vAlign w:val="center"/>
          </w:tcPr>
          <w:p w:rsidR="00E20BF4" w:rsidRPr="00612B33" w:rsidRDefault="00E20BF4" w:rsidP="00612B33">
            <w:pPr>
              <w:jc w:val="center"/>
              <w:rPr>
                <w:bCs/>
                <w:color w:val="000000"/>
                <w:sz w:val="20"/>
                <w:szCs w:val="20"/>
              </w:rPr>
            </w:pPr>
            <w:r w:rsidRPr="00612B33">
              <w:rPr>
                <w:bCs/>
                <w:color w:val="000000"/>
                <w:sz w:val="20"/>
                <w:szCs w:val="20"/>
              </w:rPr>
              <w:t>2086,30</w:t>
            </w:r>
          </w:p>
        </w:tc>
        <w:tc>
          <w:tcPr>
            <w:tcW w:w="312" w:type="pct"/>
            <w:shd w:val="clear" w:color="auto" w:fill="auto"/>
            <w:noWrap/>
            <w:vAlign w:val="center"/>
            <w:hideMark/>
          </w:tcPr>
          <w:p w:rsidR="00E20BF4" w:rsidRPr="00612B33" w:rsidRDefault="00E20BF4" w:rsidP="00612B33">
            <w:pPr>
              <w:jc w:val="center"/>
              <w:rPr>
                <w:bCs/>
                <w:color w:val="000000"/>
                <w:sz w:val="20"/>
                <w:szCs w:val="20"/>
              </w:rPr>
            </w:pPr>
            <w:r w:rsidRPr="00612B33">
              <w:rPr>
                <w:bCs/>
                <w:color w:val="000000"/>
                <w:sz w:val="20"/>
                <w:szCs w:val="20"/>
              </w:rPr>
              <w:t>3813,88</w:t>
            </w:r>
          </w:p>
        </w:tc>
        <w:tc>
          <w:tcPr>
            <w:tcW w:w="312" w:type="pct"/>
            <w:shd w:val="clear" w:color="auto" w:fill="auto"/>
            <w:noWrap/>
            <w:vAlign w:val="center"/>
            <w:hideMark/>
          </w:tcPr>
          <w:p w:rsidR="00E20BF4" w:rsidRPr="00612B33" w:rsidRDefault="00E20BF4" w:rsidP="00612B33">
            <w:pPr>
              <w:jc w:val="center"/>
              <w:rPr>
                <w:bCs/>
                <w:color w:val="000000"/>
                <w:sz w:val="20"/>
                <w:szCs w:val="20"/>
              </w:rPr>
            </w:pPr>
            <w:r w:rsidRPr="00612B33">
              <w:rPr>
                <w:bCs/>
                <w:color w:val="000000"/>
                <w:sz w:val="20"/>
                <w:szCs w:val="20"/>
              </w:rPr>
              <w:t>3813,88</w:t>
            </w:r>
          </w:p>
        </w:tc>
        <w:tc>
          <w:tcPr>
            <w:tcW w:w="312" w:type="pct"/>
            <w:shd w:val="clear" w:color="auto" w:fill="auto"/>
            <w:noWrap/>
            <w:vAlign w:val="center"/>
            <w:hideMark/>
          </w:tcPr>
          <w:p w:rsidR="00E20BF4" w:rsidRPr="00612B33" w:rsidRDefault="00E20BF4" w:rsidP="00612B33">
            <w:pPr>
              <w:jc w:val="center"/>
              <w:rPr>
                <w:bCs/>
                <w:color w:val="000000"/>
                <w:sz w:val="20"/>
                <w:szCs w:val="20"/>
              </w:rPr>
            </w:pPr>
            <w:r w:rsidRPr="00612B33">
              <w:rPr>
                <w:bCs/>
                <w:color w:val="000000"/>
                <w:sz w:val="20"/>
                <w:szCs w:val="20"/>
              </w:rPr>
              <w:t>1406,67</w:t>
            </w:r>
          </w:p>
        </w:tc>
        <w:tc>
          <w:tcPr>
            <w:tcW w:w="354" w:type="pct"/>
            <w:shd w:val="clear" w:color="auto" w:fill="auto"/>
            <w:noWrap/>
            <w:vAlign w:val="center"/>
            <w:hideMark/>
          </w:tcPr>
          <w:p w:rsidR="00E20BF4" w:rsidRPr="00612B33" w:rsidRDefault="00E20BF4" w:rsidP="00612B33">
            <w:pPr>
              <w:jc w:val="center"/>
              <w:rPr>
                <w:bCs/>
                <w:color w:val="000000"/>
                <w:sz w:val="20"/>
                <w:szCs w:val="20"/>
              </w:rPr>
            </w:pPr>
            <w:r w:rsidRPr="00612B33">
              <w:rPr>
                <w:bCs/>
                <w:color w:val="000000"/>
                <w:sz w:val="20"/>
                <w:szCs w:val="20"/>
              </w:rPr>
              <w:t>1562,68</w:t>
            </w:r>
          </w:p>
        </w:tc>
        <w:tc>
          <w:tcPr>
            <w:tcW w:w="550" w:type="pct"/>
            <w:shd w:val="clear" w:color="auto" w:fill="auto"/>
            <w:noWrap/>
            <w:vAlign w:val="center"/>
            <w:hideMark/>
          </w:tcPr>
          <w:p w:rsidR="00E20BF4" w:rsidRPr="00612B33" w:rsidRDefault="00E20BF4" w:rsidP="00612B33">
            <w:pPr>
              <w:jc w:val="center"/>
              <w:rPr>
                <w:bCs/>
                <w:color w:val="000000"/>
                <w:sz w:val="20"/>
                <w:szCs w:val="20"/>
              </w:rPr>
            </w:pPr>
            <w:r w:rsidRPr="00612B33">
              <w:rPr>
                <w:bCs/>
                <w:color w:val="000000"/>
                <w:sz w:val="20"/>
                <w:szCs w:val="20"/>
              </w:rPr>
              <w:t>429,81</w:t>
            </w:r>
          </w:p>
        </w:tc>
        <w:tc>
          <w:tcPr>
            <w:tcW w:w="356" w:type="pct"/>
            <w:shd w:val="clear" w:color="auto" w:fill="auto"/>
            <w:noWrap/>
            <w:vAlign w:val="center"/>
            <w:hideMark/>
          </w:tcPr>
          <w:p w:rsidR="00E20BF4" w:rsidRPr="00612B33" w:rsidRDefault="00E20BF4" w:rsidP="00612B33">
            <w:pPr>
              <w:jc w:val="center"/>
              <w:rPr>
                <w:bCs/>
                <w:color w:val="000000"/>
                <w:sz w:val="20"/>
                <w:szCs w:val="20"/>
              </w:rPr>
            </w:pPr>
            <w:r w:rsidRPr="00612B33">
              <w:rPr>
                <w:bCs/>
                <w:color w:val="000000"/>
                <w:sz w:val="20"/>
                <w:szCs w:val="20"/>
              </w:rPr>
              <w:t>1403,08</w:t>
            </w:r>
          </w:p>
        </w:tc>
        <w:tc>
          <w:tcPr>
            <w:tcW w:w="415" w:type="pct"/>
            <w:shd w:val="clear" w:color="auto" w:fill="auto"/>
            <w:noWrap/>
            <w:vAlign w:val="center"/>
            <w:hideMark/>
          </w:tcPr>
          <w:p w:rsidR="00E20BF4" w:rsidRPr="00612B33" w:rsidRDefault="00E20BF4" w:rsidP="00612B33">
            <w:pPr>
              <w:jc w:val="center"/>
              <w:rPr>
                <w:bCs/>
                <w:color w:val="000000"/>
                <w:sz w:val="20"/>
                <w:szCs w:val="20"/>
              </w:rPr>
            </w:pPr>
            <w:r w:rsidRPr="00612B33">
              <w:rPr>
                <w:bCs/>
                <w:color w:val="000000"/>
                <w:sz w:val="20"/>
                <w:szCs w:val="20"/>
              </w:rPr>
              <w:t>831,36</w:t>
            </w:r>
          </w:p>
        </w:tc>
      </w:tr>
      <w:tr w:rsidR="00E20BF4" w:rsidRPr="00612B33" w:rsidTr="00287910">
        <w:trPr>
          <w:trHeight w:val="113"/>
        </w:trPr>
        <w:tc>
          <w:tcPr>
            <w:tcW w:w="711" w:type="pct"/>
            <w:shd w:val="clear" w:color="auto" w:fill="auto"/>
            <w:vAlign w:val="center"/>
            <w:hideMark/>
          </w:tcPr>
          <w:p w:rsidR="00E20BF4" w:rsidRPr="00612B33" w:rsidRDefault="00E20BF4" w:rsidP="00612B33">
            <w:pPr>
              <w:jc w:val="center"/>
              <w:rPr>
                <w:bCs/>
                <w:sz w:val="20"/>
                <w:szCs w:val="20"/>
              </w:rPr>
            </w:pPr>
            <w:r w:rsidRPr="00612B33">
              <w:rPr>
                <w:bCs/>
                <w:sz w:val="20"/>
                <w:szCs w:val="20"/>
              </w:rPr>
              <w:t>Рентабельность, %</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w:t>
            </w:r>
          </w:p>
        </w:tc>
        <w:tc>
          <w:tcPr>
            <w:tcW w:w="722" w:type="pct"/>
            <w:gridSpan w:val="2"/>
            <w:shd w:val="clear" w:color="auto" w:fill="auto"/>
            <w:noWrap/>
            <w:vAlign w:val="center"/>
            <w:hideMark/>
          </w:tcPr>
          <w:p w:rsidR="00E20BF4" w:rsidRPr="00612B33" w:rsidRDefault="00E20BF4" w:rsidP="00612B33">
            <w:pPr>
              <w:jc w:val="center"/>
              <w:rPr>
                <w:sz w:val="20"/>
                <w:szCs w:val="20"/>
              </w:rPr>
            </w:pPr>
            <w:r w:rsidRPr="00612B33">
              <w:rPr>
                <w:sz w:val="20"/>
                <w:szCs w:val="20"/>
              </w:rPr>
              <w:t>2,4</w:t>
            </w:r>
          </w:p>
        </w:tc>
        <w:tc>
          <w:tcPr>
            <w:tcW w:w="704" w:type="pct"/>
            <w:shd w:val="clear" w:color="auto" w:fill="auto"/>
            <w:noWrap/>
            <w:vAlign w:val="center"/>
          </w:tcPr>
          <w:p w:rsidR="00E20BF4" w:rsidRPr="00612B33" w:rsidRDefault="00E20BF4" w:rsidP="00612B33">
            <w:pPr>
              <w:jc w:val="center"/>
              <w:rPr>
                <w:color w:val="000000"/>
                <w:sz w:val="20"/>
                <w:szCs w:val="20"/>
              </w:rPr>
            </w:pPr>
            <w:r w:rsidRPr="00612B33">
              <w:rPr>
                <w:color w:val="000000"/>
                <w:sz w:val="20"/>
                <w:szCs w:val="20"/>
              </w:rPr>
              <w:t>10,5</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0,8</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0,8</w:t>
            </w:r>
          </w:p>
        </w:tc>
        <w:tc>
          <w:tcPr>
            <w:tcW w:w="312"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1,0</w:t>
            </w:r>
          </w:p>
        </w:tc>
        <w:tc>
          <w:tcPr>
            <w:tcW w:w="354"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4,5</w:t>
            </w: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7,7</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0,3</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0,7</w:t>
            </w:r>
          </w:p>
        </w:tc>
      </w:tr>
      <w:tr w:rsidR="00E20BF4" w:rsidRPr="00612B33" w:rsidTr="00287910">
        <w:trPr>
          <w:trHeight w:val="113"/>
        </w:trPr>
        <w:tc>
          <w:tcPr>
            <w:tcW w:w="711" w:type="pct"/>
            <w:shd w:val="clear" w:color="auto" w:fill="auto"/>
            <w:vAlign w:val="center"/>
            <w:hideMark/>
          </w:tcPr>
          <w:p w:rsidR="00E20BF4" w:rsidRPr="00612B33" w:rsidRDefault="00E20BF4" w:rsidP="00612B33">
            <w:pPr>
              <w:jc w:val="center"/>
              <w:rPr>
                <w:bCs/>
                <w:color w:val="000000"/>
                <w:sz w:val="20"/>
                <w:szCs w:val="20"/>
              </w:rPr>
            </w:pPr>
            <w:r w:rsidRPr="00612B33">
              <w:rPr>
                <w:bCs/>
                <w:color w:val="000000"/>
                <w:sz w:val="20"/>
                <w:szCs w:val="20"/>
              </w:rPr>
              <w:t>Объем тепловой энергии, покупаемой от сторонних источников для дальнейшей реализации потребителям</w:t>
            </w:r>
          </w:p>
        </w:tc>
        <w:tc>
          <w:tcPr>
            <w:tcW w:w="253" w:type="pct"/>
            <w:shd w:val="clear" w:color="auto" w:fill="auto"/>
            <w:noWrap/>
            <w:vAlign w:val="center"/>
            <w:hideMark/>
          </w:tcPr>
          <w:p w:rsidR="00E20BF4" w:rsidRPr="00612B33" w:rsidRDefault="00E20BF4" w:rsidP="00612B33">
            <w:pPr>
              <w:jc w:val="center"/>
              <w:rPr>
                <w:bCs/>
                <w:color w:val="000000"/>
                <w:sz w:val="20"/>
                <w:szCs w:val="20"/>
              </w:rPr>
            </w:pPr>
            <w:r w:rsidRPr="00612B33">
              <w:rPr>
                <w:bCs/>
                <w:color w:val="000000"/>
                <w:sz w:val="20"/>
                <w:szCs w:val="20"/>
              </w:rPr>
              <w:t>Гкал</w:t>
            </w:r>
          </w:p>
        </w:tc>
        <w:tc>
          <w:tcPr>
            <w:tcW w:w="361" w:type="pct"/>
            <w:shd w:val="clear" w:color="auto" w:fill="auto"/>
            <w:noWrap/>
            <w:vAlign w:val="center"/>
            <w:hideMark/>
          </w:tcPr>
          <w:p w:rsidR="00E20BF4" w:rsidRPr="00612B33" w:rsidRDefault="00E20BF4" w:rsidP="00612B33">
            <w:pPr>
              <w:jc w:val="center"/>
              <w:rPr>
                <w:color w:val="000000"/>
                <w:sz w:val="20"/>
                <w:szCs w:val="20"/>
              </w:rPr>
            </w:pPr>
          </w:p>
        </w:tc>
        <w:tc>
          <w:tcPr>
            <w:tcW w:w="361" w:type="pct"/>
            <w:shd w:val="clear" w:color="auto" w:fill="auto"/>
            <w:noWrap/>
            <w:vAlign w:val="center"/>
            <w:hideMark/>
          </w:tcPr>
          <w:p w:rsidR="00E20BF4" w:rsidRPr="00612B33" w:rsidRDefault="00E20BF4" w:rsidP="00612B33">
            <w:pPr>
              <w:jc w:val="center"/>
              <w:rPr>
                <w:color w:val="000000"/>
                <w:sz w:val="20"/>
                <w:szCs w:val="20"/>
              </w:rPr>
            </w:pPr>
          </w:p>
        </w:tc>
        <w:tc>
          <w:tcPr>
            <w:tcW w:w="704"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1638749</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1605514</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77600</w:t>
            </w:r>
          </w:p>
        </w:tc>
      </w:tr>
      <w:tr w:rsidR="00E20BF4" w:rsidRPr="00612B33" w:rsidTr="00287910">
        <w:trPr>
          <w:trHeight w:val="113"/>
        </w:trPr>
        <w:tc>
          <w:tcPr>
            <w:tcW w:w="711" w:type="pct"/>
            <w:shd w:val="clear" w:color="auto" w:fill="auto"/>
            <w:vAlign w:val="center"/>
            <w:hideMark/>
          </w:tcPr>
          <w:p w:rsidR="00E20BF4" w:rsidRPr="00612B33" w:rsidRDefault="00E20BF4" w:rsidP="00612B33">
            <w:pPr>
              <w:jc w:val="center"/>
              <w:rPr>
                <w:bCs/>
                <w:color w:val="000000"/>
                <w:sz w:val="20"/>
                <w:szCs w:val="20"/>
              </w:rPr>
            </w:pPr>
            <w:r w:rsidRPr="00612B33">
              <w:rPr>
                <w:bCs/>
                <w:color w:val="000000"/>
                <w:sz w:val="20"/>
                <w:szCs w:val="20"/>
              </w:rPr>
              <w:t>Расходы на покупную тепловую энергию для дальнейшей реализации потребителям</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тыс. руб.</w:t>
            </w:r>
          </w:p>
        </w:tc>
        <w:tc>
          <w:tcPr>
            <w:tcW w:w="361" w:type="pct"/>
            <w:shd w:val="clear" w:color="auto" w:fill="auto"/>
            <w:noWrap/>
            <w:vAlign w:val="center"/>
            <w:hideMark/>
          </w:tcPr>
          <w:p w:rsidR="00E20BF4" w:rsidRPr="00612B33" w:rsidRDefault="00E20BF4" w:rsidP="00612B33">
            <w:pPr>
              <w:jc w:val="center"/>
              <w:rPr>
                <w:color w:val="000000"/>
                <w:sz w:val="20"/>
                <w:szCs w:val="20"/>
              </w:rPr>
            </w:pPr>
          </w:p>
        </w:tc>
        <w:tc>
          <w:tcPr>
            <w:tcW w:w="361" w:type="pct"/>
            <w:shd w:val="clear" w:color="auto" w:fill="auto"/>
            <w:noWrap/>
            <w:vAlign w:val="center"/>
            <w:hideMark/>
          </w:tcPr>
          <w:p w:rsidR="00E20BF4" w:rsidRPr="00612B33" w:rsidRDefault="00E20BF4" w:rsidP="00612B33">
            <w:pPr>
              <w:jc w:val="center"/>
              <w:rPr>
                <w:color w:val="000000"/>
                <w:sz w:val="20"/>
                <w:szCs w:val="20"/>
              </w:rPr>
            </w:pPr>
          </w:p>
        </w:tc>
        <w:tc>
          <w:tcPr>
            <w:tcW w:w="704"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1282320,8</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2077458,3</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60722,0</w:t>
            </w:r>
          </w:p>
        </w:tc>
      </w:tr>
      <w:tr w:rsidR="00E20BF4" w:rsidRPr="00612B33" w:rsidTr="00287910">
        <w:trPr>
          <w:trHeight w:val="113"/>
        </w:trPr>
        <w:tc>
          <w:tcPr>
            <w:tcW w:w="711" w:type="pct"/>
            <w:shd w:val="clear" w:color="auto" w:fill="auto"/>
            <w:vAlign w:val="center"/>
            <w:hideMark/>
          </w:tcPr>
          <w:p w:rsidR="00E20BF4" w:rsidRPr="00612B33" w:rsidRDefault="00E20BF4" w:rsidP="00612B33">
            <w:pPr>
              <w:jc w:val="center"/>
              <w:rPr>
                <w:bCs/>
                <w:color w:val="000000"/>
                <w:sz w:val="20"/>
                <w:szCs w:val="20"/>
              </w:rPr>
            </w:pPr>
            <w:r w:rsidRPr="00612B33">
              <w:rPr>
                <w:bCs/>
                <w:color w:val="000000"/>
                <w:sz w:val="20"/>
                <w:szCs w:val="20"/>
              </w:rPr>
              <w:t>Стоимость тепловой энергии, покупаемой от сторонних источников для дальнейшей реализации потребителям</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руб./Гкал</w:t>
            </w:r>
          </w:p>
        </w:tc>
        <w:tc>
          <w:tcPr>
            <w:tcW w:w="361" w:type="pct"/>
            <w:shd w:val="clear" w:color="auto" w:fill="auto"/>
            <w:noWrap/>
            <w:vAlign w:val="center"/>
            <w:hideMark/>
          </w:tcPr>
          <w:p w:rsidR="00E20BF4" w:rsidRPr="00612B33" w:rsidRDefault="00E20BF4" w:rsidP="00612B33">
            <w:pPr>
              <w:jc w:val="center"/>
              <w:rPr>
                <w:color w:val="000000"/>
                <w:sz w:val="20"/>
                <w:szCs w:val="20"/>
              </w:rPr>
            </w:pPr>
          </w:p>
        </w:tc>
        <w:tc>
          <w:tcPr>
            <w:tcW w:w="361" w:type="pct"/>
            <w:shd w:val="clear" w:color="auto" w:fill="auto"/>
            <w:noWrap/>
            <w:vAlign w:val="center"/>
            <w:hideMark/>
          </w:tcPr>
          <w:p w:rsidR="00E20BF4" w:rsidRPr="00612B33" w:rsidRDefault="00E20BF4" w:rsidP="00612B33">
            <w:pPr>
              <w:jc w:val="center"/>
              <w:rPr>
                <w:color w:val="000000"/>
                <w:sz w:val="20"/>
                <w:szCs w:val="20"/>
              </w:rPr>
            </w:pPr>
          </w:p>
        </w:tc>
        <w:tc>
          <w:tcPr>
            <w:tcW w:w="704"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782,50</w:t>
            </w:r>
          </w:p>
        </w:tc>
        <w:tc>
          <w:tcPr>
            <w:tcW w:w="356"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1293,95</w:t>
            </w:r>
          </w:p>
        </w:tc>
        <w:tc>
          <w:tcPr>
            <w:tcW w:w="415" w:type="pct"/>
            <w:shd w:val="clear" w:color="auto" w:fill="auto"/>
            <w:noWrap/>
            <w:vAlign w:val="center"/>
            <w:hideMark/>
          </w:tcPr>
          <w:p w:rsidR="00E20BF4" w:rsidRPr="00612B33" w:rsidRDefault="00E20BF4" w:rsidP="00612B33">
            <w:pPr>
              <w:jc w:val="center"/>
              <w:rPr>
                <w:color w:val="000000"/>
                <w:sz w:val="20"/>
                <w:szCs w:val="20"/>
              </w:rPr>
            </w:pPr>
            <w:r w:rsidRPr="00612B33">
              <w:rPr>
                <w:color w:val="000000"/>
                <w:sz w:val="20"/>
                <w:szCs w:val="20"/>
              </w:rPr>
              <w:t>782,50</w:t>
            </w:r>
          </w:p>
        </w:tc>
      </w:tr>
      <w:tr w:rsidR="00E20BF4" w:rsidRPr="00612B33" w:rsidTr="00287910">
        <w:trPr>
          <w:trHeight w:val="113"/>
        </w:trPr>
        <w:tc>
          <w:tcPr>
            <w:tcW w:w="711" w:type="pct"/>
            <w:shd w:val="clear" w:color="auto" w:fill="auto"/>
            <w:vAlign w:val="center"/>
            <w:hideMark/>
          </w:tcPr>
          <w:p w:rsidR="00E20BF4" w:rsidRPr="00612B33" w:rsidRDefault="00E20BF4" w:rsidP="00612B33">
            <w:pPr>
              <w:jc w:val="center"/>
              <w:rPr>
                <w:bCs/>
                <w:color w:val="000000"/>
                <w:sz w:val="20"/>
                <w:szCs w:val="20"/>
              </w:rPr>
            </w:pPr>
            <w:r w:rsidRPr="00612B33">
              <w:rPr>
                <w:bCs/>
                <w:color w:val="000000"/>
                <w:sz w:val="20"/>
                <w:szCs w:val="20"/>
              </w:rPr>
              <w:t>НВВ на 1 Гкал от сторонних источников</w:t>
            </w:r>
          </w:p>
        </w:tc>
        <w:tc>
          <w:tcPr>
            <w:tcW w:w="253" w:type="pct"/>
            <w:shd w:val="clear" w:color="auto" w:fill="auto"/>
            <w:noWrap/>
            <w:vAlign w:val="center"/>
            <w:hideMark/>
          </w:tcPr>
          <w:p w:rsidR="00E20BF4" w:rsidRPr="00612B33" w:rsidRDefault="00E20BF4" w:rsidP="00612B33">
            <w:pPr>
              <w:jc w:val="center"/>
              <w:rPr>
                <w:bCs/>
                <w:sz w:val="20"/>
                <w:szCs w:val="20"/>
              </w:rPr>
            </w:pPr>
            <w:r w:rsidRPr="00612B33">
              <w:rPr>
                <w:bCs/>
                <w:sz w:val="20"/>
                <w:szCs w:val="20"/>
              </w:rPr>
              <w:t>руб./Гкал</w:t>
            </w:r>
          </w:p>
        </w:tc>
        <w:tc>
          <w:tcPr>
            <w:tcW w:w="361" w:type="pct"/>
            <w:shd w:val="clear" w:color="auto" w:fill="auto"/>
            <w:noWrap/>
            <w:vAlign w:val="center"/>
            <w:hideMark/>
          </w:tcPr>
          <w:p w:rsidR="00E20BF4" w:rsidRPr="00612B33" w:rsidRDefault="00E20BF4" w:rsidP="00612B33">
            <w:pPr>
              <w:jc w:val="center"/>
              <w:rPr>
                <w:color w:val="000000"/>
                <w:sz w:val="20"/>
                <w:szCs w:val="20"/>
              </w:rPr>
            </w:pPr>
          </w:p>
        </w:tc>
        <w:tc>
          <w:tcPr>
            <w:tcW w:w="361" w:type="pct"/>
            <w:shd w:val="clear" w:color="auto" w:fill="auto"/>
            <w:noWrap/>
            <w:vAlign w:val="center"/>
            <w:hideMark/>
          </w:tcPr>
          <w:p w:rsidR="00E20BF4" w:rsidRPr="00612B33" w:rsidRDefault="00E20BF4" w:rsidP="00612B33">
            <w:pPr>
              <w:jc w:val="center"/>
              <w:rPr>
                <w:color w:val="000000"/>
                <w:sz w:val="20"/>
                <w:szCs w:val="20"/>
              </w:rPr>
            </w:pPr>
          </w:p>
        </w:tc>
        <w:tc>
          <w:tcPr>
            <w:tcW w:w="704"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12" w:type="pct"/>
            <w:shd w:val="clear" w:color="auto" w:fill="auto"/>
            <w:noWrap/>
            <w:vAlign w:val="center"/>
            <w:hideMark/>
          </w:tcPr>
          <w:p w:rsidR="00E20BF4" w:rsidRPr="00612B33" w:rsidRDefault="00E20BF4" w:rsidP="00612B33">
            <w:pPr>
              <w:jc w:val="center"/>
              <w:rPr>
                <w:color w:val="000000"/>
                <w:sz w:val="20"/>
                <w:szCs w:val="20"/>
              </w:rPr>
            </w:pPr>
          </w:p>
        </w:tc>
        <w:tc>
          <w:tcPr>
            <w:tcW w:w="354" w:type="pct"/>
            <w:shd w:val="clear" w:color="auto" w:fill="auto"/>
            <w:noWrap/>
            <w:vAlign w:val="center"/>
            <w:hideMark/>
          </w:tcPr>
          <w:p w:rsidR="00E20BF4" w:rsidRPr="00612B33" w:rsidRDefault="00E20BF4" w:rsidP="00612B33">
            <w:pPr>
              <w:jc w:val="center"/>
              <w:rPr>
                <w:color w:val="000000"/>
                <w:sz w:val="20"/>
                <w:szCs w:val="20"/>
              </w:rPr>
            </w:pPr>
          </w:p>
        </w:tc>
        <w:tc>
          <w:tcPr>
            <w:tcW w:w="550" w:type="pct"/>
            <w:shd w:val="clear" w:color="auto" w:fill="auto"/>
            <w:noWrap/>
            <w:vAlign w:val="center"/>
            <w:hideMark/>
          </w:tcPr>
          <w:p w:rsidR="00E20BF4" w:rsidRPr="00612B33" w:rsidRDefault="00E20BF4" w:rsidP="00612B33">
            <w:pPr>
              <w:jc w:val="center"/>
              <w:rPr>
                <w:bCs/>
                <w:color w:val="000000"/>
                <w:sz w:val="20"/>
                <w:szCs w:val="20"/>
              </w:rPr>
            </w:pPr>
            <w:r w:rsidRPr="00612B33">
              <w:rPr>
                <w:bCs/>
                <w:color w:val="000000"/>
                <w:sz w:val="20"/>
                <w:szCs w:val="20"/>
              </w:rPr>
              <w:t>1213,06</w:t>
            </w:r>
          </w:p>
        </w:tc>
        <w:tc>
          <w:tcPr>
            <w:tcW w:w="356" w:type="pct"/>
            <w:shd w:val="clear" w:color="auto" w:fill="auto"/>
            <w:noWrap/>
            <w:vAlign w:val="center"/>
            <w:hideMark/>
          </w:tcPr>
          <w:p w:rsidR="00E20BF4" w:rsidRPr="00612B33" w:rsidRDefault="00E20BF4" w:rsidP="00612B33">
            <w:pPr>
              <w:jc w:val="center"/>
              <w:rPr>
                <w:bCs/>
                <w:color w:val="000000"/>
                <w:sz w:val="20"/>
                <w:szCs w:val="20"/>
              </w:rPr>
            </w:pPr>
            <w:r w:rsidRPr="00612B33">
              <w:rPr>
                <w:bCs/>
                <w:color w:val="000000"/>
                <w:sz w:val="20"/>
                <w:szCs w:val="20"/>
              </w:rPr>
              <w:t>1403,08</w:t>
            </w:r>
          </w:p>
        </w:tc>
        <w:tc>
          <w:tcPr>
            <w:tcW w:w="415" w:type="pct"/>
            <w:shd w:val="clear" w:color="auto" w:fill="auto"/>
            <w:noWrap/>
            <w:vAlign w:val="center"/>
            <w:hideMark/>
          </w:tcPr>
          <w:p w:rsidR="00E20BF4" w:rsidRPr="00612B33" w:rsidRDefault="00E20BF4" w:rsidP="00612B33">
            <w:pPr>
              <w:jc w:val="center"/>
              <w:rPr>
                <w:bCs/>
                <w:color w:val="000000"/>
                <w:sz w:val="20"/>
                <w:szCs w:val="20"/>
              </w:rPr>
            </w:pPr>
            <w:r w:rsidRPr="00612B33">
              <w:rPr>
                <w:bCs/>
                <w:color w:val="000000"/>
                <w:sz w:val="20"/>
                <w:szCs w:val="20"/>
              </w:rPr>
              <w:t>831,36</w:t>
            </w:r>
          </w:p>
        </w:tc>
      </w:tr>
    </w:tbl>
    <w:p w:rsidR="008D6F07" w:rsidRDefault="008D6F07" w:rsidP="00612B33">
      <w:pPr>
        <w:spacing w:line="360" w:lineRule="auto"/>
        <w:ind w:firstLine="567"/>
        <w:rPr>
          <w:bCs/>
        </w:rPr>
      </w:pPr>
    </w:p>
    <w:p w:rsidR="008D6F07" w:rsidRPr="008D6F07" w:rsidRDefault="008D6F07" w:rsidP="008D6F07"/>
    <w:p w:rsidR="008D6F07" w:rsidRPr="00FF6484" w:rsidRDefault="008D6F07" w:rsidP="00FF6484">
      <w:pPr>
        <w:spacing w:line="360" w:lineRule="auto"/>
        <w:ind w:firstLine="567"/>
        <w:jc w:val="both"/>
        <w:rPr>
          <w:rFonts w:eastAsia="Calibri"/>
        </w:rPr>
      </w:pPr>
      <w:r w:rsidRPr="00FF6484">
        <w:rPr>
          <w:rFonts w:eastAsia="Calibri"/>
        </w:rPr>
        <w:t xml:space="preserve">Основные показатели деятельности регулируемой организации ПАО "Т Плюс" (на территории Ивановской области) на 2020 гг. (объем необходимой валовой выручки и основные статьи расходов, при нятые для включения в расчет тарифа на тепловую энергию) </w:t>
      </w:r>
      <w:r w:rsidR="004D27AA" w:rsidRPr="00FF6484">
        <w:rPr>
          <w:rFonts w:eastAsia="Calibri"/>
        </w:rPr>
        <w:t>представлены</w:t>
      </w:r>
      <w:r w:rsidRPr="00FF6484">
        <w:rPr>
          <w:rFonts w:eastAsia="Calibri"/>
        </w:rPr>
        <w:t xml:space="preserve"> в таблице ниже.</w:t>
      </w:r>
    </w:p>
    <w:p w:rsidR="008D6F07" w:rsidRPr="00612B33" w:rsidRDefault="008D6F07" w:rsidP="008D6F07">
      <w:pPr>
        <w:pStyle w:val="aff0"/>
        <w:keepNext/>
        <w:rPr>
          <w:color w:val="auto"/>
          <w:sz w:val="22"/>
          <w:szCs w:val="22"/>
        </w:rPr>
      </w:pPr>
      <w:r w:rsidRPr="00612B33">
        <w:rPr>
          <w:color w:val="auto"/>
          <w:sz w:val="22"/>
          <w:szCs w:val="22"/>
        </w:rPr>
        <w:t xml:space="preserve">Таблица </w:t>
      </w:r>
      <w:r w:rsidR="00B643DD" w:rsidRPr="00B643DD">
        <w:rPr>
          <w:color w:val="auto"/>
          <w:sz w:val="22"/>
          <w:szCs w:val="22"/>
        </w:rPr>
        <w:t>1.11.2.</w:t>
      </w:r>
      <w:r w:rsidR="00B643DD">
        <w:rPr>
          <w:color w:val="auto"/>
          <w:sz w:val="22"/>
          <w:szCs w:val="22"/>
        </w:rPr>
        <w:t>2</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54"/>
        <w:gridCol w:w="5873"/>
        <w:gridCol w:w="991"/>
        <w:gridCol w:w="2834"/>
        <w:gridCol w:w="1277"/>
        <w:gridCol w:w="2951"/>
      </w:tblGrid>
      <w:tr w:rsidR="008D6F07" w:rsidRPr="009B222E" w:rsidTr="007805AF">
        <w:trPr>
          <w:trHeight w:val="80"/>
          <w:tblHeader/>
        </w:trPr>
        <w:tc>
          <w:tcPr>
            <w:tcW w:w="224" w:type="pct"/>
            <w:vMerge w:val="restart"/>
            <w:shd w:val="clear" w:color="auto" w:fill="DDDDDD" w:themeFill="background2"/>
            <w:vAlign w:val="center"/>
          </w:tcPr>
          <w:p w:rsidR="008D6F07" w:rsidRPr="009B222E" w:rsidRDefault="008D6F07" w:rsidP="008D6F07">
            <w:pPr>
              <w:jc w:val="center"/>
              <w:rPr>
                <w:b/>
                <w:bCs/>
                <w:sz w:val="20"/>
                <w:szCs w:val="20"/>
                <w:lang w:val="ru-RU"/>
              </w:rPr>
            </w:pPr>
            <w:r w:rsidRPr="009B222E">
              <w:rPr>
                <w:b/>
                <w:bCs/>
                <w:sz w:val="20"/>
                <w:szCs w:val="20"/>
                <w:lang w:val="ru-RU"/>
              </w:rPr>
              <w:t>№</w:t>
            </w:r>
          </w:p>
          <w:p w:rsidR="008D6F07" w:rsidRPr="009B222E" w:rsidRDefault="008D6F07" w:rsidP="008D6F07">
            <w:pPr>
              <w:jc w:val="center"/>
              <w:rPr>
                <w:b/>
                <w:bCs/>
                <w:sz w:val="20"/>
                <w:szCs w:val="20"/>
                <w:lang w:val="ru-RU"/>
              </w:rPr>
            </w:pPr>
            <w:r w:rsidRPr="009B222E">
              <w:rPr>
                <w:b/>
                <w:bCs/>
                <w:sz w:val="20"/>
                <w:szCs w:val="20"/>
                <w:lang w:val="ru-RU"/>
              </w:rPr>
              <w:t>п/п</w:t>
            </w:r>
          </w:p>
        </w:tc>
        <w:tc>
          <w:tcPr>
            <w:tcW w:w="2014" w:type="pct"/>
            <w:vMerge w:val="restart"/>
            <w:shd w:val="clear" w:color="auto" w:fill="DDDDDD" w:themeFill="background2"/>
            <w:vAlign w:val="center"/>
          </w:tcPr>
          <w:p w:rsidR="008D6F07" w:rsidRPr="009B222E" w:rsidRDefault="008D6F07" w:rsidP="008D6F07">
            <w:pPr>
              <w:pStyle w:val="TableParagraph"/>
              <w:ind w:left="0"/>
              <w:jc w:val="center"/>
              <w:rPr>
                <w:rFonts w:ascii="Times New Roman" w:hAnsi="Times New Roman" w:cs="Times New Roman"/>
                <w:b/>
                <w:sz w:val="20"/>
                <w:szCs w:val="20"/>
              </w:rPr>
            </w:pPr>
            <w:r w:rsidRPr="009B222E">
              <w:rPr>
                <w:rFonts w:ascii="Times New Roman" w:hAnsi="Times New Roman" w:cs="Times New Roman"/>
                <w:b/>
                <w:color w:val="242424"/>
                <w:sz w:val="20"/>
                <w:szCs w:val="20"/>
              </w:rPr>
              <w:t>Наим</w:t>
            </w:r>
            <w:r w:rsidRPr="009B222E">
              <w:rPr>
                <w:rFonts w:ascii="Times New Roman" w:hAnsi="Times New Roman" w:cs="Times New Roman"/>
                <w:b/>
                <w:color w:val="4B4B4B"/>
                <w:sz w:val="20"/>
                <w:szCs w:val="20"/>
              </w:rPr>
              <w:t>е</w:t>
            </w:r>
            <w:r w:rsidRPr="009B222E">
              <w:rPr>
                <w:rFonts w:ascii="Times New Roman" w:hAnsi="Times New Roman" w:cs="Times New Roman"/>
                <w:b/>
                <w:color w:val="242424"/>
                <w:sz w:val="20"/>
                <w:szCs w:val="20"/>
              </w:rPr>
              <w:t>нование пока</w:t>
            </w:r>
            <w:r w:rsidRPr="009B222E">
              <w:rPr>
                <w:rFonts w:ascii="Times New Roman" w:hAnsi="Times New Roman" w:cs="Times New Roman"/>
                <w:b/>
                <w:color w:val="4B4B4B"/>
                <w:sz w:val="20"/>
                <w:szCs w:val="20"/>
              </w:rPr>
              <w:t>за</w:t>
            </w:r>
            <w:r w:rsidRPr="009B222E">
              <w:rPr>
                <w:rFonts w:ascii="Times New Roman" w:hAnsi="Times New Roman" w:cs="Times New Roman"/>
                <w:b/>
                <w:color w:val="242424"/>
                <w:sz w:val="20"/>
                <w:szCs w:val="20"/>
              </w:rPr>
              <w:t>теля</w:t>
            </w:r>
          </w:p>
        </w:tc>
        <w:tc>
          <w:tcPr>
            <w:tcW w:w="340" w:type="pct"/>
            <w:vMerge w:val="restart"/>
            <w:shd w:val="clear" w:color="auto" w:fill="DDDDDD" w:themeFill="background2"/>
            <w:vAlign w:val="center"/>
          </w:tcPr>
          <w:p w:rsidR="008D6F07" w:rsidRPr="009B222E" w:rsidRDefault="008D6F07" w:rsidP="008D6F07">
            <w:pPr>
              <w:jc w:val="center"/>
              <w:rPr>
                <w:b/>
                <w:bCs/>
                <w:color w:val="000000"/>
                <w:sz w:val="20"/>
                <w:szCs w:val="20"/>
                <w:lang w:val="ru-RU"/>
              </w:rPr>
            </w:pPr>
            <w:r w:rsidRPr="009B222E">
              <w:rPr>
                <w:b/>
                <w:bCs/>
                <w:color w:val="000000"/>
                <w:sz w:val="20"/>
                <w:szCs w:val="20"/>
                <w:lang w:val="ru-RU"/>
              </w:rPr>
              <w:t>Ед.изм.</w:t>
            </w:r>
          </w:p>
        </w:tc>
        <w:tc>
          <w:tcPr>
            <w:tcW w:w="2422" w:type="pct"/>
            <w:gridSpan w:val="3"/>
            <w:tcBorders>
              <w:right w:val="single" w:sz="4" w:space="0" w:color="auto"/>
            </w:tcBorders>
            <w:shd w:val="clear" w:color="auto" w:fill="DDDDDD" w:themeFill="background2"/>
            <w:vAlign w:val="center"/>
          </w:tcPr>
          <w:p w:rsidR="008D6F07" w:rsidRPr="009B222E" w:rsidRDefault="008D6F07" w:rsidP="008D6F07">
            <w:pPr>
              <w:jc w:val="center"/>
              <w:rPr>
                <w:b/>
                <w:bCs/>
                <w:color w:val="000000"/>
                <w:sz w:val="20"/>
                <w:szCs w:val="20"/>
                <w:lang w:val="ru-RU"/>
              </w:rPr>
            </w:pPr>
            <w:r w:rsidRPr="009B222E">
              <w:rPr>
                <w:b/>
                <w:bCs/>
                <w:color w:val="000000"/>
                <w:sz w:val="20"/>
                <w:szCs w:val="20"/>
                <w:lang w:val="ru-RU"/>
              </w:rPr>
              <w:t>2020 год</w:t>
            </w:r>
          </w:p>
        </w:tc>
      </w:tr>
      <w:tr w:rsidR="008D6F07" w:rsidRPr="009B222E" w:rsidTr="007805AF">
        <w:trPr>
          <w:trHeight w:val="80"/>
          <w:tblHeader/>
        </w:trPr>
        <w:tc>
          <w:tcPr>
            <w:tcW w:w="224" w:type="pct"/>
            <w:vMerge/>
            <w:tcBorders>
              <w:top w:val="nil"/>
            </w:tcBorders>
            <w:shd w:val="clear" w:color="auto" w:fill="DDDDDD" w:themeFill="background2"/>
            <w:vAlign w:val="center"/>
          </w:tcPr>
          <w:p w:rsidR="008D6F07" w:rsidRPr="009B222E" w:rsidRDefault="008D6F07" w:rsidP="008D6F07">
            <w:pPr>
              <w:widowControl/>
              <w:autoSpaceDE/>
              <w:autoSpaceDN/>
              <w:jc w:val="center"/>
              <w:rPr>
                <w:b/>
                <w:bCs/>
                <w:sz w:val="20"/>
                <w:szCs w:val="20"/>
              </w:rPr>
            </w:pPr>
          </w:p>
        </w:tc>
        <w:tc>
          <w:tcPr>
            <w:tcW w:w="2014" w:type="pct"/>
            <w:vMerge/>
            <w:tcBorders>
              <w:top w:val="nil"/>
            </w:tcBorders>
            <w:shd w:val="clear" w:color="auto" w:fill="DDDDDD" w:themeFill="background2"/>
            <w:vAlign w:val="center"/>
          </w:tcPr>
          <w:p w:rsidR="008D6F07" w:rsidRPr="009B222E" w:rsidRDefault="008D6F07" w:rsidP="008D6F07">
            <w:pPr>
              <w:jc w:val="center"/>
              <w:rPr>
                <w:b/>
                <w:sz w:val="20"/>
                <w:szCs w:val="20"/>
              </w:rPr>
            </w:pPr>
          </w:p>
        </w:tc>
        <w:tc>
          <w:tcPr>
            <w:tcW w:w="340" w:type="pct"/>
            <w:vMerge/>
            <w:tcBorders>
              <w:top w:val="nil"/>
            </w:tcBorders>
            <w:shd w:val="clear" w:color="auto" w:fill="DDDDDD" w:themeFill="background2"/>
            <w:vAlign w:val="center"/>
          </w:tcPr>
          <w:p w:rsidR="008D6F07" w:rsidRPr="009B222E" w:rsidRDefault="008D6F07" w:rsidP="008D6F07">
            <w:pPr>
              <w:widowControl/>
              <w:autoSpaceDE/>
              <w:autoSpaceDN/>
              <w:jc w:val="center"/>
              <w:rPr>
                <w:b/>
                <w:bCs/>
                <w:color w:val="000000"/>
                <w:sz w:val="20"/>
                <w:szCs w:val="20"/>
              </w:rPr>
            </w:pPr>
          </w:p>
        </w:tc>
        <w:tc>
          <w:tcPr>
            <w:tcW w:w="972" w:type="pct"/>
            <w:shd w:val="clear" w:color="auto" w:fill="DDDDDD" w:themeFill="background2"/>
            <w:vAlign w:val="center"/>
          </w:tcPr>
          <w:p w:rsidR="008D6F07" w:rsidRPr="009B222E" w:rsidRDefault="008D6F07" w:rsidP="008D6F07">
            <w:pPr>
              <w:pStyle w:val="TableParagraph"/>
              <w:widowControl/>
              <w:autoSpaceDE/>
              <w:autoSpaceDN/>
              <w:ind w:left="0"/>
              <w:jc w:val="center"/>
              <w:rPr>
                <w:rFonts w:ascii="Times New Roman" w:eastAsia="Times New Roman" w:hAnsi="Times New Roman" w:cs="Times New Roman"/>
                <w:b/>
                <w:bCs/>
                <w:color w:val="000000"/>
                <w:sz w:val="20"/>
                <w:szCs w:val="20"/>
                <w:lang w:val="ru-RU" w:eastAsia="ru-RU"/>
              </w:rPr>
            </w:pPr>
            <w:r w:rsidRPr="009B222E">
              <w:rPr>
                <w:rFonts w:ascii="Times New Roman" w:eastAsia="Times New Roman" w:hAnsi="Times New Roman" w:cs="Times New Roman"/>
                <w:b/>
                <w:bCs/>
                <w:color w:val="000000"/>
                <w:sz w:val="20"/>
                <w:szCs w:val="20"/>
                <w:lang w:val="ru-RU" w:eastAsia="ru-RU"/>
              </w:rPr>
              <w:t>Расходы производство тепловой энергии в режиме комбинирован ной выработки электрической и тепловой энергии</w:t>
            </w:r>
          </w:p>
        </w:tc>
        <w:tc>
          <w:tcPr>
            <w:tcW w:w="438" w:type="pct"/>
            <w:shd w:val="clear" w:color="auto" w:fill="DDDDDD" w:themeFill="background2"/>
            <w:vAlign w:val="center"/>
          </w:tcPr>
          <w:p w:rsidR="008D6F07" w:rsidRPr="009B222E" w:rsidRDefault="008D6F07" w:rsidP="008D6F07">
            <w:pPr>
              <w:pStyle w:val="TableParagraph"/>
              <w:widowControl/>
              <w:autoSpaceDE/>
              <w:autoSpaceDN/>
              <w:ind w:left="0"/>
              <w:jc w:val="center"/>
              <w:rPr>
                <w:rFonts w:ascii="Times New Roman" w:eastAsia="Times New Roman" w:hAnsi="Times New Roman" w:cs="Times New Roman"/>
                <w:b/>
                <w:bCs/>
                <w:color w:val="000000"/>
                <w:sz w:val="20"/>
                <w:szCs w:val="20"/>
                <w:lang w:val="ru-RU" w:eastAsia="ru-RU"/>
              </w:rPr>
            </w:pPr>
            <w:r w:rsidRPr="009B222E">
              <w:rPr>
                <w:rFonts w:ascii="Times New Roman" w:eastAsia="Times New Roman" w:hAnsi="Times New Roman" w:cs="Times New Roman"/>
                <w:b/>
                <w:bCs/>
                <w:color w:val="000000"/>
                <w:sz w:val="20"/>
                <w:szCs w:val="20"/>
                <w:lang w:val="ru-RU" w:eastAsia="ru-RU"/>
              </w:rPr>
              <w:t>Расходы на передачу и сбыт тепловой энергии</w:t>
            </w:r>
          </w:p>
        </w:tc>
        <w:tc>
          <w:tcPr>
            <w:tcW w:w="1012" w:type="pct"/>
            <w:tcBorders>
              <w:right w:val="single" w:sz="4" w:space="0" w:color="auto"/>
            </w:tcBorders>
            <w:shd w:val="clear" w:color="auto" w:fill="DDDDDD" w:themeFill="background2"/>
            <w:vAlign w:val="center"/>
          </w:tcPr>
          <w:p w:rsidR="008D6F07" w:rsidRPr="009B222E" w:rsidRDefault="008D6F07" w:rsidP="008D6F07">
            <w:pPr>
              <w:pStyle w:val="TableParagraph"/>
              <w:widowControl/>
              <w:autoSpaceDE/>
              <w:autoSpaceDN/>
              <w:ind w:left="0"/>
              <w:jc w:val="center"/>
              <w:rPr>
                <w:rFonts w:ascii="Times New Roman" w:eastAsia="Times New Roman" w:hAnsi="Times New Roman" w:cs="Times New Roman"/>
                <w:b/>
                <w:bCs/>
                <w:color w:val="000000"/>
                <w:sz w:val="20"/>
                <w:szCs w:val="20"/>
                <w:lang w:val="ru-RU" w:eastAsia="ru-RU"/>
              </w:rPr>
            </w:pPr>
            <w:r w:rsidRPr="009B222E">
              <w:rPr>
                <w:rFonts w:ascii="Times New Roman" w:eastAsia="Times New Roman" w:hAnsi="Times New Roman" w:cs="Times New Roman"/>
                <w:b/>
                <w:bCs/>
                <w:color w:val="000000"/>
                <w:sz w:val="20"/>
                <w:szCs w:val="20"/>
                <w:lang w:val="ru-RU" w:eastAsia="ru-RU"/>
              </w:rPr>
              <w:t>Итого расходы, принятые для включения в расчет тарифов на тепловую энергию</w:t>
            </w:r>
          </w:p>
          <w:p w:rsidR="008D6F07" w:rsidRPr="009B222E" w:rsidRDefault="008D6F07" w:rsidP="008D6F07">
            <w:pPr>
              <w:pStyle w:val="TableParagraph"/>
              <w:widowControl/>
              <w:autoSpaceDE/>
              <w:autoSpaceDN/>
              <w:ind w:left="0"/>
              <w:jc w:val="center"/>
              <w:rPr>
                <w:rFonts w:ascii="Times New Roman" w:eastAsia="Times New Roman" w:hAnsi="Times New Roman" w:cs="Times New Roman"/>
                <w:b/>
                <w:bCs/>
                <w:color w:val="000000"/>
                <w:sz w:val="20"/>
                <w:szCs w:val="20"/>
                <w:lang w:val="ru-RU" w:eastAsia="ru-RU"/>
              </w:rPr>
            </w:pPr>
            <w:r w:rsidRPr="009B222E">
              <w:rPr>
                <w:rFonts w:ascii="Times New Roman" w:eastAsia="Times New Roman" w:hAnsi="Times New Roman" w:cs="Times New Roman"/>
                <w:b/>
                <w:bCs/>
                <w:color w:val="000000"/>
                <w:sz w:val="20"/>
                <w:szCs w:val="20"/>
                <w:lang w:val="ru-RU" w:eastAsia="ru-RU"/>
              </w:rPr>
              <w:t>(мощность) поставляемую потребителям</w:t>
            </w:r>
          </w:p>
        </w:tc>
      </w:tr>
      <w:tr w:rsidR="008D6F07" w:rsidRPr="009B222E" w:rsidTr="007805AF">
        <w:trPr>
          <w:trHeight w:val="196"/>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1</w:t>
            </w:r>
          </w:p>
        </w:tc>
        <w:tc>
          <w:tcPr>
            <w:tcW w:w="2014" w:type="pct"/>
          </w:tcPr>
          <w:p w:rsidR="008D6F07" w:rsidRPr="009B222E" w:rsidRDefault="008D6F07" w:rsidP="008D6F07">
            <w:pPr>
              <w:rPr>
                <w:bCs/>
                <w:color w:val="000000"/>
                <w:sz w:val="20"/>
                <w:szCs w:val="20"/>
                <w:lang w:val="ru-RU"/>
              </w:rPr>
            </w:pPr>
            <w:r w:rsidRPr="009B222E">
              <w:rPr>
                <w:bCs/>
                <w:color w:val="000000"/>
                <w:sz w:val="20"/>
                <w:szCs w:val="20"/>
                <w:lang w:val="ru-RU"/>
              </w:rPr>
              <w:t>Оnерационные (nодконтрольные) расходы</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256 351,651</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97 190,804</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353 542,455</w:t>
            </w:r>
          </w:p>
        </w:tc>
      </w:tr>
      <w:tr w:rsidR="008D6F07" w:rsidRPr="009B222E" w:rsidTr="007805AF">
        <w:trPr>
          <w:trHeight w:val="182"/>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1.1</w:t>
            </w:r>
          </w:p>
        </w:tc>
        <w:tc>
          <w:tcPr>
            <w:tcW w:w="2014" w:type="pct"/>
          </w:tcPr>
          <w:p w:rsidR="008D6F07" w:rsidRPr="009B222E" w:rsidRDefault="008D6F07" w:rsidP="008D6F07">
            <w:pPr>
              <w:rPr>
                <w:bCs/>
                <w:color w:val="000000"/>
                <w:sz w:val="20"/>
                <w:szCs w:val="20"/>
                <w:lang w:val="ru-RU"/>
              </w:rPr>
            </w:pPr>
            <w:r w:rsidRPr="009B222E">
              <w:rPr>
                <w:bCs/>
                <w:color w:val="000000"/>
                <w:sz w:val="20"/>
                <w:szCs w:val="20"/>
                <w:lang w:val="ru-RU"/>
              </w:rPr>
              <w:t>Расходы на приобретени е сырья и материалов</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27 284,005</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6 046,893</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33 330,898</w:t>
            </w:r>
          </w:p>
        </w:tc>
      </w:tr>
      <w:tr w:rsidR="008D6F07" w:rsidRPr="009B222E" w:rsidTr="007805AF">
        <w:trPr>
          <w:trHeight w:val="182"/>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1.2</w:t>
            </w:r>
          </w:p>
        </w:tc>
        <w:tc>
          <w:tcPr>
            <w:tcW w:w="2014" w:type="pct"/>
          </w:tcPr>
          <w:p w:rsidR="008D6F07" w:rsidRPr="009B222E" w:rsidRDefault="008D6F07" w:rsidP="008D6F07">
            <w:pPr>
              <w:rPr>
                <w:bCs/>
                <w:color w:val="000000"/>
                <w:sz w:val="20"/>
                <w:szCs w:val="20"/>
                <w:lang w:val="ru-RU"/>
              </w:rPr>
            </w:pPr>
            <w:r w:rsidRPr="009B222E">
              <w:rPr>
                <w:bCs/>
                <w:color w:val="000000"/>
                <w:sz w:val="20"/>
                <w:szCs w:val="20"/>
                <w:lang w:val="ru-RU"/>
              </w:rPr>
              <w:t>Расходы на ремо нт основных средств</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40 720,166</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10 211,841</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50932,007</w:t>
            </w:r>
          </w:p>
        </w:tc>
      </w:tr>
      <w:tr w:rsidR="008D6F07" w:rsidRPr="009B222E" w:rsidTr="007805AF">
        <w:trPr>
          <w:trHeight w:val="177"/>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1.3</w:t>
            </w:r>
          </w:p>
        </w:tc>
        <w:tc>
          <w:tcPr>
            <w:tcW w:w="2014" w:type="pct"/>
          </w:tcPr>
          <w:p w:rsidR="008D6F07" w:rsidRPr="009B222E" w:rsidRDefault="008D6F07" w:rsidP="008D6F07">
            <w:pPr>
              <w:rPr>
                <w:bCs/>
                <w:color w:val="000000"/>
                <w:sz w:val="20"/>
                <w:szCs w:val="20"/>
                <w:lang w:val="ru-RU"/>
              </w:rPr>
            </w:pPr>
            <w:r w:rsidRPr="009B222E">
              <w:rPr>
                <w:bCs/>
                <w:color w:val="000000"/>
                <w:sz w:val="20"/>
                <w:szCs w:val="20"/>
                <w:lang w:val="ru-RU"/>
              </w:rPr>
              <w:t>Расходы на оnлату труда</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7805AF">
            <w:pPr>
              <w:jc w:val="center"/>
              <w:rPr>
                <w:bCs/>
                <w:color w:val="000000"/>
                <w:sz w:val="20"/>
                <w:szCs w:val="20"/>
                <w:lang w:val="ru-RU"/>
              </w:rPr>
            </w:pPr>
            <w:r w:rsidRPr="009B222E">
              <w:rPr>
                <w:bCs/>
                <w:color w:val="000000"/>
                <w:sz w:val="20"/>
                <w:szCs w:val="20"/>
                <w:lang w:val="ru-RU"/>
              </w:rPr>
              <w:t>130 275,735</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43 541 ,786</w:t>
            </w:r>
          </w:p>
        </w:tc>
        <w:tc>
          <w:tcPr>
            <w:tcW w:w="1012" w:type="pct"/>
            <w:vAlign w:val="center"/>
          </w:tcPr>
          <w:p w:rsidR="008D6F07" w:rsidRPr="009B222E" w:rsidRDefault="008D6F07" w:rsidP="007805AF">
            <w:pPr>
              <w:jc w:val="center"/>
              <w:rPr>
                <w:bCs/>
                <w:color w:val="000000"/>
                <w:sz w:val="20"/>
                <w:szCs w:val="20"/>
                <w:lang w:val="ru-RU"/>
              </w:rPr>
            </w:pPr>
            <w:r w:rsidRPr="009B222E">
              <w:rPr>
                <w:bCs/>
                <w:color w:val="000000"/>
                <w:sz w:val="20"/>
                <w:szCs w:val="20"/>
                <w:lang w:val="ru-RU"/>
              </w:rPr>
              <w:t>173 817,521</w:t>
            </w:r>
          </w:p>
        </w:tc>
      </w:tr>
      <w:tr w:rsidR="008D6F07" w:rsidRPr="009B222E" w:rsidTr="007805AF">
        <w:trPr>
          <w:trHeight w:val="537"/>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1.4</w:t>
            </w:r>
          </w:p>
        </w:tc>
        <w:tc>
          <w:tcPr>
            <w:tcW w:w="2014" w:type="pct"/>
          </w:tcPr>
          <w:p w:rsidR="008D6F07" w:rsidRPr="009B222E" w:rsidRDefault="008D6F07" w:rsidP="007805AF">
            <w:pPr>
              <w:rPr>
                <w:bCs/>
                <w:color w:val="000000"/>
                <w:sz w:val="20"/>
                <w:szCs w:val="20"/>
                <w:lang w:val="ru-RU"/>
              </w:rPr>
            </w:pPr>
            <w:r w:rsidRPr="009B222E">
              <w:rPr>
                <w:bCs/>
                <w:color w:val="000000"/>
                <w:sz w:val="20"/>
                <w:szCs w:val="20"/>
                <w:lang w:val="ru-RU"/>
              </w:rPr>
              <w:t>Расходы на оплату работ и усл уг производственного характера по дого ворам со сторонними</w:t>
            </w:r>
            <w:r w:rsidR="007805AF" w:rsidRPr="009B222E">
              <w:rPr>
                <w:bCs/>
                <w:color w:val="000000"/>
                <w:sz w:val="20"/>
                <w:szCs w:val="20"/>
                <w:lang w:val="ru-RU"/>
              </w:rPr>
              <w:t xml:space="preserve"> </w:t>
            </w:r>
            <w:r w:rsidRPr="009B222E">
              <w:rPr>
                <w:bCs/>
                <w:color w:val="000000"/>
                <w:sz w:val="20"/>
                <w:szCs w:val="20"/>
                <w:lang w:val="ru-RU"/>
              </w:rPr>
              <w:t>oрганизациями</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23 164,929</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21 1 24,453</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44289,381</w:t>
            </w:r>
          </w:p>
        </w:tc>
      </w:tr>
      <w:tr w:rsidR="008D6F07" w:rsidRPr="009B222E" w:rsidTr="007805AF">
        <w:trPr>
          <w:trHeight w:val="80"/>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1.5</w:t>
            </w:r>
          </w:p>
        </w:tc>
        <w:tc>
          <w:tcPr>
            <w:tcW w:w="2014" w:type="pct"/>
          </w:tcPr>
          <w:p w:rsidR="008D6F07" w:rsidRPr="009B222E" w:rsidRDefault="008D6F07" w:rsidP="008D6F07">
            <w:pPr>
              <w:rPr>
                <w:bCs/>
                <w:color w:val="000000"/>
                <w:sz w:val="20"/>
                <w:szCs w:val="20"/>
                <w:lang w:val="ru-RU"/>
              </w:rPr>
            </w:pPr>
            <w:r w:rsidRPr="009B222E">
              <w:rPr>
                <w:bCs/>
                <w:color w:val="000000"/>
                <w:sz w:val="20"/>
                <w:szCs w:val="20"/>
                <w:lang w:val="ru-RU"/>
              </w:rPr>
              <w:t>Расходы на о пла ту иных работ и услуг по договорам с организациями</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32319,799</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7 141,576</w:t>
            </w:r>
          </w:p>
        </w:tc>
        <w:tc>
          <w:tcPr>
            <w:tcW w:w="1012" w:type="pct"/>
            <w:vAlign w:val="center"/>
          </w:tcPr>
          <w:p w:rsidR="008D6F07" w:rsidRPr="009B222E" w:rsidRDefault="008D6F07" w:rsidP="007805AF">
            <w:pPr>
              <w:jc w:val="center"/>
              <w:rPr>
                <w:bCs/>
                <w:color w:val="000000"/>
                <w:sz w:val="20"/>
                <w:szCs w:val="20"/>
                <w:lang w:val="ru-RU"/>
              </w:rPr>
            </w:pPr>
            <w:r w:rsidRPr="009B222E">
              <w:rPr>
                <w:bCs/>
                <w:color w:val="000000"/>
                <w:sz w:val="20"/>
                <w:szCs w:val="20"/>
                <w:lang w:val="ru-RU"/>
              </w:rPr>
              <w:t>3946</w:t>
            </w:r>
            <w:r w:rsidR="007805AF" w:rsidRPr="009B222E">
              <w:rPr>
                <w:bCs/>
                <w:color w:val="000000"/>
                <w:sz w:val="20"/>
                <w:szCs w:val="20"/>
                <w:lang w:val="ru-RU"/>
              </w:rPr>
              <w:t>1</w:t>
            </w:r>
            <w:r w:rsidRPr="009B222E">
              <w:rPr>
                <w:bCs/>
                <w:color w:val="000000"/>
                <w:sz w:val="20"/>
                <w:szCs w:val="20"/>
                <w:lang w:val="ru-RU"/>
              </w:rPr>
              <w:t>,375</w:t>
            </w:r>
          </w:p>
        </w:tc>
      </w:tr>
      <w:tr w:rsidR="008D6F07" w:rsidRPr="009B222E" w:rsidTr="007805AF">
        <w:trPr>
          <w:trHeight w:val="183"/>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1.6</w:t>
            </w:r>
          </w:p>
        </w:tc>
        <w:tc>
          <w:tcPr>
            <w:tcW w:w="2014" w:type="pct"/>
          </w:tcPr>
          <w:p w:rsidR="008D6F07" w:rsidRPr="009B222E" w:rsidRDefault="008D6F07" w:rsidP="008D6F07">
            <w:pPr>
              <w:rPr>
                <w:bCs/>
                <w:color w:val="000000"/>
                <w:sz w:val="20"/>
                <w:szCs w:val="20"/>
                <w:lang w:val="ru-RU"/>
              </w:rPr>
            </w:pPr>
            <w:r w:rsidRPr="009B222E">
              <w:rPr>
                <w:bCs/>
                <w:color w:val="000000"/>
                <w:sz w:val="20"/>
                <w:szCs w:val="20"/>
                <w:lang w:val="ru-RU"/>
              </w:rPr>
              <w:t>Расходы на служеб ные кома нди ровки</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433,396</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276,781</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710,177</w:t>
            </w:r>
          </w:p>
        </w:tc>
      </w:tr>
      <w:tr w:rsidR="008D6F07" w:rsidRPr="009B222E" w:rsidTr="007805AF">
        <w:trPr>
          <w:trHeight w:val="177"/>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1.7</w:t>
            </w:r>
          </w:p>
        </w:tc>
        <w:tc>
          <w:tcPr>
            <w:tcW w:w="2014" w:type="pct"/>
          </w:tcPr>
          <w:p w:rsidR="008D6F07" w:rsidRPr="009B222E" w:rsidRDefault="008D6F07" w:rsidP="008D6F07">
            <w:pPr>
              <w:rPr>
                <w:bCs/>
                <w:color w:val="000000"/>
                <w:sz w:val="20"/>
                <w:szCs w:val="20"/>
                <w:lang w:val="ru-RU"/>
              </w:rPr>
            </w:pPr>
            <w:r w:rsidRPr="009B222E">
              <w:rPr>
                <w:bCs/>
                <w:color w:val="000000"/>
                <w:sz w:val="20"/>
                <w:szCs w:val="20"/>
                <w:lang w:val="ru-RU"/>
              </w:rPr>
              <w:t>Расходы на обучение персонала</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1 190 ,735</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609,966</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1 8 00,701</w:t>
            </w:r>
          </w:p>
        </w:tc>
      </w:tr>
      <w:tr w:rsidR="008D6F07" w:rsidRPr="009B222E" w:rsidTr="007805AF">
        <w:trPr>
          <w:trHeight w:val="187"/>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1.8</w:t>
            </w:r>
          </w:p>
        </w:tc>
        <w:tc>
          <w:tcPr>
            <w:tcW w:w="2014" w:type="pct"/>
          </w:tcPr>
          <w:p w:rsidR="008D6F07" w:rsidRPr="009B222E" w:rsidRDefault="008D6F07" w:rsidP="008D6F07">
            <w:pPr>
              <w:rPr>
                <w:bCs/>
                <w:color w:val="000000"/>
                <w:sz w:val="20"/>
                <w:szCs w:val="20"/>
                <w:lang w:val="ru-RU"/>
              </w:rPr>
            </w:pPr>
            <w:r w:rsidRPr="009B222E">
              <w:rPr>
                <w:bCs/>
                <w:color w:val="000000"/>
                <w:sz w:val="20"/>
                <w:szCs w:val="20"/>
                <w:lang w:val="ru-RU"/>
              </w:rPr>
              <w:t>Другие расходы</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962,887</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8 237,509</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9 200,396</w:t>
            </w:r>
          </w:p>
        </w:tc>
      </w:tr>
      <w:tr w:rsidR="008D6F07" w:rsidRPr="009B222E" w:rsidTr="007805AF">
        <w:trPr>
          <w:trHeight w:val="177"/>
        </w:trPr>
        <w:tc>
          <w:tcPr>
            <w:tcW w:w="224" w:type="pct"/>
            <w:vAlign w:val="center"/>
          </w:tcPr>
          <w:p w:rsidR="008D6F07" w:rsidRPr="009B222E" w:rsidRDefault="008D6F07" w:rsidP="007805AF">
            <w:pPr>
              <w:jc w:val="center"/>
              <w:rPr>
                <w:b/>
                <w:bCs/>
                <w:sz w:val="20"/>
                <w:szCs w:val="20"/>
                <w:lang w:val="ru-RU"/>
              </w:rPr>
            </w:pPr>
            <w:r w:rsidRPr="009B222E">
              <w:rPr>
                <w:b/>
                <w:bCs/>
                <w:sz w:val="20"/>
                <w:szCs w:val="20"/>
                <w:lang w:val="ru-RU"/>
              </w:rPr>
              <w:t>2</w:t>
            </w:r>
          </w:p>
        </w:tc>
        <w:tc>
          <w:tcPr>
            <w:tcW w:w="2014" w:type="pct"/>
          </w:tcPr>
          <w:p w:rsidR="008D6F07" w:rsidRPr="009B222E" w:rsidRDefault="008D6F07" w:rsidP="008D6F07">
            <w:pPr>
              <w:rPr>
                <w:b/>
                <w:bCs/>
                <w:color w:val="000000"/>
                <w:sz w:val="20"/>
                <w:szCs w:val="20"/>
                <w:lang w:val="ru-RU"/>
              </w:rPr>
            </w:pPr>
            <w:r w:rsidRPr="009B222E">
              <w:rPr>
                <w:b/>
                <w:bCs/>
                <w:color w:val="000000"/>
                <w:sz w:val="20"/>
                <w:szCs w:val="20"/>
                <w:lang w:val="ru-RU"/>
              </w:rPr>
              <w:t>Неподконтрольные расходы</w:t>
            </w:r>
          </w:p>
        </w:tc>
        <w:tc>
          <w:tcPr>
            <w:tcW w:w="340" w:type="pct"/>
            <w:vAlign w:val="center"/>
          </w:tcPr>
          <w:p w:rsidR="008D6F07" w:rsidRPr="009B222E" w:rsidRDefault="008D6F07" w:rsidP="008D6F07">
            <w:pPr>
              <w:jc w:val="center"/>
              <w:rPr>
                <w:b/>
                <w:sz w:val="20"/>
                <w:szCs w:val="20"/>
              </w:rPr>
            </w:pPr>
            <w:r w:rsidRPr="009B222E">
              <w:rPr>
                <w:b/>
                <w:bCs/>
                <w:color w:val="000000"/>
                <w:sz w:val="20"/>
                <w:szCs w:val="20"/>
                <w:lang w:val="ru-RU"/>
              </w:rPr>
              <w:t>тыс. руб.</w:t>
            </w:r>
          </w:p>
        </w:tc>
        <w:tc>
          <w:tcPr>
            <w:tcW w:w="972" w:type="pct"/>
            <w:vAlign w:val="center"/>
          </w:tcPr>
          <w:p w:rsidR="008D6F07" w:rsidRPr="009B222E" w:rsidRDefault="008D6F07" w:rsidP="008D6F07">
            <w:pPr>
              <w:jc w:val="center"/>
              <w:rPr>
                <w:b/>
                <w:bCs/>
                <w:color w:val="000000"/>
                <w:sz w:val="20"/>
                <w:szCs w:val="20"/>
                <w:lang w:val="ru-RU"/>
              </w:rPr>
            </w:pPr>
            <w:r w:rsidRPr="009B222E">
              <w:rPr>
                <w:b/>
                <w:bCs/>
                <w:color w:val="000000"/>
                <w:sz w:val="20"/>
                <w:szCs w:val="20"/>
                <w:lang w:val="ru-RU"/>
              </w:rPr>
              <w:t>122 274,476</w:t>
            </w:r>
          </w:p>
        </w:tc>
        <w:tc>
          <w:tcPr>
            <w:tcW w:w="438" w:type="pct"/>
            <w:vAlign w:val="center"/>
          </w:tcPr>
          <w:p w:rsidR="008D6F07" w:rsidRPr="009B222E" w:rsidRDefault="008D6F07" w:rsidP="008D6F07">
            <w:pPr>
              <w:jc w:val="center"/>
              <w:rPr>
                <w:b/>
                <w:bCs/>
                <w:color w:val="000000"/>
                <w:sz w:val="20"/>
                <w:szCs w:val="20"/>
                <w:lang w:val="ru-RU"/>
              </w:rPr>
            </w:pPr>
            <w:r w:rsidRPr="009B222E">
              <w:rPr>
                <w:b/>
                <w:bCs/>
                <w:color w:val="000000"/>
                <w:sz w:val="20"/>
                <w:szCs w:val="20"/>
                <w:lang w:val="ru-RU"/>
              </w:rPr>
              <w:t>118 677,308</w:t>
            </w:r>
          </w:p>
        </w:tc>
        <w:tc>
          <w:tcPr>
            <w:tcW w:w="1012" w:type="pct"/>
            <w:vAlign w:val="center"/>
          </w:tcPr>
          <w:p w:rsidR="008D6F07" w:rsidRPr="009B222E" w:rsidRDefault="008D6F07" w:rsidP="008D6F07">
            <w:pPr>
              <w:jc w:val="center"/>
              <w:rPr>
                <w:b/>
                <w:bCs/>
                <w:color w:val="000000"/>
                <w:sz w:val="20"/>
                <w:szCs w:val="20"/>
                <w:lang w:val="ru-RU"/>
              </w:rPr>
            </w:pPr>
            <w:r w:rsidRPr="009B222E">
              <w:rPr>
                <w:b/>
                <w:bCs/>
                <w:color w:val="000000"/>
                <w:sz w:val="20"/>
                <w:szCs w:val="20"/>
                <w:lang w:val="ru-RU"/>
              </w:rPr>
              <w:t>240 951,783</w:t>
            </w:r>
          </w:p>
        </w:tc>
      </w:tr>
      <w:tr w:rsidR="008D6F07" w:rsidRPr="009B222E" w:rsidTr="007805AF">
        <w:trPr>
          <w:trHeight w:val="355"/>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2.1</w:t>
            </w:r>
          </w:p>
        </w:tc>
        <w:tc>
          <w:tcPr>
            <w:tcW w:w="2014" w:type="pct"/>
          </w:tcPr>
          <w:p w:rsidR="008D6F07" w:rsidRPr="009B222E" w:rsidRDefault="008D6F07" w:rsidP="008D6F07">
            <w:pPr>
              <w:rPr>
                <w:bCs/>
                <w:color w:val="000000"/>
                <w:sz w:val="20"/>
                <w:szCs w:val="20"/>
                <w:lang w:val="ru-RU"/>
              </w:rPr>
            </w:pPr>
            <w:r w:rsidRPr="009B222E">
              <w:rPr>
                <w:bCs/>
                <w:color w:val="000000"/>
                <w:sz w:val="20"/>
                <w:szCs w:val="20"/>
                <w:lang w:val="ru-RU"/>
              </w:rPr>
              <w:t>Расходы на оплату услуг организац ий,</w:t>
            </w:r>
          </w:p>
          <w:p w:rsidR="008D6F07" w:rsidRPr="009B222E" w:rsidRDefault="008D6F07" w:rsidP="008D6F07">
            <w:pPr>
              <w:rPr>
                <w:bCs/>
                <w:color w:val="000000"/>
                <w:sz w:val="20"/>
                <w:szCs w:val="20"/>
                <w:lang w:val="ru-RU"/>
              </w:rPr>
            </w:pPr>
            <w:r w:rsidRPr="009B222E">
              <w:rPr>
                <w:bCs/>
                <w:color w:val="000000"/>
                <w:sz w:val="20"/>
                <w:szCs w:val="20"/>
                <w:lang w:val="ru-RU"/>
              </w:rPr>
              <w:t>осуществляющих реrулnр . вnды деятельн ости</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4 902,938</w:t>
            </w:r>
          </w:p>
        </w:tc>
        <w:tc>
          <w:tcPr>
            <w:tcW w:w="438" w:type="pct"/>
            <w:vAlign w:val="center"/>
          </w:tcPr>
          <w:p w:rsidR="008D6F07" w:rsidRPr="009B222E" w:rsidRDefault="008D6F07" w:rsidP="007805AF">
            <w:pPr>
              <w:jc w:val="center"/>
              <w:rPr>
                <w:bCs/>
                <w:color w:val="000000"/>
                <w:sz w:val="20"/>
                <w:szCs w:val="20"/>
                <w:lang w:val="ru-RU"/>
              </w:rPr>
            </w:pPr>
            <w:r w:rsidRPr="009B222E">
              <w:rPr>
                <w:bCs/>
                <w:color w:val="000000"/>
                <w:sz w:val="20"/>
                <w:szCs w:val="20"/>
                <w:lang w:val="ru-RU"/>
              </w:rPr>
              <w:t>191,115</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5 094,053</w:t>
            </w:r>
          </w:p>
        </w:tc>
      </w:tr>
      <w:tr w:rsidR="008D6F07" w:rsidRPr="009B222E" w:rsidTr="007805AF">
        <w:trPr>
          <w:trHeight w:val="201"/>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2.2</w:t>
            </w:r>
          </w:p>
        </w:tc>
        <w:tc>
          <w:tcPr>
            <w:tcW w:w="2014" w:type="pct"/>
          </w:tcPr>
          <w:p w:rsidR="008D6F07" w:rsidRPr="009B222E" w:rsidRDefault="008D6F07" w:rsidP="008D6F07">
            <w:pPr>
              <w:rPr>
                <w:bCs/>
                <w:color w:val="000000"/>
                <w:sz w:val="20"/>
                <w:szCs w:val="20"/>
                <w:lang w:val="ru-RU"/>
              </w:rPr>
            </w:pPr>
            <w:r w:rsidRPr="009B222E">
              <w:rPr>
                <w:bCs/>
                <w:color w:val="000000"/>
                <w:sz w:val="20"/>
                <w:szCs w:val="20"/>
                <w:lang w:val="ru-RU"/>
              </w:rPr>
              <w:t>Арендная плата (производственные объекты)</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r>
      <w:tr w:rsidR="008D6F07" w:rsidRPr="009B222E" w:rsidTr="007805AF">
        <w:trPr>
          <w:trHeight w:val="182"/>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2.3</w:t>
            </w:r>
          </w:p>
        </w:tc>
        <w:tc>
          <w:tcPr>
            <w:tcW w:w="2014" w:type="pct"/>
          </w:tcPr>
          <w:p w:rsidR="008D6F07" w:rsidRPr="009B222E" w:rsidRDefault="008D6F07" w:rsidP="007805AF">
            <w:pPr>
              <w:rPr>
                <w:bCs/>
                <w:color w:val="000000"/>
                <w:sz w:val="20"/>
                <w:szCs w:val="20"/>
                <w:lang w:val="ru-RU"/>
              </w:rPr>
            </w:pPr>
            <w:r w:rsidRPr="009B222E">
              <w:rPr>
                <w:bCs/>
                <w:color w:val="000000"/>
                <w:sz w:val="20"/>
                <w:szCs w:val="20"/>
                <w:lang w:val="ru-RU"/>
              </w:rPr>
              <w:t>Концессионная плата</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r>
      <w:tr w:rsidR="008D6F07" w:rsidRPr="009B222E" w:rsidTr="007805AF">
        <w:trPr>
          <w:trHeight w:val="350"/>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2.4</w:t>
            </w:r>
          </w:p>
        </w:tc>
        <w:tc>
          <w:tcPr>
            <w:tcW w:w="2014" w:type="pct"/>
          </w:tcPr>
          <w:p w:rsidR="008D6F07" w:rsidRPr="009B222E" w:rsidRDefault="008D6F07" w:rsidP="008D6F07">
            <w:pPr>
              <w:rPr>
                <w:bCs/>
                <w:color w:val="000000"/>
                <w:sz w:val="20"/>
                <w:szCs w:val="20"/>
                <w:lang w:val="ru-RU"/>
              </w:rPr>
            </w:pPr>
            <w:r w:rsidRPr="009B222E">
              <w:rPr>
                <w:bCs/>
                <w:color w:val="000000"/>
                <w:sz w:val="20"/>
                <w:szCs w:val="20"/>
                <w:lang w:val="ru-RU"/>
              </w:rPr>
              <w:t>Расходы на уплату налогов, сборов и других</w:t>
            </w:r>
          </w:p>
          <w:p w:rsidR="008D6F07" w:rsidRPr="009B222E" w:rsidRDefault="008D6F07" w:rsidP="008D6F07">
            <w:pPr>
              <w:rPr>
                <w:bCs/>
                <w:color w:val="000000"/>
                <w:sz w:val="20"/>
                <w:szCs w:val="20"/>
                <w:lang w:val="ru-RU"/>
              </w:rPr>
            </w:pPr>
            <w:r w:rsidRPr="009B222E">
              <w:rPr>
                <w:bCs/>
                <w:color w:val="000000"/>
                <w:sz w:val="20"/>
                <w:szCs w:val="20"/>
                <w:lang w:val="ru-RU"/>
              </w:rPr>
              <w:t>обязательных платеже й</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7805AF">
            <w:pPr>
              <w:jc w:val="center"/>
              <w:rPr>
                <w:bCs/>
                <w:color w:val="000000"/>
                <w:sz w:val="20"/>
                <w:szCs w:val="20"/>
                <w:lang w:val="ru-RU"/>
              </w:rPr>
            </w:pPr>
            <w:r w:rsidRPr="009B222E">
              <w:rPr>
                <w:bCs/>
                <w:color w:val="000000"/>
                <w:sz w:val="20"/>
                <w:szCs w:val="20"/>
                <w:lang w:val="ru-RU"/>
              </w:rPr>
              <w:t>19</w:t>
            </w:r>
            <w:r w:rsidR="007805AF" w:rsidRPr="009B222E">
              <w:rPr>
                <w:bCs/>
                <w:color w:val="000000"/>
                <w:sz w:val="20"/>
                <w:szCs w:val="20"/>
                <w:lang w:val="ru-RU"/>
              </w:rPr>
              <w:t xml:space="preserve"> </w:t>
            </w:r>
            <w:r w:rsidRPr="009B222E">
              <w:rPr>
                <w:bCs/>
                <w:color w:val="000000"/>
                <w:sz w:val="20"/>
                <w:szCs w:val="20"/>
                <w:lang w:val="ru-RU"/>
              </w:rPr>
              <w:t>104,346</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9</w:t>
            </w:r>
            <w:r w:rsidR="007805AF" w:rsidRPr="009B222E">
              <w:rPr>
                <w:bCs/>
                <w:color w:val="000000"/>
                <w:sz w:val="20"/>
                <w:szCs w:val="20"/>
                <w:lang w:val="ru-RU"/>
              </w:rPr>
              <w:t xml:space="preserve"> </w:t>
            </w:r>
            <w:r w:rsidRPr="009B222E">
              <w:rPr>
                <w:bCs/>
                <w:color w:val="000000"/>
                <w:sz w:val="20"/>
                <w:szCs w:val="20"/>
                <w:lang w:val="ru-RU"/>
              </w:rPr>
              <w:t>783,212</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28 887,558</w:t>
            </w:r>
          </w:p>
        </w:tc>
      </w:tr>
      <w:tr w:rsidR="008D6F07" w:rsidRPr="009B222E" w:rsidTr="007805AF">
        <w:trPr>
          <w:trHeight w:val="206"/>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2.5</w:t>
            </w:r>
          </w:p>
        </w:tc>
        <w:tc>
          <w:tcPr>
            <w:tcW w:w="2014" w:type="pct"/>
          </w:tcPr>
          <w:p w:rsidR="008D6F07" w:rsidRPr="009B222E" w:rsidRDefault="007805AF" w:rsidP="008D6F07">
            <w:pPr>
              <w:rPr>
                <w:bCs/>
                <w:color w:val="000000"/>
                <w:sz w:val="20"/>
                <w:szCs w:val="20"/>
                <w:lang w:val="ru-RU"/>
              </w:rPr>
            </w:pPr>
            <w:r w:rsidRPr="009B222E">
              <w:rPr>
                <w:bCs/>
                <w:color w:val="000000"/>
                <w:sz w:val="20"/>
                <w:szCs w:val="20"/>
                <w:lang w:val="ru-RU"/>
              </w:rPr>
              <w:t>Отчисле</w:t>
            </w:r>
            <w:r w:rsidR="008D6F07" w:rsidRPr="009B222E">
              <w:rPr>
                <w:bCs/>
                <w:color w:val="000000"/>
                <w:sz w:val="20"/>
                <w:szCs w:val="20"/>
                <w:lang w:val="ru-RU"/>
              </w:rPr>
              <w:t>ния на социальные нужды</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7805AF">
            <w:pPr>
              <w:jc w:val="center"/>
              <w:rPr>
                <w:bCs/>
                <w:color w:val="000000"/>
                <w:sz w:val="20"/>
                <w:szCs w:val="20"/>
                <w:lang w:val="ru-RU"/>
              </w:rPr>
            </w:pPr>
            <w:r w:rsidRPr="009B222E">
              <w:rPr>
                <w:bCs/>
                <w:color w:val="000000"/>
                <w:sz w:val="20"/>
                <w:szCs w:val="20"/>
                <w:lang w:val="ru-RU"/>
              </w:rPr>
              <w:t>39 905,172</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12 956 ,643</w:t>
            </w:r>
          </w:p>
        </w:tc>
        <w:tc>
          <w:tcPr>
            <w:tcW w:w="1012" w:type="pct"/>
            <w:vAlign w:val="center"/>
          </w:tcPr>
          <w:p w:rsidR="008D6F07" w:rsidRPr="009B222E" w:rsidRDefault="008D6F07" w:rsidP="007805AF">
            <w:pPr>
              <w:jc w:val="center"/>
              <w:rPr>
                <w:bCs/>
                <w:color w:val="000000"/>
                <w:sz w:val="20"/>
                <w:szCs w:val="20"/>
                <w:lang w:val="ru-RU"/>
              </w:rPr>
            </w:pPr>
            <w:r w:rsidRPr="009B222E">
              <w:rPr>
                <w:bCs/>
                <w:color w:val="000000"/>
                <w:sz w:val="20"/>
                <w:szCs w:val="20"/>
                <w:lang w:val="ru-RU"/>
              </w:rPr>
              <w:t>52 861,815</w:t>
            </w:r>
          </w:p>
        </w:tc>
      </w:tr>
      <w:tr w:rsidR="008D6F07" w:rsidRPr="009B222E" w:rsidTr="007805AF">
        <w:trPr>
          <w:trHeight w:val="182"/>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2.6</w:t>
            </w:r>
          </w:p>
        </w:tc>
        <w:tc>
          <w:tcPr>
            <w:tcW w:w="2014" w:type="pct"/>
          </w:tcPr>
          <w:p w:rsidR="008D6F07" w:rsidRPr="009B222E" w:rsidRDefault="008D6F07" w:rsidP="007805AF">
            <w:pPr>
              <w:rPr>
                <w:bCs/>
                <w:color w:val="000000"/>
                <w:sz w:val="20"/>
                <w:szCs w:val="20"/>
                <w:lang w:val="ru-RU"/>
              </w:rPr>
            </w:pPr>
            <w:r w:rsidRPr="009B222E">
              <w:rPr>
                <w:bCs/>
                <w:color w:val="000000"/>
                <w:sz w:val="20"/>
                <w:szCs w:val="20"/>
                <w:lang w:val="ru-RU"/>
              </w:rPr>
              <w:t>Расходы по сомнительным долгам</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r>
      <w:tr w:rsidR="008D6F07" w:rsidRPr="009B222E" w:rsidTr="007805AF">
        <w:trPr>
          <w:trHeight w:val="172"/>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2.7</w:t>
            </w:r>
          </w:p>
        </w:tc>
        <w:tc>
          <w:tcPr>
            <w:tcW w:w="2014" w:type="pct"/>
          </w:tcPr>
          <w:p w:rsidR="008D6F07" w:rsidRPr="009B222E" w:rsidRDefault="008D6F07" w:rsidP="007805AF">
            <w:pPr>
              <w:rPr>
                <w:bCs/>
                <w:color w:val="000000"/>
                <w:sz w:val="20"/>
                <w:szCs w:val="20"/>
                <w:lang w:val="ru-RU"/>
              </w:rPr>
            </w:pPr>
            <w:r w:rsidRPr="009B222E">
              <w:rPr>
                <w:bCs/>
                <w:color w:val="000000"/>
                <w:sz w:val="20"/>
                <w:szCs w:val="20"/>
                <w:lang w:val="ru-RU"/>
              </w:rPr>
              <w:t>Амортизация основных средств</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57 31 2,803</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95 557,125</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1 52 869,928</w:t>
            </w:r>
          </w:p>
        </w:tc>
      </w:tr>
      <w:tr w:rsidR="008D6F07" w:rsidRPr="009B222E" w:rsidTr="007805AF">
        <w:trPr>
          <w:trHeight w:val="345"/>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2.8</w:t>
            </w:r>
          </w:p>
        </w:tc>
        <w:tc>
          <w:tcPr>
            <w:tcW w:w="2014" w:type="pct"/>
          </w:tcPr>
          <w:p w:rsidR="008D6F07" w:rsidRPr="009B222E" w:rsidRDefault="008D6F07" w:rsidP="007805AF">
            <w:pPr>
              <w:rPr>
                <w:bCs/>
                <w:color w:val="000000"/>
                <w:sz w:val="20"/>
                <w:szCs w:val="20"/>
                <w:lang w:val="ru-RU"/>
              </w:rPr>
            </w:pPr>
            <w:r w:rsidRPr="009B222E">
              <w:rPr>
                <w:bCs/>
                <w:color w:val="000000"/>
                <w:sz w:val="20"/>
                <w:szCs w:val="20"/>
                <w:lang w:val="ru-RU"/>
              </w:rPr>
              <w:t>Расходы на выплаты по договорам займа и кредитным договорам, включая проценты по ним</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r>
      <w:tr w:rsidR="008D6F07" w:rsidRPr="009B222E" w:rsidTr="007805AF">
        <w:trPr>
          <w:trHeight w:val="180"/>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2.9</w:t>
            </w:r>
          </w:p>
        </w:tc>
        <w:tc>
          <w:tcPr>
            <w:tcW w:w="2014" w:type="pct"/>
          </w:tcPr>
          <w:p w:rsidR="008D6F07" w:rsidRPr="009B222E" w:rsidRDefault="008D6F07" w:rsidP="007805AF">
            <w:pPr>
              <w:rPr>
                <w:bCs/>
                <w:color w:val="000000"/>
                <w:sz w:val="20"/>
                <w:szCs w:val="20"/>
                <w:lang w:val="ru-RU"/>
              </w:rPr>
            </w:pPr>
            <w:r w:rsidRPr="009B222E">
              <w:rPr>
                <w:bCs/>
                <w:color w:val="000000"/>
                <w:sz w:val="20"/>
                <w:szCs w:val="20"/>
                <w:lang w:val="ru-RU"/>
              </w:rPr>
              <w:t>Налог на прибыль</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1 049,216</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189, 212</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1 238,428</w:t>
            </w:r>
          </w:p>
        </w:tc>
      </w:tr>
      <w:tr w:rsidR="008D6F07" w:rsidRPr="009B222E" w:rsidTr="007805AF">
        <w:trPr>
          <w:trHeight w:val="345"/>
        </w:trPr>
        <w:tc>
          <w:tcPr>
            <w:tcW w:w="224" w:type="pct"/>
            <w:vAlign w:val="center"/>
          </w:tcPr>
          <w:p w:rsidR="008D6F07" w:rsidRPr="009B222E" w:rsidRDefault="008D6F07" w:rsidP="007805AF">
            <w:pPr>
              <w:jc w:val="center"/>
              <w:rPr>
                <w:bCs/>
                <w:sz w:val="20"/>
                <w:szCs w:val="20"/>
                <w:lang w:val="ru-RU"/>
              </w:rPr>
            </w:pPr>
            <w:r w:rsidRPr="009B222E">
              <w:rPr>
                <w:bCs/>
                <w:sz w:val="20"/>
                <w:szCs w:val="20"/>
                <w:lang w:val="ru-RU"/>
              </w:rPr>
              <w:t>2.10</w:t>
            </w:r>
          </w:p>
        </w:tc>
        <w:tc>
          <w:tcPr>
            <w:tcW w:w="2014" w:type="pct"/>
          </w:tcPr>
          <w:p w:rsidR="008D6F07" w:rsidRPr="009B222E" w:rsidRDefault="008D6F07" w:rsidP="007805AF">
            <w:pPr>
              <w:rPr>
                <w:bCs/>
                <w:color w:val="000000"/>
                <w:sz w:val="20"/>
                <w:szCs w:val="20"/>
                <w:lang w:val="ru-RU"/>
              </w:rPr>
            </w:pPr>
            <w:r w:rsidRPr="009B222E">
              <w:rPr>
                <w:bCs/>
                <w:color w:val="000000"/>
                <w:sz w:val="20"/>
                <w:szCs w:val="20"/>
                <w:lang w:val="ru-RU"/>
              </w:rPr>
              <w:t>Экономия, определенная в прошедщем долгосрочном периоде регулирования</w:t>
            </w:r>
          </w:p>
        </w:tc>
        <w:tc>
          <w:tcPr>
            <w:tcW w:w="340" w:type="pct"/>
            <w:vAlign w:val="center"/>
          </w:tcPr>
          <w:p w:rsidR="008D6F07" w:rsidRPr="009B222E" w:rsidRDefault="008D6F07" w:rsidP="008D6F07">
            <w:pPr>
              <w:jc w:val="center"/>
              <w:rPr>
                <w:sz w:val="20"/>
                <w:szCs w:val="20"/>
              </w:rPr>
            </w:pPr>
            <w:r w:rsidRPr="009B222E">
              <w:rPr>
                <w:bCs/>
                <w:color w:val="000000"/>
                <w:sz w:val="20"/>
                <w:szCs w:val="20"/>
                <w:lang w:val="ru-RU"/>
              </w:rPr>
              <w:t>тыс. руб.</w:t>
            </w:r>
          </w:p>
        </w:tc>
        <w:tc>
          <w:tcPr>
            <w:tcW w:w="97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c>
          <w:tcPr>
            <w:tcW w:w="438"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c>
          <w:tcPr>
            <w:tcW w:w="1012"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0,000</w:t>
            </w:r>
          </w:p>
        </w:tc>
      </w:tr>
      <w:tr w:rsidR="007805AF" w:rsidRPr="009B222E" w:rsidTr="007805AF">
        <w:trPr>
          <w:trHeight w:val="80"/>
        </w:trPr>
        <w:tc>
          <w:tcPr>
            <w:tcW w:w="224" w:type="pct"/>
            <w:tcBorders>
              <w:right w:val="single" w:sz="4" w:space="0" w:color="auto"/>
            </w:tcBorders>
            <w:vAlign w:val="center"/>
          </w:tcPr>
          <w:p w:rsidR="007805AF" w:rsidRPr="009B222E" w:rsidRDefault="007805AF" w:rsidP="007805AF">
            <w:pPr>
              <w:jc w:val="center"/>
              <w:rPr>
                <w:b/>
                <w:bCs/>
                <w:sz w:val="20"/>
                <w:szCs w:val="20"/>
                <w:lang w:val="ru-RU"/>
              </w:rPr>
            </w:pPr>
            <w:r w:rsidRPr="009B222E">
              <w:rPr>
                <w:b/>
                <w:bCs/>
                <w:sz w:val="20"/>
                <w:szCs w:val="20"/>
                <w:lang w:val="ru-RU"/>
              </w:rPr>
              <w:t>3</w:t>
            </w:r>
          </w:p>
        </w:tc>
        <w:tc>
          <w:tcPr>
            <w:tcW w:w="2014" w:type="pct"/>
            <w:tcBorders>
              <w:left w:val="single" w:sz="4" w:space="0" w:color="auto"/>
            </w:tcBorders>
          </w:tcPr>
          <w:p w:rsidR="007805AF" w:rsidRPr="009B222E" w:rsidRDefault="007805AF" w:rsidP="007805AF">
            <w:pPr>
              <w:pStyle w:val="TableParagraph"/>
              <w:ind w:left="0"/>
              <w:rPr>
                <w:rFonts w:ascii="Times New Roman" w:hAnsi="Times New Roman" w:cs="Times New Roman"/>
                <w:b/>
                <w:sz w:val="20"/>
                <w:szCs w:val="20"/>
                <w:lang w:val="ru-RU"/>
              </w:rPr>
            </w:pPr>
            <w:r w:rsidRPr="009B222E">
              <w:rPr>
                <w:rFonts w:ascii="Times New Roman" w:hAnsi="Times New Roman" w:cs="Times New Roman"/>
                <w:b/>
                <w:color w:val="242424"/>
                <w:spacing w:val="-1"/>
                <w:w w:val="105"/>
                <w:sz w:val="20"/>
                <w:szCs w:val="20"/>
                <w:lang w:val="ru-RU"/>
              </w:rPr>
              <w:t>Расход</w:t>
            </w:r>
            <w:r w:rsidRPr="009B222E">
              <w:rPr>
                <w:rFonts w:ascii="Times New Roman" w:hAnsi="Times New Roman" w:cs="Times New Roman"/>
                <w:b/>
                <w:color w:val="242424"/>
                <w:w w:val="105"/>
                <w:sz w:val="20"/>
                <w:szCs w:val="20"/>
                <w:lang w:val="ru-RU"/>
              </w:rPr>
              <w:t>ы</w:t>
            </w:r>
            <w:r w:rsidRPr="009B222E">
              <w:rPr>
                <w:rFonts w:ascii="Times New Roman" w:hAnsi="Times New Roman" w:cs="Times New Roman"/>
                <w:b/>
                <w:color w:val="242424"/>
                <w:sz w:val="20"/>
                <w:szCs w:val="20"/>
                <w:lang w:val="ru-RU"/>
              </w:rPr>
              <w:t xml:space="preserve"> </w:t>
            </w:r>
            <w:r w:rsidRPr="009B222E">
              <w:rPr>
                <w:rFonts w:ascii="Times New Roman" w:hAnsi="Times New Roman" w:cs="Times New Roman"/>
                <w:b/>
                <w:color w:val="242424"/>
                <w:spacing w:val="-15"/>
                <w:sz w:val="20"/>
                <w:szCs w:val="20"/>
                <w:lang w:val="ru-RU"/>
              </w:rPr>
              <w:t xml:space="preserve"> </w:t>
            </w:r>
            <w:r w:rsidRPr="009B222E">
              <w:rPr>
                <w:rFonts w:ascii="Times New Roman" w:hAnsi="Times New Roman" w:cs="Times New Roman"/>
                <w:b/>
                <w:color w:val="131313"/>
                <w:spacing w:val="8"/>
                <w:w w:val="105"/>
                <w:sz w:val="20"/>
                <w:szCs w:val="20"/>
                <w:lang w:val="ru-RU"/>
              </w:rPr>
              <w:t>н</w:t>
            </w:r>
            <w:r w:rsidRPr="009B222E">
              <w:rPr>
                <w:rFonts w:ascii="Times New Roman" w:hAnsi="Times New Roman" w:cs="Times New Roman"/>
                <w:b/>
                <w:color w:val="363636"/>
                <w:w w:val="105"/>
                <w:sz w:val="20"/>
                <w:szCs w:val="20"/>
                <w:lang w:val="ru-RU"/>
              </w:rPr>
              <w:t>а</w:t>
            </w:r>
            <w:r w:rsidRPr="009B222E">
              <w:rPr>
                <w:rFonts w:ascii="Times New Roman" w:hAnsi="Times New Roman" w:cs="Times New Roman"/>
                <w:b/>
                <w:color w:val="363636"/>
                <w:spacing w:val="12"/>
                <w:sz w:val="20"/>
                <w:szCs w:val="20"/>
                <w:lang w:val="ru-RU"/>
              </w:rPr>
              <w:t xml:space="preserve"> </w:t>
            </w:r>
            <w:r w:rsidRPr="009B222E">
              <w:rPr>
                <w:rFonts w:ascii="Times New Roman" w:hAnsi="Times New Roman" w:cs="Times New Roman"/>
                <w:b/>
                <w:color w:val="131313"/>
                <w:w w:val="105"/>
                <w:sz w:val="20"/>
                <w:szCs w:val="20"/>
                <w:lang w:val="ru-RU"/>
              </w:rPr>
              <w:t>приобр</w:t>
            </w:r>
            <w:r w:rsidRPr="009B222E">
              <w:rPr>
                <w:rFonts w:ascii="Times New Roman" w:hAnsi="Times New Roman" w:cs="Times New Roman"/>
                <w:b/>
                <w:color w:val="363636"/>
                <w:spacing w:val="-6"/>
                <w:w w:val="104"/>
                <w:sz w:val="20"/>
                <w:szCs w:val="20"/>
                <w:lang w:val="ru-RU"/>
              </w:rPr>
              <w:t>е</w:t>
            </w:r>
            <w:r w:rsidRPr="009B222E">
              <w:rPr>
                <w:rFonts w:ascii="Times New Roman" w:hAnsi="Times New Roman" w:cs="Times New Roman"/>
                <w:b/>
                <w:color w:val="131313"/>
                <w:spacing w:val="12"/>
                <w:w w:val="104"/>
                <w:sz w:val="20"/>
                <w:szCs w:val="20"/>
                <w:lang w:val="ru-RU"/>
              </w:rPr>
              <w:t>т</w:t>
            </w:r>
            <w:r w:rsidRPr="009B222E">
              <w:rPr>
                <w:rFonts w:ascii="Times New Roman" w:hAnsi="Times New Roman" w:cs="Times New Roman"/>
                <w:b/>
                <w:color w:val="363636"/>
                <w:spacing w:val="-4"/>
                <w:w w:val="104"/>
                <w:sz w:val="20"/>
                <w:szCs w:val="20"/>
                <w:lang w:val="ru-RU"/>
              </w:rPr>
              <w:t>ени</w:t>
            </w:r>
            <w:r w:rsidRPr="009B222E">
              <w:rPr>
                <w:rFonts w:ascii="Times New Roman" w:hAnsi="Times New Roman" w:cs="Times New Roman"/>
                <w:b/>
                <w:color w:val="363636"/>
                <w:w w:val="104"/>
                <w:sz w:val="20"/>
                <w:szCs w:val="20"/>
                <w:lang w:val="ru-RU"/>
              </w:rPr>
              <w:t>е</w:t>
            </w:r>
            <w:r w:rsidRPr="009B222E">
              <w:rPr>
                <w:rFonts w:ascii="Times New Roman" w:hAnsi="Times New Roman" w:cs="Times New Roman"/>
                <w:b/>
                <w:color w:val="363636"/>
                <w:spacing w:val="-2"/>
                <w:sz w:val="20"/>
                <w:szCs w:val="20"/>
                <w:lang w:val="ru-RU"/>
              </w:rPr>
              <w:t xml:space="preserve"> </w:t>
            </w:r>
            <w:r w:rsidRPr="009B222E">
              <w:rPr>
                <w:rFonts w:ascii="Times New Roman" w:hAnsi="Times New Roman" w:cs="Times New Roman"/>
                <w:b/>
                <w:color w:val="242424"/>
                <w:spacing w:val="-1"/>
                <w:w w:val="111"/>
                <w:sz w:val="20"/>
                <w:szCs w:val="20"/>
                <w:lang w:val="ru-RU"/>
              </w:rPr>
              <w:t xml:space="preserve">эвергетических </w:t>
            </w:r>
            <w:r w:rsidRPr="009B222E">
              <w:rPr>
                <w:rFonts w:ascii="Times New Roman" w:hAnsi="Times New Roman" w:cs="Times New Roman"/>
                <w:b/>
                <w:color w:val="242424"/>
                <w:sz w:val="20"/>
                <w:szCs w:val="20"/>
                <w:lang w:val="ru-RU"/>
              </w:rPr>
              <w:t xml:space="preserve">ресурсов, холодной воды и </w:t>
            </w:r>
            <w:r w:rsidRPr="009B222E">
              <w:rPr>
                <w:rFonts w:ascii="Times New Roman" w:hAnsi="Times New Roman" w:cs="Times New Roman"/>
                <w:b/>
                <w:color w:val="131313"/>
                <w:sz w:val="20"/>
                <w:szCs w:val="20"/>
                <w:lang w:val="ru-RU"/>
              </w:rPr>
              <w:t>т</w:t>
            </w:r>
            <w:r w:rsidRPr="009B222E">
              <w:rPr>
                <w:rFonts w:ascii="Times New Roman" w:hAnsi="Times New Roman" w:cs="Times New Roman"/>
                <w:b/>
                <w:color w:val="363636"/>
                <w:sz w:val="20"/>
                <w:szCs w:val="20"/>
                <w:lang w:val="ru-RU"/>
              </w:rPr>
              <w:t>е</w:t>
            </w:r>
            <w:r w:rsidRPr="009B222E">
              <w:rPr>
                <w:rFonts w:ascii="Times New Roman" w:hAnsi="Times New Roman" w:cs="Times New Roman"/>
                <w:b/>
                <w:color w:val="131313"/>
                <w:sz w:val="20"/>
                <w:szCs w:val="20"/>
                <w:lang w:val="ru-RU"/>
              </w:rPr>
              <w:t>п</w:t>
            </w:r>
            <w:r w:rsidRPr="009B222E">
              <w:rPr>
                <w:rFonts w:ascii="Times New Roman" w:hAnsi="Times New Roman" w:cs="Times New Roman"/>
                <w:b/>
                <w:color w:val="363636"/>
                <w:sz w:val="20"/>
                <w:szCs w:val="20"/>
                <w:lang w:val="ru-RU"/>
              </w:rPr>
              <w:t>ло</w:t>
            </w:r>
            <w:r w:rsidRPr="009B222E">
              <w:rPr>
                <w:rFonts w:ascii="Times New Roman" w:hAnsi="Times New Roman" w:cs="Times New Roman"/>
                <w:b/>
                <w:color w:val="131313"/>
                <w:sz w:val="20"/>
                <w:szCs w:val="20"/>
                <w:lang w:val="ru-RU"/>
              </w:rPr>
              <w:t>носител</w:t>
            </w:r>
            <w:r w:rsidRPr="009B222E">
              <w:rPr>
                <w:rFonts w:ascii="Times New Roman" w:hAnsi="Times New Roman" w:cs="Times New Roman"/>
                <w:b/>
                <w:color w:val="363636"/>
                <w:sz w:val="20"/>
                <w:szCs w:val="20"/>
                <w:lang w:val="ru-RU"/>
              </w:rPr>
              <w:t>я</w:t>
            </w:r>
          </w:p>
        </w:tc>
        <w:tc>
          <w:tcPr>
            <w:tcW w:w="340" w:type="pct"/>
            <w:vAlign w:val="center"/>
          </w:tcPr>
          <w:p w:rsidR="007805AF" w:rsidRPr="009B222E" w:rsidRDefault="007805AF" w:rsidP="008D6F07">
            <w:pPr>
              <w:jc w:val="center"/>
              <w:rPr>
                <w:b/>
                <w:sz w:val="20"/>
                <w:szCs w:val="20"/>
              </w:rPr>
            </w:pPr>
            <w:r w:rsidRPr="009B222E">
              <w:rPr>
                <w:b/>
                <w:bCs/>
                <w:color w:val="000000"/>
                <w:sz w:val="20"/>
                <w:szCs w:val="20"/>
                <w:lang w:val="ru-RU"/>
              </w:rPr>
              <w:t>тыс. руб.</w:t>
            </w:r>
          </w:p>
        </w:tc>
        <w:tc>
          <w:tcPr>
            <w:tcW w:w="972" w:type="pct"/>
            <w:vAlign w:val="center"/>
          </w:tcPr>
          <w:p w:rsidR="007805AF" w:rsidRPr="009B222E" w:rsidRDefault="007805AF" w:rsidP="008D6F07">
            <w:pPr>
              <w:jc w:val="center"/>
              <w:rPr>
                <w:b/>
                <w:bCs/>
                <w:color w:val="000000"/>
                <w:sz w:val="20"/>
                <w:szCs w:val="20"/>
                <w:lang w:val="ru-RU"/>
              </w:rPr>
            </w:pPr>
            <w:r w:rsidRPr="009B222E">
              <w:rPr>
                <w:b/>
                <w:bCs/>
                <w:color w:val="000000"/>
                <w:sz w:val="20"/>
                <w:szCs w:val="20"/>
                <w:lang w:val="ru-RU"/>
              </w:rPr>
              <w:t>1 657 314,088</w:t>
            </w:r>
          </w:p>
        </w:tc>
        <w:tc>
          <w:tcPr>
            <w:tcW w:w="438"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91 026,759</w:t>
            </w:r>
          </w:p>
        </w:tc>
        <w:tc>
          <w:tcPr>
            <w:tcW w:w="1012" w:type="pct"/>
            <w:vAlign w:val="center"/>
          </w:tcPr>
          <w:p w:rsidR="007805AF" w:rsidRPr="009B222E" w:rsidRDefault="007805AF" w:rsidP="008D6F07">
            <w:pPr>
              <w:jc w:val="center"/>
              <w:rPr>
                <w:b/>
                <w:bCs/>
                <w:color w:val="000000"/>
                <w:sz w:val="20"/>
                <w:szCs w:val="20"/>
                <w:lang w:val="ru-RU"/>
              </w:rPr>
            </w:pPr>
            <w:r w:rsidRPr="009B222E">
              <w:rPr>
                <w:b/>
                <w:bCs/>
                <w:color w:val="000000"/>
                <w:sz w:val="20"/>
                <w:szCs w:val="20"/>
                <w:lang w:val="ru-RU"/>
              </w:rPr>
              <w:t>1 748 340,847</w:t>
            </w:r>
          </w:p>
        </w:tc>
      </w:tr>
      <w:tr w:rsidR="008D6F07" w:rsidRPr="009B222E" w:rsidTr="009B222E">
        <w:trPr>
          <w:trHeight w:val="220"/>
        </w:trPr>
        <w:tc>
          <w:tcPr>
            <w:tcW w:w="224" w:type="pct"/>
            <w:tcBorders>
              <w:right w:val="single" w:sz="4" w:space="0" w:color="auto"/>
            </w:tcBorders>
            <w:vAlign w:val="center"/>
          </w:tcPr>
          <w:p w:rsidR="008D6F07" w:rsidRPr="009B222E" w:rsidRDefault="009B222E" w:rsidP="009B222E">
            <w:pPr>
              <w:jc w:val="center"/>
              <w:rPr>
                <w:sz w:val="20"/>
                <w:szCs w:val="20"/>
                <w:lang w:val="ru-RU"/>
              </w:rPr>
            </w:pPr>
            <w:r w:rsidRPr="009B222E">
              <w:rPr>
                <w:bCs/>
                <w:sz w:val="20"/>
                <w:szCs w:val="20"/>
                <w:lang w:val="ru-RU"/>
              </w:rPr>
              <w:t>3.1</w:t>
            </w:r>
          </w:p>
        </w:tc>
        <w:tc>
          <w:tcPr>
            <w:tcW w:w="2014" w:type="pct"/>
            <w:tcBorders>
              <w:left w:val="single" w:sz="4" w:space="0" w:color="auto"/>
            </w:tcBorders>
          </w:tcPr>
          <w:p w:rsidR="008D6F07" w:rsidRPr="009B222E" w:rsidRDefault="008D6F07" w:rsidP="009B222E">
            <w:pPr>
              <w:pStyle w:val="TableParagraph"/>
              <w:ind w:left="0"/>
              <w:rPr>
                <w:rFonts w:ascii="Times New Roman" w:hAnsi="Times New Roman" w:cs="Times New Roman"/>
                <w:sz w:val="20"/>
                <w:szCs w:val="20"/>
              </w:rPr>
            </w:pPr>
            <w:r w:rsidRPr="009B222E">
              <w:rPr>
                <w:rFonts w:ascii="Times New Roman" w:hAnsi="Times New Roman" w:cs="Times New Roman"/>
                <w:color w:val="4B4B4B"/>
                <w:sz w:val="20"/>
                <w:szCs w:val="20"/>
              </w:rPr>
              <w:t>Расход</w:t>
            </w:r>
            <w:r w:rsidRPr="009B222E">
              <w:rPr>
                <w:rFonts w:ascii="Times New Roman" w:hAnsi="Times New Roman" w:cs="Times New Roman"/>
                <w:color w:val="242424"/>
                <w:sz w:val="20"/>
                <w:szCs w:val="20"/>
              </w:rPr>
              <w:t xml:space="preserve">ы </w:t>
            </w:r>
            <w:r w:rsidRPr="009B222E">
              <w:rPr>
                <w:rFonts w:ascii="Times New Roman" w:hAnsi="Times New Roman" w:cs="Times New Roman"/>
                <w:color w:val="363636"/>
                <w:sz w:val="20"/>
                <w:szCs w:val="20"/>
              </w:rPr>
              <w:t>на топливо</w:t>
            </w:r>
          </w:p>
        </w:tc>
        <w:tc>
          <w:tcPr>
            <w:tcW w:w="340" w:type="pct"/>
            <w:vAlign w:val="center"/>
          </w:tcPr>
          <w:p w:rsidR="008D6F07" w:rsidRPr="009B222E" w:rsidRDefault="008D6F07" w:rsidP="008D6F07">
            <w:pPr>
              <w:jc w:val="center"/>
              <w:rPr>
                <w:bCs/>
                <w:color w:val="000000"/>
                <w:sz w:val="20"/>
                <w:szCs w:val="20"/>
                <w:lang w:val="ru-RU"/>
              </w:rPr>
            </w:pPr>
            <w:r w:rsidRPr="009B222E">
              <w:rPr>
                <w:bCs/>
                <w:color w:val="000000"/>
                <w:sz w:val="20"/>
                <w:szCs w:val="20"/>
                <w:lang w:val="ru-RU"/>
              </w:rPr>
              <w:t>тыс. руб.</w:t>
            </w:r>
          </w:p>
        </w:tc>
        <w:tc>
          <w:tcPr>
            <w:tcW w:w="972" w:type="pct"/>
            <w:vAlign w:val="center"/>
          </w:tcPr>
          <w:p w:rsidR="008D6F07" w:rsidRPr="009B222E" w:rsidRDefault="008D6F07" w:rsidP="009B222E">
            <w:pPr>
              <w:jc w:val="center"/>
              <w:rPr>
                <w:bCs/>
                <w:color w:val="000000"/>
                <w:sz w:val="20"/>
                <w:szCs w:val="20"/>
                <w:lang w:val="ru-RU"/>
              </w:rPr>
            </w:pPr>
            <w:r w:rsidRPr="009B222E">
              <w:rPr>
                <w:bCs/>
                <w:color w:val="000000"/>
                <w:sz w:val="20"/>
                <w:szCs w:val="20"/>
                <w:lang w:val="ru-RU"/>
              </w:rPr>
              <w:t>1</w:t>
            </w:r>
            <w:r w:rsidR="007805AF" w:rsidRPr="009B222E">
              <w:rPr>
                <w:bCs/>
                <w:color w:val="000000"/>
                <w:sz w:val="20"/>
                <w:szCs w:val="20"/>
                <w:lang w:val="ru-RU"/>
              </w:rPr>
              <w:t> </w:t>
            </w:r>
            <w:r w:rsidRPr="009B222E">
              <w:rPr>
                <w:bCs/>
                <w:color w:val="000000"/>
                <w:sz w:val="20"/>
                <w:szCs w:val="20"/>
                <w:lang w:val="ru-RU"/>
              </w:rPr>
              <w:t>651</w:t>
            </w:r>
            <w:r w:rsidR="007805AF" w:rsidRPr="009B222E">
              <w:rPr>
                <w:bCs/>
                <w:color w:val="000000"/>
                <w:sz w:val="20"/>
                <w:szCs w:val="20"/>
                <w:lang w:val="ru-RU"/>
              </w:rPr>
              <w:t xml:space="preserve"> </w:t>
            </w:r>
            <w:r w:rsidRPr="009B222E">
              <w:rPr>
                <w:bCs/>
                <w:color w:val="000000"/>
                <w:sz w:val="20"/>
                <w:szCs w:val="20"/>
                <w:lang w:val="ru-RU"/>
              </w:rPr>
              <w:t>919 ,617</w:t>
            </w:r>
          </w:p>
        </w:tc>
        <w:tc>
          <w:tcPr>
            <w:tcW w:w="438" w:type="pct"/>
            <w:vAlign w:val="center"/>
          </w:tcPr>
          <w:p w:rsidR="008D6F07" w:rsidRPr="009B222E" w:rsidRDefault="008D6F07" w:rsidP="009B222E">
            <w:pPr>
              <w:jc w:val="center"/>
              <w:rPr>
                <w:bCs/>
                <w:color w:val="000000"/>
                <w:sz w:val="20"/>
                <w:szCs w:val="20"/>
                <w:lang w:val="ru-RU"/>
              </w:rPr>
            </w:pPr>
            <w:r w:rsidRPr="009B222E">
              <w:rPr>
                <w:bCs/>
                <w:color w:val="000000"/>
                <w:sz w:val="20"/>
                <w:szCs w:val="20"/>
                <w:lang w:val="ru-RU"/>
              </w:rPr>
              <w:t>0,000</w:t>
            </w:r>
          </w:p>
        </w:tc>
        <w:tc>
          <w:tcPr>
            <w:tcW w:w="1012" w:type="pct"/>
            <w:vAlign w:val="center"/>
          </w:tcPr>
          <w:p w:rsidR="008D6F07" w:rsidRPr="009B222E" w:rsidRDefault="008D6F07" w:rsidP="009B222E">
            <w:pPr>
              <w:jc w:val="center"/>
              <w:rPr>
                <w:bCs/>
                <w:color w:val="000000"/>
                <w:sz w:val="20"/>
                <w:szCs w:val="20"/>
                <w:lang w:val="ru-RU"/>
              </w:rPr>
            </w:pPr>
            <w:r w:rsidRPr="009B222E">
              <w:rPr>
                <w:bCs/>
                <w:color w:val="000000"/>
                <w:sz w:val="20"/>
                <w:szCs w:val="20"/>
                <w:lang w:val="ru-RU"/>
              </w:rPr>
              <w:t>1 651 919,617</w:t>
            </w:r>
          </w:p>
        </w:tc>
      </w:tr>
      <w:tr w:rsidR="007805AF" w:rsidRPr="009B222E" w:rsidTr="009B222E">
        <w:trPr>
          <w:trHeight w:val="220"/>
        </w:trPr>
        <w:tc>
          <w:tcPr>
            <w:tcW w:w="224" w:type="pct"/>
            <w:tcBorders>
              <w:right w:val="single" w:sz="4" w:space="0" w:color="auto"/>
            </w:tcBorders>
          </w:tcPr>
          <w:p w:rsidR="007805AF" w:rsidRPr="009B222E" w:rsidRDefault="007805AF" w:rsidP="007805AF">
            <w:pPr>
              <w:jc w:val="center"/>
              <w:rPr>
                <w:bCs/>
                <w:sz w:val="20"/>
                <w:szCs w:val="20"/>
                <w:lang w:val="ru-RU"/>
              </w:rPr>
            </w:pPr>
            <w:r w:rsidRPr="009B222E">
              <w:rPr>
                <w:bCs/>
                <w:sz w:val="20"/>
                <w:szCs w:val="20"/>
                <w:lang w:val="ru-RU"/>
              </w:rPr>
              <w:t>3.2</w:t>
            </w:r>
          </w:p>
        </w:tc>
        <w:tc>
          <w:tcPr>
            <w:tcW w:w="2014" w:type="pct"/>
            <w:tcBorders>
              <w:left w:val="single" w:sz="4" w:space="0" w:color="auto"/>
            </w:tcBorders>
          </w:tcPr>
          <w:p w:rsidR="007805AF" w:rsidRPr="009B222E" w:rsidRDefault="007805AF" w:rsidP="009B222E">
            <w:pPr>
              <w:rPr>
                <w:bCs/>
                <w:color w:val="000000"/>
                <w:sz w:val="20"/>
                <w:szCs w:val="20"/>
                <w:lang w:val="ru-RU"/>
              </w:rPr>
            </w:pPr>
            <w:r w:rsidRPr="009B222E">
              <w:rPr>
                <w:bCs/>
                <w:color w:val="000000"/>
                <w:sz w:val="20"/>
                <w:szCs w:val="20"/>
                <w:lang w:val="ru-RU"/>
              </w:rPr>
              <w:t>Расходы 1-ш электр ическую энергию</w:t>
            </w:r>
          </w:p>
        </w:tc>
        <w:tc>
          <w:tcPr>
            <w:tcW w:w="340" w:type="pct"/>
          </w:tcPr>
          <w:p w:rsidR="007805AF" w:rsidRPr="009B222E" w:rsidRDefault="007805AF" w:rsidP="009B222E">
            <w:pPr>
              <w:jc w:val="center"/>
              <w:rPr>
                <w:bCs/>
                <w:color w:val="000000"/>
                <w:sz w:val="20"/>
                <w:szCs w:val="20"/>
                <w:lang w:val="ru-RU"/>
              </w:rPr>
            </w:pPr>
            <w:r w:rsidRPr="009B222E">
              <w:rPr>
                <w:bCs/>
                <w:color w:val="000000"/>
                <w:sz w:val="20"/>
                <w:szCs w:val="20"/>
                <w:lang w:val="ru-RU"/>
              </w:rPr>
              <w:t>тыс. руб.</w:t>
            </w:r>
          </w:p>
        </w:tc>
        <w:tc>
          <w:tcPr>
            <w:tcW w:w="97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5 158,865</w:t>
            </w:r>
          </w:p>
        </w:tc>
        <w:tc>
          <w:tcPr>
            <w:tcW w:w="438"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65 344,356</w:t>
            </w:r>
          </w:p>
        </w:tc>
        <w:tc>
          <w:tcPr>
            <w:tcW w:w="101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70 503,220</w:t>
            </w:r>
          </w:p>
        </w:tc>
      </w:tr>
      <w:tr w:rsidR="007805AF" w:rsidRPr="009B222E" w:rsidTr="009B222E">
        <w:trPr>
          <w:trHeight w:val="220"/>
        </w:trPr>
        <w:tc>
          <w:tcPr>
            <w:tcW w:w="224" w:type="pct"/>
            <w:tcBorders>
              <w:right w:val="single" w:sz="4" w:space="0" w:color="auto"/>
            </w:tcBorders>
          </w:tcPr>
          <w:p w:rsidR="007805AF" w:rsidRPr="009B222E" w:rsidRDefault="007805AF" w:rsidP="007805AF">
            <w:pPr>
              <w:jc w:val="center"/>
              <w:rPr>
                <w:bCs/>
                <w:sz w:val="20"/>
                <w:szCs w:val="20"/>
                <w:lang w:val="ru-RU"/>
              </w:rPr>
            </w:pPr>
            <w:r w:rsidRPr="009B222E">
              <w:rPr>
                <w:bCs/>
                <w:sz w:val="20"/>
                <w:szCs w:val="20"/>
                <w:lang w:val="ru-RU"/>
              </w:rPr>
              <w:t>3.3</w:t>
            </w:r>
          </w:p>
        </w:tc>
        <w:tc>
          <w:tcPr>
            <w:tcW w:w="2014" w:type="pct"/>
            <w:tcBorders>
              <w:left w:val="single" w:sz="4" w:space="0" w:color="auto"/>
            </w:tcBorders>
          </w:tcPr>
          <w:p w:rsidR="007805AF" w:rsidRPr="009B222E" w:rsidRDefault="007805AF" w:rsidP="009B222E">
            <w:pPr>
              <w:rPr>
                <w:bCs/>
                <w:color w:val="000000"/>
                <w:sz w:val="20"/>
                <w:szCs w:val="20"/>
                <w:lang w:val="ru-RU"/>
              </w:rPr>
            </w:pPr>
            <w:r w:rsidRPr="009B222E">
              <w:rPr>
                <w:bCs/>
                <w:color w:val="000000"/>
                <w:sz w:val="20"/>
                <w:szCs w:val="20"/>
                <w:lang w:val="ru-RU"/>
              </w:rPr>
              <w:t>Расходы на тепловую энерг ию</w:t>
            </w:r>
          </w:p>
        </w:tc>
        <w:tc>
          <w:tcPr>
            <w:tcW w:w="340" w:type="pct"/>
          </w:tcPr>
          <w:p w:rsidR="007805AF" w:rsidRPr="009B222E" w:rsidRDefault="007805AF" w:rsidP="009B222E">
            <w:pPr>
              <w:jc w:val="center"/>
              <w:rPr>
                <w:bCs/>
                <w:color w:val="000000"/>
                <w:sz w:val="20"/>
                <w:szCs w:val="20"/>
                <w:lang w:val="ru-RU"/>
              </w:rPr>
            </w:pPr>
            <w:r w:rsidRPr="009B222E">
              <w:rPr>
                <w:bCs/>
                <w:color w:val="000000"/>
                <w:sz w:val="20"/>
                <w:szCs w:val="20"/>
                <w:lang w:val="ru-RU"/>
              </w:rPr>
              <w:t>тыс. руб.</w:t>
            </w:r>
          </w:p>
        </w:tc>
        <w:tc>
          <w:tcPr>
            <w:tcW w:w="97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0,000</w:t>
            </w:r>
          </w:p>
        </w:tc>
        <w:tc>
          <w:tcPr>
            <w:tcW w:w="438"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0,000</w:t>
            </w:r>
          </w:p>
        </w:tc>
        <w:tc>
          <w:tcPr>
            <w:tcW w:w="101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0,000</w:t>
            </w:r>
          </w:p>
        </w:tc>
      </w:tr>
      <w:tr w:rsidR="007805AF" w:rsidRPr="009B222E" w:rsidTr="009B222E">
        <w:trPr>
          <w:trHeight w:val="220"/>
        </w:trPr>
        <w:tc>
          <w:tcPr>
            <w:tcW w:w="224" w:type="pct"/>
            <w:tcBorders>
              <w:right w:val="single" w:sz="4" w:space="0" w:color="auto"/>
            </w:tcBorders>
          </w:tcPr>
          <w:p w:rsidR="007805AF" w:rsidRPr="009B222E" w:rsidRDefault="007805AF" w:rsidP="009B222E">
            <w:pPr>
              <w:jc w:val="center"/>
              <w:rPr>
                <w:bCs/>
                <w:sz w:val="20"/>
                <w:szCs w:val="20"/>
                <w:lang w:val="ru-RU"/>
              </w:rPr>
            </w:pPr>
            <w:r w:rsidRPr="009B222E">
              <w:rPr>
                <w:bCs/>
                <w:sz w:val="20"/>
                <w:szCs w:val="20"/>
                <w:lang w:val="ru-RU"/>
              </w:rPr>
              <w:t>3.4</w:t>
            </w:r>
          </w:p>
        </w:tc>
        <w:tc>
          <w:tcPr>
            <w:tcW w:w="2014" w:type="pct"/>
            <w:tcBorders>
              <w:left w:val="single" w:sz="4" w:space="0" w:color="auto"/>
            </w:tcBorders>
          </w:tcPr>
          <w:p w:rsidR="007805AF" w:rsidRPr="009B222E" w:rsidRDefault="007805AF" w:rsidP="009B222E">
            <w:pPr>
              <w:rPr>
                <w:bCs/>
                <w:color w:val="000000"/>
                <w:sz w:val="20"/>
                <w:szCs w:val="20"/>
                <w:lang w:val="ru-RU"/>
              </w:rPr>
            </w:pPr>
            <w:r w:rsidRPr="009B222E">
              <w:rPr>
                <w:bCs/>
                <w:color w:val="000000"/>
                <w:sz w:val="20"/>
                <w:szCs w:val="20"/>
                <w:lang w:val="ru-RU"/>
              </w:rPr>
              <w:t>l' асходы на холодну ю воду</w:t>
            </w:r>
          </w:p>
        </w:tc>
        <w:tc>
          <w:tcPr>
            <w:tcW w:w="340" w:type="pct"/>
          </w:tcPr>
          <w:p w:rsidR="007805AF" w:rsidRPr="009B222E" w:rsidRDefault="007805AF" w:rsidP="009B222E">
            <w:pPr>
              <w:jc w:val="center"/>
              <w:rPr>
                <w:bCs/>
                <w:color w:val="000000"/>
                <w:sz w:val="20"/>
                <w:szCs w:val="20"/>
                <w:lang w:val="ru-RU"/>
              </w:rPr>
            </w:pPr>
            <w:r w:rsidRPr="009B222E">
              <w:rPr>
                <w:bCs/>
                <w:color w:val="000000"/>
                <w:sz w:val="20"/>
                <w:szCs w:val="20"/>
                <w:lang w:val="ru-RU"/>
              </w:rPr>
              <w:t>тыс. руб</w:t>
            </w:r>
          </w:p>
        </w:tc>
        <w:tc>
          <w:tcPr>
            <w:tcW w:w="97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235,607</w:t>
            </w:r>
          </w:p>
        </w:tc>
        <w:tc>
          <w:tcPr>
            <w:tcW w:w="438"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39,627</w:t>
            </w:r>
          </w:p>
        </w:tc>
        <w:tc>
          <w:tcPr>
            <w:tcW w:w="101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275,234</w:t>
            </w:r>
          </w:p>
        </w:tc>
      </w:tr>
      <w:tr w:rsidR="007805AF" w:rsidRPr="009B222E" w:rsidTr="009B222E">
        <w:trPr>
          <w:trHeight w:val="220"/>
        </w:trPr>
        <w:tc>
          <w:tcPr>
            <w:tcW w:w="224" w:type="pct"/>
            <w:tcBorders>
              <w:right w:val="single" w:sz="4" w:space="0" w:color="auto"/>
            </w:tcBorders>
          </w:tcPr>
          <w:p w:rsidR="007805AF" w:rsidRPr="009B222E" w:rsidRDefault="007805AF" w:rsidP="007805AF">
            <w:pPr>
              <w:jc w:val="center"/>
              <w:rPr>
                <w:bCs/>
                <w:sz w:val="20"/>
                <w:szCs w:val="20"/>
                <w:lang w:val="ru-RU"/>
              </w:rPr>
            </w:pPr>
            <w:r w:rsidRPr="009B222E">
              <w:rPr>
                <w:bCs/>
                <w:sz w:val="20"/>
                <w:szCs w:val="20"/>
                <w:lang w:val="ru-RU"/>
              </w:rPr>
              <w:t>3.5</w:t>
            </w:r>
          </w:p>
        </w:tc>
        <w:tc>
          <w:tcPr>
            <w:tcW w:w="2014" w:type="pct"/>
            <w:tcBorders>
              <w:left w:val="single" w:sz="4" w:space="0" w:color="auto"/>
            </w:tcBorders>
          </w:tcPr>
          <w:p w:rsidR="007805AF" w:rsidRPr="009B222E" w:rsidRDefault="007805AF" w:rsidP="009B222E">
            <w:pPr>
              <w:rPr>
                <w:bCs/>
                <w:color w:val="000000"/>
                <w:sz w:val="20"/>
                <w:szCs w:val="20"/>
                <w:lang w:val="ru-RU"/>
              </w:rPr>
            </w:pPr>
            <w:r w:rsidRPr="009B222E">
              <w:rPr>
                <w:bCs/>
                <w:color w:val="000000"/>
                <w:sz w:val="20"/>
                <w:szCs w:val="20"/>
                <w:lang w:val="ru-RU"/>
              </w:rPr>
              <w:t>Расходы на теплоноситель</w:t>
            </w:r>
          </w:p>
        </w:tc>
        <w:tc>
          <w:tcPr>
            <w:tcW w:w="340" w:type="pct"/>
          </w:tcPr>
          <w:p w:rsidR="007805AF" w:rsidRPr="009B222E" w:rsidRDefault="007805AF" w:rsidP="009B222E">
            <w:pPr>
              <w:jc w:val="center"/>
              <w:rPr>
                <w:bCs/>
                <w:color w:val="000000"/>
                <w:sz w:val="20"/>
                <w:szCs w:val="20"/>
                <w:lang w:val="ru-RU"/>
              </w:rPr>
            </w:pPr>
            <w:r w:rsidRPr="009B222E">
              <w:rPr>
                <w:bCs/>
                <w:color w:val="000000"/>
                <w:sz w:val="20"/>
                <w:szCs w:val="20"/>
                <w:lang w:val="ru-RU"/>
              </w:rPr>
              <w:t>тыс. руб.</w:t>
            </w:r>
          </w:p>
        </w:tc>
        <w:tc>
          <w:tcPr>
            <w:tcW w:w="97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0,000</w:t>
            </w:r>
          </w:p>
        </w:tc>
        <w:tc>
          <w:tcPr>
            <w:tcW w:w="438"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25 642,776</w:t>
            </w:r>
          </w:p>
        </w:tc>
        <w:tc>
          <w:tcPr>
            <w:tcW w:w="101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25 642,776</w:t>
            </w:r>
          </w:p>
        </w:tc>
      </w:tr>
      <w:tr w:rsidR="007805AF" w:rsidRPr="009B222E" w:rsidTr="009B222E">
        <w:trPr>
          <w:trHeight w:val="220"/>
        </w:trPr>
        <w:tc>
          <w:tcPr>
            <w:tcW w:w="224" w:type="pct"/>
            <w:tcBorders>
              <w:right w:val="single" w:sz="4" w:space="0" w:color="auto"/>
            </w:tcBorders>
          </w:tcPr>
          <w:p w:rsidR="007805AF" w:rsidRPr="009B222E" w:rsidRDefault="007805AF" w:rsidP="007805AF">
            <w:pPr>
              <w:jc w:val="center"/>
              <w:rPr>
                <w:b/>
                <w:bCs/>
                <w:sz w:val="20"/>
                <w:szCs w:val="20"/>
                <w:lang w:val="ru-RU"/>
              </w:rPr>
            </w:pPr>
            <w:r w:rsidRPr="009B222E">
              <w:rPr>
                <w:b/>
                <w:bCs/>
                <w:sz w:val="20"/>
                <w:szCs w:val="20"/>
                <w:lang w:val="ru-RU"/>
              </w:rPr>
              <w:t>4</w:t>
            </w:r>
          </w:p>
        </w:tc>
        <w:tc>
          <w:tcPr>
            <w:tcW w:w="2014" w:type="pct"/>
            <w:tcBorders>
              <w:left w:val="single" w:sz="4" w:space="0" w:color="auto"/>
            </w:tcBorders>
          </w:tcPr>
          <w:p w:rsidR="007805AF" w:rsidRPr="009B222E" w:rsidRDefault="007805AF" w:rsidP="009B222E">
            <w:pPr>
              <w:rPr>
                <w:b/>
                <w:bCs/>
                <w:color w:val="000000"/>
                <w:sz w:val="20"/>
                <w:szCs w:val="20"/>
                <w:lang w:val="ru-RU"/>
              </w:rPr>
            </w:pPr>
            <w:r w:rsidRPr="009B222E">
              <w:rPr>
                <w:b/>
                <w:bCs/>
                <w:color w:val="000000"/>
                <w:sz w:val="20"/>
                <w:szCs w:val="20"/>
                <w:lang w:val="ru-RU"/>
              </w:rPr>
              <w:t>Нормативная прибыль</w:t>
            </w:r>
          </w:p>
        </w:tc>
        <w:tc>
          <w:tcPr>
            <w:tcW w:w="340" w:type="pct"/>
          </w:tcPr>
          <w:p w:rsidR="007805AF" w:rsidRPr="009B222E" w:rsidRDefault="007805AF" w:rsidP="009B222E">
            <w:pPr>
              <w:jc w:val="center"/>
              <w:rPr>
                <w:b/>
                <w:bCs/>
                <w:color w:val="000000"/>
                <w:sz w:val="20"/>
                <w:szCs w:val="20"/>
                <w:lang w:val="ru-RU"/>
              </w:rPr>
            </w:pPr>
            <w:r w:rsidRPr="009B222E">
              <w:rPr>
                <w:b/>
                <w:bCs/>
                <w:color w:val="000000"/>
                <w:sz w:val="20"/>
                <w:szCs w:val="20"/>
                <w:lang w:val="ru-RU"/>
              </w:rPr>
              <w:t>тыс. оvб.</w:t>
            </w:r>
          </w:p>
        </w:tc>
        <w:tc>
          <w:tcPr>
            <w:tcW w:w="972"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4 196,864</w:t>
            </w:r>
          </w:p>
        </w:tc>
        <w:tc>
          <w:tcPr>
            <w:tcW w:w="438"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756,849</w:t>
            </w:r>
          </w:p>
        </w:tc>
        <w:tc>
          <w:tcPr>
            <w:tcW w:w="1012"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4 953,713</w:t>
            </w:r>
          </w:p>
        </w:tc>
      </w:tr>
      <w:tr w:rsidR="007805AF" w:rsidRPr="009B222E" w:rsidTr="009B222E">
        <w:trPr>
          <w:trHeight w:val="220"/>
        </w:trPr>
        <w:tc>
          <w:tcPr>
            <w:tcW w:w="224" w:type="pct"/>
            <w:tcBorders>
              <w:right w:val="single" w:sz="4" w:space="0" w:color="auto"/>
            </w:tcBorders>
          </w:tcPr>
          <w:p w:rsidR="007805AF" w:rsidRPr="009B222E" w:rsidRDefault="007805AF" w:rsidP="009B222E">
            <w:pPr>
              <w:jc w:val="center"/>
              <w:rPr>
                <w:bCs/>
                <w:sz w:val="20"/>
                <w:szCs w:val="20"/>
                <w:lang w:val="ru-RU"/>
              </w:rPr>
            </w:pPr>
            <w:r w:rsidRPr="009B222E">
              <w:rPr>
                <w:bCs/>
                <w:sz w:val="20"/>
                <w:szCs w:val="20"/>
                <w:lang w:val="ru-RU"/>
              </w:rPr>
              <w:t>4.1</w:t>
            </w:r>
          </w:p>
        </w:tc>
        <w:tc>
          <w:tcPr>
            <w:tcW w:w="2014" w:type="pct"/>
            <w:tcBorders>
              <w:left w:val="single" w:sz="4" w:space="0" w:color="auto"/>
            </w:tcBorders>
          </w:tcPr>
          <w:p w:rsidR="007805AF" w:rsidRPr="009B222E" w:rsidRDefault="007805AF" w:rsidP="009B222E">
            <w:pPr>
              <w:rPr>
                <w:bCs/>
                <w:color w:val="000000"/>
                <w:sz w:val="20"/>
                <w:szCs w:val="20"/>
                <w:lang w:val="ru-RU"/>
              </w:rPr>
            </w:pPr>
            <w:r w:rsidRPr="009B222E">
              <w:rPr>
                <w:bCs/>
                <w:color w:val="000000"/>
                <w:sz w:val="20"/>
                <w:szCs w:val="20"/>
                <w:lang w:val="ru-RU"/>
              </w:rPr>
              <w:t>Прибыль на развитие производства</w:t>
            </w:r>
          </w:p>
        </w:tc>
        <w:tc>
          <w:tcPr>
            <w:tcW w:w="340" w:type="pct"/>
          </w:tcPr>
          <w:p w:rsidR="007805AF" w:rsidRPr="009B222E" w:rsidRDefault="007805AF" w:rsidP="009B222E">
            <w:pPr>
              <w:jc w:val="center"/>
              <w:rPr>
                <w:bCs/>
                <w:color w:val="000000"/>
                <w:sz w:val="20"/>
                <w:szCs w:val="20"/>
                <w:lang w:val="ru-RU"/>
              </w:rPr>
            </w:pPr>
            <w:r w:rsidRPr="009B222E">
              <w:rPr>
                <w:bCs/>
                <w:color w:val="000000"/>
                <w:sz w:val="20"/>
                <w:szCs w:val="20"/>
                <w:lang w:val="ru-RU"/>
              </w:rPr>
              <w:t>тыс. руб</w:t>
            </w:r>
          </w:p>
        </w:tc>
        <w:tc>
          <w:tcPr>
            <w:tcW w:w="97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0,000</w:t>
            </w:r>
          </w:p>
        </w:tc>
        <w:tc>
          <w:tcPr>
            <w:tcW w:w="438"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0,000</w:t>
            </w:r>
          </w:p>
        </w:tc>
        <w:tc>
          <w:tcPr>
            <w:tcW w:w="101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0,000</w:t>
            </w:r>
          </w:p>
        </w:tc>
      </w:tr>
      <w:tr w:rsidR="007805AF" w:rsidRPr="009B222E" w:rsidTr="009B222E">
        <w:trPr>
          <w:trHeight w:val="220"/>
        </w:trPr>
        <w:tc>
          <w:tcPr>
            <w:tcW w:w="224" w:type="pct"/>
            <w:tcBorders>
              <w:right w:val="single" w:sz="4" w:space="0" w:color="auto"/>
            </w:tcBorders>
          </w:tcPr>
          <w:p w:rsidR="007805AF" w:rsidRPr="009B222E" w:rsidRDefault="009B222E" w:rsidP="007805AF">
            <w:pPr>
              <w:jc w:val="center"/>
              <w:rPr>
                <w:bCs/>
                <w:sz w:val="20"/>
                <w:szCs w:val="20"/>
                <w:lang w:val="ru-RU"/>
              </w:rPr>
            </w:pPr>
            <w:r>
              <w:rPr>
                <w:bCs/>
                <w:sz w:val="20"/>
                <w:szCs w:val="20"/>
                <w:lang w:val="ru-RU"/>
              </w:rPr>
              <w:t>4.</w:t>
            </w:r>
            <w:r w:rsidR="007805AF" w:rsidRPr="009B222E">
              <w:rPr>
                <w:bCs/>
                <w:sz w:val="20"/>
                <w:szCs w:val="20"/>
                <w:lang w:val="ru-RU"/>
              </w:rPr>
              <w:t>2</w:t>
            </w:r>
          </w:p>
        </w:tc>
        <w:tc>
          <w:tcPr>
            <w:tcW w:w="2014" w:type="pct"/>
            <w:tcBorders>
              <w:left w:val="single" w:sz="4" w:space="0" w:color="auto"/>
            </w:tcBorders>
          </w:tcPr>
          <w:p w:rsidR="007805AF" w:rsidRPr="009B222E" w:rsidRDefault="007805AF" w:rsidP="009B222E">
            <w:pPr>
              <w:rPr>
                <w:bCs/>
                <w:color w:val="000000"/>
                <w:sz w:val="20"/>
                <w:szCs w:val="20"/>
                <w:lang w:val="ru-RU"/>
              </w:rPr>
            </w:pPr>
            <w:r w:rsidRPr="009B222E">
              <w:rPr>
                <w:bCs/>
                <w:color w:val="000000"/>
                <w:sz w:val="20"/>
                <w:szCs w:val="20"/>
                <w:lang w:val="ru-RU"/>
              </w:rPr>
              <w:t>Прибы ль на социалыюе развит ие</w:t>
            </w:r>
          </w:p>
        </w:tc>
        <w:tc>
          <w:tcPr>
            <w:tcW w:w="340" w:type="pct"/>
          </w:tcPr>
          <w:p w:rsidR="007805AF" w:rsidRPr="009B222E" w:rsidRDefault="007805AF" w:rsidP="009B222E">
            <w:pPr>
              <w:jc w:val="center"/>
              <w:rPr>
                <w:bCs/>
                <w:color w:val="000000"/>
                <w:sz w:val="20"/>
                <w:szCs w:val="20"/>
                <w:lang w:val="ru-RU"/>
              </w:rPr>
            </w:pPr>
            <w:r w:rsidRPr="009B222E">
              <w:rPr>
                <w:bCs/>
                <w:color w:val="000000"/>
                <w:sz w:val="20"/>
                <w:szCs w:val="20"/>
                <w:lang w:val="ru-RU"/>
              </w:rPr>
              <w:t>тыс. руб.</w:t>
            </w:r>
          </w:p>
        </w:tc>
        <w:tc>
          <w:tcPr>
            <w:tcW w:w="97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4 196,864</w:t>
            </w:r>
          </w:p>
        </w:tc>
        <w:tc>
          <w:tcPr>
            <w:tcW w:w="438"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756,849</w:t>
            </w:r>
          </w:p>
        </w:tc>
        <w:tc>
          <w:tcPr>
            <w:tcW w:w="101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4 953,713</w:t>
            </w:r>
          </w:p>
        </w:tc>
      </w:tr>
      <w:tr w:rsidR="007805AF" w:rsidRPr="009B222E" w:rsidTr="009B222E">
        <w:trPr>
          <w:trHeight w:val="220"/>
        </w:trPr>
        <w:tc>
          <w:tcPr>
            <w:tcW w:w="224" w:type="pct"/>
            <w:tcBorders>
              <w:right w:val="single" w:sz="4" w:space="0" w:color="auto"/>
            </w:tcBorders>
          </w:tcPr>
          <w:p w:rsidR="007805AF" w:rsidRPr="009B222E" w:rsidRDefault="007805AF" w:rsidP="007805AF">
            <w:pPr>
              <w:jc w:val="center"/>
              <w:rPr>
                <w:bCs/>
                <w:sz w:val="20"/>
                <w:szCs w:val="20"/>
                <w:lang w:val="ru-RU"/>
              </w:rPr>
            </w:pPr>
            <w:r w:rsidRPr="009B222E">
              <w:rPr>
                <w:bCs/>
                <w:sz w:val="20"/>
                <w:szCs w:val="20"/>
                <w:lang w:val="ru-RU"/>
              </w:rPr>
              <w:t>4</w:t>
            </w:r>
            <w:r w:rsidR="009B222E">
              <w:rPr>
                <w:bCs/>
                <w:sz w:val="20"/>
                <w:szCs w:val="20"/>
                <w:lang w:val="ru-RU"/>
              </w:rPr>
              <w:t>.</w:t>
            </w:r>
            <w:r w:rsidRPr="009B222E">
              <w:rPr>
                <w:bCs/>
                <w:sz w:val="20"/>
                <w:szCs w:val="20"/>
                <w:lang w:val="ru-RU"/>
              </w:rPr>
              <w:t>3</w:t>
            </w:r>
          </w:p>
        </w:tc>
        <w:tc>
          <w:tcPr>
            <w:tcW w:w="2014" w:type="pct"/>
            <w:tcBorders>
              <w:left w:val="single" w:sz="4" w:space="0" w:color="auto"/>
            </w:tcBorders>
          </w:tcPr>
          <w:p w:rsidR="007805AF" w:rsidRPr="009B222E" w:rsidRDefault="007805AF" w:rsidP="009B222E">
            <w:pPr>
              <w:rPr>
                <w:bCs/>
                <w:color w:val="000000"/>
                <w:sz w:val="20"/>
                <w:szCs w:val="20"/>
                <w:lang w:val="ru-RU"/>
              </w:rPr>
            </w:pPr>
            <w:r w:rsidRPr="009B222E">
              <w:rPr>
                <w:bCs/>
                <w:color w:val="000000"/>
                <w:sz w:val="20"/>
                <w:szCs w:val="20"/>
                <w:lang w:val="ru-RU"/>
              </w:rPr>
              <w:t>Прибы ль на прочие цели</w:t>
            </w:r>
          </w:p>
        </w:tc>
        <w:tc>
          <w:tcPr>
            <w:tcW w:w="340" w:type="pct"/>
          </w:tcPr>
          <w:p w:rsidR="007805AF" w:rsidRPr="009B222E" w:rsidRDefault="007805AF" w:rsidP="009B222E">
            <w:pPr>
              <w:jc w:val="center"/>
              <w:rPr>
                <w:bCs/>
                <w:color w:val="000000"/>
                <w:sz w:val="20"/>
                <w:szCs w:val="20"/>
                <w:lang w:val="ru-RU"/>
              </w:rPr>
            </w:pPr>
            <w:r w:rsidRPr="009B222E">
              <w:rPr>
                <w:bCs/>
                <w:color w:val="000000"/>
                <w:sz w:val="20"/>
                <w:szCs w:val="20"/>
                <w:lang w:val="ru-RU"/>
              </w:rPr>
              <w:t>тыс. руб.</w:t>
            </w:r>
          </w:p>
        </w:tc>
        <w:tc>
          <w:tcPr>
            <w:tcW w:w="97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0,000</w:t>
            </w:r>
          </w:p>
        </w:tc>
        <w:tc>
          <w:tcPr>
            <w:tcW w:w="438"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0,000</w:t>
            </w:r>
          </w:p>
        </w:tc>
        <w:tc>
          <w:tcPr>
            <w:tcW w:w="101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0,000</w:t>
            </w:r>
          </w:p>
        </w:tc>
      </w:tr>
      <w:tr w:rsidR="007805AF" w:rsidRPr="009B222E" w:rsidTr="009B222E">
        <w:trPr>
          <w:trHeight w:val="220"/>
        </w:trPr>
        <w:tc>
          <w:tcPr>
            <w:tcW w:w="224" w:type="pct"/>
            <w:tcBorders>
              <w:right w:val="single" w:sz="4" w:space="0" w:color="auto"/>
            </w:tcBorders>
          </w:tcPr>
          <w:p w:rsidR="007805AF" w:rsidRPr="009B222E" w:rsidRDefault="007805AF" w:rsidP="007805AF">
            <w:pPr>
              <w:jc w:val="center"/>
              <w:rPr>
                <w:bCs/>
                <w:sz w:val="20"/>
                <w:szCs w:val="20"/>
                <w:lang w:val="ru-RU"/>
              </w:rPr>
            </w:pPr>
            <w:r w:rsidRPr="009B222E">
              <w:rPr>
                <w:bCs/>
                <w:sz w:val="20"/>
                <w:szCs w:val="20"/>
                <w:lang w:val="ru-RU"/>
              </w:rPr>
              <w:t>4.4</w:t>
            </w:r>
          </w:p>
        </w:tc>
        <w:tc>
          <w:tcPr>
            <w:tcW w:w="2014" w:type="pct"/>
            <w:tcBorders>
              <w:left w:val="single" w:sz="4" w:space="0" w:color="auto"/>
            </w:tcBorders>
          </w:tcPr>
          <w:p w:rsidR="007805AF" w:rsidRPr="009B222E" w:rsidRDefault="007805AF" w:rsidP="009B222E">
            <w:pPr>
              <w:rPr>
                <w:bCs/>
                <w:color w:val="000000"/>
                <w:sz w:val="20"/>
                <w:szCs w:val="20"/>
                <w:lang w:val="ru-RU"/>
              </w:rPr>
            </w:pPr>
            <w:r w:rsidRPr="009B222E">
              <w:rPr>
                <w:bCs/>
                <w:color w:val="000000"/>
                <w:sz w:val="20"/>
                <w:szCs w:val="20"/>
                <w:lang w:val="ru-RU"/>
              </w:rPr>
              <w:t>Норматив11ый  уровень nр11был li</w:t>
            </w:r>
          </w:p>
        </w:tc>
        <w:tc>
          <w:tcPr>
            <w:tcW w:w="340" w:type="pct"/>
          </w:tcPr>
          <w:p w:rsidR="007805AF" w:rsidRPr="009B222E" w:rsidRDefault="007805AF" w:rsidP="009B222E">
            <w:pPr>
              <w:jc w:val="center"/>
              <w:rPr>
                <w:bCs/>
                <w:color w:val="000000"/>
                <w:sz w:val="20"/>
                <w:szCs w:val="20"/>
                <w:lang w:val="ru-RU"/>
              </w:rPr>
            </w:pPr>
            <w:r w:rsidRPr="009B222E">
              <w:rPr>
                <w:bCs/>
                <w:color w:val="000000"/>
                <w:sz w:val="20"/>
                <w:szCs w:val="20"/>
                <w:lang w:val="ru-RU"/>
              </w:rPr>
              <w:t xml:space="preserve">тыс. </w:t>
            </w:r>
            <w:r w:rsidR="009B222E">
              <w:rPr>
                <w:bCs/>
                <w:color w:val="000000"/>
                <w:sz w:val="20"/>
                <w:szCs w:val="20"/>
                <w:lang w:val="ru-RU"/>
              </w:rPr>
              <w:t>р</w:t>
            </w:r>
            <w:r w:rsidRPr="009B222E">
              <w:rPr>
                <w:bCs/>
                <w:color w:val="000000"/>
                <w:sz w:val="20"/>
                <w:szCs w:val="20"/>
                <w:lang w:val="ru-RU"/>
              </w:rPr>
              <w:t>уб.</w:t>
            </w:r>
          </w:p>
        </w:tc>
        <w:tc>
          <w:tcPr>
            <w:tcW w:w="97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w:t>
            </w:r>
          </w:p>
        </w:tc>
        <w:tc>
          <w:tcPr>
            <w:tcW w:w="438"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w:t>
            </w:r>
          </w:p>
        </w:tc>
        <w:tc>
          <w:tcPr>
            <w:tcW w:w="101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w:t>
            </w:r>
          </w:p>
        </w:tc>
      </w:tr>
      <w:tr w:rsidR="007805AF" w:rsidRPr="009B222E" w:rsidTr="009B222E">
        <w:trPr>
          <w:trHeight w:val="220"/>
        </w:trPr>
        <w:tc>
          <w:tcPr>
            <w:tcW w:w="224" w:type="pct"/>
            <w:tcBorders>
              <w:right w:val="single" w:sz="4" w:space="0" w:color="auto"/>
            </w:tcBorders>
          </w:tcPr>
          <w:p w:rsidR="007805AF" w:rsidRPr="009B222E" w:rsidRDefault="007805AF" w:rsidP="007805AF">
            <w:pPr>
              <w:jc w:val="center"/>
              <w:rPr>
                <w:b/>
                <w:bCs/>
                <w:sz w:val="20"/>
                <w:szCs w:val="20"/>
                <w:lang w:val="ru-RU"/>
              </w:rPr>
            </w:pPr>
            <w:r w:rsidRPr="009B222E">
              <w:rPr>
                <w:b/>
                <w:bCs/>
                <w:sz w:val="20"/>
                <w:szCs w:val="20"/>
                <w:lang w:val="ru-RU"/>
              </w:rPr>
              <w:t>5</w:t>
            </w:r>
          </w:p>
        </w:tc>
        <w:tc>
          <w:tcPr>
            <w:tcW w:w="2014" w:type="pct"/>
            <w:tcBorders>
              <w:left w:val="single" w:sz="4" w:space="0" w:color="auto"/>
            </w:tcBorders>
          </w:tcPr>
          <w:p w:rsidR="007805AF" w:rsidRPr="009B222E" w:rsidRDefault="009B222E" w:rsidP="009B222E">
            <w:pPr>
              <w:rPr>
                <w:b/>
                <w:bCs/>
                <w:color w:val="000000"/>
                <w:sz w:val="20"/>
                <w:szCs w:val="20"/>
                <w:lang w:val="ru-RU"/>
              </w:rPr>
            </w:pPr>
            <w:r>
              <w:rPr>
                <w:b/>
                <w:bCs/>
                <w:color w:val="000000"/>
                <w:sz w:val="20"/>
                <w:szCs w:val="20"/>
                <w:lang w:val="ru-RU"/>
              </w:rPr>
              <w:t>Р</w:t>
            </w:r>
            <w:r w:rsidR="007805AF" w:rsidRPr="009B222E">
              <w:rPr>
                <w:b/>
                <w:bCs/>
                <w:color w:val="000000"/>
                <w:sz w:val="20"/>
                <w:szCs w:val="20"/>
                <w:lang w:val="ru-RU"/>
              </w:rPr>
              <w:t>асчетная предпринимательская прибыль</w:t>
            </w:r>
          </w:p>
        </w:tc>
        <w:tc>
          <w:tcPr>
            <w:tcW w:w="340" w:type="pct"/>
          </w:tcPr>
          <w:p w:rsidR="007805AF" w:rsidRPr="009B222E" w:rsidRDefault="007805AF" w:rsidP="009B222E">
            <w:pPr>
              <w:jc w:val="center"/>
              <w:rPr>
                <w:bCs/>
                <w:color w:val="000000"/>
                <w:sz w:val="20"/>
                <w:szCs w:val="20"/>
                <w:lang w:val="ru-RU"/>
              </w:rPr>
            </w:pPr>
            <w:r w:rsidRPr="009B222E">
              <w:rPr>
                <w:bCs/>
                <w:color w:val="000000"/>
                <w:sz w:val="20"/>
                <w:szCs w:val="20"/>
                <w:lang w:val="ru-RU"/>
              </w:rPr>
              <w:t>тыс. рvб.</w:t>
            </w:r>
          </w:p>
        </w:tc>
        <w:tc>
          <w:tcPr>
            <w:tcW w:w="97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18 431 ,960</w:t>
            </w:r>
          </w:p>
        </w:tc>
        <w:tc>
          <w:tcPr>
            <w:tcW w:w="438"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14 858,1 52</w:t>
            </w:r>
          </w:p>
        </w:tc>
        <w:tc>
          <w:tcPr>
            <w:tcW w:w="1012" w:type="pct"/>
            <w:vAlign w:val="center"/>
          </w:tcPr>
          <w:p w:rsidR="007805AF" w:rsidRPr="009B222E" w:rsidRDefault="007805AF" w:rsidP="009B222E">
            <w:pPr>
              <w:jc w:val="center"/>
              <w:rPr>
                <w:bCs/>
                <w:color w:val="000000"/>
                <w:sz w:val="20"/>
                <w:szCs w:val="20"/>
                <w:lang w:val="ru-RU"/>
              </w:rPr>
            </w:pPr>
            <w:r w:rsidRPr="009B222E">
              <w:rPr>
                <w:bCs/>
                <w:color w:val="000000"/>
                <w:sz w:val="20"/>
                <w:szCs w:val="20"/>
                <w:lang w:val="ru-RU"/>
              </w:rPr>
              <w:t>33 290,112</w:t>
            </w:r>
          </w:p>
        </w:tc>
      </w:tr>
      <w:tr w:rsidR="007805AF" w:rsidRPr="009B222E" w:rsidTr="009B222E">
        <w:trPr>
          <w:trHeight w:val="220"/>
        </w:trPr>
        <w:tc>
          <w:tcPr>
            <w:tcW w:w="224" w:type="pct"/>
            <w:tcBorders>
              <w:right w:val="single" w:sz="4" w:space="0" w:color="auto"/>
            </w:tcBorders>
          </w:tcPr>
          <w:p w:rsidR="007805AF" w:rsidRPr="009B222E" w:rsidRDefault="007805AF" w:rsidP="007805AF">
            <w:pPr>
              <w:jc w:val="center"/>
              <w:rPr>
                <w:b/>
                <w:bCs/>
                <w:sz w:val="20"/>
                <w:szCs w:val="20"/>
                <w:lang w:val="ru-RU"/>
              </w:rPr>
            </w:pPr>
            <w:r w:rsidRPr="009B222E">
              <w:rPr>
                <w:b/>
                <w:bCs/>
                <w:sz w:val="20"/>
                <w:szCs w:val="20"/>
                <w:lang w:val="ru-RU"/>
              </w:rPr>
              <w:t>6</w:t>
            </w:r>
          </w:p>
        </w:tc>
        <w:tc>
          <w:tcPr>
            <w:tcW w:w="2014" w:type="pct"/>
            <w:tcBorders>
              <w:left w:val="single" w:sz="4" w:space="0" w:color="auto"/>
            </w:tcBorders>
          </w:tcPr>
          <w:p w:rsidR="007805AF" w:rsidRPr="009B222E" w:rsidRDefault="007805AF" w:rsidP="009B222E">
            <w:pPr>
              <w:rPr>
                <w:b/>
                <w:bCs/>
                <w:color w:val="000000"/>
                <w:sz w:val="20"/>
                <w:szCs w:val="20"/>
                <w:lang w:val="ru-RU"/>
              </w:rPr>
            </w:pPr>
            <w:r w:rsidRPr="009B222E">
              <w:rPr>
                <w:b/>
                <w:bCs/>
                <w:color w:val="000000"/>
                <w:sz w:val="20"/>
                <w:szCs w:val="20"/>
                <w:lang w:val="ru-RU"/>
              </w:rPr>
              <w:t>Корре</w:t>
            </w:r>
            <w:r w:rsidR="009B222E">
              <w:rPr>
                <w:b/>
                <w:bCs/>
                <w:color w:val="000000"/>
                <w:sz w:val="20"/>
                <w:szCs w:val="20"/>
                <w:lang w:val="ru-RU"/>
              </w:rPr>
              <w:t>кти</w:t>
            </w:r>
            <w:r w:rsidRPr="009B222E">
              <w:rPr>
                <w:b/>
                <w:bCs/>
                <w:color w:val="000000"/>
                <w:sz w:val="20"/>
                <w:szCs w:val="20"/>
                <w:lang w:val="ru-RU"/>
              </w:rPr>
              <w:t>ровка с целью учета фактических значений параметров расчета</w:t>
            </w:r>
          </w:p>
        </w:tc>
        <w:tc>
          <w:tcPr>
            <w:tcW w:w="340"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тыс. руб.</w:t>
            </w:r>
          </w:p>
        </w:tc>
        <w:tc>
          <w:tcPr>
            <w:tcW w:w="972"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-24 280,221</w:t>
            </w:r>
          </w:p>
        </w:tc>
        <w:tc>
          <w:tcPr>
            <w:tcW w:w="438"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10 221,387</w:t>
            </w:r>
          </w:p>
        </w:tc>
        <w:tc>
          <w:tcPr>
            <w:tcW w:w="1012"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-14 058,834</w:t>
            </w:r>
          </w:p>
        </w:tc>
      </w:tr>
      <w:tr w:rsidR="007805AF" w:rsidRPr="009B222E" w:rsidTr="009B222E">
        <w:trPr>
          <w:trHeight w:val="220"/>
        </w:trPr>
        <w:tc>
          <w:tcPr>
            <w:tcW w:w="224" w:type="pct"/>
            <w:tcBorders>
              <w:right w:val="single" w:sz="4" w:space="0" w:color="auto"/>
            </w:tcBorders>
          </w:tcPr>
          <w:p w:rsidR="007805AF" w:rsidRPr="009B222E" w:rsidRDefault="007805AF" w:rsidP="007805AF">
            <w:pPr>
              <w:jc w:val="center"/>
              <w:rPr>
                <w:b/>
                <w:bCs/>
                <w:sz w:val="20"/>
                <w:szCs w:val="20"/>
                <w:lang w:val="ru-RU"/>
              </w:rPr>
            </w:pPr>
            <w:r w:rsidRPr="009B222E">
              <w:rPr>
                <w:b/>
                <w:bCs/>
                <w:sz w:val="20"/>
                <w:szCs w:val="20"/>
                <w:lang w:val="ru-RU"/>
              </w:rPr>
              <w:t>7</w:t>
            </w:r>
          </w:p>
        </w:tc>
        <w:tc>
          <w:tcPr>
            <w:tcW w:w="2014" w:type="pct"/>
            <w:tcBorders>
              <w:left w:val="single" w:sz="4" w:space="0" w:color="auto"/>
            </w:tcBorders>
          </w:tcPr>
          <w:p w:rsidR="007805AF" w:rsidRPr="009B222E" w:rsidRDefault="007805AF" w:rsidP="009B222E">
            <w:pPr>
              <w:rPr>
                <w:b/>
                <w:bCs/>
                <w:color w:val="000000"/>
                <w:sz w:val="20"/>
                <w:szCs w:val="20"/>
                <w:lang w:val="ru-RU"/>
              </w:rPr>
            </w:pPr>
            <w:r w:rsidRPr="009B222E">
              <w:rPr>
                <w:b/>
                <w:bCs/>
                <w:color w:val="000000"/>
                <w:sz w:val="20"/>
                <w:szCs w:val="20"/>
                <w:lang w:val="ru-RU"/>
              </w:rPr>
              <w:t>Корректиров</w:t>
            </w:r>
            <w:r w:rsidR="009B222E">
              <w:rPr>
                <w:b/>
                <w:bCs/>
                <w:color w:val="000000"/>
                <w:sz w:val="20"/>
                <w:szCs w:val="20"/>
                <w:lang w:val="ru-RU"/>
              </w:rPr>
              <w:t>к</w:t>
            </w:r>
            <w:r w:rsidRPr="009B222E">
              <w:rPr>
                <w:b/>
                <w:bCs/>
                <w:color w:val="000000"/>
                <w:sz w:val="20"/>
                <w:szCs w:val="20"/>
                <w:lang w:val="ru-RU"/>
              </w:rPr>
              <w:t>а НВВ в связ</w:t>
            </w:r>
            <w:r w:rsidR="009B222E">
              <w:rPr>
                <w:b/>
                <w:bCs/>
                <w:color w:val="000000"/>
                <w:sz w:val="20"/>
                <w:szCs w:val="20"/>
                <w:lang w:val="ru-RU"/>
              </w:rPr>
              <w:t>и</w:t>
            </w:r>
            <w:r w:rsidRPr="009B222E">
              <w:rPr>
                <w:b/>
                <w:bCs/>
                <w:color w:val="000000"/>
                <w:sz w:val="20"/>
                <w:szCs w:val="20"/>
                <w:lang w:val="ru-RU"/>
              </w:rPr>
              <w:t xml:space="preserve"> с </w:t>
            </w:r>
            <w:r w:rsidR="009B222E">
              <w:rPr>
                <w:b/>
                <w:bCs/>
                <w:color w:val="000000"/>
                <w:sz w:val="20"/>
                <w:szCs w:val="20"/>
                <w:lang w:val="ru-RU"/>
              </w:rPr>
              <w:t>изменением</w:t>
            </w:r>
          </w:p>
          <w:p w:rsidR="007805AF" w:rsidRPr="009B222E" w:rsidRDefault="007805AF" w:rsidP="009B222E">
            <w:pPr>
              <w:rPr>
                <w:b/>
                <w:bCs/>
                <w:color w:val="000000"/>
                <w:sz w:val="20"/>
                <w:szCs w:val="20"/>
                <w:lang w:val="ru-RU"/>
              </w:rPr>
            </w:pPr>
            <w:r w:rsidRPr="009B222E">
              <w:rPr>
                <w:b/>
                <w:bCs/>
                <w:color w:val="000000"/>
                <w:sz w:val="20"/>
                <w:szCs w:val="20"/>
                <w:lang w:val="ru-RU"/>
              </w:rPr>
              <w:t>(неисполнением) инвестиционной программы</w:t>
            </w:r>
          </w:p>
        </w:tc>
        <w:tc>
          <w:tcPr>
            <w:tcW w:w="340" w:type="pct"/>
            <w:vAlign w:val="center"/>
          </w:tcPr>
          <w:p w:rsidR="007805AF" w:rsidRPr="009B222E" w:rsidRDefault="007805AF" w:rsidP="009B222E">
            <w:pPr>
              <w:jc w:val="center"/>
              <w:rPr>
                <w:b/>
                <w:bCs/>
                <w:color w:val="000000"/>
                <w:sz w:val="20"/>
                <w:szCs w:val="20"/>
                <w:lang w:val="ru-RU"/>
              </w:rPr>
            </w:pPr>
          </w:p>
          <w:p w:rsidR="007805AF" w:rsidRPr="009B222E" w:rsidRDefault="007805AF" w:rsidP="009B222E">
            <w:pPr>
              <w:jc w:val="center"/>
              <w:rPr>
                <w:b/>
                <w:bCs/>
                <w:color w:val="000000"/>
                <w:sz w:val="20"/>
                <w:szCs w:val="20"/>
                <w:lang w:val="ru-RU"/>
              </w:rPr>
            </w:pPr>
            <w:r w:rsidRPr="009B222E">
              <w:rPr>
                <w:b/>
                <w:bCs/>
                <w:color w:val="000000"/>
                <w:sz w:val="20"/>
                <w:szCs w:val="20"/>
                <w:lang w:val="ru-RU"/>
              </w:rPr>
              <w:t>тыс. руб.</w:t>
            </w:r>
          </w:p>
        </w:tc>
        <w:tc>
          <w:tcPr>
            <w:tcW w:w="972"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-13 039,002</w:t>
            </w:r>
          </w:p>
        </w:tc>
        <w:tc>
          <w:tcPr>
            <w:tcW w:w="438"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0,000</w:t>
            </w:r>
          </w:p>
        </w:tc>
        <w:tc>
          <w:tcPr>
            <w:tcW w:w="1012" w:type="pct"/>
            <w:vAlign w:val="center"/>
          </w:tcPr>
          <w:p w:rsidR="007805AF" w:rsidRPr="009B222E" w:rsidRDefault="009B222E" w:rsidP="009B222E">
            <w:pPr>
              <w:jc w:val="center"/>
              <w:rPr>
                <w:b/>
                <w:bCs/>
                <w:color w:val="000000"/>
                <w:sz w:val="20"/>
                <w:szCs w:val="20"/>
                <w:lang w:val="ru-RU"/>
              </w:rPr>
            </w:pPr>
            <w:r w:rsidRPr="009B222E">
              <w:rPr>
                <w:b/>
                <w:bCs/>
                <w:color w:val="000000"/>
                <w:sz w:val="20"/>
                <w:szCs w:val="20"/>
                <w:lang w:val="ru-RU"/>
              </w:rPr>
              <w:t>-</w:t>
            </w:r>
            <w:r w:rsidR="007805AF" w:rsidRPr="009B222E">
              <w:rPr>
                <w:b/>
                <w:bCs/>
                <w:color w:val="000000"/>
                <w:sz w:val="20"/>
                <w:szCs w:val="20"/>
                <w:lang w:val="ru-RU"/>
              </w:rPr>
              <w:t>13 039,002</w:t>
            </w:r>
          </w:p>
        </w:tc>
      </w:tr>
      <w:tr w:rsidR="007805AF" w:rsidRPr="009B222E" w:rsidTr="009B222E">
        <w:trPr>
          <w:trHeight w:val="220"/>
        </w:trPr>
        <w:tc>
          <w:tcPr>
            <w:tcW w:w="224" w:type="pct"/>
            <w:tcBorders>
              <w:right w:val="single" w:sz="4" w:space="0" w:color="auto"/>
            </w:tcBorders>
          </w:tcPr>
          <w:p w:rsidR="007805AF" w:rsidRPr="009B222E" w:rsidRDefault="007805AF" w:rsidP="007805AF">
            <w:pPr>
              <w:jc w:val="center"/>
              <w:rPr>
                <w:b/>
                <w:bCs/>
                <w:sz w:val="20"/>
                <w:szCs w:val="20"/>
                <w:lang w:val="ru-RU"/>
              </w:rPr>
            </w:pPr>
            <w:r w:rsidRPr="009B222E">
              <w:rPr>
                <w:b/>
                <w:bCs/>
                <w:sz w:val="20"/>
                <w:szCs w:val="20"/>
                <w:lang w:val="ru-RU"/>
              </w:rPr>
              <w:t>8</w:t>
            </w:r>
          </w:p>
        </w:tc>
        <w:tc>
          <w:tcPr>
            <w:tcW w:w="2014" w:type="pct"/>
            <w:tcBorders>
              <w:left w:val="single" w:sz="4" w:space="0" w:color="auto"/>
            </w:tcBorders>
          </w:tcPr>
          <w:p w:rsidR="007805AF" w:rsidRPr="009B222E" w:rsidRDefault="007805AF" w:rsidP="009B222E">
            <w:pPr>
              <w:rPr>
                <w:b/>
                <w:bCs/>
                <w:color w:val="000000"/>
                <w:sz w:val="20"/>
                <w:szCs w:val="20"/>
                <w:lang w:val="ru-RU"/>
              </w:rPr>
            </w:pPr>
            <w:r w:rsidRPr="009B222E">
              <w:rPr>
                <w:b/>
                <w:bCs/>
                <w:color w:val="000000"/>
                <w:sz w:val="20"/>
                <w:szCs w:val="20"/>
                <w:lang w:val="ru-RU"/>
              </w:rPr>
              <w:t>Э</w:t>
            </w:r>
            <w:r w:rsidR="009B222E">
              <w:rPr>
                <w:b/>
                <w:bCs/>
                <w:color w:val="000000"/>
                <w:sz w:val="20"/>
                <w:szCs w:val="20"/>
                <w:lang w:val="ru-RU"/>
              </w:rPr>
              <w:t>к</w:t>
            </w:r>
            <w:r w:rsidRPr="009B222E">
              <w:rPr>
                <w:b/>
                <w:bCs/>
                <w:color w:val="000000"/>
                <w:sz w:val="20"/>
                <w:szCs w:val="20"/>
                <w:lang w:val="ru-RU"/>
              </w:rPr>
              <w:t>ономически   необоснованные</w:t>
            </w:r>
            <w:r w:rsidR="009B222E">
              <w:rPr>
                <w:b/>
                <w:bCs/>
                <w:color w:val="000000"/>
                <w:sz w:val="20"/>
                <w:szCs w:val="20"/>
                <w:lang w:val="ru-RU"/>
              </w:rPr>
              <w:t xml:space="preserve"> </w:t>
            </w:r>
            <w:r w:rsidRPr="009B222E">
              <w:rPr>
                <w:b/>
                <w:bCs/>
                <w:color w:val="000000"/>
                <w:sz w:val="20"/>
                <w:szCs w:val="20"/>
                <w:lang w:val="ru-RU"/>
              </w:rPr>
              <w:t xml:space="preserve">доходы, </w:t>
            </w:r>
            <w:r w:rsidR="009B222E">
              <w:rPr>
                <w:b/>
                <w:bCs/>
                <w:color w:val="000000"/>
                <w:sz w:val="20"/>
                <w:szCs w:val="20"/>
                <w:lang w:val="ru-RU"/>
              </w:rPr>
              <w:t>п</w:t>
            </w:r>
            <w:r w:rsidRPr="009B222E">
              <w:rPr>
                <w:b/>
                <w:bCs/>
                <w:color w:val="000000"/>
                <w:sz w:val="20"/>
                <w:szCs w:val="20"/>
                <w:lang w:val="ru-RU"/>
              </w:rPr>
              <w:t>одлежащие исключени</w:t>
            </w:r>
            <w:r w:rsidR="009B222E">
              <w:rPr>
                <w:b/>
                <w:bCs/>
                <w:color w:val="000000"/>
                <w:sz w:val="20"/>
                <w:szCs w:val="20"/>
                <w:lang w:val="ru-RU"/>
              </w:rPr>
              <w:t>ю</w:t>
            </w:r>
            <w:r w:rsidRPr="009B222E">
              <w:rPr>
                <w:b/>
                <w:bCs/>
                <w:color w:val="000000"/>
                <w:sz w:val="20"/>
                <w:szCs w:val="20"/>
                <w:lang w:val="ru-RU"/>
              </w:rPr>
              <w:t xml:space="preserve">  в соответствии  с п.9 Основ ценообразования и п. 13 Методики</w:t>
            </w:r>
          </w:p>
        </w:tc>
        <w:tc>
          <w:tcPr>
            <w:tcW w:w="340"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тыс. руб.</w:t>
            </w:r>
          </w:p>
        </w:tc>
        <w:tc>
          <w:tcPr>
            <w:tcW w:w="972"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-58 305,180</w:t>
            </w:r>
          </w:p>
        </w:tc>
        <w:tc>
          <w:tcPr>
            <w:tcW w:w="438"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-1 7 287,794</w:t>
            </w:r>
          </w:p>
        </w:tc>
        <w:tc>
          <w:tcPr>
            <w:tcW w:w="1012"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-75 592,974</w:t>
            </w:r>
          </w:p>
        </w:tc>
      </w:tr>
      <w:tr w:rsidR="007805AF" w:rsidRPr="009B222E" w:rsidTr="009B222E">
        <w:trPr>
          <w:trHeight w:val="220"/>
        </w:trPr>
        <w:tc>
          <w:tcPr>
            <w:tcW w:w="224" w:type="pct"/>
            <w:tcBorders>
              <w:right w:val="single" w:sz="4" w:space="0" w:color="auto"/>
            </w:tcBorders>
          </w:tcPr>
          <w:p w:rsidR="007805AF" w:rsidRPr="009B222E" w:rsidRDefault="007805AF" w:rsidP="007805AF">
            <w:pPr>
              <w:jc w:val="center"/>
              <w:rPr>
                <w:b/>
                <w:bCs/>
                <w:sz w:val="20"/>
                <w:szCs w:val="20"/>
                <w:lang w:val="ru-RU"/>
              </w:rPr>
            </w:pPr>
            <w:r w:rsidRPr="009B222E">
              <w:rPr>
                <w:b/>
                <w:bCs/>
                <w:sz w:val="20"/>
                <w:szCs w:val="20"/>
                <w:lang w:val="ru-RU"/>
              </w:rPr>
              <w:t>9</w:t>
            </w:r>
          </w:p>
        </w:tc>
        <w:tc>
          <w:tcPr>
            <w:tcW w:w="2014" w:type="pct"/>
            <w:tcBorders>
              <w:left w:val="single" w:sz="4" w:space="0" w:color="auto"/>
            </w:tcBorders>
          </w:tcPr>
          <w:p w:rsidR="007805AF" w:rsidRPr="009B222E" w:rsidRDefault="007805AF" w:rsidP="009B222E">
            <w:pPr>
              <w:rPr>
                <w:b/>
                <w:bCs/>
                <w:color w:val="000000"/>
                <w:sz w:val="20"/>
                <w:szCs w:val="20"/>
                <w:lang w:val="ru-RU"/>
              </w:rPr>
            </w:pPr>
            <w:r w:rsidRPr="009B222E">
              <w:rPr>
                <w:b/>
                <w:bCs/>
                <w:color w:val="000000"/>
                <w:sz w:val="20"/>
                <w:szCs w:val="20"/>
                <w:lang w:val="ru-RU"/>
              </w:rPr>
              <w:t>Необходимая валовая выручка</w:t>
            </w:r>
          </w:p>
        </w:tc>
        <w:tc>
          <w:tcPr>
            <w:tcW w:w="340"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 xml:space="preserve">тыс. </w:t>
            </w:r>
            <w:r w:rsidR="009B222E" w:rsidRPr="009B222E">
              <w:rPr>
                <w:b/>
                <w:bCs/>
                <w:color w:val="000000"/>
                <w:sz w:val="20"/>
                <w:szCs w:val="20"/>
                <w:lang w:val="ru-RU"/>
              </w:rPr>
              <w:t>ру</w:t>
            </w:r>
            <w:r w:rsidRPr="009B222E">
              <w:rPr>
                <w:b/>
                <w:bCs/>
                <w:color w:val="000000"/>
                <w:sz w:val="20"/>
                <w:szCs w:val="20"/>
                <w:lang w:val="ru-RU"/>
              </w:rPr>
              <w:t>б.</w:t>
            </w:r>
          </w:p>
        </w:tc>
        <w:tc>
          <w:tcPr>
            <w:tcW w:w="972"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1 962 944,636</w:t>
            </w:r>
          </w:p>
        </w:tc>
        <w:tc>
          <w:tcPr>
            <w:tcW w:w="438"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315 443,465</w:t>
            </w:r>
          </w:p>
        </w:tc>
        <w:tc>
          <w:tcPr>
            <w:tcW w:w="1012" w:type="pct"/>
            <w:vAlign w:val="center"/>
          </w:tcPr>
          <w:p w:rsidR="007805AF" w:rsidRPr="009B222E" w:rsidRDefault="007805AF" w:rsidP="009B222E">
            <w:pPr>
              <w:jc w:val="center"/>
              <w:rPr>
                <w:b/>
                <w:bCs/>
                <w:color w:val="000000"/>
                <w:sz w:val="20"/>
                <w:szCs w:val="20"/>
                <w:lang w:val="ru-RU"/>
              </w:rPr>
            </w:pPr>
            <w:r w:rsidRPr="009B222E">
              <w:rPr>
                <w:b/>
                <w:bCs/>
                <w:color w:val="000000"/>
                <w:sz w:val="20"/>
                <w:szCs w:val="20"/>
                <w:lang w:val="ru-RU"/>
              </w:rPr>
              <w:t>2 278 388,101</w:t>
            </w:r>
          </w:p>
        </w:tc>
      </w:tr>
    </w:tbl>
    <w:p w:rsidR="00361585" w:rsidRPr="008D6F07" w:rsidRDefault="00361585" w:rsidP="008D6F07">
      <w:pPr>
        <w:tabs>
          <w:tab w:val="left" w:pos="2973"/>
        </w:tabs>
        <w:sectPr w:rsidR="00361585" w:rsidRPr="008D6F07" w:rsidSect="00835264">
          <w:pgSz w:w="16838" w:h="11906" w:orient="landscape"/>
          <w:pgMar w:top="993" w:right="1134" w:bottom="851" w:left="1134" w:header="709" w:footer="709" w:gutter="0"/>
          <w:cols w:space="708"/>
          <w:docGrid w:linePitch="360"/>
        </w:sectPr>
      </w:pPr>
    </w:p>
    <w:p w:rsidR="00FF6484" w:rsidRPr="00FF6484" w:rsidRDefault="00FF6484" w:rsidP="00FF6484">
      <w:pPr>
        <w:spacing w:line="360" w:lineRule="auto"/>
        <w:ind w:firstLine="567"/>
        <w:jc w:val="both"/>
        <w:rPr>
          <w:rFonts w:eastAsia="Calibri"/>
        </w:rPr>
      </w:pPr>
      <w:r w:rsidRPr="00FF6484">
        <w:rPr>
          <w:rFonts w:eastAsia="Calibri"/>
        </w:rPr>
        <w:t>Фактическая структура валовой выручки, относимой на услуги по передаче тепловой энергии от сторонних источников и собственных котельных по тепловым сетям акционерного общества «Ивгортеплоэнерго</w:t>
      </w:r>
      <w:r>
        <w:rPr>
          <w:rFonts w:eastAsia="Calibri"/>
        </w:rPr>
        <w:t>» за 2019 год. представлена в таблице ниже.</w:t>
      </w:r>
    </w:p>
    <w:p w:rsidR="00FF6484" w:rsidRPr="00612B33" w:rsidRDefault="00FF6484" w:rsidP="00FF6484">
      <w:pPr>
        <w:pStyle w:val="aff0"/>
        <w:keepNext/>
        <w:rPr>
          <w:color w:val="auto"/>
          <w:sz w:val="22"/>
          <w:szCs w:val="22"/>
        </w:rPr>
      </w:pPr>
      <w:r w:rsidRPr="00612B33">
        <w:rPr>
          <w:color w:val="auto"/>
          <w:sz w:val="22"/>
          <w:szCs w:val="22"/>
        </w:rPr>
        <w:t xml:space="preserve">Таблица </w:t>
      </w:r>
      <w:r w:rsidR="00B643DD" w:rsidRPr="00B643DD">
        <w:rPr>
          <w:color w:val="auto"/>
          <w:sz w:val="22"/>
          <w:szCs w:val="22"/>
        </w:rPr>
        <w:t>1.11.2.</w:t>
      </w:r>
      <w:r w:rsidR="00B643DD">
        <w:rPr>
          <w:color w:val="auto"/>
          <w:sz w:val="22"/>
          <w:szCs w:val="22"/>
        </w:rPr>
        <w:t>3</w:t>
      </w:r>
    </w:p>
    <w:p w:rsidR="009B222E" w:rsidRDefault="009B222E" w:rsidP="00612B33"/>
    <w:tbl>
      <w:tblPr>
        <w:tblW w:w="5000" w:type="pct"/>
        <w:tblLook w:val="04A0" w:firstRow="1" w:lastRow="0" w:firstColumn="1" w:lastColumn="0" w:noHBand="0" w:noVBand="1"/>
      </w:tblPr>
      <w:tblGrid>
        <w:gridCol w:w="1131"/>
        <w:gridCol w:w="5779"/>
        <w:gridCol w:w="1599"/>
        <w:gridCol w:w="1770"/>
      </w:tblGrid>
      <w:tr w:rsidR="00FF6484" w:rsidRPr="00FF6484" w:rsidTr="00FF6484">
        <w:trPr>
          <w:trHeight w:val="253"/>
        </w:trPr>
        <w:tc>
          <w:tcPr>
            <w:tcW w:w="550"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jc w:val="center"/>
              <w:rPr>
                <w:b/>
                <w:sz w:val="22"/>
              </w:rPr>
            </w:pPr>
            <w:r w:rsidRPr="0061015E">
              <w:rPr>
                <w:b/>
                <w:sz w:val="22"/>
              </w:rPr>
              <w:t>№ п.п.</w:t>
            </w:r>
          </w:p>
        </w:tc>
        <w:tc>
          <w:tcPr>
            <w:tcW w:w="2811"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jc w:val="center"/>
              <w:rPr>
                <w:b/>
                <w:sz w:val="22"/>
              </w:rPr>
            </w:pPr>
            <w:r w:rsidRPr="0061015E">
              <w:rPr>
                <w:b/>
                <w:sz w:val="22"/>
              </w:rPr>
              <w:t>Наименование показателя</w:t>
            </w:r>
          </w:p>
        </w:tc>
        <w:tc>
          <w:tcPr>
            <w:tcW w:w="778"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jc w:val="center"/>
              <w:rPr>
                <w:b/>
                <w:sz w:val="22"/>
              </w:rPr>
            </w:pPr>
            <w:r w:rsidRPr="0061015E">
              <w:rPr>
                <w:b/>
                <w:sz w:val="22"/>
              </w:rPr>
              <w:t>Единица измерения</w:t>
            </w:r>
          </w:p>
        </w:tc>
        <w:tc>
          <w:tcPr>
            <w:tcW w:w="861"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jc w:val="center"/>
              <w:rPr>
                <w:b/>
                <w:sz w:val="22"/>
              </w:rPr>
            </w:pPr>
            <w:r w:rsidRPr="0061015E">
              <w:rPr>
                <w:b/>
                <w:sz w:val="22"/>
              </w:rPr>
              <w:t>2019 год</w:t>
            </w:r>
            <w:r w:rsidRPr="0061015E">
              <w:rPr>
                <w:b/>
                <w:sz w:val="22"/>
              </w:rPr>
              <w:br/>
              <w:t>(фактические)</w:t>
            </w:r>
          </w:p>
        </w:tc>
      </w:tr>
      <w:tr w:rsidR="00FF6484" w:rsidRPr="00FF6484" w:rsidTr="00FF6484">
        <w:trPr>
          <w:trHeight w:val="517"/>
        </w:trPr>
        <w:tc>
          <w:tcPr>
            <w:tcW w:w="550"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rPr>
                <w:sz w:val="22"/>
              </w:rPr>
            </w:pPr>
          </w:p>
        </w:tc>
        <w:tc>
          <w:tcPr>
            <w:tcW w:w="2811"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rPr>
                <w:sz w:val="22"/>
              </w:rPr>
            </w:pPr>
          </w:p>
        </w:tc>
        <w:tc>
          <w:tcPr>
            <w:tcW w:w="778"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rPr>
                <w:sz w:val="22"/>
              </w:rPr>
            </w:pPr>
          </w:p>
        </w:tc>
        <w:tc>
          <w:tcPr>
            <w:tcW w:w="861"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rPr>
                <w:sz w:val="22"/>
              </w:rPr>
            </w:pPr>
          </w:p>
        </w:tc>
      </w:tr>
      <w:tr w:rsidR="00FF6484" w:rsidRPr="00FF6484" w:rsidTr="00FF6484">
        <w:trPr>
          <w:trHeight w:val="20"/>
        </w:trPr>
        <w:tc>
          <w:tcPr>
            <w:tcW w:w="550" w:type="pct"/>
            <w:tcBorders>
              <w:top w:val="nil"/>
              <w:left w:val="single" w:sz="4" w:space="0" w:color="auto"/>
              <w:bottom w:val="single" w:sz="4" w:space="0" w:color="auto"/>
              <w:right w:val="single" w:sz="4" w:space="0" w:color="auto"/>
            </w:tcBorders>
            <w:shd w:val="clear" w:color="auto" w:fill="DDDDDD" w:themeFill="background2"/>
            <w:noWrap/>
            <w:vAlign w:val="center"/>
            <w:hideMark/>
          </w:tcPr>
          <w:p w:rsidR="00FF6484" w:rsidRPr="0061015E" w:rsidRDefault="00FF6484" w:rsidP="00FF6484">
            <w:pPr>
              <w:jc w:val="center"/>
              <w:rPr>
                <w:b/>
                <w:sz w:val="22"/>
              </w:rPr>
            </w:pPr>
            <w:r w:rsidRPr="0061015E">
              <w:rPr>
                <w:b/>
                <w:sz w:val="22"/>
              </w:rPr>
              <w:t>1</w:t>
            </w:r>
          </w:p>
        </w:tc>
        <w:tc>
          <w:tcPr>
            <w:tcW w:w="2811" w:type="pct"/>
            <w:tcBorders>
              <w:top w:val="nil"/>
              <w:left w:val="nil"/>
              <w:bottom w:val="single" w:sz="4" w:space="0" w:color="auto"/>
              <w:right w:val="single" w:sz="4" w:space="0" w:color="auto"/>
            </w:tcBorders>
            <w:shd w:val="clear" w:color="auto" w:fill="DDDDDD" w:themeFill="background2"/>
            <w:noWrap/>
            <w:vAlign w:val="center"/>
            <w:hideMark/>
          </w:tcPr>
          <w:p w:rsidR="00FF6484" w:rsidRPr="0061015E" w:rsidRDefault="00FF6484" w:rsidP="00FF6484">
            <w:pPr>
              <w:jc w:val="center"/>
              <w:rPr>
                <w:b/>
                <w:sz w:val="22"/>
              </w:rPr>
            </w:pPr>
            <w:r w:rsidRPr="0061015E">
              <w:rPr>
                <w:b/>
                <w:sz w:val="22"/>
              </w:rPr>
              <w:t>2</w:t>
            </w:r>
          </w:p>
        </w:tc>
        <w:tc>
          <w:tcPr>
            <w:tcW w:w="778" w:type="pct"/>
            <w:tcBorders>
              <w:top w:val="nil"/>
              <w:left w:val="nil"/>
              <w:bottom w:val="single" w:sz="4" w:space="0" w:color="auto"/>
              <w:right w:val="single" w:sz="4" w:space="0" w:color="auto"/>
            </w:tcBorders>
            <w:shd w:val="clear" w:color="auto" w:fill="DDDDDD" w:themeFill="background2"/>
            <w:noWrap/>
            <w:vAlign w:val="center"/>
            <w:hideMark/>
          </w:tcPr>
          <w:p w:rsidR="00FF6484" w:rsidRPr="0061015E" w:rsidRDefault="00FF6484" w:rsidP="00FF6484">
            <w:pPr>
              <w:jc w:val="center"/>
              <w:rPr>
                <w:b/>
                <w:sz w:val="22"/>
              </w:rPr>
            </w:pPr>
            <w:r w:rsidRPr="0061015E">
              <w:rPr>
                <w:b/>
                <w:sz w:val="22"/>
              </w:rPr>
              <w:t>3</w:t>
            </w:r>
          </w:p>
        </w:tc>
        <w:tc>
          <w:tcPr>
            <w:tcW w:w="861" w:type="pct"/>
            <w:tcBorders>
              <w:top w:val="nil"/>
              <w:left w:val="nil"/>
              <w:bottom w:val="single" w:sz="4" w:space="0" w:color="auto"/>
              <w:right w:val="single" w:sz="4" w:space="0" w:color="auto"/>
            </w:tcBorders>
            <w:shd w:val="clear" w:color="auto" w:fill="DDDDDD" w:themeFill="background2"/>
            <w:noWrap/>
            <w:vAlign w:val="center"/>
            <w:hideMark/>
          </w:tcPr>
          <w:p w:rsidR="00FF6484" w:rsidRPr="0061015E" w:rsidRDefault="00FF6484" w:rsidP="00FF6484">
            <w:pPr>
              <w:jc w:val="center"/>
              <w:rPr>
                <w:b/>
                <w:sz w:val="22"/>
              </w:rPr>
            </w:pPr>
            <w:r w:rsidRPr="0061015E">
              <w:rPr>
                <w:b/>
                <w:sz w:val="22"/>
              </w:rPr>
              <w:t>4</w:t>
            </w:r>
          </w:p>
        </w:tc>
      </w:tr>
      <w:tr w:rsidR="00FF6484" w:rsidRPr="00FF6484" w:rsidTr="00FF6484">
        <w:trPr>
          <w:trHeight w:val="30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F6484" w:rsidRPr="0061015E" w:rsidRDefault="00FF6484" w:rsidP="00FF6484">
            <w:pPr>
              <w:jc w:val="center"/>
              <w:rPr>
                <w:sz w:val="22"/>
              </w:rPr>
            </w:pPr>
            <w:r w:rsidRPr="0061015E">
              <w:rPr>
                <w:sz w:val="22"/>
              </w:rPr>
              <w:t>1</w:t>
            </w:r>
          </w:p>
        </w:tc>
        <w:tc>
          <w:tcPr>
            <w:tcW w:w="2811" w:type="pct"/>
            <w:tcBorders>
              <w:top w:val="nil"/>
              <w:left w:val="nil"/>
              <w:bottom w:val="single" w:sz="4" w:space="0" w:color="auto"/>
              <w:right w:val="single" w:sz="4" w:space="0" w:color="auto"/>
            </w:tcBorders>
            <w:shd w:val="clear" w:color="auto" w:fill="auto"/>
            <w:vAlign w:val="center"/>
            <w:hideMark/>
          </w:tcPr>
          <w:p w:rsidR="00FF6484" w:rsidRPr="0061015E" w:rsidRDefault="00FF6484" w:rsidP="00FF6484">
            <w:pPr>
              <w:rPr>
                <w:sz w:val="22"/>
              </w:rPr>
            </w:pPr>
            <w:r w:rsidRPr="0061015E">
              <w:rPr>
                <w:sz w:val="22"/>
              </w:rPr>
              <w:t>Операционные (подконтрольные) расходы</w:t>
            </w:r>
          </w:p>
        </w:tc>
        <w:tc>
          <w:tcPr>
            <w:tcW w:w="778" w:type="pct"/>
            <w:tcBorders>
              <w:top w:val="nil"/>
              <w:left w:val="nil"/>
              <w:bottom w:val="single" w:sz="4" w:space="0" w:color="auto"/>
              <w:right w:val="single" w:sz="4" w:space="0" w:color="auto"/>
            </w:tcBorders>
            <w:shd w:val="clear" w:color="auto" w:fill="auto"/>
            <w:noWrap/>
            <w:hideMark/>
          </w:tcPr>
          <w:p w:rsidR="00FF6484" w:rsidRPr="0061015E" w:rsidRDefault="00FF6484" w:rsidP="00FF6484">
            <w:pPr>
              <w:jc w:val="center"/>
              <w:rPr>
                <w:sz w:val="22"/>
              </w:rPr>
            </w:pPr>
            <w:r w:rsidRPr="0061015E">
              <w:rPr>
                <w:sz w:val="22"/>
              </w:rPr>
              <w:t>тыс. руб.</w:t>
            </w:r>
          </w:p>
        </w:tc>
        <w:tc>
          <w:tcPr>
            <w:tcW w:w="861" w:type="pct"/>
            <w:tcBorders>
              <w:top w:val="nil"/>
              <w:left w:val="nil"/>
              <w:bottom w:val="single" w:sz="4" w:space="0" w:color="auto"/>
              <w:right w:val="single" w:sz="4" w:space="0" w:color="auto"/>
            </w:tcBorders>
            <w:shd w:val="clear" w:color="auto" w:fill="auto"/>
            <w:noWrap/>
            <w:vAlign w:val="center"/>
            <w:hideMark/>
          </w:tcPr>
          <w:p w:rsidR="00FF6484" w:rsidRPr="0061015E" w:rsidRDefault="00FF6484" w:rsidP="00FF6484">
            <w:pPr>
              <w:jc w:val="right"/>
              <w:rPr>
                <w:sz w:val="22"/>
              </w:rPr>
            </w:pPr>
            <w:r w:rsidRPr="0061015E">
              <w:rPr>
                <w:sz w:val="22"/>
              </w:rPr>
              <w:t>312 081,2</w:t>
            </w:r>
          </w:p>
        </w:tc>
      </w:tr>
      <w:tr w:rsidR="00FF6484" w:rsidRPr="00FF6484" w:rsidTr="00FF6484">
        <w:trPr>
          <w:trHeight w:val="30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F6484" w:rsidRPr="0061015E" w:rsidRDefault="00FF6484" w:rsidP="00FF6484">
            <w:pPr>
              <w:jc w:val="center"/>
              <w:rPr>
                <w:sz w:val="22"/>
              </w:rPr>
            </w:pPr>
            <w:r w:rsidRPr="0061015E">
              <w:rPr>
                <w:sz w:val="22"/>
              </w:rPr>
              <w:t>2</w:t>
            </w:r>
          </w:p>
        </w:tc>
        <w:tc>
          <w:tcPr>
            <w:tcW w:w="2811" w:type="pct"/>
            <w:tcBorders>
              <w:top w:val="nil"/>
              <w:left w:val="nil"/>
              <w:bottom w:val="single" w:sz="4" w:space="0" w:color="auto"/>
              <w:right w:val="single" w:sz="4" w:space="0" w:color="auto"/>
            </w:tcBorders>
            <w:shd w:val="clear" w:color="auto" w:fill="auto"/>
            <w:vAlign w:val="center"/>
            <w:hideMark/>
          </w:tcPr>
          <w:p w:rsidR="00FF6484" w:rsidRPr="0061015E" w:rsidRDefault="00FF6484" w:rsidP="00FF6484">
            <w:pPr>
              <w:rPr>
                <w:sz w:val="22"/>
              </w:rPr>
            </w:pPr>
            <w:r w:rsidRPr="0061015E">
              <w:rPr>
                <w:sz w:val="22"/>
              </w:rPr>
              <w:t>Неподконтрольные расходы</w:t>
            </w:r>
          </w:p>
        </w:tc>
        <w:tc>
          <w:tcPr>
            <w:tcW w:w="778" w:type="pct"/>
            <w:tcBorders>
              <w:top w:val="nil"/>
              <w:left w:val="nil"/>
              <w:bottom w:val="single" w:sz="4" w:space="0" w:color="auto"/>
              <w:right w:val="single" w:sz="4" w:space="0" w:color="auto"/>
            </w:tcBorders>
            <w:shd w:val="clear" w:color="auto" w:fill="auto"/>
            <w:noWrap/>
            <w:hideMark/>
          </w:tcPr>
          <w:p w:rsidR="00FF6484" w:rsidRPr="0061015E" w:rsidRDefault="00FF6484" w:rsidP="00FF6484">
            <w:pPr>
              <w:jc w:val="center"/>
              <w:rPr>
                <w:sz w:val="22"/>
              </w:rPr>
            </w:pPr>
            <w:r w:rsidRPr="0061015E">
              <w:rPr>
                <w:sz w:val="22"/>
              </w:rPr>
              <w:t>тыс. руб.</w:t>
            </w:r>
          </w:p>
        </w:tc>
        <w:tc>
          <w:tcPr>
            <w:tcW w:w="861" w:type="pct"/>
            <w:tcBorders>
              <w:top w:val="nil"/>
              <w:left w:val="nil"/>
              <w:bottom w:val="single" w:sz="4" w:space="0" w:color="auto"/>
              <w:right w:val="single" w:sz="4" w:space="0" w:color="auto"/>
            </w:tcBorders>
            <w:shd w:val="clear" w:color="auto" w:fill="auto"/>
            <w:noWrap/>
            <w:vAlign w:val="center"/>
            <w:hideMark/>
          </w:tcPr>
          <w:p w:rsidR="00FF6484" w:rsidRPr="0061015E" w:rsidRDefault="00FF6484" w:rsidP="00FF6484">
            <w:pPr>
              <w:jc w:val="right"/>
              <w:rPr>
                <w:sz w:val="22"/>
              </w:rPr>
            </w:pPr>
            <w:r w:rsidRPr="0061015E">
              <w:rPr>
                <w:sz w:val="22"/>
              </w:rPr>
              <w:t>1 857 222,2</w:t>
            </w:r>
          </w:p>
        </w:tc>
      </w:tr>
      <w:tr w:rsidR="00FF6484" w:rsidRPr="00FF6484" w:rsidTr="00FF6484">
        <w:trPr>
          <w:trHeight w:val="30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F6484" w:rsidRPr="0061015E" w:rsidRDefault="00FF6484" w:rsidP="00FF6484">
            <w:pPr>
              <w:jc w:val="center"/>
              <w:rPr>
                <w:sz w:val="22"/>
              </w:rPr>
            </w:pPr>
            <w:r w:rsidRPr="0061015E">
              <w:rPr>
                <w:sz w:val="22"/>
              </w:rPr>
              <w:t>3</w:t>
            </w:r>
          </w:p>
        </w:tc>
        <w:tc>
          <w:tcPr>
            <w:tcW w:w="2811" w:type="pct"/>
            <w:tcBorders>
              <w:top w:val="nil"/>
              <w:left w:val="nil"/>
              <w:bottom w:val="single" w:sz="4" w:space="0" w:color="auto"/>
              <w:right w:val="single" w:sz="4" w:space="0" w:color="auto"/>
            </w:tcBorders>
            <w:shd w:val="clear" w:color="auto" w:fill="auto"/>
            <w:hideMark/>
          </w:tcPr>
          <w:p w:rsidR="00FF6484" w:rsidRPr="0061015E" w:rsidRDefault="00FF6484" w:rsidP="00FF6484">
            <w:pPr>
              <w:rPr>
                <w:sz w:val="22"/>
              </w:rPr>
            </w:pPr>
            <w:r w:rsidRPr="0061015E">
              <w:rPr>
                <w:sz w:val="22"/>
              </w:rPr>
              <w:t>Расходы на покупку ресурсов</w:t>
            </w:r>
          </w:p>
        </w:tc>
        <w:tc>
          <w:tcPr>
            <w:tcW w:w="778" w:type="pct"/>
            <w:tcBorders>
              <w:top w:val="nil"/>
              <w:left w:val="nil"/>
              <w:bottom w:val="single" w:sz="4" w:space="0" w:color="auto"/>
              <w:right w:val="single" w:sz="4" w:space="0" w:color="auto"/>
            </w:tcBorders>
            <w:shd w:val="clear" w:color="auto" w:fill="auto"/>
            <w:noWrap/>
            <w:hideMark/>
          </w:tcPr>
          <w:p w:rsidR="00FF6484" w:rsidRPr="0061015E" w:rsidRDefault="00FF6484" w:rsidP="00FF6484">
            <w:pPr>
              <w:jc w:val="center"/>
              <w:rPr>
                <w:sz w:val="22"/>
              </w:rPr>
            </w:pPr>
            <w:r w:rsidRPr="0061015E">
              <w:rPr>
                <w:sz w:val="22"/>
              </w:rPr>
              <w:t>тыс. руб.</w:t>
            </w:r>
          </w:p>
        </w:tc>
        <w:tc>
          <w:tcPr>
            <w:tcW w:w="861" w:type="pct"/>
            <w:tcBorders>
              <w:top w:val="nil"/>
              <w:left w:val="nil"/>
              <w:bottom w:val="single" w:sz="4" w:space="0" w:color="auto"/>
              <w:right w:val="single" w:sz="4" w:space="0" w:color="auto"/>
            </w:tcBorders>
            <w:shd w:val="clear" w:color="auto" w:fill="auto"/>
            <w:noWrap/>
            <w:vAlign w:val="center"/>
            <w:hideMark/>
          </w:tcPr>
          <w:p w:rsidR="00FF6484" w:rsidRPr="0061015E" w:rsidRDefault="00FF6484" w:rsidP="00FF6484">
            <w:pPr>
              <w:jc w:val="right"/>
              <w:rPr>
                <w:sz w:val="22"/>
              </w:rPr>
            </w:pPr>
            <w:r w:rsidRPr="0061015E">
              <w:rPr>
                <w:sz w:val="22"/>
              </w:rPr>
              <w:t>182 543,0</w:t>
            </w:r>
          </w:p>
        </w:tc>
      </w:tr>
      <w:tr w:rsidR="00FF6484" w:rsidRPr="00FF6484" w:rsidTr="00FF6484">
        <w:trPr>
          <w:trHeight w:val="30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F6484" w:rsidRPr="0061015E" w:rsidRDefault="00FF6484" w:rsidP="00FF6484">
            <w:pPr>
              <w:jc w:val="center"/>
              <w:rPr>
                <w:sz w:val="22"/>
              </w:rPr>
            </w:pPr>
            <w:r w:rsidRPr="0061015E">
              <w:rPr>
                <w:sz w:val="22"/>
              </w:rPr>
              <w:t>4</w:t>
            </w:r>
          </w:p>
        </w:tc>
        <w:tc>
          <w:tcPr>
            <w:tcW w:w="2811" w:type="pct"/>
            <w:tcBorders>
              <w:top w:val="nil"/>
              <w:left w:val="nil"/>
              <w:bottom w:val="single" w:sz="4" w:space="0" w:color="auto"/>
              <w:right w:val="single" w:sz="4" w:space="0" w:color="auto"/>
            </w:tcBorders>
            <w:shd w:val="clear" w:color="auto" w:fill="auto"/>
            <w:hideMark/>
          </w:tcPr>
          <w:p w:rsidR="00FF6484" w:rsidRPr="0061015E" w:rsidRDefault="00FF6484" w:rsidP="00FF6484">
            <w:pPr>
              <w:rPr>
                <w:sz w:val="22"/>
              </w:rPr>
            </w:pPr>
            <w:r w:rsidRPr="0061015E">
              <w:rPr>
                <w:sz w:val="22"/>
              </w:rPr>
              <w:t>Прочие</w:t>
            </w:r>
          </w:p>
        </w:tc>
        <w:tc>
          <w:tcPr>
            <w:tcW w:w="778" w:type="pct"/>
            <w:tcBorders>
              <w:top w:val="nil"/>
              <w:left w:val="nil"/>
              <w:bottom w:val="single" w:sz="4" w:space="0" w:color="auto"/>
              <w:right w:val="single" w:sz="4" w:space="0" w:color="auto"/>
            </w:tcBorders>
            <w:shd w:val="clear" w:color="auto" w:fill="auto"/>
            <w:noWrap/>
            <w:hideMark/>
          </w:tcPr>
          <w:p w:rsidR="00FF6484" w:rsidRPr="0061015E" w:rsidRDefault="00FF6484" w:rsidP="00FF6484">
            <w:pPr>
              <w:jc w:val="center"/>
              <w:rPr>
                <w:sz w:val="22"/>
              </w:rPr>
            </w:pPr>
            <w:r w:rsidRPr="0061015E">
              <w:rPr>
                <w:sz w:val="22"/>
              </w:rPr>
              <w:t>тыс. руб.</w:t>
            </w:r>
          </w:p>
        </w:tc>
        <w:tc>
          <w:tcPr>
            <w:tcW w:w="861" w:type="pct"/>
            <w:tcBorders>
              <w:top w:val="nil"/>
              <w:left w:val="nil"/>
              <w:bottom w:val="single" w:sz="4" w:space="0" w:color="auto"/>
              <w:right w:val="single" w:sz="4" w:space="0" w:color="auto"/>
            </w:tcBorders>
            <w:shd w:val="clear" w:color="auto" w:fill="auto"/>
            <w:noWrap/>
            <w:vAlign w:val="center"/>
            <w:hideMark/>
          </w:tcPr>
          <w:p w:rsidR="00FF6484" w:rsidRPr="0061015E" w:rsidRDefault="00FF6484" w:rsidP="00FF6484">
            <w:pPr>
              <w:jc w:val="right"/>
              <w:rPr>
                <w:sz w:val="22"/>
              </w:rPr>
            </w:pPr>
            <w:r w:rsidRPr="0061015E">
              <w:rPr>
                <w:sz w:val="22"/>
              </w:rPr>
              <w:t>11 839,0</w:t>
            </w:r>
          </w:p>
        </w:tc>
      </w:tr>
      <w:tr w:rsidR="00FF6484" w:rsidRPr="00FF6484" w:rsidTr="00FF6484">
        <w:trPr>
          <w:trHeight w:val="30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F6484" w:rsidRPr="0061015E" w:rsidRDefault="00FF6484" w:rsidP="00FF6484">
            <w:pPr>
              <w:jc w:val="center"/>
              <w:rPr>
                <w:sz w:val="22"/>
              </w:rPr>
            </w:pPr>
            <w:r w:rsidRPr="0061015E">
              <w:rPr>
                <w:sz w:val="22"/>
              </w:rPr>
              <w:t>5</w:t>
            </w:r>
          </w:p>
        </w:tc>
        <w:tc>
          <w:tcPr>
            <w:tcW w:w="2811" w:type="pct"/>
            <w:tcBorders>
              <w:top w:val="nil"/>
              <w:left w:val="nil"/>
              <w:bottom w:val="single" w:sz="4" w:space="0" w:color="auto"/>
              <w:right w:val="single" w:sz="4" w:space="0" w:color="auto"/>
            </w:tcBorders>
            <w:shd w:val="clear" w:color="auto" w:fill="auto"/>
            <w:vAlign w:val="center"/>
            <w:hideMark/>
          </w:tcPr>
          <w:p w:rsidR="00FF6484" w:rsidRPr="0061015E" w:rsidRDefault="00FF6484" w:rsidP="00FF6484">
            <w:pPr>
              <w:rPr>
                <w:sz w:val="22"/>
              </w:rPr>
            </w:pPr>
            <w:r w:rsidRPr="0061015E">
              <w:rPr>
                <w:sz w:val="22"/>
              </w:rPr>
              <w:t>Необходимая валовая выручка</w:t>
            </w:r>
          </w:p>
        </w:tc>
        <w:tc>
          <w:tcPr>
            <w:tcW w:w="778" w:type="pct"/>
            <w:tcBorders>
              <w:top w:val="nil"/>
              <w:left w:val="nil"/>
              <w:bottom w:val="single" w:sz="4" w:space="0" w:color="auto"/>
              <w:right w:val="single" w:sz="4" w:space="0" w:color="auto"/>
            </w:tcBorders>
            <w:shd w:val="clear" w:color="auto" w:fill="auto"/>
            <w:noWrap/>
            <w:hideMark/>
          </w:tcPr>
          <w:p w:rsidR="00FF6484" w:rsidRPr="0061015E" w:rsidRDefault="00FF6484" w:rsidP="00FF6484">
            <w:pPr>
              <w:jc w:val="center"/>
              <w:rPr>
                <w:sz w:val="22"/>
              </w:rPr>
            </w:pPr>
            <w:r w:rsidRPr="0061015E">
              <w:rPr>
                <w:sz w:val="22"/>
              </w:rPr>
              <w:t>тыс.руб.</w:t>
            </w:r>
          </w:p>
        </w:tc>
        <w:tc>
          <w:tcPr>
            <w:tcW w:w="861" w:type="pct"/>
            <w:tcBorders>
              <w:top w:val="nil"/>
              <w:left w:val="nil"/>
              <w:bottom w:val="single" w:sz="4" w:space="0" w:color="auto"/>
              <w:right w:val="single" w:sz="4" w:space="0" w:color="auto"/>
            </w:tcBorders>
            <w:shd w:val="clear" w:color="auto" w:fill="auto"/>
            <w:noWrap/>
            <w:vAlign w:val="center"/>
            <w:hideMark/>
          </w:tcPr>
          <w:p w:rsidR="00FF6484" w:rsidRPr="0061015E" w:rsidRDefault="00FF6484" w:rsidP="00FF6484">
            <w:pPr>
              <w:jc w:val="right"/>
              <w:rPr>
                <w:sz w:val="22"/>
              </w:rPr>
            </w:pPr>
            <w:r w:rsidRPr="0061015E">
              <w:rPr>
                <w:sz w:val="22"/>
              </w:rPr>
              <w:t>2 363 685,5</w:t>
            </w:r>
          </w:p>
        </w:tc>
      </w:tr>
    </w:tbl>
    <w:p w:rsidR="009B222E" w:rsidRDefault="009B222E" w:rsidP="00612B33"/>
    <w:p w:rsidR="009B222E" w:rsidRDefault="009B222E" w:rsidP="00612B33"/>
    <w:p w:rsidR="00FF6484" w:rsidRPr="00FF6484" w:rsidRDefault="00FF6484" w:rsidP="00FF6484">
      <w:pPr>
        <w:spacing w:line="360" w:lineRule="auto"/>
        <w:ind w:firstLine="567"/>
        <w:jc w:val="both"/>
        <w:rPr>
          <w:rFonts w:eastAsia="Calibri"/>
        </w:rPr>
      </w:pPr>
      <w:r w:rsidRPr="00FF6484">
        <w:rPr>
          <w:rFonts w:eastAsia="Calibri"/>
        </w:rPr>
        <w:t>Фактическая структура валовой выручки, относимой на тепловую энергию (мощность),</w:t>
      </w:r>
      <w:r>
        <w:rPr>
          <w:rFonts w:eastAsia="Calibri"/>
        </w:rPr>
        <w:t xml:space="preserve"> </w:t>
      </w:r>
      <w:r w:rsidRPr="00FF6484">
        <w:rPr>
          <w:rFonts w:eastAsia="Calibri"/>
        </w:rPr>
        <w:t xml:space="preserve">отпускаемую от собственных котельных акционерного общества </w:t>
      </w:r>
      <w:r>
        <w:rPr>
          <w:rFonts w:eastAsia="Calibri"/>
        </w:rPr>
        <w:t>«</w:t>
      </w:r>
      <w:r w:rsidRPr="00FF6484">
        <w:rPr>
          <w:rFonts w:eastAsia="Calibri"/>
        </w:rPr>
        <w:t>Ивгортеплоэнерго</w:t>
      </w:r>
      <w:r>
        <w:rPr>
          <w:rFonts w:eastAsia="Calibri"/>
        </w:rPr>
        <w:t>» за 2019 год. представлена в таблице ниже.</w:t>
      </w:r>
    </w:p>
    <w:p w:rsidR="00FF6484" w:rsidRPr="00612B33" w:rsidRDefault="00FF6484" w:rsidP="00FF6484">
      <w:pPr>
        <w:pStyle w:val="aff0"/>
        <w:keepNext/>
        <w:rPr>
          <w:color w:val="auto"/>
          <w:sz w:val="22"/>
          <w:szCs w:val="22"/>
        </w:rPr>
      </w:pPr>
      <w:r w:rsidRPr="00612B33">
        <w:rPr>
          <w:color w:val="auto"/>
          <w:sz w:val="22"/>
          <w:szCs w:val="22"/>
        </w:rPr>
        <w:t xml:space="preserve">Таблица </w:t>
      </w:r>
      <w:r w:rsidR="00B643DD" w:rsidRPr="00B643DD">
        <w:rPr>
          <w:color w:val="auto"/>
          <w:sz w:val="22"/>
          <w:szCs w:val="22"/>
        </w:rPr>
        <w:t>1.11.2.</w:t>
      </w:r>
      <w:r w:rsidR="00B643DD">
        <w:rPr>
          <w:color w:val="auto"/>
          <w:sz w:val="22"/>
          <w:szCs w:val="22"/>
        </w:rPr>
        <w:t>4</w:t>
      </w:r>
    </w:p>
    <w:p w:rsidR="00FF6484" w:rsidRDefault="00FF6484" w:rsidP="00FF6484"/>
    <w:tbl>
      <w:tblPr>
        <w:tblW w:w="5000" w:type="pct"/>
        <w:tblLook w:val="04A0" w:firstRow="1" w:lastRow="0" w:firstColumn="1" w:lastColumn="0" w:noHBand="0" w:noVBand="1"/>
      </w:tblPr>
      <w:tblGrid>
        <w:gridCol w:w="1131"/>
        <w:gridCol w:w="5779"/>
        <w:gridCol w:w="1599"/>
        <w:gridCol w:w="1770"/>
      </w:tblGrid>
      <w:tr w:rsidR="00FF6484" w:rsidRPr="00FF6484" w:rsidTr="00FF6484">
        <w:trPr>
          <w:trHeight w:val="253"/>
        </w:trPr>
        <w:tc>
          <w:tcPr>
            <w:tcW w:w="550"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jc w:val="center"/>
              <w:rPr>
                <w:b/>
                <w:sz w:val="22"/>
              </w:rPr>
            </w:pPr>
            <w:r w:rsidRPr="0061015E">
              <w:rPr>
                <w:b/>
                <w:sz w:val="22"/>
              </w:rPr>
              <w:t>№ п.п.</w:t>
            </w:r>
          </w:p>
        </w:tc>
        <w:tc>
          <w:tcPr>
            <w:tcW w:w="2811"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jc w:val="center"/>
              <w:rPr>
                <w:b/>
                <w:sz w:val="22"/>
              </w:rPr>
            </w:pPr>
            <w:r w:rsidRPr="0061015E">
              <w:rPr>
                <w:b/>
                <w:sz w:val="22"/>
              </w:rPr>
              <w:t>Наименование показателя</w:t>
            </w:r>
          </w:p>
        </w:tc>
        <w:tc>
          <w:tcPr>
            <w:tcW w:w="778"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jc w:val="center"/>
              <w:rPr>
                <w:b/>
                <w:sz w:val="22"/>
              </w:rPr>
            </w:pPr>
            <w:r w:rsidRPr="0061015E">
              <w:rPr>
                <w:b/>
                <w:sz w:val="22"/>
              </w:rPr>
              <w:t>Единица измерения</w:t>
            </w:r>
          </w:p>
        </w:tc>
        <w:tc>
          <w:tcPr>
            <w:tcW w:w="861" w:type="pct"/>
            <w:vMerge w:val="restart"/>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jc w:val="center"/>
              <w:rPr>
                <w:b/>
                <w:sz w:val="22"/>
              </w:rPr>
            </w:pPr>
            <w:r w:rsidRPr="0061015E">
              <w:rPr>
                <w:b/>
                <w:sz w:val="22"/>
              </w:rPr>
              <w:t>2019 год</w:t>
            </w:r>
            <w:r w:rsidRPr="0061015E">
              <w:rPr>
                <w:b/>
                <w:sz w:val="22"/>
              </w:rPr>
              <w:br/>
              <w:t>(фактические)</w:t>
            </w:r>
          </w:p>
        </w:tc>
      </w:tr>
      <w:tr w:rsidR="00FF6484" w:rsidRPr="00FF6484" w:rsidTr="00FF6484">
        <w:trPr>
          <w:trHeight w:val="517"/>
        </w:trPr>
        <w:tc>
          <w:tcPr>
            <w:tcW w:w="550"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rPr>
                <w:sz w:val="22"/>
              </w:rPr>
            </w:pPr>
          </w:p>
        </w:tc>
        <w:tc>
          <w:tcPr>
            <w:tcW w:w="2811"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rPr>
                <w:sz w:val="22"/>
              </w:rPr>
            </w:pPr>
          </w:p>
        </w:tc>
        <w:tc>
          <w:tcPr>
            <w:tcW w:w="778"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rPr>
                <w:sz w:val="22"/>
              </w:rPr>
            </w:pPr>
          </w:p>
        </w:tc>
        <w:tc>
          <w:tcPr>
            <w:tcW w:w="861" w:type="pct"/>
            <w:vMerge/>
            <w:tcBorders>
              <w:top w:val="single" w:sz="4" w:space="0" w:color="auto"/>
              <w:left w:val="single" w:sz="4" w:space="0" w:color="auto"/>
              <w:bottom w:val="single" w:sz="4" w:space="0" w:color="000000"/>
              <w:right w:val="single" w:sz="4" w:space="0" w:color="auto"/>
            </w:tcBorders>
            <w:shd w:val="clear" w:color="auto" w:fill="DDDDDD" w:themeFill="background2"/>
            <w:vAlign w:val="center"/>
            <w:hideMark/>
          </w:tcPr>
          <w:p w:rsidR="00FF6484" w:rsidRPr="0061015E" w:rsidRDefault="00FF6484" w:rsidP="00FF6484">
            <w:pPr>
              <w:rPr>
                <w:sz w:val="22"/>
              </w:rPr>
            </w:pPr>
          </w:p>
        </w:tc>
      </w:tr>
      <w:tr w:rsidR="00FF6484" w:rsidRPr="00FF6484" w:rsidTr="00FF6484">
        <w:trPr>
          <w:trHeight w:val="20"/>
        </w:trPr>
        <w:tc>
          <w:tcPr>
            <w:tcW w:w="550" w:type="pct"/>
            <w:tcBorders>
              <w:top w:val="nil"/>
              <w:left w:val="single" w:sz="4" w:space="0" w:color="auto"/>
              <w:bottom w:val="single" w:sz="4" w:space="0" w:color="auto"/>
              <w:right w:val="single" w:sz="4" w:space="0" w:color="auto"/>
            </w:tcBorders>
            <w:shd w:val="clear" w:color="auto" w:fill="DDDDDD" w:themeFill="background2"/>
            <w:noWrap/>
            <w:vAlign w:val="center"/>
            <w:hideMark/>
          </w:tcPr>
          <w:p w:rsidR="00FF6484" w:rsidRPr="0061015E" w:rsidRDefault="00FF6484" w:rsidP="00FF6484">
            <w:pPr>
              <w:jc w:val="center"/>
              <w:rPr>
                <w:b/>
                <w:sz w:val="22"/>
              </w:rPr>
            </w:pPr>
            <w:r w:rsidRPr="0061015E">
              <w:rPr>
                <w:b/>
                <w:sz w:val="22"/>
              </w:rPr>
              <w:t>1</w:t>
            </w:r>
          </w:p>
        </w:tc>
        <w:tc>
          <w:tcPr>
            <w:tcW w:w="2811" w:type="pct"/>
            <w:tcBorders>
              <w:top w:val="nil"/>
              <w:left w:val="nil"/>
              <w:bottom w:val="single" w:sz="4" w:space="0" w:color="auto"/>
              <w:right w:val="single" w:sz="4" w:space="0" w:color="auto"/>
            </w:tcBorders>
            <w:shd w:val="clear" w:color="auto" w:fill="DDDDDD" w:themeFill="background2"/>
            <w:noWrap/>
            <w:vAlign w:val="center"/>
            <w:hideMark/>
          </w:tcPr>
          <w:p w:rsidR="00FF6484" w:rsidRPr="0061015E" w:rsidRDefault="00FF6484" w:rsidP="00FF6484">
            <w:pPr>
              <w:jc w:val="center"/>
              <w:rPr>
                <w:b/>
                <w:sz w:val="22"/>
              </w:rPr>
            </w:pPr>
            <w:r w:rsidRPr="0061015E">
              <w:rPr>
                <w:b/>
                <w:sz w:val="22"/>
              </w:rPr>
              <w:t>2</w:t>
            </w:r>
          </w:p>
        </w:tc>
        <w:tc>
          <w:tcPr>
            <w:tcW w:w="778" w:type="pct"/>
            <w:tcBorders>
              <w:top w:val="nil"/>
              <w:left w:val="nil"/>
              <w:bottom w:val="single" w:sz="4" w:space="0" w:color="auto"/>
              <w:right w:val="single" w:sz="4" w:space="0" w:color="auto"/>
            </w:tcBorders>
            <w:shd w:val="clear" w:color="auto" w:fill="DDDDDD" w:themeFill="background2"/>
            <w:noWrap/>
            <w:vAlign w:val="center"/>
            <w:hideMark/>
          </w:tcPr>
          <w:p w:rsidR="00FF6484" w:rsidRPr="0061015E" w:rsidRDefault="00FF6484" w:rsidP="00FF6484">
            <w:pPr>
              <w:jc w:val="center"/>
              <w:rPr>
                <w:b/>
                <w:sz w:val="22"/>
              </w:rPr>
            </w:pPr>
            <w:r w:rsidRPr="0061015E">
              <w:rPr>
                <w:b/>
                <w:sz w:val="22"/>
              </w:rPr>
              <w:t>3</w:t>
            </w:r>
          </w:p>
        </w:tc>
        <w:tc>
          <w:tcPr>
            <w:tcW w:w="861" w:type="pct"/>
            <w:tcBorders>
              <w:top w:val="nil"/>
              <w:left w:val="nil"/>
              <w:bottom w:val="single" w:sz="4" w:space="0" w:color="auto"/>
              <w:right w:val="single" w:sz="4" w:space="0" w:color="auto"/>
            </w:tcBorders>
            <w:shd w:val="clear" w:color="auto" w:fill="DDDDDD" w:themeFill="background2"/>
            <w:noWrap/>
            <w:vAlign w:val="center"/>
            <w:hideMark/>
          </w:tcPr>
          <w:p w:rsidR="00FF6484" w:rsidRPr="0061015E" w:rsidRDefault="00FF6484" w:rsidP="00FF6484">
            <w:pPr>
              <w:jc w:val="center"/>
              <w:rPr>
                <w:b/>
                <w:sz w:val="22"/>
              </w:rPr>
            </w:pPr>
            <w:r w:rsidRPr="0061015E">
              <w:rPr>
                <w:b/>
                <w:sz w:val="22"/>
              </w:rPr>
              <w:t>4</w:t>
            </w:r>
          </w:p>
        </w:tc>
      </w:tr>
      <w:tr w:rsidR="00FF6484" w:rsidRPr="00FF6484" w:rsidTr="00FF6484">
        <w:trPr>
          <w:trHeight w:val="30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F6484" w:rsidRPr="0061015E" w:rsidRDefault="00FF6484" w:rsidP="00FF6484">
            <w:pPr>
              <w:jc w:val="center"/>
              <w:rPr>
                <w:sz w:val="22"/>
              </w:rPr>
            </w:pPr>
            <w:r w:rsidRPr="0061015E">
              <w:rPr>
                <w:sz w:val="22"/>
              </w:rPr>
              <w:t>1</w:t>
            </w:r>
          </w:p>
        </w:tc>
        <w:tc>
          <w:tcPr>
            <w:tcW w:w="2811" w:type="pct"/>
            <w:tcBorders>
              <w:top w:val="nil"/>
              <w:left w:val="nil"/>
              <w:bottom w:val="single" w:sz="4" w:space="0" w:color="auto"/>
              <w:right w:val="single" w:sz="4" w:space="0" w:color="auto"/>
            </w:tcBorders>
            <w:shd w:val="clear" w:color="auto" w:fill="auto"/>
            <w:vAlign w:val="center"/>
            <w:hideMark/>
          </w:tcPr>
          <w:p w:rsidR="00FF6484" w:rsidRPr="0061015E" w:rsidRDefault="00FF6484" w:rsidP="00FF6484">
            <w:pPr>
              <w:rPr>
                <w:sz w:val="22"/>
              </w:rPr>
            </w:pPr>
            <w:r w:rsidRPr="0061015E">
              <w:rPr>
                <w:sz w:val="22"/>
              </w:rPr>
              <w:t>Операционные (подконтрольные) расходы</w:t>
            </w:r>
          </w:p>
        </w:tc>
        <w:tc>
          <w:tcPr>
            <w:tcW w:w="778" w:type="pct"/>
            <w:tcBorders>
              <w:top w:val="nil"/>
              <w:left w:val="nil"/>
              <w:bottom w:val="single" w:sz="4" w:space="0" w:color="auto"/>
              <w:right w:val="single" w:sz="4" w:space="0" w:color="auto"/>
            </w:tcBorders>
            <w:shd w:val="clear" w:color="auto" w:fill="auto"/>
            <w:noWrap/>
            <w:hideMark/>
          </w:tcPr>
          <w:p w:rsidR="00FF6484" w:rsidRPr="0061015E" w:rsidRDefault="00FF6484" w:rsidP="00FF6484">
            <w:pPr>
              <w:jc w:val="center"/>
              <w:rPr>
                <w:sz w:val="22"/>
              </w:rPr>
            </w:pPr>
            <w:r w:rsidRPr="0061015E">
              <w:rPr>
                <w:sz w:val="22"/>
              </w:rPr>
              <w:t>тыс. руб.</w:t>
            </w:r>
          </w:p>
        </w:tc>
        <w:tc>
          <w:tcPr>
            <w:tcW w:w="861" w:type="pct"/>
            <w:tcBorders>
              <w:top w:val="nil"/>
              <w:left w:val="nil"/>
              <w:bottom w:val="single" w:sz="4" w:space="0" w:color="auto"/>
              <w:right w:val="single" w:sz="4" w:space="0" w:color="auto"/>
            </w:tcBorders>
            <w:shd w:val="clear" w:color="auto" w:fill="auto"/>
            <w:noWrap/>
            <w:vAlign w:val="center"/>
            <w:hideMark/>
          </w:tcPr>
          <w:p w:rsidR="00FF6484" w:rsidRPr="0061015E" w:rsidRDefault="00FF6484" w:rsidP="00FF6484">
            <w:pPr>
              <w:jc w:val="right"/>
              <w:rPr>
                <w:sz w:val="22"/>
              </w:rPr>
            </w:pPr>
            <w:r w:rsidRPr="0061015E">
              <w:rPr>
                <w:sz w:val="22"/>
              </w:rPr>
              <w:t>112 001,5</w:t>
            </w:r>
          </w:p>
        </w:tc>
      </w:tr>
      <w:tr w:rsidR="00FF6484" w:rsidRPr="00FF6484" w:rsidTr="00FF6484">
        <w:trPr>
          <w:trHeight w:val="30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F6484" w:rsidRPr="0061015E" w:rsidRDefault="00FF6484" w:rsidP="00FF6484">
            <w:pPr>
              <w:jc w:val="center"/>
              <w:rPr>
                <w:sz w:val="22"/>
              </w:rPr>
            </w:pPr>
            <w:r w:rsidRPr="0061015E">
              <w:rPr>
                <w:sz w:val="22"/>
              </w:rPr>
              <w:t>2</w:t>
            </w:r>
          </w:p>
        </w:tc>
        <w:tc>
          <w:tcPr>
            <w:tcW w:w="2811" w:type="pct"/>
            <w:tcBorders>
              <w:top w:val="nil"/>
              <w:left w:val="nil"/>
              <w:bottom w:val="single" w:sz="4" w:space="0" w:color="auto"/>
              <w:right w:val="single" w:sz="4" w:space="0" w:color="auto"/>
            </w:tcBorders>
            <w:shd w:val="clear" w:color="auto" w:fill="auto"/>
            <w:vAlign w:val="center"/>
            <w:hideMark/>
          </w:tcPr>
          <w:p w:rsidR="00FF6484" w:rsidRPr="0061015E" w:rsidRDefault="00FF6484" w:rsidP="00FF6484">
            <w:pPr>
              <w:rPr>
                <w:sz w:val="22"/>
              </w:rPr>
            </w:pPr>
            <w:r w:rsidRPr="0061015E">
              <w:rPr>
                <w:sz w:val="22"/>
              </w:rPr>
              <w:t>Неподконтрольные расходы</w:t>
            </w:r>
          </w:p>
        </w:tc>
        <w:tc>
          <w:tcPr>
            <w:tcW w:w="778" w:type="pct"/>
            <w:tcBorders>
              <w:top w:val="nil"/>
              <w:left w:val="nil"/>
              <w:bottom w:val="single" w:sz="4" w:space="0" w:color="auto"/>
              <w:right w:val="single" w:sz="4" w:space="0" w:color="auto"/>
            </w:tcBorders>
            <w:shd w:val="clear" w:color="auto" w:fill="auto"/>
            <w:noWrap/>
            <w:hideMark/>
          </w:tcPr>
          <w:p w:rsidR="00FF6484" w:rsidRPr="0061015E" w:rsidRDefault="00FF6484" w:rsidP="00FF6484">
            <w:pPr>
              <w:jc w:val="center"/>
              <w:rPr>
                <w:sz w:val="22"/>
              </w:rPr>
            </w:pPr>
            <w:r w:rsidRPr="0061015E">
              <w:rPr>
                <w:sz w:val="22"/>
              </w:rPr>
              <w:t>тыс. руб.</w:t>
            </w:r>
          </w:p>
        </w:tc>
        <w:tc>
          <w:tcPr>
            <w:tcW w:w="861" w:type="pct"/>
            <w:tcBorders>
              <w:top w:val="nil"/>
              <w:left w:val="nil"/>
              <w:bottom w:val="single" w:sz="4" w:space="0" w:color="auto"/>
              <w:right w:val="single" w:sz="4" w:space="0" w:color="auto"/>
            </w:tcBorders>
            <w:shd w:val="clear" w:color="auto" w:fill="auto"/>
            <w:noWrap/>
            <w:vAlign w:val="center"/>
            <w:hideMark/>
          </w:tcPr>
          <w:p w:rsidR="00FF6484" w:rsidRPr="0061015E" w:rsidRDefault="00FF6484" w:rsidP="00FF6484">
            <w:pPr>
              <w:jc w:val="right"/>
              <w:rPr>
                <w:sz w:val="22"/>
              </w:rPr>
            </w:pPr>
            <w:r w:rsidRPr="0061015E">
              <w:rPr>
                <w:sz w:val="22"/>
              </w:rPr>
              <w:t>52 267,0</w:t>
            </w:r>
          </w:p>
        </w:tc>
      </w:tr>
      <w:tr w:rsidR="00FF6484" w:rsidRPr="00FF6484" w:rsidTr="00FF6484">
        <w:trPr>
          <w:trHeight w:val="30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F6484" w:rsidRPr="0061015E" w:rsidRDefault="00FF6484" w:rsidP="00FF6484">
            <w:pPr>
              <w:jc w:val="center"/>
              <w:rPr>
                <w:sz w:val="22"/>
              </w:rPr>
            </w:pPr>
            <w:r w:rsidRPr="0061015E">
              <w:rPr>
                <w:sz w:val="22"/>
              </w:rPr>
              <w:t>3</w:t>
            </w:r>
          </w:p>
        </w:tc>
        <w:tc>
          <w:tcPr>
            <w:tcW w:w="2811" w:type="pct"/>
            <w:tcBorders>
              <w:top w:val="nil"/>
              <w:left w:val="nil"/>
              <w:bottom w:val="single" w:sz="4" w:space="0" w:color="auto"/>
              <w:right w:val="single" w:sz="4" w:space="0" w:color="auto"/>
            </w:tcBorders>
            <w:shd w:val="clear" w:color="auto" w:fill="auto"/>
            <w:hideMark/>
          </w:tcPr>
          <w:p w:rsidR="00FF6484" w:rsidRPr="0061015E" w:rsidRDefault="00FF6484" w:rsidP="00FF6484">
            <w:pPr>
              <w:rPr>
                <w:sz w:val="22"/>
              </w:rPr>
            </w:pPr>
            <w:r w:rsidRPr="0061015E">
              <w:rPr>
                <w:sz w:val="22"/>
              </w:rPr>
              <w:t>Расходы на покупку ресурсов</w:t>
            </w:r>
          </w:p>
        </w:tc>
        <w:tc>
          <w:tcPr>
            <w:tcW w:w="778" w:type="pct"/>
            <w:tcBorders>
              <w:top w:val="nil"/>
              <w:left w:val="nil"/>
              <w:bottom w:val="single" w:sz="4" w:space="0" w:color="auto"/>
              <w:right w:val="single" w:sz="4" w:space="0" w:color="auto"/>
            </w:tcBorders>
            <w:shd w:val="clear" w:color="auto" w:fill="auto"/>
            <w:noWrap/>
            <w:hideMark/>
          </w:tcPr>
          <w:p w:rsidR="00FF6484" w:rsidRPr="0061015E" w:rsidRDefault="00FF6484" w:rsidP="00FF6484">
            <w:pPr>
              <w:jc w:val="center"/>
              <w:rPr>
                <w:sz w:val="22"/>
              </w:rPr>
            </w:pPr>
            <w:r w:rsidRPr="0061015E">
              <w:rPr>
                <w:sz w:val="22"/>
              </w:rPr>
              <w:t>тыс. руб.</w:t>
            </w:r>
          </w:p>
        </w:tc>
        <w:tc>
          <w:tcPr>
            <w:tcW w:w="861" w:type="pct"/>
            <w:tcBorders>
              <w:top w:val="nil"/>
              <w:left w:val="nil"/>
              <w:bottom w:val="single" w:sz="4" w:space="0" w:color="auto"/>
              <w:right w:val="single" w:sz="4" w:space="0" w:color="auto"/>
            </w:tcBorders>
            <w:shd w:val="clear" w:color="auto" w:fill="auto"/>
            <w:noWrap/>
            <w:vAlign w:val="center"/>
            <w:hideMark/>
          </w:tcPr>
          <w:p w:rsidR="00FF6484" w:rsidRPr="0061015E" w:rsidRDefault="00FF6484" w:rsidP="00FF6484">
            <w:pPr>
              <w:jc w:val="right"/>
              <w:rPr>
                <w:sz w:val="22"/>
              </w:rPr>
            </w:pPr>
            <w:r w:rsidRPr="0061015E">
              <w:rPr>
                <w:sz w:val="22"/>
              </w:rPr>
              <w:t>181 262,3</w:t>
            </w:r>
          </w:p>
        </w:tc>
      </w:tr>
      <w:tr w:rsidR="00FF6484" w:rsidRPr="00FF6484" w:rsidTr="00FF6484">
        <w:trPr>
          <w:trHeight w:val="30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F6484" w:rsidRPr="0061015E" w:rsidRDefault="00FF6484" w:rsidP="00FF6484">
            <w:pPr>
              <w:jc w:val="center"/>
              <w:rPr>
                <w:sz w:val="22"/>
              </w:rPr>
            </w:pPr>
            <w:r w:rsidRPr="0061015E">
              <w:rPr>
                <w:sz w:val="22"/>
              </w:rPr>
              <w:t>4</w:t>
            </w:r>
          </w:p>
        </w:tc>
        <w:tc>
          <w:tcPr>
            <w:tcW w:w="2811" w:type="pct"/>
            <w:tcBorders>
              <w:top w:val="nil"/>
              <w:left w:val="nil"/>
              <w:bottom w:val="single" w:sz="4" w:space="0" w:color="auto"/>
              <w:right w:val="single" w:sz="4" w:space="0" w:color="auto"/>
            </w:tcBorders>
            <w:shd w:val="clear" w:color="auto" w:fill="auto"/>
            <w:hideMark/>
          </w:tcPr>
          <w:p w:rsidR="00FF6484" w:rsidRPr="0061015E" w:rsidRDefault="00FF6484" w:rsidP="00FF6484">
            <w:pPr>
              <w:rPr>
                <w:sz w:val="22"/>
              </w:rPr>
            </w:pPr>
            <w:r w:rsidRPr="0061015E">
              <w:rPr>
                <w:sz w:val="22"/>
              </w:rPr>
              <w:t>Прочие</w:t>
            </w:r>
          </w:p>
        </w:tc>
        <w:tc>
          <w:tcPr>
            <w:tcW w:w="778" w:type="pct"/>
            <w:tcBorders>
              <w:top w:val="nil"/>
              <w:left w:val="nil"/>
              <w:bottom w:val="single" w:sz="4" w:space="0" w:color="auto"/>
              <w:right w:val="single" w:sz="4" w:space="0" w:color="auto"/>
            </w:tcBorders>
            <w:shd w:val="clear" w:color="auto" w:fill="auto"/>
            <w:noWrap/>
            <w:hideMark/>
          </w:tcPr>
          <w:p w:rsidR="00FF6484" w:rsidRPr="0061015E" w:rsidRDefault="00FF6484" w:rsidP="00FF6484">
            <w:pPr>
              <w:jc w:val="center"/>
              <w:rPr>
                <w:sz w:val="22"/>
              </w:rPr>
            </w:pPr>
            <w:r w:rsidRPr="0061015E">
              <w:rPr>
                <w:sz w:val="22"/>
              </w:rPr>
              <w:t>тыс. руб.</w:t>
            </w:r>
          </w:p>
        </w:tc>
        <w:tc>
          <w:tcPr>
            <w:tcW w:w="861" w:type="pct"/>
            <w:tcBorders>
              <w:top w:val="nil"/>
              <w:left w:val="nil"/>
              <w:bottom w:val="single" w:sz="4" w:space="0" w:color="auto"/>
              <w:right w:val="single" w:sz="4" w:space="0" w:color="auto"/>
            </w:tcBorders>
            <w:shd w:val="clear" w:color="auto" w:fill="auto"/>
            <w:noWrap/>
            <w:vAlign w:val="center"/>
            <w:hideMark/>
          </w:tcPr>
          <w:p w:rsidR="00FF6484" w:rsidRPr="0061015E" w:rsidRDefault="00FF6484" w:rsidP="00FF6484">
            <w:pPr>
              <w:jc w:val="right"/>
              <w:rPr>
                <w:sz w:val="22"/>
              </w:rPr>
            </w:pPr>
            <w:r w:rsidRPr="0061015E">
              <w:rPr>
                <w:sz w:val="22"/>
              </w:rPr>
              <w:t>13 585,6</w:t>
            </w:r>
          </w:p>
        </w:tc>
      </w:tr>
      <w:tr w:rsidR="00FF6484" w:rsidRPr="00FF6484" w:rsidTr="00FF6484">
        <w:trPr>
          <w:trHeight w:val="300"/>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FF6484" w:rsidRPr="0061015E" w:rsidRDefault="00FF6484" w:rsidP="00FF6484">
            <w:pPr>
              <w:jc w:val="center"/>
              <w:rPr>
                <w:sz w:val="22"/>
              </w:rPr>
            </w:pPr>
            <w:r w:rsidRPr="0061015E">
              <w:rPr>
                <w:sz w:val="22"/>
              </w:rPr>
              <w:t>5</w:t>
            </w:r>
          </w:p>
        </w:tc>
        <w:tc>
          <w:tcPr>
            <w:tcW w:w="2811" w:type="pct"/>
            <w:tcBorders>
              <w:top w:val="nil"/>
              <w:left w:val="nil"/>
              <w:bottom w:val="single" w:sz="4" w:space="0" w:color="auto"/>
              <w:right w:val="single" w:sz="4" w:space="0" w:color="auto"/>
            </w:tcBorders>
            <w:shd w:val="clear" w:color="auto" w:fill="auto"/>
            <w:vAlign w:val="center"/>
            <w:hideMark/>
          </w:tcPr>
          <w:p w:rsidR="00FF6484" w:rsidRPr="0061015E" w:rsidRDefault="00FF6484" w:rsidP="00FF6484">
            <w:pPr>
              <w:rPr>
                <w:sz w:val="22"/>
              </w:rPr>
            </w:pPr>
            <w:r w:rsidRPr="0061015E">
              <w:rPr>
                <w:sz w:val="22"/>
              </w:rPr>
              <w:t>Необходимая валовая выручка</w:t>
            </w:r>
          </w:p>
        </w:tc>
        <w:tc>
          <w:tcPr>
            <w:tcW w:w="778" w:type="pct"/>
            <w:tcBorders>
              <w:top w:val="nil"/>
              <w:left w:val="nil"/>
              <w:bottom w:val="single" w:sz="4" w:space="0" w:color="auto"/>
              <w:right w:val="single" w:sz="4" w:space="0" w:color="auto"/>
            </w:tcBorders>
            <w:shd w:val="clear" w:color="auto" w:fill="auto"/>
            <w:noWrap/>
            <w:hideMark/>
          </w:tcPr>
          <w:p w:rsidR="00FF6484" w:rsidRPr="0061015E" w:rsidRDefault="00FF6484" w:rsidP="00FF6484">
            <w:pPr>
              <w:jc w:val="center"/>
              <w:rPr>
                <w:sz w:val="22"/>
              </w:rPr>
            </w:pPr>
            <w:r w:rsidRPr="0061015E">
              <w:rPr>
                <w:sz w:val="22"/>
              </w:rPr>
              <w:t>тыс.руб.</w:t>
            </w:r>
          </w:p>
        </w:tc>
        <w:tc>
          <w:tcPr>
            <w:tcW w:w="861" w:type="pct"/>
            <w:tcBorders>
              <w:top w:val="nil"/>
              <w:left w:val="nil"/>
              <w:bottom w:val="single" w:sz="4" w:space="0" w:color="auto"/>
              <w:right w:val="single" w:sz="4" w:space="0" w:color="auto"/>
            </w:tcBorders>
            <w:shd w:val="clear" w:color="auto" w:fill="auto"/>
            <w:noWrap/>
            <w:vAlign w:val="center"/>
            <w:hideMark/>
          </w:tcPr>
          <w:p w:rsidR="00FF6484" w:rsidRPr="0061015E" w:rsidRDefault="00FF6484" w:rsidP="00FF6484">
            <w:pPr>
              <w:jc w:val="right"/>
              <w:rPr>
                <w:sz w:val="22"/>
              </w:rPr>
            </w:pPr>
            <w:r w:rsidRPr="0061015E">
              <w:rPr>
                <w:sz w:val="22"/>
              </w:rPr>
              <w:t>359 116,4</w:t>
            </w:r>
          </w:p>
        </w:tc>
      </w:tr>
    </w:tbl>
    <w:p w:rsidR="009B222E" w:rsidRDefault="009B222E" w:rsidP="00612B33"/>
    <w:p w:rsidR="0046123C" w:rsidRPr="00DC295D" w:rsidRDefault="0046123C" w:rsidP="00DC295D">
      <w:pPr>
        <w:spacing w:line="276" w:lineRule="auto"/>
        <w:ind w:firstLine="567"/>
        <w:jc w:val="both"/>
        <w:rPr>
          <w:rFonts w:eastAsia="Calibri"/>
        </w:rPr>
      </w:pPr>
      <w:r w:rsidRPr="00DC295D">
        <w:rPr>
          <w:rFonts w:eastAsia="Calibri"/>
        </w:rPr>
        <w:t>Основные показатели деятельности регулируемой организации АО «ИвГТЭ» (тарифы с коллекторов котельных) на 2020 гг. (объем необходимой валовой выручки и основные статьи расходов, принятые для включения в расчет тарифа на тепловую энергию, отпускаемую с коллекторов собственных котельных).</w:t>
      </w:r>
    </w:p>
    <w:p w:rsidR="009B222E" w:rsidRPr="00DC295D" w:rsidRDefault="0046123C" w:rsidP="00DC295D">
      <w:pPr>
        <w:pStyle w:val="aff0"/>
        <w:keepNext/>
        <w:rPr>
          <w:color w:val="auto"/>
          <w:sz w:val="22"/>
          <w:szCs w:val="22"/>
        </w:rPr>
      </w:pPr>
      <w:r w:rsidRPr="00DC295D">
        <w:rPr>
          <w:color w:val="auto"/>
          <w:sz w:val="22"/>
          <w:szCs w:val="22"/>
        </w:rPr>
        <w:t xml:space="preserve">Таблица </w:t>
      </w:r>
      <w:r w:rsidR="00B643DD" w:rsidRPr="00B643DD">
        <w:rPr>
          <w:color w:val="auto"/>
          <w:sz w:val="22"/>
          <w:szCs w:val="22"/>
        </w:rPr>
        <w:t>1.11.2.</w:t>
      </w:r>
      <w:r w:rsidR="00B643DD">
        <w:rPr>
          <w:color w:val="auto"/>
          <w:sz w:val="22"/>
          <w:szCs w:val="22"/>
        </w:rPr>
        <w:t>5</w:t>
      </w:r>
    </w:p>
    <w:tbl>
      <w:tblPr>
        <w:tblW w:w="5000" w:type="pct"/>
        <w:tblLook w:val="04A0" w:firstRow="1" w:lastRow="0" w:firstColumn="1" w:lastColumn="0" w:noHBand="0" w:noVBand="1"/>
      </w:tblPr>
      <w:tblGrid>
        <w:gridCol w:w="704"/>
        <w:gridCol w:w="5989"/>
        <w:gridCol w:w="1221"/>
        <w:gridCol w:w="2365"/>
      </w:tblGrid>
      <w:tr w:rsidR="00DC295D" w:rsidRPr="00DC295D" w:rsidTr="00DC295D">
        <w:trPr>
          <w:trHeight w:val="20"/>
        </w:trPr>
        <w:tc>
          <w:tcPr>
            <w:tcW w:w="328"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C295D" w:rsidRPr="00DC295D" w:rsidRDefault="00DC295D" w:rsidP="00DC295D">
            <w:pPr>
              <w:jc w:val="center"/>
              <w:rPr>
                <w:b/>
                <w:color w:val="000000"/>
                <w:sz w:val="20"/>
                <w:szCs w:val="20"/>
              </w:rPr>
            </w:pPr>
            <w:r w:rsidRPr="00DC295D">
              <w:rPr>
                <w:b/>
                <w:color w:val="000000"/>
                <w:sz w:val="20"/>
                <w:szCs w:val="20"/>
              </w:rPr>
              <w:t>№п/п</w:t>
            </w:r>
          </w:p>
        </w:tc>
        <w:tc>
          <w:tcPr>
            <w:tcW w:w="2918"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C295D" w:rsidRPr="00DC295D" w:rsidRDefault="00DC295D" w:rsidP="002F1455">
            <w:pPr>
              <w:ind w:firstLineChars="800" w:firstLine="1606"/>
              <w:rPr>
                <w:b/>
                <w:color w:val="000000"/>
                <w:sz w:val="20"/>
                <w:szCs w:val="20"/>
              </w:rPr>
            </w:pPr>
            <w:r w:rsidRPr="00DC295D">
              <w:rPr>
                <w:b/>
                <w:color w:val="000000"/>
                <w:sz w:val="20"/>
                <w:szCs w:val="20"/>
              </w:rPr>
              <w:t>Наименование показателя</w:t>
            </w:r>
          </w:p>
        </w:tc>
        <w:tc>
          <w:tcPr>
            <w:tcW w:w="599"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C295D" w:rsidRPr="00DC295D" w:rsidRDefault="00DC295D" w:rsidP="00DC295D">
            <w:pPr>
              <w:jc w:val="center"/>
              <w:rPr>
                <w:b/>
                <w:color w:val="000000"/>
                <w:sz w:val="20"/>
                <w:szCs w:val="20"/>
              </w:rPr>
            </w:pPr>
            <w:r w:rsidRPr="00DC295D">
              <w:rPr>
                <w:b/>
                <w:color w:val="000000"/>
                <w:sz w:val="20"/>
                <w:szCs w:val="20"/>
              </w:rPr>
              <w:t>Ед.изм.</w:t>
            </w:r>
          </w:p>
        </w:tc>
        <w:tc>
          <w:tcPr>
            <w:tcW w:w="1155" w:type="pct"/>
            <w:tcBorders>
              <w:top w:val="single" w:sz="4" w:space="0" w:color="auto"/>
              <w:left w:val="nil"/>
              <w:bottom w:val="single" w:sz="4" w:space="0" w:color="auto"/>
              <w:right w:val="single" w:sz="4" w:space="0" w:color="auto"/>
            </w:tcBorders>
            <w:shd w:val="clear" w:color="auto" w:fill="DDDDDD" w:themeFill="background2"/>
            <w:vAlign w:val="center"/>
            <w:hideMark/>
          </w:tcPr>
          <w:p w:rsidR="00DC295D" w:rsidRPr="00DC295D" w:rsidRDefault="00DC295D" w:rsidP="00DC295D">
            <w:pPr>
              <w:jc w:val="center"/>
              <w:rPr>
                <w:b/>
                <w:color w:val="000000"/>
                <w:sz w:val="20"/>
                <w:szCs w:val="20"/>
              </w:rPr>
            </w:pPr>
            <w:r w:rsidRPr="00DC295D">
              <w:rPr>
                <w:b/>
                <w:color w:val="000000"/>
                <w:sz w:val="20"/>
                <w:szCs w:val="20"/>
              </w:rPr>
              <w:t>Период регулирования</w:t>
            </w:r>
          </w:p>
        </w:tc>
      </w:tr>
      <w:tr w:rsidR="00DC295D" w:rsidRPr="00DC295D" w:rsidTr="00DC295D">
        <w:trPr>
          <w:trHeight w:val="20"/>
        </w:trPr>
        <w:tc>
          <w:tcPr>
            <w:tcW w:w="328"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C295D" w:rsidRPr="00DC295D" w:rsidRDefault="00DC295D" w:rsidP="00DC295D">
            <w:pPr>
              <w:rPr>
                <w:b/>
                <w:color w:val="000000"/>
                <w:sz w:val="20"/>
                <w:szCs w:val="20"/>
              </w:rPr>
            </w:pPr>
          </w:p>
        </w:tc>
        <w:tc>
          <w:tcPr>
            <w:tcW w:w="2918"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C295D" w:rsidRPr="00DC295D" w:rsidRDefault="00DC295D" w:rsidP="00DC295D">
            <w:pPr>
              <w:rPr>
                <w:b/>
                <w:color w:val="000000"/>
                <w:sz w:val="20"/>
                <w:szCs w:val="20"/>
              </w:rPr>
            </w:pPr>
          </w:p>
        </w:tc>
        <w:tc>
          <w:tcPr>
            <w:tcW w:w="599"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C295D" w:rsidRPr="00DC295D" w:rsidRDefault="00DC295D" w:rsidP="00DC295D">
            <w:pPr>
              <w:rPr>
                <w:b/>
                <w:color w:val="000000"/>
                <w:sz w:val="20"/>
                <w:szCs w:val="20"/>
              </w:rPr>
            </w:pPr>
          </w:p>
        </w:tc>
        <w:tc>
          <w:tcPr>
            <w:tcW w:w="1155" w:type="pct"/>
            <w:tcBorders>
              <w:top w:val="nil"/>
              <w:left w:val="nil"/>
              <w:bottom w:val="single" w:sz="4" w:space="0" w:color="auto"/>
              <w:right w:val="single" w:sz="4" w:space="0" w:color="auto"/>
            </w:tcBorders>
            <w:shd w:val="clear" w:color="auto" w:fill="DDDDDD" w:themeFill="background2"/>
            <w:vAlign w:val="center"/>
            <w:hideMark/>
          </w:tcPr>
          <w:p w:rsidR="00DC295D" w:rsidRPr="00DC295D" w:rsidRDefault="00DC295D" w:rsidP="00DC295D">
            <w:pPr>
              <w:jc w:val="center"/>
              <w:rPr>
                <w:b/>
                <w:color w:val="000000"/>
                <w:sz w:val="20"/>
                <w:szCs w:val="20"/>
              </w:rPr>
            </w:pPr>
            <w:r w:rsidRPr="00DC295D">
              <w:rPr>
                <w:b/>
                <w:color w:val="000000"/>
                <w:sz w:val="20"/>
                <w:szCs w:val="20"/>
              </w:rPr>
              <w:t>2020 год</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1.</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Оnерационные (подконтрольные) расходы</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161 736,743</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1.1</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приобретение сырья и материалов</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1.2</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ремонт основных средств</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10 621,012</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1.3</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оплату труда</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140 855,843</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1.4</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оплату работ и услуг производственного характера по договорам со сторонними организациями</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3 550,779</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1.5</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оплату иных работ и услуг по договорам с организациями</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950,033</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1.6</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служебные командировки</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26,224</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1.7</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обучение персонала</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233,542</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1.8</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Другие расходы</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5 499,312</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2.</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Неподконтрольные расходы</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64 092,233</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2.1</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оплату услуг организаций, осуществляющих реrулир.виды деятельности</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386,925</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2.2</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Арендная плата (производственные объекты)</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2.3</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Концессионная плата</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О.ООО</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2.4</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уплату налогов, сборов и других обязательных платежей</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2 044,476</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2.5</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Отчисления на социальные нужды</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42 538,465</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2.6</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по сомнительным долгам</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2.7</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Амортизацня основных средств</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18 812,529</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2.8</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выплаты по договорам займа и кредитным договорам, включая проценты по ним</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2.9</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Налог на прибыль</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309,840</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2.10</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Экономия, определенная в прошедшем долгосрочном периоде реrулирования</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3.</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Расходы на приобритение энергетических ресурсов, холодной воды и теплоносителя</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201 761,525</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3.1</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топливо</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171 963,176</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3.2</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электрическую энергию</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28 350,799</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3.3</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тепловую энергию</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572,958</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3.4</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холодную воду</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184,817</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3.5</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теплоноситель</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689,775</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3.6</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водоотведение</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4.</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Нормативная прибыль</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1 239,359</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4.1</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капитальные вложения</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4.2</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Денежные выплаты социального характера (по Коллективному договору)</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1 239,359</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5.</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Расчетная предпринимательская прибыль</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12 851,700</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6.</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Корректировка с целью учета фактических значений</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0,000</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7.</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Экономически необоснованные доходы, подлежащие исключению в соотвествии с п.9 Основ ценообразования и п.13 Методики</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0,000</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8.</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Экономически необоснованные доходы, подлежащие исключению в соотвествии с п.20(1) Основ ценообразования</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-3 228,910</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9.</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Корректировка НВВ в связи с изменением (неисполнением) инвестиционной программы</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-460,292</w:t>
            </w:r>
          </w:p>
        </w:tc>
      </w:tr>
      <w:tr w:rsidR="00DC295D" w:rsidRPr="00DC295D" w:rsidTr="00DC295D">
        <w:trPr>
          <w:trHeight w:val="20"/>
        </w:trPr>
        <w:tc>
          <w:tcPr>
            <w:tcW w:w="328"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10.</w:t>
            </w:r>
          </w:p>
        </w:tc>
        <w:tc>
          <w:tcPr>
            <w:tcW w:w="2918"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Необходнмая валовая выручка</w:t>
            </w:r>
          </w:p>
        </w:tc>
        <w:tc>
          <w:tcPr>
            <w:tcW w:w="599"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437 992,358</w:t>
            </w:r>
          </w:p>
        </w:tc>
      </w:tr>
    </w:tbl>
    <w:p w:rsidR="00FF6484" w:rsidRDefault="00FF6484" w:rsidP="00612B33"/>
    <w:p w:rsidR="0046123C" w:rsidRPr="00DC295D" w:rsidRDefault="0046123C" w:rsidP="0046123C">
      <w:pPr>
        <w:spacing w:line="360" w:lineRule="auto"/>
        <w:ind w:firstLine="567"/>
        <w:jc w:val="both"/>
        <w:rPr>
          <w:rFonts w:eastAsia="Calibri"/>
        </w:rPr>
      </w:pPr>
      <w:r w:rsidRPr="00DC295D">
        <w:rPr>
          <w:rFonts w:eastAsia="Calibri"/>
        </w:rPr>
        <w:t>Основные показатели деятельности регулируемой организации АО «ИвГТЭ» (расчетные тарифы на услуги по передаче тепловой энергии) на 2020 гг. (объем необходимой валовой выручки и основные статьи расходов, принятые для включения в расчет тарифа на услуги по передаче тепловой энергии).</w:t>
      </w:r>
    </w:p>
    <w:p w:rsidR="0046123C" w:rsidRPr="00612B33" w:rsidRDefault="0046123C" w:rsidP="0046123C">
      <w:pPr>
        <w:pStyle w:val="aff0"/>
        <w:keepNext/>
        <w:rPr>
          <w:color w:val="auto"/>
          <w:sz w:val="22"/>
          <w:szCs w:val="22"/>
        </w:rPr>
      </w:pPr>
      <w:r w:rsidRPr="00DC295D">
        <w:rPr>
          <w:color w:val="auto"/>
          <w:sz w:val="22"/>
          <w:szCs w:val="22"/>
        </w:rPr>
        <w:t xml:space="preserve">Таблица </w:t>
      </w:r>
      <w:r w:rsidR="00B643DD" w:rsidRPr="00B643DD">
        <w:rPr>
          <w:color w:val="auto"/>
          <w:sz w:val="22"/>
          <w:szCs w:val="22"/>
        </w:rPr>
        <w:t>1.11.2.</w:t>
      </w:r>
      <w:r w:rsidR="00B643DD">
        <w:rPr>
          <w:color w:val="auto"/>
          <w:sz w:val="22"/>
          <w:szCs w:val="22"/>
        </w:rPr>
        <w:t>6</w:t>
      </w:r>
    </w:p>
    <w:tbl>
      <w:tblPr>
        <w:tblW w:w="5000" w:type="pct"/>
        <w:tblLook w:val="04A0" w:firstRow="1" w:lastRow="0" w:firstColumn="1" w:lastColumn="0" w:noHBand="0" w:noVBand="1"/>
      </w:tblPr>
      <w:tblGrid>
        <w:gridCol w:w="704"/>
        <w:gridCol w:w="5988"/>
        <w:gridCol w:w="1213"/>
        <w:gridCol w:w="2374"/>
      </w:tblGrid>
      <w:tr w:rsidR="00DC295D" w:rsidRPr="00DC295D" w:rsidTr="00DC295D">
        <w:trPr>
          <w:trHeight w:val="20"/>
        </w:trPr>
        <w:tc>
          <w:tcPr>
            <w:tcW w:w="342"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C295D" w:rsidRPr="00DC295D" w:rsidRDefault="00DC295D" w:rsidP="00DC295D">
            <w:pPr>
              <w:jc w:val="center"/>
              <w:rPr>
                <w:b/>
                <w:color w:val="000000"/>
                <w:sz w:val="20"/>
                <w:szCs w:val="20"/>
              </w:rPr>
            </w:pPr>
            <w:r w:rsidRPr="00DC295D">
              <w:rPr>
                <w:b/>
                <w:color w:val="000000"/>
                <w:sz w:val="20"/>
                <w:szCs w:val="20"/>
              </w:rPr>
              <w:t>№п/п</w:t>
            </w:r>
          </w:p>
        </w:tc>
        <w:tc>
          <w:tcPr>
            <w:tcW w:w="2913"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C295D" w:rsidRPr="00DC295D" w:rsidRDefault="00DC295D" w:rsidP="00DC295D">
            <w:pPr>
              <w:jc w:val="center"/>
              <w:rPr>
                <w:b/>
                <w:color w:val="000000"/>
                <w:sz w:val="20"/>
                <w:szCs w:val="20"/>
              </w:rPr>
            </w:pPr>
            <w:r w:rsidRPr="00DC295D">
              <w:rPr>
                <w:b/>
                <w:color w:val="000000"/>
                <w:sz w:val="20"/>
                <w:szCs w:val="20"/>
              </w:rPr>
              <w:t>Наименование показателя</w:t>
            </w:r>
          </w:p>
        </w:tc>
        <w:tc>
          <w:tcPr>
            <w:tcW w:w="590" w:type="pct"/>
            <w:vMerge w:val="restar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C295D" w:rsidRPr="00DC295D" w:rsidRDefault="00DC295D" w:rsidP="00DC295D">
            <w:pPr>
              <w:jc w:val="center"/>
              <w:rPr>
                <w:b/>
                <w:color w:val="000000"/>
                <w:sz w:val="20"/>
                <w:szCs w:val="20"/>
              </w:rPr>
            </w:pPr>
            <w:r w:rsidRPr="00DC295D">
              <w:rPr>
                <w:b/>
                <w:color w:val="000000"/>
                <w:sz w:val="20"/>
                <w:szCs w:val="20"/>
              </w:rPr>
              <w:t>Ед.изм.</w:t>
            </w:r>
          </w:p>
        </w:tc>
        <w:tc>
          <w:tcPr>
            <w:tcW w:w="1155" w:type="pct"/>
            <w:tcBorders>
              <w:top w:val="single" w:sz="4" w:space="0" w:color="auto"/>
              <w:left w:val="nil"/>
              <w:bottom w:val="single" w:sz="4" w:space="0" w:color="auto"/>
              <w:right w:val="single" w:sz="4" w:space="0" w:color="auto"/>
            </w:tcBorders>
            <w:shd w:val="clear" w:color="auto" w:fill="DDDDDD" w:themeFill="background2"/>
            <w:vAlign w:val="center"/>
            <w:hideMark/>
          </w:tcPr>
          <w:p w:rsidR="00DC295D" w:rsidRPr="00DC295D" w:rsidRDefault="00DC295D" w:rsidP="00DC295D">
            <w:pPr>
              <w:jc w:val="center"/>
              <w:rPr>
                <w:b/>
                <w:color w:val="000000"/>
                <w:sz w:val="20"/>
                <w:szCs w:val="20"/>
              </w:rPr>
            </w:pPr>
            <w:r w:rsidRPr="00DC295D">
              <w:rPr>
                <w:b/>
                <w:color w:val="000000"/>
                <w:sz w:val="20"/>
                <w:szCs w:val="20"/>
              </w:rPr>
              <w:t>Период регулирования</w:t>
            </w:r>
          </w:p>
        </w:tc>
      </w:tr>
      <w:tr w:rsidR="00DC295D" w:rsidRPr="00DC295D" w:rsidTr="00DC295D">
        <w:trPr>
          <w:trHeight w:val="20"/>
        </w:trPr>
        <w:tc>
          <w:tcPr>
            <w:tcW w:w="342"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C295D" w:rsidRPr="00DC295D" w:rsidRDefault="00DC295D" w:rsidP="00DC295D">
            <w:pPr>
              <w:jc w:val="center"/>
              <w:rPr>
                <w:b/>
                <w:color w:val="000000"/>
                <w:sz w:val="20"/>
                <w:szCs w:val="20"/>
              </w:rPr>
            </w:pPr>
          </w:p>
        </w:tc>
        <w:tc>
          <w:tcPr>
            <w:tcW w:w="2913"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C295D" w:rsidRPr="00DC295D" w:rsidRDefault="00DC295D" w:rsidP="00DC295D">
            <w:pPr>
              <w:jc w:val="center"/>
              <w:rPr>
                <w:b/>
                <w:color w:val="000000"/>
                <w:sz w:val="20"/>
                <w:szCs w:val="20"/>
              </w:rPr>
            </w:pPr>
          </w:p>
        </w:tc>
        <w:tc>
          <w:tcPr>
            <w:tcW w:w="590" w:type="pct"/>
            <w:vMerge/>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DC295D" w:rsidRPr="00DC295D" w:rsidRDefault="00DC295D" w:rsidP="00DC295D">
            <w:pPr>
              <w:jc w:val="center"/>
              <w:rPr>
                <w:b/>
                <w:color w:val="000000"/>
                <w:sz w:val="20"/>
                <w:szCs w:val="20"/>
              </w:rPr>
            </w:pPr>
          </w:p>
        </w:tc>
        <w:tc>
          <w:tcPr>
            <w:tcW w:w="1155" w:type="pct"/>
            <w:tcBorders>
              <w:top w:val="nil"/>
              <w:left w:val="nil"/>
              <w:bottom w:val="single" w:sz="4" w:space="0" w:color="auto"/>
              <w:right w:val="single" w:sz="4" w:space="0" w:color="auto"/>
            </w:tcBorders>
            <w:shd w:val="clear" w:color="auto" w:fill="DDDDDD" w:themeFill="background2"/>
            <w:vAlign w:val="center"/>
            <w:hideMark/>
          </w:tcPr>
          <w:p w:rsidR="00DC295D" w:rsidRPr="00DC295D" w:rsidRDefault="00DC295D" w:rsidP="00DC295D">
            <w:pPr>
              <w:jc w:val="center"/>
              <w:rPr>
                <w:b/>
                <w:color w:val="000000"/>
                <w:sz w:val="20"/>
                <w:szCs w:val="20"/>
              </w:rPr>
            </w:pPr>
            <w:r w:rsidRPr="00DC295D">
              <w:rPr>
                <w:b/>
                <w:color w:val="000000"/>
                <w:sz w:val="20"/>
                <w:szCs w:val="20"/>
              </w:rPr>
              <w:t>2020 год</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1.</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Оnерационные (подконтрольные) расходы</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564 711,168</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1.1</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приобретение сырья и материалов</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1.2</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ремонт основных средств</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216 662,300</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1.3</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оплату труда</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303 449,005</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1.4</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оплату работ и услуг производственного характера по договорам со сторонними организациями</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14 834,909</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1.5</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оплату иных работ и услуг по договорам с организациями</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5 812,568</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1.6</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служебные командировки</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213,701</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1.7</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обучение персонала</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506,596</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1.8</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Арендная плата</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1 676,149</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1.9</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Другие расходы</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21 555,940</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2.</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Неподконтрольные расходы</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175 038,703</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2.1</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оплату услуг организаций, осуществляющих реrулир.виды деятельности</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133,562</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2.2</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Арендная плата (производственные объекты)</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4 901,331</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2.3</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Концессионная плата</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2.4</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уплату налогов, сборов и других обязательных платежей</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14 801,308</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2.5</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Отчисления на социальные нужды</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91 641,599</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2.6</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по сомнительным долгам</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2.7</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Амортизацня основных средств</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60 689,534</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2.8</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выплаты по договорам займа и кредитным договорам, включая проценты по ним</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2.9</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Налог на прибыль</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2 871,369</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2.10</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Экономия, определенная в прошедшем долгосрочном периоде реrулирования</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3.</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Расходы на приобритение энергетических ресурсов, холодной воды и теплоносителя</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240 579,825</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3.1</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топливо</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3.2</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электрическую энергию</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10 553,463</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3.3</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тепловую энергию</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221 019,463</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3.4</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холодную воду</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203,489</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3.5</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теплоноситель</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8 803,411</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3.6</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водоотведение</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0,000</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4.</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Нормативная прибыль</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11 485,474</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4.1</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Расходы на капитальные вложения</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8 388,561</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4.2</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ind w:firstLineChars="100" w:firstLine="200"/>
              <w:rPr>
                <w:color w:val="000000"/>
                <w:sz w:val="20"/>
                <w:szCs w:val="20"/>
              </w:rPr>
            </w:pPr>
            <w:r w:rsidRPr="00DC295D">
              <w:rPr>
                <w:color w:val="000000"/>
                <w:sz w:val="20"/>
                <w:szCs w:val="20"/>
              </w:rPr>
              <w:t>Денежные выплаты социального характера (по Коллективному договору)</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color w:val="000000"/>
                <w:sz w:val="20"/>
                <w:szCs w:val="20"/>
              </w:rPr>
            </w:pPr>
            <w:r w:rsidRPr="00DC295D">
              <w:rPr>
                <w:color w:val="000000"/>
                <w:sz w:val="20"/>
                <w:szCs w:val="20"/>
              </w:rPr>
              <w:t>3 096,913</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5.</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Расчетная предпринимательская прибыль</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37 601,867</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6.</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Корректировка с целью учета фактических значений</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0,000</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7.</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Экономически необоснованные доходы, подлежащие исключению в соотвествии с п.9 Основ ценообразования и п.13 Методики</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-2 076,174</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8.</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Корректировка НВВ в связи с изменением (неисполнением) инвестиционной программы</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-383,615</w:t>
            </w:r>
          </w:p>
        </w:tc>
      </w:tr>
      <w:tr w:rsidR="00DC295D" w:rsidRPr="00DC295D" w:rsidTr="00DC295D">
        <w:trPr>
          <w:trHeight w:val="20"/>
        </w:trPr>
        <w:tc>
          <w:tcPr>
            <w:tcW w:w="342" w:type="pct"/>
            <w:tcBorders>
              <w:top w:val="nil"/>
              <w:left w:val="single" w:sz="4" w:space="0" w:color="auto"/>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9.</w:t>
            </w:r>
          </w:p>
        </w:tc>
        <w:tc>
          <w:tcPr>
            <w:tcW w:w="2913"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rPr>
                <w:b/>
                <w:bCs/>
                <w:color w:val="000000"/>
                <w:sz w:val="20"/>
                <w:szCs w:val="20"/>
              </w:rPr>
            </w:pPr>
            <w:r w:rsidRPr="00DC295D">
              <w:rPr>
                <w:b/>
                <w:bCs/>
                <w:color w:val="000000"/>
                <w:sz w:val="20"/>
                <w:szCs w:val="20"/>
              </w:rPr>
              <w:t>Необходнмая валовая выручка</w:t>
            </w:r>
          </w:p>
        </w:tc>
        <w:tc>
          <w:tcPr>
            <w:tcW w:w="590"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тыс. руб.</w:t>
            </w:r>
          </w:p>
        </w:tc>
        <w:tc>
          <w:tcPr>
            <w:tcW w:w="1155" w:type="pct"/>
            <w:tcBorders>
              <w:top w:val="nil"/>
              <w:left w:val="nil"/>
              <w:bottom w:val="single" w:sz="4" w:space="0" w:color="auto"/>
              <w:right w:val="single" w:sz="4" w:space="0" w:color="auto"/>
            </w:tcBorders>
            <w:shd w:val="clear" w:color="auto" w:fill="auto"/>
            <w:vAlign w:val="center"/>
            <w:hideMark/>
          </w:tcPr>
          <w:p w:rsidR="00DC295D" w:rsidRPr="00DC295D" w:rsidRDefault="00DC295D" w:rsidP="00DC295D">
            <w:pPr>
              <w:jc w:val="center"/>
              <w:rPr>
                <w:b/>
                <w:bCs/>
                <w:color w:val="000000"/>
                <w:sz w:val="20"/>
                <w:szCs w:val="20"/>
              </w:rPr>
            </w:pPr>
            <w:r w:rsidRPr="00DC295D">
              <w:rPr>
                <w:b/>
                <w:bCs/>
                <w:color w:val="000000"/>
                <w:sz w:val="20"/>
                <w:szCs w:val="20"/>
              </w:rPr>
              <w:t>1 026 957,248</w:t>
            </w:r>
          </w:p>
        </w:tc>
      </w:tr>
    </w:tbl>
    <w:p w:rsidR="00361585" w:rsidRPr="00612B33" w:rsidRDefault="00DC295D" w:rsidP="00612B33">
      <w:r>
        <w:t>О</w:t>
      </w:r>
      <w:r w:rsidR="00361585" w:rsidRPr="00612B33">
        <w:t xml:space="preserve">бщая структура цен (тарифов) по котельным </w:t>
      </w:r>
      <w:r w:rsidR="00916C0C" w:rsidRPr="00612B33">
        <w:t>ОАО</w:t>
      </w:r>
      <w:r w:rsidR="00361585" w:rsidRPr="00612B33">
        <w:t xml:space="preserve"> «Ивгротеплоэнерго» </w:t>
      </w:r>
      <w:r w:rsidR="00E371B8" w:rsidRPr="00612B33">
        <w:t xml:space="preserve">за </w:t>
      </w:r>
      <w:r w:rsidR="00700EDE">
        <w:t xml:space="preserve"> </w:t>
      </w:r>
      <w:r w:rsidR="00361585" w:rsidRPr="00612B33">
        <w:t xml:space="preserve"> год</w:t>
      </w:r>
    </w:p>
    <w:p w:rsidR="00361585" w:rsidRPr="00287910" w:rsidRDefault="00361585" w:rsidP="00287910">
      <w:pPr>
        <w:pStyle w:val="aff0"/>
        <w:keepNext/>
        <w:spacing w:after="120"/>
        <w:rPr>
          <w:color w:val="auto"/>
          <w:sz w:val="22"/>
          <w:szCs w:val="22"/>
        </w:rPr>
      </w:pPr>
      <w:r w:rsidRPr="00612B33">
        <w:rPr>
          <w:color w:val="auto"/>
          <w:sz w:val="22"/>
          <w:szCs w:val="22"/>
        </w:rPr>
        <w:t xml:space="preserve">Таблица </w:t>
      </w:r>
      <w:r w:rsidR="00B643DD" w:rsidRPr="00B643DD">
        <w:rPr>
          <w:color w:val="auto"/>
          <w:sz w:val="22"/>
          <w:szCs w:val="22"/>
        </w:rPr>
        <w:t>1.11.2.</w:t>
      </w:r>
      <w:r w:rsidR="00B643DD">
        <w:rPr>
          <w:color w:val="auto"/>
          <w:sz w:val="22"/>
          <w:szCs w:val="22"/>
        </w:rPr>
        <w:t>7</w:t>
      </w:r>
    </w:p>
    <w:tbl>
      <w:tblPr>
        <w:tblW w:w="5000" w:type="pct"/>
        <w:tblLook w:val="04A0" w:firstRow="1" w:lastRow="0" w:firstColumn="1" w:lastColumn="0" w:noHBand="0" w:noVBand="1"/>
      </w:tblPr>
      <w:tblGrid>
        <w:gridCol w:w="865"/>
        <w:gridCol w:w="5224"/>
        <w:gridCol w:w="1694"/>
        <w:gridCol w:w="2496"/>
      </w:tblGrid>
      <w:tr w:rsidR="00E371B8" w:rsidRPr="00612B33" w:rsidTr="00287910">
        <w:trPr>
          <w:trHeight w:val="1023"/>
          <w:tblHeader/>
        </w:trPr>
        <w:tc>
          <w:tcPr>
            <w:tcW w:w="421"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E371B8" w:rsidRPr="0061015E" w:rsidRDefault="00E371B8" w:rsidP="00612B33">
            <w:pPr>
              <w:jc w:val="center"/>
              <w:rPr>
                <w:b/>
              </w:rPr>
            </w:pPr>
            <w:r w:rsidRPr="0061015E">
              <w:rPr>
                <w:b/>
              </w:rPr>
              <w:t>№ п/п</w:t>
            </w:r>
          </w:p>
        </w:tc>
        <w:tc>
          <w:tcPr>
            <w:tcW w:w="2541" w:type="pct"/>
            <w:tcBorders>
              <w:top w:val="single" w:sz="4" w:space="0" w:color="auto"/>
              <w:left w:val="single" w:sz="4" w:space="0" w:color="auto"/>
              <w:bottom w:val="single" w:sz="4" w:space="0" w:color="auto"/>
              <w:right w:val="single" w:sz="4" w:space="0" w:color="auto"/>
            </w:tcBorders>
            <w:shd w:val="clear" w:color="auto" w:fill="DDDDDD" w:themeFill="background2"/>
            <w:noWrap/>
            <w:vAlign w:val="center"/>
            <w:hideMark/>
          </w:tcPr>
          <w:p w:rsidR="00E371B8" w:rsidRPr="0061015E" w:rsidRDefault="00E371B8" w:rsidP="00612B33">
            <w:pPr>
              <w:jc w:val="center"/>
              <w:rPr>
                <w:b/>
              </w:rPr>
            </w:pPr>
            <w:r w:rsidRPr="0061015E">
              <w:rPr>
                <w:b/>
              </w:rPr>
              <w:t>Наименование показателя</w:t>
            </w:r>
          </w:p>
        </w:tc>
        <w:tc>
          <w:tcPr>
            <w:tcW w:w="824" w:type="pct"/>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E371B8" w:rsidRPr="0061015E" w:rsidRDefault="00E371B8" w:rsidP="00612B33">
            <w:pPr>
              <w:jc w:val="center"/>
              <w:rPr>
                <w:b/>
              </w:rPr>
            </w:pPr>
            <w:r w:rsidRPr="0061015E">
              <w:rPr>
                <w:b/>
              </w:rPr>
              <w:t>Един. измерения</w:t>
            </w:r>
          </w:p>
        </w:tc>
        <w:tc>
          <w:tcPr>
            <w:tcW w:w="1214" w:type="pct"/>
            <w:tcBorders>
              <w:top w:val="single" w:sz="4" w:space="0" w:color="auto"/>
              <w:left w:val="nil"/>
              <w:bottom w:val="single" w:sz="4" w:space="0" w:color="auto"/>
              <w:right w:val="single" w:sz="4" w:space="0" w:color="auto"/>
            </w:tcBorders>
            <w:shd w:val="clear" w:color="auto" w:fill="DDDDDD" w:themeFill="background2"/>
            <w:noWrap/>
            <w:vAlign w:val="center"/>
            <w:hideMark/>
          </w:tcPr>
          <w:p w:rsidR="00E371B8" w:rsidRPr="0061015E" w:rsidRDefault="00700EDE" w:rsidP="00612B33">
            <w:pPr>
              <w:jc w:val="center"/>
              <w:rPr>
                <w:b/>
              </w:rPr>
            </w:pPr>
            <w:r w:rsidRPr="0061015E">
              <w:rPr>
                <w:b/>
              </w:rPr>
              <w:t xml:space="preserve"> </w:t>
            </w:r>
            <w:r w:rsidR="00E371B8" w:rsidRPr="0061015E">
              <w:rPr>
                <w:b/>
              </w:rPr>
              <w:t xml:space="preserve"> год</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Выработка</w:t>
            </w:r>
          </w:p>
        </w:tc>
        <w:tc>
          <w:tcPr>
            <w:tcW w:w="824" w:type="pct"/>
            <w:tcBorders>
              <w:top w:val="single" w:sz="4" w:space="0" w:color="auto"/>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Гкал</w:t>
            </w:r>
          </w:p>
        </w:tc>
        <w:tc>
          <w:tcPr>
            <w:tcW w:w="1214" w:type="pct"/>
            <w:tcBorders>
              <w:top w:val="single" w:sz="4" w:space="0" w:color="auto"/>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247 568,85</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Собственные нужды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Гкал</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6 264,85</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Собственные нужды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sz w:val="20"/>
                <w:szCs w:val="20"/>
              </w:rPr>
            </w:pPr>
            <w:r w:rsidRPr="00612B33">
              <w:rPr>
                <w:sz w:val="20"/>
                <w:szCs w:val="20"/>
              </w:rPr>
              <w:t>%</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2,53</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3</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Отпуск</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Гкал</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241 304,01</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4</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Потери</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Гкал</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23 449,59</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Потери</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sz w:val="20"/>
                <w:szCs w:val="20"/>
              </w:rPr>
            </w:pPr>
            <w:r w:rsidRPr="00612B33">
              <w:rPr>
                <w:sz w:val="20"/>
                <w:szCs w:val="20"/>
              </w:rPr>
              <w:t>%</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9,72</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5</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Хозяйственные нужды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Гкал</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456,39</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6</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Реализация</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Гкал</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217 398,04</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РАСХОДЫ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sz w:val="20"/>
                <w:szCs w:val="20"/>
              </w:rPr>
            </w:pP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7</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Топливо</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161 355 216,03</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газ</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sz w:val="20"/>
                <w:szCs w:val="20"/>
              </w:rPr>
            </w:pPr>
            <w:r w:rsidRPr="00612B33">
              <w:rPr>
                <w:sz w:val="20"/>
                <w:szCs w:val="20"/>
              </w:rPr>
              <w:t>тыс. м</w:t>
            </w:r>
            <w:r w:rsidRPr="00612B33">
              <w:rPr>
                <w:sz w:val="20"/>
                <w:szCs w:val="20"/>
                <w:vertAlign w:val="superscript"/>
              </w:rPr>
              <w:t>3</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34 018,7</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мазут</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sz w:val="20"/>
                <w:szCs w:val="20"/>
              </w:rPr>
            </w:pPr>
            <w:r w:rsidRPr="00612B33">
              <w:rPr>
                <w:sz w:val="20"/>
                <w:szCs w:val="20"/>
              </w:rPr>
              <w:t>тн</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уголь</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sz w:val="20"/>
                <w:szCs w:val="20"/>
              </w:rPr>
            </w:pPr>
            <w:r w:rsidRPr="00612B33">
              <w:rPr>
                <w:sz w:val="20"/>
                <w:szCs w:val="20"/>
              </w:rPr>
              <w:t>тн</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диз. топливо</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sz w:val="20"/>
                <w:szCs w:val="20"/>
              </w:rPr>
            </w:pPr>
            <w:r w:rsidRPr="00612B33">
              <w:rPr>
                <w:sz w:val="20"/>
                <w:szCs w:val="20"/>
              </w:rPr>
              <w:t>л</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8</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Электроэнергия</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30 861 640,15</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электроэнергия</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sz w:val="20"/>
                <w:szCs w:val="20"/>
              </w:rPr>
            </w:pPr>
            <w:r w:rsidRPr="00612B33">
              <w:rPr>
                <w:sz w:val="20"/>
                <w:szCs w:val="20"/>
              </w:rPr>
              <w:t>кВтч</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6 150 507</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9</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Водопотребление</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588 294,29</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собственные нужды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sz w:val="20"/>
                <w:szCs w:val="20"/>
              </w:rPr>
            </w:pPr>
            <w:r w:rsidRPr="00612B33">
              <w:rPr>
                <w:sz w:val="20"/>
                <w:szCs w:val="20"/>
              </w:rPr>
              <w:t>м</w:t>
            </w:r>
            <w:r w:rsidRPr="00612B33">
              <w:rPr>
                <w:sz w:val="20"/>
                <w:szCs w:val="20"/>
                <w:vertAlign w:val="superscript"/>
              </w:rPr>
              <w:t>3</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28 713,46</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10</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Водоотведение</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535 125,64</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канализация</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sz w:val="20"/>
                <w:szCs w:val="20"/>
              </w:rPr>
            </w:pPr>
            <w:r w:rsidRPr="00612B33">
              <w:rPr>
                <w:sz w:val="20"/>
                <w:szCs w:val="20"/>
              </w:rPr>
              <w:t>м</w:t>
            </w:r>
            <w:r w:rsidRPr="00612B33">
              <w:rPr>
                <w:sz w:val="20"/>
                <w:szCs w:val="20"/>
                <w:vertAlign w:val="superscript"/>
              </w:rPr>
              <w:t>3</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28 713,46</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11</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Фонд оплаты труда рабочих</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61 466 150,76</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Зарплата</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38 139 614,64</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Зарплата ремонтников</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23 326 536,12</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12</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Отчисления на социальные нужды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18 562 777,53</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Начисления с ФОТ</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18 439 845,23</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Начисления с ФОТ НСиПЗ</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122 932,30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13</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Амортизация</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20 040 553,44</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Прочие расходы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99 975 542,15</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14.1</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Т/энергия на хоз. нужды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419 959,13</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14.2</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Т/носитель на хоз.нужды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14 096,81</w:t>
            </w:r>
          </w:p>
        </w:tc>
      </w:tr>
      <w:tr w:rsidR="00E371B8" w:rsidRPr="00612B33" w:rsidTr="00E371B8">
        <w:trPr>
          <w:trHeight w:val="6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14.3</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Водопотребление, водоотведение на хоз-питьевые нужды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20 001,75</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14.4</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Эл./энергия на хоз. нужды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352 766,20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14.5</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Затраты на оплату труда</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59 959 349,24</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14.6</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Отчисления на социальные нужды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18 107 722,47</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14.7</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Амортизация основных средств</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3 694 246,56</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14.8</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Топливо (ГСМ)</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2 154 000,00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14.9</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Плата ГАИ и транспортный налог</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43 900,00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14.10</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Командировочные расходы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22 500,00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14.11</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Услуги гидрометеостанции</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30 400,00</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14.12</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Почтово-телеграфные расходы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20 000,00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14.13</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Телефонная связь</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355 000,00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14.14</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Сотовая связь</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115 400,00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14.15</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Обслуживание радиостанций</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4 100,00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14.16</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Подписка периодической печати</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17 700,00</w:t>
            </w:r>
          </w:p>
        </w:tc>
      </w:tr>
      <w:tr w:rsidR="00E371B8" w:rsidRPr="00612B33" w:rsidTr="00E371B8">
        <w:trPr>
          <w:trHeight w:val="64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14.17</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Канцелярские товары, типографские расходы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173 600,00</w:t>
            </w:r>
          </w:p>
        </w:tc>
      </w:tr>
      <w:tr w:rsidR="00E371B8" w:rsidRPr="00612B33" w:rsidTr="00E371B8">
        <w:trPr>
          <w:trHeight w:val="64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14.18</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Служебные разъезды городским транспортом</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1 536 000,00</w:t>
            </w:r>
          </w:p>
        </w:tc>
      </w:tr>
      <w:tr w:rsidR="00E371B8" w:rsidRPr="00612B33" w:rsidTr="00E371B8">
        <w:trPr>
          <w:trHeight w:val="64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14.19</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Содержание зданий, сооружений инвентаря</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509 200,00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14.20</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Инструменты и приспособления</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821 800,00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14.21</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Охрана труда, спец. жиры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1 426 709,54</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14.22</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Подготовка кадров</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312 100,00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14.23</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Охрана, сигнализация</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898 400,00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14.24</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Аудит бухгалтерской отчетности</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12 000,00</w:t>
            </w:r>
          </w:p>
        </w:tc>
      </w:tr>
      <w:tr w:rsidR="00E371B8" w:rsidRPr="00612B33" w:rsidTr="00E371B8">
        <w:trPr>
          <w:trHeight w:val="64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14.25</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Экспертиза производственных нормативов</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200 300,00</w:t>
            </w:r>
          </w:p>
        </w:tc>
      </w:tr>
      <w:tr w:rsidR="00E371B8" w:rsidRPr="00612B33" w:rsidTr="00E371B8">
        <w:trPr>
          <w:trHeight w:val="94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14.26</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Затраты на инвентаризационно-технические работы (регистрация прав хозяйственного ведения)</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1 261 900,00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14.27</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Плата банку</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812 600,00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14.28</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Услуги транспорта со стороны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102 100,00</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14.29</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Затраты по договорам страхования</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458 600,00</w:t>
            </w:r>
          </w:p>
        </w:tc>
      </w:tr>
      <w:tr w:rsidR="00E371B8" w:rsidRPr="00612B33" w:rsidTr="00E371B8">
        <w:trPr>
          <w:trHeight w:val="66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14.30</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Обязательное страхование гражданской ответственности</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124 600,00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14.31</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Налоги (плата) на землю</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692 800,00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14.32</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Водный налог</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200,00</w:t>
            </w:r>
          </w:p>
        </w:tc>
      </w:tr>
      <w:tr w:rsidR="00E371B8" w:rsidRPr="00612B33" w:rsidTr="00E371B8">
        <w:trPr>
          <w:trHeight w:val="64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14.33</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Затраты на ремонт автотранспортной техники</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1 068 400,00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14.34</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Природоохранные мероприятия</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734 800,00</w:t>
            </w:r>
          </w:p>
        </w:tc>
      </w:tr>
      <w:tr w:rsidR="00E371B8" w:rsidRPr="00612B33" w:rsidTr="00E371B8">
        <w:trPr>
          <w:trHeight w:val="64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14.35</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Плата за предельно допустимые выбросы (сбросы)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134 000,00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14.36</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Демеркуризация</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14 800,00</w:t>
            </w:r>
          </w:p>
        </w:tc>
      </w:tr>
      <w:tr w:rsidR="00E371B8" w:rsidRPr="00612B33" w:rsidTr="00E371B8">
        <w:trPr>
          <w:trHeight w:val="94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14.37</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Обслуживание, ремонт компьютерной техники, консультационные услуги, автомазация учета и проч.</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435 500,00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14.38</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Ликвидация основных средств</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1 425 400,00</w:t>
            </w:r>
          </w:p>
        </w:tc>
      </w:tr>
      <w:tr w:rsidR="00E371B8" w:rsidRPr="00612B33" w:rsidTr="00E371B8">
        <w:trPr>
          <w:trHeight w:val="6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14.39</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Затраты на поверку лабораторных приборов</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17 000,00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14.40</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Техническое обслуживание ШГРП</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292 300,00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14.41</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Диагностика ГРУ</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52 700,00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14.42</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Режимно-наладочные работы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507 000,00</w:t>
            </w:r>
          </w:p>
        </w:tc>
      </w:tr>
      <w:tr w:rsidR="00E371B8" w:rsidRPr="00612B33" w:rsidTr="00E371B8">
        <w:trPr>
          <w:trHeight w:val="66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14.43</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Больничный лист за счет средств предприятия</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500 500,00</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14.44</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Членство в СРО</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23 700,00</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14.45</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Компенсация за молоко</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95 390,46</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14.46</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Публикации в СМИ</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0,00</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14.47</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Резерв на 13 зарплату</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0,00</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14.48</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Обязательства по отпускам</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0,00</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14.49</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Услуги физических лиц</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0,00</w:t>
            </w:r>
          </w:p>
        </w:tc>
      </w:tr>
      <w:tr w:rsidR="00E371B8" w:rsidRPr="00612B33" w:rsidTr="00E371B8">
        <w:trPr>
          <w:trHeight w:val="64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14.50</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Компенсация за использование личного транспорта</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0,00</w:t>
            </w:r>
          </w:p>
        </w:tc>
      </w:tr>
      <w:tr w:rsidR="00E371B8" w:rsidRPr="00612B33" w:rsidTr="00E371B8">
        <w:trPr>
          <w:trHeight w:val="64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14.51</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Услуги по анализу потребления электрической энергии</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14.52</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Прочие расходы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14.53</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Видеонаблюдение, домофоны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0,00</w:t>
            </w:r>
          </w:p>
        </w:tc>
      </w:tr>
      <w:tr w:rsidR="00E371B8" w:rsidRPr="00612B33" w:rsidTr="00E371B8">
        <w:trPr>
          <w:trHeight w:val="70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15</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Расходы без учета капитального и текущего ремонтов</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393 385 300,00</w:t>
            </w:r>
          </w:p>
        </w:tc>
      </w:tr>
      <w:tr w:rsidR="00E371B8" w:rsidRPr="00612B33" w:rsidTr="00E371B8">
        <w:trPr>
          <w:trHeight w:val="6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Себестоимость без учета расходов на ремонт</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руб./Гкал</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1 630,25</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16</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Капитальный и текущий ремонт</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17 274 600,00</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16.1</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КР, ТР зданий и сооружений</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4 294 400,00</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16.2</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КР,ТР и ТО оборуд. и перед.устройств</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10 594 500,00</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16.3</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ТР, обслуж., поверка эл. обор. и КИП</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2 061 900,00</w:t>
            </w:r>
          </w:p>
        </w:tc>
      </w:tr>
      <w:tr w:rsidR="00E371B8" w:rsidRPr="00612B33" w:rsidTr="00E371B8">
        <w:trPr>
          <w:trHeight w:val="323"/>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16.4</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Ремонт и поверка приборов</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323 800,00</w:t>
            </w:r>
          </w:p>
        </w:tc>
      </w:tr>
      <w:tr w:rsidR="00E371B8" w:rsidRPr="00612B33" w:rsidTr="00E371B8">
        <w:trPr>
          <w:trHeight w:val="31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17</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Всего расходов</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410 659 900,00</w:t>
            </w:r>
          </w:p>
        </w:tc>
      </w:tr>
      <w:tr w:rsidR="00E371B8" w:rsidRPr="00612B33" w:rsidTr="00E371B8">
        <w:trPr>
          <w:trHeight w:val="42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18</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rPr>
                <w:sz w:val="28"/>
              </w:rPr>
            </w:pPr>
            <w:r w:rsidRPr="0061015E">
              <w:rPr>
                <w:sz w:val="28"/>
              </w:rPr>
              <w:t>Себестоимость</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руб./Гкал</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rPr>
                <w:sz w:val="28"/>
              </w:rPr>
            </w:pPr>
            <w:r w:rsidRPr="0061015E">
              <w:rPr>
                <w:sz w:val="28"/>
              </w:rPr>
              <w:t>1 701,84</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19</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Расходы из прибыли</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14 055 100,00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19.1</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Прибыль на социальное развитие</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998 700,00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19.2</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Прибыль на поощрение</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2 225 500,00</w:t>
            </w:r>
          </w:p>
        </w:tc>
      </w:tr>
      <w:tr w:rsidR="00E371B8" w:rsidRPr="00612B33" w:rsidTr="00E371B8">
        <w:trPr>
          <w:trHeight w:val="67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19.3</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Отчисления в Фонд энергосбережения Ивановской области</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2 123 600,00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19.4</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Налог на прибыль</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4 411 000,00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19.5</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Налог на имущество</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4 175 400,00</w:t>
            </w:r>
          </w:p>
        </w:tc>
      </w:tr>
      <w:tr w:rsidR="00E371B8" w:rsidRPr="00612B33" w:rsidTr="00E371B8">
        <w:trPr>
          <w:trHeight w:val="70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19.6</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Профилактика и ликвидация последствий ЧС на мазутном хозяйстве кот. № 37</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0,00</w:t>
            </w:r>
          </w:p>
        </w:tc>
      </w:tr>
      <w:tr w:rsidR="00E371B8" w:rsidRPr="00612B33" w:rsidTr="00E371B8">
        <w:trPr>
          <w:trHeight w:val="6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19.7</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Расходы на мероприятия по связям с общественностью</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120 900,00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19.8</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Амортизация на прочие расходы</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19.9</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Прочие расходы из прибыли</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0,00</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20</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Необходимая валовая выручка</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424 715 000,00</w:t>
            </w:r>
          </w:p>
        </w:tc>
      </w:tr>
      <w:tr w:rsidR="00E371B8" w:rsidRPr="00612B33" w:rsidTr="00E371B8">
        <w:trPr>
          <w:trHeight w:val="42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21</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rPr>
                <w:sz w:val="28"/>
              </w:rPr>
            </w:pPr>
            <w:r w:rsidRPr="0061015E">
              <w:rPr>
                <w:sz w:val="28"/>
              </w:rPr>
              <w:t>НВВ на 1 Гкал</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руб./Гкал</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rPr>
                <w:sz w:val="28"/>
              </w:rPr>
            </w:pPr>
            <w:r w:rsidRPr="0061015E">
              <w:rPr>
                <w:sz w:val="28"/>
              </w:rPr>
              <w:t>1 760,08</w:t>
            </w:r>
          </w:p>
        </w:tc>
      </w:tr>
      <w:tr w:rsidR="00E371B8" w:rsidRPr="00612B33" w:rsidTr="00E371B8">
        <w:trPr>
          <w:trHeight w:val="33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22</w:t>
            </w:r>
          </w:p>
        </w:tc>
        <w:tc>
          <w:tcPr>
            <w:tcW w:w="2541" w:type="pct"/>
            <w:tcBorders>
              <w:top w:val="nil"/>
              <w:left w:val="nil"/>
              <w:bottom w:val="single" w:sz="4" w:space="0" w:color="auto"/>
              <w:right w:val="single" w:sz="4" w:space="0" w:color="auto"/>
            </w:tcBorders>
            <w:shd w:val="clear" w:color="auto" w:fill="auto"/>
            <w:vAlign w:val="center"/>
            <w:hideMark/>
          </w:tcPr>
          <w:p w:rsidR="00E371B8" w:rsidRPr="0061015E" w:rsidRDefault="00E371B8" w:rsidP="00612B33">
            <w:pPr>
              <w:jc w:val="center"/>
            </w:pPr>
            <w:r w:rsidRPr="0061015E">
              <w:t>Всего прямых расходов</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2B33" w:rsidRDefault="00E371B8" w:rsidP="00612B33">
            <w:pPr>
              <w:jc w:val="center"/>
              <w:rPr>
                <w:bCs/>
                <w:sz w:val="20"/>
                <w:szCs w:val="20"/>
              </w:rPr>
            </w:pPr>
            <w:r w:rsidRPr="00612B33">
              <w:rPr>
                <w:bCs/>
                <w:sz w:val="20"/>
                <w:szCs w:val="20"/>
              </w:rPr>
              <w:t>руб.</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309 603 793,47</w:t>
            </w:r>
          </w:p>
        </w:tc>
      </w:tr>
      <w:tr w:rsidR="00E371B8" w:rsidRPr="00612B33" w:rsidTr="00E371B8">
        <w:trPr>
          <w:trHeight w:val="420"/>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23</w:t>
            </w:r>
          </w:p>
        </w:tc>
        <w:tc>
          <w:tcPr>
            <w:tcW w:w="2541"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rPr>
                <w:sz w:val="28"/>
              </w:rPr>
            </w:pPr>
            <w:r w:rsidRPr="0061015E">
              <w:rPr>
                <w:sz w:val="28"/>
              </w:rPr>
              <w:t>Прямые расходы на 1 Гкал</w:t>
            </w:r>
          </w:p>
        </w:tc>
        <w:tc>
          <w:tcPr>
            <w:tcW w:w="82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pPr>
            <w:r w:rsidRPr="0061015E">
              <w:t>руб./Гкал</w:t>
            </w:r>
          </w:p>
        </w:tc>
        <w:tc>
          <w:tcPr>
            <w:tcW w:w="1214" w:type="pct"/>
            <w:tcBorders>
              <w:top w:val="nil"/>
              <w:left w:val="nil"/>
              <w:bottom w:val="single" w:sz="4" w:space="0" w:color="auto"/>
              <w:right w:val="single" w:sz="4" w:space="0" w:color="auto"/>
            </w:tcBorders>
            <w:shd w:val="clear" w:color="auto" w:fill="auto"/>
            <w:noWrap/>
            <w:vAlign w:val="center"/>
            <w:hideMark/>
          </w:tcPr>
          <w:p w:rsidR="00E371B8" w:rsidRPr="0061015E" w:rsidRDefault="00E371B8" w:rsidP="00612B33">
            <w:pPr>
              <w:jc w:val="center"/>
              <w:rPr>
                <w:sz w:val="28"/>
              </w:rPr>
            </w:pPr>
            <w:r w:rsidRPr="0061015E">
              <w:rPr>
                <w:sz w:val="28"/>
              </w:rPr>
              <w:t>1 283,04</w:t>
            </w:r>
          </w:p>
        </w:tc>
      </w:tr>
    </w:tbl>
    <w:p w:rsidR="00287910" w:rsidRDefault="00287910" w:rsidP="00612B33">
      <w:pPr>
        <w:spacing w:line="360" w:lineRule="auto"/>
        <w:jc w:val="both"/>
        <w:rPr>
          <w:rFonts w:eastAsia="Calibri"/>
        </w:rPr>
      </w:pPr>
    </w:p>
    <w:p w:rsidR="00287910" w:rsidRPr="00287910" w:rsidRDefault="00287910" w:rsidP="00287910">
      <w:pPr>
        <w:rPr>
          <w:rFonts w:eastAsia="Calibri"/>
        </w:rPr>
      </w:pPr>
    </w:p>
    <w:p w:rsidR="00287910" w:rsidRDefault="00287910" w:rsidP="00287910">
      <w:pPr>
        <w:tabs>
          <w:tab w:val="left" w:pos="9290"/>
        </w:tabs>
        <w:rPr>
          <w:rFonts w:eastAsia="Calibri"/>
        </w:rPr>
      </w:pPr>
    </w:p>
    <w:p w:rsidR="00287910" w:rsidRDefault="00287910" w:rsidP="00287910">
      <w:pPr>
        <w:tabs>
          <w:tab w:val="left" w:pos="9290"/>
        </w:tabs>
        <w:rPr>
          <w:rFonts w:eastAsia="Calibri"/>
        </w:rPr>
      </w:pPr>
    </w:p>
    <w:p w:rsidR="00361585" w:rsidRPr="00287910" w:rsidRDefault="00287910" w:rsidP="00287910">
      <w:pPr>
        <w:tabs>
          <w:tab w:val="left" w:pos="9290"/>
        </w:tabs>
        <w:rPr>
          <w:rFonts w:eastAsia="Calibri"/>
        </w:rPr>
        <w:sectPr w:rsidR="00361585" w:rsidRPr="00287910" w:rsidSect="00361585">
          <w:pgSz w:w="11906" w:h="16838" w:code="9"/>
          <w:pgMar w:top="1134" w:right="851" w:bottom="1134" w:left="992" w:header="709" w:footer="709" w:gutter="0"/>
          <w:cols w:space="708"/>
          <w:docGrid w:linePitch="360"/>
        </w:sectPr>
      </w:pPr>
      <w:r>
        <w:rPr>
          <w:rFonts w:eastAsia="Calibri"/>
        </w:rPr>
        <w:tab/>
      </w:r>
    </w:p>
    <w:p w:rsidR="008251F3" w:rsidRPr="00612B33" w:rsidRDefault="00C558CB" w:rsidP="00612B33">
      <w:pPr>
        <w:pStyle w:val="3"/>
        <w:jc w:val="both"/>
        <w:rPr>
          <w:rFonts w:ascii="Times New Roman" w:hAnsi="Times New Roman"/>
        </w:rPr>
      </w:pPr>
      <w:bookmarkStart w:id="124" w:name="_Toc57367110"/>
      <w:r>
        <w:rPr>
          <w:rFonts w:ascii="Times New Roman" w:hAnsi="Times New Roman"/>
        </w:rPr>
        <w:t>Плата за подключение к системе теплоснабжения</w:t>
      </w:r>
      <w:r w:rsidR="008251F3" w:rsidRPr="00612B33">
        <w:rPr>
          <w:rFonts w:ascii="Times New Roman" w:hAnsi="Times New Roman"/>
        </w:rPr>
        <w:t>.</w:t>
      </w:r>
      <w:bookmarkEnd w:id="124"/>
    </w:p>
    <w:p w:rsidR="008251F3" w:rsidRPr="00612B33" w:rsidRDefault="008251F3" w:rsidP="00612B33">
      <w:pPr>
        <w:spacing w:line="360" w:lineRule="auto"/>
        <w:ind w:firstLine="567"/>
        <w:jc w:val="both"/>
        <w:rPr>
          <w:rFonts w:eastAsia="Calibri"/>
        </w:rPr>
      </w:pPr>
      <w:r w:rsidRPr="00612B33">
        <w:rPr>
          <w:rFonts w:eastAsia="Calibri"/>
        </w:rPr>
        <w:t>Плата за подключение к системе теплоснабжения -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rsidR="008251F3" w:rsidRDefault="00EC2571" w:rsidP="00612B33">
      <w:pPr>
        <w:spacing w:line="360" w:lineRule="auto"/>
        <w:ind w:firstLine="567"/>
        <w:jc w:val="both"/>
      </w:pPr>
      <w:r w:rsidRPr="00EC2571">
        <w:t>Плата за подключение на 2020г объектов заявителей</w:t>
      </w:r>
      <w:r>
        <w:t xml:space="preserve"> АО «ИвГТЭ»</w:t>
      </w:r>
      <w:r w:rsidRPr="00EC2571">
        <w:t>, подключаемая тепловая нагрузка которых более 0,1 Гкал/ч и не превышает 1,5 Гкал/ч установлена Департаментом энергетики и тарифов Ивановской области №58-т/1 от 18.12.2019г  и составляет 6356,427 тыс.руб  за 1 Гкал/ч без НДС.</w:t>
      </w:r>
    </w:p>
    <w:p w:rsidR="00EC2571" w:rsidRPr="00EC2571" w:rsidRDefault="00EC2571" w:rsidP="00EC2571">
      <w:pPr>
        <w:spacing w:line="360" w:lineRule="auto"/>
        <w:ind w:firstLine="567"/>
        <w:jc w:val="both"/>
      </w:pPr>
      <w:r w:rsidRPr="00EC2571">
        <w:t>Формула для определения стоимости подключения к системе теплоснабжения для потребителей с тепловой нагрузкой от 0,1 до 1,5 Гкал/час:</w:t>
      </w:r>
    </w:p>
    <w:p w:rsidR="00EC2571" w:rsidRPr="00EC2571" w:rsidRDefault="00EC2571" w:rsidP="00EC2571">
      <w:pPr>
        <w:spacing w:line="360" w:lineRule="auto"/>
        <w:jc w:val="center"/>
      </w:pPr>
      <w:r w:rsidRPr="00EC2571">
        <w:t>S = П1 • Q, где</w:t>
      </w:r>
    </w:p>
    <w:p w:rsidR="00EC2571" w:rsidRDefault="00EC2571" w:rsidP="00EC2571">
      <w:pPr>
        <w:spacing w:line="360" w:lineRule="auto"/>
        <w:jc w:val="both"/>
      </w:pPr>
      <w:r w:rsidRPr="00EC2571">
        <w:t>S - стоимость за подключение к системе теплоснабжения, тыс. руб (без НДС);</w:t>
      </w:r>
    </w:p>
    <w:p w:rsidR="00EC2571" w:rsidRDefault="00EC2571" w:rsidP="00EC2571">
      <w:pPr>
        <w:spacing w:line="360" w:lineRule="auto"/>
        <w:jc w:val="both"/>
      </w:pPr>
      <w:r w:rsidRPr="00EC2571">
        <w:t>П1 - плата за подключение к тепловым сетям АО "ИвГТЭ" на 2020 год для потребителей с тепловой нагрузкой от 0,1 до 1,5 Гкал/час, установленная Департаментом энергетики и тарифов Ивановской области Постановлением №58-т/1 от 18.12.2019г, составляет 6356,427 тыс.руб за 1 Гкал/ч (без НДС);</w:t>
      </w:r>
    </w:p>
    <w:p w:rsidR="00EC2571" w:rsidRPr="00EC2571" w:rsidRDefault="00EC2571" w:rsidP="00EC2571">
      <w:pPr>
        <w:spacing w:line="360" w:lineRule="auto"/>
        <w:jc w:val="both"/>
      </w:pPr>
      <w:r w:rsidRPr="00EC2571">
        <w:t>Q - тепловая нагрузка Заявителя, Гкал /час.</w:t>
      </w:r>
    </w:p>
    <w:p w:rsidR="008251F3" w:rsidRPr="00612B33" w:rsidRDefault="008251F3" w:rsidP="00612B33">
      <w:pPr>
        <w:pStyle w:val="3"/>
        <w:jc w:val="both"/>
        <w:rPr>
          <w:rFonts w:ascii="Times New Roman" w:hAnsi="Times New Roman"/>
        </w:rPr>
      </w:pPr>
      <w:bookmarkStart w:id="125" w:name="_Toc57367111"/>
      <w:r w:rsidRPr="00612B33">
        <w:rPr>
          <w:rFonts w:ascii="Times New Roman" w:hAnsi="Times New Roman"/>
        </w:rPr>
        <w:t>Плата за услуги по поддержанию резервной тепловой мощности</w:t>
      </w:r>
      <w:r w:rsidR="00C558CB">
        <w:rPr>
          <w:rFonts w:ascii="Times New Roman" w:hAnsi="Times New Roman"/>
        </w:rPr>
        <w:t>, в том числе для социально значимых категорий потребителей</w:t>
      </w:r>
      <w:r w:rsidRPr="00612B33">
        <w:rPr>
          <w:rFonts w:ascii="Times New Roman" w:hAnsi="Times New Roman"/>
        </w:rPr>
        <w:t>.</w:t>
      </w:r>
      <w:bookmarkEnd w:id="125"/>
    </w:p>
    <w:p w:rsidR="008251F3" w:rsidRPr="00612B33" w:rsidRDefault="008251F3" w:rsidP="00612B33">
      <w:pPr>
        <w:spacing w:line="360" w:lineRule="auto"/>
        <w:ind w:firstLine="567"/>
        <w:jc w:val="both"/>
        <w:rPr>
          <w:rFonts w:eastAsia="Calibri"/>
        </w:rPr>
      </w:pPr>
      <w:r w:rsidRPr="00612B33">
        <w:rPr>
          <w:rFonts w:eastAsia="Calibri"/>
        </w:rP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rsidR="008251F3" w:rsidRPr="00612B33" w:rsidRDefault="008251F3" w:rsidP="00612B33">
      <w:pPr>
        <w:spacing w:line="360" w:lineRule="auto"/>
        <w:ind w:firstLine="567"/>
        <w:jc w:val="both"/>
        <w:rPr>
          <w:rFonts w:eastAsia="Calibri"/>
        </w:rPr>
      </w:pPr>
      <w:r w:rsidRPr="00612B33">
        <w:rPr>
          <w:rFonts w:eastAsia="Calibri"/>
        </w:rPr>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rsidR="008251F3" w:rsidRPr="00612B33" w:rsidRDefault="008251F3" w:rsidP="00612B33">
      <w:pPr>
        <w:spacing w:line="360" w:lineRule="auto"/>
        <w:ind w:firstLine="567"/>
        <w:jc w:val="both"/>
        <w:rPr>
          <w:rFonts w:eastAsia="Calibri"/>
        </w:rPr>
      </w:pPr>
      <w:r w:rsidRPr="00612B33">
        <w:rPr>
          <w:rFonts w:eastAsia="Calibri"/>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rsidR="008251F3" w:rsidRDefault="003C1FF9" w:rsidP="00612B33">
      <w:pPr>
        <w:spacing w:line="360" w:lineRule="auto"/>
        <w:ind w:firstLine="567"/>
        <w:jc w:val="both"/>
      </w:pPr>
      <w:r w:rsidRPr="00612B33">
        <w:t xml:space="preserve">Плата за услуги по поддержанию резервной тепловой мощности </w:t>
      </w:r>
      <w:r w:rsidR="0046123C">
        <w:t>для АО «ИвГТЭ» утверждена постановлением Департамента энергетики и тарифов Ивановской области от 20.12.2018 г. №239-т/75 и представлена в таблице ниже.</w:t>
      </w:r>
    </w:p>
    <w:p w:rsidR="0046123C" w:rsidRPr="00287910" w:rsidRDefault="0046123C" w:rsidP="0046123C">
      <w:pPr>
        <w:pStyle w:val="aff0"/>
        <w:keepNext/>
        <w:spacing w:after="120"/>
        <w:rPr>
          <w:color w:val="auto"/>
          <w:sz w:val="22"/>
          <w:szCs w:val="22"/>
        </w:rPr>
      </w:pPr>
      <w:r w:rsidRPr="00612B33">
        <w:rPr>
          <w:color w:val="auto"/>
          <w:sz w:val="22"/>
          <w:szCs w:val="22"/>
        </w:rPr>
        <w:t xml:space="preserve">Таблица </w:t>
      </w:r>
      <w:r w:rsidR="00B643DD" w:rsidRPr="00B643DD">
        <w:rPr>
          <w:color w:val="auto"/>
          <w:sz w:val="22"/>
          <w:szCs w:val="22"/>
        </w:rPr>
        <w:t>1.11.</w:t>
      </w:r>
      <w:r w:rsidR="00B643DD">
        <w:rPr>
          <w:color w:val="auto"/>
          <w:sz w:val="22"/>
          <w:szCs w:val="22"/>
        </w:rPr>
        <w:t>4</w:t>
      </w:r>
      <w:r w:rsidR="00B643DD" w:rsidRPr="00B643DD">
        <w:rPr>
          <w:color w:val="auto"/>
          <w:sz w:val="22"/>
          <w:szCs w:val="22"/>
        </w:rPr>
        <w:t>.</w:t>
      </w:r>
      <w:r w:rsidR="00B643DD">
        <w:rPr>
          <w:color w:val="auto"/>
          <w:sz w:val="22"/>
          <w:szCs w:val="22"/>
        </w:rPr>
        <w:t>1</w:t>
      </w:r>
    </w:p>
    <w:tbl>
      <w:tblPr>
        <w:tblStyle w:val="af7"/>
        <w:tblW w:w="0" w:type="auto"/>
        <w:tblLook w:val="04A0" w:firstRow="1" w:lastRow="0" w:firstColumn="1" w:lastColumn="0" w:noHBand="0" w:noVBand="1"/>
      </w:tblPr>
      <w:tblGrid>
        <w:gridCol w:w="817"/>
        <w:gridCol w:w="4109"/>
        <w:gridCol w:w="1278"/>
        <w:gridCol w:w="3649"/>
      </w:tblGrid>
      <w:tr w:rsidR="00EC2571" w:rsidRPr="00EC2571" w:rsidTr="00EC2571">
        <w:tc>
          <w:tcPr>
            <w:tcW w:w="817" w:type="dxa"/>
            <w:shd w:val="clear" w:color="auto" w:fill="DDDDDD" w:themeFill="background2"/>
            <w:vAlign w:val="center"/>
          </w:tcPr>
          <w:p w:rsidR="00EC2571" w:rsidRPr="0061015E" w:rsidRDefault="00EC2571" w:rsidP="00EC2571">
            <w:pPr>
              <w:jc w:val="center"/>
              <w:rPr>
                <w:rFonts w:eastAsia="Calibri"/>
                <w:b/>
              </w:rPr>
            </w:pPr>
            <w:r w:rsidRPr="0061015E">
              <w:rPr>
                <w:rFonts w:eastAsia="Calibri"/>
                <w:b/>
              </w:rPr>
              <w:t>№ п/п</w:t>
            </w:r>
          </w:p>
        </w:tc>
        <w:tc>
          <w:tcPr>
            <w:tcW w:w="4109" w:type="dxa"/>
            <w:shd w:val="clear" w:color="auto" w:fill="DDDDDD" w:themeFill="background2"/>
            <w:vAlign w:val="center"/>
          </w:tcPr>
          <w:p w:rsidR="00EC2571" w:rsidRPr="0061015E" w:rsidRDefault="00EC2571" w:rsidP="00EC2571">
            <w:pPr>
              <w:jc w:val="center"/>
              <w:rPr>
                <w:rFonts w:eastAsia="Calibri"/>
                <w:b/>
              </w:rPr>
            </w:pPr>
            <w:r w:rsidRPr="0061015E">
              <w:rPr>
                <w:rFonts w:eastAsia="Calibri"/>
                <w:b/>
              </w:rPr>
              <w:t>Наименование регулируемой организации</w:t>
            </w:r>
          </w:p>
        </w:tc>
        <w:tc>
          <w:tcPr>
            <w:tcW w:w="1278" w:type="dxa"/>
            <w:shd w:val="clear" w:color="auto" w:fill="DDDDDD" w:themeFill="background2"/>
            <w:vAlign w:val="center"/>
          </w:tcPr>
          <w:p w:rsidR="00EC2571" w:rsidRPr="0061015E" w:rsidRDefault="00EC2571" w:rsidP="00EC2571">
            <w:pPr>
              <w:jc w:val="center"/>
              <w:rPr>
                <w:rFonts w:eastAsia="Calibri"/>
                <w:b/>
              </w:rPr>
            </w:pPr>
            <w:r w:rsidRPr="0061015E">
              <w:rPr>
                <w:rFonts w:eastAsia="Calibri"/>
                <w:b/>
              </w:rPr>
              <w:t>Год</w:t>
            </w:r>
          </w:p>
        </w:tc>
        <w:tc>
          <w:tcPr>
            <w:tcW w:w="3649" w:type="dxa"/>
            <w:shd w:val="clear" w:color="auto" w:fill="DDDDDD" w:themeFill="background2"/>
            <w:vAlign w:val="center"/>
          </w:tcPr>
          <w:p w:rsidR="00EC2571" w:rsidRPr="0061015E" w:rsidRDefault="00EC2571" w:rsidP="00EC2571">
            <w:pPr>
              <w:jc w:val="center"/>
              <w:rPr>
                <w:rFonts w:eastAsia="Calibri"/>
                <w:b/>
              </w:rPr>
            </w:pPr>
            <w:r w:rsidRPr="0061015E">
              <w:rPr>
                <w:rFonts w:eastAsia="Calibri"/>
                <w:b/>
              </w:rPr>
              <w:t>Плата за услуги по поддержанию резервной тепловой мощности, тыс. руб./Гкал/час, в мес., без НДС</w:t>
            </w:r>
          </w:p>
        </w:tc>
      </w:tr>
      <w:tr w:rsidR="00EC2571" w:rsidRPr="00EC2571" w:rsidTr="00EC2571">
        <w:tc>
          <w:tcPr>
            <w:tcW w:w="817" w:type="dxa"/>
          </w:tcPr>
          <w:p w:rsidR="00EC2571" w:rsidRPr="0061015E" w:rsidRDefault="00EC2571" w:rsidP="00EC2571">
            <w:pPr>
              <w:jc w:val="both"/>
              <w:rPr>
                <w:rFonts w:eastAsia="Calibri"/>
              </w:rPr>
            </w:pPr>
            <w:r w:rsidRPr="0061015E">
              <w:rPr>
                <w:rFonts w:eastAsia="Calibri"/>
              </w:rPr>
              <w:t>1.</w:t>
            </w:r>
          </w:p>
        </w:tc>
        <w:tc>
          <w:tcPr>
            <w:tcW w:w="4109" w:type="dxa"/>
            <w:vAlign w:val="center"/>
          </w:tcPr>
          <w:p w:rsidR="00EC2571" w:rsidRPr="0061015E" w:rsidRDefault="00EC2571" w:rsidP="00EC2571">
            <w:pPr>
              <w:jc w:val="center"/>
              <w:rPr>
                <w:rFonts w:eastAsia="Calibri"/>
              </w:rPr>
            </w:pPr>
            <w:r w:rsidRPr="0061015E">
              <w:rPr>
                <w:rFonts w:eastAsia="Calibri"/>
              </w:rPr>
              <w:t>АО «ИвГТЭ»</w:t>
            </w:r>
          </w:p>
        </w:tc>
        <w:tc>
          <w:tcPr>
            <w:tcW w:w="1278" w:type="dxa"/>
            <w:vAlign w:val="center"/>
          </w:tcPr>
          <w:p w:rsidR="00EC2571" w:rsidRPr="0061015E" w:rsidRDefault="00EC2571" w:rsidP="00EC2571">
            <w:pPr>
              <w:jc w:val="center"/>
              <w:rPr>
                <w:rFonts w:eastAsia="Calibri"/>
              </w:rPr>
            </w:pPr>
            <w:r w:rsidRPr="0061015E">
              <w:rPr>
                <w:rFonts w:eastAsia="Calibri"/>
              </w:rPr>
              <w:t>2019</w:t>
            </w:r>
          </w:p>
        </w:tc>
        <w:tc>
          <w:tcPr>
            <w:tcW w:w="3649" w:type="dxa"/>
            <w:vAlign w:val="center"/>
          </w:tcPr>
          <w:p w:rsidR="00EC2571" w:rsidRPr="0061015E" w:rsidRDefault="00EC2571" w:rsidP="00EC2571">
            <w:pPr>
              <w:jc w:val="center"/>
              <w:rPr>
                <w:rFonts w:eastAsia="Calibri"/>
              </w:rPr>
            </w:pPr>
            <w:r w:rsidRPr="0061015E">
              <w:rPr>
                <w:rFonts w:eastAsia="Calibri"/>
              </w:rPr>
              <w:t>112,160</w:t>
            </w:r>
          </w:p>
        </w:tc>
      </w:tr>
    </w:tbl>
    <w:p w:rsidR="0046123C" w:rsidRPr="00EC2571" w:rsidRDefault="0046123C" w:rsidP="0046123C">
      <w:pPr>
        <w:spacing w:line="360" w:lineRule="auto"/>
        <w:jc w:val="both"/>
        <w:rPr>
          <w:rFonts w:eastAsia="Calibri"/>
          <w:sz w:val="28"/>
        </w:rPr>
      </w:pPr>
    </w:p>
    <w:p w:rsidR="00EB7779" w:rsidRPr="00EC2571" w:rsidRDefault="00E1603F" w:rsidP="00EC2571">
      <w:pPr>
        <w:pStyle w:val="3"/>
        <w:jc w:val="both"/>
        <w:rPr>
          <w:rFonts w:ascii="Times New Roman" w:hAnsi="Times New Roman"/>
        </w:rPr>
      </w:pPr>
      <w:bookmarkStart w:id="126" w:name="_Toc57367112"/>
      <w:r w:rsidRPr="00EC2571">
        <w:rPr>
          <w:rFonts w:ascii="Times New Roman" w:hAnsi="Times New Roman"/>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EB7779" w:rsidRPr="00EC2571">
        <w:rPr>
          <w:rFonts w:ascii="Times New Roman" w:hAnsi="Times New Roman"/>
        </w:rPr>
        <w:t>.</w:t>
      </w:r>
      <w:bookmarkEnd w:id="126"/>
    </w:p>
    <w:p w:rsidR="00142492" w:rsidRDefault="00EC2571" w:rsidP="00EC2571">
      <w:pPr>
        <w:spacing w:line="360" w:lineRule="auto"/>
        <w:ind w:firstLine="567"/>
        <w:jc w:val="both"/>
        <w:rPr>
          <w:rFonts w:eastAsia="Calibri"/>
        </w:rPr>
      </w:pPr>
      <w:r>
        <w:rPr>
          <w:rFonts w:eastAsia="Calibri"/>
        </w:rPr>
        <w:t>По состоянию на</w:t>
      </w:r>
      <w:r w:rsidR="00142492">
        <w:rPr>
          <w:rFonts w:eastAsia="Calibri"/>
        </w:rPr>
        <w:t xml:space="preserve"> октябрь</w:t>
      </w:r>
      <w:r>
        <w:rPr>
          <w:rFonts w:eastAsia="Calibri"/>
        </w:rPr>
        <w:t xml:space="preserve"> 2020 год</w:t>
      </w:r>
      <w:r w:rsidR="00142492">
        <w:rPr>
          <w:rFonts w:eastAsia="Calibri"/>
        </w:rPr>
        <w:t xml:space="preserve"> решение о переходе муниципального образования г. Иваново к ценовой зоне теплоснабжения не принято.</w:t>
      </w:r>
      <w:r w:rsidR="005A2B0D" w:rsidRPr="00EC2571">
        <w:rPr>
          <w:rFonts w:eastAsia="Calibri"/>
        </w:rPr>
        <w:t xml:space="preserve"> </w:t>
      </w:r>
    </w:p>
    <w:p w:rsidR="005A2B0D" w:rsidRPr="00EC2571" w:rsidRDefault="005A2B0D" w:rsidP="00EC2571">
      <w:pPr>
        <w:spacing w:line="360" w:lineRule="auto"/>
        <w:ind w:firstLine="567"/>
        <w:jc w:val="both"/>
        <w:rPr>
          <w:rFonts w:eastAsia="Calibri"/>
        </w:rPr>
      </w:pPr>
      <w:r w:rsidRPr="00EC2571">
        <w:rPr>
          <w:rFonts w:eastAsia="Calibri"/>
        </w:rPr>
        <w:t>Переход на новую модель рынка будет осуществлен с 202</w:t>
      </w:r>
      <w:r w:rsidR="00145EE2">
        <w:rPr>
          <w:rFonts w:eastAsia="Calibri"/>
        </w:rPr>
        <w:t>1</w:t>
      </w:r>
      <w:r w:rsidRPr="00EC2571">
        <w:rPr>
          <w:rFonts w:eastAsia="Calibri"/>
        </w:rPr>
        <w:t xml:space="preserve"> года. Динамика предельных уровней цен будет сформирована </w:t>
      </w:r>
      <w:r w:rsidR="00142492">
        <w:rPr>
          <w:rFonts w:eastAsia="Calibri"/>
        </w:rPr>
        <w:t>в дальнейшем при проведении работ по ежегодной актуализации Схемы теплоснабжения муниципального образования.</w:t>
      </w:r>
      <w:r w:rsidRPr="00EC2571">
        <w:rPr>
          <w:rFonts w:eastAsia="Calibri"/>
        </w:rPr>
        <w:t>.</w:t>
      </w:r>
    </w:p>
    <w:p w:rsidR="00EC2571" w:rsidRPr="005A2B0D" w:rsidRDefault="00EC2571" w:rsidP="00EC2571">
      <w:pPr>
        <w:jc w:val="both"/>
        <w:rPr>
          <w:highlight w:val="cyan"/>
        </w:rPr>
      </w:pPr>
    </w:p>
    <w:p w:rsidR="00E1603F" w:rsidRPr="00142492" w:rsidRDefault="00E1603F" w:rsidP="00142492">
      <w:pPr>
        <w:pStyle w:val="3"/>
        <w:jc w:val="both"/>
        <w:rPr>
          <w:rFonts w:ascii="Times New Roman" w:hAnsi="Times New Roman"/>
        </w:rPr>
      </w:pPr>
      <w:bookmarkStart w:id="127" w:name="_Toc57367113"/>
      <w:r w:rsidRPr="00142492">
        <w:rPr>
          <w:rFonts w:ascii="Times New Roman" w:hAnsi="Times New Roman"/>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127"/>
    </w:p>
    <w:p w:rsidR="00142492" w:rsidRDefault="00142492" w:rsidP="00142492">
      <w:pPr>
        <w:spacing w:line="360" w:lineRule="auto"/>
        <w:ind w:firstLine="567"/>
        <w:jc w:val="both"/>
        <w:rPr>
          <w:rFonts w:eastAsia="Calibri"/>
        </w:rPr>
      </w:pPr>
      <w:r>
        <w:rPr>
          <w:rFonts w:eastAsia="Calibri"/>
        </w:rPr>
        <w:t>По состоянию на октябрь 2020 год решение о переходе муниципального образования г. Иваново к ценовой зоне теплоснабжения не принято.</w:t>
      </w:r>
      <w:r w:rsidRPr="00EC2571">
        <w:rPr>
          <w:rFonts w:eastAsia="Calibri"/>
        </w:rPr>
        <w:t xml:space="preserve"> </w:t>
      </w:r>
    </w:p>
    <w:p w:rsidR="00142492" w:rsidRPr="00EC2571" w:rsidRDefault="00142492" w:rsidP="00142492">
      <w:pPr>
        <w:spacing w:line="360" w:lineRule="auto"/>
        <w:ind w:firstLine="567"/>
        <w:jc w:val="both"/>
        <w:rPr>
          <w:rFonts w:eastAsia="Calibri"/>
        </w:rPr>
      </w:pPr>
      <w:r w:rsidRPr="00EC2571">
        <w:rPr>
          <w:rFonts w:eastAsia="Calibri"/>
        </w:rPr>
        <w:t>Переход на новую модель рынка будет осуществлен с 202</w:t>
      </w:r>
      <w:r w:rsidR="00145EE2">
        <w:rPr>
          <w:rFonts w:eastAsia="Calibri"/>
        </w:rPr>
        <w:t>1</w:t>
      </w:r>
      <w:r w:rsidRPr="00EC2571">
        <w:rPr>
          <w:rFonts w:eastAsia="Calibri"/>
        </w:rPr>
        <w:t xml:space="preserve"> года. </w:t>
      </w:r>
      <w:r w:rsidR="00F24ECF">
        <w:rPr>
          <w:rFonts w:eastAsia="Calibri"/>
        </w:rPr>
        <w:t>Средневзвешенные</w:t>
      </w:r>
      <w:r w:rsidRPr="00EC2571">
        <w:rPr>
          <w:rFonts w:eastAsia="Calibri"/>
        </w:rPr>
        <w:t xml:space="preserve"> </w:t>
      </w:r>
      <w:r w:rsidR="00F24ECF">
        <w:rPr>
          <w:rFonts w:eastAsia="Calibri"/>
        </w:rPr>
        <w:t xml:space="preserve">сложившиеся </w:t>
      </w:r>
      <w:r w:rsidRPr="00EC2571">
        <w:rPr>
          <w:rFonts w:eastAsia="Calibri"/>
        </w:rPr>
        <w:t>уровн</w:t>
      </w:r>
      <w:r w:rsidR="00F24ECF">
        <w:rPr>
          <w:rFonts w:eastAsia="Calibri"/>
        </w:rPr>
        <w:t>и</w:t>
      </w:r>
      <w:r w:rsidRPr="00EC2571">
        <w:rPr>
          <w:rFonts w:eastAsia="Calibri"/>
        </w:rPr>
        <w:t xml:space="preserve"> цен буд</w:t>
      </w:r>
      <w:r w:rsidR="00F24ECF">
        <w:rPr>
          <w:rFonts w:eastAsia="Calibri"/>
        </w:rPr>
        <w:t>у</w:t>
      </w:r>
      <w:r w:rsidRPr="00EC2571">
        <w:rPr>
          <w:rFonts w:eastAsia="Calibri"/>
        </w:rPr>
        <w:t>т сформирован</w:t>
      </w:r>
      <w:r w:rsidR="00F24ECF">
        <w:rPr>
          <w:rFonts w:eastAsia="Calibri"/>
        </w:rPr>
        <w:t>ы</w:t>
      </w:r>
      <w:r w:rsidRPr="00EC2571">
        <w:rPr>
          <w:rFonts w:eastAsia="Calibri"/>
        </w:rPr>
        <w:t xml:space="preserve"> </w:t>
      </w:r>
      <w:r>
        <w:rPr>
          <w:rFonts w:eastAsia="Calibri"/>
        </w:rPr>
        <w:t>в дальнейшем при проведении работ по ежегодной актуализации Схемы теплоснабжения муниципального образования.</w:t>
      </w:r>
      <w:r w:rsidRPr="00EC2571">
        <w:rPr>
          <w:rFonts w:eastAsia="Calibri"/>
        </w:rPr>
        <w:t>.</w:t>
      </w:r>
    </w:p>
    <w:p w:rsidR="008D026C" w:rsidRPr="00612B33" w:rsidRDefault="008D026C" w:rsidP="005A2B0D"/>
    <w:p w:rsidR="00D33073" w:rsidRPr="00612B33" w:rsidRDefault="00CE1D6C" w:rsidP="009D4AD7">
      <w:pPr>
        <w:pStyle w:val="2"/>
      </w:pPr>
      <w:bookmarkStart w:id="128" w:name="_Toc57367114"/>
      <w:r>
        <w:t>Часть 12 «</w:t>
      </w:r>
      <w:r w:rsidR="00D33073" w:rsidRPr="00612B33">
        <w:t xml:space="preserve">Описание существующих технических и технологических проблем в системах теплоснабжения города </w:t>
      </w:r>
      <w:r w:rsidR="00511587" w:rsidRPr="00612B33">
        <w:t>Иваново</w:t>
      </w:r>
      <w:r>
        <w:t>»</w:t>
      </w:r>
      <w:bookmarkEnd w:id="128"/>
    </w:p>
    <w:p w:rsidR="00D33073" w:rsidRPr="00612B33" w:rsidRDefault="00D33073" w:rsidP="00612B33">
      <w:pPr>
        <w:pStyle w:val="3"/>
        <w:jc w:val="both"/>
        <w:rPr>
          <w:rFonts w:ascii="Times New Roman" w:hAnsi="Times New Roman"/>
        </w:rPr>
      </w:pPr>
      <w:bookmarkStart w:id="129" w:name="_Toc57367115"/>
      <w:r w:rsidRPr="00612B33">
        <w:rPr>
          <w:rFonts w:ascii="Times New Roman" w:hAnsi="Times New Roman"/>
        </w:rPr>
        <w:t>Описание существующих проблем организации качественного теплоснабжения.</w:t>
      </w:r>
      <w:bookmarkEnd w:id="129"/>
      <w:r w:rsidRPr="00612B33">
        <w:rPr>
          <w:rFonts w:ascii="Times New Roman" w:hAnsi="Times New Roman"/>
        </w:rPr>
        <w:t xml:space="preserve"> </w:t>
      </w:r>
    </w:p>
    <w:p w:rsidR="00D33073" w:rsidRPr="00612B33" w:rsidRDefault="00D33073" w:rsidP="00612B33">
      <w:pPr>
        <w:pStyle w:val="ConsPlusNormal"/>
        <w:widowContro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 xml:space="preserve">Обеспечение теплом потребителей города </w:t>
      </w:r>
      <w:r w:rsidR="00511587" w:rsidRPr="00612B33">
        <w:rPr>
          <w:rFonts w:ascii="Times New Roman" w:hAnsi="Times New Roman" w:cs="Times New Roman"/>
          <w:sz w:val="24"/>
          <w:szCs w:val="24"/>
        </w:rPr>
        <w:t>Иваново</w:t>
      </w:r>
      <w:r w:rsidRPr="00612B33">
        <w:rPr>
          <w:rFonts w:ascii="Times New Roman" w:hAnsi="Times New Roman" w:cs="Times New Roman"/>
          <w:sz w:val="24"/>
          <w:szCs w:val="24"/>
        </w:rPr>
        <w:t xml:space="preserve"> происходит от крупных централизованных теплоисточников (</w:t>
      </w:r>
      <w:r w:rsidR="00C7362B" w:rsidRPr="00612B33">
        <w:rPr>
          <w:rFonts w:ascii="Times New Roman" w:hAnsi="Times New Roman" w:cs="Times New Roman"/>
          <w:sz w:val="24"/>
          <w:szCs w:val="24"/>
        </w:rPr>
        <w:t>Ив</w:t>
      </w:r>
      <w:r w:rsidRPr="00612B33">
        <w:rPr>
          <w:rFonts w:ascii="Times New Roman" w:hAnsi="Times New Roman" w:cs="Times New Roman"/>
          <w:sz w:val="24"/>
          <w:szCs w:val="24"/>
        </w:rPr>
        <w:t>ТЭЦ-2</w:t>
      </w:r>
      <w:r w:rsidR="00C7362B" w:rsidRPr="00612B33">
        <w:rPr>
          <w:rFonts w:ascii="Times New Roman" w:hAnsi="Times New Roman" w:cs="Times New Roman"/>
          <w:sz w:val="24"/>
          <w:szCs w:val="24"/>
        </w:rPr>
        <w:t xml:space="preserve"> и ИвТЭЦ-3</w:t>
      </w:r>
      <w:r w:rsidRPr="00612B33">
        <w:rPr>
          <w:rFonts w:ascii="Times New Roman" w:hAnsi="Times New Roman" w:cs="Times New Roman"/>
          <w:sz w:val="24"/>
          <w:szCs w:val="24"/>
        </w:rPr>
        <w:t xml:space="preserve">), муниципальных, производственно-отопительных котельных и автономных источников тепловой энергии, при этом большая часть присоединенной тепловой нагрузки приходится на зону централизованного теплоснабжения. В </w:t>
      </w:r>
      <w:r w:rsidR="00D81C43" w:rsidRPr="00612B33">
        <w:rPr>
          <w:rFonts w:ascii="Times New Roman" w:hAnsi="Times New Roman" w:cs="Times New Roman"/>
          <w:sz w:val="24"/>
          <w:szCs w:val="24"/>
        </w:rPr>
        <w:t>20</w:t>
      </w:r>
      <w:r w:rsidR="00F24ECF">
        <w:rPr>
          <w:rFonts w:ascii="Times New Roman" w:hAnsi="Times New Roman" w:cs="Times New Roman"/>
          <w:sz w:val="24"/>
          <w:szCs w:val="24"/>
        </w:rPr>
        <w:t>20</w:t>
      </w:r>
      <w:r w:rsidR="00D81C43" w:rsidRPr="00612B33">
        <w:rPr>
          <w:rFonts w:ascii="Times New Roman" w:hAnsi="Times New Roman" w:cs="Times New Roman"/>
          <w:sz w:val="24"/>
          <w:szCs w:val="24"/>
        </w:rPr>
        <w:t xml:space="preserve"> году</w:t>
      </w:r>
      <w:r w:rsidRPr="00612B33">
        <w:rPr>
          <w:rFonts w:ascii="Times New Roman" w:hAnsi="Times New Roman" w:cs="Times New Roman"/>
          <w:sz w:val="24"/>
          <w:szCs w:val="24"/>
        </w:rPr>
        <w:t xml:space="preserve"> системы теплоснабжения г. </w:t>
      </w:r>
      <w:r w:rsidR="00511587" w:rsidRPr="00612B33">
        <w:rPr>
          <w:rFonts w:ascii="Times New Roman" w:hAnsi="Times New Roman" w:cs="Times New Roman"/>
          <w:sz w:val="24"/>
          <w:szCs w:val="24"/>
        </w:rPr>
        <w:t>Иваново</w:t>
      </w:r>
      <w:r w:rsidRPr="00612B33">
        <w:rPr>
          <w:rFonts w:ascii="Times New Roman" w:hAnsi="Times New Roman" w:cs="Times New Roman"/>
          <w:sz w:val="24"/>
          <w:szCs w:val="24"/>
        </w:rPr>
        <w:t xml:space="preserve"> находится в удовлетворительном состоянии и готовы</w:t>
      </w:r>
      <w:r w:rsidR="00E82C57" w:rsidRPr="00612B33">
        <w:rPr>
          <w:rFonts w:ascii="Times New Roman" w:hAnsi="Times New Roman" w:cs="Times New Roman"/>
          <w:sz w:val="24"/>
          <w:szCs w:val="24"/>
        </w:rPr>
        <w:t xml:space="preserve"> </w:t>
      </w:r>
      <w:r w:rsidRPr="00612B33">
        <w:rPr>
          <w:rFonts w:ascii="Times New Roman" w:hAnsi="Times New Roman" w:cs="Times New Roman"/>
          <w:sz w:val="24"/>
          <w:szCs w:val="24"/>
        </w:rPr>
        <w:t>к производству тепловой энергии для теплоснабжения подключенных потребителей в период низких температур наружного воздуха отопительного периода 20</w:t>
      </w:r>
      <w:r w:rsidR="00F24ECF">
        <w:rPr>
          <w:rFonts w:ascii="Times New Roman" w:hAnsi="Times New Roman" w:cs="Times New Roman"/>
          <w:sz w:val="24"/>
          <w:szCs w:val="24"/>
        </w:rPr>
        <w:t>20</w:t>
      </w:r>
      <w:r w:rsidRPr="00612B33">
        <w:rPr>
          <w:rFonts w:ascii="Times New Roman" w:hAnsi="Times New Roman" w:cs="Times New Roman"/>
          <w:sz w:val="24"/>
          <w:szCs w:val="24"/>
        </w:rPr>
        <w:t>/20</w:t>
      </w:r>
      <w:r w:rsidR="00F24ECF">
        <w:rPr>
          <w:rFonts w:ascii="Times New Roman" w:hAnsi="Times New Roman" w:cs="Times New Roman"/>
          <w:sz w:val="24"/>
          <w:szCs w:val="24"/>
        </w:rPr>
        <w:t>21</w:t>
      </w:r>
      <w:r w:rsidRPr="00612B33">
        <w:rPr>
          <w:rFonts w:ascii="Times New Roman" w:hAnsi="Times New Roman" w:cs="Times New Roman"/>
          <w:sz w:val="24"/>
          <w:szCs w:val="24"/>
        </w:rPr>
        <w:t xml:space="preserve"> года. Однако, согласно проведенного специалистами </w:t>
      </w:r>
      <w:r w:rsidR="00D23E71" w:rsidRPr="00612B33">
        <w:rPr>
          <w:rFonts w:ascii="Times New Roman" w:hAnsi="Times New Roman" w:cs="Times New Roman"/>
          <w:sz w:val="24"/>
          <w:szCs w:val="24"/>
        </w:rPr>
        <w:t>ООО «Система–Проект»</w:t>
      </w:r>
      <w:r w:rsidRPr="00612B33">
        <w:rPr>
          <w:rFonts w:ascii="Times New Roman" w:hAnsi="Times New Roman" w:cs="Times New Roman"/>
          <w:sz w:val="24"/>
          <w:szCs w:val="24"/>
        </w:rPr>
        <w:t xml:space="preserve"> анализа существующего положения систем теплоснабжения, был выявлен ряд причин, способных снизить качество и эффективность теплоснабжения города, такие как:</w:t>
      </w:r>
    </w:p>
    <w:p w:rsidR="00D33073" w:rsidRPr="00612B33" w:rsidRDefault="00D33073" w:rsidP="00612B33">
      <w:pPr>
        <w:pStyle w:val="ConsPlusNormal"/>
        <w:widowControl/>
        <w:spacing w:line="360" w:lineRule="auto"/>
        <w:ind w:firstLine="540"/>
        <w:jc w:val="both"/>
        <w:rPr>
          <w:rFonts w:ascii="Times New Roman" w:eastAsia="Times New Roman" w:hAnsi="Times New Roman" w:cs="Times New Roman"/>
          <w:iCs/>
          <w:sz w:val="24"/>
          <w:szCs w:val="24"/>
        </w:rPr>
      </w:pPr>
      <w:r w:rsidRPr="00612B33">
        <w:rPr>
          <w:rFonts w:ascii="Times New Roman" w:hAnsi="Times New Roman" w:cs="Times New Roman"/>
          <w:sz w:val="24"/>
          <w:szCs w:val="24"/>
        </w:rPr>
        <w:t>- большой моральный и физический износ основного и вспомогательного оборудования источников тепловой энергии</w:t>
      </w:r>
      <w:r w:rsidR="004A2314" w:rsidRPr="00612B33">
        <w:rPr>
          <w:rFonts w:ascii="Times New Roman" w:hAnsi="Times New Roman" w:cs="Times New Roman"/>
          <w:sz w:val="24"/>
          <w:szCs w:val="24"/>
        </w:rPr>
        <w:t xml:space="preserve">, </w:t>
      </w:r>
      <w:r w:rsidR="004A2314" w:rsidRPr="00612B33">
        <w:rPr>
          <w:rFonts w:ascii="Times New Roman" w:eastAsia="Times New Roman" w:hAnsi="Times New Roman" w:cs="Times New Roman"/>
          <w:iCs/>
          <w:sz w:val="24"/>
          <w:szCs w:val="24"/>
        </w:rPr>
        <w:t>так например на котельных:</w:t>
      </w:r>
      <w:r w:rsidR="00F84532" w:rsidRPr="00612B33">
        <w:rPr>
          <w:rFonts w:ascii="Times New Roman" w:hAnsi="Times New Roman" w:cs="Times New Roman"/>
          <w:sz w:val="24"/>
        </w:rPr>
        <w:t xml:space="preserve"> котельная № 35  </w:t>
      </w:r>
      <w:r w:rsidR="00521824" w:rsidRPr="00612B33">
        <w:rPr>
          <w:rFonts w:ascii="Times New Roman" w:hAnsi="Times New Roman" w:cs="Times New Roman"/>
          <w:sz w:val="24"/>
        </w:rPr>
        <w:t>АО «ИвГТЭ»</w:t>
      </w:r>
      <w:r w:rsidR="00F84532" w:rsidRPr="00612B33">
        <w:rPr>
          <w:rFonts w:ascii="Times New Roman" w:hAnsi="Times New Roman" w:cs="Times New Roman"/>
          <w:sz w:val="24"/>
        </w:rPr>
        <w:t>; котельная ООО «Теплоснаб-2010»; котельная</w:t>
      </w:r>
      <w:r w:rsidR="00587DB3" w:rsidRPr="00612B33">
        <w:rPr>
          <w:rFonts w:ascii="Times New Roman" w:hAnsi="Times New Roman" w:cs="Times New Roman"/>
          <w:sz w:val="24"/>
        </w:rPr>
        <w:t xml:space="preserve"> ОАО «Ивхимпром»</w:t>
      </w:r>
      <w:r w:rsidR="00F84532" w:rsidRPr="00612B33">
        <w:rPr>
          <w:rFonts w:ascii="Times New Roman" w:hAnsi="Times New Roman" w:cs="Times New Roman"/>
          <w:sz w:val="24"/>
        </w:rPr>
        <w:t xml:space="preserve">;  </w:t>
      </w:r>
      <w:r w:rsidR="004A2314" w:rsidRPr="00612B33">
        <w:rPr>
          <w:rFonts w:ascii="Times New Roman" w:eastAsia="Times New Roman" w:hAnsi="Times New Roman" w:cs="Times New Roman"/>
          <w:iCs/>
          <w:sz w:val="24"/>
          <w:szCs w:val="24"/>
        </w:rPr>
        <w:t xml:space="preserve"> </w:t>
      </w:r>
      <w:r w:rsidR="009C044D" w:rsidRPr="00612B33">
        <w:rPr>
          <w:rFonts w:ascii="Times New Roman" w:eastAsia="Times New Roman" w:hAnsi="Times New Roman" w:cs="Times New Roman"/>
          <w:iCs/>
          <w:sz w:val="24"/>
          <w:szCs w:val="24"/>
        </w:rPr>
        <w:t xml:space="preserve">срок службы основного оборудования составляет более 40 лет, кроме того в городе </w:t>
      </w:r>
      <w:r w:rsidR="00F84532" w:rsidRPr="00612B33">
        <w:rPr>
          <w:rFonts w:ascii="Times New Roman" w:eastAsia="Times New Roman" w:hAnsi="Times New Roman" w:cs="Times New Roman"/>
          <w:iCs/>
          <w:sz w:val="24"/>
          <w:szCs w:val="24"/>
        </w:rPr>
        <w:t xml:space="preserve">Иваново </w:t>
      </w:r>
      <w:r w:rsidR="009C044D" w:rsidRPr="00612B33">
        <w:rPr>
          <w:rFonts w:ascii="Times New Roman" w:eastAsia="Times New Roman" w:hAnsi="Times New Roman" w:cs="Times New Roman"/>
          <w:iCs/>
          <w:sz w:val="24"/>
          <w:szCs w:val="24"/>
        </w:rPr>
        <w:t xml:space="preserve">имеются еще </w:t>
      </w:r>
      <w:r w:rsidR="00F84532" w:rsidRPr="00612B33">
        <w:rPr>
          <w:rFonts w:ascii="Times New Roman" w:eastAsia="Times New Roman" w:hAnsi="Times New Roman" w:cs="Times New Roman"/>
          <w:iCs/>
          <w:sz w:val="24"/>
          <w:szCs w:val="24"/>
        </w:rPr>
        <w:t>9</w:t>
      </w:r>
      <w:r w:rsidR="009C044D" w:rsidRPr="00612B33">
        <w:rPr>
          <w:rFonts w:ascii="Times New Roman" w:eastAsia="Times New Roman" w:hAnsi="Times New Roman" w:cs="Times New Roman"/>
          <w:iCs/>
          <w:sz w:val="24"/>
          <w:szCs w:val="24"/>
        </w:rPr>
        <w:t xml:space="preserve"> источников тепловой энергии срок службы основного оборудования которых составляет более 30 лет</w:t>
      </w:r>
      <w:r w:rsidRPr="00612B33">
        <w:rPr>
          <w:rFonts w:ascii="Times New Roman" w:hAnsi="Times New Roman" w:cs="Times New Roman"/>
          <w:sz w:val="24"/>
          <w:szCs w:val="24"/>
        </w:rPr>
        <w:t>;</w:t>
      </w:r>
    </w:p>
    <w:p w:rsidR="00D33073" w:rsidRPr="00612B33" w:rsidRDefault="00D33073" w:rsidP="00612B33">
      <w:pPr>
        <w:pStyle w:val="ConsPlusNormal"/>
        <w:widowContro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 большой моральный и физический износ оборудования ЦТП;</w:t>
      </w:r>
    </w:p>
    <w:p w:rsidR="00246B01" w:rsidRPr="00612B33" w:rsidRDefault="00D33073" w:rsidP="00612B33">
      <w:pPr>
        <w:pStyle w:val="ConsPlusNormal"/>
        <w:widowControl/>
        <w:spacing w:line="360" w:lineRule="auto"/>
        <w:ind w:firstLine="540"/>
        <w:jc w:val="both"/>
        <w:rPr>
          <w:rFonts w:ascii="Times New Roman" w:hAnsi="Times New Roman" w:cs="Times New Roman"/>
          <w:sz w:val="24"/>
          <w:szCs w:val="24"/>
        </w:rPr>
      </w:pPr>
      <w:proofErr w:type="gramStart"/>
      <w:r w:rsidRPr="00612B33">
        <w:rPr>
          <w:rFonts w:ascii="Times New Roman" w:hAnsi="Times New Roman" w:cs="Times New Roman"/>
          <w:sz w:val="24"/>
          <w:szCs w:val="24"/>
        </w:rPr>
        <w:t>- высокий процент износа тепловых сетей (в том числе изоляционных материалов), что одновременно с понижением качества теплоснабжения приводит к завышенным потерям тепловой энергии при передаче теплоносителя,</w:t>
      </w:r>
      <w:r w:rsidR="00E82C57" w:rsidRPr="00612B33">
        <w:rPr>
          <w:rFonts w:ascii="Times New Roman" w:hAnsi="Times New Roman" w:cs="Times New Roman"/>
          <w:sz w:val="24"/>
          <w:szCs w:val="24"/>
        </w:rPr>
        <w:t xml:space="preserve"> </w:t>
      </w:r>
      <w:r w:rsidRPr="00612B33">
        <w:rPr>
          <w:rFonts w:ascii="Times New Roman" w:hAnsi="Times New Roman" w:cs="Times New Roman"/>
          <w:sz w:val="24"/>
          <w:szCs w:val="24"/>
        </w:rPr>
        <w:t>основная причина плохого состояния тепловых сетей заключаются в применении подземной канальной прокладки трубопроводов и использовании недолговечных теплоизоляционных материалов,</w:t>
      </w:r>
      <w:r w:rsidR="0096665A" w:rsidRPr="00612B33">
        <w:rPr>
          <w:rFonts w:ascii="Times New Roman" w:hAnsi="Times New Roman" w:cs="Times New Roman"/>
          <w:sz w:val="24"/>
          <w:szCs w:val="24"/>
        </w:rPr>
        <w:t xml:space="preserve"> </w:t>
      </w:r>
      <w:r w:rsidRPr="00612B33">
        <w:rPr>
          <w:rFonts w:ascii="Times New Roman" w:hAnsi="Times New Roman" w:cs="Times New Roman"/>
          <w:sz w:val="24"/>
          <w:szCs w:val="24"/>
        </w:rPr>
        <w:t>фактический срок службы таких трубопроводов для магистральных сетей составляет 12-15 лет, распределительных и квартальных сетей — 7-8 лет</w:t>
      </w:r>
      <w:proofErr w:type="gramEnd"/>
      <w:r w:rsidRPr="00612B33">
        <w:rPr>
          <w:rFonts w:ascii="Times New Roman" w:hAnsi="Times New Roman" w:cs="Times New Roman"/>
          <w:sz w:val="24"/>
          <w:szCs w:val="24"/>
        </w:rPr>
        <w:t>, то есть значительно ниже нормативного, равного 25 годам</w:t>
      </w:r>
      <w:proofErr w:type="gramStart"/>
      <w:r w:rsidRPr="00612B33">
        <w:rPr>
          <w:rFonts w:ascii="Times New Roman" w:hAnsi="Times New Roman" w:cs="Times New Roman"/>
          <w:sz w:val="24"/>
          <w:szCs w:val="24"/>
        </w:rPr>
        <w:t>.</w:t>
      </w:r>
      <w:r w:rsidR="00DA7B5B" w:rsidRPr="00612B33">
        <w:rPr>
          <w:rFonts w:ascii="Times New Roman" w:hAnsi="Times New Roman" w:cs="Times New Roman"/>
          <w:sz w:val="24"/>
          <w:szCs w:val="24"/>
        </w:rPr>
        <w:t xml:space="preserve">, </w:t>
      </w:r>
      <w:proofErr w:type="gramEnd"/>
      <w:r w:rsidR="00DA7B5B" w:rsidRPr="00612B33">
        <w:rPr>
          <w:rFonts w:ascii="Times New Roman" w:hAnsi="Times New Roman" w:cs="Times New Roman"/>
          <w:sz w:val="24"/>
          <w:szCs w:val="24"/>
        </w:rPr>
        <w:t xml:space="preserve">так к </w:t>
      </w:r>
      <w:r w:rsidR="00246B01" w:rsidRPr="00612B33">
        <w:rPr>
          <w:rFonts w:ascii="Times New Roman" w:hAnsi="Times New Roman" w:cs="Times New Roman"/>
          <w:sz w:val="24"/>
          <w:szCs w:val="24"/>
        </w:rPr>
        <w:t>пример</w:t>
      </w:r>
      <w:r w:rsidR="00DA7B5B" w:rsidRPr="00612B33">
        <w:rPr>
          <w:rFonts w:ascii="Times New Roman" w:hAnsi="Times New Roman" w:cs="Times New Roman"/>
          <w:sz w:val="24"/>
          <w:szCs w:val="24"/>
        </w:rPr>
        <w:t>у</w:t>
      </w:r>
      <w:r w:rsidR="00246B01" w:rsidRPr="00612B33">
        <w:rPr>
          <w:rFonts w:ascii="Times New Roman" w:hAnsi="Times New Roman" w:cs="Times New Roman"/>
          <w:sz w:val="24"/>
          <w:szCs w:val="24"/>
        </w:rPr>
        <w:t>:</w:t>
      </w:r>
    </w:p>
    <w:p w:rsidR="007A1579" w:rsidRPr="00612B33" w:rsidRDefault="00EB452A" w:rsidP="00612B33">
      <w:pPr>
        <w:pStyle w:val="ConsPlusNormal"/>
        <w:widowControl/>
        <w:spacing w:line="360" w:lineRule="auto"/>
        <w:ind w:firstLine="567"/>
        <w:jc w:val="both"/>
        <w:rPr>
          <w:rFonts w:ascii="Times New Roman" w:hAnsi="Times New Roman" w:cs="Times New Roman"/>
          <w:sz w:val="24"/>
          <w:szCs w:val="24"/>
        </w:rPr>
      </w:pPr>
      <w:r w:rsidRPr="00612B33">
        <w:rPr>
          <w:rFonts w:ascii="Times New Roman" w:hAnsi="Times New Roman" w:cs="Times New Roman"/>
          <w:sz w:val="24"/>
          <w:szCs w:val="24"/>
        </w:rPr>
        <w:t xml:space="preserve">- </w:t>
      </w:r>
      <w:r w:rsidR="00DA7B5B" w:rsidRPr="00612B33">
        <w:rPr>
          <w:rFonts w:ascii="Times New Roman" w:hAnsi="Times New Roman" w:cs="Times New Roman"/>
          <w:sz w:val="24"/>
          <w:szCs w:val="24"/>
        </w:rPr>
        <w:t>срок службы тепловых сетей составляет более 30 лет для следующих источников тепловой энергии –</w:t>
      </w:r>
      <w:r w:rsidR="007A1579" w:rsidRPr="00612B33">
        <w:t xml:space="preserve"> </w:t>
      </w:r>
      <w:r w:rsidR="007A1579" w:rsidRPr="00612B33">
        <w:rPr>
          <w:rFonts w:ascii="Times New Roman" w:hAnsi="Times New Roman" w:cs="Times New Roman"/>
          <w:sz w:val="24"/>
          <w:szCs w:val="24"/>
        </w:rPr>
        <w:t xml:space="preserve">котельная </w:t>
      </w:r>
      <w:r w:rsidR="008F1EEE">
        <w:rPr>
          <w:rFonts w:ascii="Times New Roman" w:hAnsi="Times New Roman" w:cs="Times New Roman"/>
          <w:sz w:val="24"/>
          <w:szCs w:val="24"/>
        </w:rPr>
        <w:t>АО «Железобетон»</w:t>
      </w:r>
      <w:r w:rsidR="00DA7B5B" w:rsidRPr="00612B33">
        <w:rPr>
          <w:rFonts w:ascii="Times New Roman" w:hAnsi="Times New Roman" w:cs="Times New Roman"/>
          <w:sz w:val="24"/>
          <w:szCs w:val="24"/>
        </w:rPr>
        <w:t>;</w:t>
      </w:r>
      <w:r w:rsidR="007A1579" w:rsidRPr="00612B33">
        <w:t xml:space="preserve"> </w:t>
      </w:r>
      <w:r w:rsidR="007A1579" w:rsidRPr="00612B33">
        <w:rPr>
          <w:rFonts w:ascii="Times New Roman" w:hAnsi="Times New Roman" w:cs="Times New Roman"/>
          <w:sz w:val="24"/>
          <w:szCs w:val="24"/>
        </w:rPr>
        <w:t xml:space="preserve">котельная </w:t>
      </w:r>
      <w:r w:rsidR="00BA4266">
        <w:rPr>
          <w:rFonts w:ascii="Times New Roman" w:hAnsi="Times New Roman" w:cs="Times New Roman"/>
          <w:sz w:val="24"/>
          <w:szCs w:val="24"/>
        </w:rPr>
        <w:t>ИБХР ФКУ «ЦОУМТС МВД России»</w:t>
      </w:r>
      <w:r w:rsidR="007A1579" w:rsidRPr="00612B33">
        <w:rPr>
          <w:rFonts w:ascii="Times New Roman" w:hAnsi="Times New Roman" w:cs="Times New Roman"/>
          <w:sz w:val="24"/>
          <w:szCs w:val="24"/>
        </w:rPr>
        <w:t xml:space="preserve">; котельная </w:t>
      </w:r>
      <w:r w:rsidR="00C31477">
        <w:rPr>
          <w:rFonts w:ascii="Times New Roman" w:hAnsi="Times New Roman" w:cs="Times New Roman"/>
          <w:sz w:val="24"/>
          <w:szCs w:val="24"/>
        </w:rPr>
        <w:t>ФГБУ ЦЖКУ Минобороны России</w:t>
      </w:r>
      <w:r w:rsidR="007A1579" w:rsidRPr="00612B33">
        <w:rPr>
          <w:rFonts w:ascii="Times New Roman" w:hAnsi="Times New Roman" w:cs="Times New Roman"/>
          <w:sz w:val="24"/>
          <w:szCs w:val="24"/>
        </w:rPr>
        <w:t xml:space="preserve"> (котельная 98 Дивизии ВДВ);</w:t>
      </w:r>
      <w:r w:rsidR="007A1579" w:rsidRPr="00612B33">
        <w:t xml:space="preserve"> </w:t>
      </w:r>
      <w:r w:rsidR="007A1579" w:rsidRPr="00612B33">
        <w:rPr>
          <w:rFonts w:ascii="Times New Roman" w:hAnsi="Times New Roman" w:cs="Times New Roman"/>
          <w:sz w:val="24"/>
          <w:szCs w:val="24"/>
        </w:rPr>
        <w:t xml:space="preserve">котельная </w:t>
      </w:r>
      <w:r w:rsidR="00C31477">
        <w:rPr>
          <w:rFonts w:ascii="Times New Roman" w:hAnsi="Times New Roman" w:cs="Times New Roman"/>
          <w:sz w:val="24"/>
          <w:szCs w:val="24"/>
        </w:rPr>
        <w:t>ООО «ИЭК-1»</w:t>
      </w:r>
      <w:r w:rsidR="007A1579" w:rsidRPr="00612B33">
        <w:rPr>
          <w:rFonts w:ascii="Times New Roman" w:hAnsi="Times New Roman" w:cs="Times New Roman"/>
          <w:sz w:val="24"/>
          <w:szCs w:val="24"/>
        </w:rPr>
        <w:t>;</w:t>
      </w:r>
      <w:r w:rsidR="007A1579" w:rsidRPr="00612B33">
        <w:t xml:space="preserve"> </w:t>
      </w:r>
      <w:r w:rsidR="007A1579" w:rsidRPr="00612B33">
        <w:rPr>
          <w:rFonts w:ascii="Times New Roman" w:hAnsi="Times New Roman" w:cs="Times New Roman"/>
          <w:sz w:val="24"/>
          <w:szCs w:val="24"/>
        </w:rPr>
        <w:t xml:space="preserve">котельная </w:t>
      </w:r>
      <w:r w:rsidR="008F1EEE">
        <w:rPr>
          <w:rFonts w:ascii="Times New Roman" w:hAnsi="Times New Roman" w:cs="Times New Roman"/>
          <w:sz w:val="24"/>
          <w:szCs w:val="24"/>
        </w:rPr>
        <w:t>АО «Ивстройкерамика»</w:t>
      </w:r>
      <w:r w:rsidR="007A1579" w:rsidRPr="00612B33">
        <w:rPr>
          <w:rFonts w:ascii="Times New Roman" w:hAnsi="Times New Roman" w:cs="Times New Roman"/>
          <w:sz w:val="24"/>
          <w:szCs w:val="24"/>
        </w:rPr>
        <w:t xml:space="preserve">; котельная </w:t>
      </w:r>
      <w:r w:rsidR="00BA4266">
        <w:rPr>
          <w:rFonts w:ascii="Times New Roman" w:hAnsi="Times New Roman" w:cs="Times New Roman"/>
          <w:sz w:val="24"/>
          <w:szCs w:val="24"/>
        </w:rPr>
        <w:t>АО «ИСМА»</w:t>
      </w:r>
      <w:r w:rsidR="007A1579" w:rsidRPr="00612B33">
        <w:rPr>
          <w:rFonts w:ascii="Times New Roman" w:hAnsi="Times New Roman" w:cs="Times New Roman"/>
          <w:sz w:val="24"/>
          <w:szCs w:val="24"/>
        </w:rPr>
        <w:t>; котельная ООО</w:t>
      </w:r>
      <w:r w:rsidR="00F26F68">
        <w:rPr>
          <w:rFonts w:ascii="Times New Roman" w:hAnsi="Times New Roman" w:cs="Times New Roman"/>
          <w:sz w:val="24"/>
          <w:szCs w:val="24"/>
        </w:rPr>
        <w:t xml:space="preserve"> «Теплоснаб-2010»</w:t>
      </w:r>
      <w:r w:rsidR="007A1579" w:rsidRPr="00612B33">
        <w:rPr>
          <w:rFonts w:ascii="Times New Roman" w:hAnsi="Times New Roman" w:cs="Times New Roman"/>
          <w:sz w:val="24"/>
          <w:szCs w:val="24"/>
        </w:rPr>
        <w:t>.</w:t>
      </w:r>
    </w:p>
    <w:p w:rsidR="00246B01" w:rsidRPr="00612B33" w:rsidRDefault="00EB452A" w:rsidP="00612B33">
      <w:pPr>
        <w:pStyle w:val="ConsPlusNormal"/>
        <w:widowControl/>
        <w:spacing w:line="360" w:lineRule="auto"/>
        <w:ind w:firstLine="567"/>
        <w:jc w:val="both"/>
        <w:rPr>
          <w:rFonts w:ascii="Times New Roman" w:hAnsi="Times New Roman" w:cs="Times New Roman"/>
          <w:sz w:val="24"/>
          <w:szCs w:val="24"/>
        </w:rPr>
      </w:pPr>
      <w:r w:rsidRPr="00612B33">
        <w:rPr>
          <w:rFonts w:ascii="Times New Roman" w:hAnsi="Times New Roman" w:cs="Times New Roman"/>
          <w:sz w:val="24"/>
          <w:szCs w:val="24"/>
        </w:rPr>
        <w:t xml:space="preserve">- </w:t>
      </w:r>
      <w:r w:rsidR="00246B01" w:rsidRPr="00612B33">
        <w:rPr>
          <w:rFonts w:ascii="Times New Roman" w:hAnsi="Times New Roman" w:cs="Times New Roman"/>
          <w:sz w:val="24"/>
          <w:szCs w:val="24"/>
        </w:rPr>
        <w:t xml:space="preserve">срок службы тепловых сетей составляет более 40 лет для следующих источников тепловой энергии </w:t>
      </w:r>
      <w:r w:rsidR="007A1579" w:rsidRPr="00612B33">
        <w:rPr>
          <w:rFonts w:ascii="Times New Roman" w:hAnsi="Times New Roman" w:cs="Times New Roman"/>
          <w:sz w:val="24"/>
          <w:szCs w:val="24"/>
        </w:rPr>
        <w:t>Котельная №3</w:t>
      </w:r>
      <w:r w:rsidR="007A1579" w:rsidRPr="00612B33">
        <w:rPr>
          <w:rFonts w:ascii="Times New Roman" w:eastAsia="Calibri" w:hAnsi="Times New Roman" w:cs="Times New Roman"/>
          <w:sz w:val="24"/>
          <w:szCs w:val="24"/>
          <w:lang w:eastAsia="en-US"/>
        </w:rPr>
        <w:t xml:space="preserve">; </w:t>
      </w:r>
      <w:r w:rsidR="007A1579" w:rsidRPr="00612B33">
        <w:rPr>
          <w:rFonts w:ascii="Times New Roman" w:hAnsi="Times New Roman" w:cs="Times New Roman"/>
          <w:sz w:val="24"/>
          <w:szCs w:val="24"/>
        </w:rPr>
        <w:t xml:space="preserve">Котельная №17; Котельная №10; </w:t>
      </w:r>
      <w:r w:rsidR="001269A0" w:rsidRPr="00612B33">
        <w:rPr>
          <w:rFonts w:ascii="Times New Roman" w:hAnsi="Times New Roman" w:cs="Times New Roman"/>
          <w:sz w:val="24"/>
          <w:szCs w:val="24"/>
        </w:rPr>
        <w:t>Котельная №18; Котельная №19</w:t>
      </w:r>
      <w:r w:rsidR="007A1579" w:rsidRPr="00612B33">
        <w:rPr>
          <w:rFonts w:ascii="Times New Roman" w:hAnsi="Times New Roman" w:cs="Times New Roman"/>
          <w:sz w:val="24"/>
          <w:szCs w:val="24"/>
        </w:rPr>
        <w:t xml:space="preserve">; Котельная №23; Котельная №24; Котельная №25; Котельная №29; Котельная №30; Котельная №31; Котельная №33; Котельная №35; Котельная №37; Котельная №39; Котельная №42; Котельная №44; котельная ООО «Альянс-Профи»; котельная филиала "Ивэнерго" </w:t>
      </w:r>
      <w:r w:rsidR="00C31477">
        <w:rPr>
          <w:rFonts w:ascii="Times New Roman" w:hAnsi="Times New Roman" w:cs="Times New Roman"/>
          <w:sz w:val="24"/>
          <w:szCs w:val="24"/>
        </w:rPr>
        <w:t>ПАО «МРСК Центра и Приволжья»</w:t>
      </w:r>
      <w:r w:rsidR="00154D3E" w:rsidRPr="00612B33">
        <w:rPr>
          <w:rFonts w:ascii="Times New Roman" w:hAnsi="Times New Roman" w:cs="Times New Roman"/>
          <w:sz w:val="24"/>
          <w:szCs w:val="24"/>
        </w:rPr>
        <w:t xml:space="preserve"> (ул. Суздальская).</w:t>
      </w:r>
    </w:p>
    <w:p w:rsidR="0096665A" w:rsidRPr="00612B33" w:rsidRDefault="00BE4153" w:rsidP="00612B33">
      <w:pPr>
        <w:pStyle w:val="ConsPlusNormal"/>
        <w:widowContro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 xml:space="preserve">- наличие зауженных </w:t>
      </w:r>
      <w:r w:rsidR="0096665A" w:rsidRPr="00612B33">
        <w:rPr>
          <w:rFonts w:ascii="Times New Roman" w:hAnsi="Times New Roman" w:cs="Times New Roman"/>
          <w:sz w:val="24"/>
          <w:szCs w:val="24"/>
        </w:rPr>
        <w:t>участков тепловых сетей</w:t>
      </w:r>
      <w:r w:rsidRPr="00612B33">
        <w:rPr>
          <w:rFonts w:ascii="Times New Roman" w:hAnsi="Times New Roman" w:cs="Times New Roman"/>
          <w:sz w:val="24"/>
          <w:szCs w:val="24"/>
        </w:rPr>
        <w:t xml:space="preserve"> с малой пропускной способностью, что приводит к нарушению гидравлических режимов работы систем теплоснабжения:</w:t>
      </w:r>
    </w:p>
    <w:p w:rsidR="004D0E55" w:rsidRPr="00612B33" w:rsidRDefault="004D0E55" w:rsidP="00612B33">
      <w:pPr>
        <w:pStyle w:val="aff0"/>
        <w:keepNext/>
        <w:rPr>
          <w:color w:val="auto"/>
          <w:szCs w:val="24"/>
        </w:rPr>
      </w:pPr>
      <w:r w:rsidRPr="00612B33">
        <w:rPr>
          <w:color w:val="auto"/>
          <w:szCs w:val="24"/>
        </w:rPr>
        <w:t xml:space="preserve">Таблица </w:t>
      </w:r>
      <w:r w:rsidR="00B643DD" w:rsidRPr="00B643DD">
        <w:rPr>
          <w:color w:val="auto"/>
          <w:szCs w:val="24"/>
        </w:rPr>
        <w:t>1.1</w:t>
      </w:r>
      <w:r w:rsidR="00B643DD">
        <w:rPr>
          <w:color w:val="auto"/>
          <w:szCs w:val="24"/>
        </w:rPr>
        <w:t>2</w:t>
      </w:r>
      <w:r w:rsidR="00B643DD" w:rsidRPr="00B643DD">
        <w:rPr>
          <w:color w:val="auto"/>
          <w:szCs w:val="24"/>
        </w:rPr>
        <w:t>.</w:t>
      </w:r>
      <w:r w:rsidR="00B643DD">
        <w:rPr>
          <w:color w:val="auto"/>
          <w:szCs w:val="24"/>
        </w:rPr>
        <w:t>1.1</w:t>
      </w:r>
    </w:p>
    <w:tbl>
      <w:tblPr>
        <w:tblW w:w="9461" w:type="dxa"/>
        <w:tblInd w:w="89" w:type="dxa"/>
        <w:tblLook w:val="04A0" w:firstRow="1" w:lastRow="0" w:firstColumn="1" w:lastColumn="0" w:noHBand="0" w:noVBand="1"/>
      </w:tblPr>
      <w:tblGrid>
        <w:gridCol w:w="3652"/>
        <w:gridCol w:w="1121"/>
        <w:gridCol w:w="2466"/>
        <w:gridCol w:w="2525"/>
      </w:tblGrid>
      <w:tr w:rsidR="0061015E" w:rsidRPr="00F24ECF" w:rsidTr="0061015E">
        <w:trPr>
          <w:trHeight w:val="855"/>
          <w:tblHeader/>
        </w:trPr>
        <w:tc>
          <w:tcPr>
            <w:tcW w:w="3705" w:type="dxa"/>
            <w:tcBorders>
              <w:top w:val="single" w:sz="4" w:space="0" w:color="auto"/>
              <w:left w:val="single" w:sz="4" w:space="0" w:color="auto"/>
              <w:bottom w:val="single" w:sz="4" w:space="0" w:color="auto"/>
              <w:right w:val="single" w:sz="4" w:space="0" w:color="auto"/>
            </w:tcBorders>
            <w:shd w:val="clear" w:color="auto" w:fill="DDDDDD" w:themeFill="background2"/>
            <w:vAlign w:val="center"/>
            <w:hideMark/>
          </w:tcPr>
          <w:p w:rsidR="00793EE7" w:rsidRPr="0061015E" w:rsidRDefault="00793EE7" w:rsidP="00612B33">
            <w:pPr>
              <w:jc w:val="center"/>
              <w:rPr>
                <w:b/>
                <w:color w:val="000000"/>
              </w:rPr>
            </w:pPr>
            <w:r w:rsidRPr="0061015E">
              <w:rPr>
                <w:b/>
                <w:color w:val="000000"/>
              </w:rPr>
              <w:t>Наименование участка</w:t>
            </w:r>
          </w:p>
        </w:tc>
        <w:tc>
          <w:tcPr>
            <w:tcW w:w="696" w:type="dxa"/>
            <w:tcBorders>
              <w:top w:val="single" w:sz="4" w:space="0" w:color="auto"/>
              <w:left w:val="nil"/>
              <w:bottom w:val="single" w:sz="4" w:space="0" w:color="auto"/>
              <w:right w:val="single" w:sz="4" w:space="0" w:color="auto"/>
            </w:tcBorders>
            <w:shd w:val="clear" w:color="auto" w:fill="DDDDDD" w:themeFill="background2"/>
            <w:vAlign w:val="center"/>
            <w:hideMark/>
          </w:tcPr>
          <w:p w:rsidR="00793EE7" w:rsidRPr="0061015E" w:rsidRDefault="00793EE7" w:rsidP="00612B33">
            <w:pPr>
              <w:jc w:val="center"/>
              <w:rPr>
                <w:b/>
                <w:color w:val="000000"/>
              </w:rPr>
            </w:pPr>
            <w:r w:rsidRPr="0061015E">
              <w:rPr>
                <w:b/>
                <w:color w:val="000000"/>
              </w:rPr>
              <w:t>Длина участка, м</w:t>
            </w:r>
          </w:p>
        </w:tc>
        <w:tc>
          <w:tcPr>
            <w:tcW w:w="2500" w:type="dxa"/>
            <w:tcBorders>
              <w:top w:val="single" w:sz="4" w:space="0" w:color="auto"/>
              <w:left w:val="nil"/>
              <w:bottom w:val="single" w:sz="4" w:space="0" w:color="auto"/>
              <w:right w:val="single" w:sz="4" w:space="0" w:color="auto"/>
            </w:tcBorders>
            <w:shd w:val="clear" w:color="auto" w:fill="DDDDDD" w:themeFill="background2"/>
            <w:vAlign w:val="center"/>
            <w:hideMark/>
          </w:tcPr>
          <w:p w:rsidR="00793EE7" w:rsidRPr="0061015E" w:rsidRDefault="00793EE7" w:rsidP="00612B33">
            <w:pPr>
              <w:jc w:val="center"/>
              <w:rPr>
                <w:b/>
                <w:color w:val="000000"/>
              </w:rPr>
            </w:pPr>
            <w:r w:rsidRPr="0061015E">
              <w:rPr>
                <w:b/>
                <w:color w:val="000000"/>
              </w:rPr>
              <w:t>Существующий диаметр трубопровода, мм</w:t>
            </w:r>
          </w:p>
        </w:tc>
        <w:tc>
          <w:tcPr>
            <w:tcW w:w="2560" w:type="dxa"/>
            <w:tcBorders>
              <w:top w:val="single" w:sz="4" w:space="0" w:color="auto"/>
              <w:left w:val="nil"/>
              <w:bottom w:val="single" w:sz="4" w:space="0" w:color="auto"/>
              <w:right w:val="single" w:sz="4" w:space="0" w:color="auto"/>
            </w:tcBorders>
            <w:shd w:val="clear" w:color="auto" w:fill="DDDDDD" w:themeFill="background2"/>
            <w:vAlign w:val="center"/>
            <w:hideMark/>
          </w:tcPr>
          <w:p w:rsidR="00793EE7" w:rsidRPr="0061015E" w:rsidRDefault="00793EE7" w:rsidP="00612B33">
            <w:pPr>
              <w:jc w:val="center"/>
              <w:rPr>
                <w:b/>
                <w:color w:val="000000"/>
              </w:rPr>
            </w:pPr>
            <w:r w:rsidRPr="0061015E">
              <w:rPr>
                <w:b/>
                <w:color w:val="000000"/>
              </w:rPr>
              <w:t>Рекомендуемый диаметр трубопровода, мм</w:t>
            </w:r>
          </w:p>
        </w:tc>
      </w:tr>
      <w:tr w:rsidR="00793EE7" w:rsidRPr="00F24ECF" w:rsidTr="0061015E">
        <w:trPr>
          <w:trHeight w:val="300"/>
        </w:trPr>
        <w:tc>
          <w:tcPr>
            <w:tcW w:w="9461" w:type="dxa"/>
            <w:gridSpan w:val="4"/>
            <w:tcBorders>
              <w:top w:val="single" w:sz="4" w:space="0" w:color="auto"/>
              <w:left w:val="single" w:sz="4" w:space="0" w:color="auto"/>
              <w:bottom w:val="single" w:sz="4" w:space="0" w:color="auto"/>
              <w:right w:val="single" w:sz="4" w:space="0" w:color="000000"/>
            </w:tcBorders>
            <w:shd w:val="clear" w:color="auto" w:fill="D3E070" w:themeFill="accent2" w:themeFillTint="99"/>
            <w:vAlign w:val="center"/>
            <w:hideMark/>
          </w:tcPr>
          <w:p w:rsidR="00793EE7" w:rsidRPr="0061015E" w:rsidRDefault="00793EE7" w:rsidP="00612B33">
            <w:pPr>
              <w:jc w:val="center"/>
              <w:rPr>
                <w:color w:val="000000"/>
              </w:rPr>
            </w:pPr>
            <w:r w:rsidRPr="0061015E">
              <w:rPr>
                <w:color w:val="000000"/>
              </w:rPr>
              <w:t xml:space="preserve">Котельная №37  </w:t>
            </w:r>
            <w:r w:rsidR="004359AE" w:rsidRPr="0061015E">
              <w:rPr>
                <w:color w:val="000000"/>
              </w:rPr>
              <w:t>АО «Ивгортеплоэнерго»</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А60.15 - А60.25</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96</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300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А60.43 - Т022008</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71</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А60.16 - Халтурина 1</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96</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А60.35 - А60.37</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43</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125</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А62.09 - А62.41</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86</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r>
      <w:tr w:rsidR="00793EE7" w:rsidRPr="00F24ECF" w:rsidTr="0061015E">
        <w:trPr>
          <w:trHeight w:val="6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УТ4 - врезка</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17,9</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300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400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Т037007- Т037024-Т037025</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89,6</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Т037025 - Т037026</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63,6</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125</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Т037008-Т037030-Т037030(1)</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137</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Т037030(1) – Т037032 – Т037034</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184,2</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Т037015 –Т037016-Т037017-Т037018</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241</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Т037018-Т037019</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57</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Т037087-Т037088-Т037089-Т037090</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265</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200</w:t>
            </w:r>
          </w:p>
        </w:tc>
      </w:tr>
      <w:tr w:rsidR="00793EE7" w:rsidRPr="00F24ECF" w:rsidTr="0061015E">
        <w:trPr>
          <w:trHeight w:val="300"/>
        </w:trPr>
        <w:tc>
          <w:tcPr>
            <w:tcW w:w="9461" w:type="dxa"/>
            <w:gridSpan w:val="4"/>
            <w:tcBorders>
              <w:top w:val="single" w:sz="4" w:space="0" w:color="auto"/>
              <w:left w:val="single" w:sz="4" w:space="0" w:color="auto"/>
              <w:bottom w:val="single" w:sz="4" w:space="0" w:color="auto"/>
              <w:right w:val="single" w:sz="4" w:space="0" w:color="auto"/>
            </w:tcBorders>
            <w:shd w:val="clear" w:color="auto" w:fill="D3E070" w:themeFill="accent2" w:themeFillTint="99"/>
            <w:noWrap/>
            <w:vAlign w:val="center"/>
            <w:hideMark/>
          </w:tcPr>
          <w:p w:rsidR="00793EE7" w:rsidRPr="0061015E" w:rsidRDefault="00793EE7" w:rsidP="00612B33">
            <w:pPr>
              <w:jc w:val="center"/>
              <w:rPr>
                <w:color w:val="000000"/>
              </w:rPr>
            </w:pPr>
            <w:r w:rsidRPr="0061015E">
              <w:rPr>
                <w:color w:val="000000"/>
              </w:rPr>
              <w:t>Котельная ООО «Альянс-Профи»</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Проходная – КИП101</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52</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КИП101 - КИП102 – КИП103</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97</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смена диаметра – КИП105(1)</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13</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76</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КИП102 – КИП108 – КИП109</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153</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125</w:t>
            </w:r>
          </w:p>
        </w:tc>
      </w:tr>
      <w:tr w:rsidR="00793EE7" w:rsidRPr="00F24ECF" w:rsidTr="0061015E">
        <w:trPr>
          <w:trHeight w:val="300"/>
        </w:trPr>
        <w:tc>
          <w:tcPr>
            <w:tcW w:w="9461" w:type="dxa"/>
            <w:gridSpan w:val="4"/>
            <w:tcBorders>
              <w:top w:val="single" w:sz="4" w:space="0" w:color="auto"/>
              <w:left w:val="single" w:sz="4" w:space="0" w:color="auto"/>
              <w:bottom w:val="single" w:sz="4" w:space="0" w:color="auto"/>
              <w:right w:val="single" w:sz="4" w:space="0" w:color="auto"/>
            </w:tcBorders>
            <w:shd w:val="clear" w:color="auto" w:fill="D3E070" w:themeFill="accent2" w:themeFillTint="99"/>
            <w:noWrap/>
            <w:vAlign w:val="center"/>
            <w:hideMark/>
          </w:tcPr>
          <w:p w:rsidR="00793EE7" w:rsidRPr="0061015E" w:rsidRDefault="00C93AF1" w:rsidP="00612B33">
            <w:pPr>
              <w:jc w:val="center"/>
              <w:rPr>
                <w:color w:val="000000"/>
              </w:rPr>
            </w:pPr>
            <w:r w:rsidRPr="0061015E">
              <w:rPr>
                <w:color w:val="000000"/>
              </w:rPr>
              <w:t>Котельная ООО «ТЭС»</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Источник -  ТК1 –  ТК 1б – ТК 1в – ТК 2 – ТК 3 – ТК 4</w:t>
            </w:r>
          </w:p>
          <w:p w:rsidR="00753A2C" w:rsidRPr="0061015E" w:rsidRDefault="00753A2C" w:rsidP="00612B33">
            <w:pPr>
              <w:jc w:val="center"/>
              <w:rPr>
                <w:color w:val="000000"/>
              </w:rPr>
            </w:pPr>
            <w:r w:rsidRPr="0061015E">
              <w:rPr>
                <w:color w:val="000000"/>
              </w:rPr>
              <w:t>ТК 1В-ТК4</w:t>
            </w:r>
          </w:p>
        </w:tc>
        <w:tc>
          <w:tcPr>
            <w:tcW w:w="696" w:type="dxa"/>
            <w:tcBorders>
              <w:top w:val="nil"/>
              <w:left w:val="nil"/>
              <w:bottom w:val="single" w:sz="4" w:space="0" w:color="auto"/>
              <w:right w:val="single" w:sz="4" w:space="0" w:color="auto"/>
            </w:tcBorders>
            <w:shd w:val="clear" w:color="auto" w:fill="auto"/>
            <w:noWrap/>
            <w:vAlign w:val="center"/>
          </w:tcPr>
          <w:p w:rsidR="00793EE7" w:rsidRPr="0061015E" w:rsidRDefault="00753A2C" w:rsidP="00612B33">
            <w:pPr>
              <w:jc w:val="center"/>
              <w:rPr>
                <w:color w:val="000000"/>
              </w:rPr>
            </w:pPr>
            <w:r w:rsidRPr="0061015E">
              <w:rPr>
                <w:color w:val="000000"/>
              </w:rPr>
              <w:t>122</w:t>
            </w:r>
          </w:p>
          <w:p w:rsidR="00753A2C" w:rsidRPr="0061015E" w:rsidRDefault="00753A2C" w:rsidP="00612B33">
            <w:pPr>
              <w:jc w:val="center"/>
              <w:rPr>
                <w:color w:val="000000"/>
              </w:rPr>
            </w:pPr>
            <w:r w:rsidRPr="0061015E">
              <w:rPr>
                <w:color w:val="000000"/>
              </w:rPr>
              <w:t>31</w:t>
            </w:r>
          </w:p>
          <w:p w:rsidR="00753A2C" w:rsidRPr="0061015E" w:rsidRDefault="00753A2C" w:rsidP="00612B33">
            <w:pPr>
              <w:jc w:val="center"/>
              <w:rPr>
                <w:color w:val="000000"/>
              </w:rPr>
            </w:pPr>
            <w:r w:rsidRPr="0061015E">
              <w:rPr>
                <w:color w:val="000000"/>
              </w:rPr>
              <w:t>263</w:t>
            </w:r>
          </w:p>
        </w:tc>
        <w:tc>
          <w:tcPr>
            <w:tcW w:w="2500" w:type="dxa"/>
            <w:tcBorders>
              <w:top w:val="nil"/>
              <w:left w:val="nil"/>
              <w:bottom w:val="single" w:sz="4" w:space="0" w:color="auto"/>
              <w:right w:val="single" w:sz="4" w:space="0" w:color="auto"/>
            </w:tcBorders>
            <w:shd w:val="clear" w:color="auto" w:fill="auto"/>
            <w:noWrap/>
            <w:vAlign w:val="center"/>
          </w:tcPr>
          <w:p w:rsidR="00793EE7" w:rsidRPr="0061015E" w:rsidRDefault="00753A2C" w:rsidP="00612B33">
            <w:pPr>
              <w:jc w:val="center"/>
              <w:rPr>
                <w:color w:val="000000"/>
              </w:rPr>
            </w:pPr>
            <w:r w:rsidRPr="0061015E">
              <w:rPr>
                <w:color w:val="000000"/>
              </w:rPr>
              <w:t>200</w:t>
            </w:r>
          </w:p>
          <w:p w:rsidR="00753A2C" w:rsidRPr="0061015E" w:rsidRDefault="00753A2C" w:rsidP="00612B33">
            <w:pPr>
              <w:jc w:val="center"/>
              <w:rPr>
                <w:color w:val="000000"/>
              </w:rPr>
            </w:pPr>
            <w:r w:rsidRPr="0061015E">
              <w:rPr>
                <w:color w:val="000000"/>
              </w:rPr>
              <w:t>50</w:t>
            </w:r>
          </w:p>
          <w:p w:rsidR="00753A2C" w:rsidRPr="0061015E" w:rsidRDefault="00753A2C" w:rsidP="00612B33">
            <w:pPr>
              <w:jc w:val="center"/>
              <w:rPr>
                <w:color w:val="000000"/>
              </w:rPr>
            </w:pPr>
            <w:r w:rsidRPr="0061015E">
              <w:rPr>
                <w:color w:val="000000"/>
              </w:rPr>
              <w:t>45-57</w:t>
            </w:r>
          </w:p>
        </w:tc>
        <w:tc>
          <w:tcPr>
            <w:tcW w:w="2560" w:type="dxa"/>
            <w:tcBorders>
              <w:top w:val="nil"/>
              <w:left w:val="nil"/>
              <w:bottom w:val="single" w:sz="4" w:space="0" w:color="auto"/>
              <w:right w:val="single" w:sz="4" w:space="0" w:color="auto"/>
            </w:tcBorders>
            <w:shd w:val="clear" w:color="auto" w:fill="auto"/>
            <w:noWrap/>
            <w:vAlign w:val="center"/>
          </w:tcPr>
          <w:p w:rsidR="00793EE7" w:rsidRPr="0061015E" w:rsidRDefault="00753A2C" w:rsidP="00612B33">
            <w:pPr>
              <w:jc w:val="center"/>
              <w:rPr>
                <w:color w:val="000000"/>
              </w:rPr>
            </w:pPr>
            <w:r w:rsidRPr="0061015E">
              <w:rPr>
                <w:color w:val="000000"/>
              </w:rPr>
              <w:t>250</w:t>
            </w:r>
          </w:p>
          <w:p w:rsidR="00753A2C" w:rsidRPr="0061015E" w:rsidRDefault="00753A2C" w:rsidP="00612B33">
            <w:pPr>
              <w:jc w:val="center"/>
              <w:rPr>
                <w:color w:val="000000"/>
              </w:rPr>
            </w:pPr>
            <w:r w:rsidRPr="0061015E">
              <w:rPr>
                <w:color w:val="000000"/>
              </w:rPr>
              <w:t>76</w:t>
            </w:r>
          </w:p>
          <w:p w:rsidR="00753A2C" w:rsidRPr="0061015E" w:rsidRDefault="00753A2C" w:rsidP="00612B33">
            <w:pPr>
              <w:jc w:val="center"/>
              <w:rPr>
                <w:color w:val="000000"/>
              </w:rPr>
            </w:pPr>
            <w:r w:rsidRPr="0061015E">
              <w:rPr>
                <w:color w:val="000000"/>
              </w:rPr>
              <w:t>76</w:t>
            </w:r>
          </w:p>
        </w:tc>
      </w:tr>
      <w:tr w:rsidR="00793EE7" w:rsidRPr="00F24ECF" w:rsidTr="0061015E">
        <w:trPr>
          <w:trHeight w:val="300"/>
        </w:trPr>
        <w:tc>
          <w:tcPr>
            <w:tcW w:w="9461" w:type="dxa"/>
            <w:gridSpan w:val="4"/>
            <w:tcBorders>
              <w:top w:val="single" w:sz="4" w:space="0" w:color="auto"/>
              <w:left w:val="single" w:sz="4" w:space="0" w:color="auto"/>
              <w:bottom w:val="single" w:sz="4" w:space="0" w:color="auto"/>
              <w:right w:val="single" w:sz="4" w:space="0" w:color="auto"/>
            </w:tcBorders>
            <w:shd w:val="clear" w:color="auto" w:fill="D3E070" w:themeFill="accent2" w:themeFillTint="99"/>
            <w:noWrap/>
            <w:vAlign w:val="center"/>
            <w:hideMark/>
          </w:tcPr>
          <w:p w:rsidR="00793EE7" w:rsidRPr="0061015E" w:rsidRDefault="00793EE7" w:rsidP="00612B33">
            <w:pPr>
              <w:jc w:val="center"/>
              <w:rPr>
                <w:color w:val="000000"/>
              </w:rPr>
            </w:pPr>
            <w:r w:rsidRPr="0061015E">
              <w:rPr>
                <w:color w:val="000000"/>
              </w:rPr>
              <w:t xml:space="preserve">Котельная №35  </w:t>
            </w:r>
            <w:r w:rsidR="00521824" w:rsidRPr="0061015E">
              <w:rPr>
                <w:color w:val="000000"/>
              </w:rPr>
              <w:t>АО «ИвГТЭ»</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ТА35004W – ТА035003W</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71</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32</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Т035053W –  t035053W</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54</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50</w:t>
            </w:r>
          </w:p>
        </w:tc>
      </w:tr>
      <w:tr w:rsidR="00793EE7" w:rsidRPr="00F24ECF" w:rsidTr="0061015E">
        <w:trPr>
          <w:trHeight w:val="300"/>
        </w:trPr>
        <w:tc>
          <w:tcPr>
            <w:tcW w:w="9461" w:type="dxa"/>
            <w:gridSpan w:val="4"/>
            <w:tcBorders>
              <w:top w:val="single" w:sz="4" w:space="0" w:color="auto"/>
              <w:left w:val="single" w:sz="4" w:space="0" w:color="auto"/>
              <w:bottom w:val="single" w:sz="4" w:space="0" w:color="auto"/>
              <w:right w:val="single" w:sz="4" w:space="0" w:color="auto"/>
            </w:tcBorders>
            <w:shd w:val="clear" w:color="auto" w:fill="D3E070" w:themeFill="accent2" w:themeFillTint="99"/>
            <w:noWrap/>
            <w:vAlign w:val="center"/>
            <w:hideMark/>
          </w:tcPr>
          <w:p w:rsidR="00793EE7" w:rsidRPr="0061015E" w:rsidRDefault="00793EE7" w:rsidP="00612B33">
            <w:pPr>
              <w:jc w:val="center"/>
              <w:rPr>
                <w:color w:val="000000"/>
              </w:rPr>
            </w:pPr>
            <w:r w:rsidRPr="0061015E">
              <w:rPr>
                <w:color w:val="000000"/>
              </w:rPr>
              <w:t>Котельная ОАО «Ивхимпром»</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от Т01ХП  до ж/д  Кузнецова 124 (корпус 1)</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70,9</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от ж/д  Кузнецова 124  до Т02ХП</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30</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80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r>
      <w:tr w:rsidR="00793EE7" w:rsidRPr="00F24ECF" w:rsidTr="0061015E">
        <w:trPr>
          <w:trHeight w:val="300"/>
        </w:trPr>
        <w:tc>
          <w:tcPr>
            <w:tcW w:w="9461" w:type="dxa"/>
            <w:gridSpan w:val="4"/>
            <w:tcBorders>
              <w:top w:val="single" w:sz="4" w:space="0" w:color="auto"/>
              <w:left w:val="single" w:sz="4" w:space="0" w:color="auto"/>
              <w:bottom w:val="single" w:sz="4" w:space="0" w:color="auto"/>
              <w:right w:val="single" w:sz="4" w:space="0" w:color="auto"/>
            </w:tcBorders>
            <w:shd w:val="clear" w:color="auto" w:fill="D3E070" w:themeFill="accent2" w:themeFillTint="99"/>
            <w:noWrap/>
            <w:vAlign w:val="center"/>
            <w:hideMark/>
          </w:tcPr>
          <w:p w:rsidR="00793EE7" w:rsidRPr="0061015E" w:rsidRDefault="00793EE7" w:rsidP="00612B33">
            <w:pPr>
              <w:jc w:val="center"/>
              <w:rPr>
                <w:color w:val="000000"/>
              </w:rPr>
            </w:pPr>
            <w:r w:rsidRPr="0061015E">
              <w:rPr>
                <w:color w:val="000000"/>
              </w:rPr>
              <w:t>Котельная ООО «Теплоснаб-2010»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т. 013 -015- 017- 019 - 021</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281</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80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125</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от котельной до ТОИСКОЖ001</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79,7</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80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125</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от  т. 38 до т. 41</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124</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от т.41 до ВНИИПИК</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165</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r>
      <w:tr w:rsidR="00793EE7" w:rsidRPr="00F24ECF" w:rsidTr="0061015E">
        <w:trPr>
          <w:trHeight w:val="300"/>
        </w:trPr>
        <w:tc>
          <w:tcPr>
            <w:tcW w:w="9461" w:type="dxa"/>
            <w:gridSpan w:val="4"/>
            <w:tcBorders>
              <w:top w:val="single" w:sz="4" w:space="0" w:color="auto"/>
              <w:left w:val="single" w:sz="4" w:space="0" w:color="auto"/>
              <w:bottom w:val="single" w:sz="4" w:space="0" w:color="auto"/>
              <w:right w:val="single" w:sz="4" w:space="0" w:color="auto"/>
            </w:tcBorders>
            <w:shd w:val="clear" w:color="auto" w:fill="D3E070" w:themeFill="accent2" w:themeFillTint="99"/>
            <w:noWrap/>
            <w:vAlign w:val="center"/>
            <w:hideMark/>
          </w:tcPr>
          <w:p w:rsidR="00793EE7" w:rsidRPr="0061015E" w:rsidRDefault="00F26F68" w:rsidP="00612B33">
            <w:pPr>
              <w:jc w:val="center"/>
              <w:rPr>
                <w:color w:val="000000"/>
              </w:rPr>
            </w:pPr>
            <w:r w:rsidRPr="0061015E">
              <w:rPr>
                <w:color w:val="000000"/>
              </w:rPr>
              <w:t>котельная Северной Дирекции по тепловодоснабжению - структурное подразделение Центральной дирекции по тепловодоснабжению - филиала ОАО "РЖД"</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Котельная  - 001</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30</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250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300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001 – 002</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002 – 003</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13,5</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006-007 – 008</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62,7</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65</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008- 009</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118,5</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50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125</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020 -021</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60</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021 – 029</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11</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052 -051</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у-069 –</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94</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80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125</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026 – 027</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50</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066 – 068</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60</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100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125</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069 – 070</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5</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80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125</w:t>
            </w:r>
          </w:p>
        </w:tc>
      </w:tr>
      <w:tr w:rsidR="00793EE7" w:rsidRPr="00F24ECF" w:rsidTr="0061015E">
        <w:trPr>
          <w:trHeight w:val="300"/>
        </w:trPr>
        <w:tc>
          <w:tcPr>
            <w:tcW w:w="9461" w:type="dxa"/>
            <w:gridSpan w:val="4"/>
            <w:tcBorders>
              <w:top w:val="single" w:sz="4" w:space="0" w:color="auto"/>
              <w:left w:val="single" w:sz="4" w:space="0" w:color="auto"/>
              <w:bottom w:val="single" w:sz="4" w:space="0" w:color="auto"/>
              <w:right w:val="single" w:sz="4" w:space="0" w:color="auto"/>
            </w:tcBorders>
            <w:shd w:val="clear" w:color="auto" w:fill="D3E070" w:themeFill="accent2" w:themeFillTint="99"/>
            <w:noWrap/>
            <w:vAlign w:val="center"/>
            <w:hideMark/>
          </w:tcPr>
          <w:p w:rsidR="00793EE7" w:rsidRPr="0061015E" w:rsidRDefault="00793EE7" w:rsidP="00612B33">
            <w:pPr>
              <w:jc w:val="center"/>
              <w:rPr>
                <w:color w:val="000000"/>
              </w:rPr>
            </w:pPr>
            <w:r w:rsidRPr="0061015E">
              <w:rPr>
                <w:color w:val="000000"/>
              </w:rPr>
              <w:t>Котельная ОАО «</w:t>
            </w:r>
            <w:r w:rsidR="00CE0650" w:rsidRPr="0061015E">
              <w:rPr>
                <w:color w:val="000000"/>
              </w:rPr>
              <w:t>СТС</w:t>
            </w:r>
            <w:r w:rsidRPr="0061015E">
              <w:rPr>
                <w:color w:val="000000"/>
              </w:rPr>
              <w:t>»</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от котельной до ТК-2</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209</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200</w:t>
            </w:r>
          </w:p>
        </w:tc>
      </w:tr>
      <w:tr w:rsidR="00793EE7" w:rsidRPr="00F24ECF" w:rsidTr="0061015E">
        <w:trPr>
          <w:trHeight w:val="300"/>
        </w:trPr>
        <w:tc>
          <w:tcPr>
            <w:tcW w:w="3705" w:type="dxa"/>
            <w:tcBorders>
              <w:top w:val="nil"/>
              <w:left w:val="single" w:sz="4" w:space="0" w:color="auto"/>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от Т036008/1 до  Т036008</w:t>
            </w:r>
          </w:p>
        </w:tc>
        <w:tc>
          <w:tcPr>
            <w:tcW w:w="696"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27</w:t>
            </w:r>
          </w:p>
        </w:tc>
        <w:tc>
          <w:tcPr>
            <w:tcW w:w="250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80</w:t>
            </w:r>
          </w:p>
        </w:tc>
        <w:tc>
          <w:tcPr>
            <w:tcW w:w="2560" w:type="dxa"/>
            <w:tcBorders>
              <w:top w:val="nil"/>
              <w:left w:val="nil"/>
              <w:bottom w:val="single" w:sz="4" w:space="0" w:color="auto"/>
              <w:right w:val="single" w:sz="4" w:space="0" w:color="auto"/>
            </w:tcBorders>
            <w:shd w:val="clear" w:color="auto" w:fill="auto"/>
            <w:noWrap/>
            <w:vAlign w:val="center"/>
            <w:hideMark/>
          </w:tcPr>
          <w:p w:rsidR="00793EE7" w:rsidRPr="0061015E" w:rsidRDefault="00793EE7" w:rsidP="00612B33">
            <w:pPr>
              <w:jc w:val="center"/>
              <w:rPr>
                <w:color w:val="000000"/>
              </w:rPr>
            </w:pPr>
            <w:r w:rsidRPr="0061015E">
              <w:rPr>
                <w:color w:val="000000"/>
              </w:rPr>
              <w:t>150</w:t>
            </w:r>
          </w:p>
        </w:tc>
      </w:tr>
    </w:tbl>
    <w:p w:rsidR="00BE4153" w:rsidRPr="00612B33" w:rsidRDefault="00BE4153" w:rsidP="00612B33">
      <w:pPr>
        <w:pStyle w:val="ConsPlusNormal"/>
        <w:widowControl/>
        <w:spacing w:before="240" w:line="360" w:lineRule="auto"/>
        <w:ind w:firstLine="539"/>
        <w:jc w:val="both"/>
        <w:rPr>
          <w:rFonts w:ascii="Times New Roman" w:hAnsi="Times New Roman" w:cs="Times New Roman"/>
          <w:sz w:val="24"/>
          <w:szCs w:val="24"/>
        </w:rPr>
      </w:pPr>
      <w:r w:rsidRPr="00612B33">
        <w:rPr>
          <w:rFonts w:ascii="Times New Roman" w:hAnsi="Times New Roman" w:cs="Times New Roman"/>
          <w:sz w:val="24"/>
          <w:szCs w:val="24"/>
        </w:rPr>
        <w:t>- отсутствует корректная наладка тепло-гидравлических режимов работы систем теплоснабжения, что приводит к повышенному расходу теплоносителя;</w:t>
      </w:r>
    </w:p>
    <w:p w:rsidR="00D33073" w:rsidRPr="00612B33" w:rsidRDefault="00D33073" w:rsidP="00612B33">
      <w:pPr>
        <w:pStyle w:val="ConsPlusNormal"/>
        <w:widowContro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 xml:space="preserve">- высокий износ внутридомовых систем (большое количество отложений) и наличие внутренней </w:t>
      </w:r>
      <w:proofErr w:type="spellStart"/>
      <w:r w:rsidRPr="00612B33">
        <w:rPr>
          <w:rFonts w:ascii="Times New Roman" w:hAnsi="Times New Roman" w:cs="Times New Roman"/>
          <w:sz w:val="24"/>
          <w:szCs w:val="24"/>
        </w:rPr>
        <w:t>разрегулировки</w:t>
      </w:r>
      <w:proofErr w:type="spellEnd"/>
      <w:r w:rsidRPr="00612B33">
        <w:rPr>
          <w:rFonts w:ascii="Times New Roman" w:hAnsi="Times New Roman" w:cs="Times New Roman"/>
          <w:sz w:val="24"/>
          <w:szCs w:val="24"/>
        </w:rPr>
        <w:t xml:space="preserve"> в отдельных системах теплопотребления (в основном в многоквартирных домах);</w:t>
      </w:r>
    </w:p>
    <w:p w:rsidR="00D33073" w:rsidRPr="00612B33" w:rsidRDefault="00D33073" w:rsidP="00612B33">
      <w:pPr>
        <w:pStyle w:val="ConsPlusNormal"/>
        <w:widowContro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 нарушение качества предоставления услуги ГВС вследствие нарушения схем рециркуляции (отсутствие линии рециркуляции ГВС).</w:t>
      </w:r>
    </w:p>
    <w:p w:rsidR="00D33073" w:rsidRPr="00612B33" w:rsidRDefault="00D33073" w:rsidP="00612B33">
      <w:pPr>
        <w:pStyle w:val="ConsPlusNormal"/>
        <w:widowContro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 xml:space="preserve">Все выше перечисленные причины приводят к увеличению ремонтного фонда и, как следствие, росту тарифа </w:t>
      </w:r>
      <w:r w:rsidR="00E82C57" w:rsidRPr="00612B33">
        <w:rPr>
          <w:rFonts w:ascii="Times New Roman" w:hAnsi="Times New Roman" w:cs="Times New Roman"/>
          <w:sz w:val="24"/>
          <w:szCs w:val="24"/>
        </w:rPr>
        <w:t>на отпущенную тепловую энергию</w:t>
      </w:r>
      <w:r w:rsidRPr="00612B33">
        <w:rPr>
          <w:rFonts w:ascii="Times New Roman" w:hAnsi="Times New Roman" w:cs="Times New Roman"/>
          <w:sz w:val="24"/>
          <w:szCs w:val="24"/>
        </w:rPr>
        <w:t>.</w:t>
      </w:r>
    </w:p>
    <w:p w:rsidR="00D33073" w:rsidRPr="00612B33" w:rsidRDefault="00D33073" w:rsidP="00612B33">
      <w:pPr>
        <w:pStyle w:val="3"/>
        <w:jc w:val="both"/>
        <w:rPr>
          <w:rFonts w:ascii="Times New Roman" w:hAnsi="Times New Roman"/>
        </w:rPr>
      </w:pPr>
      <w:bookmarkStart w:id="130" w:name="_Toc57367116"/>
      <w:r w:rsidRPr="00612B33">
        <w:rPr>
          <w:rFonts w:ascii="Times New Roman" w:hAnsi="Times New Roman"/>
        </w:rPr>
        <w:t xml:space="preserve">Описание существующих проблем организации надежного и безопасного теплоснабжения города </w:t>
      </w:r>
      <w:r w:rsidR="00511587" w:rsidRPr="00612B33">
        <w:rPr>
          <w:rFonts w:ascii="Times New Roman" w:hAnsi="Times New Roman"/>
        </w:rPr>
        <w:t>Иваново</w:t>
      </w:r>
      <w:r w:rsidRPr="00612B33">
        <w:rPr>
          <w:rFonts w:ascii="Times New Roman" w:hAnsi="Times New Roman"/>
        </w:rPr>
        <w:t>.</w:t>
      </w:r>
      <w:bookmarkEnd w:id="130"/>
      <w:r w:rsidRPr="00612B33">
        <w:rPr>
          <w:rFonts w:ascii="Times New Roman" w:hAnsi="Times New Roman"/>
        </w:rPr>
        <w:t xml:space="preserve"> </w:t>
      </w:r>
    </w:p>
    <w:p w:rsidR="00D33073" w:rsidRPr="00612B33" w:rsidRDefault="00D33073" w:rsidP="00612B33">
      <w:pPr>
        <w:pStyle w:val="ConsPlusNorma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Надежность системы теплоснабжения выражается частотой</w:t>
      </w:r>
      <w:r w:rsidR="003A7C2A" w:rsidRPr="00612B33">
        <w:rPr>
          <w:rFonts w:ascii="Times New Roman" w:hAnsi="Times New Roman" w:cs="Times New Roman"/>
          <w:sz w:val="24"/>
          <w:szCs w:val="24"/>
        </w:rPr>
        <w:t xml:space="preserve"> </w:t>
      </w:r>
      <w:r w:rsidRPr="00612B33">
        <w:rPr>
          <w:rFonts w:ascii="Times New Roman" w:hAnsi="Times New Roman" w:cs="Times New Roman"/>
          <w:sz w:val="24"/>
          <w:szCs w:val="24"/>
        </w:rPr>
        <w:t>возникновения отказов и величиной снижения уровня работоспособности или уровня функционирования системы.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белее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rsidR="00D33073" w:rsidRPr="00612B33" w:rsidRDefault="00793EE7" w:rsidP="00612B33">
      <w:pPr>
        <w:pStyle w:val="ConsPlusNorma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О</w:t>
      </w:r>
      <w:r w:rsidR="00D33073" w:rsidRPr="00612B33">
        <w:rPr>
          <w:rFonts w:ascii="Times New Roman" w:hAnsi="Times New Roman" w:cs="Times New Roman"/>
          <w:sz w:val="24"/>
          <w:szCs w:val="24"/>
        </w:rPr>
        <w:t>сновной причиной, приводящей к снижению надежного теплоснабжения является высокий процент износа тепловых сетей. Основная причина этого - наружная коррозия подземных теплопроводов, в первую очередь подающих линий водяных тепловых сетей, на которые, как показывает практика, приходится 80 % всех повреждений.</w:t>
      </w:r>
    </w:p>
    <w:p w:rsidR="00793EE7" w:rsidRPr="00612B33" w:rsidRDefault="00793EE7" w:rsidP="00612B33">
      <w:pPr>
        <w:pStyle w:val="ConsPlusNorma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 xml:space="preserve">Анализ надежности тепловых сетей г.Иваново приведен  в </w:t>
      </w:r>
      <w:r w:rsidR="00F24ECF">
        <w:rPr>
          <w:rFonts w:ascii="Times New Roman" w:hAnsi="Times New Roman" w:cs="Times New Roman"/>
          <w:sz w:val="24"/>
          <w:szCs w:val="24"/>
        </w:rPr>
        <w:t>части</w:t>
      </w:r>
      <w:r w:rsidRPr="00612B33">
        <w:rPr>
          <w:rFonts w:ascii="Times New Roman" w:hAnsi="Times New Roman" w:cs="Times New Roman"/>
          <w:sz w:val="24"/>
          <w:szCs w:val="24"/>
        </w:rPr>
        <w:t xml:space="preserve"> 9 данного документа.</w:t>
      </w:r>
    </w:p>
    <w:p w:rsidR="00D82379" w:rsidRPr="00612B33" w:rsidRDefault="00D82379" w:rsidP="00612B33">
      <w:pPr>
        <w:pStyle w:val="ConsPlusNorma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ЗАО «ИвТБС» высказало замечания по существующему температурному графику 150/60</w:t>
      </w:r>
      <w:r w:rsidR="00794FD2" w:rsidRPr="00612B33">
        <w:rPr>
          <w:rFonts w:ascii="Times New Roman" w:hAnsi="Times New Roman" w:cs="Times New Roman"/>
          <w:sz w:val="24"/>
          <w:szCs w:val="24"/>
        </w:rPr>
        <w:t>,</w:t>
      </w:r>
      <w:r w:rsidRPr="00612B33">
        <w:rPr>
          <w:rFonts w:ascii="Times New Roman" w:hAnsi="Times New Roman" w:cs="Times New Roman"/>
          <w:sz w:val="24"/>
          <w:szCs w:val="24"/>
        </w:rPr>
        <w:t xml:space="preserve"> </w:t>
      </w:r>
      <w:r w:rsidR="00794FD2" w:rsidRPr="00612B33">
        <w:rPr>
          <w:rFonts w:ascii="Times New Roman" w:hAnsi="Times New Roman" w:cs="Times New Roman"/>
          <w:sz w:val="24"/>
          <w:szCs w:val="24"/>
        </w:rPr>
        <w:t xml:space="preserve">который </w:t>
      </w:r>
      <w:r w:rsidRPr="00612B33">
        <w:rPr>
          <w:rFonts w:ascii="Times New Roman" w:hAnsi="Times New Roman" w:cs="Times New Roman"/>
          <w:sz w:val="24"/>
          <w:szCs w:val="24"/>
        </w:rPr>
        <w:t xml:space="preserve">не делает возможным исполнение требований СанПин 2.1.4.2496-09 по качеству горячего водоснабжения в межотопительный </w:t>
      </w:r>
      <w:r w:rsidR="00794FD2" w:rsidRPr="00612B33">
        <w:rPr>
          <w:rFonts w:ascii="Times New Roman" w:hAnsi="Times New Roman" w:cs="Times New Roman"/>
          <w:sz w:val="24"/>
          <w:szCs w:val="24"/>
        </w:rPr>
        <w:t xml:space="preserve">и в периоды начала  и окончания  отопительного периода в многоквартирных домах с ИТП, так же идут сбои в системе </w:t>
      </w:r>
      <w:r w:rsidR="004D27AA" w:rsidRPr="00612B33">
        <w:rPr>
          <w:rFonts w:ascii="Times New Roman" w:hAnsi="Times New Roman" w:cs="Times New Roman"/>
          <w:sz w:val="24"/>
          <w:szCs w:val="24"/>
        </w:rPr>
        <w:t>отопления</w:t>
      </w:r>
      <w:r w:rsidR="00794FD2" w:rsidRPr="00612B33">
        <w:rPr>
          <w:rFonts w:ascii="Times New Roman" w:hAnsi="Times New Roman" w:cs="Times New Roman"/>
          <w:sz w:val="24"/>
          <w:szCs w:val="24"/>
        </w:rPr>
        <w:t xml:space="preserve"> в периоды начала и окончания отопительного </w:t>
      </w:r>
      <w:r w:rsidR="004D27AA" w:rsidRPr="00612B33">
        <w:rPr>
          <w:rFonts w:ascii="Times New Roman" w:hAnsi="Times New Roman" w:cs="Times New Roman"/>
          <w:sz w:val="24"/>
          <w:szCs w:val="24"/>
        </w:rPr>
        <w:t>периода. Особенно</w:t>
      </w:r>
      <w:r w:rsidR="00794FD2" w:rsidRPr="00612B33">
        <w:rPr>
          <w:rFonts w:ascii="Times New Roman" w:hAnsi="Times New Roman" w:cs="Times New Roman"/>
          <w:sz w:val="24"/>
          <w:szCs w:val="24"/>
        </w:rPr>
        <w:t xml:space="preserve"> это касается микрорайона Московский, который спроектирован с ИТП в каждом доме и установленными ОДПУ и температурозависимой автоматикой.</w:t>
      </w:r>
    </w:p>
    <w:p w:rsidR="00794FD2" w:rsidRPr="00612B33" w:rsidRDefault="00794FD2" w:rsidP="00612B33">
      <w:pPr>
        <w:pStyle w:val="ConsPlusNorma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 xml:space="preserve">Переход температурный график  с 150/60 на 150/70 обоснован СанПин 2.1.4.2496-09 согласно п. 2.3 и 2.4. Но несет за собой определенные денежные последствия для управляющих компаний, так как </w:t>
      </w:r>
      <w:r w:rsidR="006E7BBB" w:rsidRPr="00612B33">
        <w:rPr>
          <w:rFonts w:ascii="Times New Roman" w:hAnsi="Times New Roman" w:cs="Times New Roman"/>
          <w:sz w:val="24"/>
          <w:szCs w:val="24"/>
        </w:rPr>
        <w:t xml:space="preserve">при </w:t>
      </w:r>
      <w:r w:rsidR="004D27AA" w:rsidRPr="00612B33">
        <w:rPr>
          <w:rFonts w:ascii="Times New Roman" w:hAnsi="Times New Roman" w:cs="Times New Roman"/>
          <w:sz w:val="24"/>
          <w:szCs w:val="24"/>
        </w:rPr>
        <w:t>переходе</w:t>
      </w:r>
      <w:r w:rsidR="006E7BBB" w:rsidRPr="00612B33">
        <w:rPr>
          <w:rFonts w:ascii="Times New Roman" w:hAnsi="Times New Roman" w:cs="Times New Roman"/>
          <w:sz w:val="24"/>
          <w:szCs w:val="24"/>
        </w:rPr>
        <w:t xml:space="preserve"> на новый график температура повышается на 10 °С для системы ГВС, объем тепловой энергии соответственно уве</w:t>
      </w:r>
      <w:r w:rsidR="00031FC6" w:rsidRPr="00612B33">
        <w:rPr>
          <w:rFonts w:ascii="Times New Roman" w:hAnsi="Times New Roman" w:cs="Times New Roman"/>
          <w:sz w:val="24"/>
          <w:szCs w:val="24"/>
        </w:rPr>
        <w:t>лич</w:t>
      </w:r>
      <w:r w:rsidR="006E7BBB" w:rsidRPr="00612B33">
        <w:rPr>
          <w:rFonts w:ascii="Times New Roman" w:hAnsi="Times New Roman" w:cs="Times New Roman"/>
          <w:sz w:val="24"/>
          <w:szCs w:val="24"/>
        </w:rPr>
        <w:t xml:space="preserve">ивается, но при подаче </w:t>
      </w:r>
      <w:r w:rsidR="00031FC6" w:rsidRPr="00612B33">
        <w:rPr>
          <w:rFonts w:ascii="Times New Roman" w:hAnsi="Times New Roman" w:cs="Times New Roman"/>
          <w:sz w:val="24"/>
          <w:szCs w:val="24"/>
        </w:rPr>
        <w:t>теплоносителя</w:t>
      </w:r>
      <w:r w:rsidR="006E7BBB" w:rsidRPr="00612B33">
        <w:rPr>
          <w:rFonts w:ascii="Times New Roman" w:hAnsi="Times New Roman" w:cs="Times New Roman"/>
          <w:sz w:val="24"/>
          <w:szCs w:val="24"/>
        </w:rPr>
        <w:t xml:space="preserve"> в квартиры счетчик ГВС считает не увеличение тепловой энергии, а такой ж</w:t>
      </w:r>
      <w:r w:rsidR="00031FC6" w:rsidRPr="00612B33">
        <w:rPr>
          <w:rFonts w:ascii="Times New Roman" w:hAnsi="Times New Roman" w:cs="Times New Roman"/>
          <w:sz w:val="24"/>
          <w:szCs w:val="24"/>
        </w:rPr>
        <w:t xml:space="preserve">е объем поданного теплоносителя, таким </w:t>
      </w:r>
      <w:proofErr w:type="gramStart"/>
      <w:r w:rsidR="00031FC6" w:rsidRPr="00612B33">
        <w:rPr>
          <w:rFonts w:ascii="Times New Roman" w:hAnsi="Times New Roman" w:cs="Times New Roman"/>
          <w:sz w:val="24"/>
          <w:szCs w:val="24"/>
        </w:rPr>
        <w:t>образом</w:t>
      </w:r>
      <w:proofErr w:type="gramEnd"/>
      <w:r w:rsidR="00031FC6" w:rsidRPr="00612B33">
        <w:rPr>
          <w:rFonts w:ascii="Times New Roman" w:hAnsi="Times New Roman" w:cs="Times New Roman"/>
          <w:sz w:val="24"/>
          <w:szCs w:val="24"/>
        </w:rPr>
        <w:t xml:space="preserve"> потребитель не оплачивает тепловую энергию при увеличении температуры, но расходует ее на </w:t>
      </w:r>
      <w:r w:rsidR="00CF2E30" w:rsidRPr="00612B33">
        <w:rPr>
          <w:rFonts w:ascii="Times New Roman" w:hAnsi="Times New Roman" w:cs="Times New Roman"/>
          <w:sz w:val="24"/>
          <w:szCs w:val="24"/>
        </w:rPr>
        <w:t>по</w:t>
      </w:r>
      <w:r w:rsidR="00031FC6" w:rsidRPr="00612B33">
        <w:rPr>
          <w:rFonts w:ascii="Times New Roman" w:hAnsi="Times New Roman" w:cs="Times New Roman"/>
          <w:sz w:val="24"/>
          <w:szCs w:val="24"/>
        </w:rPr>
        <w:t xml:space="preserve">догрев полотецесушителей. </w:t>
      </w:r>
      <w:r w:rsidR="00CF2E30" w:rsidRPr="00612B33">
        <w:rPr>
          <w:rFonts w:ascii="Times New Roman" w:hAnsi="Times New Roman" w:cs="Times New Roman"/>
          <w:sz w:val="24"/>
          <w:szCs w:val="24"/>
        </w:rPr>
        <w:t xml:space="preserve">Убытки получает управляющая компания, так как она оплачивает тепловую энергию, равную </w:t>
      </w:r>
      <w:r w:rsidR="004D27AA" w:rsidRPr="00612B33">
        <w:rPr>
          <w:rFonts w:ascii="Times New Roman" w:hAnsi="Times New Roman" w:cs="Times New Roman"/>
          <w:sz w:val="24"/>
          <w:szCs w:val="24"/>
        </w:rPr>
        <w:t>разнице</w:t>
      </w:r>
      <w:r w:rsidR="00CF2E30" w:rsidRPr="00612B33">
        <w:rPr>
          <w:rFonts w:ascii="Times New Roman" w:hAnsi="Times New Roman" w:cs="Times New Roman"/>
          <w:sz w:val="24"/>
          <w:szCs w:val="24"/>
        </w:rPr>
        <w:t xml:space="preserve"> между общедомовым прибором учета и поквартирными показаниями счетчиков, приведенных Гкал, в соответствии с действующими </w:t>
      </w:r>
      <w:r w:rsidR="004D27AA" w:rsidRPr="00612B33">
        <w:rPr>
          <w:rFonts w:ascii="Times New Roman" w:hAnsi="Times New Roman" w:cs="Times New Roman"/>
          <w:sz w:val="24"/>
          <w:szCs w:val="24"/>
        </w:rPr>
        <w:t>нормативами</w:t>
      </w:r>
      <w:r w:rsidR="00CF2E30" w:rsidRPr="00612B33">
        <w:rPr>
          <w:rFonts w:ascii="Times New Roman" w:hAnsi="Times New Roman" w:cs="Times New Roman"/>
          <w:sz w:val="24"/>
          <w:szCs w:val="24"/>
        </w:rPr>
        <w:t xml:space="preserve">, не учитывающими повышение </w:t>
      </w:r>
      <w:r w:rsidR="004D27AA" w:rsidRPr="00612B33">
        <w:rPr>
          <w:rFonts w:ascii="Times New Roman" w:hAnsi="Times New Roman" w:cs="Times New Roman"/>
          <w:sz w:val="24"/>
          <w:szCs w:val="24"/>
        </w:rPr>
        <w:t>температуры</w:t>
      </w:r>
      <w:r w:rsidR="00CF2E30" w:rsidRPr="00612B33">
        <w:rPr>
          <w:rFonts w:ascii="Times New Roman" w:hAnsi="Times New Roman" w:cs="Times New Roman"/>
          <w:sz w:val="24"/>
          <w:szCs w:val="24"/>
        </w:rPr>
        <w:t xml:space="preserve"> теплоносителя.</w:t>
      </w:r>
      <w:r w:rsidR="00031FC6" w:rsidRPr="00612B33">
        <w:rPr>
          <w:rFonts w:ascii="Times New Roman" w:hAnsi="Times New Roman" w:cs="Times New Roman"/>
          <w:sz w:val="24"/>
          <w:szCs w:val="24"/>
        </w:rPr>
        <w:t xml:space="preserve"> </w:t>
      </w:r>
      <w:r w:rsidR="00C81258" w:rsidRPr="00612B33">
        <w:rPr>
          <w:rFonts w:ascii="Times New Roman" w:hAnsi="Times New Roman" w:cs="Times New Roman"/>
          <w:sz w:val="24"/>
          <w:szCs w:val="24"/>
        </w:rPr>
        <w:t xml:space="preserve"> </w:t>
      </w:r>
      <w:r w:rsidR="00CF2E30" w:rsidRPr="00612B33">
        <w:rPr>
          <w:rFonts w:ascii="Times New Roman" w:hAnsi="Times New Roman" w:cs="Times New Roman"/>
          <w:sz w:val="24"/>
          <w:szCs w:val="24"/>
        </w:rPr>
        <w:t>Чтобы не допустить банкротства управляющих компаний, необходимо предусмотреть повышение тарифа на содержание общедомовых нужд для компенсации их убытков.</w:t>
      </w:r>
    </w:p>
    <w:p w:rsidR="00D33073" w:rsidRPr="00612B33" w:rsidRDefault="00D33073" w:rsidP="00612B33">
      <w:pPr>
        <w:pStyle w:val="3"/>
        <w:jc w:val="both"/>
        <w:rPr>
          <w:rFonts w:ascii="Times New Roman" w:hAnsi="Times New Roman"/>
        </w:rPr>
      </w:pPr>
      <w:bookmarkStart w:id="131" w:name="_Toc57367117"/>
      <w:r w:rsidRPr="00612B33">
        <w:rPr>
          <w:rFonts w:ascii="Times New Roman" w:hAnsi="Times New Roman"/>
        </w:rPr>
        <w:t>Описание существующих проблем развития систем теплоснабжения.</w:t>
      </w:r>
      <w:bookmarkEnd w:id="131"/>
    </w:p>
    <w:p w:rsidR="00D33073" w:rsidRPr="00612B33" w:rsidRDefault="00D33073" w:rsidP="00612B33">
      <w:pPr>
        <w:spacing w:line="360" w:lineRule="auto"/>
        <w:ind w:firstLine="567"/>
        <w:jc w:val="both"/>
      </w:pPr>
      <w:r w:rsidRPr="00612B33">
        <w:t xml:space="preserve">Основной проблемой развития системы теплоснабжения города </w:t>
      </w:r>
      <w:r w:rsidR="00511587" w:rsidRPr="00612B33">
        <w:t>Иваново</w:t>
      </w:r>
      <w:r w:rsidRPr="00612B33">
        <w:t xml:space="preserve"> является отсутствие планомерного освоения территорий города в соответствии с Генеральным планом.</w:t>
      </w:r>
    </w:p>
    <w:p w:rsidR="00D33073" w:rsidRPr="00612B33" w:rsidRDefault="00D81C43" w:rsidP="00612B33">
      <w:pPr>
        <w:pStyle w:val="ConsPlusNormal"/>
        <w:widowContro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Р</w:t>
      </w:r>
      <w:r w:rsidR="00D33073" w:rsidRPr="00612B33">
        <w:rPr>
          <w:rFonts w:ascii="Times New Roman" w:hAnsi="Times New Roman" w:cs="Times New Roman"/>
          <w:sz w:val="24"/>
          <w:szCs w:val="24"/>
        </w:rPr>
        <w:t xml:space="preserve">азвитие систем теплоснабжения города </w:t>
      </w:r>
      <w:r w:rsidR="00511587" w:rsidRPr="00612B33">
        <w:rPr>
          <w:rFonts w:ascii="Times New Roman" w:hAnsi="Times New Roman" w:cs="Times New Roman"/>
          <w:sz w:val="24"/>
          <w:szCs w:val="24"/>
        </w:rPr>
        <w:t>Иваново</w:t>
      </w:r>
      <w:r w:rsidR="0096665A" w:rsidRPr="00612B33">
        <w:rPr>
          <w:rFonts w:ascii="Times New Roman" w:hAnsi="Times New Roman" w:cs="Times New Roman"/>
          <w:sz w:val="24"/>
          <w:szCs w:val="24"/>
        </w:rPr>
        <w:t xml:space="preserve"> </w:t>
      </w:r>
      <w:r w:rsidR="00D33073" w:rsidRPr="00612B33">
        <w:rPr>
          <w:rFonts w:ascii="Times New Roman" w:hAnsi="Times New Roman" w:cs="Times New Roman"/>
          <w:sz w:val="24"/>
          <w:szCs w:val="24"/>
        </w:rPr>
        <w:t>происходит исключительно в логике решения локальных задач со сроком выполнения максимум два-три года.</w:t>
      </w:r>
      <w:r w:rsidR="0096665A" w:rsidRPr="00612B33">
        <w:rPr>
          <w:rFonts w:ascii="Times New Roman" w:hAnsi="Times New Roman" w:cs="Times New Roman"/>
          <w:sz w:val="24"/>
          <w:szCs w:val="24"/>
        </w:rPr>
        <w:t xml:space="preserve"> </w:t>
      </w:r>
      <w:r w:rsidR="00D33073" w:rsidRPr="00612B33">
        <w:rPr>
          <w:rFonts w:ascii="Times New Roman" w:hAnsi="Times New Roman" w:cs="Times New Roman"/>
          <w:sz w:val="24"/>
          <w:szCs w:val="24"/>
        </w:rPr>
        <w:t xml:space="preserve">Усугубляет положение ведомственная и коммерческая разобщенность участников систем теплоснабжения, когда различные звенья технологически единой системы теплоснабжения оказались в собственности различных субъектов, преследующих свои цели. Решить эту проблему поможет создание единой программы комплексного развития систем коммунальной инфраструктуры города </w:t>
      </w:r>
      <w:r w:rsidR="00511587" w:rsidRPr="00612B33">
        <w:rPr>
          <w:rFonts w:ascii="Times New Roman" w:hAnsi="Times New Roman" w:cs="Times New Roman"/>
          <w:sz w:val="24"/>
          <w:szCs w:val="24"/>
        </w:rPr>
        <w:t>Иваново</w:t>
      </w:r>
      <w:r w:rsidR="00D33073" w:rsidRPr="00612B33">
        <w:rPr>
          <w:rFonts w:ascii="Times New Roman" w:hAnsi="Times New Roman" w:cs="Times New Roman"/>
          <w:sz w:val="24"/>
          <w:szCs w:val="24"/>
        </w:rPr>
        <w:t>.</w:t>
      </w:r>
    </w:p>
    <w:p w:rsidR="00D33073" w:rsidRPr="00612B33" w:rsidRDefault="00D33073" w:rsidP="00612B33">
      <w:pPr>
        <w:pStyle w:val="3"/>
        <w:jc w:val="both"/>
        <w:rPr>
          <w:rFonts w:ascii="Times New Roman" w:hAnsi="Times New Roman"/>
        </w:rPr>
      </w:pPr>
      <w:bookmarkStart w:id="132" w:name="_Toc57367118"/>
      <w:r w:rsidRPr="00612B33">
        <w:rPr>
          <w:rFonts w:ascii="Times New Roman" w:hAnsi="Times New Roman"/>
        </w:rPr>
        <w:t>Описание существующих проблем надежного и эффективного снабжения топливом де</w:t>
      </w:r>
      <w:r w:rsidR="003B5CC0" w:rsidRPr="00612B33">
        <w:rPr>
          <w:rFonts w:ascii="Times New Roman" w:hAnsi="Times New Roman"/>
        </w:rPr>
        <w:t>йствующих систем теплоснабжения.</w:t>
      </w:r>
      <w:bookmarkEnd w:id="132"/>
    </w:p>
    <w:p w:rsidR="00E1603F" w:rsidRDefault="00D33073" w:rsidP="00612B33">
      <w:pPr>
        <w:pStyle w:val="ConsPlusNormal"/>
        <w:widowControl/>
        <w:spacing w:line="360" w:lineRule="auto"/>
        <w:ind w:firstLine="540"/>
        <w:jc w:val="both"/>
        <w:rPr>
          <w:rFonts w:ascii="Times New Roman" w:hAnsi="Times New Roman" w:cs="Times New Roman"/>
          <w:sz w:val="24"/>
          <w:szCs w:val="24"/>
        </w:rPr>
      </w:pPr>
      <w:r w:rsidRPr="00612B33">
        <w:rPr>
          <w:rFonts w:ascii="Times New Roman" w:hAnsi="Times New Roman" w:cs="Times New Roman"/>
          <w:sz w:val="24"/>
          <w:szCs w:val="24"/>
        </w:rPr>
        <w:t xml:space="preserve">Все теплоисточники, расположенные на территории города </w:t>
      </w:r>
      <w:r w:rsidR="00511587" w:rsidRPr="00612B33">
        <w:rPr>
          <w:rFonts w:ascii="Times New Roman" w:hAnsi="Times New Roman" w:cs="Times New Roman"/>
          <w:sz w:val="24"/>
          <w:szCs w:val="24"/>
        </w:rPr>
        <w:t>Иваново</w:t>
      </w:r>
      <w:r w:rsidRPr="00612B33">
        <w:rPr>
          <w:rFonts w:ascii="Times New Roman" w:hAnsi="Times New Roman" w:cs="Times New Roman"/>
          <w:sz w:val="24"/>
          <w:szCs w:val="24"/>
        </w:rPr>
        <w:t xml:space="preserve"> работают на природном газе. В качестве резервного топлива </w:t>
      </w:r>
      <w:r w:rsidR="00AB2B07" w:rsidRPr="00612B33">
        <w:rPr>
          <w:rFonts w:ascii="Times New Roman" w:hAnsi="Times New Roman" w:cs="Times New Roman"/>
          <w:sz w:val="24"/>
          <w:szCs w:val="24"/>
        </w:rPr>
        <w:t xml:space="preserve"> на некоторых источниках теплоснабжения </w:t>
      </w:r>
      <w:r w:rsidRPr="00612B33">
        <w:rPr>
          <w:rFonts w:ascii="Times New Roman" w:hAnsi="Times New Roman" w:cs="Times New Roman"/>
          <w:sz w:val="24"/>
          <w:szCs w:val="24"/>
        </w:rPr>
        <w:t>используется мазут. Резервное топливо приобретается указанными теплоснабжающими организациями самостоятельно в рамках заключенных двухсторонних договоров.</w:t>
      </w:r>
      <w:r w:rsidR="00793EE7" w:rsidRPr="00612B33">
        <w:rPr>
          <w:rFonts w:ascii="Times New Roman" w:hAnsi="Times New Roman" w:cs="Times New Roman"/>
          <w:sz w:val="24"/>
          <w:szCs w:val="24"/>
        </w:rPr>
        <w:t xml:space="preserve"> Проблем надежного и эффективного снабжения топливом действующих систем теплоснабжения не выявлено.</w:t>
      </w:r>
    </w:p>
    <w:p w:rsidR="00E1603F" w:rsidRPr="00F24ECF" w:rsidRDefault="00E1603F" w:rsidP="00E1603F">
      <w:pPr>
        <w:pStyle w:val="3"/>
        <w:rPr>
          <w:rFonts w:ascii="Times New Roman" w:hAnsi="Times New Roman"/>
        </w:rPr>
      </w:pPr>
      <w:bookmarkStart w:id="133" w:name="_Toc57367119"/>
      <w:r w:rsidRPr="00F24ECF">
        <w:rPr>
          <w:rFonts w:ascii="Times New Roman" w:hAnsi="Times New Roman"/>
        </w:rPr>
        <w:t>Анализ предписаний надзорных органов об устранении нарушений, влияющих на безопасность и надежность системы теплоснабжения.</w:t>
      </w:r>
      <w:bookmarkEnd w:id="133"/>
    </w:p>
    <w:p w:rsidR="00A45B09" w:rsidRPr="00952E2D" w:rsidRDefault="00E1603F" w:rsidP="00AC631A">
      <w:pPr>
        <w:pStyle w:val="ConsPlusNormal"/>
        <w:widowControl/>
        <w:spacing w:line="360" w:lineRule="auto"/>
        <w:ind w:firstLine="540"/>
        <w:jc w:val="both"/>
      </w:pPr>
      <w:r w:rsidRPr="00F24ECF">
        <w:rPr>
          <w:rFonts w:ascii="Times New Roman" w:hAnsi="Times New Roman" w:cs="Times New Roman"/>
          <w:sz w:val="24"/>
          <w:szCs w:val="24"/>
        </w:rPr>
        <w:t>По данным полученным от ресурсоснабжающей организации предписаний надзорных органов об устранении нарушений, влияющих на безопасность и надежн</w:t>
      </w:r>
      <w:bookmarkStart w:id="134" w:name="_Toc381124106"/>
      <w:r w:rsidR="00AC631A" w:rsidRPr="00F24ECF">
        <w:rPr>
          <w:rFonts w:ascii="Times New Roman" w:hAnsi="Times New Roman" w:cs="Times New Roman"/>
          <w:sz w:val="24"/>
          <w:szCs w:val="24"/>
        </w:rPr>
        <w:t>ость системы теплоснабжения нет</w:t>
      </w:r>
      <w:bookmarkEnd w:id="134"/>
    </w:p>
    <w:sectPr w:rsidR="00A45B09" w:rsidRPr="00952E2D" w:rsidSect="00B81A25">
      <w:headerReference w:type="even" r:id="rId204"/>
      <w:headerReference w:type="default" r:id="rId205"/>
      <w:footerReference w:type="even" r:id="rId206"/>
      <w:headerReference w:type="first" r:id="rId207"/>
      <w:footerReference w:type="first" r:id="rId208"/>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3FB3" w:rsidRDefault="003A3FB3">
      <w:r>
        <w:separator/>
      </w:r>
    </w:p>
  </w:endnote>
  <w:endnote w:type="continuationSeparator" w:id="0">
    <w:p w:rsidR="003A3FB3" w:rsidRDefault="003A3FB3">
      <w:r>
        <w:continuationSeparator/>
      </w:r>
    </w:p>
  </w:endnote>
  <w:endnote w:type="continuationNotice" w:id="1">
    <w:p w:rsidR="003A3FB3" w:rsidRDefault="003A3F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ArialMT">
    <w:altName w:val="Arial Unicode MS"/>
    <w:panose1 w:val="00000000000000000000"/>
    <w:charset w:val="81"/>
    <w:family w:val="auto"/>
    <w:notTrueType/>
    <w:pitch w:val="default"/>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Times New Roman,Italic">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1791368"/>
      <w:docPartObj>
        <w:docPartGallery w:val="Page Numbers (Bottom of Page)"/>
        <w:docPartUnique/>
      </w:docPartObj>
    </w:sdtPr>
    <w:sdtEndPr/>
    <w:sdtContent>
      <w:p w:rsidR="001A1E3C" w:rsidRDefault="001A1E3C">
        <w:pPr>
          <w:pStyle w:val="af4"/>
          <w:jc w:val="right"/>
        </w:pPr>
        <w:r>
          <w:fldChar w:fldCharType="begin"/>
        </w:r>
        <w:r>
          <w:instrText>PAGE   \* MERGEFORMAT</w:instrText>
        </w:r>
        <w:r>
          <w:fldChar w:fldCharType="separate"/>
        </w:r>
        <w:r w:rsidR="00C36623">
          <w:rPr>
            <w:noProof/>
          </w:rPr>
          <w:t>128</w:t>
        </w:r>
        <w:r>
          <w:fldChar w:fldCharType="end"/>
        </w:r>
      </w:p>
    </w:sdtContent>
  </w:sdt>
  <w:p w:rsidR="001A1E3C" w:rsidRDefault="001A1E3C">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1E3C" w:rsidRDefault="001A1E3C">
    <w:pPr>
      <w:pStyle w:val="af4"/>
      <w:jc w:val="right"/>
    </w:pPr>
  </w:p>
  <w:p w:rsidR="001A1E3C" w:rsidRDefault="001A1E3C">
    <w:pPr>
      <w:pStyle w:val="af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1E3C" w:rsidRPr="00BB301F" w:rsidRDefault="001A1E3C">
    <w:pPr>
      <w:pStyle w:val="af4"/>
      <w:jc w:val="right"/>
      <w:rPr>
        <w:lang w:val="en-US"/>
      </w:rPr>
    </w:pPr>
    <w:r>
      <w:rPr>
        <w:lang w:val="en-US"/>
      </w:rPr>
      <w:t>83</w:t>
    </w:r>
  </w:p>
  <w:p w:rsidR="001A1E3C" w:rsidRDefault="001A1E3C">
    <w:pPr>
      <w:pStyle w:val="af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1E3C" w:rsidRDefault="001A1E3C" w:rsidP="001B52BB">
    <w:pPr>
      <w:pStyle w:val="af4"/>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1A1E3C" w:rsidRDefault="001A1E3C">
    <w:pPr>
      <w:pStyle w:val="af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1E3C" w:rsidRPr="00B95657" w:rsidRDefault="001A1E3C" w:rsidP="001B52BB">
    <w:pPr>
      <w:pStyle w:val="af4"/>
      <w:pBdr>
        <w:top w:val="thinThickSmallGap" w:sz="24" w:space="1" w:color="622423"/>
      </w:pBdr>
      <w:tabs>
        <w:tab w:val="clear" w:pos="4677"/>
        <w:tab w:val="clear" w:pos="9355"/>
        <w:tab w:val="right" w:pos="10206"/>
      </w:tabs>
    </w:pPr>
    <w:r w:rsidRPr="00B95657">
      <w:t xml:space="preserve">Схема теплоснабжения города </w:t>
    </w:r>
    <w:r>
      <w:t>Иваново</w:t>
    </w:r>
    <w:r w:rsidRPr="00B95657">
      <w:tab/>
      <w:t xml:space="preserve">Страница </w:t>
    </w:r>
    <w:r w:rsidRPr="00B95657">
      <w:fldChar w:fldCharType="begin"/>
    </w:r>
    <w:r w:rsidRPr="00B95657">
      <w:instrText>PAGE   \* MERGEFORMAT</w:instrText>
    </w:r>
    <w:r w:rsidRPr="00B95657">
      <w:fldChar w:fldCharType="separate"/>
    </w:r>
    <w:r>
      <w:rPr>
        <w:noProof/>
      </w:rPr>
      <w:t>469</w:t>
    </w:r>
    <w:r w:rsidRPr="00B95657">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3FB3" w:rsidRDefault="003A3FB3">
      <w:r>
        <w:separator/>
      </w:r>
    </w:p>
  </w:footnote>
  <w:footnote w:type="continuationSeparator" w:id="0">
    <w:p w:rsidR="003A3FB3" w:rsidRDefault="003A3FB3">
      <w:r>
        <w:continuationSeparator/>
      </w:r>
    </w:p>
  </w:footnote>
  <w:footnote w:type="continuationNotice" w:id="1">
    <w:p w:rsidR="003A3FB3" w:rsidRDefault="003A3FB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1E3C" w:rsidRDefault="001A1E3C">
    <w:pPr>
      <w:pStyle w:val="af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1E3C" w:rsidRPr="00F01E20" w:rsidRDefault="001A1E3C" w:rsidP="00F01E20">
    <w:pPr>
      <w:pStyle w:val="af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1E3C" w:rsidRDefault="001A1E3C">
    <w:pPr>
      <w:pStyle w:val="af2"/>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1A1E3C" w:rsidRDefault="001A1E3C">
    <w:pPr>
      <w:pStyle w:val="af2"/>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1E3C" w:rsidRPr="00852B50" w:rsidRDefault="001A1E3C" w:rsidP="00852B50">
    <w:pPr>
      <w:pStyle w:val="af2"/>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eastAsiaTheme="majorEastAsia"/>
      </w:rPr>
      <w:alias w:val="Название"/>
      <w:id w:val="-1317950797"/>
      <w:dataBinding w:prefixMappings="xmlns:ns0='http://schemas.openxmlformats.org/package/2006/metadata/core-properties' xmlns:ns1='http://purl.org/dc/elements/1.1/'" w:xpath="/ns0:coreProperties[1]/ns1:title[1]" w:storeItemID="{6C3C8BC8-F283-45AE-878A-BAB7291924A1}"/>
      <w:text/>
    </w:sdtPr>
    <w:sdtEndPr/>
    <w:sdtContent>
      <w:p w:rsidR="001A1E3C" w:rsidRPr="00E17501" w:rsidRDefault="001A1E3C" w:rsidP="00AB4C81">
        <w:pPr>
          <w:pStyle w:val="af2"/>
          <w:pBdr>
            <w:bottom w:val="thickThinSmallGap" w:sz="24" w:space="1" w:color="525A13" w:themeColor="accent2" w:themeShade="7F"/>
          </w:pBdr>
          <w:rPr>
            <w:rFonts w:eastAsiaTheme="majorEastAsia"/>
          </w:rPr>
        </w:pPr>
        <w:r>
          <w:rPr>
            <w:rFonts w:eastAsiaTheme="majorEastAsia"/>
          </w:rPr>
          <w:t>ОБОСНОВЫВАЮЩИЕ МАТЕРИАЛЫ К СХЕМЕ ТЕПЛОСНАБЖЕНИЯ МУНИЦИПАЛЬНОГО ОБРАЗОВАНИЯ «ГОРОД Иваново» ДО 2035 ГОДА</w:t>
        </w:r>
      </w:p>
    </w:sdtContent>
  </w:sdt>
  <w:p w:rsidR="001A1E3C" w:rsidRPr="00AB4C81" w:rsidRDefault="001A1E3C" w:rsidP="00AB4C81">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6"/>
    <w:lvl w:ilvl="0">
      <w:start w:val="1"/>
      <w:numFmt w:val="decimal"/>
      <w:lvlText w:val="%1."/>
      <w:lvlJc w:val="left"/>
      <w:pPr>
        <w:tabs>
          <w:tab w:val="num" w:pos="360"/>
        </w:tabs>
        <w:ind w:left="0" w:firstLine="0"/>
      </w:pPr>
      <w:rPr>
        <w:rFonts w:ascii="Times New Roman" w:hAnsi="Times New Roman" w:cs="Times New Roman"/>
        <w:b w:val="0"/>
        <w:i w:val="0"/>
        <w:sz w:val="22"/>
      </w:rPr>
    </w:lvl>
  </w:abstractNum>
  <w:abstractNum w:abstractNumId="1">
    <w:nsid w:val="00000004"/>
    <w:multiLevelType w:val="multilevel"/>
    <w:tmpl w:val="00000004"/>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nsid w:val="0000000B"/>
    <w:multiLevelType w:val="singleLevel"/>
    <w:tmpl w:val="0000000B"/>
    <w:name w:val="WW8Num11"/>
    <w:lvl w:ilvl="0">
      <w:start w:val="1"/>
      <w:numFmt w:val="bullet"/>
      <w:lvlText w:val="­"/>
      <w:lvlJc w:val="left"/>
      <w:pPr>
        <w:tabs>
          <w:tab w:val="num" w:pos="1080"/>
        </w:tabs>
        <w:ind w:left="1080" w:hanging="360"/>
      </w:pPr>
      <w:rPr>
        <w:rFonts w:ascii="Courier New" w:hAnsi="Courier New"/>
      </w:rPr>
    </w:lvl>
  </w:abstractNum>
  <w:abstractNum w:abstractNumId="3">
    <w:nsid w:val="00962755"/>
    <w:multiLevelType w:val="hybridMultilevel"/>
    <w:tmpl w:val="3EEE92BE"/>
    <w:lvl w:ilvl="0" w:tplc="28D6072E">
      <w:start w:val="10"/>
      <w:numFmt w:val="decimal"/>
      <w:lvlText w:val="%1."/>
      <w:lvlJc w:val="left"/>
      <w:pPr>
        <w:tabs>
          <w:tab w:val="num" w:pos="720"/>
        </w:tabs>
        <w:ind w:left="720" w:hanging="360"/>
      </w:pPr>
      <w:rPr>
        <w:rFonts w:hint="default"/>
      </w:rPr>
    </w:lvl>
    <w:lvl w:ilvl="1" w:tplc="D4AEAA08">
      <w:numFmt w:val="none"/>
      <w:lvlText w:val=""/>
      <w:lvlJc w:val="left"/>
      <w:pPr>
        <w:tabs>
          <w:tab w:val="num" w:pos="360"/>
        </w:tabs>
      </w:pPr>
    </w:lvl>
    <w:lvl w:ilvl="2" w:tplc="8D4ACC22">
      <w:numFmt w:val="none"/>
      <w:lvlText w:val=""/>
      <w:lvlJc w:val="left"/>
      <w:pPr>
        <w:tabs>
          <w:tab w:val="num" w:pos="360"/>
        </w:tabs>
      </w:pPr>
    </w:lvl>
    <w:lvl w:ilvl="3" w:tplc="F1C0E762">
      <w:numFmt w:val="none"/>
      <w:lvlText w:val=""/>
      <w:lvlJc w:val="left"/>
      <w:pPr>
        <w:tabs>
          <w:tab w:val="num" w:pos="360"/>
        </w:tabs>
      </w:pPr>
    </w:lvl>
    <w:lvl w:ilvl="4" w:tplc="2CB6CE8A">
      <w:numFmt w:val="none"/>
      <w:lvlText w:val=""/>
      <w:lvlJc w:val="left"/>
      <w:pPr>
        <w:tabs>
          <w:tab w:val="num" w:pos="360"/>
        </w:tabs>
      </w:pPr>
    </w:lvl>
    <w:lvl w:ilvl="5" w:tplc="36DABBB0">
      <w:numFmt w:val="none"/>
      <w:lvlText w:val=""/>
      <w:lvlJc w:val="left"/>
      <w:pPr>
        <w:tabs>
          <w:tab w:val="num" w:pos="360"/>
        </w:tabs>
      </w:pPr>
    </w:lvl>
    <w:lvl w:ilvl="6" w:tplc="D3E6AC7E">
      <w:numFmt w:val="none"/>
      <w:lvlText w:val=""/>
      <w:lvlJc w:val="left"/>
      <w:pPr>
        <w:tabs>
          <w:tab w:val="num" w:pos="360"/>
        </w:tabs>
      </w:pPr>
    </w:lvl>
    <w:lvl w:ilvl="7" w:tplc="F8C4F852">
      <w:numFmt w:val="none"/>
      <w:lvlText w:val=""/>
      <w:lvlJc w:val="left"/>
      <w:pPr>
        <w:tabs>
          <w:tab w:val="num" w:pos="360"/>
        </w:tabs>
      </w:pPr>
    </w:lvl>
    <w:lvl w:ilvl="8" w:tplc="E830266E">
      <w:numFmt w:val="none"/>
      <w:lvlText w:val=""/>
      <w:lvlJc w:val="left"/>
      <w:pPr>
        <w:tabs>
          <w:tab w:val="num" w:pos="360"/>
        </w:tabs>
      </w:pPr>
    </w:lvl>
  </w:abstractNum>
  <w:abstractNum w:abstractNumId="4">
    <w:nsid w:val="015C4372"/>
    <w:multiLevelType w:val="hybridMultilevel"/>
    <w:tmpl w:val="73285A08"/>
    <w:lvl w:ilvl="0" w:tplc="04190001">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5">
    <w:nsid w:val="066A4F1C"/>
    <w:multiLevelType w:val="hybridMultilevel"/>
    <w:tmpl w:val="5F5225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87C36A8"/>
    <w:multiLevelType w:val="hybridMultilevel"/>
    <w:tmpl w:val="0038BF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A0519F1"/>
    <w:multiLevelType w:val="hybridMultilevel"/>
    <w:tmpl w:val="E7D8ED5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116B70C8"/>
    <w:multiLevelType w:val="hybridMultilevel"/>
    <w:tmpl w:val="3F481062"/>
    <w:lvl w:ilvl="0" w:tplc="A64A1512">
      <w:start w:val="30"/>
      <w:numFmt w:val="decimal"/>
      <w:lvlText w:val="%1."/>
      <w:lvlJc w:val="left"/>
      <w:pPr>
        <w:tabs>
          <w:tab w:val="num" w:pos="720"/>
        </w:tabs>
        <w:ind w:left="720" w:hanging="360"/>
      </w:pPr>
      <w:rPr>
        <w:rFonts w:hint="default"/>
      </w:rPr>
    </w:lvl>
    <w:lvl w:ilvl="1" w:tplc="B0A40E94">
      <w:numFmt w:val="none"/>
      <w:lvlText w:val=""/>
      <w:lvlJc w:val="left"/>
      <w:pPr>
        <w:tabs>
          <w:tab w:val="num" w:pos="360"/>
        </w:tabs>
      </w:pPr>
    </w:lvl>
    <w:lvl w:ilvl="2" w:tplc="AC722DD8">
      <w:numFmt w:val="none"/>
      <w:lvlText w:val=""/>
      <w:lvlJc w:val="left"/>
      <w:pPr>
        <w:tabs>
          <w:tab w:val="num" w:pos="360"/>
        </w:tabs>
      </w:pPr>
    </w:lvl>
    <w:lvl w:ilvl="3" w:tplc="415CCDB8">
      <w:numFmt w:val="none"/>
      <w:lvlText w:val=""/>
      <w:lvlJc w:val="left"/>
      <w:pPr>
        <w:tabs>
          <w:tab w:val="num" w:pos="360"/>
        </w:tabs>
      </w:pPr>
    </w:lvl>
    <w:lvl w:ilvl="4" w:tplc="81B80C6A">
      <w:numFmt w:val="none"/>
      <w:lvlText w:val=""/>
      <w:lvlJc w:val="left"/>
      <w:pPr>
        <w:tabs>
          <w:tab w:val="num" w:pos="360"/>
        </w:tabs>
      </w:pPr>
    </w:lvl>
    <w:lvl w:ilvl="5" w:tplc="91FC0A2E">
      <w:numFmt w:val="none"/>
      <w:lvlText w:val=""/>
      <w:lvlJc w:val="left"/>
      <w:pPr>
        <w:tabs>
          <w:tab w:val="num" w:pos="360"/>
        </w:tabs>
      </w:pPr>
    </w:lvl>
    <w:lvl w:ilvl="6" w:tplc="F6D60F80">
      <w:numFmt w:val="none"/>
      <w:lvlText w:val=""/>
      <w:lvlJc w:val="left"/>
      <w:pPr>
        <w:tabs>
          <w:tab w:val="num" w:pos="360"/>
        </w:tabs>
      </w:pPr>
    </w:lvl>
    <w:lvl w:ilvl="7" w:tplc="E2A2E3FE">
      <w:numFmt w:val="none"/>
      <w:lvlText w:val=""/>
      <w:lvlJc w:val="left"/>
      <w:pPr>
        <w:tabs>
          <w:tab w:val="num" w:pos="360"/>
        </w:tabs>
      </w:pPr>
    </w:lvl>
    <w:lvl w:ilvl="8" w:tplc="1F24047C">
      <w:numFmt w:val="none"/>
      <w:lvlText w:val=""/>
      <w:lvlJc w:val="left"/>
      <w:pPr>
        <w:tabs>
          <w:tab w:val="num" w:pos="360"/>
        </w:tabs>
      </w:pPr>
    </w:lvl>
  </w:abstractNum>
  <w:abstractNum w:abstractNumId="9">
    <w:nsid w:val="1797283A"/>
    <w:multiLevelType w:val="hybridMultilevel"/>
    <w:tmpl w:val="E39A27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7D74500"/>
    <w:multiLevelType w:val="hybridMultilevel"/>
    <w:tmpl w:val="2D1013CA"/>
    <w:lvl w:ilvl="0" w:tplc="04190001">
      <w:start w:val="18"/>
      <w:numFmt w:val="decimal"/>
      <w:lvlText w:val="%1."/>
      <w:lvlJc w:val="left"/>
      <w:pPr>
        <w:tabs>
          <w:tab w:val="num" w:pos="720"/>
        </w:tabs>
        <w:ind w:left="720" w:hanging="360"/>
      </w:pPr>
      <w:rPr>
        <w:rFonts w:hint="default"/>
      </w:rPr>
    </w:lvl>
    <w:lvl w:ilvl="1" w:tplc="04190003">
      <w:numFmt w:val="none"/>
      <w:lvlText w:val=""/>
      <w:lvlJc w:val="left"/>
      <w:pPr>
        <w:tabs>
          <w:tab w:val="num" w:pos="360"/>
        </w:tabs>
      </w:pPr>
    </w:lvl>
    <w:lvl w:ilvl="2" w:tplc="04190005">
      <w:numFmt w:val="none"/>
      <w:lvlText w:val=""/>
      <w:lvlJc w:val="left"/>
      <w:pPr>
        <w:tabs>
          <w:tab w:val="num" w:pos="360"/>
        </w:tabs>
      </w:pPr>
    </w:lvl>
    <w:lvl w:ilvl="3" w:tplc="04190001">
      <w:numFmt w:val="none"/>
      <w:lvlText w:val=""/>
      <w:lvlJc w:val="left"/>
      <w:pPr>
        <w:tabs>
          <w:tab w:val="num" w:pos="360"/>
        </w:tabs>
      </w:pPr>
    </w:lvl>
    <w:lvl w:ilvl="4" w:tplc="04190003">
      <w:numFmt w:val="none"/>
      <w:lvlText w:val=""/>
      <w:lvlJc w:val="left"/>
      <w:pPr>
        <w:tabs>
          <w:tab w:val="num" w:pos="360"/>
        </w:tabs>
      </w:pPr>
    </w:lvl>
    <w:lvl w:ilvl="5" w:tplc="04190005">
      <w:numFmt w:val="none"/>
      <w:lvlText w:val=""/>
      <w:lvlJc w:val="left"/>
      <w:pPr>
        <w:tabs>
          <w:tab w:val="num" w:pos="360"/>
        </w:tabs>
      </w:pPr>
    </w:lvl>
    <w:lvl w:ilvl="6" w:tplc="04190001">
      <w:numFmt w:val="none"/>
      <w:lvlText w:val=""/>
      <w:lvlJc w:val="left"/>
      <w:pPr>
        <w:tabs>
          <w:tab w:val="num" w:pos="360"/>
        </w:tabs>
      </w:pPr>
    </w:lvl>
    <w:lvl w:ilvl="7" w:tplc="04190003">
      <w:numFmt w:val="none"/>
      <w:lvlText w:val=""/>
      <w:lvlJc w:val="left"/>
      <w:pPr>
        <w:tabs>
          <w:tab w:val="num" w:pos="360"/>
        </w:tabs>
      </w:pPr>
    </w:lvl>
    <w:lvl w:ilvl="8" w:tplc="04190005">
      <w:numFmt w:val="none"/>
      <w:lvlText w:val=""/>
      <w:lvlJc w:val="left"/>
      <w:pPr>
        <w:tabs>
          <w:tab w:val="num" w:pos="360"/>
        </w:tabs>
      </w:pPr>
    </w:lvl>
  </w:abstractNum>
  <w:abstractNum w:abstractNumId="11">
    <w:nsid w:val="18116FEE"/>
    <w:multiLevelType w:val="hybridMultilevel"/>
    <w:tmpl w:val="D1C85F54"/>
    <w:lvl w:ilvl="0" w:tplc="CFE08492">
      <w:start w:val="21"/>
      <w:numFmt w:val="decimal"/>
      <w:lvlText w:val="%1."/>
      <w:lvlJc w:val="left"/>
      <w:pPr>
        <w:tabs>
          <w:tab w:val="num" w:pos="720"/>
        </w:tabs>
        <w:ind w:left="720" w:hanging="360"/>
      </w:pPr>
      <w:rPr>
        <w:rFonts w:hint="default"/>
      </w:rPr>
    </w:lvl>
    <w:lvl w:ilvl="1" w:tplc="3EB29978">
      <w:numFmt w:val="none"/>
      <w:lvlText w:val=""/>
      <w:lvlJc w:val="left"/>
      <w:pPr>
        <w:tabs>
          <w:tab w:val="num" w:pos="360"/>
        </w:tabs>
      </w:pPr>
    </w:lvl>
    <w:lvl w:ilvl="2" w:tplc="FA68FB72">
      <w:numFmt w:val="none"/>
      <w:lvlText w:val=""/>
      <w:lvlJc w:val="left"/>
      <w:pPr>
        <w:tabs>
          <w:tab w:val="num" w:pos="360"/>
        </w:tabs>
      </w:pPr>
    </w:lvl>
    <w:lvl w:ilvl="3" w:tplc="0BE6BBCC">
      <w:numFmt w:val="none"/>
      <w:lvlText w:val=""/>
      <w:lvlJc w:val="left"/>
      <w:pPr>
        <w:tabs>
          <w:tab w:val="num" w:pos="360"/>
        </w:tabs>
      </w:pPr>
    </w:lvl>
    <w:lvl w:ilvl="4" w:tplc="3B989EA2">
      <w:numFmt w:val="none"/>
      <w:lvlText w:val=""/>
      <w:lvlJc w:val="left"/>
      <w:pPr>
        <w:tabs>
          <w:tab w:val="num" w:pos="360"/>
        </w:tabs>
      </w:pPr>
    </w:lvl>
    <w:lvl w:ilvl="5" w:tplc="3884A4EE">
      <w:numFmt w:val="none"/>
      <w:lvlText w:val=""/>
      <w:lvlJc w:val="left"/>
      <w:pPr>
        <w:tabs>
          <w:tab w:val="num" w:pos="360"/>
        </w:tabs>
      </w:pPr>
    </w:lvl>
    <w:lvl w:ilvl="6" w:tplc="C9EC0F46">
      <w:numFmt w:val="none"/>
      <w:lvlText w:val=""/>
      <w:lvlJc w:val="left"/>
      <w:pPr>
        <w:tabs>
          <w:tab w:val="num" w:pos="360"/>
        </w:tabs>
      </w:pPr>
    </w:lvl>
    <w:lvl w:ilvl="7" w:tplc="67A24C66">
      <w:numFmt w:val="none"/>
      <w:lvlText w:val=""/>
      <w:lvlJc w:val="left"/>
      <w:pPr>
        <w:tabs>
          <w:tab w:val="num" w:pos="360"/>
        </w:tabs>
      </w:pPr>
    </w:lvl>
    <w:lvl w:ilvl="8" w:tplc="423A1022">
      <w:numFmt w:val="none"/>
      <w:lvlText w:val=""/>
      <w:lvlJc w:val="left"/>
      <w:pPr>
        <w:tabs>
          <w:tab w:val="num" w:pos="360"/>
        </w:tabs>
      </w:pPr>
    </w:lvl>
  </w:abstractNum>
  <w:abstractNum w:abstractNumId="12">
    <w:nsid w:val="1B4F6781"/>
    <w:multiLevelType w:val="hybridMultilevel"/>
    <w:tmpl w:val="F574F5D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1EBB359E"/>
    <w:multiLevelType w:val="hybridMultilevel"/>
    <w:tmpl w:val="672A45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EE02FDB"/>
    <w:multiLevelType w:val="hybridMultilevel"/>
    <w:tmpl w:val="09A68508"/>
    <w:lvl w:ilvl="0" w:tplc="A6800504">
      <w:start w:val="14"/>
      <w:numFmt w:val="decimal"/>
      <w:lvlText w:val="%1."/>
      <w:lvlJc w:val="left"/>
      <w:pPr>
        <w:tabs>
          <w:tab w:val="num" w:pos="720"/>
        </w:tabs>
        <w:ind w:left="720" w:hanging="360"/>
      </w:pPr>
      <w:rPr>
        <w:rFonts w:hint="default"/>
      </w:rPr>
    </w:lvl>
    <w:lvl w:ilvl="1" w:tplc="C66CA898">
      <w:numFmt w:val="none"/>
      <w:lvlText w:val=""/>
      <w:lvlJc w:val="left"/>
      <w:pPr>
        <w:tabs>
          <w:tab w:val="num" w:pos="360"/>
        </w:tabs>
      </w:pPr>
    </w:lvl>
    <w:lvl w:ilvl="2" w:tplc="425A0664">
      <w:numFmt w:val="none"/>
      <w:lvlText w:val=""/>
      <w:lvlJc w:val="left"/>
      <w:pPr>
        <w:tabs>
          <w:tab w:val="num" w:pos="360"/>
        </w:tabs>
      </w:pPr>
    </w:lvl>
    <w:lvl w:ilvl="3" w:tplc="868E552E">
      <w:numFmt w:val="none"/>
      <w:lvlText w:val=""/>
      <w:lvlJc w:val="left"/>
      <w:pPr>
        <w:tabs>
          <w:tab w:val="num" w:pos="360"/>
        </w:tabs>
      </w:pPr>
    </w:lvl>
    <w:lvl w:ilvl="4" w:tplc="447CA9DC">
      <w:numFmt w:val="none"/>
      <w:lvlText w:val=""/>
      <w:lvlJc w:val="left"/>
      <w:pPr>
        <w:tabs>
          <w:tab w:val="num" w:pos="360"/>
        </w:tabs>
      </w:pPr>
    </w:lvl>
    <w:lvl w:ilvl="5" w:tplc="DB68AEBC">
      <w:numFmt w:val="none"/>
      <w:lvlText w:val=""/>
      <w:lvlJc w:val="left"/>
      <w:pPr>
        <w:tabs>
          <w:tab w:val="num" w:pos="360"/>
        </w:tabs>
      </w:pPr>
    </w:lvl>
    <w:lvl w:ilvl="6" w:tplc="1570CB4E">
      <w:numFmt w:val="none"/>
      <w:lvlText w:val=""/>
      <w:lvlJc w:val="left"/>
      <w:pPr>
        <w:tabs>
          <w:tab w:val="num" w:pos="360"/>
        </w:tabs>
      </w:pPr>
    </w:lvl>
    <w:lvl w:ilvl="7" w:tplc="F83245A4">
      <w:numFmt w:val="none"/>
      <w:lvlText w:val=""/>
      <w:lvlJc w:val="left"/>
      <w:pPr>
        <w:tabs>
          <w:tab w:val="num" w:pos="360"/>
        </w:tabs>
      </w:pPr>
    </w:lvl>
    <w:lvl w:ilvl="8" w:tplc="33FA7A2C">
      <w:numFmt w:val="none"/>
      <w:lvlText w:val=""/>
      <w:lvlJc w:val="left"/>
      <w:pPr>
        <w:tabs>
          <w:tab w:val="num" w:pos="360"/>
        </w:tabs>
      </w:pPr>
    </w:lvl>
  </w:abstractNum>
  <w:abstractNum w:abstractNumId="15">
    <w:nsid w:val="21974418"/>
    <w:multiLevelType w:val="hybridMultilevel"/>
    <w:tmpl w:val="980ED9D2"/>
    <w:lvl w:ilvl="0" w:tplc="736436C4">
      <w:start w:val="23"/>
      <w:numFmt w:val="decimal"/>
      <w:lvlText w:val="%1."/>
      <w:lvlJc w:val="left"/>
      <w:pPr>
        <w:tabs>
          <w:tab w:val="num" w:pos="720"/>
        </w:tabs>
        <w:ind w:left="720" w:hanging="360"/>
      </w:pPr>
      <w:rPr>
        <w:rFonts w:hint="default"/>
      </w:rPr>
    </w:lvl>
    <w:lvl w:ilvl="1" w:tplc="8B908020">
      <w:numFmt w:val="none"/>
      <w:lvlText w:val=""/>
      <w:lvlJc w:val="left"/>
      <w:pPr>
        <w:tabs>
          <w:tab w:val="num" w:pos="360"/>
        </w:tabs>
      </w:pPr>
    </w:lvl>
    <w:lvl w:ilvl="2" w:tplc="C016C3B8">
      <w:numFmt w:val="none"/>
      <w:lvlText w:val=""/>
      <w:lvlJc w:val="left"/>
      <w:pPr>
        <w:tabs>
          <w:tab w:val="num" w:pos="360"/>
        </w:tabs>
      </w:pPr>
    </w:lvl>
    <w:lvl w:ilvl="3" w:tplc="1706A4E8">
      <w:numFmt w:val="none"/>
      <w:lvlText w:val=""/>
      <w:lvlJc w:val="left"/>
      <w:pPr>
        <w:tabs>
          <w:tab w:val="num" w:pos="360"/>
        </w:tabs>
      </w:pPr>
    </w:lvl>
    <w:lvl w:ilvl="4" w:tplc="FED4AC2E">
      <w:numFmt w:val="none"/>
      <w:lvlText w:val=""/>
      <w:lvlJc w:val="left"/>
      <w:pPr>
        <w:tabs>
          <w:tab w:val="num" w:pos="360"/>
        </w:tabs>
      </w:pPr>
    </w:lvl>
    <w:lvl w:ilvl="5" w:tplc="F328E4C8">
      <w:numFmt w:val="none"/>
      <w:lvlText w:val=""/>
      <w:lvlJc w:val="left"/>
      <w:pPr>
        <w:tabs>
          <w:tab w:val="num" w:pos="360"/>
        </w:tabs>
      </w:pPr>
    </w:lvl>
    <w:lvl w:ilvl="6" w:tplc="4E28A71E">
      <w:numFmt w:val="none"/>
      <w:lvlText w:val=""/>
      <w:lvlJc w:val="left"/>
      <w:pPr>
        <w:tabs>
          <w:tab w:val="num" w:pos="360"/>
        </w:tabs>
      </w:pPr>
    </w:lvl>
    <w:lvl w:ilvl="7" w:tplc="A4641A76">
      <w:numFmt w:val="none"/>
      <w:lvlText w:val=""/>
      <w:lvlJc w:val="left"/>
      <w:pPr>
        <w:tabs>
          <w:tab w:val="num" w:pos="360"/>
        </w:tabs>
      </w:pPr>
    </w:lvl>
    <w:lvl w:ilvl="8" w:tplc="A27E33B8">
      <w:numFmt w:val="none"/>
      <w:lvlText w:val=""/>
      <w:lvlJc w:val="left"/>
      <w:pPr>
        <w:tabs>
          <w:tab w:val="num" w:pos="360"/>
        </w:tabs>
      </w:pPr>
    </w:lvl>
  </w:abstractNum>
  <w:abstractNum w:abstractNumId="16">
    <w:nsid w:val="23187EBA"/>
    <w:multiLevelType w:val="hybridMultilevel"/>
    <w:tmpl w:val="CC44C330"/>
    <w:lvl w:ilvl="0" w:tplc="2DBE60D4">
      <w:start w:val="28"/>
      <w:numFmt w:val="decimal"/>
      <w:lvlText w:val="%1."/>
      <w:lvlJc w:val="left"/>
      <w:pPr>
        <w:tabs>
          <w:tab w:val="num" w:pos="720"/>
        </w:tabs>
        <w:ind w:left="720" w:hanging="360"/>
      </w:pPr>
      <w:rPr>
        <w:rFonts w:hint="default"/>
      </w:rPr>
    </w:lvl>
    <w:lvl w:ilvl="1" w:tplc="08FAC546">
      <w:numFmt w:val="none"/>
      <w:lvlText w:val=""/>
      <w:lvlJc w:val="left"/>
      <w:pPr>
        <w:tabs>
          <w:tab w:val="num" w:pos="360"/>
        </w:tabs>
      </w:pPr>
    </w:lvl>
    <w:lvl w:ilvl="2" w:tplc="BC048DDA">
      <w:numFmt w:val="none"/>
      <w:lvlText w:val=""/>
      <w:lvlJc w:val="left"/>
      <w:pPr>
        <w:tabs>
          <w:tab w:val="num" w:pos="360"/>
        </w:tabs>
      </w:pPr>
    </w:lvl>
    <w:lvl w:ilvl="3" w:tplc="6A689A8A">
      <w:numFmt w:val="none"/>
      <w:lvlText w:val=""/>
      <w:lvlJc w:val="left"/>
      <w:pPr>
        <w:tabs>
          <w:tab w:val="num" w:pos="360"/>
        </w:tabs>
      </w:pPr>
    </w:lvl>
    <w:lvl w:ilvl="4" w:tplc="08ACF8B2">
      <w:numFmt w:val="none"/>
      <w:lvlText w:val=""/>
      <w:lvlJc w:val="left"/>
      <w:pPr>
        <w:tabs>
          <w:tab w:val="num" w:pos="360"/>
        </w:tabs>
      </w:pPr>
    </w:lvl>
    <w:lvl w:ilvl="5" w:tplc="48381B52">
      <w:numFmt w:val="none"/>
      <w:lvlText w:val=""/>
      <w:lvlJc w:val="left"/>
      <w:pPr>
        <w:tabs>
          <w:tab w:val="num" w:pos="360"/>
        </w:tabs>
      </w:pPr>
    </w:lvl>
    <w:lvl w:ilvl="6" w:tplc="863E771C">
      <w:numFmt w:val="none"/>
      <w:lvlText w:val=""/>
      <w:lvlJc w:val="left"/>
      <w:pPr>
        <w:tabs>
          <w:tab w:val="num" w:pos="360"/>
        </w:tabs>
      </w:pPr>
    </w:lvl>
    <w:lvl w:ilvl="7" w:tplc="1102DE9A">
      <w:numFmt w:val="none"/>
      <w:lvlText w:val=""/>
      <w:lvlJc w:val="left"/>
      <w:pPr>
        <w:tabs>
          <w:tab w:val="num" w:pos="360"/>
        </w:tabs>
      </w:pPr>
    </w:lvl>
    <w:lvl w:ilvl="8" w:tplc="44D8A26C">
      <w:numFmt w:val="none"/>
      <w:lvlText w:val=""/>
      <w:lvlJc w:val="left"/>
      <w:pPr>
        <w:tabs>
          <w:tab w:val="num" w:pos="360"/>
        </w:tabs>
      </w:pPr>
    </w:lvl>
  </w:abstractNum>
  <w:abstractNum w:abstractNumId="17">
    <w:nsid w:val="28AA2BEA"/>
    <w:multiLevelType w:val="hybridMultilevel"/>
    <w:tmpl w:val="D40683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9101396"/>
    <w:multiLevelType w:val="hybridMultilevel"/>
    <w:tmpl w:val="0728CA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C420CDA"/>
    <w:multiLevelType w:val="hybridMultilevel"/>
    <w:tmpl w:val="A95810A8"/>
    <w:lvl w:ilvl="0" w:tplc="8BBE807E">
      <w:start w:val="2"/>
      <w:numFmt w:val="decimal"/>
      <w:lvlText w:val="%1."/>
      <w:lvlJc w:val="left"/>
      <w:pPr>
        <w:tabs>
          <w:tab w:val="num" w:pos="720"/>
        </w:tabs>
        <w:ind w:left="720" w:hanging="360"/>
      </w:pPr>
      <w:rPr>
        <w:rFonts w:hint="default"/>
      </w:rPr>
    </w:lvl>
    <w:lvl w:ilvl="1" w:tplc="CF6E371A">
      <w:numFmt w:val="none"/>
      <w:lvlText w:val=""/>
      <w:lvlJc w:val="left"/>
      <w:pPr>
        <w:tabs>
          <w:tab w:val="num" w:pos="360"/>
        </w:tabs>
      </w:pPr>
    </w:lvl>
    <w:lvl w:ilvl="2" w:tplc="73BA0056">
      <w:numFmt w:val="none"/>
      <w:lvlText w:val=""/>
      <w:lvlJc w:val="left"/>
      <w:pPr>
        <w:tabs>
          <w:tab w:val="num" w:pos="360"/>
        </w:tabs>
      </w:pPr>
    </w:lvl>
    <w:lvl w:ilvl="3" w:tplc="487AE0A2">
      <w:numFmt w:val="none"/>
      <w:lvlText w:val=""/>
      <w:lvlJc w:val="left"/>
      <w:pPr>
        <w:tabs>
          <w:tab w:val="num" w:pos="360"/>
        </w:tabs>
      </w:pPr>
    </w:lvl>
    <w:lvl w:ilvl="4" w:tplc="6CAEDF0A">
      <w:numFmt w:val="none"/>
      <w:lvlText w:val=""/>
      <w:lvlJc w:val="left"/>
      <w:pPr>
        <w:tabs>
          <w:tab w:val="num" w:pos="360"/>
        </w:tabs>
      </w:pPr>
    </w:lvl>
    <w:lvl w:ilvl="5" w:tplc="3BD4858C">
      <w:numFmt w:val="none"/>
      <w:lvlText w:val=""/>
      <w:lvlJc w:val="left"/>
      <w:pPr>
        <w:tabs>
          <w:tab w:val="num" w:pos="360"/>
        </w:tabs>
      </w:pPr>
    </w:lvl>
    <w:lvl w:ilvl="6" w:tplc="DBAA9530">
      <w:numFmt w:val="none"/>
      <w:lvlText w:val=""/>
      <w:lvlJc w:val="left"/>
      <w:pPr>
        <w:tabs>
          <w:tab w:val="num" w:pos="360"/>
        </w:tabs>
      </w:pPr>
    </w:lvl>
    <w:lvl w:ilvl="7" w:tplc="CEEE05B0">
      <w:numFmt w:val="none"/>
      <w:lvlText w:val=""/>
      <w:lvlJc w:val="left"/>
      <w:pPr>
        <w:tabs>
          <w:tab w:val="num" w:pos="360"/>
        </w:tabs>
      </w:pPr>
    </w:lvl>
    <w:lvl w:ilvl="8" w:tplc="830ABE10">
      <w:numFmt w:val="none"/>
      <w:lvlText w:val=""/>
      <w:lvlJc w:val="left"/>
      <w:pPr>
        <w:tabs>
          <w:tab w:val="num" w:pos="360"/>
        </w:tabs>
      </w:pPr>
    </w:lvl>
  </w:abstractNum>
  <w:abstractNum w:abstractNumId="20">
    <w:nsid w:val="2CA57535"/>
    <w:multiLevelType w:val="hybridMultilevel"/>
    <w:tmpl w:val="7FD23018"/>
    <w:lvl w:ilvl="0" w:tplc="0784D7DE">
      <w:start w:val="41"/>
      <w:numFmt w:val="decimal"/>
      <w:lvlText w:val="%1."/>
      <w:lvlJc w:val="left"/>
      <w:pPr>
        <w:tabs>
          <w:tab w:val="num" w:pos="720"/>
        </w:tabs>
        <w:ind w:left="720" w:hanging="360"/>
      </w:pPr>
      <w:rPr>
        <w:rFonts w:hint="default"/>
      </w:rPr>
    </w:lvl>
    <w:lvl w:ilvl="1" w:tplc="09CAE9A8">
      <w:numFmt w:val="none"/>
      <w:lvlText w:val=""/>
      <w:lvlJc w:val="left"/>
      <w:pPr>
        <w:tabs>
          <w:tab w:val="num" w:pos="360"/>
        </w:tabs>
      </w:pPr>
    </w:lvl>
    <w:lvl w:ilvl="2" w:tplc="53322288">
      <w:numFmt w:val="none"/>
      <w:lvlText w:val=""/>
      <w:lvlJc w:val="left"/>
      <w:pPr>
        <w:tabs>
          <w:tab w:val="num" w:pos="360"/>
        </w:tabs>
      </w:pPr>
    </w:lvl>
    <w:lvl w:ilvl="3" w:tplc="0666B5DE">
      <w:numFmt w:val="none"/>
      <w:lvlText w:val=""/>
      <w:lvlJc w:val="left"/>
      <w:pPr>
        <w:tabs>
          <w:tab w:val="num" w:pos="360"/>
        </w:tabs>
      </w:pPr>
    </w:lvl>
    <w:lvl w:ilvl="4" w:tplc="9A22A0B8">
      <w:numFmt w:val="none"/>
      <w:lvlText w:val=""/>
      <w:lvlJc w:val="left"/>
      <w:pPr>
        <w:tabs>
          <w:tab w:val="num" w:pos="360"/>
        </w:tabs>
      </w:pPr>
    </w:lvl>
    <w:lvl w:ilvl="5" w:tplc="1BCA679E">
      <w:numFmt w:val="none"/>
      <w:lvlText w:val=""/>
      <w:lvlJc w:val="left"/>
      <w:pPr>
        <w:tabs>
          <w:tab w:val="num" w:pos="360"/>
        </w:tabs>
      </w:pPr>
    </w:lvl>
    <w:lvl w:ilvl="6" w:tplc="95D6C0CC">
      <w:numFmt w:val="none"/>
      <w:lvlText w:val=""/>
      <w:lvlJc w:val="left"/>
      <w:pPr>
        <w:tabs>
          <w:tab w:val="num" w:pos="360"/>
        </w:tabs>
      </w:pPr>
    </w:lvl>
    <w:lvl w:ilvl="7" w:tplc="DA5EFBA0">
      <w:numFmt w:val="none"/>
      <w:lvlText w:val=""/>
      <w:lvlJc w:val="left"/>
      <w:pPr>
        <w:tabs>
          <w:tab w:val="num" w:pos="360"/>
        </w:tabs>
      </w:pPr>
    </w:lvl>
    <w:lvl w:ilvl="8" w:tplc="D06E9BB2">
      <w:numFmt w:val="none"/>
      <w:lvlText w:val=""/>
      <w:lvlJc w:val="left"/>
      <w:pPr>
        <w:tabs>
          <w:tab w:val="num" w:pos="360"/>
        </w:tabs>
      </w:pPr>
    </w:lvl>
  </w:abstractNum>
  <w:abstractNum w:abstractNumId="21">
    <w:nsid w:val="30126418"/>
    <w:multiLevelType w:val="hybridMultilevel"/>
    <w:tmpl w:val="536008E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4EF71CF"/>
    <w:multiLevelType w:val="hybridMultilevel"/>
    <w:tmpl w:val="D276B8DC"/>
    <w:lvl w:ilvl="0" w:tplc="553AF0DE">
      <w:start w:val="11"/>
      <w:numFmt w:val="decimal"/>
      <w:lvlText w:val="%1."/>
      <w:lvlJc w:val="left"/>
      <w:pPr>
        <w:tabs>
          <w:tab w:val="num" w:pos="720"/>
        </w:tabs>
        <w:ind w:left="720" w:hanging="360"/>
      </w:pPr>
      <w:rPr>
        <w:rFonts w:hint="default"/>
      </w:rPr>
    </w:lvl>
    <w:lvl w:ilvl="1" w:tplc="2D743188">
      <w:numFmt w:val="none"/>
      <w:lvlText w:val=""/>
      <w:lvlJc w:val="left"/>
      <w:pPr>
        <w:tabs>
          <w:tab w:val="num" w:pos="360"/>
        </w:tabs>
      </w:pPr>
    </w:lvl>
    <w:lvl w:ilvl="2" w:tplc="78DAE7BC">
      <w:numFmt w:val="none"/>
      <w:lvlText w:val=""/>
      <w:lvlJc w:val="left"/>
      <w:pPr>
        <w:tabs>
          <w:tab w:val="num" w:pos="360"/>
        </w:tabs>
      </w:pPr>
    </w:lvl>
    <w:lvl w:ilvl="3" w:tplc="D48A40AE">
      <w:numFmt w:val="none"/>
      <w:lvlText w:val=""/>
      <w:lvlJc w:val="left"/>
      <w:pPr>
        <w:tabs>
          <w:tab w:val="num" w:pos="360"/>
        </w:tabs>
      </w:pPr>
    </w:lvl>
    <w:lvl w:ilvl="4" w:tplc="E7C2A648">
      <w:numFmt w:val="none"/>
      <w:lvlText w:val=""/>
      <w:lvlJc w:val="left"/>
      <w:pPr>
        <w:tabs>
          <w:tab w:val="num" w:pos="360"/>
        </w:tabs>
      </w:pPr>
    </w:lvl>
    <w:lvl w:ilvl="5" w:tplc="A2A65BEA">
      <w:numFmt w:val="none"/>
      <w:lvlText w:val=""/>
      <w:lvlJc w:val="left"/>
      <w:pPr>
        <w:tabs>
          <w:tab w:val="num" w:pos="360"/>
        </w:tabs>
      </w:pPr>
    </w:lvl>
    <w:lvl w:ilvl="6" w:tplc="B576ECA4">
      <w:numFmt w:val="none"/>
      <w:lvlText w:val=""/>
      <w:lvlJc w:val="left"/>
      <w:pPr>
        <w:tabs>
          <w:tab w:val="num" w:pos="360"/>
        </w:tabs>
      </w:pPr>
    </w:lvl>
    <w:lvl w:ilvl="7" w:tplc="E5941958">
      <w:numFmt w:val="none"/>
      <w:lvlText w:val=""/>
      <w:lvlJc w:val="left"/>
      <w:pPr>
        <w:tabs>
          <w:tab w:val="num" w:pos="360"/>
        </w:tabs>
      </w:pPr>
    </w:lvl>
    <w:lvl w:ilvl="8" w:tplc="B7B63450">
      <w:numFmt w:val="none"/>
      <w:lvlText w:val=""/>
      <w:lvlJc w:val="left"/>
      <w:pPr>
        <w:tabs>
          <w:tab w:val="num" w:pos="360"/>
        </w:tabs>
      </w:pPr>
    </w:lvl>
  </w:abstractNum>
  <w:abstractNum w:abstractNumId="23">
    <w:nsid w:val="35345B47"/>
    <w:multiLevelType w:val="hybridMultilevel"/>
    <w:tmpl w:val="D3DE9BA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3F7102F0"/>
    <w:multiLevelType w:val="hybridMultilevel"/>
    <w:tmpl w:val="C8D053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2127904"/>
    <w:multiLevelType w:val="hybridMultilevel"/>
    <w:tmpl w:val="A7C81EA0"/>
    <w:lvl w:ilvl="0" w:tplc="0CB00040">
      <w:start w:val="20"/>
      <w:numFmt w:val="decimal"/>
      <w:lvlText w:val="%1."/>
      <w:lvlJc w:val="left"/>
      <w:pPr>
        <w:tabs>
          <w:tab w:val="num" w:pos="720"/>
        </w:tabs>
        <w:ind w:left="720" w:hanging="360"/>
      </w:pPr>
      <w:rPr>
        <w:rFonts w:hint="default"/>
      </w:rPr>
    </w:lvl>
    <w:lvl w:ilvl="1" w:tplc="DD581BD2">
      <w:numFmt w:val="none"/>
      <w:lvlText w:val=""/>
      <w:lvlJc w:val="left"/>
      <w:pPr>
        <w:tabs>
          <w:tab w:val="num" w:pos="360"/>
        </w:tabs>
      </w:pPr>
    </w:lvl>
    <w:lvl w:ilvl="2" w:tplc="9E4C787A">
      <w:numFmt w:val="none"/>
      <w:lvlText w:val=""/>
      <w:lvlJc w:val="left"/>
      <w:pPr>
        <w:tabs>
          <w:tab w:val="num" w:pos="360"/>
        </w:tabs>
      </w:pPr>
    </w:lvl>
    <w:lvl w:ilvl="3" w:tplc="636EFB22">
      <w:numFmt w:val="none"/>
      <w:lvlText w:val=""/>
      <w:lvlJc w:val="left"/>
      <w:pPr>
        <w:tabs>
          <w:tab w:val="num" w:pos="360"/>
        </w:tabs>
      </w:pPr>
    </w:lvl>
    <w:lvl w:ilvl="4" w:tplc="E760D28C">
      <w:numFmt w:val="none"/>
      <w:lvlText w:val=""/>
      <w:lvlJc w:val="left"/>
      <w:pPr>
        <w:tabs>
          <w:tab w:val="num" w:pos="360"/>
        </w:tabs>
      </w:pPr>
    </w:lvl>
    <w:lvl w:ilvl="5" w:tplc="DEC6D744">
      <w:numFmt w:val="none"/>
      <w:lvlText w:val=""/>
      <w:lvlJc w:val="left"/>
      <w:pPr>
        <w:tabs>
          <w:tab w:val="num" w:pos="360"/>
        </w:tabs>
      </w:pPr>
    </w:lvl>
    <w:lvl w:ilvl="6" w:tplc="CF9C122A">
      <w:numFmt w:val="none"/>
      <w:lvlText w:val=""/>
      <w:lvlJc w:val="left"/>
      <w:pPr>
        <w:tabs>
          <w:tab w:val="num" w:pos="360"/>
        </w:tabs>
      </w:pPr>
    </w:lvl>
    <w:lvl w:ilvl="7" w:tplc="4886A5BE">
      <w:numFmt w:val="none"/>
      <w:lvlText w:val=""/>
      <w:lvlJc w:val="left"/>
      <w:pPr>
        <w:tabs>
          <w:tab w:val="num" w:pos="360"/>
        </w:tabs>
      </w:pPr>
    </w:lvl>
    <w:lvl w:ilvl="8" w:tplc="DB828244">
      <w:numFmt w:val="none"/>
      <w:lvlText w:val=""/>
      <w:lvlJc w:val="left"/>
      <w:pPr>
        <w:tabs>
          <w:tab w:val="num" w:pos="360"/>
        </w:tabs>
      </w:pPr>
    </w:lvl>
  </w:abstractNum>
  <w:abstractNum w:abstractNumId="26">
    <w:nsid w:val="423A7251"/>
    <w:multiLevelType w:val="hybridMultilevel"/>
    <w:tmpl w:val="BEAE9FCE"/>
    <w:lvl w:ilvl="0" w:tplc="2D569640">
      <w:start w:val="12"/>
      <w:numFmt w:val="decimal"/>
      <w:lvlText w:val="%1."/>
      <w:lvlJc w:val="left"/>
      <w:pPr>
        <w:tabs>
          <w:tab w:val="num" w:pos="720"/>
        </w:tabs>
        <w:ind w:left="720" w:hanging="360"/>
      </w:pPr>
      <w:rPr>
        <w:rFonts w:hint="default"/>
      </w:rPr>
    </w:lvl>
    <w:lvl w:ilvl="1" w:tplc="8D883FB6">
      <w:numFmt w:val="none"/>
      <w:lvlText w:val=""/>
      <w:lvlJc w:val="left"/>
      <w:pPr>
        <w:tabs>
          <w:tab w:val="num" w:pos="360"/>
        </w:tabs>
      </w:pPr>
    </w:lvl>
    <w:lvl w:ilvl="2" w:tplc="9EE2CF9C">
      <w:numFmt w:val="none"/>
      <w:lvlText w:val=""/>
      <w:lvlJc w:val="left"/>
      <w:pPr>
        <w:tabs>
          <w:tab w:val="num" w:pos="360"/>
        </w:tabs>
      </w:pPr>
    </w:lvl>
    <w:lvl w:ilvl="3" w:tplc="112C421E">
      <w:numFmt w:val="none"/>
      <w:lvlText w:val=""/>
      <w:lvlJc w:val="left"/>
      <w:pPr>
        <w:tabs>
          <w:tab w:val="num" w:pos="360"/>
        </w:tabs>
      </w:pPr>
    </w:lvl>
    <w:lvl w:ilvl="4" w:tplc="C39CEC54">
      <w:numFmt w:val="none"/>
      <w:lvlText w:val=""/>
      <w:lvlJc w:val="left"/>
      <w:pPr>
        <w:tabs>
          <w:tab w:val="num" w:pos="360"/>
        </w:tabs>
      </w:pPr>
    </w:lvl>
    <w:lvl w:ilvl="5" w:tplc="F904C5E8">
      <w:numFmt w:val="none"/>
      <w:lvlText w:val=""/>
      <w:lvlJc w:val="left"/>
      <w:pPr>
        <w:tabs>
          <w:tab w:val="num" w:pos="360"/>
        </w:tabs>
      </w:pPr>
    </w:lvl>
    <w:lvl w:ilvl="6" w:tplc="F962C10C">
      <w:numFmt w:val="none"/>
      <w:lvlText w:val=""/>
      <w:lvlJc w:val="left"/>
      <w:pPr>
        <w:tabs>
          <w:tab w:val="num" w:pos="360"/>
        </w:tabs>
      </w:pPr>
    </w:lvl>
    <w:lvl w:ilvl="7" w:tplc="82EAF14C">
      <w:numFmt w:val="none"/>
      <w:lvlText w:val=""/>
      <w:lvlJc w:val="left"/>
      <w:pPr>
        <w:tabs>
          <w:tab w:val="num" w:pos="360"/>
        </w:tabs>
      </w:pPr>
    </w:lvl>
    <w:lvl w:ilvl="8" w:tplc="A6B88F0A">
      <w:numFmt w:val="none"/>
      <w:lvlText w:val=""/>
      <w:lvlJc w:val="left"/>
      <w:pPr>
        <w:tabs>
          <w:tab w:val="num" w:pos="360"/>
        </w:tabs>
      </w:pPr>
    </w:lvl>
  </w:abstractNum>
  <w:abstractNum w:abstractNumId="27">
    <w:nsid w:val="42964172"/>
    <w:multiLevelType w:val="hybridMultilevel"/>
    <w:tmpl w:val="0D26BA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6672363"/>
    <w:multiLevelType w:val="multilevel"/>
    <w:tmpl w:val="D5A00A42"/>
    <w:lvl w:ilvl="0">
      <w:start w:val="1"/>
      <w:numFmt w:val="decimal"/>
      <w:pStyle w:val="1"/>
      <w:lvlText w:val="%1"/>
      <w:lvlJc w:val="left"/>
      <w:pPr>
        <w:ind w:left="432" w:hanging="432"/>
      </w:pPr>
    </w:lvl>
    <w:lvl w:ilvl="1">
      <w:start w:val="1"/>
      <w:numFmt w:val="decimal"/>
      <w:pStyle w:val="2"/>
      <w:lvlText w:val="%1.%2"/>
      <w:lvlJc w:val="left"/>
      <w:pPr>
        <w:ind w:left="1285" w:hanging="576"/>
      </w:pPr>
      <w:rPr>
        <w:color w:val="FFFFFF" w:themeColor="background1"/>
      </w:r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9">
    <w:nsid w:val="4B3D2D2E"/>
    <w:multiLevelType w:val="hybridMultilevel"/>
    <w:tmpl w:val="19285CD6"/>
    <w:lvl w:ilvl="0" w:tplc="43EE97BE">
      <w:start w:val="19"/>
      <w:numFmt w:val="decimal"/>
      <w:lvlText w:val="%1."/>
      <w:lvlJc w:val="left"/>
      <w:pPr>
        <w:tabs>
          <w:tab w:val="num" w:pos="720"/>
        </w:tabs>
        <w:ind w:left="720" w:hanging="360"/>
      </w:pPr>
      <w:rPr>
        <w:rFonts w:hint="default"/>
      </w:rPr>
    </w:lvl>
    <w:lvl w:ilvl="1" w:tplc="BB4AB13C">
      <w:numFmt w:val="none"/>
      <w:lvlText w:val=""/>
      <w:lvlJc w:val="left"/>
      <w:pPr>
        <w:tabs>
          <w:tab w:val="num" w:pos="360"/>
        </w:tabs>
      </w:pPr>
    </w:lvl>
    <w:lvl w:ilvl="2" w:tplc="0060BFE8">
      <w:numFmt w:val="none"/>
      <w:lvlText w:val=""/>
      <w:lvlJc w:val="left"/>
      <w:pPr>
        <w:tabs>
          <w:tab w:val="num" w:pos="360"/>
        </w:tabs>
      </w:pPr>
    </w:lvl>
    <w:lvl w:ilvl="3" w:tplc="9A7CFEA2">
      <w:numFmt w:val="none"/>
      <w:lvlText w:val=""/>
      <w:lvlJc w:val="left"/>
      <w:pPr>
        <w:tabs>
          <w:tab w:val="num" w:pos="360"/>
        </w:tabs>
      </w:pPr>
    </w:lvl>
    <w:lvl w:ilvl="4" w:tplc="14649BE0">
      <w:numFmt w:val="none"/>
      <w:lvlText w:val=""/>
      <w:lvlJc w:val="left"/>
      <w:pPr>
        <w:tabs>
          <w:tab w:val="num" w:pos="360"/>
        </w:tabs>
      </w:pPr>
    </w:lvl>
    <w:lvl w:ilvl="5" w:tplc="461CF0CA">
      <w:numFmt w:val="none"/>
      <w:lvlText w:val=""/>
      <w:lvlJc w:val="left"/>
      <w:pPr>
        <w:tabs>
          <w:tab w:val="num" w:pos="360"/>
        </w:tabs>
      </w:pPr>
    </w:lvl>
    <w:lvl w:ilvl="6" w:tplc="319222EC">
      <w:numFmt w:val="none"/>
      <w:lvlText w:val=""/>
      <w:lvlJc w:val="left"/>
      <w:pPr>
        <w:tabs>
          <w:tab w:val="num" w:pos="360"/>
        </w:tabs>
      </w:pPr>
    </w:lvl>
    <w:lvl w:ilvl="7" w:tplc="2C94B47C">
      <w:numFmt w:val="none"/>
      <w:lvlText w:val=""/>
      <w:lvlJc w:val="left"/>
      <w:pPr>
        <w:tabs>
          <w:tab w:val="num" w:pos="360"/>
        </w:tabs>
      </w:pPr>
    </w:lvl>
    <w:lvl w:ilvl="8" w:tplc="71949FE8">
      <w:numFmt w:val="none"/>
      <w:lvlText w:val=""/>
      <w:lvlJc w:val="left"/>
      <w:pPr>
        <w:tabs>
          <w:tab w:val="num" w:pos="360"/>
        </w:tabs>
      </w:pPr>
    </w:lvl>
  </w:abstractNum>
  <w:abstractNum w:abstractNumId="30">
    <w:nsid w:val="4CBA3851"/>
    <w:multiLevelType w:val="hybridMultilevel"/>
    <w:tmpl w:val="5C2A33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D9352A5"/>
    <w:multiLevelType w:val="hybridMultilevel"/>
    <w:tmpl w:val="2A463CA0"/>
    <w:lvl w:ilvl="0" w:tplc="8F4E0580">
      <w:start w:val="13"/>
      <w:numFmt w:val="decimal"/>
      <w:lvlText w:val="%1."/>
      <w:lvlJc w:val="left"/>
      <w:pPr>
        <w:tabs>
          <w:tab w:val="num" w:pos="720"/>
        </w:tabs>
        <w:ind w:left="720" w:hanging="360"/>
      </w:pPr>
      <w:rPr>
        <w:rFonts w:hint="default"/>
      </w:rPr>
    </w:lvl>
    <w:lvl w:ilvl="1" w:tplc="5D8AEE80">
      <w:numFmt w:val="none"/>
      <w:lvlText w:val=""/>
      <w:lvlJc w:val="left"/>
      <w:pPr>
        <w:tabs>
          <w:tab w:val="num" w:pos="360"/>
        </w:tabs>
      </w:pPr>
    </w:lvl>
    <w:lvl w:ilvl="2" w:tplc="39143FB6">
      <w:numFmt w:val="none"/>
      <w:lvlText w:val=""/>
      <w:lvlJc w:val="left"/>
      <w:pPr>
        <w:tabs>
          <w:tab w:val="num" w:pos="360"/>
        </w:tabs>
      </w:pPr>
    </w:lvl>
    <w:lvl w:ilvl="3" w:tplc="AA8A114C">
      <w:numFmt w:val="none"/>
      <w:lvlText w:val=""/>
      <w:lvlJc w:val="left"/>
      <w:pPr>
        <w:tabs>
          <w:tab w:val="num" w:pos="360"/>
        </w:tabs>
      </w:pPr>
    </w:lvl>
    <w:lvl w:ilvl="4" w:tplc="00E80EA0">
      <w:numFmt w:val="none"/>
      <w:lvlText w:val=""/>
      <w:lvlJc w:val="left"/>
      <w:pPr>
        <w:tabs>
          <w:tab w:val="num" w:pos="360"/>
        </w:tabs>
      </w:pPr>
    </w:lvl>
    <w:lvl w:ilvl="5" w:tplc="86EC8352">
      <w:numFmt w:val="none"/>
      <w:lvlText w:val=""/>
      <w:lvlJc w:val="left"/>
      <w:pPr>
        <w:tabs>
          <w:tab w:val="num" w:pos="360"/>
        </w:tabs>
      </w:pPr>
    </w:lvl>
    <w:lvl w:ilvl="6" w:tplc="44562288">
      <w:numFmt w:val="none"/>
      <w:lvlText w:val=""/>
      <w:lvlJc w:val="left"/>
      <w:pPr>
        <w:tabs>
          <w:tab w:val="num" w:pos="360"/>
        </w:tabs>
      </w:pPr>
    </w:lvl>
    <w:lvl w:ilvl="7" w:tplc="015EE306">
      <w:numFmt w:val="none"/>
      <w:lvlText w:val=""/>
      <w:lvlJc w:val="left"/>
      <w:pPr>
        <w:tabs>
          <w:tab w:val="num" w:pos="360"/>
        </w:tabs>
      </w:pPr>
    </w:lvl>
    <w:lvl w:ilvl="8" w:tplc="D9AC5B36">
      <w:numFmt w:val="none"/>
      <w:lvlText w:val=""/>
      <w:lvlJc w:val="left"/>
      <w:pPr>
        <w:tabs>
          <w:tab w:val="num" w:pos="360"/>
        </w:tabs>
      </w:pPr>
    </w:lvl>
  </w:abstractNum>
  <w:abstractNum w:abstractNumId="32">
    <w:nsid w:val="4E9A3F91"/>
    <w:multiLevelType w:val="hybridMultilevel"/>
    <w:tmpl w:val="960CBC84"/>
    <w:lvl w:ilvl="0" w:tplc="FDFC5B5C">
      <w:start w:val="31"/>
      <w:numFmt w:val="decimal"/>
      <w:lvlText w:val="%1."/>
      <w:lvlJc w:val="left"/>
      <w:pPr>
        <w:tabs>
          <w:tab w:val="num" w:pos="720"/>
        </w:tabs>
        <w:ind w:left="720" w:hanging="360"/>
      </w:pPr>
      <w:rPr>
        <w:rFonts w:hint="default"/>
      </w:rPr>
    </w:lvl>
    <w:lvl w:ilvl="1" w:tplc="31304FBA">
      <w:numFmt w:val="none"/>
      <w:lvlText w:val=""/>
      <w:lvlJc w:val="left"/>
      <w:pPr>
        <w:tabs>
          <w:tab w:val="num" w:pos="360"/>
        </w:tabs>
      </w:pPr>
    </w:lvl>
    <w:lvl w:ilvl="2" w:tplc="02FA8A66">
      <w:numFmt w:val="none"/>
      <w:lvlText w:val=""/>
      <w:lvlJc w:val="left"/>
      <w:pPr>
        <w:tabs>
          <w:tab w:val="num" w:pos="360"/>
        </w:tabs>
      </w:pPr>
    </w:lvl>
    <w:lvl w:ilvl="3" w:tplc="114AB144">
      <w:numFmt w:val="none"/>
      <w:lvlText w:val=""/>
      <w:lvlJc w:val="left"/>
      <w:pPr>
        <w:tabs>
          <w:tab w:val="num" w:pos="360"/>
        </w:tabs>
      </w:pPr>
    </w:lvl>
    <w:lvl w:ilvl="4" w:tplc="E9C0013E">
      <w:numFmt w:val="none"/>
      <w:lvlText w:val=""/>
      <w:lvlJc w:val="left"/>
      <w:pPr>
        <w:tabs>
          <w:tab w:val="num" w:pos="360"/>
        </w:tabs>
      </w:pPr>
    </w:lvl>
    <w:lvl w:ilvl="5" w:tplc="E3220B30">
      <w:numFmt w:val="none"/>
      <w:lvlText w:val=""/>
      <w:lvlJc w:val="left"/>
      <w:pPr>
        <w:tabs>
          <w:tab w:val="num" w:pos="360"/>
        </w:tabs>
      </w:pPr>
    </w:lvl>
    <w:lvl w:ilvl="6" w:tplc="8A64C6E6">
      <w:numFmt w:val="none"/>
      <w:lvlText w:val=""/>
      <w:lvlJc w:val="left"/>
      <w:pPr>
        <w:tabs>
          <w:tab w:val="num" w:pos="360"/>
        </w:tabs>
      </w:pPr>
    </w:lvl>
    <w:lvl w:ilvl="7" w:tplc="F7589F06">
      <w:numFmt w:val="none"/>
      <w:lvlText w:val=""/>
      <w:lvlJc w:val="left"/>
      <w:pPr>
        <w:tabs>
          <w:tab w:val="num" w:pos="360"/>
        </w:tabs>
      </w:pPr>
    </w:lvl>
    <w:lvl w:ilvl="8" w:tplc="2BE08E48">
      <w:numFmt w:val="none"/>
      <w:lvlText w:val=""/>
      <w:lvlJc w:val="left"/>
      <w:pPr>
        <w:tabs>
          <w:tab w:val="num" w:pos="360"/>
        </w:tabs>
      </w:pPr>
    </w:lvl>
  </w:abstractNum>
  <w:abstractNum w:abstractNumId="33">
    <w:nsid w:val="51614018"/>
    <w:multiLevelType w:val="hybridMultilevel"/>
    <w:tmpl w:val="54BACBF8"/>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55A2705F"/>
    <w:multiLevelType w:val="hybridMultilevel"/>
    <w:tmpl w:val="4880E00E"/>
    <w:lvl w:ilvl="0" w:tplc="C74E96A4">
      <w:start w:val="27"/>
      <w:numFmt w:val="decimal"/>
      <w:lvlText w:val="%1."/>
      <w:lvlJc w:val="left"/>
      <w:pPr>
        <w:tabs>
          <w:tab w:val="num" w:pos="720"/>
        </w:tabs>
        <w:ind w:left="720" w:hanging="360"/>
      </w:pPr>
      <w:rPr>
        <w:rFonts w:hint="default"/>
      </w:rPr>
    </w:lvl>
    <w:lvl w:ilvl="1" w:tplc="988E1598">
      <w:numFmt w:val="none"/>
      <w:lvlText w:val=""/>
      <w:lvlJc w:val="left"/>
      <w:pPr>
        <w:tabs>
          <w:tab w:val="num" w:pos="360"/>
        </w:tabs>
      </w:pPr>
    </w:lvl>
    <w:lvl w:ilvl="2" w:tplc="CA92C99A">
      <w:numFmt w:val="none"/>
      <w:lvlText w:val=""/>
      <w:lvlJc w:val="left"/>
      <w:pPr>
        <w:tabs>
          <w:tab w:val="num" w:pos="360"/>
        </w:tabs>
      </w:pPr>
    </w:lvl>
    <w:lvl w:ilvl="3" w:tplc="A686EEA2">
      <w:numFmt w:val="none"/>
      <w:lvlText w:val=""/>
      <w:lvlJc w:val="left"/>
      <w:pPr>
        <w:tabs>
          <w:tab w:val="num" w:pos="360"/>
        </w:tabs>
      </w:pPr>
    </w:lvl>
    <w:lvl w:ilvl="4" w:tplc="7FE0227E">
      <w:numFmt w:val="none"/>
      <w:lvlText w:val=""/>
      <w:lvlJc w:val="left"/>
      <w:pPr>
        <w:tabs>
          <w:tab w:val="num" w:pos="360"/>
        </w:tabs>
      </w:pPr>
    </w:lvl>
    <w:lvl w:ilvl="5" w:tplc="A96E61FC">
      <w:numFmt w:val="none"/>
      <w:lvlText w:val=""/>
      <w:lvlJc w:val="left"/>
      <w:pPr>
        <w:tabs>
          <w:tab w:val="num" w:pos="360"/>
        </w:tabs>
      </w:pPr>
    </w:lvl>
    <w:lvl w:ilvl="6" w:tplc="83561758">
      <w:numFmt w:val="none"/>
      <w:lvlText w:val=""/>
      <w:lvlJc w:val="left"/>
      <w:pPr>
        <w:tabs>
          <w:tab w:val="num" w:pos="360"/>
        </w:tabs>
      </w:pPr>
    </w:lvl>
    <w:lvl w:ilvl="7" w:tplc="D8246562">
      <w:numFmt w:val="none"/>
      <w:lvlText w:val=""/>
      <w:lvlJc w:val="left"/>
      <w:pPr>
        <w:tabs>
          <w:tab w:val="num" w:pos="360"/>
        </w:tabs>
      </w:pPr>
    </w:lvl>
    <w:lvl w:ilvl="8" w:tplc="E54AD7EE">
      <w:numFmt w:val="none"/>
      <w:lvlText w:val=""/>
      <w:lvlJc w:val="left"/>
      <w:pPr>
        <w:tabs>
          <w:tab w:val="num" w:pos="360"/>
        </w:tabs>
      </w:pPr>
    </w:lvl>
  </w:abstractNum>
  <w:abstractNum w:abstractNumId="35">
    <w:nsid w:val="56C9176E"/>
    <w:multiLevelType w:val="hybridMultilevel"/>
    <w:tmpl w:val="8B945944"/>
    <w:lvl w:ilvl="0" w:tplc="5B5E9398">
      <w:start w:val="33"/>
      <w:numFmt w:val="decimal"/>
      <w:lvlText w:val="%1."/>
      <w:lvlJc w:val="left"/>
      <w:pPr>
        <w:tabs>
          <w:tab w:val="num" w:pos="720"/>
        </w:tabs>
        <w:ind w:left="720" w:hanging="360"/>
      </w:pPr>
      <w:rPr>
        <w:rFonts w:hint="default"/>
      </w:rPr>
    </w:lvl>
    <w:lvl w:ilvl="1" w:tplc="93A6E0BE">
      <w:numFmt w:val="none"/>
      <w:lvlText w:val=""/>
      <w:lvlJc w:val="left"/>
      <w:pPr>
        <w:tabs>
          <w:tab w:val="num" w:pos="360"/>
        </w:tabs>
      </w:pPr>
    </w:lvl>
    <w:lvl w:ilvl="2" w:tplc="5F90A578">
      <w:numFmt w:val="none"/>
      <w:lvlText w:val=""/>
      <w:lvlJc w:val="left"/>
      <w:pPr>
        <w:tabs>
          <w:tab w:val="num" w:pos="360"/>
        </w:tabs>
      </w:pPr>
    </w:lvl>
    <w:lvl w:ilvl="3" w:tplc="853CBAD2">
      <w:numFmt w:val="none"/>
      <w:lvlText w:val=""/>
      <w:lvlJc w:val="left"/>
      <w:pPr>
        <w:tabs>
          <w:tab w:val="num" w:pos="360"/>
        </w:tabs>
      </w:pPr>
    </w:lvl>
    <w:lvl w:ilvl="4" w:tplc="90A0B8DC">
      <w:numFmt w:val="none"/>
      <w:lvlText w:val=""/>
      <w:lvlJc w:val="left"/>
      <w:pPr>
        <w:tabs>
          <w:tab w:val="num" w:pos="360"/>
        </w:tabs>
      </w:pPr>
    </w:lvl>
    <w:lvl w:ilvl="5" w:tplc="3EF00718">
      <w:numFmt w:val="none"/>
      <w:lvlText w:val=""/>
      <w:lvlJc w:val="left"/>
      <w:pPr>
        <w:tabs>
          <w:tab w:val="num" w:pos="360"/>
        </w:tabs>
      </w:pPr>
    </w:lvl>
    <w:lvl w:ilvl="6" w:tplc="A4BEB07E">
      <w:numFmt w:val="none"/>
      <w:lvlText w:val=""/>
      <w:lvlJc w:val="left"/>
      <w:pPr>
        <w:tabs>
          <w:tab w:val="num" w:pos="360"/>
        </w:tabs>
      </w:pPr>
    </w:lvl>
    <w:lvl w:ilvl="7" w:tplc="40103366">
      <w:numFmt w:val="none"/>
      <w:lvlText w:val=""/>
      <w:lvlJc w:val="left"/>
      <w:pPr>
        <w:tabs>
          <w:tab w:val="num" w:pos="360"/>
        </w:tabs>
      </w:pPr>
    </w:lvl>
    <w:lvl w:ilvl="8" w:tplc="4C142552">
      <w:numFmt w:val="none"/>
      <w:lvlText w:val=""/>
      <w:lvlJc w:val="left"/>
      <w:pPr>
        <w:tabs>
          <w:tab w:val="num" w:pos="360"/>
        </w:tabs>
      </w:pPr>
    </w:lvl>
  </w:abstractNum>
  <w:abstractNum w:abstractNumId="36">
    <w:nsid w:val="6457240A"/>
    <w:multiLevelType w:val="hybridMultilevel"/>
    <w:tmpl w:val="186E9F46"/>
    <w:lvl w:ilvl="0" w:tplc="262A69FC">
      <w:start w:val="15"/>
      <w:numFmt w:val="decimal"/>
      <w:lvlText w:val="%1."/>
      <w:lvlJc w:val="left"/>
      <w:pPr>
        <w:tabs>
          <w:tab w:val="num" w:pos="720"/>
        </w:tabs>
        <w:ind w:left="720" w:hanging="360"/>
      </w:pPr>
      <w:rPr>
        <w:rFonts w:hint="default"/>
      </w:rPr>
    </w:lvl>
    <w:lvl w:ilvl="1" w:tplc="3FF05704">
      <w:numFmt w:val="none"/>
      <w:lvlText w:val=""/>
      <w:lvlJc w:val="left"/>
      <w:pPr>
        <w:tabs>
          <w:tab w:val="num" w:pos="360"/>
        </w:tabs>
      </w:pPr>
    </w:lvl>
    <w:lvl w:ilvl="2" w:tplc="8B98EA52">
      <w:numFmt w:val="none"/>
      <w:lvlText w:val=""/>
      <w:lvlJc w:val="left"/>
      <w:pPr>
        <w:tabs>
          <w:tab w:val="num" w:pos="360"/>
        </w:tabs>
      </w:pPr>
    </w:lvl>
    <w:lvl w:ilvl="3" w:tplc="F730A5BA">
      <w:numFmt w:val="none"/>
      <w:lvlText w:val=""/>
      <w:lvlJc w:val="left"/>
      <w:pPr>
        <w:tabs>
          <w:tab w:val="num" w:pos="360"/>
        </w:tabs>
      </w:pPr>
    </w:lvl>
    <w:lvl w:ilvl="4" w:tplc="4F04AE76">
      <w:numFmt w:val="none"/>
      <w:lvlText w:val=""/>
      <w:lvlJc w:val="left"/>
      <w:pPr>
        <w:tabs>
          <w:tab w:val="num" w:pos="360"/>
        </w:tabs>
      </w:pPr>
    </w:lvl>
    <w:lvl w:ilvl="5" w:tplc="60AABC12">
      <w:numFmt w:val="none"/>
      <w:lvlText w:val=""/>
      <w:lvlJc w:val="left"/>
      <w:pPr>
        <w:tabs>
          <w:tab w:val="num" w:pos="360"/>
        </w:tabs>
      </w:pPr>
    </w:lvl>
    <w:lvl w:ilvl="6" w:tplc="6F408128">
      <w:numFmt w:val="none"/>
      <w:lvlText w:val=""/>
      <w:lvlJc w:val="left"/>
      <w:pPr>
        <w:tabs>
          <w:tab w:val="num" w:pos="360"/>
        </w:tabs>
      </w:pPr>
    </w:lvl>
    <w:lvl w:ilvl="7" w:tplc="396436DE">
      <w:numFmt w:val="none"/>
      <w:lvlText w:val=""/>
      <w:lvlJc w:val="left"/>
      <w:pPr>
        <w:tabs>
          <w:tab w:val="num" w:pos="360"/>
        </w:tabs>
      </w:pPr>
    </w:lvl>
    <w:lvl w:ilvl="8" w:tplc="3E0240C6">
      <w:numFmt w:val="none"/>
      <w:lvlText w:val=""/>
      <w:lvlJc w:val="left"/>
      <w:pPr>
        <w:tabs>
          <w:tab w:val="num" w:pos="360"/>
        </w:tabs>
      </w:pPr>
    </w:lvl>
  </w:abstractNum>
  <w:abstractNum w:abstractNumId="37">
    <w:nsid w:val="66F76E38"/>
    <w:multiLevelType w:val="hybridMultilevel"/>
    <w:tmpl w:val="670C91EA"/>
    <w:lvl w:ilvl="0" w:tplc="AA5C2C84">
      <w:start w:val="29"/>
      <w:numFmt w:val="decimal"/>
      <w:lvlText w:val="%1."/>
      <w:lvlJc w:val="left"/>
      <w:pPr>
        <w:tabs>
          <w:tab w:val="num" w:pos="720"/>
        </w:tabs>
        <w:ind w:left="720" w:hanging="360"/>
      </w:pPr>
      <w:rPr>
        <w:rFonts w:hint="default"/>
      </w:rPr>
    </w:lvl>
    <w:lvl w:ilvl="1" w:tplc="15721BC2">
      <w:numFmt w:val="none"/>
      <w:lvlText w:val=""/>
      <w:lvlJc w:val="left"/>
      <w:pPr>
        <w:tabs>
          <w:tab w:val="num" w:pos="360"/>
        </w:tabs>
      </w:pPr>
    </w:lvl>
    <w:lvl w:ilvl="2" w:tplc="3AE83A5E">
      <w:numFmt w:val="none"/>
      <w:lvlText w:val=""/>
      <w:lvlJc w:val="left"/>
      <w:pPr>
        <w:tabs>
          <w:tab w:val="num" w:pos="360"/>
        </w:tabs>
      </w:pPr>
    </w:lvl>
    <w:lvl w:ilvl="3" w:tplc="8E64110A">
      <w:numFmt w:val="none"/>
      <w:lvlText w:val=""/>
      <w:lvlJc w:val="left"/>
      <w:pPr>
        <w:tabs>
          <w:tab w:val="num" w:pos="360"/>
        </w:tabs>
      </w:pPr>
    </w:lvl>
    <w:lvl w:ilvl="4" w:tplc="EDF44628">
      <w:numFmt w:val="none"/>
      <w:lvlText w:val=""/>
      <w:lvlJc w:val="left"/>
      <w:pPr>
        <w:tabs>
          <w:tab w:val="num" w:pos="360"/>
        </w:tabs>
      </w:pPr>
    </w:lvl>
    <w:lvl w:ilvl="5" w:tplc="B816B4DC">
      <w:numFmt w:val="none"/>
      <w:lvlText w:val=""/>
      <w:lvlJc w:val="left"/>
      <w:pPr>
        <w:tabs>
          <w:tab w:val="num" w:pos="360"/>
        </w:tabs>
      </w:pPr>
    </w:lvl>
    <w:lvl w:ilvl="6" w:tplc="DDCEA478">
      <w:numFmt w:val="none"/>
      <w:lvlText w:val=""/>
      <w:lvlJc w:val="left"/>
      <w:pPr>
        <w:tabs>
          <w:tab w:val="num" w:pos="360"/>
        </w:tabs>
      </w:pPr>
    </w:lvl>
    <w:lvl w:ilvl="7" w:tplc="42180E26">
      <w:numFmt w:val="none"/>
      <w:lvlText w:val=""/>
      <w:lvlJc w:val="left"/>
      <w:pPr>
        <w:tabs>
          <w:tab w:val="num" w:pos="360"/>
        </w:tabs>
      </w:pPr>
    </w:lvl>
    <w:lvl w:ilvl="8" w:tplc="268E65D8">
      <w:numFmt w:val="none"/>
      <w:lvlText w:val=""/>
      <w:lvlJc w:val="left"/>
      <w:pPr>
        <w:tabs>
          <w:tab w:val="num" w:pos="360"/>
        </w:tabs>
      </w:pPr>
    </w:lvl>
  </w:abstractNum>
  <w:abstractNum w:abstractNumId="38">
    <w:nsid w:val="692D1ED2"/>
    <w:multiLevelType w:val="hybridMultilevel"/>
    <w:tmpl w:val="18B4FC86"/>
    <w:lvl w:ilvl="0" w:tplc="C358B77A">
      <w:start w:val="22"/>
      <w:numFmt w:val="decimal"/>
      <w:lvlText w:val="%1."/>
      <w:lvlJc w:val="left"/>
      <w:pPr>
        <w:tabs>
          <w:tab w:val="num" w:pos="720"/>
        </w:tabs>
        <w:ind w:left="720" w:hanging="360"/>
      </w:pPr>
      <w:rPr>
        <w:rFonts w:hint="default"/>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39">
    <w:nsid w:val="6C10721B"/>
    <w:multiLevelType w:val="hybridMultilevel"/>
    <w:tmpl w:val="D94A8174"/>
    <w:lvl w:ilvl="0" w:tplc="9FF86158">
      <w:start w:val="34"/>
      <w:numFmt w:val="decimal"/>
      <w:lvlText w:val="%1."/>
      <w:lvlJc w:val="left"/>
      <w:pPr>
        <w:tabs>
          <w:tab w:val="num" w:pos="720"/>
        </w:tabs>
        <w:ind w:left="720" w:hanging="360"/>
      </w:pPr>
      <w:rPr>
        <w:rFonts w:hint="default"/>
      </w:rPr>
    </w:lvl>
    <w:lvl w:ilvl="1" w:tplc="D5BE7DD6">
      <w:numFmt w:val="none"/>
      <w:lvlText w:val=""/>
      <w:lvlJc w:val="left"/>
      <w:pPr>
        <w:tabs>
          <w:tab w:val="num" w:pos="360"/>
        </w:tabs>
      </w:pPr>
    </w:lvl>
    <w:lvl w:ilvl="2" w:tplc="0DFE1B6A">
      <w:numFmt w:val="none"/>
      <w:lvlText w:val=""/>
      <w:lvlJc w:val="left"/>
      <w:pPr>
        <w:tabs>
          <w:tab w:val="num" w:pos="360"/>
        </w:tabs>
      </w:pPr>
    </w:lvl>
    <w:lvl w:ilvl="3" w:tplc="095C61C8">
      <w:numFmt w:val="none"/>
      <w:lvlText w:val=""/>
      <w:lvlJc w:val="left"/>
      <w:pPr>
        <w:tabs>
          <w:tab w:val="num" w:pos="360"/>
        </w:tabs>
      </w:pPr>
    </w:lvl>
    <w:lvl w:ilvl="4" w:tplc="B12C6D76">
      <w:numFmt w:val="none"/>
      <w:lvlText w:val=""/>
      <w:lvlJc w:val="left"/>
      <w:pPr>
        <w:tabs>
          <w:tab w:val="num" w:pos="360"/>
        </w:tabs>
      </w:pPr>
    </w:lvl>
    <w:lvl w:ilvl="5" w:tplc="E1087B86">
      <w:numFmt w:val="none"/>
      <w:lvlText w:val=""/>
      <w:lvlJc w:val="left"/>
      <w:pPr>
        <w:tabs>
          <w:tab w:val="num" w:pos="360"/>
        </w:tabs>
      </w:pPr>
    </w:lvl>
    <w:lvl w:ilvl="6" w:tplc="3892AEDC">
      <w:numFmt w:val="none"/>
      <w:lvlText w:val=""/>
      <w:lvlJc w:val="left"/>
      <w:pPr>
        <w:tabs>
          <w:tab w:val="num" w:pos="360"/>
        </w:tabs>
      </w:pPr>
    </w:lvl>
    <w:lvl w:ilvl="7" w:tplc="A59E24A0">
      <w:numFmt w:val="none"/>
      <w:lvlText w:val=""/>
      <w:lvlJc w:val="left"/>
      <w:pPr>
        <w:tabs>
          <w:tab w:val="num" w:pos="360"/>
        </w:tabs>
      </w:pPr>
    </w:lvl>
    <w:lvl w:ilvl="8" w:tplc="728A7F2E">
      <w:numFmt w:val="none"/>
      <w:lvlText w:val=""/>
      <w:lvlJc w:val="left"/>
      <w:pPr>
        <w:tabs>
          <w:tab w:val="num" w:pos="360"/>
        </w:tabs>
      </w:pPr>
    </w:lvl>
  </w:abstractNum>
  <w:abstractNum w:abstractNumId="40">
    <w:nsid w:val="70165502"/>
    <w:multiLevelType w:val="hybridMultilevel"/>
    <w:tmpl w:val="9F68E4C2"/>
    <w:lvl w:ilvl="0" w:tplc="692049FC">
      <w:start w:val="17"/>
      <w:numFmt w:val="decimal"/>
      <w:lvlText w:val="%1."/>
      <w:lvlJc w:val="left"/>
      <w:pPr>
        <w:tabs>
          <w:tab w:val="num" w:pos="720"/>
        </w:tabs>
        <w:ind w:left="720" w:hanging="360"/>
      </w:pPr>
      <w:rPr>
        <w:rFonts w:hint="default"/>
      </w:rPr>
    </w:lvl>
    <w:lvl w:ilvl="1" w:tplc="CBA06926">
      <w:numFmt w:val="none"/>
      <w:lvlText w:val=""/>
      <w:lvlJc w:val="left"/>
      <w:pPr>
        <w:tabs>
          <w:tab w:val="num" w:pos="360"/>
        </w:tabs>
      </w:pPr>
    </w:lvl>
    <w:lvl w:ilvl="2" w:tplc="510CC1B2">
      <w:numFmt w:val="none"/>
      <w:lvlText w:val=""/>
      <w:lvlJc w:val="left"/>
      <w:pPr>
        <w:tabs>
          <w:tab w:val="num" w:pos="360"/>
        </w:tabs>
      </w:pPr>
    </w:lvl>
    <w:lvl w:ilvl="3" w:tplc="7CF2B3AC">
      <w:numFmt w:val="none"/>
      <w:lvlText w:val=""/>
      <w:lvlJc w:val="left"/>
      <w:pPr>
        <w:tabs>
          <w:tab w:val="num" w:pos="360"/>
        </w:tabs>
      </w:pPr>
    </w:lvl>
    <w:lvl w:ilvl="4" w:tplc="3A44C8AC">
      <w:numFmt w:val="none"/>
      <w:lvlText w:val=""/>
      <w:lvlJc w:val="left"/>
      <w:pPr>
        <w:tabs>
          <w:tab w:val="num" w:pos="360"/>
        </w:tabs>
      </w:pPr>
    </w:lvl>
    <w:lvl w:ilvl="5" w:tplc="F70C0CB0">
      <w:numFmt w:val="none"/>
      <w:lvlText w:val=""/>
      <w:lvlJc w:val="left"/>
      <w:pPr>
        <w:tabs>
          <w:tab w:val="num" w:pos="360"/>
        </w:tabs>
      </w:pPr>
    </w:lvl>
    <w:lvl w:ilvl="6" w:tplc="016281EC">
      <w:numFmt w:val="none"/>
      <w:lvlText w:val=""/>
      <w:lvlJc w:val="left"/>
      <w:pPr>
        <w:tabs>
          <w:tab w:val="num" w:pos="360"/>
        </w:tabs>
      </w:pPr>
    </w:lvl>
    <w:lvl w:ilvl="7" w:tplc="D750A890">
      <w:numFmt w:val="none"/>
      <w:lvlText w:val=""/>
      <w:lvlJc w:val="left"/>
      <w:pPr>
        <w:tabs>
          <w:tab w:val="num" w:pos="360"/>
        </w:tabs>
      </w:pPr>
    </w:lvl>
    <w:lvl w:ilvl="8" w:tplc="44FCEA8E">
      <w:numFmt w:val="none"/>
      <w:lvlText w:val=""/>
      <w:lvlJc w:val="left"/>
      <w:pPr>
        <w:tabs>
          <w:tab w:val="num" w:pos="360"/>
        </w:tabs>
      </w:pPr>
    </w:lvl>
  </w:abstractNum>
  <w:abstractNum w:abstractNumId="41">
    <w:nsid w:val="70A83AC3"/>
    <w:multiLevelType w:val="hybridMultilevel"/>
    <w:tmpl w:val="77A21ACC"/>
    <w:lvl w:ilvl="0" w:tplc="D228E2A8">
      <w:start w:val="8"/>
      <w:numFmt w:val="decimal"/>
      <w:lvlText w:val="%1."/>
      <w:lvlJc w:val="left"/>
      <w:pPr>
        <w:tabs>
          <w:tab w:val="num" w:pos="720"/>
        </w:tabs>
        <w:ind w:left="720" w:hanging="360"/>
      </w:pPr>
      <w:rPr>
        <w:rFonts w:hint="default"/>
      </w:rPr>
    </w:lvl>
    <w:lvl w:ilvl="1" w:tplc="0D1C4DD8">
      <w:numFmt w:val="none"/>
      <w:lvlText w:val=""/>
      <w:lvlJc w:val="left"/>
      <w:pPr>
        <w:tabs>
          <w:tab w:val="num" w:pos="360"/>
        </w:tabs>
      </w:pPr>
    </w:lvl>
    <w:lvl w:ilvl="2" w:tplc="B360D65E">
      <w:numFmt w:val="none"/>
      <w:lvlText w:val=""/>
      <w:lvlJc w:val="left"/>
      <w:pPr>
        <w:tabs>
          <w:tab w:val="num" w:pos="360"/>
        </w:tabs>
      </w:pPr>
    </w:lvl>
    <w:lvl w:ilvl="3" w:tplc="8A961388">
      <w:numFmt w:val="none"/>
      <w:lvlText w:val=""/>
      <w:lvlJc w:val="left"/>
      <w:pPr>
        <w:tabs>
          <w:tab w:val="num" w:pos="360"/>
        </w:tabs>
      </w:pPr>
    </w:lvl>
    <w:lvl w:ilvl="4" w:tplc="998C3B72">
      <w:numFmt w:val="none"/>
      <w:lvlText w:val=""/>
      <w:lvlJc w:val="left"/>
      <w:pPr>
        <w:tabs>
          <w:tab w:val="num" w:pos="360"/>
        </w:tabs>
      </w:pPr>
    </w:lvl>
    <w:lvl w:ilvl="5" w:tplc="017E87F2">
      <w:numFmt w:val="none"/>
      <w:lvlText w:val=""/>
      <w:lvlJc w:val="left"/>
      <w:pPr>
        <w:tabs>
          <w:tab w:val="num" w:pos="360"/>
        </w:tabs>
      </w:pPr>
    </w:lvl>
    <w:lvl w:ilvl="6" w:tplc="C964A45E">
      <w:numFmt w:val="none"/>
      <w:lvlText w:val=""/>
      <w:lvlJc w:val="left"/>
      <w:pPr>
        <w:tabs>
          <w:tab w:val="num" w:pos="360"/>
        </w:tabs>
      </w:pPr>
    </w:lvl>
    <w:lvl w:ilvl="7" w:tplc="4D426052">
      <w:numFmt w:val="none"/>
      <w:lvlText w:val=""/>
      <w:lvlJc w:val="left"/>
      <w:pPr>
        <w:tabs>
          <w:tab w:val="num" w:pos="360"/>
        </w:tabs>
      </w:pPr>
    </w:lvl>
    <w:lvl w:ilvl="8" w:tplc="C494FC22">
      <w:numFmt w:val="none"/>
      <w:lvlText w:val=""/>
      <w:lvlJc w:val="left"/>
      <w:pPr>
        <w:tabs>
          <w:tab w:val="num" w:pos="360"/>
        </w:tabs>
      </w:pPr>
    </w:lvl>
  </w:abstractNum>
  <w:abstractNum w:abstractNumId="42">
    <w:nsid w:val="75E51FEA"/>
    <w:multiLevelType w:val="hybridMultilevel"/>
    <w:tmpl w:val="253CC3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7C74D6C"/>
    <w:multiLevelType w:val="hybridMultilevel"/>
    <w:tmpl w:val="D64A51B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7BFD6F23"/>
    <w:multiLevelType w:val="hybridMultilevel"/>
    <w:tmpl w:val="A596E87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5">
    <w:nsid w:val="7D394D4F"/>
    <w:multiLevelType w:val="hybridMultilevel"/>
    <w:tmpl w:val="4816E7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41"/>
  </w:num>
  <w:num w:numId="3">
    <w:abstractNumId w:val="3"/>
  </w:num>
  <w:num w:numId="4">
    <w:abstractNumId w:val="22"/>
  </w:num>
  <w:num w:numId="5">
    <w:abstractNumId w:val="26"/>
  </w:num>
  <w:num w:numId="6">
    <w:abstractNumId w:val="31"/>
  </w:num>
  <w:num w:numId="7">
    <w:abstractNumId w:val="14"/>
  </w:num>
  <w:num w:numId="8">
    <w:abstractNumId w:val="36"/>
  </w:num>
  <w:num w:numId="9">
    <w:abstractNumId w:val="40"/>
  </w:num>
  <w:num w:numId="10">
    <w:abstractNumId w:val="29"/>
  </w:num>
  <w:num w:numId="11">
    <w:abstractNumId w:val="25"/>
  </w:num>
  <w:num w:numId="12">
    <w:abstractNumId w:val="11"/>
  </w:num>
  <w:num w:numId="13">
    <w:abstractNumId w:val="38"/>
  </w:num>
  <w:num w:numId="14">
    <w:abstractNumId w:val="15"/>
  </w:num>
  <w:num w:numId="15">
    <w:abstractNumId w:val="34"/>
  </w:num>
  <w:num w:numId="16">
    <w:abstractNumId w:val="16"/>
  </w:num>
  <w:num w:numId="17">
    <w:abstractNumId w:val="37"/>
  </w:num>
  <w:num w:numId="18">
    <w:abstractNumId w:val="8"/>
  </w:num>
  <w:num w:numId="19">
    <w:abstractNumId w:val="32"/>
  </w:num>
  <w:num w:numId="20">
    <w:abstractNumId w:val="35"/>
  </w:num>
  <w:num w:numId="21">
    <w:abstractNumId w:val="39"/>
  </w:num>
  <w:num w:numId="22">
    <w:abstractNumId w:val="20"/>
  </w:num>
  <w:num w:numId="23">
    <w:abstractNumId w:val="10"/>
  </w:num>
  <w:num w:numId="24">
    <w:abstractNumId w:val="28"/>
  </w:num>
  <w:num w:numId="25">
    <w:abstractNumId w:val="5"/>
  </w:num>
  <w:num w:numId="26">
    <w:abstractNumId w:val="42"/>
  </w:num>
  <w:num w:numId="27">
    <w:abstractNumId w:val="13"/>
  </w:num>
  <w:num w:numId="28">
    <w:abstractNumId w:val="27"/>
  </w:num>
  <w:num w:numId="29">
    <w:abstractNumId w:val="17"/>
  </w:num>
  <w:num w:numId="30">
    <w:abstractNumId w:val="6"/>
  </w:num>
  <w:num w:numId="31">
    <w:abstractNumId w:val="30"/>
  </w:num>
  <w:num w:numId="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5"/>
  </w:num>
  <w:num w:numId="34">
    <w:abstractNumId w:val="4"/>
  </w:num>
  <w:num w:numId="35">
    <w:abstractNumId w:val="43"/>
  </w:num>
  <w:num w:numId="36">
    <w:abstractNumId w:val="33"/>
  </w:num>
  <w:num w:numId="37">
    <w:abstractNumId w:val="7"/>
  </w:num>
  <w:num w:numId="38">
    <w:abstractNumId w:val="44"/>
  </w:num>
  <w:num w:numId="39">
    <w:abstractNumId w:val="9"/>
  </w:num>
  <w:num w:numId="40">
    <w:abstractNumId w:val="21"/>
  </w:num>
  <w:num w:numId="41">
    <w:abstractNumId w:val="18"/>
  </w:num>
  <w:num w:numId="42">
    <w:abstractNumId w:val="24"/>
  </w:num>
  <w:num w:numId="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2"/>
  </w:num>
  <w:num w:numId="45">
    <w:abstractNumId w:val="23"/>
  </w:num>
  <w:num w:numId="46">
    <w:abstractNumId w:val="28"/>
  </w:num>
  <w:num w:numId="47">
    <w:abstractNumId w:val="28"/>
  </w:num>
  <w:num w:numId="48">
    <w:abstractNumId w:val="28"/>
  </w:num>
  <w:num w:numId="49">
    <w:abstractNumId w:val="28"/>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5FDD"/>
    <w:rsid w:val="00001048"/>
    <w:rsid w:val="00004272"/>
    <w:rsid w:val="000043DF"/>
    <w:rsid w:val="00004D38"/>
    <w:rsid w:val="00004E26"/>
    <w:rsid w:val="00005C49"/>
    <w:rsid w:val="00005C54"/>
    <w:rsid w:val="0000678C"/>
    <w:rsid w:val="00006F7C"/>
    <w:rsid w:val="00010A99"/>
    <w:rsid w:val="00011BCF"/>
    <w:rsid w:val="00012BFE"/>
    <w:rsid w:val="00013D13"/>
    <w:rsid w:val="00013DA5"/>
    <w:rsid w:val="000145F7"/>
    <w:rsid w:val="000158C9"/>
    <w:rsid w:val="00016363"/>
    <w:rsid w:val="000204A8"/>
    <w:rsid w:val="00020708"/>
    <w:rsid w:val="000218CE"/>
    <w:rsid w:val="000221EC"/>
    <w:rsid w:val="00022262"/>
    <w:rsid w:val="00022FB2"/>
    <w:rsid w:val="0002362B"/>
    <w:rsid w:val="0002365D"/>
    <w:rsid w:val="00024B49"/>
    <w:rsid w:val="00026E96"/>
    <w:rsid w:val="000273BA"/>
    <w:rsid w:val="0003153D"/>
    <w:rsid w:val="00031A6F"/>
    <w:rsid w:val="00031FC6"/>
    <w:rsid w:val="000320A7"/>
    <w:rsid w:val="00032ED6"/>
    <w:rsid w:val="000345E7"/>
    <w:rsid w:val="000348D1"/>
    <w:rsid w:val="000355E9"/>
    <w:rsid w:val="00036164"/>
    <w:rsid w:val="000362BF"/>
    <w:rsid w:val="00036342"/>
    <w:rsid w:val="000369C6"/>
    <w:rsid w:val="0003776A"/>
    <w:rsid w:val="00041B7F"/>
    <w:rsid w:val="00042953"/>
    <w:rsid w:val="00042E78"/>
    <w:rsid w:val="000431C0"/>
    <w:rsid w:val="000440F7"/>
    <w:rsid w:val="00044B39"/>
    <w:rsid w:val="00044D58"/>
    <w:rsid w:val="00044DC1"/>
    <w:rsid w:val="000454DA"/>
    <w:rsid w:val="00045560"/>
    <w:rsid w:val="000464D4"/>
    <w:rsid w:val="00047A9A"/>
    <w:rsid w:val="00047BA4"/>
    <w:rsid w:val="00050EBA"/>
    <w:rsid w:val="00051030"/>
    <w:rsid w:val="00051DEE"/>
    <w:rsid w:val="000521EE"/>
    <w:rsid w:val="0005259F"/>
    <w:rsid w:val="00053148"/>
    <w:rsid w:val="00053728"/>
    <w:rsid w:val="00053CB0"/>
    <w:rsid w:val="00053E77"/>
    <w:rsid w:val="00054653"/>
    <w:rsid w:val="00054CD1"/>
    <w:rsid w:val="00055A85"/>
    <w:rsid w:val="00057562"/>
    <w:rsid w:val="0006040D"/>
    <w:rsid w:val="00066422"/>
    <w:rsid w:val="00066BAE"/>
    <w:rsid w:val="00066D45"/>
    <w:rsid w:val="00067749"/>
    <w:rsid w:val="000702B3"/>
    <w:rsid w:val="000716E6"/>
    <w:rsid w:val="00071C73"/>
    <w:rsid w:val="00072BB4"/>
    <w:rsid w:val="0007449C"/>
    <w:rsid w:val="00074907"/>
    <w:rsid w:val="000751D6"/>
    <w:rsid w:val="00076A84"/>
    <w:rsid w:val="0008201D"/>
    <w:rsid w:val="00082E5E"/>
    <w:rsid w:val="00083132"/>
    <w:rsid w:val="000831AE"/>
    <w:rsid w:val="000837D1"/>
    <w:rsid w:val="00083BE8"/>
    <w:rsid w:val="000846F5"/>
    <w:rsid w:val="00084DB7"/>
    <w:rsid w:val="000865D5"/>
    <w:rsid w:val="000866D7"/>
    <w:rsid w:val="00086A31"/>
    <w:rsid w:val="00090C72"/>
    <w:rsid w:val="00091F87"/>
    <w:rsid w:val="00092324"/>
    <w:rsid w:val="00092966"/>
    <w:rsid w:val="00094C5C"/>
    <w:rsid w:val="00094DB2"/>
    <w:rsid w:val="00095068"/>
    <w:rsid w:val="00096FEF"/>
    <w:rsid w:val="0009708D"/>
    <w:rsid w:val="000A0751"/>
    <w:rsid w:val="000A0C85"/>
    <w:rsid w:val="000A0E43"/>
    <w:rsid w:val="000A2729"/>
    <w:rsid w:val="000A2B94"/>
    <w:rsid w:val="000A514C"/>
    <w:rsid w:val="000A5563"/>
    <w:rsid w:val="000A6481"/>
    <w:rsid w:val="000A7F9F"/>
    <w:rsid w:val="000B0C25"/>
    <w:rsid w:val="000B1104"/>
    <w:rsid w:val="000B1276"/>
    <w:rsid w:val="000B1C01"/>
    <w:rsid w:val="000B1DE4"/>
    <w:rsid w:val="000B337D"/>
    <w:rsid w:val="000B364F"/>
    <w:rsid w:val="000B3EC5"/>
    <w:rsid w:val="000B459B"/>
    <w:rsid w:val="000B4E07"/>
    <w:rsid w:val="000B5785"/>
    <w:rsid w:val="000B70BA"/>
    <w:rsid w:val="000B76B9"/>
    <w:rsid w:val="000C06BE"/>
    <w:rsid w:val="000C09E6"/>
    <w:rsid w:val="000C24DA"/>
    <w:rsid w:val="000C2B0B"/>
    <w:rsid w:val="000C2EE4"/>
    <w:rsid w:val="000C36A0"/>
    <w:rsid w:val="000C3777"/>
    <w:rsid w:val="000C464F"/>
    <w:rsid w:val="000C4779"/>
    <w:rsid w:val="000C49FF"/>
    <w:rsid w:val="000C52DC"/>
    <w:rsid w:val="000C5B76"/>
    <w:rsid w:val="000C602C"/>
    <w:rsid w:val="000C6324"/>
    <w:rsid w:val="000C7FDB"/>
    <w:rsid w:val="000D0C4F"/>
    <w:rsid w:val="000D1860"/>
    <w:rsid w:val="000D32DD"/>
    <w:rsid w:val="000D3CCA"/>
    <w:rsid w:val="000D3F6A"/>
    <w:rsid w:val="000D4085"/>
    <w:rsid w:val="000D486C"/>
    <w:rsid w:val="000D4CFB"/>
    <w:rsid w:val="000D5355"/>
    <w:rsid w:val="000D6C44"/>
    <w:rsid w:val="000E0F68"/>
    <w:rsid w:val="000E10CD"/>
    <w:rsid w:val="000E1A87"/>
    <w:rsid w:val="000E44C4"/>
    <w:rsid w:val="000E5847"/>
    <w:rsid w:val="000E609C"/>
    <w:rsid w:val="000E6370"/>
    <w:rsid w:val="000E67C1"/>
    <w:rsid w:val="000E6B49"/>
    <w:rsid w:val="000E6D1B"/>
    <w:rsid w:val="000F04C3"/>
    <w:rsid w:val="000F22AF"/>
    <w:rsid w:val="000F242F"/>
    <w:rsid w:val="000F3C17"/>
    <w:rsid w:val="000F6233"/>
    <w:rsid w:val="000F6417"/>
    <w:rsid w:val="000F658F"/>
    <w:rsid w:val="000F7BA8"/>
    <w:rsid w:val="0010001E"/>
    <w:rsid w:val="0010097A"/>
    <w:rsid w:val="00100C57"/>
    <w:rsid w:val="00100FF6"/>
    <w:rsid w:val="00101988"/>
    <w:rsid w:val="00102744"/>
    <w:rsid w:val="00102A13"/>
    <w:rsid w:val="00102B03"/>
    <w:rsid w:val="00103FC3"/>
    <w:rsid w:val="001045F5"/>
    <w:rsid w:val="00106BEF"/>
    <w:rsid w:val="00110E45"/>
    <w:rsid w:val="00110F22"/>
    <w:rsid w:val="0011126E"/>
    <w:rsid w:val="001114D5"/>
    <w:rsid w:val="00111FBC"/>
    <w:rsid w:val="001120F7"/>
    <w:rsid w:val="00112534"/>
    <w:rsid w:val="001129A7"/>
    <w:rsid w:val="001129E4"/>
    <w:rsid w:val="00112C07"/>
    <w:rsid w:val="001131B1"/>
    <w:rsid w:val="00113375"/>
    <w:rsid w:val="001135AD"/>
    <w:rsid w:val="001136C7"/>
    <w:rsid w:val="001155EC"/>
    <w:rsid w:val="00115DD9"/>
    <w:rsid w:val="0011689E"/>
    <w:rsid w:val="00116C88"/>
    <w:rsid w:val="00117132"/>
    <w:rsid w:val="001171E1"/>
    <w:rsid w:val="00117861"/>
    <w:rsid w:val="001208C5"/>
    <w:rsid w:val="00120BCD"/>
    <w:rsid w:val="001221EF"/>
    <w:rsid w:val="00122D1F"/>
    <w:rsid w:val="00123312"/>
    <w:rsid w:val="00123E63"/>
    <w:rsid w:val="00124366"/>
    <w:rsid w:val="00124D26"/>
    <w:rsid w:val="00125510"/>
    <w:rsid w:val="00125D65"/>
    <w:rsid w:val="00125EA1"/>
    <w:rsid w:val="001269A0"/>
    <w:rsid w:val="00126F0D"/>
    <w:rsid w:val="0012752C"/>
    <w:rsid w:val="00130589"/>
    <w:rsid w:val="00130893"/>
    <w:rsid w:val="00130CBD"/>
    <w:rsid w:val="001315B9"/>
    <w:rsid w:val="001325B8"/>
    <w:rsid w:val="00132CEF"/>
    <w:rsid w:val="00133769"/>
    <w:rsid w:val="00133D11"/>
    <w:rsid w:val="001344B9"/>
    <w:rsid w:val="0013458A"/>
    <w:rsid w:val="00134C5B"/>
    <w:rsid w:val="00135FDD"/>
    <w:rsid w:val="0013617C"/>
    <w:rsid w:val="0013665B"/>
    <w:rsid w:val="0013671E"/>
    <w:rsid w:val="00136B6A"/>
    <w:rsid w:val="001374A5"/>
    <w:rsid w:val="00137948"/>
    <w:rsid w:val="00140306"/>
    <w:rsid w:val="0014071C"/>
    <w:rsid w:val="0014085E"/>
    <w:rsid w:val="00140D25"/>
    <w:rsid w:val="00140E96"/>
    <w:rsid w:val="00142492"/>
    <w:rsid w:val="00144D23"/>
    <w:rsid w:val="00144DA5"/>
    <w:rsid w:val="00145873"/>
    <w:rsid w:val="00145EE2"/>
    <w:rsid w:val="001464A7"/>
    <w:rsid w:val="0014671F"/>
    <w:rsid w:val="001478B5"/>
    <w:rsid w:val="00150C9F"/>
    <w:rsid w:val="00150E03"/>
    <w:rsid w:val="001513E0"/>
    <w:rsid w:val="00152478"/>
    <w:rsid w:val="00153824"/>
    <w:rsid w:val="00154891"/>
    <w:rsid w:val="00154D3E"/>
    <w:rsid w:val="00154DD1"/>
    <w:rsid w:val="00154F76"/>
    <w:rsid w:val="00155794"/>
    <w:rsid w:val="0015597F"/>
    <w:rsid w:val="00155D4A"/>
    <w:rsid w:val="001569CB"/>
    <w:rsid w:val="001615F7"/>
    <w:rsid w:val="0016292B"/>
    <w:rsid w:val="001659D0"/>
    <w:rsid w:val="00166BB1"/>
    <w:rsid w:val="00167127"/>
    <w:rsid w:val="001700FB"/>
    <w:rsid w:val="00170BC1"/>
    <w:rsid w:val="00171633"/>
    <w:rsid w:val="00171E14"/>
    <w:rsid w:val="001723A2"/>
    <w:rsid w:val="001735D2"/>
    <w:rsid w:val="00180C25"/>
    <w:rsid w:val="0018134B"/>
    <w:rsid w:val="00182595"/>
    <w:rsid w:val="00182694"/>
    <w:rsid w:val="00182754"/>
    <w:rsid w:val="0018316A"/>
    <w:rsid w:val="001850F0"/>
    <w:rsid w:val="001853CF"/>
    <w:rsid w:val="0018687C"/>
    <w:rsid w:val="0019005B"/>
    <w:rsid w:val="00190429"/>
    <w:rsid w:val="00190471"/>
    <w:rsid w:val="0019088E"/>
    <w:rsid w:val="00190D47"/>
    <w:rsid w:val="001920C3"/>
    <w:rsid w:val="0019224F"/>
    <w:rsid w:val="0019419D"/>
    <w:rsid w:val="0019543E"/>
    <w:rsid w:val="00196A2A"/>
    <w:rsid w:val="001A14C1"/>
    <w:rsid w:val="001A19BB"/>
    <w:rsid w:val="001A1E3C"/>
    <w:rsid w:val="001A35EA"/>
    <w:rsid w:val="001A4412"/>
    <w:rsid w:val="001A52B2"/>
    <w:rsid w:val="001A5C6B"/>
    <w:rsid w:val="001A60BF"/>
    <w:rsid w:val="001A6AD1"/>
    <w:rsid w:val="001A6C7F"/>
    <w:rsid w:val="001B08DD"/>
    <w:rsid w:val="001B127E"/>
    <w:rsid w:val="001B1C3D"/>
    <w:rsid w:val="001B224D"/>
    <w:rsid w:val="001B26B7"/>
    <w:rsid w:val="001B3297"/>
    <w:rsid w:val="001B4046"/>
    <w:rsid w:val="001B4997"/>
    <w:rsid w:val="001B52BB"/>
    <w:rsid w:val="001B5541"/>
    <w:rsid w:val="001B582B"/>
    <w:rsid w:val="001B5D77"/>
    <w:rsid w:val="001B6085"/>
    <w:rsid w:val="001B6E84"/>
    <w:rsid w:val="001B777E"/>
    <w:rsid w:val="001B79DF"/>
    <w:rsid w:val="001C0AF1"/>
    <w:rsid w:val="001C0FAE"/>
    <w:rsid w:val="001C15BE"/>
    <w:rsid w:val="001C2031"/>
    <w:rsid w:val="001C36D8"/>
    <w:rsid w:val="001C415A"/>
    <w:rsid w:val="001C4850"/>
    <w:rsid w:val="001C5D13"/>
    <w:rsid w:val="001C6B34"/>
    <w:rsid w:val="001C6EAD"/>
    <w:rsid w:val="001C72A9"/>
    <w:rsid w:val="001D0572"/>
    <w:rsid w:val="001D0834"/>
    <w:rsid w:val="001D1CCE"/>
    <w:rsid w:val="001D2C8C"/>
    <w:rsid w:val="001D2DFA"/>
    <w:rsid w:val="001D38E0"/>
    <w:rsid w:val="001E0CA5"/>
    <w:rsid w:val="001E1367"/>
    <w:rsid w:val="001E2AED"/>
    <w:rsid w:val="001E3D83"/>
    <w:rsid w:val="001E5C39"/>
    <w:rsid w:val="001E611E"/>
    <w:rsid w:val="001E6228"/>
    <w:rsid w:val="001E7FA4"/>
    <w:rsid w:val="001F1CAF"/>
    <w:rsid w:val="001F1CB0"/>
    <w:rsid w:val="001F2213"/>
    <w:rsid w:val="001F2AD3"/>
    <w:rsid w:val="001F2B5A"/>
    <w:rsid w:val="001F3325"/>
    <w:rsid w:val="001F33C6"/>
    <w:rsid w:val="001F3444"/>
    <w:rsid w:val="001F3736"/>
    <w:rsid w:val="001F3D25"/>
    <w:rsid w:val="001F55EE"/>
    <w:rsid w:val="001F6905"/>
    <w:rsid w:val="001F6CF9"/>
    <w:rsid w:val="001F720E"/>
    <w:rsid w:val="001F7929"/>
    <w:rsid w:val="001F7C51"/>
    <w:rsid w:val="00200450"/>
    <w:rsid w:val="00201821"/>
    <w:rsid w:val="002020B2"/>
    <w:rsid w:val="002020C7"/>
    <w:rsid w:val="0020298D"/>
    <w:rsid w:val="002029BC"/>
    <w:rsid w:val="00203B8A"/>
    <w:rsid w:val="0020433C"/>
    <w:rsid w:val="002077DB"/>
    <w:rsid w:val="002103BF"/>
    <w:rsid w:val="00210670"/>
    <w:rsid w:val="002118FA"/>
    <w:rsid w:val="00211910"/>
    <w:rsid w:val="00213822"/>
    <w:rsid w:val="00213CF2"/>
    <w:rsid w:val="0021450D"/>
    <w:rsid w:val="00214DAD"/>
    <w:rsid w:val="00214FF4"/>
    <w:rsid w:val="00215319"/>
    <w:rsid w:val="00215DE7"/>
    <w:rsid w:val="0021622C"/>
    <w:rsid w:val="00216DB2"/>
    <w:rsid w:val="0021755C"/>
    <w:rsid w:val="002176B2"/>
    <w:rsid w:val="00217D4C"/>
    <w:rsid w:val="00217F8A"/>
    <w:rsid w:val="002200CB"/>
    <w:rsid w:val="00220D73"/>
    <w:rsid w:val="00220DC1"/>
    <w:rsid w:val="00220F9E"/>
    <w:rsid w:val="00221543"/>
    <w:rsid w:val="00222E12"/>
    <w:rsid w:val="002236A8"/>
    <w:rsid w:val="002242EA"/>
    <w:rsid w:val="0022548B"/>
    <w:rsid w:val="002268A9"/>
    <w:rsid w:val="00227AC1"/>
    <w:rsid w:val="00231036"/>
    <w:rsid w:val="00231371"/>
    <w:rsid w:val="00231721"/>
    <w:rsid w:val="00231A05"/>
    <w:rsid w:val="002322FF"/>
    <w:rsid w:val="00232C98"/>
    <w:rsid w:val="002330A2"/>
    <w:rsid w:val="002342CA"/>
    <w:rsid w:val="00235FAE"/>
    <w:rsid w:val="00237139"/>
    <w:rsid w:val="002372FE"/>
    <w:rsid w:val="00237C31"/>
    <w:rsid w:val="00237D23"/>
    <w:rsid w:val="0024006A"/>
    <w:rsid w:val="00240132"/>
    <w:rsid w:val="002409B0"/>
    <w:rsid w:val="00240B7C"/>
    <w:rsid w:val="002412F7"/>
    <w:rsid w:val="002414E7"/>
    <w:rsid w:val="00241F95"/>
    <w:rsid w:val="00243952"/>
    <w:rsid w:val="002443DA"/>
    <w:rsid w:val="00244C90"/>
    <w:rsid w:val="00244E71"/>
    <w:rsid w:val="00246172"/>
    <w:rsid w:val="00246B01"/>
    <w:rsid w:val="00247707"/>
    <w:rsid w:val="00247817"/>
    <w:rsid w:val="00247C7E"/>
    <w:rsid w:val="0025112B"/>
    <w:rsid w:val="00251203"/>
    <w:rsid w:val="0025221E"/>
    <w:rsid w:val="002527BD"/>
    <w:rsid w:val="00253433"/>
    <w:rsid w:val="00253844"/>
    <w:rsid w:val="00253CA0"/>
    <w:rsid w:val="002547F4"/>
    <w:rsid w:val="00254B67"/>
    <w:rsid w:val="00254D53"/>
    <w:rsid w:val="0025545C"/>
    <w:rsid w:val="00255CC6"/>
    <w:rsid w:val="002561B4"/>
    <w:rsid w:val="002561BF"/>
    <w:rsid w:val="00256D38"/>
    <w:rsid w:val="002572EC"/>
    <w:rsid w:val="00257981"/>
    <w:rsid w:val="00257D03"/>
    <w:rsid w:val="00257E76"/>
    <w:rsid w:val="002603E2"/>
    <w:rsid w:val="0026079E"/>
    <w:rsid w:val="002609EB"/>
    <w:rsid w:val="00260D73"/>
    <w:rsid w:val="00260F68"/>
    <w:rsid w:val="00261859"/>
    <w:rsid w:val="002622E0"/>
    <w:rsid w:val="00262591"/>
    <w:rsid w:val="002626EC"/>
    <w:rsid w:val="00262C9F"/>
    <w:rsid w:val="00262FD6"/>
    <w:rsid w:val="00264A78"/>
    <w:rsid w:val="00264D69"/>
    <w:rsid w:val="002700F3"/>
    <w:rsid w:val="0027030E"/>
    <w:rsid w:val="002718AB"/>
    <w:rsid w:val="00272547"/>
    <w:rsid w:val="002726C0"/>
    <w:rsid w:val="00272709"/>
    <w:rsid w:val="00274407"/>
    <w:rsid w:val="00274A3A"/>
    <w:rsid w:val="00274C87"/>
    <w:rsid w:val="002752A4"/>
    <w:rsid w:val="00276062"/>
    <w:rsid w:val="00276075"/>
    <w:rsid w:val="0027665E"/>
    <w:rsid w:val="00277AD1"/>
    <w:rsid w:val="00277BED"/>
    <w:rsid w:val="002807FD"/>
    <w:rsid w:val="00281C14"/>
    <w:rsid w:val="002820CC"/>
    <w:rsid w:val="002833DB"/>
    <w:rsid w:val="0028465C"/>
    <w:rsid w:val="00284EE3"/>
    <w:rsid w:val="00285083"/>
    <w:rsid w:val="00285BD5"/>
    <w:rsid w:val="00286E29"/>
    <w:rsid w:val="00287484"/>
    <w:rsid w:val="00287910"/>
    <w:rsid w:val="00287A08"/>
    <w:rsid w:val="0029053E"/>
    <w:rsid w:val="00290555"/>
    <w:rsid w:val="00290D20"/>
    <w:rsid w:val="00291387"/>
    <w:rsid w:val="00291592"/>
    <w:rsid w:val="00292407"/>
    <w:rsid w:val="0029324D"/>
    <w:rsid w:val="0029391C"/>
    <w:rsid w:val="00294779"/>
    <w:rsid w:val="0029599A"/>
    <w:rsid w:val="0029698C"/>
    <w:rsid w:val="00296E5D"/>
    <w:rsid w:val="00296F17"/>
    <w:rsid w:val="002978A0"/>
    <w:rsid w:val="00297D74"/>
    <w:rsid w:val="002A0163"/>
    <w:rsid w:val="002A17EE"/>
    <w:rsid w:val="002A1F69"/>
    <w:rsid w:val="002A373B"/>
    <w:rsid w:val="002A5A57"/>
    <w:rsid w:val="002A60AC"/>
    <w:rsid w:val="002A7473"/>
    <w:rsid w:val="002A7E59"/>
    <w:rsid w:val="002B0742"/>
    <w:rsid w:val="002B0749"/>
    <w:rsid w:val="002B12E3"/>
    <w:rsid w:val="002B12F7"/>
    <w:rsid w:val="002B1470"/>
    <w:rsid w:val="002B174F"/>
    <w:rsid w:val="002B18D8"/>
    <w:rsid w:val="002B1CF8"/>
    <w:rsid w:val="002B2D1B"/>
    <w:rsid w:val="002B37B2"/>
    <w:rsid w:val="002B4001"/>
    <w:rsid w:val="002B464E"/>
    <w:rsid w:val="002B46BC"/>
    <w:rsid w:val="002B4C24"/>
    <w:rsid w:val="002B545B"/>
    <w:rsid w:val="002B550F"/>
    <w:rsid w:val="002B643C"/>
    <w:rsid w:val="002B6695"/>
    <w:rsid w:val="002B6956"/>
    <w:rsid w:val="002B6CB6"/>
    <w:rsid w:val="002B7441"/>
    <w:rsid w:val="002B75CB"/>
    <w:rsid w:val="002C13FE"/>
    <w:rsid w:val="002C155D"/>
    <w:rsid w:val="002C1AF0"/>
    <w:rsid w:val="002C2250"/>
    <w:rsid w:val="002C2C70"/>
    <w:rsid w:val="002C2E15"/>
    <w:rsid w:val="002C35F9"/>
    <w:rsid w:val="002C4F0A"/>
    <w:rsid w:val="002C6D63"/>
    <w:rsid w:val="002C7326"/>
    <w:rsid w:val="002D02D0"/>
    <w:rsid w:val="002D0567"/>
    <w:rsid w:val="002D0D9F"/>
    <w:rsid w:val="002D0E58"/>
    <w:rsid w:val="002D1B16"/>
    <w:rsid w:val="002D1C26"/>
    <w:rsid w:val="002D2105"/>
    <w:rsid w:val="002D2471"/>
    <w:rsid w:val="002D2A59"/>
    <w:rsid w:val="002D56B5"/>
    <w:rsid w:val="002D62BE"/>
    <w:rsid w:val="002D6429"/>
    <w:rsid w:val="002D6EDA"/>
    <w:rsid w:val="002D75DE"/>
    <w:rsid w:val="002D7F08"/>
    <w:rsid w:val="002E04CB"/>
    <w:rsid w:val="002E1162"/>
    <w:rsid w:val="002E27A5"/>
    <w:rsid w:val="002E2890"/>
    <w:rsid w:val="002E28A3"/>
    <w:rsid w:val="002E2D0F"/>
    <w:rsid w:val="002E2FA0"/>
    <w:rsid w:val="002E3247"/>
    <w:rsid w:val="002E3F13"/>
    <w:rsid w:val="002E7C7A"/>
    <w:rsid w:val="002E7E1F"/>
    <w:rsid w:val="002E7EC8"/>
    <w:rsid w:val="002F112A"/>
    <w:rsid w:val="002F1455"/>
    <w:rsid w:val="002F1625"/>
    <w:rsid w:val="002F43A9"/>
    <w:rsid w:val="002F4B87"/>
    <w:rsid w:val="002F5F11"/>
    <w:rsid w:val="002F6EBB"/>
    <w:rsid w:val="00301D09"/>
    <w:rsid w:val="003020E3"/>
    <w:rsid w:val="00304253"/>
    <w:rsid w:val="00305E9C"/>
    <w:rsid w:val="003061B2"/>
    <w:rsid w:val="00306831"/>
    <w:rsid w:val="00306A53"/>
    <w:rsid w:val="003077E8"/>
    <w:rsid w:val="00307BE1"/>
    <w:rsid w:val="003108D8"/>
    <w:rsid w:val="00311676"/>
    <w:rsid w:val="00314DF9"/>
    <w:rsid w:val="003151EA"/>
    <w:rsid w:val="00315538"/>
    <w:rsid w:val="003155DF"/>
    <w:rsid w:val="00315B70"/>
    <w:rsid w:val="00315FC7"/>
    <w:rsid w:val="00316B41"/>
    <w:rsid w:val="00317289"/>
    <w:rsid w:val="0031754E"/>
    <w:rsid w:val="00320D45"/>
    <w:rsid w:val="00321053"/>
    <w:rsid w:val="0032302E"/>
    <w:rsid w:val="003233DC"/>
    <w:rsid w:val="003241F5"/>
    <w:rsid w:val="00324441"/>
    <w:rsid w:val="00327B42"/>
    <w:rsid w:val="003308C4"/>
    <w:rsid w:val="003319D1"/>
    <w:rsid w:val="00332C7F"/>
    <w:rsid w:val="003334B1"/>
    <w:rsid w:val="003334FD"/>
    <w:rsid w:val="00333509"/>
    <w:rsid w:val="00334A61"/>
    <w:rsid w:val="00335256"/>
    <w:rsid w:val="003352EE"/>
    <w:rsid w:val="00335B3F"/>
    <w:rsid w:val="00337096"/>
    <w:rsid w:val="003371B2"/>
    <w:rsid w:val="003378BE"/>
    <w:rsid w:val="00337A0E"/>
    <w:rsid w:val="00337F9D"/>
    <w:rsid w:val="003418E1"/>
    <w:rsid w:val="00341B61"/>
    <w:rsid w:val="00343042"/>
    <w:rsid w:val="00343A8C"/>
    <w:rsid w:val="00344343"/>
    <w:rsid w:val="003448CF"/>
    <w:rsid w:val="00344F38"/>
    <w:rsid w:val="00347181"/>
    <w:rsid w:val="00347C61"/>
    <w:rsid w:val="003510AD"/>
    <w:rsid w:val="00352284"/>
    <w:rsid w:val="00352B13"/>
    <w:rsid w:val="0035305F"/>
    <w:rsid w:val="003533E4"/>
    <w:rsid w:val="0035376C"/>
    <w:rsid w:val="0035442F"/>
    <w:rsid w:val="003544BA"/>
    <w:rsid w:val="003546B7"/>
    <w:rsid w:val="003604E7"/>
    <w:rsid w:val="00361585"/>
    <w:rsid w:val="00361832"/>
    <w:rsid w:val="00361C8B"/>
    <w:rsid w:val="00362065"/>
    <w:rsid w:val="00362C8A"/>
    <w:rsid w:val="003631A5"/>
    <w:rsid w:val="00363E09"/>
    <w:rsid w:val="00364C7E"/>
    <w:rsid w:val="00365769"/>
    <w:rsid w:val="0036679D"/>
    <w:rsid w:val="00366FB0"/>
    <w:rsid w:val="00367194"/>
    <w:rsid w:val="003676F4"/>
    <w:rsid w:val="0037022E"/>
    <w:rsid w:val="00372F20"/>
    <w:rsid w:val="00374303"/>
    <w:rsid w:val="0037472F"/>
    <w:rsid w:val="00374CBB"/>
    <w:rsid w:val="00376F77"/>
    <w:rsid w:val="0037795B"/>
    <w:rsid w:val="00377990"/>
    <w:rsid w:val="003803BD"/>
    <w:rsid w:val="00381179"/>
    <w:rsid w:val="00381603"/>
    <w:rsid w:val="00381FBE"/>
    <w:rsid w:val="0038258B"/>
    <w:rsid w:val="003841B7"/>
    <w:rsid w:val="003850D2"/>
    <w:rsid w:val="00385B10"/>
    <w:rsid w:val="00385BED"/>
    <w:rsid w:val="00385C94"/>
    <w:rsid w:val="00385DDC"/>
    <w:rsid w:val="003871E4"/>
    <w:rsid w:val="00387DF8"/>
    <w:rsid w:val="00387F82"/>
    <w:rsid w:val="003905EB"/>
    <w:rsid w:val="00390C3E"/>
    <w:rsid w:val="00390E90"/>
    <w:rsid w:val="00391FA1"/>
    <w:rsid w:val="003928F7"/>
    <w:rsid w:val="00393752"/>
    <w:rsid w:val="00393EFA"/>
    <w:rsid w:val="00394090"/>
    <w:rsid w:val="003966D7"/>
    <w:rsid w:val="00396F9D"/>
    <w:rsid w:val="0039716D"/>
    <w:rsid w:val="003972EA"/>
    <w:rsid w:val="003975B7"/>
    <w:rsid w:val="003A068B"/>
    <w:rsid w:val="003A1FFC"/>
    <w:rsid w:val="003A2A42"/>
    <w:rsid w:val="003A2B35"/>
    <w:rsid w:val="003A2EF9"/>
    <w:rsid w:val="003A3FB3"/>
    <w:rsid w:val="003A4187"/>
    <w:rsid w:val="003A50D5"/>
    <w:rsid w:val="003A58C0"/>
    <w:rsid w:val="003A5D45"/>
    <w:rsid w:val="003A5DAF"/>
    <w:rsid w:val="003A69F8"/>
    <w:rsid w:val="003A6F03"/>
    <w:rsid w:val="003A71EA"/>
    <w:rsid w:val="003A7C2A"/>
    <w:rsid w:val="003B085C"/>
    <w:rsid w:val="003B1073"/>
    <w:rsid w:val="003B14D1"/>
    <w:rsid w:val="003B1C3D"/>
    <w:rsid w:val="003B2246"/>
    <w:rsid w:val="003B3A0A"/>
    <w:rsid w:val="003B475E"/>
    <w:rsid w:val="003B4A65"/>
    <w:rsid w:val="003B4BB2"/>
    <w:rsid w:val="003B5CC0"/>
    <w:rsid w:val="003B5D0F"/>
    <w:rsid w:val="003B6699"/>
    <w:rsid w:val="003C0350"/>
    <w:rsid w:val="003C0642"/>
    <w:rsid w:val="003C1522"/>
    <w:rsid w:val="003C15D8"/>
    <w:rsid w:val="003C1FF9"/>
    <w:rsid w:val="003C21A3"/>
    <w:rsid w:val="003C2C84"/>
    <w:rsid w:val="003C4961"/>
    <w:rsid w:val="003C69F9"/>
    <w:rsid w:val="003C7520"/>
    <w:rsid w:val="003C76DE"/>
    <w:rsid w:val="003D0352"/>
    <w:rsid w:val="003D1AD6"/>
    <w:rsid w:val="003D551B"/>
    <w:rsid w:val="003D56EF"/>
    <w:rsid w:val="003D601F"/>
    <w:rsid w:val="003D623D"/>
    <w:rsid w:val="003D6717"/>
    <w:rsid w:val="003D70F0"/>
    <w:rsid w:val="003E0327"/>
    <w:rsid w:val="003E05F4"/>
    <w:rsid w:val="003E0E8F"/>
    <w:rsid w:val="003E1393"/>
    <w:rsid w:val="003E211C"/>
    <w:rsid w:val="003E261C"/>
    <w:rsid w:val="003E2D40"/>
    <w:rsid w:val="003E4F46"/>
    <w:rsid w:val="003E5CE9"/>
    <w:rsid w:val="003F0696"/>
    <w:rsid w:val="003F1A40"/>
    <w:rsid w:val="003F2C4B"/>
    <w:rsid w:val="003F328B"/>
    <w:rsid w:val="003F3730"/>
    <w:rsid w:val="003F37C5"/>
    <w:rsid w:val="003F39A8"/>
    <w:rsid w:val="003F40F4"/>
    <w:rsid w:val="003F5805"/>
    <w:rsid w:val="003F5A45"/>
    <w:rsid w:val="003F5F13"/>
    <w:rsid w:val="003F6D14"/>
    <w:rsid w:val="003F6F13"/>
    <w:rsid w:val="004007EE"/>
    <w:rsid w:val="00401353"/>
    <w:rsid w:val="004021CA"/>
    <w:rsid w:val="00403124"/>
    <w:rsid w:val="00403C30"/>
    <w:rsid w:val="0040472F"/>
    <w:rsid w:val="00404B70"/>
    <w:rsid w:val="00404DE7"/>
    <w:rsid w:val="00405B02"/>
    <w:rsid w:val="0040600A"/>
    <w:rsid w:val="0040675F"/>
    <w:rsid w:val="0041041E"/>
    <w:rsid w:val="0041099C"/>
    <w:rsid w:val="004126AB"/>
    <w:rsid w:val="0041273D"/>
    <w:rsid w:val="004130EE"/>
    <w:rsid w:val="00413158"/>
    <w:rsid w:val="00413800"/>
    <w:rsid w:val="00413B10"/>
    <w:rsid w:val="0041508E"/>
    <w:rsid w:val="00415736"/>
    <w:rsid w:val="004163E7"/>
    <w:rsid w:val="00416747"/>
    <w:rsid w:val="00416D43"/>
    <w:rsid w:val="00416ED9"/>
    <w:rsid w:val="004174C4"/>
    <w:rsid w:val="00420039"/>
    <w:rsid w:val="0042058C"/>
    <w:rsid w:val="004223A1"/>
    <w:rsid w:val="00422C28"/>
    <w:rsid w:val="00423B0F"/>
    <w:rsid w:val="00423DFB"/>
    <w:rsid w:val="00423EA8"/>
    <w:rsid w:val="00424B47"/>
    <w:rsid w:val="004250DF"/>
    <w:rsid w:val="004260E3"/>
    <w:rsid w:val="00427A65"/>
    <w:rsid w:val="00430468"/>
    <w:rsid w:val="00430956"/>
    <w:rsid w:val="00430A5E"/>
    <w:rsid w:val="004318FD"/>
    <w:rsid w:val="00434230"/>
    <w:rsid w:val="00434AC7"/>
    <w:rsid w:val="00434C35"/>
    <w:rsid w:val="004359AE"/>
    <w:rsid w:val="00436203"/>
    <w:rsid w:val="004371C7"/>
    <w:rsid w:val="004377A4"/>
    <w:rsid w:val="004409AD"/>
    <w:rsid w:val="00440DDE"/>
    <w:rsid w:val="00441987"/>
    <w:rsid w:val="004424EF"/>
    <w:rsid w:val="004433CF"/>
    <w:rsid w:val="00443710"/>
    <w:rsid w:val="00444E41"/>
    <w:rsid w:val="00445795"/>
    <w:rsid w:val="0044590C"/>
    <w:rsid w:val="00445C66"/>
    <w:rsid w:val="00445D66"/>
    <w:rsid w:val="00445F14"/>
    <w:rsid w:val="00446D0B"/>
    <w:rsid w:val="00447600"/>
    <w:rsid w:val="0044783F"/>
    <w:rsid w:val="00450389"/>
    <w:rsid w:val="00451144"/>
    <w:rsid w:val="00451E63"/>
    <w:rsid w:val="00451FDA"/>
    <w:rsid w:val="00452551"/>
    <w:rsid w:val="004526F4"/>
    <w:rsid w:val="00452848"/>
    <w:rsid w:val="00452C1D"/>
    <w:rsid w:val="00453434"/>
    <w:rsid w:val="00453B73"/>
    <w:rsid w:val="00454433"/>
    <w:rsid w:val="00454854"/>
    <w:rsid w:val="004558B5"/>
    <w:rsid w:val="0045622D"/>
    <w:rsid w:val="004577EE"/>
    <w:rsid w:val="00460155"/>
    <w:rsid w:val="00460625"/>
    <w:rsid w:val="0046123C"/>
    <w:rsid w:val="00461AFF"/>
    <w:rsid w:val="00461E26"/>
    <w:rsid w:val="00462362"/>
    <w:rsid w:val="00463D2B"/>
    <w:rsid w:val="00464E8E"/>
    <w:rsid w:val="00465500"/>
    <w:rsid w:val="0046620B"/>
    <w:rsid w:val="00466518"/>
    <w:rsid w:val="00466CF4"/>
    <w:rsid w:val="00466F77"/>
    <w:rsid w:val="00470650"/>
    <w:rsid w:val="0047152E"/>
    <w:rsid w:val="004720B5"/>
    <w:rsid w:val="00472712"/>
    <w:rsid w:val="00472D14"/>
    <w:rsid w:val="00472DDB"/>
    <w:rsid w:val="004735F1"/>
    <w:rsid w:val="0047452C"/>
    <w:rsid w:val="00474562"/>
    <w:rsid w:val="00476B33"/>
    <w:rsid w:val="00476F63"/>
    <w:rsid w:val="0047746D"/>
    <w:rsid w:val="004802D0"/>
    <w:rsid w:val="00480394"/>
    <w:rsid w:val="00482A49"/>
    <w:rsid w:val="00482B9B"/>
    <w:rsid w:val="00483714"/>
    <w:rsid w:val="004839DB"/>
    <w:rsid w:val="004851E8"/>
    <w:rsid w:val="00485B94"/>
    <w:rsid w:val="00486872"/>
    <w:rsid w:val="0048708E"/>
    <w:rsid w:val="004870F1"/>
    <w:rsid w:val="00487BE7"/>
    <w:rsid w:val="00490E8A"/>
    <w:rsid w:val="00491031"/>
    <w:rsid w:val="0049126D"/>
    <w:rsid w:val="004917CB"/>
    <w:rsid w:val="0049264B"/>
    <w:rsid w:val="00492B22"/>
    <w:rsid w:val="00492E63"/>
    <w:rsid w:val="00493280"/>
    <w:rsid w:val="004936BA"/>
    <w:rsid w:val="00493731"/>
    <w:rsid w:val="0049436A"/>
    <w:rsid w:val="00495079"/>
    <w:rsid w:val="00495CDD"/>
    <w:rsid w:val="00496025"/>
    <w:rsid w:val="00496180"/>
    <w:rsid w:val="004A00A0"/>
    <w:rsid w:val="004A10A5"/>
    <w:rsid w:val="004A16D7"/>
    <w:rsid w:val="004A2314"/>
    <w:rsid w:val="004A2ACF"/>
    <w:rsid w:val="004A3B12"/>
    <w:rsid w:val="004A6E27"/>
    <w:rsid w:val="004A77A7"/>
    <w:rsid w:val="004A786A"/>
    <w:rsid w:val="004A7C9B"/>
    <w:rsid w:val="004B0087"/>
    <w:rsid w:val="004B0851"/>
    <w:rsid w:val="004B1221"/>
    <w:rsid w:val="004B1A84"/>
    <w:rsid w:val="004B1C5A"/>
    <w:rsid w:val="004B257F"/>
    <w:rsid w:val="004B3288"/>
    <w:rsid w:val="004B388E"/>
    <w:rsid w:val="004B39BB"/>
    <w:rsid w:val="004B3A2A"/>
    <w:rsid w:val="004B3FBE"/>
    <w:rsid w:val="004B457A"/>
    <w:rsid w:val="004B54AE"/>
    <w:rsid w:val="004B5B7F"/>
    <w:rsid w:val="004B5DFE"/>
    <w:rsid w:val="004B7B05"/>
    <w:rsid w:val="004B7DE2"/>
    <w:rsid w:val="004C0CFC"/>
    <w:rsid w:val="004C1A47"/>
    <w:rsid w:val="004C216E"/>
    <w:rsid w:val="004C2878"/>
    <w:rsid w:val="004C42AB"/>
    <w:rsid w:val="004C4AB6"/>
    <w:rsid w:val="004C56D9"/>
    <w:rsid w:val="004C6699"/>
    <w:rsid w:val="004C732B"/>
    <w:rsid w:val="004C7E51"/>
    <w:rsid w:val="004D0E55"/>
    <w:rsid w:val="004D1787"/>
    <w:rsid w:val="004D1BBB"/>
    <w:rsid w:val="004D1E61"/>
    <w:rsid w:val="004D27AA"/>
    <w:rsid w:val="004D27CE"/>
    <w:rsid w:val="004D3C74"/>
    <w:rsid w:val="004D4928"/>
    <w:rsid w:val="004D5680"/>
    <w:rsid w:val="004D6148"/>
    <w:rsid w:val="004D77B2"/>
    <w:rsid w:val="004D77FD"/>
    <w:rsid w:val="004E1AD8"/>
    <w:rsid w:val="004E259E"/>
    <w:rsid w:val="004E2F48"/>
    <w:rsid w:val="004E3996"/>
    <w:rsid w:val="004E4144"/>
    <w:rsid w:val="004E4A51"/>
    <w:rsid w:val="004E5378"/>
    <w:rsid w:val="004E5BE0"/>
    <w:rsid w:val="004E5CF3"/>
    <w:rsid w:val="004E6571"/>
    <w:rsid w:val="004E65A0"/>
    <w:rsid w:val="004E6867"/>
    <w:rsid w:val="004E7FE1"/>
    <w:rsid w:val="004F034E"/>
    <w:rsid w:val="004F066C"/>
    <w:rsid w:val="004F0F4D"/>
    <w:rsid w:val="004F180D"/>
    <w:rsid w:val="004F2AEA"/>
    <w:rsid w:val="004F4BB0"/>
    <w:rsid w:val="004F5A37"/>
    <w:rsid w:val="004F617A"/>
    <w:rsid w:val="004F68CE"/>
    <w:rsid w:val="004F7804"/>
    <w:rsid w:val="004F7AAE"/>
    <w:rsid w:val="005004D8"/>
    <w:rsid w:val="005009B3"/>
    <w:rsid w:val="00500EB6"/>
    <w:rsid w:val="005014E8"/>
    <w:rsid w:val="00501ADB"/>
    <w:rsid w:val="0050404C"/>
    <w:rsid w:val="00504DCD"/>
    <w:rsid w:val="00506C59"/>
    <w:rsid w:val="005074A4"/>
    <w:rsid w:val="005076D7"/>
    <w:rsid w:val="00507B02"/>
    <w:rsid w:val="00510951"/>
    <w:rsid w:val="00510A5C"/>
    <w:rsid w:val="00511587"/>
    <w:rsid w:val="005116AE"/>
    <w:rsid w:val="005128EA"/>
    <w:rsid w:val="00512F0E"/>
    <w:rsid w:val="00513771"/>
    <w:rsid w:val="00513C45"/>
    <w:rsid w:val="00513E80"/>
    <w:rsid w:val="00514C08"/>
    <w:rsid w:val="0051511D"/>
    <w:rsid w:val="0051515A"/>
    <w:rsid w:val="0051541D"/>
    <w:rsid w:val="005156A3"/>
    <w:rsid w:val="00515977"/>
    <w:rsid w:val="00515DF8"/>
    <w:rsid w:val="005174B0"/>
    <w:rsid w:val="00520965"/>
    <w:rsid w:val="00521824"/>
    <w:rsid w:val="0052207A"/>
    <w:rsid w:val="0052267A"/>
    <w:rsid w:val="00522E92"/>
    <w:rsid w:val="005231ED"/>
    <w:rsid w:val="005233D8"/>
    <w:rsid w:val="00524366"/>
    <w:rsid w:val="00524FAF"/>
    <w:rsid w:val="00525836"/>
    <w:rsid w:val="00527E3E"/>
    <w:rsid w:val="005323CF"/>
    <w:rsid w:val="00532F37"/>
    <w:rsid w:val="00533465"/>
    <w:rsid w:val="0053373C"/>
    <w:rsid w:val="00533F95"/>
    <w:rsid w:val="00534A70"/>
    <w:rsid w:val="00535284"/>
    <w:rsid w:val="005356D2"/>
    <w:rsid w:val="00536559"/>
    <w:rsid w:val="00537235"/>
    <w:rsid w:val="00537F2C"/>
    <w:rsid w:val="005401C5"/>
    <w:rsid w:val="00542045"/>
    <w:rsid w:val="005434B7"/>
    <w:rsid w:val="005436D1"/>
    <w:rsid w:val="0054581B"/>
    <w:rsid w:val="0054591A"/>
    <w:rsid w:val="00545CC5"/>
    <w:rsid w:val="00546243"/>
    <w:rsid w:val="0054689C"/>
    <w:rsid w:val="005479F2"/>
    <w:rsid w:val="00547E82"/>
    <w:rsid w:val="00551787"/>
    <w:rsid w:val="00551F6C"/>
    <w:rsid w:val="00552670"/>
    <w:rsid w:val="00552BFF"/>
    <w:rsid w:val="005538B0"/>
    <w:rsid w:val="00554F44"/>
    <w:rsid w:val="00560B89"/>
    <w:rsid w:val="00561844"/>
    <w:rsid w:val="005619F2"/>
    <w:rsid w:val="00561C64"/>
    <w:rsid w:val="00561FE9"/>
    <w:rsid w:val="005644A4"/>
    <w:rsid w:val="00571599"/>
    <w:rsid w:val="005719E3"/>
    <w:rsid w:val="00572A05"/>
    <w:rsid w:val="00572E5B"/>
    <w:rsid w:val="00573F17"/>
    <w:rsid w:val="00575D82"/>
    <w:rsid w:val="00575FFD"/>
    <w:rsid w:val="00576472"/>
    <w:rsid w:val="00576F16"/>
    <w:rsid w:val="00577ACF"/>
    <w:rsid w:val="00577ED8"/>
    <w:rsid w:val="0058004F"/>
    <w:rsid w:val="00580CD2"/>
    <w:rsid w:val="00580D78"/>
    <w:rsid w:val="00581674"/>
    <w:rsid w:val="0058188A"/>
    <w:rsid w:val="00581917"/>
    <w:rsid w:val="00581AEC"/>
    <w:rsid w:val="00582E20"/>
    <w:rsid w:val="005831AB"/>
    <w:rsid w:val="00583634"/>
    <w:rsid w:val="00586E37"/>
    <w:rsid w:val="005877C4"/>
    <w:rsid w:val="00587DB3"/>
    <w:rsid w:val="00590EC6"/>
    <w:rsid w:val="00590F6D"/>
    <w:rsid w:val="00591700"/>
    <w:rsid w:val="00592CF3"/>
    <w:rsid w:val="00593593"/>
    <w:rsid w:val="00593718"/>
    <w:rsid w:val="0059486F"/>
    <w:rsid w:val="00594E62"/>
    <w:rsid w:val="00594E94"/>
    <w:rsid w:val="00595C84"/>
    <w:rsid w:val="0059718F"/>
    <w:rsid w:val="00597880"/>
    <w:rsid w:val="00597F12"/>
    <w:rsid w:val="005A0DD6"/>
    <w:rsid w:val="005A2B0D"/>
    <w:rsid w:val="005A468E"/>
    <w:rsid w:val="005A4866"/>
    <w:rsid w:val="005A491C"/>
    <w:rsid w:val="005A4F9A"/>
    <w:rsid w:val="005A6EF6"/>
    <w:rsid w:val="005B0787"/>
    <w:rsid w:val="005B19B7"/>
    <w:rsid w:val="005B1FE7"/>
    <w:rsid w:val="005B2129"/>
    <w:rsid w:val="005B218B"/>
    <w:rsid w:val="005B22BA"/>
    <w:rsid w:val="005B3153"/>
    <w:rsid w:val="005B353E"/>
    <w:rsid w:val="005B3718"/>
    <w:rsid w:val="005B393B"/>
    <w:rsid w:val="005B42E6"/>
    <w:rsid w:val="005B4FB7"/>
    <w:rsid w:val="005B5183"/>
    <w:rsid w:val="005B6714"/>
    <w:rsid w:val="005B70F2"/>
    <w:rsid w:val="005C037C"/>
    <w:rsid w:val="005C134F"/>
    <w:rsid w:val="005C1F94"/>
    <w:rsid w:val="005C30DD"/>
    <w:rsid w:val="005C32C0"/>
    <w:rsid w:val="005C4AF0"/>
    <w:rsid w:val="005C65A8"/>
    <w:rsid w:val="005C68F3"/>
    <w:rsid w:val="005C697B"/>
    <w:rsid w:val="005C7E48"/>
    <w:rsid w:val="005D0284"/>
    <w:rsid w:val="005D07F7"/>
    <w:rsid w:val="005D0856"/>
    <w:rsid w:val="005D14F5"/>
    <w:rsid w:val="005D24C1"/>
    <w:rsid w:val="005D2E44"/>
    <w:rsid w:val="005D61C5"/>
    <w:rsid w:val="005D63C0"/>
    <w:rsid w:val="005D6A63"/>
    <w:rsid w:val="005D7067"/>
    <w:rsid w:val="005D70A4"/>
    <w:rsid w:val="005D74A3"/>
    <w:rsid w:val="005D7652"/>
    <w:rsid w:val="005D785F"/>
    <w:rsid w:val="005E0297"/>
    <w:rsid w:val="005E0780"/>
    <w:rsid w:val="005E08C7"/>
    <w:rsid w:val="005E0DA0"/>
    <w:rsid w:val="005E1A59"/>
    <w:rsid w:val="005E1D50"/>
    <w:rsid w:val="005E2635"/>
    <w:rsid w:val="005E3A38"/>
    <w:rsid w:val="005E3A43"/>
    <w:rsid w:val="005E3F0C"/>
    <w:rsid w:val="005E56F4"/>
    <w:rsid w:val="005E77BE"/>
    <w:rsid w:val="005F0875"/>
    <w:rsid w:val="005F0A89"/>
    <w:rsid w:val="005F0C53"/>
    <w:rsid w:val="005F2060"/>
    <w:rsid w:val="005F255C"/>
    <w:rsid w:val="005F39BB"/>
    <w:rsid w:val="005F4103"/>
    <w:rsid w:val="005F4168"/>
    <w:rsid w:val="005F4425"/>
    <w:rsid w:val="005F4769"/>
    <w:rsid w:val="005F4D90"/>
    <w:rsid w:val="005F5D4B"/>
    <w:rsid w:val="005F6837"/>
    <w:rsid w:val="005F6C85"/>
    <w:rsid w:val="005F6DEF"/>
    <w:rsid w:val="006000A0"/>
    <w:rsid w:val="00600C1C"/>
    <w:rsid w:val="00600D34"/>
    <w:rsid w:val="0060242A"/>
    <w:rsid w:val="0060249F"/>
    <w:rsid w:val="006027BA"/>
    <w:rsid w:val="006035BE"/>
    <w:rsid w:val="006037CD"/>
    <w:rsid w:val="00604735"/>
    <w:rsid w:val="00604B14"/>
    <w:rsid w:val="00604BB5"/>
    <w:rsid w:val="00604E38"/>
    <w:rsid w:val="00605736"/>
    <w:rsid w:val="00605BAF"/>
    <w:rsid w:val="00605C1F"/>
    <w:rsid w:val="006063C5"/>
    <w:rsid w:val="0060660D"/>
    <w:rsid w:val="006071CB"/>
    <w:rsid w:val="00607316"/>
    <w:rsid w:val="006075DB"/>
    <w:rsid w:val="00607CBD"/>
    <w:rsid w:val="00610118"/>
    <w:rsid w:val="0061015E"/>
    <w:rsid w:val="00610262"/>
    <w:rsid w:val="00610558"/>
    <w:rsid w:val="006108BD"/>
    <w:rsid w:val="006111A1"/>
    <w:rsid w:val="006112B7"/>
    <w:rsid w:val="00612011"/>
    <w:rsid w:val="00612ABD"/>
    <w:rsid w:val="00612B33"/>
    <w:rsid w:val="006150A0"/>
    <w:rsid w:val="006151F5"/>
    <w:rsid w:val="00615B42"/>
    <w:rsid w:val="00616973"/>
    <w:rsid w:val="006170EB"/>
    <w:rsid w:val="00617B1B"/>
    <w:rsid w:val="00617D7F"/>
    <w:rsid w:val="0062059B"/>
    <w:rsid w:val="0062067D"/>
    <w:rsid w:val="00621427"/>
    <w:rsid w:val="006217EF"/>
    <w:rsid w:val="006235ED"/>
    <w:rsid w:val="006250F5"/>
    <w:rsid w:val="0062566C"/>
    <w:rsid w:val="00626A08"/>
    <w:rsid w:val="0062752A"/>
    <w:rsid w:val="00627A6C"/>
    <w:rsid w:val="00627CE4"/>
    <w:rsid w:val="00630446"/>
    <w:rsid w:val="00630CFF"/>
    <w:rsid w:val="00630F47"/>
    <w:rsid w:val="006314AA"/>
    <w:rsid w:val="0063302F"/>
    <w:rsid w:val="00633112"/>
    <w:rsid w:val="00633E4B"/>
    <w:rsid w:val="0063445D"/>
    <w:rsid w:val="0063505D"/>
    <w:rsid w:val="0063517B"/>
    <w:rsid w:val="006353A7"/>
    <w:rsid w:val="006356C7"/>
    <w:rsid w:val="006369D1"/>
    <w:rsid w:val="00636F4C"/>
    <w:rsid w:val="0064098B"/>
    <w:rsid w:val="00640E88"/>
    <w:rsid w:val="00641145"/>
    <w:rsid w:val="0064168E"/>
    <w:rsid w:val="006417DC"/>
    <w:rsid w:val="00642A65"/>
    <w:rsid w:val="006432AA"/>
    <w:rsid w:val="00644EAF"/>
    <w:rsid w:val="00650EB4"/>
    <w:rsid w:val="00651A04"/>
    <w:rsid w:val="00651CF3"/>
    <w:rsid w:val="006540D4"/>
    <w:rsid w:val="00654FE2"/>
    <w:rsid w:val="00655559"/>
    <w:rsid w:val="00655BA5"/>
    <w:rsid w:val="00656D2B"/>
    <w:rsid w:val="00657631"/>
    <w:rsid w:val="006610A3"/>
    <w:rsid w:val="00661570"/>
    <w:rsid w:val="00661A10"/>
    <w:rsid w:val="00661B4A"/>
    <w:rsid w:val="00662FC7"/>
    <w:rsid w:val="006635EA"/>
    <w:rsid w:val="0066419C"/>
    <w:rsid w:val="00664262"/>
    <w:rsid w:val="006645B7"/>
    <w:rsid w:val="00664F97"/>
    <w:rsid w:val="0066537E"/>
    <w:rsid w:val="0066629D"/>
    <w:rsid w:val="0066694E"/>
    <w:rsid w:val="00670359"/>
    <w:rsid w:val="00672CF3"/>
    <w:rsid w:val="00673A9A"/>
    <w:rsid w:val="00673B09"/>
    <w:rsid w:val="00674009"/>
    <w:rsid w:val="00674577"/>
    <w:rsid w:val="00674CAB"/>
    <w:rsid w:val="00675565"/>
    <w:rsid w:val="00676038"/>
    <w:rsid w:val="0067623E"/>
    <w:rsid w:val="00677FBD"/>
    <w:rsid w:val="00680038"/>
    <w:rsid w:val="00680380"/>
    <w:rsid w:val="006803CF"/>
    <w:rsid w:val="00680902"/>
    <w:rsid w:val="006812BD"/>
    <w:rsid w:val="006825CD"/>
    <w:rsid w:val="00682C4F"/>
    <w:rsid w:val="00684565"/>
    <w:rsid w:val="00684F82"/>
    <w:rsid w:val="00685B2E"/>
    <w:rsid w:val="00685C78"/>
    <w:rsid w:val="00685C99"/>
    <w:rsid w:val="00687C37"/>
    <w:rsid w:val="006901EC"/>
    <w:rsid w:val="00690685"/>
    <w:rsid w:val="0069073A"/>
    <w:rsid w:val="006907C2"/>
    <w:rsid w:val="00690A38"/>
    <w:rsid w:val="00691341"/>
    <w:rsid w:val="00691F5F"/>
    <w:rsid w:val="0069316B"/>
    <w:rsid w:val="00693410"/>
    <w:rsid w:val="00693E45"/>
    <w:rsid w:val="00694776"/>
    <w:rsid w:val="00696B41"/>
    <w:rsid w:val="00697BFA"/>
    <w:rsid w:val="006A1042"/>
    <w:rsid w:val="006A10ED"/>
    <w:rsid w:val="006A1F65"/>
    <w:rsid w:val="006A2394"/>
    <w:rsid w:val="006A2647"/>
    <w:rsid w:val="006A2C74"/>
    <w:rsid w:val="006A36DF"/>
    <w:rsid w:val="006A3FE7"/>
    <w:rsid w:val="006A415A"/>
    <w:rsid w:val="006A5D40"/>
    <w:rsid w:val="006B0D98"/>
    <w:rsid w:val="006B1910"/>
    <w:rsid w:val="006B2883"/>
    <w:rsid w:val="006B2B68"/>
    <w:rsid w:val="006B3083"/>
    <w:rsid w:val="006B32EE"/>
    <w:rsid w:val="006B38F0"/>
    <w:rsid w:val="006B5B6C"/>
    <w:rsid w:val="006B63E7"/>
    <w:rsid w:val="006B6D25"/>
    <w:rsid w:val="006C1E34"/>
    <w:rsid w:val="006C33B9"/>
    <w:rsid w:val="006C3A59"/>
    <w:rsid w:val="006C3C8E"/>
    <w:rsid w:val="006C48CD"/>
    <w:rsid w:val="006C49FD"/>
    <w:rsid w:val="006C4FD4"/>
    <w:rsid w:val="006C510B"/>
    <w:rsid w:val="006C5821"/>
    <w:rsid w:val="006C6159"/>
    <w:rsid w:val="006C765C"/>
    <w:rsid w:val="006D0414"/>
    <w:rsid w:val="006D097B"/>
    <w:rsid w:val="006D2159"/>
    <w:rsid w:val="006D2265"/>
    <w:rsid w:val="006D281B"/>
    <w:rsid w:val="006D32F0"/>
    <w:rsid w:val="006D5B0E"/>
    <w:rsid w:val="006D7669"/>
    <w:rsid w:val="006D7920"/>
    <w:rsid w:val="006E07C1"/>
    <w:rsid w:val="006E2B13"/>
    <w:rsid w:val="006E412A"/>
    <w:rsid w:val="006E5695"/>
    <w:rsid w:val="006E5D08"/>
    <w:rsid w:val="006E5F86"/>
    <w:rsid w:val="006E664A"/>
    <w:rsid w:val="006E67B0"/>
    <w:rsid w:val="006E6EC8"/>
    <w:rsid w:val="006E70CA"/>
    <w:rsid w:val="006E7BBB"/>
    <w:rsid w:val="006F0A84"/>
    <w:rsid w:val="006F0D9B"/>
    <w:rsid w:val="006F190A"/>
    <w:rsid w:val="006F336D"/>
    <w:rsid w:val="006F5B84"/>
    <w:rsid w:val="006F6E16"/>
    <w:rsid w:val="006F734E"/>
    <w:rsid w:val="00700596"/>
    <w:rsid w:val="00700EDE"/>
    <w:rsid w:val="007011A2"/>
    <w:rsid w:val="00701A98"/>
    <w:rsid w:val="00703D20"/>
    <w:rsid w:val="0070406E"/>
    <w:rsid w:val="00704C83"/>
    <w:rsid w:val="0070538F"/>
    <w:rsid w:val="007058BD"/>
    <w:rsid w:val="00706B05"/>
    <w:rsid w:val="00707521"/>
    <w:rsid w:val="00707A0F"/>
    <w:rsid w:val="00707A23"/>
    <w:rsid w:val="00710133"/>
    <w:rsid w:val="007101B1"/>
    <w:rsid w:val="007101EB"/>
    <w:rsid w:val="00710A0B"/>
    <w:rsid w:val="00711F5F"/>
    <w:rsid w:val="00712CFC"/>
    <w:rsid w:val="00712FE5"/>
    <w:rsid w:val="0071309F"/>
    <w:rsid w:val="00713879"/>
    <w:rsid w:val="00713BBC"/>
    <w:rsid w:val="007152AB"/>
    <w:rsid w:val="00715863"/>
    <w:rsid w:val="00716467"/>
    <w:rsid w:val="007166ED"/>
    <w:rsid w:val="007172AF"/>
    <w:rsid w:val="00720E7A"/>
    <w:rsid w:val="007220D4"/>
    <w:rsid w:val="00722205"/>
    <w:rsid w:val="007226D9"/>
    <w:rsid w:val="00722F66"/>
    <w:rsid w:val="00723256"/>
    <w:rsid w:val="00723A46"/>
    <w:rsid w:val="00726702"/>
    <w:rsid w:val="00727063"/>
    <w:rsid w:val="007271FD"/>
    <w:rsid w:val="00727CD4"/>
    <w:rsid w:val="0073073F"/>
    <w:rsid w:val="00730E60"/>
    <w:rsid w:val="00731937"/>
    <w:rsid w:val="00731E48"/>
    <w:rsid w:val="007326C2"/>
    <w:rsid w:val="00732C76"/>
    <w:rsid w:val="00733D16"/>
    <w:rsid w:val="0073405D"/>
    <w:rsid w:val="00734F2E"/>
    <w:rsid w:val="0073536E"/>
    <w:rsid w:val="007364D7"/>
    <w:rsid w:val="00737165"/>
    <w:rsid w:val="007428DD"/>
    <w:rsid w:val="00742D04"/>
    <w:rsid w:val="00742D5F"/>
    <w:rsid w:val="0074331F"/>
    <w:rsid w:val="00743CC5"/>
    <w:rsid w:val="00744494"/>
    <w:rsid w:val="00745BC7"/>
    <w:rsid w:val="00745CD6"/>
    <w:rsid w:val="00745E02"/>
    <w:rsid w:val="00746F7F"/>
    <w:rsid w:val="007500B9"/>
    <w:rsid w:val="007502AD"/>
    <w:rsid w:val="007502AF"/>
    <w:rsid w:val="00750D0F"/>
    <w:rsid w:val="00750DC9"/>
    <w:rsid w:val="007511C6"/>
    <w:rsid w:val="0075216A"/>
    <w:rsid w:val="007523DB"/>
    <w:rsid w:val="00753A2C"/>
    <w:rsid w:val="00754249"/>
    <w:rsid w:val="0075457C"/>
    <w:rsid w:val="00755553"/>
    <w:rsid w:val="00756150"/>
    <w:rsid w:val="00757481"/>
    <w:rsid w:val="00757B42"/>
    <w:rsid w:val="00757D25"/>
    <w:rsid w:val="00757ECF"/>
    <w:rsid w:val="00760102"/>
    <w:rsid w:val="007620EB"/>
    <w:rsid w:val="00762FD0"/>
    <w:rsid w:val="00763A63"/>
    <w:rsid w:val="00763CFC"/>
    <w:rsid w:val="007647A9"/>
    <w:rsid w:val="00764A71"/>
    <w:rsid w:val="00764E33"/>
    <w:rsid w:val="00766AA5"/>
    <w:rsid w:val="00766C87"/>
    <w:rsid w:val="007674F5"/>
    <w:rsid w:val="007678ED"/>
    <w:rsid w:val="00767985"/>
    <w:rsid w:val="007701F6"/>
    <w:rsid w:val="00770C05"/>
    <w:rsid w:val="00771A2E"/>
    <w:rsid w:val="0077256D"/>
    <w:rsid w:val="00773063"/>
    <w:rsid w:val="007747DC"/>
    <w:rsid w:val="007766C0"/>
    <w:rsid w:val="00776F03"/>
    <w:rsid w:val="00776F3B"/>
    <w:rsid w:val="00777B35"/>
    <w:rsid w:val="00777B71"/>
    <w:rsid w:val="007805AF"/>
    <w:rsid w:val="00781568"/>
    <w:rsid w:val="00781569"/>
    <w:rsid w:val="00781702"/>
    <w:rsid w:val="00782B62"/>
    <w:rsid w:val="00782E65"/>
    <w:rsid w:val="00783191"/>
    <w:rsid w:val="00783D16"/>
    <w:rsid w:val="00783D9F"/>
    <w:rsid w:val="00784819"/>
    <w:rsid w:val="00786BAB"/>
    <w:rsid w:val="00790F91"/>
    <w:rsid w:val="00791E9A"/>
    <w:rsid w:val="007925CE"/>
    <w:rsid w:val="007929C2"/>
    <w:rsid w:val="00793EE7"/>
    <w:rsid w:val="00793F67"/>
    <w:rsid w:val="007942C0"/>
    <w:rsid w:val="007948B0"/>
    <w:rsid w:val="00794FD2"/>
    <w:rsid w:val="007954A9"/>
    <w:rsid w:val="0079586A"/>
    <w:rsid w:val="007959CF"/>
    <w:rsid w:val="00795A81"/>
    <w:rsid w:val="00795FDB"/>
    <w:rsid w:val="007965FA"/>
    <w:rsid w:val="00796629"/>
    <w:rsid w:val="00796B20"/>
    <w:rsid w:val="00796E64"/>
    <w:rsid w:val="007970E7"/>
    <w:rsid w:val="00797FA6"/>
    <w:rsid w:val="007A011B"/>
    <w:rsid w:val="007A0BFB"/>
    <w:rsid w:val="007A0CDD"/>
    <w:rsid w:val="007A146A"/>
    <w:rsid w:val="007A1579"/>
    <w:rsid w:val="007A25D6"/>
    <w:rsid w:val="007A2D23"/>
    <w:rsid w:val="007A3A21"/>
    <w:rsid w:val="007A463E"/>
    <w:rsid w:val="007A63C9"/>
    <w:rsid w:val="007A6E9D"/>
    <w:rsid w:val="007A76BA"/>
    <w:rsid w:val="007B05DE"/>
    <w:rsid w:val="007B1553"/>
    <w:rsid w:val="007B1BAB"/>
    <w:rsid w:val="007B1CC9"/>
    <w:rsid w:val="007B42B4"/>
    <w:rsid w:val="007B54BC"/>
    <w:rsid w:val="007B5A05"/>
    <w:rsid w:val="007B5F35"/>
    <w:rsid w:val="007B639B"/>
    <w:rsid w:val="007B729E"/>
    <w:rsid w:val="007B79D4"/>
    <w:rsid w:val="007B7DF5"/>
    <w:rsid w:val="007C176B"/>
    <w:rsid w:val="007C1A4A"/>
    <w:rsid w:val="007C1E74"/>
    <w:rsid w:val="007C2347"/>
    <w:rsid w:val="007C3E75"/>
    <w:rsid w:val="007C5D2B"/>
    <w:rsid w:val="007C651B"/>
    <w:rsid w:val="007C694E"/>
    <w:rsid w:val="007C73F4"/>
    <w:rsid w:val="007C7EAB"/>
    <w:rsid w:val="007D0103"/>
    <w:rsid w:val="007D0D5C"/>
    <w:rsid w:val="007D0FA6"/>
    <w:rsid w:val="007D20FD"/>
    <w:rsid w:val="007D2848"/>
    <w:rsid w:val="007D35C6"/>
    <w:rsid w:val="007D4351"/>
    <w:rsid w:val="007D4A1E"/>
    <w:rsid w:val="007D6391"/>
    <w:rsid w:val="007D7393"/>
    <w:rsid w:val="007D793C"/>
    <w:rsid w:val="007E09B5"/>
    <w:rsid w:val="007E0A12"/>
    <w:rsid w:val="007E1DED"/>
    <w:rsid w:val="007E2DB7"/>
    <w:rsid w:val="007E3E21"/>
    <w:rsid w:val="007E44DB"/>
    <w:rsid w:val="007E4B78"/>
    <w:rsid w:val="007E51AA"/>
    <w:rsid w:val="007E78DA"/>
    <w:rsid w:val="007E7FF9"/>
    <w:rsid w:val="007F0433"/>
    <w:rsid w:val="007F06D7"/>
    <w:rsid w:val="007F1388"/>
    <w:rsid w:val="007F2677"/>
    <w:rsid w:val="007F2940"/>
    <w:rsid w:val="007F3591"/>
    <w:rsid w:val="007F36A4"/>
    <w:rsid w:val="007F3D11"/>
    <w:rsid w:val="007F448D"/>
    <w:rsid w:val="007F6BDF"/>
    <w:rsid w:val="007F7D12"/>
    <w:rsid w:val="007F7D51"/>
    <w:rsid w:val="00801361"/>
    <w:rsid w:val="008025C2"/>
    <w:rsid w:val="00802A55"/>
    <w:rsid w:val="00806A41"/>
    <w:rsid w:val="00806DCE"/>
    <w:rsid w:val="008107C0"/>
    <w:rsid w:val="00810CA1"/>
    <w:rsid w:val="00810DF6"/>
    <w:rsid w:val="0081144E"/>
    <w:rsid w:val="008124EF"/>
    <w:rsid w:val="008127B7"/>
    <w:rsid w:val="00812E16"/>
    <w:rsid w:val="00813477"/>
    <w:rsid w:val="00813B7A"/>
    <w:rsid w:val="00814495"/>
    <w:rsid w:val="0081452F"/>
    <w:rsid w:val="0082109F"/>
    <w:rsid w:val="00821A9B"/>
    <w:rsid w:val="00822C0C"/>
    <w:rsid w:val="00823058"/>
    <w:rsid w:val="008235F3"/>
    <w:rsid w:val="008251F3"/>
    <w:rsid w:val="008256AE"/>
    <w:rsid w:val="008259C8"/>
    <w:rsid w:val="00827896"/>
    <w:rsid w:val="00827CFA"/>
    <w:rsid w:val="0083136A"/>
    <w:rsid w:val="0083150F"/>
    <w:rsid w:val="00832348"/>
    <w:rsid w:val="008335CD"/>
    <w:rsid w:val="00834E19"/>
    <w:rsid w:val="00835264"/>
    <w:rsid w:val="008356F8"/>
    <w:rsid w:val="00835934"/>
    <w:rsid w:val="00835B77"/>
    <w:rsid w:val="00836D00"/>
    <w:rsid w:val="008400FF"/>
    <w:rsid w:val="00841868"/>
    <w:rsid w:val="00843968"/>
    <w:rsid w:val="00843C6F"/>
    <w:rsid w:val="00844CDB"/>
    <w:rsid w:val="008463DE"/>
    <w:rsid w:val="00846D5C"/>
    <w:rsid w:val="00847358"/>
    <w:rsid w:val="008501B8"/>
    <w:rsid w:val="008510CF"/>
    <w:rsid w:val="00851CF3"/>
    <w:rsid w:val="00852B50"/>
    <w:rsid w:val="00852EA7"/>
    <w:rsid w:val="00853939"/>
    <w:rsid w:val="00854F57"/>
    <w:rsid w:val="00855A14"/>
    <w:rsid w:val="00855B97"/>
    <w:rsid w:val="008572B6"/>
    <w:rsid w:val="0086034E"/>
    <w:rsid w:val="008603B1"/>
    <w:rsid w:val="00860471"/>
    <w:rsid w:val="008622D6"/>
    <w:rsid w:val="008626D1"/>
    <w:rsid w:val="008639CB"/>
    <w:rsid w:val="0086590B"/>
    <w:rsid w:val="00870DDC"/>
    <w:rsid w:val="008713AB"/>
    <w:rsid w:val="00871BF0"/>
    <w:rsid w:val="00871DB8"/>
    <w:rsid w:val="00872481"/>
    <w:rsid w:val="00872DD8"/>
    <w:rsid w:val="00873ED7"/>
    <w:rsid w:val="00874A54"/>
    <w:rsid w:val="0087672C"/>
    <w:rsid w:val="0087673E"/>
    <w:rsid w:val="00876D74"/>
    <w:rsid w:val="00877EA7"/>
    <w:rsid w:val="008805BA"/>
    <w:rsid w:val="00880AF0"/>
    <w:rsid w:val="00881D9B"/>
    <w:rsid w:val="00882472"/>
    <w:rsid w:val="00882792"/>
    <w:rsid w:val="00883B5E"/>
    <w:rsid w:val="00883CE8"/>
    <w:rsid w:val="00884690"/>
    <w:rsid w:val="00884FE6"/>
    <w:rsid w:val="00885091"/>
    <w:rsid w:val="008857F7"/>
    <w:rsid w:val="0088668D"/>
    <w:rsid w:val="00887416"/>
    <w:rsid w:val="00891106"/>
    <w:rsid w:val="00891C6A"/>
    <w:rsid w:val="00892063"/>
    <w:rsid w:val="00892157"/>
    <w:rsid w:val="00892FF7"/>
    <w:rsid w:val="008936D1"/>
    <w:rsid w:val="00893782"/>
    <w:rsid w:val="00894046"/>
    <w:rsid w:val="008942BC"/>
    <w:rsid w:val="008948A8"/>
    <w:rsid w:val="0089541C"/>
    <w:rsid w:val="008963D7"/>
    <w:rsid w:val="00896819"/>
    <w:rsid w:val="00897131"/>
    <w:rsid w:val="0089715D"/>
    <w:rsid w:val="00897F58"/>
    <w:rsid w:val="008A030F"/>
    <w:rsid w:val="008A2145"/>
    <w:rsid w:val="008A218E"/>
    <w:rsid w:val="008A305A"/>
    <w:rsid w:val="008A35A8"/>
    <w:rsid w:val="008A3CA1"/>
    <w:rsid w:val="008A3CB3"/>
    <w:rsid w:val="008A5282"/>
    <w:rsid w:val="008A5543"/>
    <w:rsid w:val="008A6514"/>
    <w:rsid w:val="008A741D"/>
    <w:rsid w:val="008A764A"/>
    <w:rsid w:val="008A7651"/>
    <w:rsid w:val="008A78B6"/>
    <w:rsid w:val="008B09D5"/>
    <w:rsid w:val="008B09E4"/>
    <w:rsid w:val="008B0B08"/>
    <w:rsid w:val="008B14FD"/>
    <w:rsid w:val="008B3683"/>
    <w:rsid w:val="008B3B99"/>
    <w:rsid w:val="008B41F0"/>
    <w:rsid w:val="008B43C4"/>
    <w:rsid w:val="008B441B"/>
    <w:rsid w:val="008B46D1"/>
    <w:rsid w:val="008B485D"/>
    <w:rsid w:val="008B6AA2"/>
    <w:rsid w:val="008B76EC"/>
    <w:rsid w:val="008B78C6"/>
    <w:rsid w:val="008C0035"/>
    <w:rsid w:val="008C01D0"/>
    <w:rsid w:val="008C03A1"/>
    <w:rsid w:val="008C06E5"/>
    <w:rsid w:val="008C0AC8"/>
    <w:rsid w:val="008C108E"/>
    <w:rsid w:val="008C14F7"/>
    <w:rsid w:val="008C1731"/>
    <w:rsid w:val="008C1F64"/>
    <w:rsid w:val="008C22F5"/>
    <w:rsid w:val="008C3823"/>
    <w:rsid w:val="008C3A29"/>
    <w:rsid w:val="008C521E"/>
    <w:rsid w:val="008C7947"/>
    <w:rsid w:val="008C7B75"/>
    <w:rsid w:val="008D026C"/>
    <w:rsid w:val="008D054A"/>
    <w:rsid w:val="008D1090"/>
    <w:rsid w:val="008D10FF"/>
    <w:rsid w:val="008D15A2"/>
    <w:rsid w:val="008D18A7"/>
    <w:rsid w:val="008D2CCB"/>
    <w:rsid w:val="008D38FE"/>
    <w:rsid w:val="008D3C89"/>
    <w:rsid w:val="008D4607"/>
    <w:rsid w:val="008D4BB7"/>
    <w:rsid w:val="008D59C0"/>
    <w:rsid w:val="008D633A"/>
    <w:rsid w:val="008D663D"/>
    <w:rsid w:val="008D67D6"/>
    <w:rsid w:val="008D6BA2"/>
    <w:rsid w:val="008D6DCE"/>
    <w:rsid w:val="008D6F07"/>
    <w:rsid w:val="008D7AF1"/>
    <w:rsid w:val="008E0539"/>
    <w:rsid w:val="008E11D3"/>
    <w:rsid w:val="008E5707"/>
    <w:rsid w:val="008E6913"/>
    <w:rsid w:val="008E742D"/>
    <w:rsid w:val="008E746A"/>
    <w:rsid w:val="008E79E5"/>
    <w:rsid w:val="008E7E09"/>
    <w:rsid w:val="008F1D02"/>
    <w:rsid w:val="008F1EEE"/>
    <w:rsid w:val="008F2356"/>
    <w:rsid w:val="008F294B"/>
    <w:rsid w:val="008F2F2D"/>
    <w:rsid w:val="008F5F54"/>
    <w:rsid w:val="008F711A"/>
    <w:rsid w:val="008F77A6"/>
    <w:rsid w:val="008F7EC3"/>
    <w:rsid w:val="009003DA"/>
    <w:rsid w:val="00900E1C"/>
    <w:rsid w:val="009012E5"/>
    <w:rsid w:val="0090240A"/>
    <w:rsid w:val="00903AFB"/>
    <w:rsid w:val="00903BF4"/>
    <w:rsid w:val="00903CFC"/>
    <w:rsid w:val="00904689"/>
    <w:rsid w:val="009049E1"/>
    <w:rsid w:val="00905FD9"/>
    <w:rsid w:val="009064B8"/>
    <w:rsid w:val="00906640"/>
    <w:rsid w:val="00906647"/>
    <w:rsid w:val="0090735F"/>
    <w:rsid w:val="009105BD"/>
    <w:rsid w:val="00911F86"/>
    <w:rsid w:val="009128A0"/>
    <w:rsid w:val="00912C9F"/>
    <w:rsid w:val="0091353F"/>
    <w:rsid w:val="009138F5"/>
    <w:rsid w:val="009141CB"/>
    <w:rsid w:val="0091488A"/>
    <w:rsid w:val="0091548B"/>
    <w:rsid w:val="00915B87"/>
    <w:rsid w:val="00915BDB"/>
    <w:rsid w:val="00916C0C"/>
    <w:rsid w:val="00916DB8"/>
    <w:rsid w:val="00920668"/>
    <w:rsid w:val="00921399"/>
    <w:rsid w:val="00922B65"/>
    <w:rsid w:val="00922B84"/>
    <w:rsid w:val="00922BBC"/>
    <w:rsid w:val="00922C6C"/>
    <w:rsid w:val="00922EE4"/>
    <w:rsid w:val="0092515C"/>
    <w:rsid w:val="0092538F"/>
    <w:rsid w:val="00925B8B"/>
    <w:rsid w:val="00925F78"/>
    <w:rsid w:val="00926428"/>
    <w:rsid w:val="00926B35"/>
    <w:rsid w:val="00926D4D"/>
    <w:rsid w:val="00926D66"/>
    <w:rsid w:val="00927060"/>
    <w:rsid w:val="0092711E"/>
    <w:rsid w:val="0093032B"/>
    <w:rsid w:val="009303BA"/>
    <w:rsid w:val="00930C37"/>
    <w:rsid w:val="00931BC8"/>
    <w:rsid w:val="00931FA2"/>
    <w:rsid w:val="00932782"/>
    <w:rsid w:val="009337D3"/>
    <w:rsid w:val="009339BD"/>
    <w:rsid w:val="009340E8"/>
    <w:rsid w:val="00934567"/>
    <w:rsid w:val="00934CDF"/>
    <w:rsid w:val="00934F08"/>
    <w:rsid w:val="00936B40"/>
    <w:rsid w:val="00937411"/>
    <w:rsid w:val="009406E7"/>
    <w:rsid w:val="00940DFB"/>
    <w:rsid w:val="00941072"/>
    <w:rsid w:val="009417B4"/>
    <w:rsid w:val="00942600"/>
    <w:rsid w:val="009436F5"/>
    <w:rsid w:val="00943826"/>
    <w:rsid w:val="009454E1"/>
    <w:rsid w:val="00945C8B"/>
    <w:rsid w:val="009511F6"/>
    <w:rsid w:val="00951CA1"/>
    <w:rsid w:val="009525A7"/>
    <w:rsid w:val="0095295E"/>
    <w:rsid w:val="00952E2D"/>
    <w:rsid w:val="00952F54"/>
    <w:rsid w:val="00953398"/>
    <w:rsid w:val="0095353F"/>
    <w:rsid w:val="00954A86"/>
    <w:rsid w:val="00955297"/>
    <w:rsid w:val="00955381"/>
    <w:rsid w:val="009554EB"/>
    <w:rsid w:val="00956626"/>
    <w:rsid w:val="009568C2"/>
    <w:rsid w:val="00956BF3"/>
    <w:rsid w:val="009570FC"/>
    <w:rsid w:val="00960BC7"/>
    <w:rsid w:val="009615CD"/>
    <w:rsid w:val="00962083"/>
    <w:rsid w:val="00963883"/>
    <w:rsid w:val="00963E30"/>
    <w:rsid w:val="00964281"/>
    <w:rsid w:val="00964313"/>
    <w:rsid w:val="00965555"/>
    <w:rsid w:val="00965A5B"/>
    <w:rsid w:val="00965B29"/>
    <w:rsid w:val="0096665A"/>
    <w:rsid w:val="00970360"/>
    <w:rsid w:val="00972153"/>
    <w:rsid w:val="00972BAC"/>
    <w:rsid w:val="009739B9"/>
    <w:rsid w:val="00973B3F"/>
    <w:rsid w:val="0097696C"/>
    <w:rsid w:val="00976B55"/>
    <w:rsid w:val="00977D22"/>
    <w:rsid w:val="00980157"/>
    <w:rsid w:val="0098052B"/>
    <w:rsid w:val="00980712"/>
    <w:rsid w:val="0098108F"/>
    <w:rsid w:val="0098138E"/>
    <w:rsid w:val="0098238E"/>
    <w:rsid w:val="009824BA"/>
    <w:rsid w:val="009828F3"/>
    <w:rsid w:val="00986A20"/>
    <w:rsid w:val="00986E84"/>
    <w:rsid w:val="00991207"/>
    <w:rsid w:val="009914A0"/>
    <w:rsid w:val="00991F12"/>
    <w:rsid w:val="0099235E"/>
    <w:rsid w:val="00992B4B"/>
    <w:rsid w:val="00993AB9"/>
    <w:rsid w:val="00993C40"/>
    <w:rsid w:val="00993C56"/>
    <w:rsid w:val="00993D39"/>
    <w:rsid w:val="0099464C"/>
    <w:rsid w:val="009946A3"/>
    <w:rsid w:val="00994A06"/>
    <w:rsid w:val="00994B60"/>
    <w:rsid w:val="009967AE"/>
    <w:rsid w:val="00997A21"/>
    <w:rsid w:val="009A0006"/>
    <w:rsid w:val="009A05C8"/>
    <w:rsid w:val="009A08C5"/>
    <w:rsid w:val="009A1678"/>
    <w:rsid w:val="009A19A0"/>
    <w:rsid w:val="009A1B75"/>
    <w:rsid w:val="009A2600"/>
    <w:rsid w:val="009A27A4"/>
    <w:rsid w:val="009A2865"/>
    <w:rsid w:val="009A3593"/>
    <w:rsid w:val="009A440B"/>
    <w:rsid w:val="009A54CA"/>
    <w:rsid w:val="009A66F0"/>
    <w:rsid w:val="009A6F77"/>
    <w:rsid w:val="009A6FBB"/>
    <w:rsid w:val="009B0B5E"/>
    <w:rsid w:val="009B10EA"/>
    <w:rsid w:val="009B13B2"/>
    <w:rsid w:val="009B222E"/>
    <w:rsid w:val="009B28E3"/>
    <w:rsid w:val="009B2C14"/>
    <w:rsid w:val="009B2EC9"/>
    <w:rsid w:val="009B3637"/>
    <w:rsid w:val="009B5530"/>
    <w:rsid w:val="009C044D"/>
    <w:rsid w:val="009C08AE"/>
    <w:rsid w:val="009C0C4F"/>
    <w:rsid w:val="009C1554"/>
    <w:rsid w:val="009C174B"/>
    <w:rsid w:val="009C2642"/>
    <w:rsid w:val="009C2C5A"/>
    <w:rsid w:val="009C3A9C"/>
    <w:rsid w:val="009C3ED0"/>
    <w:rsid w:val="009C3F86"/>
    <w:rsid w:val="009C5293"/>
    <w:rsid w:val="009C6D5D"/>
    <w:rsid w:val="009D1326"/>
    <w:rsid w:val="009D1D10"/>
    <w:rsid w:val="009D20A3"/>
    <w:rsid w:val="009D35A8"/>
    <w:rsid w:val="009D47B5"/>
    <w:rsid w:val="009D4AD7"/>
    <w:rsid w:val="009D5D13"/>
    <w:rsid w:val="009D6BBD"/>
    <w:rsid w:val="009D6C58"/>
    <w:rsid w:val="009D6F69"/>
    <w:rsid w:val="009D705B"/>
    <w:rsid w:val="009D70F5"/>
    <w:rsid w:val="009D76B1"/>
    <w:rsid w:val="009D7884"/>
    <w:rsid w:val="009D7F8F"/>
    <w:rsid w:val="009E0066"/>
    <w:rsid w:val="009E03A4"/>
    <w:rsid w:val="009E21B1"/>
    <w:rsid w:val="009E34A0"/>
    <w:rsid w:val="009E3DA6"/>
    <w:rsid w:val="009E538A"/>
    <w:rsid w:val="009E7B9E"/>
    <w:rsid w:val="009E7D35"/>
    <w:rsid w:val="009E7FC8"/>
    <w:rsid w:val="009F00F1"/>
    <w:rsid w:val="009F0DF1"/>
    <w:rsid w:val="009F1CCB"/>
    <w:rsid w:val="009F1DD6"/>
    <w:rsid w:val="009F31C9"/>
    <w:rsid w:val="009F36F7"/>
    <w:rsid w:val="009F3B0B"/>
    <w:rsid w:val="009F3B7F"/>
    <w:rsid w:val="009F3C17"/>
    <w:rsid w:val="009F58EC"/>
    <w:rsid w:val="009F6C9D"/>
    <w:rsid w:val="009F778A"/>
    <w:rsid w:val="00A0013F"/>
    <w:rsid w:val="00A00B12"/>
    <w:rsid w:val="00A01257"/>
    <w:rsid w:val="00A0143B"/>
    <w:rsid w:val="00A01B1B"/>
    <w:rsid w:val="00A02837"/>
    <w:rsid w:val="00A0632C"/>
    <w:rsid w:val="00A0655F"/>
    <w:rsid w:val="00A06879"/>
    <w:rsid w:val="00A06CBF"/>
    <w:rsid w:val="00A10FB3"/>
    <w:rsid w:val="00A11195"/>
    <w:rsid w:val="00A1161E"/>
    <w:rsid w:val="00A125AE"/>
    <w:rsid w:val="00A13BE9"/>
    <w:rsid w:val="00A1511D"/>
    <w:rsid w:val="00A16C6A"/>
    <w:rsid w:val="00A17442"/>
    <w:rsid w:val="00A20BA3"/>
    <w:rsid w:val="00A20DDC"/>
    <w:rsid w:val="00A21468"/>
    <w:rsid w:val="00A2181D"/>
    <w:rsid w:val="00A23443"/>
    <w:rsid w:val="00A2381F"/>
    <w:rsid w:val="00A2389D"/>
    <w:rsid w:val="00A23ADD"/>
    <w:rsid w:val="00A23C7D"/>
    <w:rsid w:val="00A24362"/>
    <w:rsid w:val="00A25E3C"/>
    <w:rsid w:val="00A268F4"/>
    <w:rsid w:val="00A26B4D"/>
    <w:rsid w:val="00A26E8F"/>
    <w:rsid w:val="00A3046A"/>
    <w:rsid w:val="00A3060C"/>
    <w:rsid w:val="00A3158A"/>
    <w:rsid w:val="00A32A52"/>
    <w:rsid w:val="00A34E9E"/>
    <w:rsid w:val="00A35CE3"/>
    <w:rsid w:val="00A36136"/>
    <w:rsid w:val="00A37216"/>
    <w:rsid w:val="00A37DB8"/>
    <w:rsid w:val="00A410AA"/>
    <w:rsid w:val="00A41B4B"/>
    <w:rsid w:val="00A41F39"/>
    <w:rsid w:val="00A437FE"/>
    <w:rsid w:val="00A44CE6"/>
    <w:rsid w:val="00A45951"/>
    <w:rsid w:val="00A45B09"/>
    <w:rsid w:val="00A45B7B"/>
    <w:rsid w:val="00A476C3"/>
    <w:rsid w:val="00A47799"/>
    <w:rsid w:val="00A47BE5"/>
    <w:rsid w:val="00A52972"/>
    <w:rsid w:val="00A52A54"/>
    <w:rsid w:val="00A53D97"/>
    <w:rsid w:val="00A542E2"/>
    <w:rsid w:val="00A55476"/>
    <w:rsid w:val="00A55597"/>
    <w:rsid w:val="00A56528"/>
    <w:rsid w:val="00A56531"/>
    <w:rsid w:val="00A56638"/>
    <w:rsid w:val="00A569E3"/>
    <w:rsid w:val="00A60668"/>
    <w:rsid w:val="00A60E78"/>
    <w:rsid w:val="00A62A6E"/>
    <w:rsid w:val="00A634F5"/>
    <w:rsid w:val="00A63510"/>
    <w:rsid w:val="00A63BBD"/>
    <w:rsid w:val="00A650F1"/>
    <w:rsid w:val="00A67EB2"/>
    <w:rsid w:val="00A67F42"/>
    <w:rsid w:val="00A70344"/>
    <w:rsid w:val="00A704BC"/>
    <w:rsid w:val="00A7072E"/>
    <w:rsid w:val="00A70C09"/>
    <w:rsid w:val="00A70CAA"/>
    <w:rsid w:val="00A713B6"/>
    <w:rsid w:val="00A71B91"/>
    <w:rsid w:val="00A71C3F"/>
    <w:rsid w:val="00A71E89"/>
    <w:rsid w:val="00A739A0"/>
    <w:rsid w:val="00A73E90"/>
    <w:rsid w:val="00A74459"/>
    <w:rsid w:val="00A74508"/>
    <w:rsid w:val="00A750C9"/>
    <w:rsid w:val="00A75A8E"/>
    <w:rsid w:val="00A7654B"/>
    <w:rsid w:val="00A80362"/>
    <w:rsid w:val="00A81A11"/>
    <w:rsid w:val="00A81D38"/>
    <w:rsid w:val="00A8202B"/>
    <w:rsid w:val="00A82311"/>
    <w:rsid w:val="00A83E2B"/>
    <w:rsid w:val="00A84CEB"/>
    <w:rsid w:val="00A858DA"/>
    <w:rsid w:val="00A85B47"/>
    <w:rsid w:val="00A8742E"/>
    <w:rsid w:val="00A90011"/>
    <w:rsid w:val="00A912A9"/>
    <w:rsid w:val="00A94472"/>
    <w:rsid w:val="00A954EF"/>
    <w:rsid w:val="00A958F7"/>
    <w:rsid w:val="00A95D90"/>
    <w:rsid w:val="00A95F8A"/>
    <w:rsid w:val="00A960EA"/>
    <w:rsid w:val="00A9688C"/>
    <w:rsid w:val="00A979A3"/>
    <w:rsid w:val="00AA00FC"/>
    <w:rsid w:val="00AA041E"/>
    <w:rsid w:val="00AA0F45"/>
    <w:rsid w:val="00AA11AA"/>
    <w:rsid w:val="00AA2393"/>
    <w:rsid w:val="00AA3372"/>
    <w:rsid w:val="00AA4F39"/>
    <w:rsid w:val="00AA4F58"/>
    <w:rsid w:val="00AA68D6"/>
    <w:rsid w:val="00AA69DE"/>
    <w:rsid w:val="00AA6B9D"/>
    <w:rsid w:val="00AA6D04"/>
    <w:rsid w:val="00AA6EFF"/>
    <w:rsid w:val="00AB14BA"/>
    <w:rsid w:val="00AB1C89"/>
    <w:rsid w:val="00AB1CF7"/>
    <w:rsid w:val="00AB2561"/>
    <w:rsid w:val="00AB2B07"/>
    <w:rsid w:val="00AB38DF"/>
    <w:rsid w:val="00AB4183"/>
    <w:rsid w:val="00AB451C"/>
    <w:rsid w:val="00AB479D"/>
    <w:rsid w:val="00AB4C81"/>
    <w:rsid w:val="00AB7633"/>
    <w:rsid w:val="00AB7793"/>
    <w:rsid w:val="00AB7BA0"/>
    <w:rsid w:val="00AC0B77"/>
    <w:rsid w:val="00AC0CD5"/>
    <w:rsid w:val="00AC1062"/>
    <w:rsid w:val="00AC112A"/>
    <w:rsid w:val="00AC1FD0"/>
    <w:rsid w:val="00AC2A4A"/>
    <w:rsid w:val="00AC3835"/>
    <w:rsid w:val="00AC3948"/>
    <w:rsid w:val="00AC596F"/>
    <w:rsid w:val="00AC631A"/>
    <w:rsid w:val="00AD0E8A"/>
    <w:rsid w:val="00AD1B24"/>
    <w:rsid w:val="00AD1DC1"/>
    <w:rsid w:val="00AD29F6"/>
    <w:rsid w:val="00AD3A8A"/>
    <w:rsid w:val="00AD4A4B"/>
    <w:rsid w:val="00AD566A"/>
    <w:rsid w:val="00AD6F08"/>
    <w:rsid w:val="00AD7D84"/>
    <w:rsid w:val="00AE002C"/>
    <w:rsid w:val="00AE011A"/>
    <w:rsid w:val="00AE0729"/>
    <w:rsid w:val="00AE096A"/>
    <w:rsid w:val="00AE16C4"/>
    <w:rsid w:val="00AE1735"/>
    <w:rsid w:val="00AE1DB5"/>
    <w:rsid w:val="00AE1FE9"/>
    <w:rsid w:val="00AE38FB"/>
    <w:rsid w:val="00AE3916"/>
    <w:rsid w:val="00AE3C2F"/>
    <w:rsid w:val="00AE47BC"/>
    <w:rsid w:val="00AE5293"/>
    <w:rsid w:val="00AE5AFD"/>
    <w:rsid w:val="00AE6CF9"/>
    <w:rsid w:val="00AE6DA4"/>
    <w:rsid w:val="00AE79AB"/>
    <w:rsid w:val="00AF0896"/>
    <w:rsid w:val="00AF0AE6"/>
    <w:rsid w:val="00AF0BF8"/>
    <w:rsid w:val="00AF0C07"/>
    <w:rsid w:val="00AF110D"/>
    <w:rsid w:val="00AF26D6"/>
    <w:rsid w:val="00AF36F4"/>
    <w:rsid w:val="00AF4DA7"/>
    <w:rsid w:val="00AF6164"/>
    <w:rsid w:val="00AF67CF"/>
    <w:rsid w:val="00AF6B1D"/>
    <w:rsid w:val="00AF7099"/>
    <w:rsid w:val="00AF7183"/>
    <w:rsid w:val="00AF793B"/>
    <w:rsid w:val="00AF7F61"/>
    <w:rsid w:val="00B00C48"/>
    <w:rsid w:val="00B0125C"/>
    <w:rsid w:val="00B0151F"/>
    <w:rsid w:val="00B0185D"/>
    <w:rsid w:val="00B01932"/>
    <w:rsid w:val="00B0342E"/>
    <w:rsid w:val="00B04A72"/>
    <w:rsid w:val="00B04EA1"/>
    <w:rsid w:val="00B056C3"/>
    <w:rsid w:val="00B0647E"/>
    <w:rsid w:val="00B06DC1"/>
    <w:rsid w:val="00B075ED"/>
    <w:rsid w:val="00B07C3D"/>
    <w:rsid w:val="00B11490"/>
    <w:rsid w:val="00B11A4C"/>
    <w:rsid w:val="00B13412"/>
    <w:rsid w:val="00B135F1"/>
    <w:rsid w:val="00B13A9A"/>
    <w:rsid w:val="00B16259"/>
    <w:rsid w:val="00B17592"/>
    <w:rsid w:val="00B17B1F"/>
    <w:rsid w:val="00B204E7"/>
    <w:rsid w:val="00B2131A"/>
    <w:rsid w:val="00B232BB"/>
    <w:rsid w:val="00B246BC"/>
    <w:rsid w:val="00B24A7C"/>
    <w:rsid w:val="00B24A96"/>
    <w:rsid w:val="00B256B9"/>
    <w:rsid w:val="00B25857"/>
    <w:rsid w:val="00B26BA2"/>
    <w:rsid w:val="00B274E3"/>
    <w:rsid w:val="00B301BF"/>
    <w:rsid w:val="00B3175A"/>
    <w:rsid w:val="00B31C43"/>
    <w:rsid w:val="00B31F49"/>
    <w:rsid w:val="00B32610"/>
    <w:rsid w:val="00B32F60"/>
    <w:rsid w:val="00B336D9"/>
    <w:rsid w:val="00B37614"/>
    <w:rsid w:val="00B415A5"/>
    <w:rsid w:val="00B42120"/>
    <w:rsid w:val="00B4216E"/>
    <w:rsid w:val="00B429B8"/>
    <w:rsid w:val="00B431A3"/>
    <w:rsid w:val="00B432B0"/>
    <w:rsid w:val="00B436BA"/>
    <w:rsid w:val="00B43964"/>
    <w:rsid w:val="00B44F87"/>
    <w:rsid w:val="00B461D2"/>
    <w:rsid w:val="00B475EF"/>
    <w:rsid w:val="00B52569"/>
    <w:rsid w:val="00B52828"/>
    <w:rsid w:val="00B5285A"/>
    <w:rsid w:val="00B53E0F"/>
    <w:rsid w:val="00B54517"/>
    <w:rsid w:val="00B54C7A"/>
    <w:rsid w:val="00B54C9E"/>
    <w:rsid w:val="00B552EF"/>
    <w:rsid w:val="00B55C45"/>
    <w:rsid w:val="00B578E9"/>
    <w:rsid w:val="00B57FB1"/>
    <w:rsid w:val="00B60F85"/>
    <w:rsid w:val="00B610E4"/>
    <w:rsid w:val="00B62D15"/>
    <w:rsid w:val="00B63523"/>
    <w:rsid w:val="00B63E78"/>
    <w:rsid w:val="00B63FC5"/>
    <w:rsid w:val="00B643DD"/>
    <w:rsid w:val="00B6652C"/>
    <w:rsid w:val="00B6686B"/>
    <w:rsid w:val="00B67F8D"/>
    <w:rsid w:val="00B70703"/>
    <w:rsid w:val="00B713A1"/>
    <w:rsid w:val="00B717C4"/>
    <w:rsid w:val="00B725C2"/>
    <w:rsid w:val="00B72FB3"/>
    <w:rsid w:val="00B7509E"/>
    <w:rsid w:val="00B752DC"/>
    <w:rsid w:val="00B75467"/>
    <w:rsid w:val="00B75E58"/>
    <w:rsid w:val="00B75E79"/>
    <w:rsid w:val="00B766ED"/>
    <w:rsid w:val="00B76B9D"/>
    <w:rsid w:val="00B775D9"/>
    <w:rsid w:val="00B77F59"/>
    <w:rsid w:val="00B805A7"/>
    <w:rsid w:val="00B811D4"/>
    <w:rsid w:val="00B8144C"/>
    <w:rsid w:val="00B81A25"/>
    <w:rsid w:val="00B82246"/>
    <w:rsid w:val="00B83203"/>
    <w:rsid w:val="00B832F5"/>
    <w:rsid w:val="00B83F3D"/>
    <w:rsid w:val="00B84ACB"/>
    <w:rsid w:val="00B84C11"/>
    <w:rsid w:val="00B85214"/>
    <w:rsid w:val="00B86280"/>
    <w:rsid w:val="00B8633D"/>
    <w:rsid w:val="00B869D9"/>
    <w:rsid w:val="00B86D1D"/>
    <w:rsid w:val="00B90000"/>
    <w:rsid w:val="00B905F0"/>
    <w:rsid w:val="00B93952"/>
    <w:rsid w:val="00B95346"/>
    <w:rsid w:val="00B96699"/>
    <w:rsid w:val="00B96875"/>
    <w:rsid w:val="00B968F8"/>
    <w:rsid w:val="00B96F42"/>
    <w:rsid w:val="00B97171"/>
    <w:rsid w:val="00B9786A"/>
    <w:rsid w:val="00BA009C"/>
    <w:rsid w:val="00BA1C21"/>
    <w:rsid w:val="00BA2B5C"/>
    <w:rsid w:val="00BA2C58"/>
    <w:rsid w:val="00BA34EE"/>
    <w:rsid w:val="00BA3615"/>
    <w:rsid w:val="00BA377D"/>
    <w:rsid w:val="00BA4266"/>
    <w:rsid w:val="00BA4524"/>
    <w:rsid w:val="00BA5507"/>
    <w:rsid w:val="00BA6269"/>
    <w:rsid w:val="00BA687C"/>
    <w:rsid w:val="00BA68A2"/>
    <w:rsid w:val="00BA68D8"/>
    <w:rsid w:val="00BA6DD7"/>
    <w:rsid w:val="00BA7D7D"/>
    <w:rsid w:val="00BB00D0"/>
    <w:rsid w:val="00BB03F3"/>
    <w:rsid w:val="00BB0964"/>
    <w:rsid w:val="00BB1203"/>
    <w:rsid w:val="00BB1E0B"/>
    <w:rsid w:val="00BB2B79"/>
    <w:rsid w:val="00BB2C2A"/>
    <w:rsid w:val="00BB301F"/>
    <w:rsid w:val="00BB3381"/>
    <w:rsid w:val="00BB3760"/>
    <w:rsid w:val="00BB38F1"/>
    <w:rsid w:val="00BB4191"/>
    <w:rsid w:val="00BB4B1A"/>
    <w:rsid w:val="00BB50A8"/>
    <w:rsid w:val="00BB5409"/>
    <w:rsid w:val="00BB620C"/>
    <w:rsid w:val="00BB62BD"/>
    <w:rsid w:val="00BB724E"/>
    <w:rsid w:val="00BC0CD1"/>
    <w:rsid w:val="00BC0F56"/>
    <w:rsid w:val="00BC4A1D"/>
    <w:rsid w:val="00BC5151"/>
    <w:rsid w:val="00BC56D9"/>
    <w:rsid w:val="00BC5D3C"/>
    <w:rsid w:val="00BC700C"/>
    <w:rsid w:val="00BC789B"/>
    <w:rsid w:val="00BD07B1"/>
    <w:rsid w:val="00BD082F"/>
    <w:rsid w:val="00BD1115"/>
    <w:rsid w:val="00BD3DB2"/>
    <w:rsid w:val="00BD4EA7"/>
    <w:rsid w:val="00BD69E2"/>
    <w:rsid w:val="00BE0E9E"/>
    <w:rsid w:val="00BE3431"/>
    <w:rsid w:val="00BE3531"/>
    <w:rsid w:val="00BE4153"/>
    <w:rsid w:val="00BE5CC1"/>
    <w:rsid w:val="00BE6AB3"/>
    <w:rsid w:val="00BE72AC"/>
    <w:rsid w:val="00BE73EB"/>
    <w:rsid w:val="00BE75E8"/>
    <w:rsid w:val="00BE788E"/>
    <w:rsid w:val="00BF037E"/>
    <w:rsid w:val="00BF12C8"/>
    <w:rsid w:val="00BF1ADF"/>
    <w:rsid w:val="00BF1E04"/>
    <w:rsid w:val="00BF2A78"/>
    <w:rsid w:val="00BF2D5D"/>
    <w:rsid w:val="00BF38C2"/>
    <w:rsid w:val="00BF41C1"/>
    <w:rsid w:val="00BF4B11"/>
    <w:rsid w:val="00BF5944"/>
    <w:rsid w:val="00BF5B98"/>
    <w:rsid w:val="00BF5E70"/>
    <w:rsid w:val="00BF6730"/>
    <w:rsid w:val="00BF6889"/>
    <w:rsid w:val="00BF7867"/>
    <w:rsid w:val="00BF7BBF"/>
    <w:rsid w:val="00BF7DF8"/>
    <w:rsid w:val="00C000F6"/>
    <w:rsid w:val="00C009AF"/>
    <w:rsid w:val="00C0115C"/>
    <w:rsid w:val="00C02F09"/>
    <w:rsid w:val="00C0607F"/>
    <w:rsid w:val="00C0635C"/>
    <w:rsid w:val="00C069B6"/>
    <w:rsid w:val="00C06CC3"/>
    <w:rsid w:val="00C06F63"/>
    <w:rsid w:val="00C07F50"/>
    <w:rsid w:val="00C10CAC"/>
    <w:rsid w:val="00C12EC3"/>
    <w:rsid w:val="00C131D6"/>
    <w:rsid w:val="00C13DF8"/>
    <w:rsid w:val="00C152A1"/>
    <w:rsid w:val="00C157FC"/>
    <w:rsid w:val="00C15B78"/>
    <w:rsid w:val="00C1685B"/>
    <w:rsid w:val="00C17564"/>
    <w:rsid w:val="00C2070E"/>
    <w:rsid w:val="00C207D3"/>
    <w:rsid w:val="00C21C3C"/>
    <w:rsid w:val="00C21E66"/>
    <w:rsid w:val="00C21EEB"/>
    <w:rsid w:val="00C22886"/>
    <w:rsid w:val="00C23319"/>
    <w:rsid w:val="00C23BAB"/>
    <w:rsid w:val="00C25494"/>
    <w:rsid w:val="00C2565C"/>
    <w:rsid w:val="00C26231"/>
    <w:rsid w:val="00C26C75"/>
    <w:rsid w:val="00C26EEB"/>
    <w:rsid w:val="00C2701F"/>
    <w:rsid w:val="00C2764E"/>
    <w:rsid w:val="00C302EF"/>
    <w:rsid w:val="00C308AA"/>
    <w:rsid w:val="00C3117B"/>
    <w:rsid w:val="00C31477"/>
    <w:rsid w:val="00C3290F"/>
    <w:rsid w:val="00C32CA3"/>
    <w:rsid w:val="00C34585"/>
    <w:rsid w:val="00C34AEB"/>
    <w:rsid w:val="00C352FD"/>
    <w:rsid w:val="00C3540D"/>
    <w:rsid w:val="00C358C5"/>
    <w:rsid w:val="00C35C5D"/>
    <w:rsid w:val="00C36623"/>
    <w:rsid w:val="00C37176"/>
    <w:rsid w:val="00C423F9"/>
    <w:rsid w:val="00C427C1"/>
    <w:rsid w:val="00C42BE1"/>
    <w:rsid w:val="00C4342D"/>
    <w:rsid w:val="00C435CD"/>
    <w:rsid w:val="00C44303"/>
    <w:rsid w:val="00C44D6C"/>
    <w:rsid w:val="00C4503E"/>
    <w:rsid w:val="00C4512F"/>
    <w:rsid w:val="00C463FE"/>
    <w:rsid w:val="00C4644F"/>
    <w:rsid w:val="00C4650E"/>
    <w:rsid w:val="00C46E5F"/>
    <w:rsid w:val="00C51134"/>
    <w:rsid w:val="00C515BD"/>
    <w:rsid w:val="00C51FE4"/>
    <w:rsid w:val="00C52DC1"/>
    <w:rsid w:val="00C532B2"/>
    <w:rsid w:val="00C545DF"/>
    <w:rsid w:val="00C54B67"/>
    <w:rsid w:val="00C558CB"/>
    <w:rsid w:val="00C56055"/>
    <w:rsid w:val="00C567C9"/>
    <w:rsid w:val="00C56887"/>
    <w:rsid w:val="00C606F6"/>
    <w:rsid w:val="00C60E2A"/>
    <w:rsid w:val="00C613DA"/>
    <w:rsid w:val="00C61660"/>
    <w:rsid w:val="00C61C14"/>
    <w:rsid w:val="00C61C3F"/>
    <w:rsid w:val="00C61CCB"/>
    <w:rsid w:val="00C64536"/>
    <w:rsid w:val="00C64BEF"/>
    <w:rsid w:val="00C652CF"/>
    <w:rsid w:val="00C65697"/>
    <w:rsid w:val="00C664A8"/>
    <w:rsid w:val="00C664B6"/>
    <w:rsid w:val="00C67647"/>
    <w:rsid w:val="00C67D4E"/>
    <w:rsid w:val="00C7188C"/>
    <w:rsid w:val="00C72364"/>
    <w:rsid w:val="00C728FA"/>
    <w:rsid w:val="00C73018"/>
    <w:rsid w:val="00C735EA"/>
    <w:rsid w:val="00C7362B"/>
    <w:rsid w:val="00C74E8D"/>
    <w:rsid w:val="00C776CA"/>
    <w:rsid w:val="00C779ED"/>
    <w:rsid w:val="00C80699"/>
    <w:rsid w:val="00C81258"/>
    <w:rsid w:val="00C817DC"/>
    <w:rsid w:val="00C8226A"/>
    <w:rsid w:val="00C842F7"/>
    <w:rsid w:val="00C84937"/>
    <w:rsid w:val="00C84BAB"/>
    <w:rsid w:val="00C84C43"/>
    <w:rsid w:val="00C84DD6"/>
    <w:rsid w:val="00C85503"/>
    <w:rsid w:val="00C855E0"/>
    <w:rsid w:val="00C862AA"/>
    <w:rsid w:val="00C8640F"/>
    <w:rsid w:val="00C90761"/>
    <w:rsid w:val="00C916F6"/>
    <w:rsid w:val="00C91975"/>
    <w:rsid w:val="00C91996"/>
    <w:rsid w:val="00C91C9F"/>
    <w:rsid w:val="00C92122"/>
    <w:rsid w:val="00C9251C"/>
    <w:rsid w:val="00C93AF1"/>
    <w:rsid w:val="00C94120"/>
    <w:rsid w:val="00C94224"/>
    <w:rsid w:val="00C969B1"/>
    <w:rsid w:val="00C96E93"/>
    <w:rsid w:val="00C97737"/>
    <w:rsid w:val="00CA21BB"/>
    <w:rsid w:val="00CA3730"/>
    <w:rsid w:val="00CA38E1"/>
    <w:rsid w:val="00CA3D3C"/>
    <w:rsid w:val="00CA55F7"/>
    <w:rsid w:val="00CA58C4"/>
    <w:rsid w:val="00CA6E07"/>
    <w:rsid w:val="00CA6F6F"/>
    <w:rsid w:val="00CA7103"/>
    <w:rsid w:val="00CA77E2"/>
    <w:rsid w:val="00CA7C39"/>
    <w:rsid w:val="00CB052A"/>
    <w:rsid w:val="00CB18C9"/>
    <w:rsid w:val="00CB21E1"/>
    <w:rsid w:val="00CB2431"/>
    <w:rsid w:val="00CB3A2E"/>
    <w:rsid w:val="00CB3ECF"/>
    <w:rsid w:val="00CB6923"/>
    <w:rsid w:val="00CB6C24"/>
    <w:rsid w:val="00CB7134"/>
    <w:rsid w:val="00CC2550"/>
    <w:rsid w:val="00CC2F21"/>
    <w:rsid w:val="00CC4172"/>
    <w:rsid w:val="00CC4182"/>
    <w:rsid w:val="00CC5E96"/>
    <w:rsid w:val="00CC671E"/>
    <w:rsid w:val="00CC6CDF"/>
    <w:rsid w:val="00CC71A6"/>
    <w:rsid w:val="00CD1EBF"/>
    <w:rsid w:val="00CD25C5"/>
    <w:rsid w:val="00CD2E1B"/>
    <w:rsid w:val="00CD3A76"/>
    <w:rsid w:val="00CD3CAF"/>
    <w:rsid w:val="00CD669D"/>
    <w:rsid w:val="00CD6842"/>
    <w:rsid w:val="00CD78C0"/>
    <w:rsid w:val="00CE03F6"/>
    <w:rsid w:val="00CE055A"/>
    <w:rsid w:val="00CE0650"/>
    <w:rsid w:val="00CE1D6C"/>
    <w:rsid w:val="00CE1F3B"/>
    <w:rsid w:val="00CE305E"/>
    <w:rsid w:val="00CE4011"/>
    <w:rsid w:val="00CE4787"/>
    <w:rsid w:val="00CE58A2"/>
    <w:rsid w:val="00CE5964"/>
    <w:rsid w:val="00CE5C27"/>
    <w:rsid w:val="00CE5C6B"/>
    <w:rsid w:val="00CE6584"/>
    <w:rsid w:val="00CE673F"/>
    <w:rsid w:val="00CE6D27"/>
    <w:rsid w:val="00CE7371"/>
    <w:rsid w:val="00CE7A94"/>
    <w:rsid w:val="00CF01DF"/>
    <w:rsid w:val="00CF16C4"/>
    <w:rsid w:val="00CF2E30"/>
    <w:rsid w:val="00CF2EC6"/>
    <w:rsid w:val="00CF35E6"/>
    <w:rsid w:val="00CF368B"/>
    <w:rsid w:val="00CF3738"/>
    <w:rsid w:val="00CF3837"/>
    <w:rsid w:val="00CF4C89"/>
    <w:rsid w:val="00CF5DA1"/>
    <w:rsid w:val="00CF5F11"/>
    <w:rsid w:val="00CF6279"/>
    <w:rsid w:val="00D00163"/>
    <w:rsid w:val="00D00E97"/>
    <w:rsid w:val="00D00EB8"/>
    <w:rsid w:val="00D01988"/>
    <w:rsid w:val="00D01A84"/>
    <w:rsid w:val="00D03A17"/>
    <w:rsid w:val="00D03E89"/>
    <w:rsid w:val="00D03F2C"/>
    <w:rsid w:val="00D042E1"/>
    <w:rsid w:val="00D04674"/>
    <w:rsid w:val="00D0509A"/>
    <w:rsid w:val="00D057EB"/>
    <w:rsid w:val="00D05EFD"/>
    <w:rsid w:val="00D06589"/>
    <w:rsid w:val="00D0723B"/>
    <w:rsid w:val="00D07684"/>
    <w:rsid w:val="00D07904"/>
    <w:rsid w:val="00D102CF"/>
    <w:rsid w:val="00D1036D"/>
    <w:rsid w:val="00D10839"/>
    <w:rsid w:val="00D110E6"/>
    <w:rsid w:val="00D111EE"/>
    <w:rsid w:val="00D11A8F"/>
    <w:rsid w:val="00D14187"/>
    <w:rsid w:val="00D14865"/>
    <w:rsid w:val="00D14D84"/>
    <w:rsid w:val="00D155B8"/>
    <w:rsid w:val="00D16D5C"/>
    <w:rsid w:val="00D17CC4"/>
    <w:rsid w:val="00D17F2E"/>
    <w:rsid w:val="00D202D6"/>
    <w:rsid w:val="00D209F4"/>
    <w:rsid w:val="00D20C50"/>
    <w:rsid w:val="00D21A6C"/>
    <w:rsid w:val="00D21DD2"/>
    <w:rsid w:val="00D21F52"/>
    <w:rsid w:val="00D224D4"/>
    <w:rsid w:val="00D22F2C"/>
    <w:rsid w:val="00D23ACF"/>
    <w:rsid w:val="00D23E71"/>
    <w:rsid w:val="00D248D8"/>
    <w:rsid w:val="00D2511D"/>
    <w:rsid w:val="00D267E0"/>
    <w:rsid w:val="00D26A91"/>
    <w:rsid w:val="00D3051C"/>
    <w:rsid w:val="00D307D6"/>
    <w:rsid w:val="00D31EAA"/>
    <w:rsid w:val="00D32E42"/>
    <w:rsid w:val="00D33073"/>
    <w:rsid w:val="00D332D1"/>
    <w:rsid w:val="00D33A1A"/>
    <w:rsid w:val="00D33B9B"/>
    <w:rsid w:val="00D34A2A"/>
    <w:rsid w:val="00D35289"/>
    <w:rsid w:val="00D36C75"/>
    <w:rsid w:val="00D37285"/>
    <w:rsid w:val="00D37471"/>
    <w:rsid w:val="00D406D4"/>
    <w:rsid w:val="00D426E7"/>
    <w:rsid w:val="00D431B7"/>
    <w:rsid w:val="00D442DE"/>
    <w:rsid w:val="00D446E2"/>
    <w:rsid w:val="00D45BA2"/>
    <w:rsid w:val="00D47097"/>
    <w:rsid w:val="00D477C4"/>
    <w:rsid w:val="00D50546"/>
    <w:rsid w:val="00D515A3"/>
    <w:rsid w:val="00D52894"/>
    <w:rsid w:val="00D54A4F"/>
    <w:rsid w:val="00D5702D"/>
    <w:rsid w:val="00D5730A"/>
    <w:rsid w:val="00D60E50"/>
    <w:rsid w:val="00D61C5B"/>
    <w:rsid w:val="00D620DB"/>
    <w:rsid w:val="00D638D6"/>
    <w:rsid w:val="00D64861"/>
    <w:rsid w:val="00D66083"/>
    <w:rsid w:val="00D660CA"/>
    <w:rsid w:val="00D6649F"/>
    <w:rsid w:val="00D678D2"/>
    <w:rsid w:val="00D67A9B"/>
    <w:rsid w:val="00D67FC3"/>
    <w:rsid w:val="00D70300"/>
    <w:rsid w:val="00D704B5"/>
    <w:rsid w:val="00D7082E"/>
    <w:rsid w:val="00D72B4D"/>
    <w:rsid w:val="00D72B5C"/>
    <w:rsid w:val="00D7323E"/>
    <w:rsid w:val="00D73FC7"/>
    <w:rsid w:val="00D757CF"/>
    <w:rsid w:val="00D7624B"/>
    <w:rsid w:val="00D768A3"/>
    <w:rsid w:val="00D77748"/>
    <w:rsid w:val="00D77A2A"/>
    <w:rsid w:val="00D77E48"/>
    <w:rsid w:val="00D812E8"/>
    <w:rsid w:val="00D8143F"/>
    <w:rsid w:val="00D81729"/>
    <w:rsid w:val="00D81C43"/>
    <w:rsid w:val="00D81F83"/>
    <w:rsid w:val="00D82379"/>
    <w:rsid w:val="00D83BFB"/>
    <w:rsid w:val="00D83D24"/>
    <w:rsid w:val="00D84CE2"/>
    <w:rsid w:val="00D85640"/>
    <w:rsid w:val="00D856D3"/>
    <w:rsid w:val="00D86E15"/>
    <w:rsid w:val="00D87B67"/>
    <w:rsid w:val="00D91CFE"/>
    <w:rsid w:val="00D92C0A"/>
    <w:rsid w:val="00D93326"/>
    <w:rsid w:val="00D96F6C"/>
    <w:rsid w:val="00D970CB"/>
    <w:rsid w:val="00D975CD"/>
    <w:rsid w:val="00DA006A"/>
    <w:rsid w:val="00DA09E4"/>
    <w:rsid w:val="00DA0DB3"/>
    <w:rsid w:val="00DA0EEC"/>
    <w:rsid w:val="00DA36CA"/>
    <w:rsid w:val="00DA68FE"/>
    <w:rsid w:val="00DA6AAC"/>
    <w:rsid w:val="00DA739A"/>
    <w:rsid w:val="00DA7B5B"/>
    <w:rsid w:val="00DB09E9"/>
    <w:rsid w:val="00DB18C9"/>
    <w:rsid w:val="00DB35A5"/>
    <w:rsid w:val="00DB41D4"/>
    <w:rsid w:val="00DB4A16"/>
    <w:rsid w:val="00DB6D89"/>
    <w:rsid w:val="00DB7684"/>
    <w:rsid w:val="00DB7C4E"/>
    <w:rsid w:val="00DC05CF"/>
    <w:rsid w:val="00DC1FC0"/>
    <w:rsid w:val="00DC256B"/>
    <w:rsid w:val="00DC291E"/>
    <w:rsid w:val="00DC295D"/>
    <w:rsid w:val="00DC3088"/>
    <w:rsid w:val="00DC437B"/>
    <w:rsid w:val="00DC6D28"/>
    <w:rsid w:val="00DC736A"/>
    <w:rsid w:val="00DC7F67"/>
    <w:rsid w:val="00DD01E5"/>
    <w:rsid w:val="00DD0930"/>
    <w:rsid w:val="00DD1378"/>
    <w:rsid w:val="00DD139C"/>
    <w:rsid w:val="00DD14B9"/>
    <w:rsid w:val="00DD2038"/>
    <w:rsid w:val="00DD26BA"/>
    <w:rsid w:val="00DD30E7"/>
    <w:rsid w:val="00DD3744"/>
    <w:rsid w:val="00DD46A7"/>
    <w:rsid w:val="00DD4E1F"/>
    <w:rsid w:val="00DD6161"/>
    <w:rsid w:val="00DD6C00"/>
    <w:rsid w:val="00DD6D19"/>
    <w:rsid w:val="00DD73E8"/>
    <w:rsid w:val="00DD7909"/>
    <w:rsid w:val="00DE0853"/>
    <w:rsid w:val="00DE196E"/>
    <w:rsid w:val="00DE199F"/>
    <w:rsid w:val="00DE1AD7"/>
    <w:rsid w:val="00DE2331"/>
    <w:rsid w:val="00DE2AEA"/>
    <w:rsid w:val="00DE2C78"/>
    <w:rsid w:val="00DE2D38"/>
    <w:rsid w:val="00DE2E12"/>
    <w:rsid w:val="00DE4A9D"/>
    <w:rsid w:val="00DE4F19"/>
    <w:rsid w:val="00DE57BF"/>
    <w:rsid w:val="00DE5FE3"/>
    <w:rsid w:val="00DE7C85"/>
    <w:rsid w:val="00DF10FD"/>
    <w:rsid w:val="00DF171E"/>
    <w:rsid w:val="00DF1E47"/>
    <w:rsid w:val="00DF1F93"/>
    <w:rsid w:val="00DF2421"/>
    <w:rsid w:val="00DF3266"/>
    <w:rsid w:val="00DF3AC0"/>
    <w:rsid w:val="00DF406C"/>
    <w:rsid w:val="00DF448B"/>
    <w:rsid w:val="00DF4D3C"/>
    <w:rsid w:val="00DF5B90"/>
    <w:rsid w:val="00DF5FBB"/>
    <w:rsid w:val="00DF79A3"/>
    <w:rsid w:val="00E01235"/>
    <w:rsid w:val="00E017F6"/>
    <w:rsid w:val="00E01A5F"/>
    <w:rsid w:val="00E01E03"/>
    <w:rsid w:val="00E0226B"/>
    <w:rsid w:val="00E0262A"/>
    <w:rsid w:val="00E02DAA"/>
    <w:rsid w:val="00E03AE1"/>
    <w:rsid w:val="00E044B0"/>
    <w:rsid w:val="00E047F6"/>
    <w:rsid w:val="00E04918"/>
    <w:rsid w:val="00E04AAE"/>
    <w:rsid w:val="00E04E90"/>
    <w:rsid w:val="00E06C4D"/>
    <w:rsid w:val="00E076CC"/>
    <w:rsid w:val="00E1009A"/>
    <w:rsid w:val="00E1036D"/>
    <w:rsid w:val="00E107A1"/>
    <w:rsid w:val="00E12976"/>
    <w:rsid w:val="00E13E9E"/>
    <w:rsid w:val="00E143E1"/>
    <w:rsid w:val="00E14541"/>
    <w:rsid w:val="00E1482A"/>
    <w:rsid w:val="00E14844"/>
    <w:rsid w:val="00E15AEC"/>
    <w:rsid w:val="00E15D75"/>
    <w:rsid w:val="00E15E8B"/>
    <w:rsid w:val="00E1603F"/>
    <w:rsid w:val="00E16473"/>
    <w:rsid w:val="00E1682F"/>
    <w:rsid w:val="00E1724F"/>
    <w:rsid w:val="00E172E4"/>
    <w:rsid w:val="00E17501"/>
    <w:rsid w:val="00E17C89"/>
    <w:rsid w:val="00E17D7C"/>
    <w:rsid w:val="00E201B4"/>
    <w:rsid w:val="00E206AB"/>
    <w:rsid w:val="00E20B2E"/>
    <w:rsid w:val="00E20BF4"/>
    <w:rsid w:val="00E2224D"/>
    <w:rsid w:val="00E22DCC"/>
    <w:rsid w:val="00E233B6"/>
    <w:rsid w:val="00E24194"/>
    <w:rsid w:val="00E252C3"/>
    <w:rsid w:val="00E27DAE"/>
    <w:rsid w:val="00E320F1"/>
    <w:rsid w:val="00E328E6"/>
    <w:rsid w:val="00E32E84"/>
    <w:rsid w:val="00E33945"/>
    <w:rsid w:val="00E353F7"/>
    <w:rsid w:val="00E362D3"/>
    <w:rsid w:val="00E3633C"/>
    <w:rsid w:val="00E371B8"/>
    <w:rsid w:val="00E371D4"/>
    <w:rsid w:val="00E37908"/>
    <w:rsid w:val="00E410D2"/>
    <w:rsid w:val="00E41F53"/>
    <w:rsid w:val="00E4284D"/>
    <w:rsid w:val="00E4356A"/>
    <w:rsid w:val="00E438F6"/>
    <w:rsid w:val="00E44559"/>
    <w:rsid w:val="00E455FB"/>
    <w:rsid w:val="00E45BE3"/>
    <w:rsid w:val="00E45F4C"/>
    <w:rsid w:val="00E46746"/>
    <w:rsid w:val="00E4755F"/>
    <w:rsid w:val="00E50983"/>
    <w:rsid w:val="00E52149"/>
    <w:rsid w:val="00E52D5D"/>
    <w:rsid w:val="00E5385A"/>
    <w:rsid w:val="00E5420D"/>
    <w:rsid w:val="00E54272"/>
    <w:rsid w:val="00E550C0"/>
    <w:rsid w:val="00E55530"/>
    <w:rsid w:val="00E55F5B"/>
    <w:rsid w:val="00E5622D"/>
    <w:rsid w:val="00E5657E"/>
    <w:rsid w:val="00E56D0D"/>
    <w:rsid w:val="00E57AAF"/>
    <w:rsid w:val="00E607E9"/>
    <w:rsid w:val="00E616C7"/>
    <w:rsid w:val="00E62E8D"/>
    <w:rsid w:val="00E63500"/>
    <w:rsid w:val="00E635B5"/>
    <w:rsid w:val="00E637B6"/>
    <w:rsid w:val="00E63ED0"/>
    <w:rsid w:val="00E653F7"/>
    <w:rsid w:val="00E65D79"/>
    <w:rsid w:val="00E67F7A"/>
    <w:rsid w:val="00E7036B"/>
    <w:rsid w:val="00E7106E"/>
    <w:rsid w:val="00E71CBB"/>
    <w:rsid w:val="00E7255B"/>
    <w:rsid w:val="00E72F2B"/>
    <w:rsid w:val="00E732BD"/>
    <w:rsid w:val="00E74818"/>
    <w:rsid w:val="00E75D31"/>
    <w:rsid w:val="00E76FD2"/>
    <w:rsid w:val="00E8000D"/>
    <w:rsid w:val="00E82C57"/>
    <w:rsid w:val="00E82CDA"/>
    <w:rsid w:val="00E8309D"/>
    <w:rsid w:val="00E834D9"/>
    <w:rsid w:val="00E84200"/>
    <w:rsid w:val="00E843C7"/>
    <w:rsid w:val="00E848CE"/>
    <w:rsid w:val="00E860C6"/>
    <w:rsid w:val="00E86637"/>
    <w:rsid w:val="00E86B2E"/>
    <w:rsid w:val="00E8774E"/>
    <w:rsid w:val="00E8794D"/>
    <w:rsid w:val="00E91339"/>
    <w:rsid w:val="00E922A7"/>
    <w:rsid w:val="00E922B8"/>
    <w:rsid w:val="00E92451"/>
    <w:rsid w:val="00E92C23"/>
    <w:rsid w:val="00E92F85"/>
    <w:rsid w:val="00E9331C"/>
    <w:rsid w:val="00E94063"/>
    <w:rsid w:val="00E940C2"/>
    <w:rsid w:val="00E94488"/>
    <w:rsid w:val="00E96E40"/>
    <w:rsid w:val="00E97941"/>
    <w:rsid w:val="00EA02BB"/>
    <w:rsid w:val="00EA1105"/>
    <w:rsid w:val="00EA1617"/>
    <w:rsid w:val="00EA3A32"/>
    <w:rsid w:val="00EA3BBD"/>
    <w:rsid w:val="00EA3BCA"/>
    <w:rsid w:val="00EA73EF"/>
    <w:rsid w:val="00EB0504"/>
    <w:rsid w:val="00EB21CC"/>
    <w:rsid w:val="00EB2326"/>
    <w:rsid w:val="00EB24E3"/>
    <w:rsid w:val="00EB2707"/>
    <w:rsid w:val="00EB42B8"/>
    <w:rsid w:val="00EB452A"/>
    <w:rsid w:val="00EB48E1"/>
    <w:rsid w:val="00EB4C59"/>
    <w:rsid w:val="00EB59B3"/>
    <w:rsid w:val="00EB6605"/>
    <w:rsid w:val="00EB6EEB"/>
    <w:rsid w:val="00EB7008"/>
    <w:rsid w:val="00EB7779"/>
    <w:rsid w:val="00EB7975"/>
    <w:rsid w:val="00EB7ECB"/>
    <w:rsid w:val="00EC1783"/>
    <w:rsid w:val="00EC2337"/>
    <w:rsid w:val="00EC2571"/>
    <w:rsid w:val="00EC2C78"/>
    <w:rsid w:val="00EC3599"/>
    <w:rsid w:val="00EC4414"/>
    <w:rsid w:val="00EC4523"/>
    <w:rsid w:val="00EC49AA"/>
    <w:rsid w:val="00EC4C5B"/>
    <w:rsid w:val="00EC55DD"/>
    <w:rsid w:val="00EC5AC8"/>
    <w:rsid w:val="00EC5DA4"/>
    <w:rsid w:val="00EC6649"/>
    <w:rsid w:val="00EC75C7"/>
    <w:rsid w:val="00ED025F"/>
    <w:rsid w:val="00ED137E"/>
    <w:rsid w:val="00ED1406"/>
    <w:rsid w:val="00ED174B"/>
    <w:rsid w:val="00ED2392"/>
    <w:rsid w:val="00ED4F65"/>
    <w:rsid w:val="00ED5A5E"/>
    <w:rsid w:val="00ED5CA8"/>
    <w:rsid w:val="00ED5E6F"/>
    <w:rsid w:val="00ED64E0"/>
    <w:rsid w:val="00ED6F1B"/>
    <w:rsid w:val="00ED72B0"/>
    <w:rsid w:val="00ED7BE9"/>
    <w:rsid w:val="00EE0A03"/>
    <w:rsid w:val="00EE0E26"/>
    <w:rsid w:val="00EE13D6"/>
    <w:rsid w:val="00EE26B3"/>
    <w:rsid w:val="00EE4C3E"/>
    <w:rsid w:val="00EE5071"/>
    <w:rsid w:val="00EE548B"/>
    <w:rsid w:val="00EE5BDD"/>
    <w:rsid w:val="00EE6181"/>
    <w:rsid w:val="00EE6543"/>
    <w:rsid w:val="00EF0757"/>
    <w:rsid w:val="00EF0D99"/>
    <w:rsid w:val="00EF0DB5"/>
    <w:rsid w:val="00EF1EF6"/>
    <w:rsid w:val="00EF2454"/>
    <w:rsid w:val="00EF270D"/>
    <w:rsid w:val="00EF2A6D"/>
    <w:rsid w:val="00EF3017"/>
    <w:rsid w:val="00EF3420"/>
    <w:rsid w:val="00EF38B6"/>
    <w:rsid w:val="00EF4AF3"/>
    <w:rsid w:val="00EF5357"/>
    <w:rsid w:val="00EF57E1"/>
    <w:rsid w:val="00EF5FF7"/>
    <w:rsid w:val="00EF68D1"/>
    <w:rsid w:val="00EF72E2"/>
    <w:rsid w:val="00F0002F"/>
    <w:rsid w:val="00F000F8"/>
    <w:rsid w:val="00F00CB6"/>
    <w:rsid w:val="00F01E20"/>
    <w:rsid w:val="00F030A7"/>
    <w:rsid w:val="00F04493"/>
    <w:rsid w:val="00F05E4E"/>
    <w:rsid w:val="00F078E5"/>
    <w:rsid w:val="00F100D3"/>
    <w:rsid w:val="00F10DC5"/>
    <w:rsid w:val="00F10F5C"/>
    <w:rsid w:val="00F11423"/>
    <w:rsid w:val="00F12896"/>
    <w:rsid w:val="00F13B30"/>
    <w:rsid w:val="00F14DA8"/>
    <w:rsid w:val="00F220AE"/>
    <w:rsid w:val="00F232F8"/>
    <w:rsid w:val="00F23373"/>
    <w:rsid w:val="00F2362F"/>
    <w:rsid w:val="00F24ECF"/>
    <w:rsid w:val="00F25C26"/>
    <w:rsid w:val="00F25E5C"/>
    <w:rsid w:val="00F26E90"/>
    <w:rsid w:val="00F26F68"/>
    <w:rsid w:val="00F26FEA"/>
    <w:rsid w:val="00F27230"/>
    <w:rsid w:val="00F27743"/>
    <w:rsid w:val="00F27AE0"/>
    <w:rsid w:val="00F27EE0"/>
    <w:rsid w:val="00F31048"/>
    <w:rsid w:val="00F31190"/>
    <w:rsid w:val="00F31DB0"/>
    <w:rsid w:val="00F33454"/>
    <w:rsid w:val="00F3349E"/>
    <w:rsid w:val="00F334C0"/>
    <w:rsid w:val="00F3409A"/>
    <w:rsid w:val="00F349EB"/>
    <w:rsid w:val="00F34F97"/>
    <w:rsid w:val="00F35878"/>
    <w:rsid w:val="00F35D3F"/>
    <w:rsid w:val="00F35F26"/>
    <w:rsid w:val="00F368B4"/>
    <w:rsid w:val="00F36CED"/>
    <w:rsid w:val="00F37A55"/>
    <w:rsid w:val="00F40CCB"/>
    <w:rsid w:val="00F4201D"/>
    <w:rsid w:val="00F430D9"/>
    <w:rsid w:val="00F436A0"/>
    <w:rsid w:val="00F4379C"/>
    <w:rsid w:val="00F441CF"/>
    <w:rsid w:val="00F44C3C"/>
    <w:rsid w:val="00F45D5F"/>
    <w:rsid w:val="00F52AC7"/>
    <w:rsid w:val="00F53163"/>
    <w:rsid w:val="00F541B4"/>
    <w:rsid w:val="00F5495D"/>
    <w:rsid w:val="00F5537B"/>
    <w:rsid w:val="00F55590"/>
    <w:rsid w:val="00F57037"/>
    <w:rsid w:val="00F57AE9"/>
    <w:rsid w:val="00F60139"/>
    <w:rsid w:val="00F60271"/>
    <w:rsid w:val="00F60E1C"/>
    <w:rsid w:val="00F61039"/>
    <w:rsid w:val="00F62E06"/>
    <w:rsid w:val="00F631D9"/>
    <w:rsid w:val="00F64572"/>
    <w:rsid w:val="00F656E1"/>
    <w:rsid w:val="00F679A3"/>
    <w:rsid w:val="00F67A20"/>
    <w:rsid w:val="00F70308"/>
    <w:rsid w:val="00F71014"/>
    <w:rsid w:val="00F71718"/>
    <w:rsid w:val="00F71FC5"/>
    <w:rsid w:val="00F72323"/>
    <w:rsid w:val="00F72521"/>
    <w:rsid w:val="00F72ED3"/>
    <w:rsid w:val="00F734BE"/>
    <w:rsid w:val="00F738A0"/>
    <w:rsid w:val="00F73CA7"/>
    <w:rsid w:val="00F73FE1"/>
    <w:rsid w:val="00F749A7"/>
    <w:rsid w:val="00F75B5C"/>
    <w:rsid w:val="00F75FF4"/>
    <w:rsid w:val="00F76251"/>
    <w:rsid w:val="00F76433"/>
    <w:rsid w:val="00F770DB"/>
    <w:rsid w:val="00F77683"/>
    <w:rsid w:val="00F80110"/>
    <w:rsid w:val="00F82AAD"/>
    <w:rsid w:val="00F82C1B"/>
    <w:rsid w:val="00F84532"/>
    <w:rsid w:val="00F84FCF"/>
    <w:rsid w:val="00F86166"/>
    <w:rsid w:val="00F86C49"/>
    <w:rsid w:val="00F8705B"/>
    <w:rsid w:val="00F90EB1"/>
    <w:rsid w:val="00F91247"/>
    <w:rsid w:val="00F92203"/>
    <w:rsid w:val="00F92D5C"/>
    <w:rsid w:val="00F93A7A"/>
    <w:rsid w:val="00F93CA2"/>
    <w:rsid w:val="00F93D5E"/>
    <w:rsid w:val="00F94A39"/>
    <w:rsid w:val="00F95F52"/>
    <w:rsid w:val="00FA0E47"/>
    <w:rsid w:val="00FA103C"/>
    <w:rsid w:val="00FA10D6"/>
    <w:rsid w:val="00FA116D"/>
    <w:rsid w:val="00FA1772"/>
    <w:rsid w:val="00FA1AF8"/>
    <w:rsid w:val="00FA514D"/>
    <w:rsid w:val="00FA5A9F"/>
    <w:rsid w:val="00FA5B0F"/>
    <w:rsid w:val="00FB0607"/>
    <w:rsid w:val="00FB1D93"/>
    <w:rsid w:val="00FB208D"/>
    <w:rsid w:val="00FB3D54"/>
    <w:rsid w:val="00FB3F89"/>
    <w:rsid w:val="00FB4B02"/>
    <w:rsid w:val="00FB4D55"/>
    <w:rsid w:val="00FB52C3"/>
    <w:rsid w:val="00FB550E"/>
    <w:rsid w:val="00FB6080"/>
    <w:rsid w:val="00FB6541"/>
    <w:rsid w:val="00FB6FA1"/>
    <w:rsid w:val="00FC0C9A"/>
    <w:rsid w:val="00FC0E8E"/>
    <w:rsid w:val="00FC0EC1"/>
    <w:rsid w:val="00FC19B6"/>
    <w:rsid w:val="00FC3248"/>
    <w:rsid w:val="00FC3A3F"/>
    <w:rsid w:val="00FC44F2"/>
    <w:rsid w:val="00FC6042"/>
    <w:rsid w:val="00FC659F"/>
    <w:rsid w:val="00FC6671"/>
    <w:rsid w:val="00FC674A"/>
    <w:rsid w:val="00FD1148"/>
    <w:rsid w:val="00FD1AFB"/>
    <w:rsid w:val="00FD2752"/>
    <w:rsid w:val="00FD2870"/>
    <w:rsid w:val="00FD3465"/>
    <w:rsid w:val="00FD34A0"/>
    <w:rsid w:val="00FD4350"/>
    <w:rsid w:val="00FD557F"/>
    <w:rsid w:val="00FD5BB4"/>
    <w:rsid w:val="00FD5D7E"/>
    <w:rsid w:val="00FD6000"/>
    <w:rsid w:val="00FD6743"/>
    <w:rsid w:val="00FD7037"/>
    <w:rsid w:val="00FD7591"/>
    <w:rsid w:val="00FD7956"/>
    <w:rsid w:val="00FE0261"/>
    <w:rsid w:val="00FE039E"/>
    <w:rsid w:val="00FE12D2"/>
    <w:rsid w:val="00FE20E1"/>
    <w:rsid w:val="00FE25F3"/>
    <w:rsid w:val="00FE2FBF"/>
    <w:rsid w:val="00FE3758"/>
    <w:rsid w:val="00FE3D5F"/>
    <w:rsid w:val="00FE4163"/>
    <w:rsid w:val="00FE4705"/>
    <w:rsid w:val="00FE6511"/>
    <w:rsid w:val="00FE6971"/>
    <w:rsid w:val="00FF0874"/>
    <w:rsid w:val="00FF129F"/>
    <w:rsid w:val="00FF1637"/>
    <w:rsid w:val="00FF1794"/>
    <w:rsid w:val="00FF1AE5"/>
    <w:rsid w:val="00FF3728"/>
    <w:rsid w:val="00FF3F91"/>
    <w:rsid w:val="00FF4360"/>
    <w:rsid w:val="00FF645E"/>
    <w:rsid w:val="00FF6484"/>
    <w:rsid w:val="00FF66CD"/>
    <w:rsid w:val="00FF760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4CDB"/>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85B47"/>
    <w:pPr>
      <w:keepNext/>
      <w:numPr>
        <w:numId w:val="24"/>
      </w:numPr>
      <w:spacing w:before="240" w:after="60"/>
      <w:outlineLvl w:val="0"/>
    </w:pPr>
    <w:rPr>
      <w:rFonts w:ascii="Cambria" w:hAnsi="Cambria"/>
      <w:b/>
      <w:bCs/>
      <w:kern w:val="32"/>
      <w:sz w:val="32"/>
      <w:szCs w:val="32"/>
    </w:rPr>
  </w:style>
  <w:style w:type="paragraph" w:styleId="2">
    <w:name w:val="heading 2"/>
    <w:basedOn w:val="a"/>
    <w:next w:val="a"/>
    <w:link w:val="20"/>
    <w:autoRedefine/>
    <w:qFormat/>
    <w:rsid w:val="009D4AD7"/>
    <w:pPr>
      <w:widowControl w:val="0"/>
      <w:numPr>
        <w:ilvl w:val="1"/>
        <w:numId w:val="24"/>
      </w:numPr>
      <w:tabs>
        <w:tab w:val="left" w:pos="-142"/>
        <w:tab w:val="left" w:pos="0"/>
        <w:tab w:val="left" w:pos="851"/>
        <w:tab w:val="left" w:pos="1134"/>
      </w:tabs>
      <w:suppressAutoHyphens/>
      <w:spacing w:line="360" w:lineRule="auto"/>
      <w:ind w:left="578" w:hanging="578"/>
      <w:jc w:val="center"/>
      <w:textAlignment w:val="baseline"/>
      <w:outlineLvl w:val="1"/>
    </w:pPr>
    <w:rPr>
      <w:b/>
      <w:spacing w:val="-10"/>
      <w:kern w:val="28"/>
      <w:sz w:val="28"/>
      <w:szCs w:val="28"/>
    </w:rPr>
  </w:style>
  <w:style w:type="paragraph" w:styleId="3">
    <w:name w:val="heading 3"/>
    <w:basedOn w:val="a"/>
    <w:next w:val="a"/>
    <w:link w:val="30"/>
    <w:unhideWhenUsed/>
    <w:qFormat/>
    <w:rsid w:val="00A85B47"/>
    <w:pPr>
      <w:keepNext/>
      <w:numPr>
        <w:ilvl w:val="2"/>
        <w:numId w:val="24"/>
      </w:numPr>
      <w:spacing w:before="240" w:after="60"/>
      <w:outlineLvl w:val="2"/>
    </w:pPr>
    <w:rPr>
      <w:rFonts w:ascii="Cambria" w:hAnsi="Cambria"/>
      <w:b/>
      <w:bCs/>
      <w:sz w:val="26"/>
      <w:szCs w:val="26"/>
    </w:rPr>
  </w:style>
  <w:style w:type="paragraph" w:styleId="4">
    <w:name w:val="heading 4"/>
    <w:basedOn w:val="a"/>
    <w:next w:val="a"/>
    <w:link w:val="40"/>
    <w:unhideWhenUsed/>
    <w:qFormat/>
    <w:rsid w:val="00A85B47"/>
    <w:pPr>
      <w:keepNext/>
      <w:numPr>
        <w:ilvl w:val="3"/>
        <w:numId w:val="24"/>
      </w:numPr>
      <w:spacing w:before="240" w:after="60"/>
      <w:outlineLvl w:val="3"/>
    </w:pPr>
    <w:rPr>
      <w:rFonts w:ascii="Calibri" w:hAnsi="Calibri"/>
      <w:b/>
      <w:bCs/>
      <w:sz w:val="28"/>
      <w:szCs w:val="28"/>
    </w:rPr>
  </w:style>
  <w:style w:type="paragraph" w:styleId="5">
    <w:name w:val="heading 5"/>
    <w:basedOn w:val="a"/>
    <w:next w:val="a"/>
    <w:link w:val="50"/>
    <w:unhideWhenUsed/>
    <w:qFormat/>
    <w:rsid w:val="00A85B47"/>
    <w:pPr>
      <w:keepNext/>
      <w:keepLines/>
      <w:numPr>
        <w:ilvl w:val="4"/>
        <w:numId w:val="24"/>
      </w:numPr>
      <w:spacing w:before="200"/>
      <w:outlineLvl w:val="4"/>
    </w:pPr>
    <w:rPr>
      <w:rFonts w:asciiTheme="majorHAnsi" w:eastAsiaTheme="majorEastAsia" w:hAnsiTheme="majorHAnsi" w:cstheme="majorBidi"/>
      <w:color w:val="204458" w:themeColor="accent1" w:themeShade="7F"/>
    </w:rPr>
  </w:style>
  <w:style w:type="paragraph" w:styleId="6">
    <w:name w:val="heading 6"/>
    <w:basedOn w:val="a"/>
    <w:next w:val="a"/>
    <w:link w:val="60"/>
    <w:unhideWhenUsed/>
    <w:qFormat/>
    <w:rsid w:val="00A85B47"/>
    <w:pPr>
      <w:keepNext/>
      <w:keepLines/>
      <w:numPr>
        <w:ilvl w:val="5"/>
        <w:numId w:val="24"/>
      </w:numPr>
      <w:spacing w:before="200"/>
      <w:outlineLvl w:val="5"/>
    </w:pPr>
    <w:rPr>
      <w:rFonts w:asciiTheme="majorHAnsi" w:eastAsiaTheme="majorEastAsia" w:hAnsiTheme="majorHAnsi" w:cstheme="majorBidi"/>
      <w:i/>
      <w:iCs/>
      <w:color w:val="204458" w:themeColor="accent1" w:themeShade="7F"/>
    </w:rPr>
  </w:style>
  <w:style w:type="paragraph" w:styleId="7">
    <w:name w:val="heading 7"/>
    <w:basedOn w:val="a"/>
    <w:next w:val="a"/>
    <w:link w:val="70"/>
    <w:unhideWhenUsed/>
    <w:qFormat/>
    <w:rsid w:val="00A85B47"/>
    <w:pPr>
      <w:keepNext/>
      <w:keepLines/>
      <w:numPr>
        <w:ilvl w:val="6"/>
        <w:numId w:val="24"/>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A85B47"/>
    <w:pPr>
      <w:keepNext/>
      <w:keepLines/>
      <w:numPr>
        <w:ilvl w:val="7"/>
        <w:numId w:val="24"/>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nhideWhenUsed/>
    <w:qFormat/>
    <w:rsid w:val="00A85B47"/>
    <w:pPr>
      <w:keepNext/>
      <w:keepLines/>
      <w:numPr>
        <w:ilvl w:val="8"/>
        <w:numId w:val="2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85B47"/>
    <w:rPr>
      <w:rFonts w:ascii="Cambria" w:eastAsia="Times New Roman" w:hAnsi="Cambria" w:cs="Times New Roman"/>
      <w:b/>
      <w:bCs/>
      <w:kern w:val="32"/>
      <w:sz w:val="32"/>
      <w:szCs w:val="32"/>
      <w:lang w:eastAsia="ru-RU"/>
    </w:rPr>
  </w:style>
  <w:style w:type="character" w:customStyle="1" w:styleId="20">
    <w:name w:val="Заголовок 2 Знак"/>
    <w:basedOn w:val="a0"/>
    <w:link w:val="2"/>
    <w:rsid w:val="009D4AD7"/>
    <w:rPr>
      <w:rFonts w:ascii="Times New Roman" w:eastAsia="Times New Roman" w:hAnsi="Times New Roman" w:cs="Times New Roman"/>
      <w:b/>
      <w:spacing w:val="-10"/>
      <w:kern w:val="28"/>
      <w:sz w:val="28"/>
      <w:szCs w:val="28"/>
      <w:lang w:eastAsia="ru-RU"/>
    </w:rPr>
  </w:style>
  <w:style w:type="character" w:customStyle="1" w:styleId="30">
    <w:name w:val="Заголовок 3 Знак"/>
    <w:basedOn w:val="a0"/>
    <w:link w:val="3"/>
    <w:rsid w:val="00A85B47"/>
    <w:rPr>
      <w:rFonts w:ascii="Cambria" w:eastAsia="Times New Roman" w:hAnsi="Cambria" w:cs="Times New Roman"/>
      <w:b/>
      <w:bCs/>
      <w:sz w:val="26"/>
      <w:szCs w:val="26"/>
      <w:lang w:eastAsia="ru-RU"/>
    </w:rPr>
  </w:style>
  <w:style w:type="character" w:customStyle="1" w:styleId="40">
    <w:name w:val="Заголовок 4 Знак"/>
    <w:basedOn w:val="a0"/>
    <w:link w:val="4"/>
    <w:rsid w:val="00A85B47"/>
    <w:rPr>
      <w:rFonts w:ascii="Calibri" w:eastAsia="Times New Roman" w:hAnsi="Calibri" w:cs="Times New Roman"/>
      <w:b/>
      <w:bCs/>
      <w:sz w:val="28"/>
      <w:szCs w:val="28"/>
      <w:lang w:eastAsia="ru-RU"/>
    </w:rPr>
  </w:style>
  <w:style w:type="character" w:customStyle="1" w:styleId="50">
    <w:name w:val="Заголовок 5 Знак"/>
    <w:basedOn w:val="a0"/>
    <w:link w:val="5"/>
    <w:rsid w:val="00A85B47"/>
    <w:rPr>
      <w:rFonts w:asciiTheme="majorHAnsi" w:eastAsiaTheme="majorEastAsia" w:hAnsiTheme="majorHAnsi" w:cstheme="majorBidi"/>
      <w:color w:val="204458" w:themeColor="accent1" w:themeShade="7F"/>
      <w:sz w:val="24"/>
      <w:szCs w:val="24"/>
      <w:lang w:eastAsia="ru-RU"/>
    </w:rPr>
  </w:style>
  <w:style w:type="character" w:customStyle="1" w:styleId="60">
    <w:name w:val="Заголовок 6 Знак"/>
    <w:basedOn w:val="a0"/>
    <w:link w:val="6"/>
    <w:rsid w:val="00A85B47"/>
    <w:rPr>
      <w:rFonts w:asciiTheme="majorHAnsi" w:eastAsiaTheme="majorEastAsia" w:hAnsiTheme="majorHAnsi" w:cstheme="majorBidi"/>
      <w:i/>
      <w:iCs/>
      <w:color w:val="204458" w:themeColor="accent1" w:themeShade="7F"/>
      <w:sz w:val="24"/>
      <w:szCs w:val="24"/>
      <w:lang w:eastAsia="ru-RU"/>
    </w:rPr>
  </w:style>
  <w:style w:type="character" w:customStyle="1" w:styleId="70">
    <w:name w:val="Заголовок 7 Знак"/>
    <w:basedOn w:val="a0"/>
    <w:link w:val="7"/>
    <w:rsid w:val="00A85B47"/>
    <w:rPr>
      <w:rFonts w:asciiTheme="majorHAnsi" w:eastAsiaTheme="majorEastAsia" w:hAnsiTheme="majorHAnsi" w:cstheme="majorBidi"/>
      <w:i/>
      <w:iCs/>
      <w:color w:val="404040" w:themeColor="text1" w:themeTint="BF"/>
      <w:sz w:val="24"/>
      <w:szCs w:val="24"/>
      <w:lang w:eastAsia="ru-RU"/>
    </w:rPr>
  </w:style>
  <w:style w:type="character" w:customStyle="1" w:styleId="80">
    <w:name w:val="Заголовок 8 Знак"/>
    <w:basedOn w:val="a0"/>
    <w:link w:val="8"/>
    <w:rsid w:val="00A85B47"/>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rsid w:val="00A85B47"/>
    <w:rPr>
      <w:rFonts w:asciiTheme="majorHAnsi" w:eastAsiaTheme="majorEastAsia" w:hAnsiTheme="majorHAnsi" w:cstheme="majorBidi"/>
      <w:i/>
      <w:iCs/>
      <w:color w:val="404040" w:themeColor="text1" w:themeTint="BF"/>
      <w:sz w:val="20"/>
      <w:szCs w:val="20"/>
      <w:lang w:eastAsia="ru-RU"/>
    </w:rPr>
  </w:style>
  <w:style w:type="paragraph" w:styleId="21">
    <w:name w:val="Body Text Indent 2"/>
    <w:basedOn w:val="a"/>
    <w:link w:val="22"/>
    <w:uiPriority w:val="99"/>
    <w:rsid w:val="00A85B47"/>
    <w:pPr>
      <w:ind w:firstLine="709"/>
      <w:jc w:val="both"/>
    </w:pPr>
    <w:rPr>
      <w:b/>
      <w:bCs/>
      <w:sz w:val="28"/>
    </w:rPr>
  </w:style>
  <w:style w:type="character" w:customStyle="1" w:styleId="22">
    <w:name w:val="Основной текст с отступом 2 Знак"/>
    <w:basedOn w:val="a0"/>
    <w:link w:val="21"/>
    <w:uiPriority w:val="99"/>
    <w:rsid w:val="00A85B47"/>
    <w:rPr>
      <w:rFonts w:ascii="Times New Roman" w:eastAsia="Times New Roman" w:hAnsi="Times New Roman" w:cs="Times New Roman"/>
      <w:b/>
      <w:bCs/>
      <w:sz w:val="28"/>
      <w:szCs w:val="24"/>
      <w:lang w:eastAsia="ru-RU"/>
    </w:rPr>
  </w:style>
  <w:style w:type="numbering" w:customStyle="1" w:styleId="11">
    <w:name w:val="Нет списка1"/>
    <w:next w:val="a2"/>
    <w:uiPriority w:val="99"/>
    <w:semiHidden/>
    <w:unhideWhenUsed/>
    <w:rsid w:val="00A85B47"/>
  </w:style>
  <w:style w:type="paragraph" w:styleId="a3">
    <w:name w:val="Balloon Text"/>
    <w:basedOn w:val="a"/>
    <w:link w:val="a4"/>
    <w:semiHidden/>
    <w:unhideWhenUsed/>
    <w:rsid w:val="00A85B47"/>
    <w:rPr>
      <w:rFonts w:ascii="Tahoma" w:hAnsi="Tahoma" w:cs="Tahoma"/>
      <w:sz w:val="16"/>
      <w:szCs w:val="16"/>
    </w:rPr>
  </w:style>
  <w:style w:type="character" w:customStyle="1" w:styleId="a4">
    <w:name w:val="Текст выноски Знак"/>
    <w:basedOn w:val="a0"/>
    <w:link w:val="a3"/>
    <w:uiPriority w:val="99"/>
    <w:semiHidden/>
    <w:rsid w:val="00A85B47"/>
    <w:rPr>
      <w:rFonts w:ascii="Tahoma" w:eastAsia="Times New Roman" w:hAnsi="Tahoma" w:cs="Tahoma"/>
      <w:sz w:val="16"/>
      <w:szCs w:val="16"/>
      <w:lang w:eastAsia="ru-RU"/>
    </w:rPr>
  </w:style>
  <w:style w:type="paragraph" w:styleId="a5">
    <w:name w:val="List Paragraph"/>
    <w:basedOn w:val="a"/>
    <w:uiPriority w:val="34"/>
    <w:qFormat/>
    <w:rsid w:val="00A85B47"/>
    <w:pPr>
      <w:widowControl w:val="0"/>
      <w:adjustRightInd w:val="0"/>
      <w:spacing w:before="120" w:after="120"/>
      <w:jc w:val="both"/>
    </w:pPr>
    <w:rPr>
      <w:spacing w:val="-5"/>
      <w:sz w:val="28"/>
    </w:rPr>
  </w:style>
  <w:style w:type="paragraph" w:customStyle="1" w:styleId="bodytext4">
    <w:name w:val="bodytext4"/>
    <w:basedOn w:val="a"/>
    <w:uiPriority w:val="99"/>
    <w:rsid w:val="00A85B47"/>
    <w:pPr>
      <w:spacing w:before="100" w:beforeAutospacing="1" w:after="150"/>
    </w:pPr>
    <w:rPr>
      <w:color w:val="949494"/>
    </w:rPr>
  </w:style>
  <w:style w:type="paragraph" w:styleId="a6">
    <w:name w:val="No Spacing"/>
    <w:link w:val="a7"/>
    <w:uiPriority w:val="1"/>
    <w:qFormat/>
    <w:rsid w:val="00A85B47"/>
    <w:pPr>
      <w:spacing w:after="0" w:line="240" w:lineRule="auto"/>
    </w:pPr>
    <w:rPr>
      <w:rFonts w:ascii="Calibri" w:eastAsia="Times New Roman" w:hAnsi="Calibri" w:cs="Times New Roman"/>
      <w:lang w:eastAsia="ru-RU"/>
    </w:rPr>
  </w:style>
  <w:style w:type="character" w:styleId="a8">
    <w:name w:val="Hyperlink"/>
    <w:basedOn w:val="a0"/>
    <w:uiPriority w:val="99"/>
    <w:rsid w:val="00A85B47"/>
    <w:rPr>
      <w:rFonts w:cs="Times New Roman"/>
      <w:color w:val="0000FF"/>
      <w:u w:val="single"/>
    </w:rPr>
  </w:style>
  <w:style w:type="paragraph" w:styleId="a9">
    <w:name w:val="Title"/>
    <w:basedOn w:val="a"/>
    <w:link w:val="aa"/>
    <w:qFormat/>
    <w:rsid w:val="00A85B47"/>
    <w:pPr>
      <w:tabs>
        <w:tab w:val="left" w:pos="1665"/>
      </w:tabs>
      <w:jc w:val="center"/>
    </w:pPr>
    <w:rPr>
      <w:b/>
      <w:bCs/>
    </w:rPr>
  </w:style>
  <w:style w:type="character" w:customStyle="1" w:styleId="aa">
    <w:name w:val="Название Знак"/>
    <w:basedOn w:val="a0"/>
    <w:link w:val="a9"/>
    <w:rsid w:val="00A85B47"/>
    <w:rPr>
      <w:rFonts w:ascii="Times New Roman" w:eastAsia="Times New Roman" w:hAnsi="Times New Roman" w:cs="Times New Roman"/>
      <w:b/>
      <w:bCs/>
      <w:sz w:val="24"/>
      <w:szCs w:val="24"/>
      <w:lang w:eastAsia="ru-RU"/>
    </w:rPr>
  </w:style>
  <w:style w:type="paragraph" w:customStyle="1" w:styleId="12">
    <w:name w:val="Абзац списка1"/>
    <w:basedOn w:val="a"/>
    <w:rsid w:val="00A85B47"/>
    <w:pPr>
      <w:widowControl w:val="0"/>
      <w:adjustRightInd w:val="0"/>
      <w:spacing w:before="120" w:after="120"/>
      <w:jc w:val="both"/>
    </w:pPr>
    <w:rPr>
      <w:spacing w:val="-5"/>
      <w:sz w:val="28"/>
    </w:rPr>
  </w:style>
  <w:style w:type="paragraph" w:styleId="ab">
    <w:name w:val="Normal (Web)"/>
    <w:basedOn w:val="a"/>
    <w:uiPriority w:val="99"/>
    <w:rsid w:val="00A85B47"/>
    <w:pPr>
      <w:spacing w:before="100" w:beforeAutospacing="1" w:after="100" w:afterAutospacing="1"/>
      <w:ind w:firstLine="300"/>
      <w:jc w:val="both"/>
    </w:pPr>
    <w:rPr>
      <w:rFonts w:ascii="Arial" w:hAnsi="Arial" w:cs="Arial"/>
      <w:color w:val="252525"/>
      <w:sz w:val="18"/>
      <w:szCs w:val="18"/>
    </w:rPr>
  </w:style>
  <w:style w:type="paragraph" w:styleId="ac">
    <w:name w:val="Body Text Indent"/>
    <w:basedOn w:val="a"/>
    <w:link w:val="ad"/>
    <w:uiPriority w:val="99"/>
    <w:rsid w:val="00A85B47"/>
    <w:pPr>
      <w:spacing w:after="120"/>
      <w:ind w:left="283"/>
    </w:pPr>
    <w:rPr>
      <w:rFonts w:ascii="Calibri" w:hAnsi="Calibri"/>
    </w:rPr>
  </w:style>
  <w:style w:type="character" w:customStyle="1" w:styleId="ad">
    <w:name w:val="Основной текст с отступом Знак"/>
    <w:basedOn w:val="a0"/>
    <w:link w:val="ac"/>
    <w:uiPriority w:val="99"/>
    <w:rsid w:val="00A85B47"/>
    <w:rPr>
      <w:rFonts w:ascii="Calibri" w:eastAsia="Times New Roman" w:hAnsi="Calibri" w:cs="Times New Roman"/>
      <w:lang w:eastAsia="ru-RU"/>
    </w:rPr>
  </w:style>
  <w:style w:type="paragraph" w:styleId="31">
    <w:name w:val="toc 3"/>
    <w:basedOn w:val="a"/>
    <w:next w:val="a"/>
    <w:autoRedefine/>
    <w:uiPriority w:val="39"/>
    <w:rsid w:val="00145EE2"/>
    <w:pPr>
      <w:tabs>
        <w:tab w:val="left" w:pos="567"/>
        <w:tab w:val="right" w:leader="dot" w:pos="9781"/>
        <w:tab w:val="right" w:leader="dot" w:pos="9921"/>
      </w:tabs>
      <w:jc w:val="both"/>
    </w:pPr>
    <w:rPr>
      <w:i/>
      <w:iCs/>
      <w:noProof/>
    </w:rPr>
  </w:style>
  <w:style w:type="paragraph" w:customStyle="1" w:styleId="13">
    <w:name w:val="Знак Знак Знак1 Знак Знак Знак"/>
    <w:basedOn w:val="a"/>
    <w:uiPriority w:val="99"/>
    <w:rsid w:val="00A85B47"/>
    <w:rPr>
      <w:rFonts w:ascii="Verdana" w:hAnsi="Verdana" w:cs="Verdana"/>
      <w:sz w:val="20"/>
      <w:szCs w:val="20"/>
      <w:lang w:val="en-US"/>
    </w:rPr>
  </w:style>
  <w:style w:type="paragraph" w:styleId="ae">
    <w:name w:val="annotation text"/>
    <w:basedOn w:val="a"/>
    <w:link w:val="af"/>
    <w:uiPriority w:val="99"/>
    <w:semiHidden/>
    <w:rsid w:val="00A85B47"/>
    <w:rPr>
      <w:sz w:val="20"/>
      <w:szCs w:val="20"/>
    </w:rPr>
  </w:style>
  <w:style w:type="character" w:customStyle="1" w:styleId="af">
    <w:name w:val="Текст примечания Знак"/>
    <w:basedOn w:val="a0"/>
    <w:link w:val="ae"/>
    <w:uiPriority w:val="99"/>
    <w:semiHidden/>
    <w:rsid w:val="00A85B47"/>
    <w:rPr>
      <w:rFonts w:ascii="Times New Roman" w:eastAsia="Times New Roman" w:hAnsi="Times New Roman" w:cs="Times New Roman"/>
      <w:sz w:val="20"/>
      <w:szCs w:val="20"/>
      <w:lang w:eastAsia="ru-RU"/>
    </w:rPr>
  </w:style>
  <w:style w:type="paragraph" w:customStyle="1" w:styleId="110">
    <w:name w:val="Знак Знак Знак1 Знак Знак Знак1"/>
    <w:basedOn w:val="a"/>
    <w:uiPriority w:val="99"/>
    <w:rsid w:val="00A85B47"/>
    <w:rPr>
      <w:rFonts w:ascii="Verdana" w:hAnsi="Verdana" w:cs="Verdana"/>
      <w:sz w:val="20"/>
      <w:szCs w:val="20"/>
      <w:lang w:val="en-US"/>
    </w:rPr>
  </w:style>
  <w:style w:type="character" w:styleId="af0">
    <w:name w:val="Strong"/>
    <w:basedOn w:val="a0"/>
    <w:uiPriority w:val="22"/>
    <w:qFormat/>
    <w:rsid w:val="00A85B47"/>
    <w:rPr>
      <w:rFonts w:cs="Times New Roman"/>
      <w:b/>
      <w:bCs/>
    </w:rPr>
  </w:style>
  <w:style w:type="character" w:customStyle="1" w:styleId="af1">
    <w:name w:val="Верхний колонтитул Знак"/>
    <w:basedOn w:val="a0"/>
    <w:link w:val="af2"/>
    <w:uiPriority w:val="99"/>
    <w:locked/>
    <w:rsid w:val="00A85B47"/>
    <w:rPr>
      <w:rFonts w:cs="Times New Roman"/>
    </w:rPr>
  </w:style>
  <w:style w:type="paragraph" w:customStyle="1" w:styleId="14">
    <w:name w:val="Верхний колонтитул1"/>
    <w:basedOn w:val="a"/>
    <w:next w:val="af2"/>
    <w:uiPriority w:val="99"/>
    <w:rsid w:val="00A85B47"/>
    <w:pPr>
      <w:tabs>
        <w:tab w:val="center" w:pos="4677"/>
        <w:tab w:val="right" w:pos="9355"/>
      </w:tabs>
    </w:pPr>
  </w:style>
  <w:style w:type="character" w:customStyle="1" w:styleId="15">
    <w:name w:val="Верхний колонтитул Знак1"/>
    <w:basedOn w:val="a0"/>
    <w:uiPriority w:val="99"/>
    <w:semiHidden/>
    <w:rsid w:val="00A85B47"/>
    <w:rPr>
      <w:rFonts w:ascii="Times New Roman" w:eastAsia="Times New Roman" w:hAnsi="Times New Roman" w:cs="Times New Roman"/>
      <w:sz w:val="24"/>
      <w:szCs w:val="24"/>
      <w:lang w:eastAsia="ru-RU"/>
    </w:rPr>
  </w:style>
  <w:style w:type="character" w:customStyle="1" w:styleId="af3">
    <w:name w:val="Нижний колонтитул Знак"/>
    <w:basedOn w:val="a0"/>
    <w:link w:val="af4"/>
    <w:uiPriority w:val="99"/>
    <w:locked/>
    <w:rsid w:val="00A85B47"/>
    <w:rPr>
      <w:rFonts w:cs="Times New Roman"/>
    </w:rPr>
  </w:style>
  <w:style w:type="paragraph" w:customStyle="1" w:styleId="16">
    <w:name w:val="Нижний колонтитул1"/>
    <w:basedOn w:val="a"/>
    <w:next w:val="af4"/>
    <w:uiPriority w:val="99"/>
    <w:rsid w:val="00A85B47"/>
    <w:pPr>
      <w:tabs>
        <w:tab w:val="center" w:pos="4677"/>
        <w:tab w:val="right" w:pos="9355"/>
      </w:tabs>
    </w:pPr>
  </w:style>
  <w:style w:type="character" w:customStyle="1" w:styleId="17">
    <w:name w:val="Нижний колонтитул Знак1"/>
    <w:basedOn w:val="a0"/>
    <w:uiPriority w:val="99"/>
    <w:semiHidden/>
    <w:rsid w:val="00A85B47"/>
    <w:rPr>
      <w:rFonts w:ascii="Times New Roman" w:eastAsia="Times New Roman" w:hAnsi="Times New Roman" w:cs="Times New Roman"/>
      <w:sz w:val="24"/>
      <w:szCs w:val="24"/>
      <w:lang w:eastAsia="ru-RU"/>
    </w:rPr>
  </w:style>
  <w:style w:type="character" w:customStyle="1" w:styleId="23">
    <w:name w:val="Основной текст 2 Знак"/>
    <w:basedOn w:val="a0"/>
    <w:link w:val="24"/>
    <w:uiPriority w:val="99"/>
    <w:semiHidden/>
    <w:locked/>
    <w:rsid w:val="00A85B47"/>
    <w:rPr>
      <w:rFonts w:ascii="Calibri" w:eastAsia="Times New Roman" w:hAnsi="Calibri" w:cs="Times New Roman"/>
    </w:rPr>
  </w:style>
  <w:style w:type="paragraph" w:styleId="24">
    <w:name w:val="Body Text 2"/>
    <w:basedOn w:val="a"/>
    <w:link w:val="23"/>
    <w:uiPriority w:val="99"/>
    <w:semiHidden/>
    <w:rsid w:val="00A85B47"/>
    <w:pPr>
      <w:spacing w:before="120" w:after="120" w:line="480" w:lineRule="auto"/>
      <w:jc w:val="both"/>
    </w:pPr>
    <w:rPr>
      <w:rFonts w:ascii="Calibri" w:hAnsi="Calibri"/>
    </w:rPr>
  </w:style>
  <w:style w:type="character" w:customStyle="1" w:styleId="210">
    <w:name w:val="Основной текст 2 Знак1"/>
    <w:basedOn w:val="a0"/>
    <w:uiPriority w:val="99"/>
    <w:semiHidden/>
    <w:rsid w:val="00A85B47"/>
  </w:style>
  <w:style w:type="table" w:styleId="-5">
    <w:name w:val="Light Shading Accent 5"/>
    <w:basedOn w:val="a1"/>
    <w:uiPriority w:val="99"/>
    <w:rsid w:val="00A85B47"/>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character" w:styleId="af5">
    <w:name w:val="page number"/>
    <w:basedOn w:val="a0"/>
    <w:uiPriority w:val="99"/>
    <w:rsid w:val="00A85B47"/>
    <w:rPr>
      <w:rFonts w:cs="Times New Roman"/>
    </w:rPr>
  </w:style>
  <w:style w:type="character" w:styleId="af6">
    <w:name w:val="Emphasis"/>
    <w:basedOn w:val="a0"/>
    <w:qFormat/>
    <w:rsid w:val="00A85B47"/>
    <w:rPr>
      <w:i/>
      <w:iCs/>
    </w:rPr>
  </w:style>
  <w:style w:type="table" w:customStyle="1" w:styleId="18">
    <w:name w:val="Сетка таблицы1"/>
    <w:basedOn w:val="a1"/>
    <w:next w:val="af7"/>
    <w:uiPriority w:val="59"/>
    <w:rsid w:val="00A85B47"/>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9">
    <w:name w:val="Схема документа1"/>
    <w:basedOn w:val="a"/>
    <w:next w:val="af8"/>
    <w:link w:val="af9"/>
    <w:uiPriority w:val="99"/>
    <w:semiHidden/>
    <w:unhideWhenUsed/>
    <w:rsid w:val="00A85B47"/>
    <w:rPr>
      <w:rFonts w:ascii="Tahoma" w:hAnsi="Tahoma" w:cs="Tahoma"/>
      <w:sz w:val="16"/>
      <w:szCs w:val="16"/>
    </w:rPr>
  </w:style>
  <w:style w:type="character" w:customStyle="1" w:styleId="af9">
    <w:name w:val="Схема документа Знак"/>
    <w:basedOn w:val="a0"/>
    <w:link w:val="19"/>
    <w:uiPriority w:val="99"/>
    <w:rsid w:val="00A85B47"/>
    <w:rPr>
      <w:rFonts w:ascii="Tahoma" w:eastAsia="Times New Roman" w:hAnsi="Tahoma" w:cs="Tahoma"/>
      <w:sz w:val="16"/>
      <w:szCs w:val="16"/>
      <w:lang w:eastAsia="ru-RU"/>
    </w:rPr>
  </w:style>
  <w:style w:type="paragraph" w:customStyle="1" w:styleId="1a">
    <w:name w:val="Заголовок оглавления1"/>
    <w:basedOn w:val="1"/>
    <w:next w:val="a"/>
    <w:uiPriority w:val="39"/>
    <w:semiHidden/>
    <w:unhideWhenUsed/>
    <w:qFormat/>
    <w:rsid w:val="00A85B47"/>
    <w:pPr>
      <w:keepLines/>
      <w:numPr>
        <w:numId w:val="0"/>
      </w:numPr>
      <w:spacing w:before="480" w:after="0"/>
      <w:outlineLvl w:val="9"/>
    </w:pPr>
    <w:rPr>
      <w:color w:val="365F91"/>
      <w:kern w:val="0"/>
      <w:sz w:val="28"/>
      <w:szCs w:val="28"/>
      <w:lang w:eastAsia="en-US"/>
    </w:rPr>
  </w:style>
  <w:style w:type="paragraph" w:styleId="1b">
    <w:name w:val="toc 1"/>
    <w:basedOn w:val="a"/>
    <w:next w:val="a"/>
    <w:autoRedefine/>
    <w:uiPriority w:val="39"/>
    <w:unhideWhenUsed/>
    <w:rsid w:val="00A85B47"/>
    <w:pPr>
      <w:spacing w:after="100"/>
    </w:pPr>
  </w:style>
  <w:style w:type="paragraph" w:styleId="25">
    <w:name w:val="toc 2"/>
    <w:basedOn w:val="a"/>
    <w:next w:val="a"/>
    <w:autoRedefine/>
    <w:uiPriority w:val="39"/>
    <w:unhideWhenUsed/>
    <w:rsid w:val="00102A13"/>
    <w:pPr>
      <w:tabs>
        <w:tab w:val="left" w:pos="426"/>
        <w:tab w:val="right" w:leader="dot" w:pos="9921"/>
      </w:tabs>
      <w:spacing w:after="60"/>
    </w:pPr>
    <w:rPr>
      <w:b/>
      <w:noProof/>
    </w:rPr>
  </w:style>
  <w:style w:type="paragraph" w:customStyle="1" w:styleId="1c">
    <w:name w:val="Название объекта1"/>
    <w:basedOn w:val="a"/>
    <w:next w:val="a"/>
    <w:uiPriority w:val="35"/>
    <w:unhideWhenUsed/>
    <w:qFormat/>
    <w:rsid w:val="00A85B47"/>
    <w:rPr>
      <w:b/>
      <w:bCs/>
      <w:color w:val="4F81BD"/>
      <w:sz w:val="18"/>
      <w:szCs w:val="18"/>
    </w:rPr>
  </w:style>
  <w:style w:type="paragraph" w:customStyle="1" w:styleId="41">
    <w:name w:val="Оглавление 41"/>
    <w:basedOn w:val="a"/>
    <w:next w:val="a"/>
    <w:autoRedefine/>
    <w:uiPriority w:val="39"/>
    <w:unhideWhenUsed/>
    <w:rsid w:val="00A85B47"/>
    <w:pPr>
      <w:spacing w:after="100"/>
      <w:ind w:left="660"/>
    </w:pPr>
  </w:style>
  <w:style w:type="paragraph" w:customStyle="1" w:styleId="51">
    <w:name w:val="Оглавление 51"/>
    <w:basedOn w:val="a"/>
    <w:next w:val="a"/>
    <w:autoRedefine/>
    <w:uiPriority w:val="39"/>
    <w:unhideWhenUsed/>
    <w:rsid w:val="00A85B47"/>
    <w:pPr>
      <w:spacing w:after="100"/>
      <w:ind w:left="880"/>
    </w:pPr>
  </w:style>
  <w:style w:type="paragraph" w:customStyle="1" w:styleId="61">
    <w:name w:val="Оглавление 61"/>
    <w:basedOn w:val="a"/>
    <w:next w:val="a"/>
    <w:autoRedefine/>
    <w:uiPriority w:val="39"/>
    <w:unhideWhenUsed/>
    <w:rsid w:val="00A85B47"/>
    <w:pPr>
      <w:spacing w:after="100"/>
      <w:ind w:left="1100"/>
    </w:pPr>
  </w:style>
  <w:style w:type="paragraph" w:customStyle="1" w:styleId="71">
    <w:name w:val="Оглавление 71"/>
    <w:basedOn w:val="a"/>
    <w:next w:val="a"/>
    <w:autoRedefine/>
    <w:uiPriority w:val="39"/>
    <w:unhideWhenUsed/>
    <w:rsid w:val="00A85B47"/>
    <w:pPr>
      <w:spacing w:after="100"/>
      <w:ind w:left="1320"/>
    </w:pPr>
  </w:style>
  <w:style w:type="paragraph" w:customStyle="1" w:styleId="81">
    <w:name w:val="Оглавление 81"/>
    <w:basedOn w:val="a"/>
    <w:next w:val="a"/>
    <w:autoRedefine/>
    <w:uiPriority w:val="39"/>
    <w:unhideWhenUsed/>
    <w:rsid w:val="00A85B47"/>
    <w:pPr>
      <w:spacing w:after="100"/>
      <w:ind w:left="1540"/>
    </w:pPr>
  </w:style>
  <w:style w:type="paragraph" w:customStyle="1" w:styleId="91">
    <w:name w:val="Оглавление 91"/>
    <w:basedOn w:val="a"/>
    <w:next w:val="a"/>
    <w:autoRedefine/>
    <w:uiPriority w:val="39"/>
    <w:unhideWhenUsed/>
    <w:rsid w:val="00A85B47"/>
    <w:pPr>
      <w:spacing w:after="100"/>
      <w:ind w:left="1760"/>
    </w:pPr>
  </w:style>
  <w:style w:type="character" w:styleId="afa">
    <w:name w:val="Book Title"/>
    <w:basedOn w:val="a0"/>
    <w:uiPriority w:val="33"/>
    <w:qFormat/>
    <w:rsid w:val="00A85B47"/>
    <w:rPr>
      <w:b/>
      <w:bCs/>
      <w:smallCaps/>
      <w:spacing w:val="5"/>
    </w:rPr>
  </w:style>
  <w:style w:type="paragraph" w:customStyle="1" w:styleId="xl60">
    <w:name w:val="xl60"/>
    <w:basedOn w:val="a"/>
    <w:rsid w:val="00A85B47"/>
    <w:pPr>
      <w:pBdr>
        <w:top w:val="single" w:sz="4" w:space="0" w:color="auto"/>
        <w:left w:val="single" w:sz="4" w:space="0" w:color="auto"/>
        <w:bottom w:val="single" w:sz="4" w:space="0" w:color="auto"/>
        <w:right w:val="single" w:sz="4" w:space="0" w:color="auto"/>
      </w:pBdr>
      <w:shd w:val="clear" w:color="000000" w:fill="FFFFC0"/>
      <w:spacing w:before="100" w:beforeAutospacing="1" w:after="100" w:afterAutospacing="1"/>
      <w:jc w:val="center"/>
      <w:textAlignment w:val="center"/>
    </w:pPr>
    <w:rPr>
      <w:rFonts w:ascii="Arial" w:hAnsi="Arial" w:cs="Arial"/>
      <w:b/>
      <w:bCs/>
      <w:sz w:val="20"/>
      <w:szCs w:val="20"/>
    </w:rPr>
  </w:style>
  <w:style w:type="paragraph" w:customStyle="1" w:styleId="xl61">
    <w:name w:val="xl61"/>
    <w:basedOn w:val="a"/>
    <w:rsid w:val="00A85B47"/>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62">
    <w:name w:val="xl62"/>
    <w:basedOn w:val="a"/>
    <w:rsid w:val="00A85B4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3">
    <w:name w:val="xl63"/>
    <w:basedOn w:val="a"/>
    <w:rsid w:val="00A85B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4">
    <w:name w:val="xl64"/>
    <w:basedOn w:val="a"/>
    <w:rsid w:val="00A85B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5">
    <w:name w:val="xl65"/>
    <w:basedOn w:val="a"/>
    <w:rsid w:val="00A85B4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
    <w:rsid w:val="00A85B47"/>
    <w:pPr>
      <w:pBdr>
        <w:top w:val="single" w:sz="4" w:space="0" w:color="auto"/>
        <w:left w:val="single" w:sz="4" w:space="0" w:color="auto"/>
        <w:right w:val="single" w:sz="4" w:space="0" w:color="auto"/>
      </w:pBdr>
      <w:shd w:val="clear" w:color="000000" w:fill="FFFFC0"/>
      <w:spacing w:before="100" w:beforeAutospacing="1" w:after="100" w:afterAutospacing="1"/>
      <w:jc w:val="center"/>
      <w:textAlignment w:val="center"/>
    </w:pPr>
    <w:rPr>
      <w:rFonts w:ascii="Arial" w:hAnsi="Arial" w:cs="Arial"/>
      <w:b/>
      <w:bCs/>
      <w:sz w:val="20"/>
      <w:szCs w:val="20"/>
    </w:rPr>
  </w:style>
  <w:style w:type="paragraph" w:customStyle="1" w:styleId="xl67">
    <w:name w:val="xl67"/>
    <w:basedOn w:val="a"/>
    <w:rsid w:val="00A85B47"/>
    <w:pPr>
      <w:pBdr>
        <w:left w:val="single" w:sz="4" w:space="0" w:color="auto"/>
        <w:bottom w:val="single" w:sz="4" w:space="0" w:color="auto"/>
        <w:right w:val="single" w:sz="4" w:space="0" w:color="auto"/>
      </w:pBdr>
      <w:shd w:val="clear" w:color="000000" w:fill="FFFFC0"/>
      <w:spacing w:before="100" w:beforeAutospacing="1" w:after="100" w:afterAutospacing="1"/>
      <w:jc w:val="center"/>
      <w:textAlignment w:val="center"/>
    </w:pPr>
    <w:rPr>
      <w:rFonts w:ascii="Arial" w:hAnsi="Arial" w:cs="Arial"/>
      <w:b/>
      <w:bCs/>
      <w:sz w:val="20"/>
      <w:szCs w:val="20"/>
    </w:rPr>
  </w:style>
  <w:style w:type="paragraph" w:customStyle="1" w:styleId="xl68">
    <w:name w:val="xl68"/>
    <w:basedOn w:val="a"/>
    <w:rsid w:val="00A85B47"/>
    <w:pPr>
      <w:pBdr>
        <w:top w:val="single" w:sz="4" w:space="0" w:color="auto"/>
        <w:left w:val="single" w:sz="4" w:space="0" w:color="auto"/>
        <w:bottom w:val="single" w:sz="4" w:space="0" w:color="auto"/>
      </w:pBdr>
      <w:shd w:val="clear" w:color="000000" w:fill="FFFFC0"/>
      <w:spacing w:before="100" w:beforeAutospacing="1" w:after="100" w:afterAutospacing="1"/>
      <w:jc w:val="center"/>
      <w:textAlignment w:val="center"/>
    </w:pPr>
    <w:rPr>
      <w:rFonts w:ascii="Arial" w:hAnsi="Arial" w:cs="Arial"/>
      <w:b/>
      <w:bCs/>
      <w:sz w:val="20"/>
      <w:szCs w:val="20"/>
    </w:rPr>
  </w:style>
  <w:style w:type="paragraph" w:customStyle="1" w:styleId="xl69">
    <w:name w:val="xl69"/>
    <w:basedOn w:val="a"/>
    <w:rsid w:val="00A85B47"/>
    <w:pPr>
      <w:pBdr>
        <w:top w:val="single" w:sz="4" w:space="0" w:color="auto"/>
        <w:bottom w:val="single" w:sz="4" w:space="0" w:color="auto"/>
      </w:pBdr>
      <w:shd w:val="clear" w:color="000000" w:fill="FFFFC0"/>
      <w:spacing w:before="100" w:beforeAutospacing="1" w:after="100" w:afterAutospacing="1"/>
      <w:jc w:val="center"/>
      <w:textAlignment w:val="center"/>
    </w:pPr>
    <w:rPr>
      <w:rFonts w:ascii="Arial" w:hAnsi="Arial" w:cs="Arial"/>
      <w:b/>
      <w:bCs/>
      <w:sz w:val="20"/>
      <w:szCs w:val="20"/>
    </w:rPr>
  </w:style>
  <w:style w:type="paragraph" w:customStyle="1" w:styleId="xl70">
    <w:name w:val="xl70"/>
    <w:basedOn w:val="a"/>
    <w:rsid w:val="00A85B47"/>
    <w:pPr>
      <w:pBdr>
        <w:top w:val="single" w:sz="4" w:space="0" w:color="auto"/>
        <w:bottom w:val="single" w:sz="4" w:space="0" w:color="auto"/>
        <w:right w:val="single" w:sz="4" w:space="0" w:color="auto"/>
      </w:pBdr>
      <w:shd w:val="clear" w:color="000000" w:fill="FFFFC0"/>
      <w:spacing w:before="100" w:beforeAutospacing="1" w:after="100" w:afterAutospacing="1"/>
      <w:jc w:val="center"/>
      <w:textAlignment w:val="center"/>
    </w:pPr>
    <w:rPr>
      <w:rFonts w:ascii="Arial" w:hAnsi="Arial" w:cs="Arial"/>
      <w:b/>
      <w:bCs/>
      <w:sz w:val="20"/>
      <w:szCs w:val="20"/>
    </w:rPr>
  </w:style>
  <w:style w:type="paragraph" w:styleId="afb">
    <w:name w:val="footnote text"/>
    <w:basedOn w:val="a"/>
    <w:link w:val="afc"/>
    <w:uiPriority w:val="99"/>
    <w:unhideWhenUsed/>
    <w:rsid w:val="00A85B47"/>
    <w:rPr>
      <w:sz w:val="20"/>
      <w:szCs w:val="20"/>
    </w:rPr>
  </w:style>
  <w:style w:type="character" w:customStyle="1" w:styleId="afc">
    <w:name w:val="Текст сноски Знак"/>
    <w:basedOn w:val="a0"/>
    <w:link w:val="afb"/>
    <w:uiPriority w:val="99"/>
    <w:rsid w:val="00A85B47"/>
    <w:rPr>
      <w:rFonts w:ascii="Times New Roman" w:eastAsia="Times New Roman" w:hAnsi="Times New Roman" w:cs="Times New Roman"/>
      <w:sz w:val="20"/>
      <w:szCs w:val="20"/>
      <w:lang w:eastAsia="ru-RU"/>
    </w:rPr>
  </w:style>
  <w:style w:type="character" w:styleId="afd">
    <w:name w:val="footnote reference"/>
    <w:basedOn w:val="a0"/>
    <w:uiPriority w:val="99"/>
    <w:semiHidden/>
    <w:unhideWhenUsed/>
    <w:rsid w:val="00A85B47"/>
    <w:rPr>
      <w:vertAlign w:val="superscript"/>
    </w:rPr>
  </w:style>
  <w:style w:type="character" w:styleId="afe">
    <w:name w:val="FollowedHyperlink"/>
    <w:basedOn w:val="a0"/>
    <w:uiPriority w:val="99"/>
    <w:semiHidden/>
    <w:unhideWhenUsed/>
    <w:rsid w:val="00A85B47"/>
    <w:rPr>
      <w:color w:val="800080"/>
      <w:u w:val="single"/>
    </w:rPr>
  </w:style>
  <w:style w:type="paragraph" w:styleId="af2">
    <w:name w:val="header"/>
    <w:basedOn w:val="a"/>
    <w:link w:val="af1"/>
    <w:uiPriority w:val="99"/>
    <w:unhideWhenUsed/>
    <w:rsid w:val="00A85B47"/>
    <w:pPr>
      <w:tabs>
        <w:tab w:val="center" w:pos="4677"/>
        <w:tab w:val="right" w:pos="9355"/>
      </w:tabs>
    </w:pPr>
  </w:style>
  <w:style w:type="character" w:customStyle="1" w:styleId="26">
    <w:name w:val="Верхний колонтитул Знак2"/>
    <w:basedOn w:val="a0"/>
    <w:uiPriority w:val="99"/>
    <w:semiHidden/>
    <w:rsid w:val="00A85B47"/>
  </w:style>
  <w:style w:type="paragraph" w:styleId="af4">
    <w:name w:val="footer"/>
    <w:basedOn w:val="a"/>
    <w:link w:val="af3"/>
    <w:uiPriority w:val="99"/>
    <w:unhideWhenUsed/>
    <w:rsid w:val="00A85B47"/>
    <w:pPr>
      <w:tabs>
        <w:tab w:val="center" w:pos="4677"/>
        <w:tab w:val="right" w:pos="9355"/>
      </w:tabs>
    </w:pPr>
  </w:style>
  <w:style w:type="character" w:customStyle="1" w:styleId="27">
    <w:name w:val="Нижний колонтитул Знак2"/>
    <w:basedOn w:val="a0"/>
    <w:uiPriority w:val="99"/>
    <w:semiHidden/>
    <w:rsid w:val="00A85B47"/>
  </w:style>
  <w:style w:type="table" w:styleId="af7">
    <w:name w:val="Table Grid"/>
    <w:basedOn w:val="a1"/>
    <w:uiPriority w:val="59"/>
    <w:rsid w:val="00A85B4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8">
    <w:name w:val="Document Map"/>
    <w:basedOn w:val="a"/>
    <w:link w:val="1d"/>
    <w:uiPriority w:val="99"/>
    <w:unhideWhenUsed/>
    <w:rsid w:val="00A85B47"/>
    <w:rPr>
      <w:rFonts w:ascii="Tahoma" w:hAnsi="Tahoma" w:cs="Tahoma"/>
      <w:sz w:val="16"/>
      <w:szCs w:val="16"/>
    </w:rPr>
  </w:style>
  <w:style w:type="character" w:customStyle="1" w:styleId="1d">
    <w:name w:val="Схема документа Знак1"/>
    <w:basedOn w:val="a0"/>
    <w:link w:val="af8"/>
    <w:uiPriority w:val="99"/>
    <w:rsid w:val="00A85B47"/>
    <w:rPr>
      <w:rFonts w:ascii="Tahoma" w:hAnsi="Tahoma" w:cs="Tahoma"/>
      <w:sz w:val="16"/>
      <w:szCs w:val="16"/>
    </w:rPr>
  </w:style>
  <w:style w:type="paragraph" w:styleId="aff">
    <w:name w:val="TOC Heading"/>
    <w:basedOn w:val="1"/>
    <w:next w:val="a"/>
    <w:uiPriority w:val="39"/>
    <w:unhideWhenUsed/>
    <w:qFormat/>
    <w:rsid w:val="00A85B47"/>
    <w:pPr>
      <w:keepLines/>
      <w:numPr>
        <w:numId w:val="0"/>
      </w:numPr>
      <w:spacing w:before="480" w:after="0"/>
      <w:outlineLvl w:val="9"/>
    </w:pPr>
    <w:rPr>
      <w:rFonts w:asciiTheme="majorHAnsi" w:eastAsiaTheme="majorEastAsia" w:hAnsiTheme="majorHAnsi" w:cstheme="majorBidi"/>
      <w:color w:val="306785" w:themeColor="accent1" w:themeShade="BF"/>
      <w:kern w:val="0"/>
      <w:sz w:val="28"/>
      <w:szCs w:val="28"/>
    </w:rPr>
  </w:style>
  <w:style w:type="paragraph" w:styleId="aff0">
    <w:name w:val="caption"/>
    <w:basedOn w:val="a"/>
    <w:next w:val="a"/>
    <w:uiPriority w:val="35"/>
    <w:unhideWhenUsed/>
    <w:qFormat/>
    <w:rsid w:val="00E616C7"/>
    <w:pPr>
      <w:jc w:val="right"/>
    </w:pPr>
    <w:rPr>
      <w:b/>
      <w:bCs/>
      <w:color w:val="000000" w:themeColor="text1"/>
      <w:szCs w:val="18"/>
    </w:rPr>
  </w:style>
  <w:style w:type="paragraph" w:styleId="42">
    <w:name w:val="toc 4"/>
    <w:basedOn w:val="a"/>
    <w:next w:val="a"/>
    <w:autoRedefine/>
    <w:uiPriority w:val="39"/>
    <w:unhideWhenUsed/>
    <w:rsid w:val="00A85B47"/>
    <w:pPr>
      <w:spacing w:after="100"/>
      <w:ind w:left="660"/>
    </w:pPr>
    <w:rPr>
      <w:rFonts w:eastAsiaTheme="minorEastAsia"/>
    </w:rPr>
  </w:style>
  <w:style w:type="paragraph" w:styleId="52">
    <w:name w:val="toc 5"/>
    <w:basedOn w:val="a"/>
    <w:next w:val="a"/>
    <w:autoRedefine/>
    <w:uiPriority w:val="39"/>
    <w:unhideWhenUsed/>
    <w:rsid w:val="00A85B47"/>
    <w:pPr>
      <w:spacing w:after="100"/>
      <w:ind w:left="880"/>
    </w:pPr>
    <w:rPr>
      <w:rFonts w:eastAsiaTheme="minorEastAsia"/>
    </w:rPr>
  </w:style>
  <w:style w:type="paragraph" w:styleId="62">
    <w:name w:val="toc 6"/>
    <w:basedOn w:val="a"/>
    <w:next w:val="a"/>
    <w:autoRedefine/>
    <w:uiPriority w:val="39"/>
    <w:unhideWhenUsed/>
    <w:rsid w:val="00A85B47"/>
    <w:pPr>
      <w:spacing w:after="100"/>
      <w:ind w:left="1100"/>
    </w:pPr>
    <w:rPr>
      <w:rFonts w:eastAsiaTheme="minorEastAsia"/>
    </w:rPr>
  </w:style>
  <w:style w:type="paragraph" w:styleId="72">
    <w:name w:val="toc 7"/>
    <w:basedOn w:val="a"/>
    <w:next w:val="a"/>
    <w:autoRedefine/>
    <w:uiPriority w:val="39"/>
    <w:unhideWhenUsed/>
    <w:rsid w:val="00A85B47"/>
    <w:pPr>
      <w:spacing w:after="100"/>
      <w:ind w:left="1320"/>
    </w:pPr>
    <w:rPr>
      <w:rFonts w:eastAsiaTheme="minorEastAsia"/>
    </w:rPr>
  </w:style>
  <w:style w:type="paragraph" w:styleId="82">
    <w:name w:val="toc 8"/>
    <w:basedOn w:val="a"/>
    <w:next w:val="a"/>
    <w:autoRedefine/>
    <w:uiPriority w:val="39"/>
    <w:unhideWhenUsed/>
    <w:rsid w:val="00A85B47"/>
    <w:pPr>
      <w:spacing w:after="100"/>
      <w:ind w:left="1540"/>
    </w:pPr>
    <w:rPr>
      <w:rFonts w:eastAsiaTheme="minorEastAsia"/>
    </w:rPr>
  </w:style>
  <w:style w:type="paragraph" w:styleId="92">
    <w:name w:val="toc 9"/>
    <w:basedOn w:val="a"/>
    <w:next w:val="a"/>
    <w:autoRedefine/>
    <w:uiPriority w:val="39"/>
    <w:unhideWhenUsed/>
    <w:rsid w:val="00A85B47"/>
    <w:pPr>
      <w:spacing w:after="100"/>
      <w:ind w:left="1760"/>
    </w:pPr>
    <w:rPr>
      <w:rFonts w:eastAsiaTheme="minorEastAsia"/>
    </w:rPr>
  </w:style>
  <w:style w:type="paragraph" w:customStyle="1" w:styleId="ConsPlusNormal">
    <w:name w:val="ConsPlusNormal"/>
    <w:rsid w:val="00A85B47"/>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table" w:customStyle="1" w:styleId="-51">
    <w:name w:val="Светлая заливка - Акцент 51"/>
    <w:basedOn w:val="a1"/>
    <w:next w:val="-5"/>
    <w:uiPriority w:val="99"/>
    <w:rsid w:val="00A85B47"/>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styleId="aff1">
    <w:name w:val="Body Text"/>
    <w:basedOn w:val="a"/>
    <w:link w:val="aff2"/>
    <w:rsid w:val="0087673E"/>
    <w:pPr>
      <w:jc w:val="both"/>
    </w:pPr>
  </w:style>
  <w:style w:type="character" w:customStyle="1" w:styleId="aff2">
    <w:name w:val="Основной текст Знак"/>
    <w:basedOn w:val="a0"/>
    <w:link w:val="aff1"/>
    <w:rsid w:val="0087673E"/>
    <w:rPr>
      <w:rFonts w:ascii="Times New Roman" w:eastAsia="Times New Roman" w:hAnsi="Times New Roman" w:cs="Times New Roman"/>
      <w:sz w:val="24"/>
      <w:szCs w:val="24"/>
      <w:lang w:eastAsia="ru-RU"/>
    </w:rPr>
  </w:style>
  <w:style w:type="paragraph" w:customStyle="1" w:styleId="FR2">
    <w:name w:val="FR2"/>
    <w:rsid w:val="0087673E"/>
    <w:pPr>
      <w:widowControl w:val="0"/>
      <w:autoSpaceDE w:val="0"/>
      <w:autoSpaceDN w:val="0"/>
      <w:adjustRightInd w:val="0"/>
      <w:spacing w:after="0" w:line="480" w:lineRule="auto"/>
      <w:ind w:left="1240" w:hanging="420"/>
    </w:pPr>
    <w:rPr>
      <w:rFonts w:ascii="Times New Roman" w:eastAsia="Times New Roman" w:hAnsi="Times New Roman" w:cs="Times New Roman"/>
      <w:sz w:val="18"/>
      <w:szCs w:val="18"/>
      <w:lang w:eastAsia="ru-RU"/>
    </w:rPr>
  </w:style>
  <w:style w:type="character" w:customStyle="1" w:styleId="mw-headline">
    <w:name w:val="mw-headline"/>
    <w:basedOn w:val="a0"/>
    <w:rsid w:val="0087673E"/>
  </w:style>
  <w:style w:type="paragraph" w:customStyle="1" w:styleId="aff3">
    <w:name w:val="Стандартный"/>
    <w:basedOn w:val="a"/>
    <w:rsid w:val="0087673E"/>
    <w:pPr>
      <w:suppressAutoHyphens/>
      <w:ind w:firstLine="851"/>
      <w:jc w:val="both"/>
    </w:pPr>
    <w:rPr>
      <w:sz w:val="26"/>
      <w:lang w:eastAsia="ar-SA"/>
    </w:rPr>
  </w:style>
  <w:style w:type="paragraph" w:customStyle="1" w:styleId="1e">
    <w:name w:val="заголовок 1"/>
    <w:basedOn w:val="a"/>
    <w:next w:val="a"/>
    <w:rsid w:val="0087673E"/>
    <w:pPr>
      <w:keepNext/>
      <w:suppressAutoHyphens/>
      <w:jc w:val="both"/>
    </w:pPr>
    <w:rPr>
      <w:szCs w:val="20"/>
      <w:lang w:eastAsia="ar-SA"/>
    </w:rPr>
  </w:style>
  <w:style w:type="character" w:customStyle="1" w:styleId="WW8Num2z1">
    <w:name w:val="WW8Num2z1"/>
    <w:rsid w:val="0087673E"/>
    <w:rPr>
      <w:rFonts w:ascii="OpenSymbol" w:hAnsi="OpenSymbol" w:cs="OpenSymbol"/>
    </w:rPr>
  </w:style>
  <w:style w:type="paragraph" w:customStyle="1" w:styleId="xl71">
    <w:name w:val="xl71"/>
    <w:basedOn w:val="a"/>
    <w:rsid w:val="0087673E"/>
    <w:pPr>
      <w:spacing w:before="100" w:beforeAutospacing="1" w:after="100" w:afterAutospacing="1"/>
    </w:pPr>
  </w:style>
  <w:style w:type="paragraph" w:customStyle="1" w:styleId="xl72">
    <w:name w:val="xl72"/>
    <w:basedOn w:val="a"/>
    <w:rsid w:val="0087673E"/>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73">
    <w:name w:val="xl73"/>
    <w:basedOn w:val="a"/>
    <w:rsid w:val="0087673E"/>
    <w:pPr>
      <w:pBdr>
        <w:top w:val="single" w:sz="4" w:space="0" w:color="auto"/>
        <w:left w:val="single" w:sz="4" w:space="0" w:color="auto"/>
        <w:bottom w:val="single" w:sz="4" w:space="0" w:color="auto"/>
        <w:right w:val="single" w:sz="4" w:space="0" w:color="auto"/>
      </w:pBdr>
      <w:spacing w:before="100" w:beforeAutospacing="1" w:after="100" w:afterAutospacing="1"/>
    </w:pPr>
    <w:rPr>
      <w:u w:val="single"/>
    </w:rPr>
  </w:style>
  <w:style w:type="paragraph" w:customStyle="1" w:styleId="xl74">
    <w:name w:val="xl74"/>
    <w:basedOn w:val="a"/>
    <w:rsid w:val="0087673E"/>
    <w:pPr>
      <w:pBdr>
        <w:right w:val="single" w:sz="8" w:space="0" w:color="auto"/>
      </w:pBdr>
      <w:spacing w:before="100" w:beforeAutospacing="1" w:after="100" w:afterAutospacing="1"/>
    </w:pPr>
  </w:style>
  <w:style w:type="paragraph" w:customStyle="1" w:styleId="xl75">
    <w:name w:val="xl75"/>
    <w:basedOn w:val="a"/>
    <w:rsid w:val="0087673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6">
    <w:name w:val="xl76"/>
    <w:basedOn w:val="a"/>
    <w:rsid w:val="0087673E"/>
    <w:pPr>
      <w:pBdr>
        <w:top w:val="single" w:sz="4" w:space="0" w:color="auto"/>
        <w:left w:val="single" w:sz="8" w:space="0" w:color="auto"/>
        <w:right w:val="single" w:sz="4" w:space="0" w:color="auto"/>
      </w:pBdr>
      <w:spacing w:before="100" w:beforeAutospacing="1" w:after="100" w:afterAutospacing="1"/>
    </w:pPr>
  </w:style>
  <w:style w:type="paragraph" w:customStyle="1" w:styleId="xl77">
    <w:name w:val="xl77"/>
    <w:basedOn w:val="a"/>
    <w:rsid w:val="0087673E"/>
    <w:pPr>
      <w:pBdr>
        <w:top w:val="single" w:sz="4" w:space="0" w:color="auto"/>
        <w:left w:val="single" w:sz="4" w:space="0" w:color="auto"/>
        <w:right w:val="single" w:sz="4" w:space="0" w:color="auto"/>
      </w:pBdr>
      <w:spacing w:before="100" w:beforeAutospacing="1" w:after="100" w:afterAutospacing="1"/>
    </w:pPr>
  </w:style>
  <w:style w:type="paragraph" w:customStyle="1" w:styleId="xl78">
    <w:name w:val="xl78"/>
    <w:basedOn w:val="a"/>
    <w:rsid w:val="0087673E"/>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79">
    <w:name w:val="xl79"/>
    <w:basedOn w:val="a"/>
    <w:rsid w:val="0087673E"/>
    <w:pPr>
      <w:pBdr>
        <w:top w:val="single" w:sz="4" w:space="0" w:color="auto"/>
        <w:left w:val="single" w:sz="4" w:space="0" w:color="auto"/>
        <w:right w:val="single" w:sz="4" w:space="0" w:color="auto"/>
      </w:pBdr>
      <w:spacing w:before="100" w:beforeAutospacing="1" w:after="100" w:afterAutospacing="1"/>
    </w:pPr>
  </w:style>
  <w:style w:type="paragraph" w:customStyle="1" w:styleId="xl80">
    <w:name w:val="xl80"/>
    <w:basedOn w:val="a"/>
    <w:rsid w:val="0087673E"/>
    <w:pPr>
      <w:pBdr>
        <w:top w:val="single" w:sz="4" w:space="0" w:color="auto"/>
        <w:left w:val="single" w:sz="4" w:space="0" w:color="auto"/>
        <w:right w:val="single" w:sz="8" w:space="0" w:color="auto"/>
      </w:pBdr>
      <w:spacing w:before="100" w:beforeAutospacing="1" w:after="100" w:afterAutospacing="1"/>
      <w:jc w:val="center"/>
    </w:pPr>
  </w:style>
  <w:style w:type="paragraph" w:customStyle="1" w:styleId="xl81">
    <w:name w:val="xl81"/>
    <w:basedOn w:val="a"/>
    <w:rsid w:val="0087673E"/>
    <w:pPr>
      <w:pBdr>
        <w:top w:val="single" w:sz="8" w:space="0" w:color="auto"/>
        <w:left w:val="single" w:sz="8" w:space="0" w:color="auto"/>
        <w:bottom w:val="single" w:sz="8" w:space="0" w:color="auto"/>
        <w:right w:val="single" w:sz="4" w:space="0" w:color="auto"/>
      </w:pBdr>
      <w:spacing w:before="100" w:beforeAutospacing="1" w:after="100" w:afterAutospacing="1"/>
    </w:pPr>
  </w:style>
  <w:style w:type="paragraph" w:customStyle="1" w:styleId="xl82">
    <w:name w:val="xl82"/>
    <w:basedOn w:val="a"/>
    <w:rsid w:val="0087673E"/>
    <w:pPr>
      <w:pBdr>
        <w:top w:val="single" w:sz="8" w:space="0" w:color="auto"/>
        <w:left w:val="single" w:sz="4" w:space="0" w:color="auto"/>
        <w:bottom w:val="single" w:sz="8" w:space="0" w:color="auto"/>
        <w:right w:val="single" w:sz="4" w:space="0" w:color="auto"/>
      </w:pBdr>
      <w:spacing w:before="100" w:beforeAutospacing="1" w:after="100" w:afterAutospacing="1"/>
    </w:pPr>
  </w:style>
  <w:style w:type="paragraph" w:customStyle="1" w:styleId="xl83">
    <w:name w:val="xl83"/>
    <w:basedOn w:val="a"/>
    <w:rsid w:val="0087673E"/>
    <w:pPr>
      <w:pBdr>
        <w:top w:val="single" w:sz="8"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84">
    <w:name w:val="xl84"/>
    <w:basedOn w:val="a"/>
    <w:rsid w:val="0087673E"/>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rPr>
  </w:style>
  <w:style w:type="paragraph" w:customStyle="1" w:styleId="xl85">
    <w:name w:val="xl85"/>
    <w:basedOn w:val="a"/>
    <w:rsid w:val="0087673E"/>
    <w:pPr>
      <w:pBdr>
        <w:top w:val="single" w:sz="8" w:space="0" w:color="auto"/>
        <w:left w:val="single" w:sz="4" w:space="0" w:color="auto"/>
        <w:bottom w:val="single" w:sz="8" w:space="0" w:color="auto"/>
        <w:right w:val="single" w:sz="4" w:space="0" w:color="auto"/>
      </w:pBdr>
      <w:spacing w:before="100" w:beforeAutospacing="1" w:after="100" w:afterAutospacing="1"/>
    </w:pPr>
  </w:style>
  <w:style w:type="paragraph" w:customStyle="1" w:styleId="xl86">
    <w:name w:val="xl86"/>
    <w:basedOn w:val="a"/>
    <w:rsid w:val="0087673E"/>
    <w:pPr>
      <w:pBdr>
        <w:top w:val="single" w:sz="8" w:space="0" w:color="auto"/>
        <w:left w:val="single" w:sz="4" w:space="0" w:color="auto"/>
        <w:bottom w:val="single" w:sz="8" w:space="0" w:color="auto"/>
        <w:right w:val="single" w:sz="8" w:space="0" w:color="auto"/>
      </w:pBdr>
      <w:spacing w:before="100" w:beforeAutospacing="1" w:after="100" w:afterAutospacing="1"/>
    </w:pPr>
  </w:style>
  <w:style w:type="paragraph" w:customStyle="1" w:styleId="xl87">
    <w:name w:val="xl87"/>
    <w:basedOn w:val="a"/>
    <w:rsid w:val="0087673E"/>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88">
    <w:name w:val="xl88"/>
    <w:basedOn w:val="a"/>
    <w:rsid w:val="0087673E"/>
    <w:pPr>
      <w:pBdr>
        <w:left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89">
    <w:name w:val="xl89"/>
    <w:basedOn w:val="a"/>
    <w:rsid w:val="0087673E"/>
    <w:pPr>
      <w:pBdr>
        <w:top w:val="single" w:sz="8" w:space="0" w:color="auto"/>
        <w:left w:val="single" w:sz="8" w:space="0" w:color="auto"/>
      </w:pBdr>
      <w:spacing w:before="100" w:beforeAutospacing="1" w:after="100" w:afterAutospacing="1"/>
      <w:jc w:val="center"/>
      <w:textAlignment w:val="center"/>
    </w:pPr>
    <w:rPr>
      <w:color w:val="000000"/>
    </w:rPr>
  </w:style>
  <w:style w:type="paragraph" w:customStyle="1" w:styleId="xl90">
    <w:name w:val="xl90"/>
    <w:basedOn w:val="a"/>
    <w:rsid w:val="0087673E"/>
    <w:pPr>
      <w:pBdr>
        <w:top w:val="single" w:sz="8" w:space="0" w:color="auto"/>
        <w:bottom w:val="single" w:sz="8" w:space="0" w:color="auto"/>
      </w:pBdr>
      <w:spacing w:before="100" w:beforeAutospacing="1" w:after="100" w:afterAutospacing="1"/>
      <w:jc w:val="center"/>
      <w:textAlignment w:val="center"/>
    </w:pPr>
    <w:rPr>
      <w:color w:val="000000"/>
    </w:rPr>
  </w:style>
  <w:style w:type="paragraph" w:customStyle="1" w:styleId="xl91">
    <w:name w:val="xl91"/>
    <w:basedOn w:val="a"/>
    <w:rsid w:val="0087673E"/>
    <w:pPr>
      <w:pBdr>
        <w:top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92">
    <w:name w:val="xl92"/>
    <w:basedOn w:val="a"/>
    <w:rsid w:val="0087673E"/>
    <w:pPr>
      <w:pBdr>
        <w:top w:val="single" w:sz="8" w:space="0" w:color="auto"/>
        <w:left w:val="single" w:sz="8" w:space="0" w:color="auto"/>
        <w:right w:val="single" w:sz="8" w:space="0" w:color="auto"/>
      </w:pBdr>
      <w:spacing w:before="100" w:beforeAutospacing="1" w:after="100" w:afterAutospacing="1"/>
      <w:textAlignment w:val="center"/>
    </w:pPr>
    <w:rPr>
      <w:color w:val="000000"/>
    </w:rPr>
  </w:style>
  <w:style w:type="paragraph" w:customStyle="1" w:styleId="xl93">
    <w:name w:val="xl93"/>
    <w:basedOn w:val="a"/>
    <w:rsid w:val="0087673E"/>
    <w:pPr>
      <w:pBdr>
        <w:left w:val="single" w:sz="8" w:space="0" w:color="auto"/>
        <w:right w:val="single" w:sz="8" w:space="0" w:color="auto"/>
      </w:pBdr>
      <w:spacing w:before="100" w:beforeAutospacing="1" w:after="100" w:afterAutospacing="1"/>
      <w:textAlignment w:val="center"/>
    </w:pPr>
    <w:rPr>
      <w:color w:val="000000"/>
    </w:rPr>
  </w:style>
  <w:style w:type="paragraph" w:customStyle="1" w:styleId="xl94">
    <w:name w:val="xl94"/>
    <w:basedOn w:val="a"/>
    <w:rsid w:val="0087673E"/>
    <w:pPr>
      <w:pBdr>
        <w:left w:val="single" w:sz="8" w:space="0" w:color="auto"/>
        <w:bottom w:val="single" w:sz="8" w:space="0" w:color="auto"/>
        <w:right w:val="single" w:sz="8" w:space="0" w:color="auto"/>
      </w:pBdr>
      <w:spacing w:before="100" w:beforeAutospacing="1" w:after="100" w:afterAutospacing="1"/>
      <w:textAlignment w:val="center"/>
    </w:pPr>
    <w:rPr>
      <w:color w:val="000000"/>
    </w:rPr>
  </w:style>
  <w:style w:type="paragraph" w:customStyle="1" w:styleId="font5">
    <w:name w:val="font5"/>
    <w:basedOn w:val="a"/>
    <w:rsid w:val="0087673E"/>
    <w:pPr>
      <w:spacing w:before="100" w:beforeAutospacing="1" w:after="100" w:afterAutospacing="1"/>
    </w:pPr>
    <w:rPr>
      <w:b/>
      <w:bCs/>
      <w:sz w:val="20"/>
      <w:szCs w:val="20"/>
    </w:rPr>
  </w:style>
  <w:style w:type="paragraph" w:customStyle="1" w:styleId="font6">
    <w:name w:val="font6"/>
    <w:basedOn w:val="a"/>
    <w:rsid w:val="0087673E"/>
    <w:pPr>
      <w:spacing w:before="100" w:beforeAutospacing="1" w:after="100" w:afterAutospacing="1"/>
    </w:pPr>
    <w:rPr>
      <w:sz w:val="20"/>
      <w:szCs w:val="20"/>
    </w:rPr>
  </w:style>
  <w:style w:type="paragraph" w:customStyle="1" w:styleId="font7">
    <w:name w:val="font7"/>
    <w:basedOn w:val="a"/>
    <w:rsid w:val="0087673E"/>
    <w:pPr>
      <w:spacing w:before="100" w:beforeAutospacing="1" w:after="100" w:afterAutospacing="1"/>
    </w:pPr>
    <w:rPr>
      <w:sz w:val="16"/>
      <w:szCs w:val="16"/>
    </w:rPr>
  </w:style>
  <w:style w:type="paragraph" w:customStyle="1" w:styleId="font8">
    <w:name w:val="font8"/>
    <w:basedOn w:val="a"/>
    <w:rsid w:val="0087673E"/>
    <w:pPr>
      <w:spacing w:before="100" w:beforeAutospacing="1" w:after="100" w:afterAutospacing="1"/>
    </w:pPr>
    <w:rPr>
      <w:sz w:val="16"/>
      <w:szCs w:val="16"/>
    </w:rPr>
  </w:style>
  <w:style w:type="paragraph" w:customStyle="1" w:styleId="font9">
    <w:name w:val="font9"/>
    <w:basedOn w:val="a"/>
    <w:rsid w:val="0087673E"/>
    <w:pPr>
      <w:spacing w:before="100" w:beforeAutospacing="1" w:after="100" w:afterAutospacing="1"/>
    </w:pPr>
    <w:rPr>
      <w:rFonts w:ascii="Arial CYR" w:hAnsi="Arial CYR" w:cs="Arial CYR"/>
      <w:b/>
      <w:bCs/>
      <w:sz w:val="20"/>
      <w:szCs w:val="20"/>
    </w:rPr>
  </w:style>
  <w:style w:type="paragraph" w:customStyle="1" w:styleId="xl95">
    <w:name w:val="xl95"/>
    <w:basedOn w:val="a"/>
    <w:rsid w:val="008767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6">
    <w:name w:val="xl96"/>
    <w:basedOn w:val="a"/>
    <w:rsid w:val="0087673E"/>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97">
    <w:name w:val="xl97"/>
    <w:basedOn w:val="a"/>
    <w:rsid w:val="0087673E"/>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98">
    <w:name w:val="xl98"/>
    <w:basedOn w:val="a"/>
    <w:rsid w:val="008767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9">
    <w:name w:val="xl99"/>
    <w:basedOn w:val="a"/>
    <w:rsid w:val="0087673E"/>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0">
    <w:name w:val="xl100"/>
    <w:basedOn w:val="a"/>
    <w:rsid w:val="0087673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101">
    <w:name w:val="xl101"/>
    <w:basedOn w:val="a"/>
    <w:rsid w:val="0087673E"/>
    <w:pPr>
      <w:pBdr>
        <w:top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102">
    <w:name w:val="xl102"/>
    <w:basedOn w:val="a"/>
    <w:rsid w:val="0087673E"/>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3">
    <w:name w:val="xl103"/>
    <w:basedOn w:val="a"/>
    <w:rsid w:val="0087673E"/>
    <w:pPr>
      <w:pBdr>
        <w:top w:val="single" w:sz="8" w:space="0" w:color="auto"/>
        <w:left w:val="single" w:sz="8" w:space="0" w:color="auto"/>
        <w:bottom w:val="single" w:sz="4" w:space="0" w:color="auto"/>
      </w:pBdr>
      <w:spacing w:before="100" w:beforeAutospacing="1" w:after="100" w:afterAutospacing="1"/>
      <w:jc w:val="center"/>
      <w:textAlignment w:val="center"/>
    </w:pPr>
    <w:rPr>
      <w:color w:val="000000"/>
    </w:rPr>
  </w:style>
  <w:style w:type="paragraph" w:customStyle="1" w:styleId="xl104">
    <w:name w:val="xl104"/>
    <w:basedOn w:val="a"/>
    <w:rsid w:val="0087673E"/>
    <w:pPr>
      <w:pBdr>
        <w:top w:val="single" w:sz="8" w:space="0" w:color="auto"/>
        <w:bottom w:val="single" w:sz="4" w:space="0" w:color="auto"/>
      </w:pBdr>
      <w:spacing w:before="100" w:beforeAutospacing="1" w:after="100" w:afterAutospacing="1"/>
      <w:jc w:val="center"/>
      <w:textAlignment w:val="center"/>
    </w:pPr>
    <w:rPr>
      <w:color w:val="000000"/>
    </w:rPr>
  </w:style>
  <w:style w:type="paragraph" w:customStyle="1" w:styleId="xl105">
    <w:name w:val="xl105"/>
    <w:basedOn w:val="a"/>
    <w:rsid w:val="0087673E"/>
    <w:pPr>
      <w:pBdr>
        <w:top w:val="single" w:sz="4" w:space="0" w:color="auto"/>
        <w:bottom w:val="single" w:sz="4" w:space="0" w:color="auto"/>
      </w:pBdr>
      <w:spacing w:before="100" w:beforeAutospacing="1" w:after="100" w:afterAutospacing="1"/>
    </w:pPr>
    <w:rPr>
      <w:b/>
      <w:bCs/>
      <w:color w:val="000000"/>
    </w:rPr>
  </w:style>
  <w:style w:type="paragraph" w:customStyle="1" w:styleId="xl106">
    <w:name w:val="xl106"/>
    <w:basedOn w:val="a"/>
    <w:rsid w:val="0087673E"/>
    <w:pPr>
      <w:pBdr>
        <w:top w:val="single" w:sz="4" w:space="0" w:color="auto"/>
        <w:bottom w:val="single" w:sz="4" w:space="0" w:color="auto"/>
        <w:right w:val="single" w:sz="4" w:space="0" w:color="auto"/>
      </w:pBdr>
      <w:spacing w:before="100" w:beforeAutospacing="1" w:after="100" w:afterAutospacing="1"/>
    </w:pPr>
    <w:rPr>
      <w:b/>
      <w:bCs/>
      <w:color w:val="000000"/>
    </w:rPr>
  </w:style>
  <w:style w:type="numbering" w:customStyle="1" w:styleId="28">
    <w:name w:val="Нет списка2"/>
    <w:next w:val="a2"/>
    <w:uiPriority w:val="99"/>
    <w:semiHidden/>
    <w:unhideWhenUsed/>
    <w:rsid w:val="00593718"/>
  </w:style>
  <w:style w:type="numbering" w:customStyle="1" w:styleId="32">
    <w:name w:val="Нет списка3"/>
    <w:next w:val="a2"/>
    <w:uiPriority w:val="99"/>
    <w:semiHidden/>
    <w:unhideWhenUsed/>
    <w:rsid w:val="00214DAD"/>
  </w:style>
  <w:style w:type="table" w:customStyle="1" w:styleId="29">
    <w:name w:val="Сетка таблицы2"/>
    <w:basedOn w:val="a1"/>
    <w:next w:val="af7"/>
    <w:uiPriority w:val="59"/>
    <w:rsid w:val="00214DA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
    <w:name w:val="Нет списка4"/>
    <w:next w:val="a2"/>
    <w:uiPriority w:val="99"/>
    <w:semiHidden/>
    <w:unhideWhenUsed/>
    <w:rsid w:val="008251F3"/>
  </w:style>
  <w:style w:type="table" w:customStyle="1" w:styleId="33">
    <w:name w:val="Сетка таблицы3"/>
    <w:basedOn w:val="a1"/>
    <w:next w:val="af7"/>
    <w:uiPriority w:val="59"/>
    <w:rsid w:val="008251F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rsid w:val="006C49FD"/>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xl129">
    <w:name w:val="xl129"/>
    <w:basedOn w:val="a"/>
    <w:rsid w:val="007C2347"/>
    <w:pPr>
      <w:spacing w:before="100" w:beforeAutospacing="1" w:after="100" w:afterAutospacing="1"/>
    </w:pPr>
  </w:style>
  <w:style w:type="paragraph" w:customStyle="1" w:styleId="xl130">
    <w:name w:val="xl130"/>
    <w:basedOn w:val="a"/>
    <w:rsid w:val="007C2347"/>
    <w:pPr>
      <w:spacing w:before="100" w:beforeAutospacing="1" w:after="100" w:afterAutospacing="1"/>
      <w:jc w:val="center"/>
    </w:pPr>
  </w:style>
  <w:style w:type="paragraph" w:customStyle="1" w:styleId="xl131">
    <w:name w:val="xl131"/>
    <w:basedOn w:val="a"/>
    <w:rsid w:val="007C2347"/>
    <w:pPr>
      <w:spacing w:before="100" w:beforeAutospacing="1" w:after="100" w:afterAutospacing="1"/>
    </w:pPr>
  </w:style>
  <w:style w:type="paragraph" w:customStyle="1" w:styleId="xl132">
    <w:name w:val="xl132"/>
    <w:basedOn w:val="a"/>
    <w:rsid w:val="007C2347"/>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3">
    <w:name w:val="xl133"/>
    <w:basedOn w:val="a"/>
    <w:rsid w:val="007C2347"/>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134">
    <w:name w:val="xl134"/>
    <w:basedOn w:val="a"/>
    <w:rsid w:val="007C2347"/>
    <w:pPr>
      <w:pBdr>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5">
    <w:name w:val="xl135"/>
    <w:basedOn w:val="a"/>
    <w:rsid w:val="007C2347"/>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136">
    <w:name w:val="xl136"/>
    <w:basedOn w:val="a"/>
    <w:rsid w:val="007C2347"/>
    <w:pPr>
      <w:pBdr>
        <w:top w:val="single" w:sz="4" w:space="0" w:color="auto"/>
        <w:left w:val="single" w:sz="4" w:space="0" w:color="auto"/>
        <w:bottom w:val="single" w:sz="4" w:space="0" w:color="auto"/>
        <w:right w:val="single" w:sz="4" w:space="0" w:color="auto"/>
      </w:pBdr>
      <w:spacing w:before="100" w:beforeAutospacing="1" w:after="100" w:afterAutospacing="1"/>
    </w:pPr>
    <w:rPr>
      <w:u w:val="single"/>
    </w:rPr>
  </w:style>
  <w:style w:type="paragraph" w:customStyle="1" w:styleId="xl137">
    <w:name w:val="xl137"/>
    <w:basedOn w:val="a"/>
    <w:rsid w:val="007C2347"/>
    <w:pPr>
      <w:pBdr>
        <w:right w:val="single" w:sz="8" w:space="0" w:color="auto"/>
      </w:pBdr>
      <w:spacing w:before="100" w:beforeAutospacing="1" w:after="100" w:afterAutospacing="1"/>
    </w:pPr>
  </w:style>
  <w:style w:type="paragraph" w:customStyle="1" w:styleId="xl138">
    <w:name w:val="xl138"/>
    <w:basedOn w:val="a"/>
    <w:rsid w:val="007C234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39">
    <w:name w:val="xl139"/>
    <w:basedOn w:val="a"/>
    <w:rsid w:val="007C23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40">
    <w:name w:val="xl140"/>
    <w:basedOn w:val="a"/>
    <w:rsid w:val="007C2347"/>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141">
    <w:name w:val="xl141"/>
    <w:basedOn w:val="a"/>
    <w:rsid w:val="007C2347"/>
    <w:pPr>
      <w:pBdr>
        <w:top w:val="single" w:sz="4" w:space="0" w:color="auto"/>
        <w:left w:val="single" w:sz="8" w:space="0" w:color="auto"/>
        <w:right w:val="single" w:sz="4" w:space="0" w:color="auto"/>
      </w:pBdr>
      <w:spacing w:before="100" w:beforeAutospacing="1" w:after="100" w:afterAutospacing="1"/>
    </w:pPr>
  </w:style>
  <w:style w:type="paragraph" w:customStyle="1" w:styleId="xl142">
    <w:name w:val="xl142"/>
    <w:basedOn w:val="a"/>
    <w:rsid w:val="007C2347"/>
    <w:pPr>
      <w:pBdr>
        <w:top w:val="single" w:sz="4" w:space="0" w:color="auto"/>
        <w:left w:val="single" w:sz="4" w:space="0" w:color="auto"/>
        <w:right w:val="single" w:sz="4" w:space="0" w:color="auto"/>
      </w:pBdr>
      <w:spacing w:before="100" w:beforeAutospacing="1" w:after="100" w:afterAutospacing="1"/>
    </w:pPr>
  </w:style>
  <w:style w:type="paragraph" w:customStyle="1" w:styleId="xl143">
    <w:name w:val="xl143"/>
    <w:basedOn w:val="a"/>
    <w:rsid w:val="007C2347"/>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44">
    <w:name w:val="xl144"/>
    <w:basedOn w:val="a"/>
    <w:rsid w:val="007C2347"/>
    <w:pPr>
      <w:pBdr>
        <w:top w:val="single" w:sz="4" w:space="0" w:color="auto"/>
        <w:left w:val="single" w:sz="4" w:space="0" w:color="auto"/>
        <w:right w:val="single" w:sz="8" w:space="0" w:color="auto"/>
      </w:pBdr>
      <w:spacing w:before="100" w:beforeAutospacing="1" w:after="100" w:afterAutospacing="1"/>
      <w:jc w:val="center"/>
    </w:pPr>
  </w:style>
  <w:style w:type="paragraph" w:customStyle="1" w:styleId="xl145">
    <w:name w:val="xl145"/>
    <w:basedOn w:val="a"/>
    <w:rsid w:val="007C2347"/>
    <w:pPr>
      <w:pBdr>
        <w:top w:val="single" w:sz="8" w:space="0" w:color="auto"/>
        <w:left w:val="single" w:sz="8" w:space="0" w:color="auto"/>
        <w:bottom w:val="single" w:sz="8" w:space="0" w:color="auto"/>
        <w:right w:val="single" w:sz="4" w:space="0" w:color="auto"/>
      </w:pBdr>
      <w:spacing w:before="100" w:beforeAutospacing="1" w:after="100" w:afterAutospacing="1"/>
    </w:pPr>
  </w:style>
  <w:style w:type="paragraph" w:customStyle="1" w:styleId="xl146">
    <w:name w:val="xl146"/>
    <w:basedOn w:val="a"/>
    <w:rsid w:val="007C2347"/>
    <w:pPr>
      <w:pBdr>
        <w:top w:val="single" w:sz="8" w:space="0" w:color="auto"/>
        <w:left w:val="single" w:sz="4" w:space="0" w:color="auto"/>
        <w:bottom w:val="single" w:sz="8" w:space="0" w:color="auto"/>
        <w:right w:val="single" w:sz="4" w:space="0" w:color="auto"/>
      </w:pBdr>
      <w:spacing w:before="100" w:beforeAutospacing="1" w:after="100" w:afterAutospacing="1"/>
    </w:pPr>
  </w:style>
  <w:style w:type="paragraph" w:customStyle="1" w:styleId="xl147">
    <w:name w:val="xl147"/>
    <w:basedOn w:val="a"/>
    <w:rsid w:val="007C2347"/>
    <w:pPr>
      <w:pBdr>
        <w:top w:val="single" w:sz="8"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48">
    <w:name w:val="xl148"/>
    <w:basedOn w:val="a"/>
    <w:rsid w:val="007C2347"/>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rPr>
  </w:style>
  <w:style w:type="paragraph" w:customStyle="1" w:styleId="xl149">
    <w:name w:val="xl149"/>
    <w:basedOn w:val="a"/>
    <w:rsid w:val="007C2347"/>
    <w:pPr>
      <w:pBdr>
        <w:top w:val="single" w:sz="8" w:space="0" w:color="auto"/>
        <w:left w:val="single" w:sz="4" w:space="0" w:color="auto"/>
        <w:bottom w:val="single" w:sz="8" w:space="0" w:color="auto"/>
        <w:right w:val="single" w:sz="4" w:space="0" w:color="auto"/>
      </w:pBdr>
      <w:spacing w:before="100" w:beforeAutospacing="1" w:after="100" w:afterAutospacing="1"/>
    </w:pPr>
  </w:style>
  <w:style w:type="paragraph" w:customStyle="1" w:styleId="xl150">
    <w:name w:val="xl150"/>
    <w:basedOn w:val="a"/>
    <w:rsid w:val="007C2347"/>
    <w:pPr>
      <w:pBdr>
        <w:top w:val="single" w:sz="8" w:space="0" w:color="auto"/>
        <w:left w:val="single" w:sz="4" w:space="0" w:color="auto"/>
        <w:bottom w:val="single" w:sz="8" w:space="0" w:color="auto"/>
        <w:right w:val="single" w:sz="8" w:space="0" w:color="auto"/>
      </w:pBdr>
      <w:spacing w:before="100" w:beforeAutospacing="1" w:after="100" w:afterAutospacing="1"/>
    </w:pPr>
  </w:style>
  <w:style w:type="paragraph" w:customStyle="1" w:styleId="xl151">
    <w:name w:val="xl151"/>
    <w:basedOn w:val="a"/>
    <w:rsid w:val="007C2347"/>
    <w:pPr>
      <w:pBdr>
        <w:bottom w:val="single" w:sz="8" w:space="0" w:color="auto"/>
        <w:right w:val="single" w:sz="8" w:space="0" w:color="auto"/>
      </w:pBdr>
      <w:shd w:val="clear" w:color="000000" w:fill="FFFF99"/>
      <w:spacing w:before="100" w:beforeAutospacing="1" w:after="100" w:afterAutospacing="1"/>
      <w:jc w:val="center"/>
      <w:textAlignment w:val="center"/>
    </w:pPr>
    <w:rPr>
      <w:color w:val="000000"/>
    </w:rPr>
  </w:style>
  <w:style w:type="paragraph" w:customStyle="1" w:styleId="xl152">
    <w:name w:val="xl152"/>
    <w:basedOn w:val="a"/>
    <w:rsid w:val="007C2347"/>
    <w:pPr>
      <w:shd w:val="clear" w:color="000000" w:fill="FFFF99"/>
      <w:spacing w:before="100" w:beforeAutospacing="1" w:after="100" w:afterAutospacing="1"/>
    </w:pPr>
  </w:style>
  <w:style w:type="paragraph" w:customStyle="1" w:styleId="xl153">
    <w:name w:val="xl153"/>
    <w:basedOn w:val="a"/>
    <w:rsid w:val="007C234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style>
  <w:style w:type="paragraph" w:customStyle="1" w:styleId="xl154">
    <w:name w:val="xl154"/>
    <w:basedOn w:val="a"/>
    <w:rsid w:val="007C234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style>
  <w:style w:type="paragraph" w:customStyle="1" w:styleId="xl155">
    <w:name w:val="xl155"/>
    <w:basedOn w:val="a"/>
    <w:rsid w:val="007C2347"/>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style>
  <w:style w:type="paragraph" w:customStyle="1" w:styleId="xl156">
    <w:name w:val="xl156"/>
    <w:basedOn w:val="a"/>
    <w:rsid w:val="007C2347"/>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pPr>
  </w:style>
  <w:style w:type="paragraph" w:customStyle="1" w:styleId="xl157">
    <w:name w:val="xl157"/>
    <w:basedOn w:val="a"/>
    <w:rsid w:val="007C2347"/>
    <w:pPr>
      <w:pBdr>
        <w:top w:val="single" w:sz="4" w:space="0" w:color="auto"/>
        <w:left w:val="single" w:sz="4" w:space="0" w:color="auto"/>
        <w:right w:val="single" w:sz="4" w:space="0" w:color="auto"/>
      </w:pBdr>
      <w:shd w:val="clear" w:color="000000" w:fill="FFFF99"/>
      <w:spacing w:before="100" w:beforeAutospacing="1" w:after="100" w:afterAutospacing="1"/>
      <w:jc w:val="center"/>
    </w:pPr>
  </w:style>
  <w:style w:type="paragraph" w:customStyle="1" w:styleId="xl158">
    <w:name w:val="xl158"/>
    <w:basedOn w:val="a"/>
    <w:rsid w:val="007C2347"/>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pPr>
  </w:style>
  <w:style w:type="paragraph" w:customStyle="1" w:styleId="xl159">
    <w:name w:val="xl159"/>
    <w:basedOn w:val="a"/>
    <w:rsid w:val="007C2347"/>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60">
    <w:name w:val="xl160"/>
    <w:basedOn w:val="a"/>
    <w:rsid w:val="007C2347"/>
    <w:pPr>
      <w:pBdr>
        <w:left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61">
    <w:name w:val="xl161"/>
    <w:basedOn w:val="a"/>
    <w:rsid w:val="007C2347"/>
    <w:pPr>
      <w:pBdr>
        <w:top w:val="single" w:sz="8" w:space="0" w:color="auto"/>
        <w:left w:val="single" w:sz="8" w:space="0" w:color="auto"/>
      </w:pBdr>
      <w:spacing w:before="100" w:beforeAutospacing="1" w:after="100" w:afterAutospacing="1"/>
      <w:jc w:val="center"/>
      <w:textAlignment w:val="center"/>
    </w:pPr>
    <w:rPr>
      <w:color w:val="000000"/>
    </w:rPr>
  </w:style>
  <w:style w:type="paragraph" w:customStyle="1" w:styleId="xl162">
    <w:name w:val="xl162"/>
    <w:basedOn w:val="a"/>
    <w:rsid w:val="007C2347"/>
    <w:pPr>
      <w:pBdr>
        <w:top w:val="single" w:sz="8" w:space="0" w:color="auto"/>
        <w:bottom w:val="single" w:sz="8" w:space="0" w:color="auto"/>
      </w:pBdr>
      <w:spacing w:before="100" w:beforeAutospacing="1" w:after="100" w:afterAutospacing="1"/>
      <w:jc w:val="center"/>
      <w:textAlignment w:val="center"/>
    </w:pPr>
    <w:rPr>
      <w:color w:val="000000"/>
    </w:rPr>
  </w:style>
  <w:style w:type="paragraph" w:customStyle="1" w:styleId="xl163">
    <w:name w:val="xl163"/>
    <w:basedOn w:val="a"/>
    <w:rsid w:val="007C2347"/>
    <w:pPr>
      <w:pBdr>
        <w:top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64">
    <w:name w:val="xl164"/>
    <w:basedOn w:val="a"/>
    <w:rsid w:val="007C2347"/>
    <w:pPr>
      <w:pBdr>
        <w:top w:val="single" w:sz="8" w:space="0" w:color="auto"/>
        <w:left w:val="single" w:sz="8" w:space="0" w:color="auto"/>
        <w:right w:val="single" w:sz="8" w:space="0" w:color="auto"/>
      </w:pBdr>
      <w:shd w:val="clear" w:color="000000" w:fill="FFFF99"/>
      <w:spacing w:before="100" w:beforeAutospacing="1" w:after="100" w:afterAutospacing="1"/>
      <w:jc w:val="center"/>
      <w:textAlignment w:val="center"/>
    </w:pPr>
    <w:rPr>
      <w:color w:val="000000"/>
    </w:rPr>
  </w:style>
  <w:style w:type="paragraph" w:customStyle="1" w:styleId="xl165">
    <w:name w:val="xl165"/>
    <w:basedOn w:val="a"/>
    <w:rsid w:val="007C2347"/>
    <w:pPr>
      <w:pBdr>
        <w:left w:val="single" w:sz="8" w:space="0" w:color="auto"/>
        <w:right w:val="single" w:sz="8" w:space="0" w:color="auto"/>
      </w:pBdr>
      <w:shd w:val="clear" w:color="000000" w:fill="FFFF99"/>
      <w:spacing w:before="100" w:beforeAutospacing="1" w:after="100" w:afterAutospacing="1"/>
      <w:jc w:val="center"/>
      <w:textAlignment w:val="center"/>
    </w:pPr>
    <w:rPr>
      <w:color w:val="000000"/>
    </w:rPr>
  </w:style>
  <w:style w:type="paragraph" w:customStyle="1" w:styleId="xl166">
    <w:name w:val="xl166"/>
    <w:basedOn w:val="a"/>
    <w:rsid w:val="007C2347"/>
    <w:pPr>
      <w:pBdr>
        <w:left w:val="single" w:sz="8" w:space="0" w:color="auto"/>
        <w:bottom w:val="single" w:sz="8" w:space="0" w:color="auto"/>
        <w:right w:val="single" w:sz="8" w:space="0" w:color="auto"/>
      </w:pBdr>
      <w:shd w:val="clear" w:color="000000" w:fill="FFFF99"/>
      <w:spacing w:before="100" w:beforeAutospacing="1" w:after="100" w:afterAutospacing="1"/>
      <w:jc w:val="center"/>
      <w:textAlignment w:val="center"/>
    </w:pPr>
    <w:rPr>
      <w:color w:val="000000"/>
    </w:rPr>
  </w:style>
  <w:style w:type="paragraph" w:customStyle="1" w:styleId="xl167">
    <w:name w:val="xl167"/>
    <w:basedOn w:val="a"/>
    <w:rsid w:val="007C2347"/>
    <w:pPr>
      <w:pBdr>
        <w:top w:val="single" w:sz="8" w:space="0" w:color="auto"/>
        <w:left w:val="single" w:sz="8" w:space="0" w:color="auto"/>
        <w:right w:val="single" w:sz="8" w:space="0" w:color="auto"/>
      </w:pBdr>
      <w:spacing w:before="100" w:beforeAutospacing="1" w:after="100" w:afterAutospacing="1"/>
      <w:textAlignment w:val="center"/>
    </w:pPr>
    <w:rPr>
      <w:color w:val="000000"/>
    </w:rPr>
  </w:style>
  <w:style w:type="paragraph" w:customStyle="1" w:styleId="xl168">
    <w:name w:val="xl168"/>
    <w:basedOn w:val="a"/>
    <w:rsid w:val="007C2347"/>
    <w:pPr>
      <w:pBdr>
        <w:left w:val="single" w:sz="8" w:space="0" w:color="auto"/>
        <w:right w:val="single" w:sz="8" w:space="0" w:color="auto"/>
      </w:pBdr>
      <w:spacing w:before="100" w:beforeAutospacing="1" w:after="100" w:afterAutospacing="1"/>
      <w:textAlignment w:val="center"/>
    </w:pPr>
    <w:rPr>
      <w:color w:val="000000"/>
    </w:rPr>
  </w:style>
  <w:style w:type="paragraph" w:customStyle="1" w:styleId="xl169">
    <w:name w:val="xl169"/>
    <w:basedOn w:val="a"/>
    <w:rsid w:val="007C2347"/>
    <w:pPr>
      <w:pBdr>
        <w:left w:val="single" w:sz="8" w:space="0" w:color="auto"/>
        <w:bottom w:val="single" w:sz="8" w:space="0" w:color="auto"/>
        <w:right w:val="single" w:sz="8" w:space="0" w:color="auto"/>
      </w:pBdr>
      <w:spacing w:before="100" w:beforeAutospacing="1" w:after="100" w:afterAutospacing="1"/>
      <w:textAlignment w:val="center"/>
    </w:pPr>
    <w:rPr>
      <w:color w:val="000000"/>
    </w:rPr>
  </w:style>
  <w:style w:type="paragraph" w:styleId="aff4">
    <w:name w:val="Revision"/>
    <w:hidden/>
    <w:uiPriority w:val="99"/>
    <w:semiHidden/>
    <w:rsid w:val="00A958F7"/>
    <w:pPr>
      <w:spacing w:after="0" w:line="240" w:lineRule="auto"/>
    </w:pPr>
  </w:style>
  <w:style w:type="paragraph" w:customStyle="1" w:styleId="Default">
    <w:name w:val="Default"/>
    <w:rsid w:val="00D64861"/>
    <w:pPr>
      <w:autoSpaceDE w:val="0"/>
      <w:autoSpaceDN w:val="0"/>
      <w:adjustRightInd w:val="0"/>
      <w:spacing w:after="0" w:line="240" w:lineRule="auto"/>
    </w:pPr>
    <w:rPr>
      <w:rFonts w:ascii="Arial" w:eastAsia="Times New Roman" w:hAnsi="Arial" w:cs="Arial"/>
      <w:color w:val="000000"/>
      <w:sz w:val="24"/>
      <w:szCs w:val="24"/>
      <w:lang w:eastAsia="ru-RU"/>
    </w:rPr>
  </w:style>
  <w:style w:type="character" w:customStyle="1" w:styleId="aff5">
    <w:name w:val="Основной текст_"/>
    <w:basedOn w:val="a0"/>
    <w:link w:val="73"/>
    <w:rsid w:val="00D64861"/>
    <w:rPr>
      <w:rFonts w:ascii="Arial Unicode MS" w:eastAsia="Arial Unicode MS" w:hAnsi="Arial Unicode MS" w:cs="Arial Unicode MS"/>
      <w:sz w:val="23"/>
      <w:szCs w:val="23"/>
      <w:shd w:val="clear" w:color="auto" w:fill="FFFFFF"/>
    </w:rPr>
  </w:style>
  <w:style w:type="character" w:customStyle="1" w:styleId="aff6">
    <w:name w:val="Колонтитул_"/>
    <w:basedOn w:val="a0"/>
    <w:link w:val="aff7"/>
    <w:rsid w:val="00D64861"/>
    <w:rPr>
      <w:rFonts w:ascii="Arial Narrow" w:eastAsia="Arial Narrow" w:hAnsi="Arial Narrow" w:cs="Arial Narrow"/>
      <w:b/>
      <w:bCs/>
      <w:sz w:val="15"/>
      <w:szCs w:val="15"/>
      <w:shd w:val="clear" w:color="auto" w:fill="FFFFFF"/>
    </w:rPr>
  </w:style>
  <w:style w:type="character" w:customStyle="1" w:styleId="2a">
    <w:name w:val="Основной текст2"/>
    <w:basedOn w:val="aff5"/>
    <w:rsid w:val="00D64861"/>
    <w:rPr>
      <w:rFonts w:ascii="Arial Unicode MS" w:eastAsia="Arial Unicode MS" w:hAnsi="Arial Unicode MS" w:cs="Arial Unicode MS"/>
      <w:color w:val="000000"/>
      <w:spacing w:val="0"/>
      <w:w w:val="100"/>
      <w:position w:val="0"/>
      <w:sz w:val="23"/>
      <w:szCs w:val="23"/>
      <w:shd w:val="clear" w:color="auto" w:fill="FFFFFF"/>
      <w:lang w:val="ru-RU" w:eastAsia="ru-RU" w:bidi="ru-RU"/>
    </w:rPr>
  </w:style>
  <w:style w:type="paragraph" w:customStyle="1" w:styleId="73">
    <w:name w:val="Основной текст7"/>
    <w:basedOn w:val="a"/>
    <w:link w:val="aff5"/>
    <w:rsid w:val="00D64861"/>
    <w:pPr>
      <w:widowControl w:val="0"/>
      <w:shd w:val="clear" w:color="auto" w:fill="FFFFFF"/>
      <w:spacing w:after="1920" w:line="274" w:lineRule="exact"/>
      <w:ind w:hanging="360"/>
      <w:jc w:val="right"/>
    </w:pPr>
    <w:rPr>
      <w:rFonts w:ascii="Arial Unicode MS" w:eastAsia="Arial Unicode MS" w:hAnsi="Arial Unicode MS" w:cs="Arial Unicode MS"/>
      <w:sz w:val="23"/>
      <w:szCs w:val="23"/>
    </w:rPr>
  </w:style>
  <w:style w:type="paragraph" w:customStyle="1" w:styleId="aff7">
    <w:name w:val="Колонтитул"/>
    <w:basedOn w:val="a"/>
    <w:link w:val="aff6"/>
    <w:rsid w:val="00D64861"/>
    <w:pPr>
      <w:widowControl w:val="0"/>
      <w:shd w:val="clear" w:color="auto" w:fill="FFFFFF"/>
      <w:spacing w:line="0" w:lineRule="atLeast"/>
    </w:pPr>
    <w:rPr>
      <w:rFonts w:ascii="Arial Narrow" w:eastAsia="Arial Narrow" w:hAnsi="Arial Narrow" w:cs="Arial Narrow"/>
      <w:b/>
      <w:bCs/>
      <w:sz w:val="15"/>
      <w:szCs w:val="15"/>
    </w:rPr>
  </w:style>
  <w:style w:type="character" w:customStyle="1" w:styleId="aff8">
    <w:name w:val="Подпись к таблице_"/>
    <w:basedOn w:val="a0"/>
    <w:link w:val="aff9"/>
    <w:rsid w:val="00D64861"/>
    <w:rPr>
      <w:rFonts w:ascii="Arial Narrow" w:eastAsia="Arial Narrow" w:hAnsi="Arial Narrow" w:cs="Arial Narrow"/>
      <w:b/>
      <w:bCs/>
      <w:sz w:val="17"/>
      <w:szCs w:val="17"/>
      <w:shd w:val="clear" w:color="auto" w:fill="FFFFFF"/>
    </w:rPr>
  </w:style>
  <w:style w:type="paragraph" w:customStyle="1" w:styleId="aff9">
    <w:name w:val="Подпись к таблице"/>
    <w:basedOn w:val="a"/>
    <w:link w:val="aff8"/>
    <w:rsid w:val="00D64861"/>
    <w:pPr>
      <w:widowControl w:val="0"/>
      <w:shd w:val="clear" w:color="auto" w:fill="FFFFFF"/>
      <w:spacing w:line="0" w:lineRule="atLeast"/>
    </w:pPr>
    <w:rPr>
      <w:rFonts w:ascii="Arial Narrow" w:eastAsia="Arial Narrow" w:hAnsi="Arial Narrow" w:cs="Arial Narrow"/>
      <w:b/>
      <w:bCs/>
      <w:sz w:val="17"/>
      <w:szCs w:val="17"/>
    </w:rPr>
  </w:style>
  <w:style w:type="character" w:customStyle="1" w:styleId="8pt">
    <w:name w:val="Основной текст + 8 pt;Полужирный"/>
    <w:basedOn w:val="aff5"/>
    <w:rsid w:val="00D64861"/>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8pt0">
    <w:name w:val="Основной текст + 8 pt"/>
    <w:basedOn w:val="aff5"/>
    <w:rsid w:val="00D64861"/>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34">
    <w:name w:val="Основной текст3"/>
    <w:basedOn w:val="a"/>
    <w:rsid w:val="00D64861"/>
    <w:pPr>
      <w:widowControl w:val="0"/>
      <w:shd w:val="clear" w:color="auto" w:fill="FFFFFF"/>
      <w:spacing w:before="3060" w:line="0" w:lineRule="atLeast"/>
      <w:ind w:hanging="360"/>
      <w:jc w:val="center"/>
    </w:pPr>
    <w:rPr>
      <w:rFonts w:ascii="Arial" w:eastAsia="Arial" w:hAnsi="Arial" w:cs="Arial"/>
      <w:color w:val="000000"/>
      <w:lang w:bidi="ru-RU"/>
    </w:rPr>
  </w:style>
  <w:style w:type="character" w:customStyle="1" w:styleId="44">
    <w:name w:val="Основной текст (4)_"/>
    <w:basedOn w:val="a0"/>
    <w:link w:val="45"/>
    <w:rsid w:val="00D64861"/>
    <w:rPr>
      <w:rFonts w:ascii="Arial Narrow" w:eastAsia="Arial Narrow" w:hAnsi="Arial Narrow" w:cs="Arial Narrow"/>
      <w:b/>
      <w:bCs/>
      <w:sz w:val="15"/>
      <w:szCs w:val="15"/>
      <w:shd w:val="clear" w:color="auto" w:fill="FFFFFF"/>
    </w:rPr>
  </w:style>
  <w:style w:type="paragraph" w:customStyle="1" w:styleId="45">
    <w:name w:val="Основной текст (4)"/>
    <w:basedOn w:val="a"/>
    <w:link w:val="44"/>
    <w:rsid w:val="00D64861"/>
    <w:pPr>
      <w:widowControl w:val="0"/>
      <w:shd w:val="clear" w:color="auto" w:fill="FFFFFF"/>
      <w:spacing w:after="180" w:line="0" w:lineRule="atLeast"/>
      <w:jc w:val="center"/>
    </w:pPr>
    <w:rPr>
      <w:rFonts w:ascii="Arial Narrow" w:eastAsia="Arial Narrow" w:hAnsi="Arial Narrow" w:cs="Arial Narrow"/>
      <w:b/>
      <w:bCs/>
      <w:sz w:val="15"/>
      <w:szCs w:val="15"/>
    </w:rPr>
  </w:style>
  <w:style w:type="paragraph" w:customStyle="1" w:styleId="1f">
    <w:name w:val="Стиль1"/>
    <w:basedOn w:val="1"/>
    <w:link w:val="1f0"/>
    <w:qFormat/>
    <w:rsid w:val="00D64861"/>
    <w:pPr>
      <w:keepLines/>
      <w:spacing w:before="0" w:after="0"/>
    </w:pPr>
    <w:rPr>
      <w:rFonts w:ascii="Times New Roman" w:eastAsiaTheme="majorEastAsia" w:hAnsi="Times New Roman"/>
      <w:color w:val="000000" w:themeColor="text1"/>
      <w:kern w:val="0"/>
      <w:sz w:val="28"/>
      <w:szCs w:val="28"/>
    </w:rPr>
  </w:style>
  <w:style w:type="character" w:customStyle="1" w:styleId="1f0">
    <w:name w:val="Стиль1 Знак"/>
    <w:basedOn w:val="10"/>
    <w:link w:val="1f"/>
    <w:rsid w:val="00D64861"/>
    <w:rPr>
      <w:rFonts w:ascii="Times New Roman" w:eastAsiaTheme="majorEastAsia" w:hAnsi="Times New Roman" w:cs="Times New Roman"/>
      <w:b/>
      <w:bCs/>
      <w:color w:val="000000" w:themeColor="text1"/>
      <w:kern w:val="32"/>
      <w:sz w:val="28"/>
      <w:szCs w:val="28"/>
      <w:lang w:eastAsia="ru-RU"/>
    </w:rPr>
  </w:style>
  <w:style w:type="paragraph" w:customStyle="1" w:styleId="111">
    <w:name w:val="Абзац списка11"/>
    <w:basedOn w:val="a"/>
    <w:rsid w:val="00D64861"/>
    <w:pPr>
      <w:widowControl w:val="0"/>
      <w:adjustRightInd w:val="0"/>
      <w:spacing w:before="120" w:after="120"/>
      <w:jc w:val="both"/>
    </w:pPr>
    <w:rPr>
      <w:spacing w:val="-5"/>
      <w:sz w:val="28"/>
    </w:rPr>
  </w:style>
  <w:style w:type="character" w:customStyle="1" w:styleId="1f1">
    <w:name w:val="Основной текст1"/>
    <w:basedOn w:val="aff5"/>
    <w:rsid w:val="00D64861"/>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b">
    <w:name w:val="Основной текст (2)_"/>
    <w:basedOn w:val="a0"/>
    <w:rsid w:val="00D64861"/>
    <w:rPr>
      <w:rFonts w:ascii="Arial" w:eastAsia="Arial" w:hAnsi="Arial" w:cs="Arial"/>
      <w:b/>
      <w:bCs/>
      <w:i w:val="0"/>
      <w:iCs w:val="0"/>
      <w:smallCaps w:val="0"/>
      <w:strike w:val="0"/>
      <w:sz w:val="21"/>
      <w:szCs w:val="21"/>
      <w:u w:val="none"/>
    </w:rPr>
  </w:style>
  <w:style w:type="character" w:customStyle="1" w:styleId="2c">
    <w:name w:val="Основной текст (2)"/>
    <w:basedOn w:val="2b"/>
    <w:rsid w:val="00D64861"/>
    <w:rPr>
      <w:rFonts w:ascii="Arial" w:eastAsia="Arial" w:hAnsi="Arial" w:cs="Arial"/>
      <w:b/>
      <w:bCs/>
      <w:i w:val="0"/>
      <w:iCs w:val="0"/>
      <w:smallCaps w:val="0"/>
      <w:strike w:val="0"/>
      <w:color w:val="000000"/>
      <w:spacing w:val="0"/>
      <w:w w:val="100"/>
      <w:position w:val="0"/>
      <w:sz w:val="21"/>
      <w:szCs w:val="21"/>
      <w:u w:val="none"/>
      <w:lang w:val="ru-RU" w:eastAsia="ru-RU" w:bidi="ru-RU"/>
    </w:rPr>
  </w:style>
  <w:style w:type="paragraph" w:customStyle="1" w:styleId="2d">
    <w:name w:val="Абзац списка2"/>
    <w:basedOn w:val="a"/>
    <w:rsid w:val="00D64861"/>
    <w:pPr>
      <w:widowControl w:val="0"/>
      <w:adjustRightInd w:val="0"/>
      <w:spacing w:before="120" w:after="120"/>
      <w:jc w:val="both"/>
      <w:textAlignment w:val="baseline"/>
    </w:pPr>
    <w:rPr>
      <w:spacing w:val="-5"/>
      <w:sz w:val="28"/>
    </w:rPr>
  </w:style>
  <w:style w:type="paragraph" w:customStyle="1" w:styleId="35">
    <w:name w:val="Абзац списка3"/>
    <w:basedOn w:val="a"/>
    <w:rsid w:val="00D64861"/>
    <w:pPr>
      <w:widowControl w:val="0"/>
      <w:adjustRightInd w:val="0"/>
      <w:spacing w:before="120" w:after="120"/>
      <w:jc w:val="both"/>
      <w:textAlignment w:val="baseline"/>
    </w:pPr>
    <w:rPr>
      <w:spacing w:val="-5"/>
      <w:sz w:val="28"/>
    </w:rPr>
  </w:style>
  <w:style w:type="paragraph" w:customStyle="1" w:styleId="46">
    <w:name w:val="Абзац списка4"/>
    <w:basedOn w:val="a"/>
    <w:rsid w:val="00D64861"/>
    <w:pPr>
      <w:widowControl w:val="0"/>
      <w:adjustRightInd w:val="0"/>
      <w:spacing w:before="120" w:after="120"/>
      <w:jc w:val="both"/>
      <w:textAlignment w:val="baseline"/>
    </w:pPr>
    <w:rPr>
      <w:spacing w:val="-5"/>
      <w:sz w:val="28"/>
    </w:rPr>
  </w:style>
  <w:style w:type="paragraph" w:customStyle="1" w:styleId="53">
    <w:name w:val="Абзац списка5"/>
    <w:basedOn w:val="a"/>
    <w:rsid w:val="00D64861"/>
    <w:pPr>
      <w:widowControl w:val="0"/>
      <w:adjustRightInd w:val="0"/>
      <w:spacing w:before="120" w:after="120"/>
      <w:jc w:val="both"/>
    </w:pPr>
    <w:rPr>
      <w:spacing w:val="-5"/>
      <w:sz w:val="28"/>
    </w:rPr>
  </w:style>
  <w:style w:type="paragraph" w:customStyle="1" w:styleId="63">
    <w:name w:val="Абзац списка6"/>
    <w:basedOn w:val="a"/>
    <w:rsid w:val="00D64861"/>
    <w:pPr>
      <w:widowControl w:val="0"/>
      <w:adjustRightInd w:val="0"/>
      <w:spacing w:before="120" w:after="120"/>
      <w:jc w:val="both"/>
      <w:textAlignment w:val="baseline"/>
    </w:pPr>
    <w:rPr>
      <w:spacing w:val="-5"/>
      <w:sz w:val="28"/>
    </w:rPr>
  </w:style>
  <w:style w:type="paragraph" w:customStyle="1" w:styleId="74">
    <w:name w:val="Абзац списка7"/>
    <w:basedOn w:val="a"/>
    <w:rsid w:val="00D64861"/>
    <w:pPr>
      <w:widowControl w:val="0"/>
      <w:adjustRightInd w:val="0"/>
      <w:spacing w:before="120" w:after="120"/>
      <w:jc w:val="both"/>
      <w:textAlignment w:val="baseline"/>
    </w:pPr>
    <w:rPr>
      <w:spacing w:val="-5"/>
      <w:sz w:val="28"/>
    </w:rPr>
  </w:style>
  <w:style w:type="paragraph" w:customStyle="1" w:styleId="83">
    <w:name w:val="Абзац списка8"/>
    <w:basedOn w:val="a"/>
    <w:rsid w:val="00D64861"/>
    <w:pPr>
      <w:widowControl w:val="0"/>
      <w:adjustRightInd w:val="0"/>
      <w:spacing w:before="120" w:after="120"/>
      <w:jc w:val="both"/>
      <w:textAlignment w:val="baseline"/>
    </w:pPr>
    <w:rPr>
      <w:spacing w:val="-5"/>
      <w:sz w:val="28"/>
    </w:rPr>
  </w:style>
  <w:style w:type="table" w:customStyle="1" w:styleId="220">
    <w:name w:val="Сетка таблицы22"/>
    <w:basedOn w:val="a1"/>
    <w:next w:val="af7"/>
    <w:uiPriority w:val="59"/>
    <w:rsid w:val="00254D53"/>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Нет списка5"/>
    <w:next w:val="a2"/>
    <w:uiPriority w:val="99"/>
    <w:semiHidden/>
    <w:unhideWhenUsed/>
    <w:rsid w:val="001B52BB"/>
  </w:style>
  <w:style w:type="table" w:customStyle="1" w:styleId="47">
    <w:name w:val="Сетка таблицы4"/>
    <w:basedOn w:val="a1"/>
    <w:next w:val="af7"/>
    <w:rsid w:val="001B52BB"/>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
    <w:name w:val="Сетка таблицы21"/>
    <w:basedOn w:val="a1"/>
    <w:next w:val="af7"/>
    <w:uiPriority w:val="59"/>
    <w:rsid w:val="001B52BB"/>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
    <w:name w:val="Нет списка11"/>
    <w:next w:val="a2"/>
    <w:uiPriority w:val="99"/>
    <w:semiHidden/>
    <w:unhideWhenUsed/>
    <w:rsid w:val="001B52BB"/>
  </w:style>
  <w:style w:type="numbering" w:customStyle="1" w:styleId="212">
    <w:name w:val="Нет списка21"/>
    <w:next w:val="a2"/>
    <w:uiPriority w:val="99"/>
    <w:semiHidden/>
    <w:unhideWhenUsed/>
    <w:rsid w:val="001B52BB"/>
  </w:style>
  <w:style w:type="numbering" w:customStyle="1" w:styleId="310">
    <w:name w:val="Нет списка31"/>
    <w:next w:val="a2"/>
    <w:uiPriority w:val="99"/>
    <w:semiHidden/>
    <w:unhideWhenUsed/>
    <w:rsid w:val="001B52BB"/>
  </w:style>
  <w:style w:type="numbering" w:customStyle="1" w:styleId="410">
    <w:name w:val="Нет списка41"/>
    <w:next w:val="a2"/>
    <w:uiPriority w:val="99"/>
    <w:semiHidden/>
    <w:unhideWhenUsed/>
    <w:rsid w:val="001B52BB"/>
  </w:style>
  <w:style w:type="table" w:customStyle="1" w:styleId="311">
    <w:name w:val="Сетка таблицы31"/>
    <w:basedOn w:val="a1"/>
    <w:next w:val="af7"/>
    <w:uiPriority w:val="59"/>
    <w:rsid w:val="001B52BB"/>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10">
    <w:name w:val="Нет списка51"/>
    <w:next w:val="a2"/>
    <w:uiPriority w:val="99"/>
    <w:semiHidden/>
    <w:unhideWhenUsed/>
    <w:rsid w:val="001B52BB"/>
  </w:style>
  <w:style w:type="table" w:customStyle="1" w:styleId="411">
    <w:name w:val="Сетка таблицы41"/>
    <w:basedOn w:val="a1"/>
    <w:next w:val="af7"/>
    <w:uiPriority w:val="99"/>
    <w:rsid w:val="001B52BB"/>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4">
    <w:name w:val="Нет списка6"/>
    <w:next w:val="a2"/>
    <w:uiPriority w:val="99"/>
    <w:semiHidden/>
    <w:unhideWhenUsed/>
    <w:rsid w:val="001B52BB"/>
  </w:style>
  <w:style w:type="table" w:customStyle="1" w:styleId="55">
    <w:name w:val="Сетка таблицы5"/>
    <w:basedOn w:val="a1"/>
    <w:next w:val="af7"/>
    <w:uiPriority w:val="99"/>
    <w:rsid w:val="001B52BB"/>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5">
    <w:name w:val="Нет списка7"/>
    <w:next w:val="a2"/>
    <w:uiPriority w:val="99"/>
    <w:semiHidden/>
    <w:unhideWhenUsed/>
    <w:rsid w:val="001B52BB"/>
  </w:style>
  <w:style w:type="table" w:customStyle="1" w:styleId="-52">
    <w:name w:val="Светлая заливка - Акцент 52"/>
    <w:basedOn w:val="a1"/>
    <w:next w:val="-5"/>
    <w:uiPriority w:val="99"/>
    <w:rsid w:val="001B52BB"/>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65">
    <w:name w:val="Сетка таблицы6"/>
    <w:basedOn w:val="a1"/>
    <w:next w:val="af7"/>
    <w:uiPriority w:val="99"/>
    <w:rsid w:val="001B52BB"/>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4">
    <w:name w:val="Нет списка8"/>
    <w:next w:val="a2"/>
    <w:uiPriority w:val="99"/>
    <w:semiHidden/>
    <w:unhideWhenUsed/>
    <w:rsid w:val="001B52BB"/>
  </w:style>
  <w:style w:type="table" w:customStyle="1" w:styleId="76">
    <w:name w:val="Сетка таблицы7"/>
    <w:basedOn w:val="a1"/>
    <w:next w:val="af7"/>
    <w:rsid w:val="001B52BB"/>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1"/>
    <w:next w:val="af7"/>
    <w:uiPriority w:val="59"/>
    <w:rsid w:val="001B52BB"/>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0">
    <w:name w:val="Нет списка12"/>
    <w:next w:val="a2"/>
    <w:uiPriority w:val="99"/>
    <w:semiHidden/>
    <w:unhideWhenUsed/>
    <w:rsid w:val="001B52BB"/>
  </w:style>
  <w:style w:type="numbering" w:customStyle="1" w:styleId="221">
    <w:name w:val="Нет списка22"/>
    <w:next w:val="a2"/>
    <w:uiPriority w:val="99"/>
    <w:semiHidden/>
    <w:unhideWhenUsed/>
    <w:rsid w:val="001B52BB"/>
  </w:style>
  <w:style w:type="numbering" w:customStyle="1" w:styleId="320">
    <w:name w:val="Нет списка32"/>
    <w:next w:val="a2"/>
    <w:uiPriority w:val="99"/>
    <w:semiHidden/>
    <w:unhideWhenUsed/>
    <w:rsid w:val="001B52BB"/>
  </w:style>
  <w:style w:type="numbering" w:customStyle="1" w:styleId="420">
    <w:name w:val="Нет списка42"/>
    <w:next w:val="a2"/>
    <w:uiPriority w:val="99"/>
    <w:semiHidden/>
    <w:unhideWhenUsed/>
    <w:rsid w:val="001B52BB"/>
  </w:style>
  <w:style w:type="table" w:customStyle="1" w:styleId="321">
    <w:name w:val="Сетка таблицы32"/>
    <w:basedOn w:val="a1"/>
    <w:next w:val="af7"/>
    <w:uiPriority w:val="59"/>
    <w:rsid w:val="001B52BB"/>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20">
    <w:name w:val="Нет списка52"/>
    <w:next w:val="a2"/>
    <w:uiPriority w:val="99"/>
    <w:semiHidden/>
    <w:unhideWhenUsed/>
    <w:rsid w:val="001B52BB"/>
  </w:style>
  <w:style w:type="table" w:customStyle="1" w:styleId="421">
    <w:name w:val="Сетка таблицы42"/>
    <w:basedOn w:val="a1"/>
    <w:next w:val="af7"/>
    <w:uiPriority w:val="99"/>
    <w:rsid w:val="001B52BB"/>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0">
    <w:name w:val="Нет списка61"/>
    <w:next w:val="a2"/>
    <w:uiPriority w:val="99"/>
    <w:semiHidden/>
    <w:unhideWhenUsed/>
    <w:rsid w:val="001B52BB"/>
  </w:style>
  <w:style w:type="numbering" w:customStyle="1" w:styleId="710">
    <w:name w:val="Нет списка71"/>
    <w:next w:val="a2"/>
    <w:uiPriority w:val="99"/>
    <w:semiHidden/>
    <w:unhideWhenUsed/>
    <w:rsid w:val="001B52BB"/>
  </w:style>
  <w:style w:type="numbering" w:customStyle="1" w:styleId="93">
    <w:name w:val="Нет списка9"/>
    <w:next w:val="a2"/>
    <w:uiPriority w:val="99"/>
    <w:semiHidden/>
    <w:unhideWhenUsed/>
    <w:rsid w:val="000837D1"/>
  </w:style>
  <w:style w:type="table" w:customStyle="1" w:styleId="85">
    <w:name w:val="Сетка таблицы8"/>
    <w:basedOn w:val="a1"/>
    <w:next w:val="af7"/>
    <w:rsid w:val="000837D1"/>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0">
    <w:name w:val="Сетка таблицы24"/>
    <w:basedOn w:val="a1"/>
    <w:next w:val="af7"/>
    <w:uiPriority w:val="59"/>
    <w:rsid w:val="000837D1"/>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0">
    <w:name w:val="Нет списка13"/>
    <w:next w:val="a2"/>
    <w:uiPriority w:val="99"/>
    <w:semiHidden/>
    <w:unhideWhenUsed/>
    <w:rsid w:val="000837D1"/>
  </w:style>
  <w:style w:type="numbering" w:customStyle="1" w:styleId="231">
    <w:name w:val="Нет списка23"/>
    <w:next w:val="a2"/>
    <w:uiPriority w:val="99"/>
    <w:semiHidden/>
    <w:unhideWhenUsed/>
    <w:rsid w:val="000837D1"/>
  </w:style>
  <w:style w:type="numbering" w:customStyle="1" w:styleId="330">
    <w:name w:val="Нет списка33"/>
    <w:next w:val="a2"/>
    <w:uiPriority w:val="99"/>
    <w:semiHidden/>
    <w:unhideWhenUsed/>
    <w:rsid w:val="000837D1"/>
  </w:style>
  <w:style w:type="numbering" w:customStyle="1" w:styleId="430">
    <w:name w:val="Нет списка43"/>
    <w:next w:val="a2"/>
    <w:uiPriority w:val="99"/>
    <w:semiHidden/>
    <w:unhideWhenUsed/>
    <w:rsid w:val="000837D1"/>
  </w:style>
  <w:style w:type="table" w:customStyle="1" w:styleId="331">
    <w:name w:val="Сетка таблицы33"/>
    <w:basedOn w:val="a1"/>
    <w:next w:val="af7"/>
    <w:uiPriority w:val="59"/>
    <w:rsid w:val="000837D1"/>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30">
    <w:name w:val="Нет списка53"/>
    <w:next w:val="a2"/>
    <w:uiPriority w:val="99"/>
    <w:semiHidden/>
    <w:unhideWhenUsed/>
    <w:rsid w:val="000837D1"/>
  </w:style>
  <w:style w:type="table" w:customStyle="1" w:styleId="431">
    <w:name w:val="Сетка таблицы43"/>
    <w:basedOn w:val="a1"/>
    <w:next w:val="af7"/>
    <w:uiPriority w:val="99"/>
    <w:rsid w:val="000837D1"/>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20">
    <w:name w:val="Нет списка62"/>
    <w:next w:val="a2"/>
    <w:uiPriority w:val="99"/>
    <w:semiHidden/>
    <w:unhideWhenUsed/>
    <w:rsid w:val="000837D1"/>
  </w:style>
  <w:style w:type="numbering" w:customStyle="1" w:styleId="720">
    <w:name w:val="Нет списка72"/>
    <w:next w:val="a2"/>
    <w:uiPriority w:val="99"/>
    <w:semiHidden/>
    <w:unhideWhenUsed/>
    <w:rsid w:val="000837D1"/>
  </w:style>
  <w:style w:type="numbering" w:customStyle="1" w:styleId="100">
    <w:name w:val="Нет списка10"/>
    <w:next w:val="a2"/>
    <w:uiPriority w:val="99"/>
    <w:semiHidden/>
    <w:unhideWhenUsed/>
    <w:rsid w:val="00D21A6C"/>
  </w:style>
  <w:style w:type="table" w:customStyle="1" w:styleId="94">
    <w:name w:val="Сетка таблицы9"/>
    <w:basedOn w:val="a1"/>
    <w:next w:val="af7"/>
    <w:rsid w:val="00D21A6C"/>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0">
    <w:name w:val="Сетка таблицы25"/>
    <w:basedOn w:val="a1"/>
    <w:next w:val="af7"/>
    <w:uiPriority w:val="59"/>
    <w:rsid w:val="00D21A6C"/>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0">
    <w:name w:val="Нет списка14"/>
    <w:next w:val="a2"/>
    <w:uiPriority w:val="99"/>
    <w:semiHidden/>
    <w:unhideWhenUsed/>
    <w:rsid w:val="00D21A6C"/>
  </w:style>
  <w:style w:type="numbering" w:customStyle="1" w:styleId="241">
    <w:name w:val="Нет списка24"/>
    <w:next w:val="a2"/>
    <w:uiPriority w:val="99"/>
    <w:semiHidden/>
    <w:unhideWhenUsed/>
    <w:rsid w:val="00D21A6C"/>
  </w:style>
  <w:style w:type="numbering" w:customStyle="1" w:styleId="340">
    <w:name w:val="Нет списка34"/>
    <w:next w:val="a2"/>
    <w:uiPriority w:val="99"/>
    <w:semiHidden/>
    <w:unhideWhenUsed/>
    <w:rsid w:val="00D21A6C"/>
  </w:style>
  <w:style w:type="numbering" w:customStyle="1" w:styleId="440">
    <w:name w:val="Нет списка44"/>
    <w:next w:val="a2"/>
    <w:uiPriority w:val="99"/>
    <w:semiHidden/>
    <w:unhideWhenUsed/>
    <w:rsid w:val="00D21A6C"/>
  </w:style>
  <w:style w:type="table" w:customStyle="1" w:styleId="341">
    <w:name w:val="Сетка таблицы34"/>
    <w:basedOn w:val="a1"/>
    <w:next w:val="af7"/>
    <w:uiPriority w:val="59"/>
    <w:rsid w:val="00D21A6C"/>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40">
    <w:name w:val="Нет списка54"/>
    <w:next w:val="a2"/>
    <w:uiPriority w:val="99"/>
    <w:semiHidden/>
    <w:unhideWhenUsed/>
    <w:rsid w:val="00D21A6C"/>
  </w:style>
  <w:style w:type="table" w:customStyle="1" w:styleId="441">
    <w:name w:val="Сетка таблицы44"/>
    <w:basedOn w:val="a1"/>
    <w:next w:val="af7"/>
    <w:uiPriority w:val="99"/>
    <w:rsid w:val="00D21A6C"/>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30">
    <w:name w:val="Нет списка63"/>
    <w:next w:val="a2"/>
    <w:uiPriority w:val="99"/>
    <w:semiHidden/>
    <w:unhideWhenUsed/>
    <w:rsid w:val="00D21A6C"/>
  </w:style>
  <w:style w:type="numbering" w:customStyle="1" w:styleId="730">
    <w:name w:val="Нет списка73"/>
    <w:next w:val="a2"/>
    <w:uiPriority w:val="99"/>
    <w:semiHidden/>
    <w:unhideWhenUsed/>
    <w:rsid w:val="00D21A6C"/>
  </w:style>
  <w:style w:type="numbering" w:customStyle="1" w:styleId="150">
    <w:name w:val="Нет списка15"/>
    <w:next w:val="a2"/>
    <w:uiPriority w:val="99"/>
    <w:semiHidden/>
    <w:unhideWhenUsed/>
    <w:rsid w:val="00E044B0"/>
  </w:style>
  <w:style w:type="table" w:customStyle="1" w:styleId="101">
    <w:name w:val="Сетка таблицы10"/>
    <w:basedOn w:val="a1"/>
    <w:next w:val="af7"/>
    <w:rsid w:val="00E044B0"/>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0">
    <w:name w:val="Сетка таблицы26"/>
    <w:basedOn w:val="a1"/>
    <w:next w:val="af7"/>
    <w:uiPriority w:val="59"/>
    <w:rsid w:val="00E044B0"/>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0">
    <w:name w:val="Нет списка16"/>
    <w:next w:val="a2"/>
    <w:uiPriority w:val="99"/>
    <w:semiHidden/>
    <w:unhideWhenUsed/>
    <w:rsid w:val="00E044B0"/>
  </w:style>
  <w:style w:type="numbering" w:customStyle="1" w:styleId="251">
    <w:name w:val="Нет списка25"/>
    <w:next w:val="a2"/>
    <w:uiPriority w:val="99"/>
    <w:semiHidden/>
    <w:unhideWhenUsed/>
    <w:rsid w:val="00E044B0"/>
  </w:style>
  <w:style w:type="numbering" w:customStyle="1" w:styleId="350">
    <w:name w:val="Нет списка35"/>
    <w:next w:val="a2"/>
    <w:uiPriority w:val="99"/>
    <w:semiHidden/>
    <w:unhideWhenUsed/>
    <w:rsid w:val="00E044B0"/>
  </w:style>
  <w:style w:type="numbering" w:customStyle="1" w:styleId="450">
    <w:name w:val="Нет списка45"/>
    <w:next w:val="a2"/>
    <w:uiPriority w:val="99"/>
    <w:semiHidden/>
    <w:unhideWhenUsed/>
    <w:rsid w:val="00E044B0"/>
  </w:style>
  <w:style w:type="table" w:customStyle="1" w:styleId="351">
    <w:name w:val="Сетка таблицы35"/>
    <w:basedOn w:val="a1"/>
    <w:next w:val="af7"/>
    <w:uiPriority w:val="59"/>
    <w:rsid w:val="00E044B0"/>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50">
    <w:name w:val="Нет списка55"/>
    <w:next w:val="a2"/>
    <w:uiPriority w:val="99"/>
    <w:semiHidden/>
    <w:unhideWhenUsed/>
    <w:rsid w:val="00E044B0"/>
  </w:style>
  <w:style w:type="table" w:customStyle="1" w:styleId="451">
    <w:name w:val="Сетка таблицы45"/>
    <w:basedOn w:val="a1"/>
    <w:next w:val="af7"/>
    <w:uiPriority w:val="99"/>
    <w:rsid w:val="00E044B0"/>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40">
    <w:name w:val="Нет списка64"/>
    <w:next w:val="a2"/>
    <w:uiPriority w:val="99"/>
    <w:semiHidden/>
    <w:unhideWhenUsed/>
    <w:rsid w:val="00E044B0"/>
  </w:style>
  <w:style w:type="numbering" w:customStyle="1" w:styleId="740">
    <w:name w:val="Нет списка74"/>
    <w:next w:val="a2"/>
    <w:uiPriority w:val="99"/>
    <w:semiHidden/>
    <w:unhideWhenUsed/>
    <w:rsid w:val="00E044B0"/>
  </w:style>
  <w:style w:type="paragraph" w:customStyle="1" w:styleId="TableParagraph">
    <w:name w:val="Table Paragraph"/>
    <w:basedOn w:val="a"/>
    <w:uiPriority w:val="1"/>
    <w:qFormat/>
    <w:rsid w:val="000C464F"/>
    <w:pPr>
      <w:widowControl w:val="0"/>
      <w:autoSpaceDE w:val="0"/>
      <w:autoSpaceDN w:val="0"/>
      <w:ind w:left="104"/>
    </w:pPr>
    <w:rPr>
      <w:rFonts w:ascii="Arial" w:eastAsia="Arial" w:hAnsi="Arial" w:cs="Arial"/>
      <w:sz w:val="22"/>
      <w:szCs w:val="22"/>
      <w:lang w:val="en-US" w:eastAsia="en-US"/>
    </w:rPr>
  </w:style>
  <w:style w:type="table" w:customStyle="1" w:styleId="TableNormal">
    <w:name w:val="Table Normal"/>
    <w:uiPriority w:val="2"/>
    <w:semiHidden/>
    <w:unhideWhenUsed/>
    <w:qFormat/>
    <w:rsid w:val="004318F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C2623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170">
    <w:name w:val="Нет списка17"/>
    <w:next w:val="a2"/>
    <w:semiHidden/>
    <w:rsid w:val="003A2A42"/>
  </w:style>
  <w:style w:type="table" w:customStyle="1" w:styleId="161">
    <w:name w:val="Сетка таблицы16"/>
    <w:basedOn w:val="a1"/>
    <w:next w:val="af7"/>
    <w:uiPriority w:val="59"/>
    <w:rsid w:val="002807FD"/>
    <w:pPr>
      <w:spacing w:after="0" w:line="240" w:lineRule="auto"/>
    </w:pPr>
    <w:rPr>
      <w:rFonts w:ascii="Cambria" w:eastAsia="Cambria" w:hAnsi="Cambria"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a">
    <w:name w:val="Другое_"/>
    <w:link w:val="affb"/>
    <w:rsid w:val="00664F97"/>
    <w:rPr>
      <w:rFonts w:ascii="Times New Roman" w:eastAsia="Times New Roman" w:hAnsi="Times New Roman"/>
      <w:sz w:val="26"/>
      <w:szCs w:val="26"/>
      <w:shd w:val="clear" w:color="auto" w:fill="FFFFFF"/>
    </w:rPr>
  </w:style>
  <w:style w:type="paragraph" w:customStyle="1" w:styleId="affb">
    <w:name w:val="Другое"/>
    <w:basedOn w:val="a"/>
    <w:link w:val="affa"/>
    <w:rsid w:val="00664F97"/>
    <w:pPr>
      <w:widowControl w:val="0"/>
      <w:shd w:val="clear" w:color="auto" w:fill="FFFFFF"/>
      <w:ind w:firstLine="400"/>
    </w:pPr>
    <w:rPr>
      <w:rFonts w:cstheme="minorBidi"/>
      <w:sz w:val="26"/>
      <w:szCs w:val="26"/>
      <w:lang w:eastAsia="en-US"/>
    </w:rPr>
  </w:style>
  <w:style w:type="paragraph" w:customStyle="1" w:styleId="xl2433">
    <w:name w:val="xl2433"/>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434">
    <w:name w:val="xl2434"/>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435">
    <w:name w:val="xl2435"/>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436">
    <w:name w:val="xl2436"/>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437">
    <w:name w:val="xl2437"/>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438">
    <w:name w:val="xl2438"/>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797">
    <w:name w:val="xl3797"/>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798">
    <w:name w:val="xl3798"/>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799">
    <w:name w:val="xl3799"/>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800">
    <w:name w:val="xl3800"/>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801">
    <w:name w:val="xl3801"/>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web">
    <w:name w:val="web"/>
    <w:basedOn w:val="a"/>
    <w:uiPriority w:val="99"/>
    <w:rsid w:val="0092538F"/>
    <w:rPr>
      <w:rFonts w:ascii="Tahoma" w:hAnsi="Tahoma" w:cs="Tahoma"/>
      <w:sz w:val="17"/>
      <w:szCs w:val="17"/>
    </w:rPr>
  </w:style>
  <w:style w:type="paragraph" w:customStyle="1" w:styleId="s1">
    <w:name w:val="s_1"/>
    <w:basedOn w:val="a"/>
    <w:rsid w:val="00903CFC"/>
    <w:pPr>
      <w:spacing w:before="100" w:beforeAutospacing="1" w:after="100" w:afterAutospacing="1"/>
    </w:pPr>
  </w:style>
  <w:style w:type="character" w:customStyle="1" w:styleId="a7">
    <w:name w:val="Без интервала Знак"/>
    <w:basedOn w:val="a0"/>
    <w:link w:val="a6"/>
    <w:uiPriority w:val="1"/>
    <w:rsid w:val="00836D00"/>
    <w:rPr>
      <w:rFonts w:ascii="Calibri" w:eastAsia="Times New Roman" w:hAnsi="Calibri" w:cs="Times New Roman"/>
      <w:lang w:eastAsia="ru-RU"/>
    </w:rPr>
  </w:style>
  <w:style w:type="paragraph" w:customStyle="1" w:styleId="msonormal0">
    <w:name w:val="msonormal"/>
    <w:basedOn w:val="a"/>
    <w:rsid w:val="00F334C0"/>
    <w:pPr>
      <w:spacing w:before="100" w:beforeAutospacing="1" w:after="100" w:afterAutospacing="1"/>
    </w:pPr>
  </w:style>
  <w:style w:type="paragraph" w:customStyle="1" w:styleId="xl58">
    <w:name w:val="xl58"/>
    <w:basedOn w:val="a"/>
    <w:rsid w:val="00F334C0"/>
    <w:pPr>
      <w:pBdr>
        <w:top w:val="single" w:sz="8" w:space="0" w:color="auto"/>
        <w:left w:val="single" w:sz="8" w:space="0" w:color="auto"/>
        <w:bottom w:val="single" w:sz="8" w:space="0" w:color="auto"/>
        <w:right w:val="single" w:sz="8" w:space="0" w:color="auto"/>
      </w:pBdr>
      <w:spacing w:before="100" w:beforeAutospacing="1" w:after="100" w:afterAutospacing="1"/>
    </w:pPr>
    <w:rPr>
      <w:b/>
      <w:bCs/>
      <w:sz w:val="20"/>
      <w:szCs w:val="20"/>
    </w:rPr>
  </w:style>
  <w:style w:type="paragraph" w:customStyle="1" w:styleId="xl59">
    <w:name w:val="xl59"/>
    <w:basedOn w:val="a"/>
    <w:rsid w:val="00F334C0"/>
    <w:pPr>
      <w:spacing w:before="100" w:beforeAutospacing="1" w:after="100" w:afterAutospacing="1"/>
    </w:pPr>
    <w:rPr>
      <w:b/>
      <w:bCs/>
      <w:sz w:val="20"/>
      <w:szCs w:val="20"/>
    </w:rPr>
  </w:style>
  <w:style w:type="paragraph" w:customStyle="1" w:styleId="xl107">
    <w:name w:val="xl107"/>
    <w:basedOn w:val="a"/>
    <w:rsid w:val="002F6EBB"/>
    <w:pPr>
      <w:pBdr>
        <w:right w:val="single" w:sz="8" w:space="0" w:color="auto"/>
      </w:pBdr>
      <w:spacing w:before="100" w:beforeAutospacing="1" w:after="100" w:afterAutospacing="1"/>
      <w:jc w:val="center"/>
      <w:textAlignment w:val="center"/>
    </w:pPr>
    <w:rPr>
      <w:b/>
      <w:bCs/>
      <w:color w:val="000000"/>
    </w:rPr>
  </w:style>
  <w:style w:type="paragraph" w:customStyle="1" w:styleId="xl108">
    <w:name w:val="xl108"/>
    <w:basedOn w:val="a"/>
    <w:rsid w:val="002F6EBB"/>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rPr>
  </w:style>
  <w:style w:type="paragraph" w:customStyle="1" w:styleId="xl109">
    <w:name w:val="xl109"/>
    <w:basedOn w:val="a"/>
    <w:rsid w:val="002F6EBB"/>
    <w:pPr>
      <w:pBdr>
        <w:top w:val="single" w:sz="8" w:space="0" w:color="auto"/>
        <w:bottom w:val="single" w:sz="8" w:space="0" w:color="auto"/>
      </w:pBdr>
      <w:spacing w:before="100" w:beforeAutospacing="1" w:after="100" w:afterAutospacing="1"/>
      <w:jc w:val="center"/>
      <w:textAlignment w:val="center"/>
    </w:pPr>
    <w:rPr>
      <w:b/>
      <w:bCs/>
      <w:color w:val="000000"/>
    </w:rPr>
  </w:style>
  <w:style w:type="paragraph" w:customStyle="1" w:styleId="xl110">
    <w:name w:val="xl110"/>
    <w:basedOn w:val="a"/>
    <w:rsid w:val="002F6EBB"/>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rPr>
  </w:style>
  <w:style w:type="paragraph" w:customStyle="1" w:styleId="xl111">
    <w:name w:val="xl111"/>
    <w:basedOn w:val="a"/>
    <w:rsid w:val="002F6EBB"/>
    <w:pPr>
      <w:pBdr>
        <w:top w:val="single" w:sz="8" w:space="0" w:color="auto"/>
        <w:left w:val="single" w:sz="8" w:space="0" w:color="auto"/>
        <w:right w:val="single" w:sz="4" w:space="0" w:color="auto"/>
      </w:pBdr>
      <w:shd w:val="clear" w:color="000000" w:fill="C0C0C0"/>
      <w:spacing w:before="100" w:beforeAutospacing="1" w:after="100" w:afterAutospacing="1"/>
      <w:jc w:val="center"/>
    </w:pPr>
    <w:rPr>
      <w:b/>
      <w:bCs/>
      <w:color w:val="000000"/>
      <w:sz w:val="16"/>
      <w:szCs w:val="16"/>
    </w:rPr>
  </w:style>
  <w:style w:type="paragraph" w:customStyle="1" w:styleId="xl112">
    <w:name w:val="xl112"/>
    <w:basedOn w:val="a"/>
    <w:rsid w:val="002F6EBB"/>
    <w:pPr>
      <w:pBdr>
        <w:left w:val="single" w:sz="8" w:space="0" w:color="auto"/>
        <w:bottom w:val="single" w:sz="8" w:space="0" w:color="auto"/>
        <w:right w:val="single" w:sz="4" w:space="0" w:color="auto"/>
      </w:pBdr>
      <w:shd w:val="clear" w:color="000000" w:fill="C0C0C0"/>
      <w:spacing w:before="100" w:beforeAutospacing="1" w:after="100" w:afterAutospacing="1"/>
      <w:jc w:val="center"/>
    </w:pPr>
    <w:rPr>
      <w:b/>
      <w:bCs/>
      <w:color w:val="00000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4CDB"/>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85B47"/>
    <w:pPr>
      <w:keepNext/>
      <w:numPr>
        <w:numId w:val="24"/>
      </w:numPr>
      <w:spacing w:before="240" w:after="60"/>
      <w:outlineLvl w:val="0"/>
    </w:pPr>
    <w:rPr>
      <w:rFonts w:ascii="Cambria" w:hAnsi="Cambria"/>
      <w:b/>
      <w:bCs/>
      <w:kern w:val="32"/>
      <w:sz w:val="32"/>
      <w:szCs w:val="32"/>
    </w:rPr>
  </w:style>
  <w:style w:type="paragraph" w:styleId="2">
    <w:name w:val="heading 2"/>
    <w:basedOn w:val="a"/>
    <w:next w:val="a"/>
    <w:link w:val="20"/>
    <w:autoRedefine/>
    <w:qFormat/>
    <w:rsid w:val="009D4AD7"/>
    <w:pPr>
      <w:widowControl w:val="0"/>
      <w:numPr>
        <w:ilvl w:val="1"/>
        <w:numId w:val="24"/>
      </w:numPr>
      <w:tabs>
        <w:tab w:val="left" w:pos="-142"/>
        <w:tab w:val="left" w:pos="0"/>
        <w:tab w:val="left" w:pos="851"/>
        <w:tab w:val="left" w:pos="1134"/>
      </w:tabs>
      <w:suppressAutoHyphens/>
      <w:spacing w:line="360" w:lineRule="auto"/>
      <w:ind w:left="578" w:hanging="578"/>
      <w:jc w:val="center"/>
      <w:textAlignment w:val="baseline"/>
      <w:outlineLvl w:val="1"/>
    </w:pPr>
    <w:rPr>
      <w:b/>
      <w:spacing w:val="-10"/>
      <w:kern w:val="28"/>
      <w:sz w:val="28"/>
      <w:szCs w:val="28"/>
    </w:rPr>
  </w:style>
  <w:style w:type="paragraph" w:styleId="3">
    <w:name w:val="heading 3"/>
    <w:basedOn w:val="a"/>
    <w:next w:val="a"/>
    <w:link w:val="30"/>
    <w:unhideWhenUsed/>
    <w:qFormat/>
    <w:rsid w:val="00A85B47"/>
    <w:pPr>
      <w:keepNext/>
      <w:numPr>
        <w:ilvl w:val="2"/>
        <w:numId w:val="24"/>
      </w:numPr>
      <w:spacing w:before="240" w:after="60"/>
      <w:outlineLvl w:val="2"/>
    </w:pPr>
    <w:rPr>
      <w:rFonts w:ascii="Cambria" w:hAnsi="Cambria"/>
      <w:b/>
      <w:bCs/>
      <w:sz w:val="26"/>
      <w:szCs w:val="26"/>
    </w:rPr>
  </w:style>
  <w:style w:type="paragraph" w:styleId="4">
    <w:name w:val="heading 4"/>
    <w:basedOn w:val="a"/>
    <w:next w:val="a"/>
    <w:link w:val="40"/>
    <w:unhideWhenUsed/>
    <w:qFormat/>
    <w:rsid w:val="00A85B47"/>
    <w:pPr>
      <w:keepNext/>
      <w:numPr>
        <w:ilvl w:val="3"/>
        <w:numId w:val="24"/>
      </w:numPr>
      <w:spacing w:before="240" w:after="60"/>
      <w:outlineLvl w:val="3"/>
    </w:pPr>
    <w:rPr>
      <w:rFonts w:ascii="Calibri" w:hAnsi="Calibri"/>
      <w:b/>
      <w:bCs/>
      <w:sz w:val="28"/>
      <w:szCs w:val="28"/>
    </w:rPr>
  </w:style>
  <w:style w:type="paragraph" w:styleId="5">
    <w:name w:val="heading 5"/>
    <w:basedOn w:val="a"/>
    <w:next w:val="a"/>
    <w:link w:val="50"/>
    <w:unhideWhenUsed/>
    <w:qFormat/>
    <w:rsid w:val="00A85B47"/>
    <w:pPr>
      <w:keepNext/>
      <w:keepLines/>
      <w:numPr>
        <w:ilvl w:val="4"/>
        <w:numId w:val="24"/>
      </w:numPr>
      <w:spacing w:before="200"/>
      <w:outlineLvl w:val="4"/>
    </w:pPr>
    <w:rPr>
      <w:rFonts w:asciiTheme="majorHAnsi" w:eastAsiaTheme="majorEastAsia" w:hAnsiTheme="majorHAnsi" w:cstheme="majorBidi"/>
      <w:color w:val="204458" w:themeColor="accent1" w:themeShade="7F"/>
    </w:rPr>
  </w:style>
  <w:style w:type="paragraph" w:styleId="6">
    <w:name w:val="heading 6"/>
    <w:basedOn w:val="a"/>
    <w:next w:val="a"/>
    <w:link w:val="60"/>
    <w:unhideWhenUsed/>
    <w:qFormat/>
    <w:rsid w:val="00A85B47"/>
    <w:pPr>
      <w:keepNext/>
      <w:keepLines/>
      <w:numPr>
        <w:ilvl w:val="5"/>
        <w:numId w:val="24"/>
      </w:numPr>
      <w:spacing w:before="200"/>
      <w:outlineLvl w:val="5"/>
    </w:pPr>
    <w:rPr>
      <w:rFonts w:asciiTheme="majorHAnsi" w:eastAsiaTheme="majorEastAsia" w:hAnsiTheme="majorHAnsi" w:cstheme="majorBidi"/>
      <w:i/>
      <w:iCs/>
      <w:color w:val="204458" w:themeColor="accent1" w:themeShade="7F"/>
    </w:rPr>
  </w:style>
  <w:style w:type="paragraph" w:styleId="7">
    <w:name w:val="heading 7"/>
    <w:basedOn w:val="a"/>
    <w:next w:val="a"/>
    <w:link w:val="70"/>
    <w:unhideWhenUsed/>
    <w:qFormat/>
    <w:rsid w:val="00A85B47"/>
    <w:pPr>
      <w:keepNext/>
      <w:keepLines/>
      <w:numPr>
        <w:ilvl w:val="6"/>
        <w:numId w:val="24"/>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A85B47"/>
    <w:pPr>
      <w:keepNext/>
      <w:keepLines/>
      <w:numPr>
        <w:ilvl w:val="7"/>
        <w:numId w:val="24"/>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nhideWhenUsed/>
    <w:qFormat/>
    <w:rsid w:val="00A85B47"/>
    <w:pPr>
      <w:keepNext/>
      <w:keepLines/>
      <w:numPr>
        <w:ilvl w:val="8"/>
        <w:numId w:val="2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85B47"/>
    <w:rPr>
      <w:rFonts w:ascii="Cambria" w:eastAsia="Times New Roman" w:hAnsi="Cambria" w:cs="Times New Roman"/>
      <w:b/>
      <w:bCs/>
      <w:kern w:val="32"/>
      <w:sz w:val="32"/>
      <w:szCs w:val="32"/>
      <w:lang w:eastAsia="ru-RU"/>
    </w:rPr>
  </w:style>
  <w:style w:type="character" w:customStyle="1" w:styleId="20">
    <w:name w:val="Заголовок 2 Знак"/>
    <w:basedOn w:val="a0"/>
    <w:link w:val="2"/>
    <w:rsid w:val="009D4AD7"/>
    <w:rPr>
      <w:rFonts w:ascii="Times New Roman" w:eastAsia="Times New Roman" w:hAnsi="Times New Roman" w:cs="Times New Roman"/>
      <w:b/>
      <w:spacing w:val="-10"/>
      <w:kern w:val="28"/>
      <w:sz w:val="28"/>
      <w:szCs w:val="28"/>
      <w:lang w:eastAsia="ru-RU"/>
    </w:rPr>
  </w:style>
  <w:style w:type="character" w:customStyle="1" w:styleId="30">
    <w:name w:val="Заголовок 3 Знак"/>
    <w:basedOn w:val="a0"/>
    <w:link w:val="3"/>
    <w:rsid w:val="00A85B47"/>
    <w:rPr>
      <w:rFonts w:ascii="Cambria" w:eastAsia="Times New Roman" w:hAnsi="Cambria" w:cs="Times New Roman"/>
      <w:b/>
      <w:bCs/>
      <w:sz w:val="26"/>
      <w:szCs w:val="26"/>
      <w:lang w:eastAsia="ru-RU"/>
    </w:rPr>
  </w:style>
  <w:style w:type="character" w:customStyle="1" w:styleId="40">
    <w:name w:val="Заголовок 4 Знак"/>
    <w:basedOn w:val="a0"/>
    <w:link w:val="4"/>
    <w:rsid w:val="00A85B47"/>
    <w:rPr>
      <w:rFonts w:ascii="Calibri" w:eastAsia="Times New Roman" w:hAnsi="Calibri" w:cs="Times New Roman"/>
      <w:b/>
      <w:bCs/>
      <w:sz w:val="28"/>
      <w:szCs w:val="28"/>
      <w:lang w:eastAsia="ru-RU"/>
    </w:rPr>
  </w:style>
  <w:style w:type="character" w:customStyle="1" w:styleId="50">
    <w:name w:val="Заголовок 5 Знак"/>
    <w:basedOn w:val="a0"/>
    <w:link w:val="5"/>
    <w:rsid w:val="00A85B47"/>
    <w:rPr>
      <w:rFonts w:asciiTheme="majorHAnsi" w:eastAsiaTheme="majorEastAsia" w:hAnsiTheme="majorHAnsi" w:cstheme="majorBidi"/>
      <w:color w:val="204458" w:themeColor="accent1" w:themeShade="7F"/>
      <w:sz w:val="24"/>
      <w:szCs w:val="24"/>
      <w:lang w:eastAsia="ru-RU"/>
    </w:rPr>
  </w:style>
  <w:style w:type="character" w:customStyle="1" w:styleId="60">
    <w:name w:val="Заголовок 6 Знак"/>
    <w:basedOn w:val="a0"/>
    <w:link w:val="6"/>
    <w:rsid w:val="00A85B47"/>
    <w:rPr>
      <w:rFonts w:asciiTheme="majorHAnsi" w:eastAsiaTheme="majorEastAsia" w:hAnsiTheme="majorHAnsi" w:cstheme="majorBidi"/>
      <w:i/>
      <w:iCs/>
      <w:color w:val="204458" w:themeColor="accent1" w:themeShade="7F"/>
      <w:sz w:val="24"/>
      <w:szCs w:val="24"/>
      <w:lang w:eastAsia="ru-RU"/>
    </w:rPr>
  </w:style>
  <w:style w:type="character" w:customStyle="1" w:styleId="70">
    <w:name w:val="Заголовок 7 Знак"/>
    <w:basedOn w:val="a0"/>
    <w:link w:val="7"/>
    <w:rsid w:val="00A85B47"/>
    <w:rPr>
      <w:rFonts w:asciiTheme="majorHAnsi" w:eastAsiaTheme="majorEastAsia" w:hAnsiTheme="majorHAnsi" w:cstheme="majorBidi"/>
      <w:i/>
      <w:iCs/>
      <w:color w:val="404040" w:themeColor="text1" w:themeTint="BF"/>
      <w:sz w:val="24"/>
      <w:szCs w:val="24"/>
      <w:lang w:eastAsia="ru-RU"/>
    </w:rPr>
  </w:style>
  <w:style w:type="character" w:customStyle="1" w:styleId="80">
    <w:name w:val="Заголовок 8 Знак"/>
    <w:basedOn w:val="a0"/>
    <w:link w:val="8"/>
    <w:rsid w:val="00A85B47"/>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rsid w:val="00A85B47"/>
    <w:rPr>
      <w:rFonts w:asciiTheme="majorHAnsi" w:eastAsiaTheme="majorEastAsia" w:hAnsiTheme="majorHAnsi" w:cstheme="majorBidi"/>
      <w:i/>
      <w:iCs/>
      <w:color w:val="404040" w:themeColor="text1" w:themeTint="BF"/>
      <w:sz w:val="20"/>
      <w:szCs w:val="20"/>
      <w:lang w:eastAsia="ru-RU"/>
    </w:rPr>
  </w:style>
  <w:style w:type="paragraph" w:styleId="21">
    <w:name w:val="Body Text Indent 2"/>
    <w:basedOn w:val="a"/>
    <w:link w:val="22"/>
    <w:uiPriority w:val="99"/>
    <w:rsid w:val="00A85B47"/>
    <w:pPr>
      <w:ind w:firstLine="709"/>
      <w:jc w:val="both"/>
    </w:pPr>
    <w:rPr>
      <w:b/>
      <w:bCs/>
      <w:sz w:val="28"/>
    </w:rPr>
  </w:style>
  <w:style w:type="character" w:customStyle="1" w:styleId="22">
    <w:name w:val="Основной текст с отступом 2 Знак"/>
    <w:basedOn w:val="a0"/>
    <w:link w:val="21"/>
    <w:uiPriority w:val="99"/>
    <w:rsid w:val="00A85B47"/>
    <w:rPr>
      <w:rFonts w:ascii="Times New Roman" w:eastAsia="Times New Roman" w:hAnsi="Times New Roman" w:cs="Times New Roman"/>
      <w:b/>
      <w:bCs/>
      <w:sz w:val="28"/>
      <w:szCs w:val="24"/>
      <w:lang w:eastAsia="ru-RU"/>
    </w:rPr>
  </w:style>
  <w:style w:type="numbering" w:customStyle="1" w:styleId="11">
    <w:name w:val="Нет списка1"/>
    <w:next w:val="a2"/>
    <w:uiPriority w:val="99"/>
    <w:semiHidden/>
    <w:unhideWhenUsed/>
    <w:rsid w:val="00A85B47"/>
  </w:style>
  <w:style w:type="paragraph" w:styleId="a3">
    <w:name w:val="Balloon Text"/>
    <w:basedOn w:val="a"/>
    <w:link w:val="a4"/>
    <w:semiHidden/>
    <w:unhideWhenUsed/>
    <w:rsid w:val="00A85B47"/>
    <w:rPr>
      <w:rFonts w:ascii="Tahoma" w:hAnsi="Tahoma" w:cs="Tahoma"/>
      <w:sz w:val="16"/>
      <w:szCs w:val="16"/>
    </w:rPr>
  </w:style>
  <w:style w:type="character" w:customStyle="1" w:styleId="a4">
    <w:name w:val="Текст выноски Знак"/>
    <w:basedOn w:val="a0"/>
    <w:link w:val="a3"/>
    <w:uiPriority w:val="99"/>
    <w:semiHidden/>
    <w:rsid w:val="00A85B47"/>
    <w:rPr>
      <w:rFonts w:ascii="Tahoma" w:eastAsia="Times New Roman" w:hAnsi="Tahoma" w:cs="Tahoma"/>
      <w:sz w:val="16"/>
      <w:szCs w:val="16"/>
      <w:lang w:eastAsia="ru-RU"/>
    </w:rPr>
  </w:style>
  <w:style w:type="paragraph" w:styleId="a5">
    <w:name w:val="List Paragraph"/>
    <w:basedOn w:val="a"/>
    <w:uiPriority w:val="34"/>
    <w:qFormat/>
    <w:rsid w:val="00A85B47"/>
    <w:pPr>
      <w:widowControl w:val="0"/>
      <w:adjustRightInd w:val="0"/>
      <w:spacing w:before="120" w:after="120"/>
      <w:jc w:val="both"/>
    </w:pPr>
    <w:rPr>
      <w:spacing w:val="-5"/>
      <w:sz w:val="28"/>
    </w:rPr>
  </w:style>
  <w:style w:type="paragraph" w:customStyle="1" w:styleId="bodytext4">
    <w:name w:val="bodytext4"/>
    <w:basedOn w:val="a"/>
    <w:uiPriority w:val="99"/>
    <w:rsid w:val="00A85B47"/>
    <w:pPr>
      <w:spacing w:before="100" w:beforeAutospacing="1" w:after="150"/>
    </w:pPr>
    <w:rPr>
      <w:color w:val="949494"/>
    </w:rPr>
  </w:style>
  <w:style w:type="paragraph" w:styleId="a6">
    <w:name w:val="No Spacing"/>
    <w:link w:val="a7"/>
    <w:uiPriority w:val="1"/>
    <w:qFormat/>
    <w:rsid w:val="00A85B47"/>
    <w:pPr>
      <w:spacing w:after="0" w:line="240" w:lineRule="auto"/>
    </w:pPr>
    <w:rPr>
      <w:rFonts w:ascii="Calibri" w:eastAsia="Times New Roman" w:hAnsi="Calibri" w:cs="Times New Roman"/>
      <w:lang w:eastAsia="ru-RU"/>
    </w:rPr>
  </w:style>
  <w:style w:type="character" w:styleId="a8">
    <w:name w:val="Hyperlink"/>
    <w:basedOn w:val="a0"/>
    <w:uiPriority w:val="99"/>
    <w:rsid w:val="00A85B47"/>
    <w:rPr>
      <w:rFonts w:cs="Times New Roman"/>
      <w:color w:val="0000FF"/>
      <w:u w:val="single"/>
    </w:rPr>
  </w:style>
  <w:style w:type="paragraph" w:styleId="a9">
    <w:name w:val="Title"/>
    <w:basedOn w:val="a"/>
    <w:link w:val="aa"/>
    <w:qFormat/>
    <w:rsid w:val="00A85B47"/>
    <w:pPr>
      <w:tabs>
        <w:tab w:val="left" w:pos="1665"/>
      </w:tabs>
      <w:jc w:val="center"/>
    </w:pPr>
    <w:rPr>
      <w:b/>
      <w:bCs/>
    </w:rPr>
  </w:style>
  <w:style w:type="character" w:customStyle="1" w:styleId="aa">
    <w:name w:val="Название Знак"/>
    <w:basedOn w:val="a0"/>
    <w:link w:val="a9"/>
    <w:rsid w:val="00A85B47"/>
    <w:rPr>
      <w:rFonts w:ascii="Times New Roman" w:eastAsia="Times New Roman" w:hAnsi="Times New Roman" w:cs="Times New Roman"/>
      <w:b/>
      <w:bCs/>
      <w:sz w:val="24"/>
      <w:szCs w:val="24"/>
      <w:lang w:eastAsia="ru-RU"/>
    </w:rPr>
  </w:style>
  <w:style w:type="paragraph" w:customStyle="1" w:styleId="12">
    <w:name w:val="Абзац списка1"/>
    <w:basedOn w:val="a"/>
    <w:rsid w:val="00A85B47"/>
    <w:pPr>
      <w:widowControl w:val="0"/>
      <w:adjustRightInd w:val="0"/>
      <w:spacing w:before="120" w:after="120"/>
      <w:jc w:val="both"/>
    </w:pPr>
    <w:rPr>
      <w:spacing w:val="-5"/>
      <w:sz w:val="28"/>
    </w:rPr>
  </w:style>
  <w:style w:type="paragraph" w:styleId="ab">
    <w:name w:val="Normal (Web)"/>
    <w:basedOn w:val="a"/>
    <w:uiPriority w:val="99"/>
    <w:rsid w:val="00A85B47"/>
    <w:pPr>
      <w:spacing w:before="100" w:beforeAutospacing="1" w:after="100" w:afterAutospacing="1"/>
      <w:ind w:firstLine="300"/>
      <w:jc w:val="both"/>
    </w:pPr>
    <w:rPr>
      <w:rFonts w:ascii="Arial" w:hAnsi="Arial" w:cs="Arial"/>
      <w:color w:val="252525"/>
      <w:sz w:val="18"/>
      <w:szCs w:val="18"/>
    </w:rPr>
  </w:style>
  <w:style w:type="paragraph" w:styleId="ac">
    <w:name w:val="Body Text Indent"/>
    <w:basedOn w:val="a"/>
    <w:link w:val="ad"/>
    <w:uiPriority w:val="99"/>
    <w:rsid w:val="00A85B47"/>
    <w:pPr>
      <w:spacing w:after="120"/>
      <w:ind w:left="283"/>
    </w:pPr>
    <w:rPr>
      <w:rFonts w:ascii="Calibri" w:hAnsi="Calibri"/>
    </w:rPr>
  </w:style>
  <w:style w:type="character" w:customStyle="1" w:styleId="ad">
    <w:name w:val="Основной текст с отступом Знак"/>
    <w:basedOn w:val="a0"/>
    <w:link w:val="ac"/>
    <w:uiPriority w:val="99"/>
    <w:rsid w:val="00A85B47"/>
    <w:rPr>
      <w:rFonts w:ascii="Calibri" w:eastAsia="Times New Roman" w:hAnsi="Calibri" w:cs="Times New Roman"/>
      <w:lang w:eastAsia="ru-RU"/>
    </w:rPr>
  </w:style>
  <w:style w:type="paragraph" w:styleId="31">
    <w:name w:val="toc 3"/>
    <w:basedOn w:val="a"/>
    <w:next w:val="a"/>
    <w:autoRedefine/>
    <w:uiPriority w:val="39"/>
    <w:rsid w:val="00145EE2"/>
    <w:pPr>
      <w:tabs>
        <w:tab w:val="left" w:pos="567"/>
        <w:tab w:val="right" w:leader="dot" w:pos="9781"/>
        <w:tab w:val="right" w:leader="dot" w:pos="9921"/>
      </w:tabs>
      <w:jc w:val="both"/>
    </w:pPr>
    <w:rPr>
      <w:i/>
      <w:iCs/>
      <w:noProof/>
    </w:rPr>
  </w:style>
  <w:style w:type="paragraph" w:customStyle="1" w:styleId="13">
    <w:name w:val="Знак Знак Знак1 Знак Знак Знак"/>
    <w:basedOn w:val="a"/>
    <w:uiPriority w:val="99"/>
    <w:rsid w:val="00A85B47"/>
    <w:rPr>
      <w:rFonts w:ascii="Verdana" w:hAnsi="Verdana" w:cs="Verdana"/>
      <w:sz w:val="20"/>
      <w:szCs w:val="20"/>
      <w:lang w:val="en-US"/>
    </w:rPr>
  </w:style>
  <w:style w:type="paragraph" w:styleId="ae">
    <w:name w:val="annotation text"/>
    <w:basedOn w:val="a"/>
    <w:link w:val="af"/>
    <w:uiPriority w:val="99"/>
    <w:semiHidden/>
    <w:rsid w:val="00A85B47"/>
    <w:rPr>
      <w:sz w:val="20"/>
      <w:szCs w:val="20"/>
    </w:rPr>
  </w:style>
  <w:style w:type="character" w:customStyle="1" w:styleId="af">
    <w:name w:val="Текст примечания Знак"/>
    <w:basedOn w:val="a0"/>
    <w:link w:val="ae"/>
    <w:uiPriority w:val="99"/>
    <w:semiHidden/>
    <w:rsid w:val="00A85B47"/>
    <w:rPr>
      <w:rFonts w:ascii="Times New Roman" w:eastAsia="Times New Roman" w:hAnsi="Times New Roman" w:cs="Times New Roman"/>
      <w:sz w:val="20"/>
      <w:szCs w:val="20"/>
      <w:lang w:eastAsia="ru-RU"/>
    </w:rPr>
  </w:style>
  <w:style w:type="paragraph" w:customStyle="1" w:styleId="110">
    <w:name w:val="Знак Знак Знак1 Знак Знак Знак1"/>
    <w:basedOn w:val="a"/>
    <w:uiPriority w:val="99"/>
    <w:rsid w:val="00A85B47"/>
    <w:rPr>
      <w:rFonts w:ascii="Verdana" w:hAnsi="Verdana" w:cs="Verdana"/>
      <w:sz w:val="20"/>
      <w:szCs w:val="20"/>
      <w:lang w:val="en-US"/>
    </w:rPr>
  </w:style>
  <w:style w:type="character" w:styleId="af0">
    <w:name w:val="Strong"/>
    <w:basedOn w:val="a0"/>
    <w:uiPriority w:val="22"/>
    <w:qFormat/>
    <w:rsid w:val="00A85B47"/>
    <w:rPr>
      <w:rFonts w:cs="Times New Roman"/>
      <w:b/>
      <w:bCs/>
    </w:rPr>
  </w:style>
  <w:style w:type="character" w:customStyle="1" w:styleId="af1">
    <w:name w:val="Верхний колонтитул Знак"/>
    <w:basedOn w:val="a0"/>
    <w:link w:val="af2"/>
    <w:uiPriority w:val="99"/>
    <w:locked/>
    <w:rsid w:val="00A85B47"/>
    <w:rPr>
      <w:rFonts w:cs="Times New Roman"/>
    </w:rPr>
  </w:style>
  <w:style w:type="paragraph" w:customStyle="1" w:styleId="14">
    <w:name w:val="Верхний колонтитул1"/>
    <w:basedOn w:val="a"/>
    <w:next w:val="af2"/>
    <w:uiPriority w:val="99"/>
    <w:rsid w:val="00A85B47"/>
    <w:pPr>
      <w:tabs>
        <w:tab w:val="center" w:pos="4677"/>
        <w:tab w:val="right" w:pos="9355"/>
      </w:tabs>
    </w:pPr>
  </w:style>
  <w:style w:type="character" w:customStyle="1" w:styleId="15">
    <w:name w:val="Верхний колонтитул Знак1"/>
    <w:basedOn w:val="a0"/>
    <w:uiPriority w:val="99"/>
    <w:semiHidden/>
    <w:rsid w:val="00A85B47"/>
    <w:rPr>
      <w:rFonts w:ascii="Times New Roman" w:eastAsia="Times New Roman" w:hAnsi="Times New Roman" w:cs="Times New Roman"/>
      <w:sz w:val="24"/>
      <w:szCs w:val="24"/>
      <w:lang w:eastAsia="ru-RU"/>
    </w:rPr>
  </w:style>
  <w:style w:type="character" w:customStyle="1" w:styleId="af3">
    <w:name w:val="Нижний колонтитул Знак"/>
    <w:basedOn w:val="a0"/>
    <w:link w:val="af4"/>
    <w:uiPriority w:val="99"/>
    <w:locked/>
    <w:rsid w:val="00A85B47"/>
    <w:rPr>
      <w:rFonts w:cs="Times New Roman"/>
    </w:rPr>
  </w:style>
  <w:style w:type="paragraph" w:customStyle="1" w:styleId="16">
    <w:name w:val="Нижний колонтитул1"/>
    <w:basedOn w:val="a"/>
    <w:next w:val="af4"/>
    <w:uiPriority w:val="99"/>
    <w:rsid w:val="00A85B47"/>
    <w:pPr>
      <w:tabs>
        <w:tab w:val="center" w:pos="4677"/>
        <w:tab w:val="right" w:pos="9355"/>
      </w:tabs>
    </w:pPr>
  </w:style>
  <w:style w:type="character" w:customStyle="1" w:styleId="17">
    <w:name w:val="Нижний колонтитул Знак1"/>
    <w:basedOn w:val="a0"/>
    <w:uiPriority w:val="99"/>
    <w:semiHidden/>
    <w:rsid w:val="00A85B47"/>
    <w:rPr>
      <w:rFonts w:ascii="Times New Roman" w:eastAsia="Times New Roman" w:hAnsi="Times New Roman" w:cs="Times New Roman"/>
      <w:sz w:val="24"/>
      <w:szCs w:val="24"/>
      <w:lang w:eastAsia="ru-RU"/>
    </w:rPr>
  </w:style>
  <w:style w:type="character" w:customStyle="1" w:styleId="23">
    <w:name w:val="Основной текст 2 Знак"/>
    <w:basedOn w:val="a0"/>
    <w:link w:val="24"/>
    <w:uiPriority w:val="99"/>
    <w:semiHidden/>
    <w:locked/>
    <w:rsid w:val="00A85B47"/>
    <w:rPr>
      <w:rFonts w:ascii="Calibri" w:eastAsia="Times New Roman" w:hAnsi="Calibri" w:cs="Times New Roman"/>
    </w:rPr>
  </w:style>
  <w:style w:type="paragraph" w:styleId="24">
    <w:name w:val="Body Text 2"/>
    <w:basedOn w:val="a"/>
    <w:link w:val="23"/>
    <w:uiPriority w:val="99"/>
    <w:semiHidden/>
    <w:rsid w:val="00A85B47"/>
    <w:pPr>
      <w:spacing w:before="120" w:after="120" w:line="480" w:lineRule="auto"/>
      <w:jc w:val="both"/>
    </w:pPr>
    <w:rPr>
      <w:rFonts w:ascii="Calibri" w:hAnsi="Calibri"/>
    </w:rPr>
  </w:style>
  <w:style w:type="character" w:customStyle="1" w:styleId="210">
    <w:name w:val="Основной текст 2 Знак1"/>
    <w:basedOn w:val="a0"/>
    <w:uiPriority w:val="99"/>
    <w:semiHidden/>
    <w:rsid w:val="00A85B47"/>
  </w:style>
  <w:style w:type="table" w:styleId="-5">
    <w:name w:val="Light Shading Accent 5"/>
    <w:basedOn w:val="a1"/>
    <w:uiPriority w:val="99"/>
    <w:rsid w:val="00A85B47"/>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character" w:styleId="af5">
    <w:name w:val="page number"/>
    <w:basedOn w:val="a0"/>
    <w:uiPriority w:val="99"/>
    <w:rsid w:val="00A85B47"/>
    <w:rPr>
      <w:rFonts w:cs="Times New Roman"/>
    </w:rPr>
  </w:style>
  <w:style w:type="character" w:styleId="af6">
    <w:name w:val="Emphasis"/>
    <w:basedOn w:val="a0"/>
    <w:qFormat/>
    <w:rsid w:val="00A85B47"/>
    <w:rPr>
      <w:i/>
      <w:iCs/>
    </w:rPr>
  </w:style>
  <w:style w:type="table" w:customStyle="1" w:styleId="18">
    <w:name w:val="Сетка таблицы1"/>
    <w:basedOn w:val="a1"/>
    <w:next w:val="af7"/>
    <w:uiPriority w:val="59"/>
    <w:rsid w:val="00A85B47"/>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9">
    <w:name w:val="Схема документа1"/>
    <w:basedOn w:val="a"/>
    <w:next w:val="af8"/>
    <w:link w:val="af9"/>
    <w:uiPriority w:val="99"/>
    <w:semiHidden/>
    <w:unhideWhenUsed/>
    <w:rsid w:val="00A85B47"/>
    <w:rPr>
      <w:rFonts w:ascii="Tahoma" w:hAnsi="Tahoma" w:cs="Tahoma"/>
      <w:sz w:val="16"/>
      <w:szCs w:val="16"/>
    </w:rPr>
  </w:style>
  <w:style w:type="character" w:customStyle="1" w:styleId="af9">
    <w:name w:val="Схема документа Знак"/>
    <w:basedOn w:val="a0"/>
    <w:link w:val="19"/>
    <w:uiPriority w:val="99"/>
    <w:rsid w:val="00A85B47"/>
    <w:rPr>
      <w:rFonts w:ascii="Tahoma" w:eastAsia="Times New Roman" w:hAnsi="Tahoma" w:cs="Tahoma"/>
      <w:sz w:val="16"/>
      <w:szCs w:val="16"/>
      <w:lang w:eastAsia="ru-RU"/>
    </w:rPr>
  </w:style>
  <w:style w:type="paragraph" w:customStyle="1" w:styleId="1a">
    <w:name w:val="Заголовок оглавления1"/>
    <w:basedOn w:val="1"/>
    <w:next w:val="a"/>
    <w:uiPriority w:val="39"/>
    <w:semiHidden/>
    <w:unhideWhenUsed/>
    <w:qFormat/>
    <w:rsid w:val="00A85B47"/>
    <w:pPr>
      <w:keepLines/>
      <w:numPr>
        <w:numId w:val="0"/>
      </w:numPr>
      <w:spacing w:before="480" w:after="0"/>
      <w:outlineLvl w:val="9"/>
    </w:pPr>
    <w:rPr>
      <w:color w:val="365F91"/>
      <w:kern w:val="0"/>
      <w:sz w:val="28"/>
      <w:szCs w:val="28"/>
      <w:lang w:eastAsia="en-US"/>
    </w:rPr>
  </w:style>
  <w:style w:type="paragraph" w:styleId="1b">
    <w:name w:val="toc 1"/>
    <w:basedOn w:val="a"/>
    <w:next w:val="a"/>
    <w:autoRedefine/>
    <w:uiPriority w:val="39"/>
    <w:unhideWhenUsed/>
    <w:rsid w:val="00A85B47"/>
    <w:pPr>
      <w:spacing w:after="100"/>
    </w:pPr>
  </w:style>
  <w:style w:type="paragraph" w:styleId="25">
    <w:name w:val="toc 2"/>
    <w:basedOn w:val="a"/>
    <w:next w:val="a"/>
    <w:autoRedefine/>
    <w:uiPriority w:val="39"/>
    <w:unhideWhenUsed/>
    <w:rsid w:val="00102A13"/>
    <w:pPr>
      <w:tabs>
        <w:tab w:val="left" w:pos="426"/>
        <w:tab w:val="right" w:leader="dot" w:pos="9921"/>
      </w:tabs>
      <w:spacing w:after="60"/>
    </w:pPr>
    <w:rPr>
      <w:b/>
      <w:noProof/>
    </w:rPr>
  </w:style>
  <w:style w:type="paragraph" w:customStyle="1" w:styleId="1c">
    <w:name w:val="Название объекта1"/>
    <w:basedOn w:val="a"/>
    <w:next w:val="a"/>
    <w:uiPriority w:val="35"/>
    <w:unhideWhenUsed/>
    <w:qFormat/>
    <w:rsid w:val="00A85B47"/>
    <w:rPr>
      <w:b/>
      <w:bCs/>
      <w:color w:val="4F81BD"/>
      <w:sz w:val="18"/>
      <w:szCs w:val="18"/>
    </w:rPr>
  </w:style>
  <w:style w:type="paragraph" w:customStyle="1" w:styleId="41">
    <w:name w:val="Оглавление 41"/>
    <w:basedOn w:val="a"/>
    <w:next w:val="a"/>
    <w:autoRedefine/>
    <w:uiPriority w:val="39"/>
    <w:unhideWhenUsed/>
    <w:rsid w:val="00A85B47"/>
    <w:pPr>
      <w:spacing w:after="100"/>
      <w:ind w:left="660"/>
    </w:pPr>
  </w:style>
  <w:style w:type="paragraph" w:customStyle="1" w:styleId="51">
    <w:name w:val="Оглавление 51"/>
    <w:basedOn w:val="a"/>
    <w:next w:val="a"/>
    <w:autoRedefine/>
    <w:uiPriority w:val="39"/>
    <w:unhideWhenUsed/>
    <w:rsid w:val="00A85B47"/>
    <w:pPr>
      <w:spacing w:after="100"/>
      <w:ind w:left="880"/>
    </w:pPr>
  </w:style>
  <w:style w:type="paragraph" w:customStyle="1" w:styleId="61">
    <w:name w:val="Оглавление 61"/>
    <w:basedOn w:val="a"/>
    <w:next w:val="a"/>
    <w:autoRedefine/>
    <w:uiPriority w:val="39"/>
    <w:unhideWhenUsed/>
    <w:rsid w:val="00A85B47"/>
    <w:pPr>
      <w:spacing w:after="100"/>
      <w:ind w:left="1100"/>
    </w:pPr>
  </w:style>
  <w:style w:type="paragraph" w:customStyle="1" w:styleId="71">
    <w:name w:val="Оглавление 71"/>
    <w:basedOn w:val="a"/>
    <w:next w:val="a"/>
    <w:autoRedefine/>
    <w:uiPriority w:val="39"/>
    <w:unhideWhenUsed/>
    <w:rsid w:val="00A85B47"/>
    <w:pPr>
      <w:spacing w:after="100"/>
      <w:ind w:left="1320"/>
    </w:pPr>
  </w:style>
  <w:style w:type="paragraph" w:customStyle="1" w:styleId="81">
    <w:name w:val="Оглавление 81"/>
    <w:basedOn w:val="a"/>
    <w:next w:val="a"/>
    <w:autoRedefine/>
    <w:uiPriority w:val="39"/>
    <w:unhideWhenUsed/>
    <w:rsid w:val="00A85B47"/>
    <w:pPr>
      <w:spacing w:after="100"/>
      <w:ind w:left="1540"/>
    </w:pPr>
  </w:style>
  <w:style w:type="paragraph" w:customStyle="1" w:styleId="91">
    <w:name w:val="Оглавление 91"/>
    <w:basedOn w:val="a"/>
    <w:next w:val="a"/>
    <w:autoRedefine/>
    <w:uiPriority w:val="39"/>
    <w:unhideWhenUsed/>
    <w:rsid w:val="00A85B47"/>
    <w:pPr>
      <w:spacing w:after="100"/>
      <w:ind w:left="1760"/>
    </w:pPr>
  </w:style>
  <w:style w:type="character" w:styleId="afa">
    <w:name w:val="Book Title"/>
    <w:basedOn w:val="a0"/>
    <w:uiPriority w:val="33"/>
    <w:qFormat/>
    <w:rsid w:val="00A85B47"/>
    <w:rPr>
      <w:b/>
      <w:bCs/>
      <w:smallCaps/>
      <w:spacing w:val="5"/>
    </w:rPr>
  </w:style>
  <w:style w:type="paragraph" w:customStyle="1" w:styleId="xl60">
    <w:name w:val="xl60"/>
    <w:basedOn w:val="a"/>
    <w:rsid w:val="00A85B47"/>
    <w:pPr>
      <w:pBdr>
        <w:top w:val="single" w:sz="4" w:space="0" w:color="auto"/>
        <w:left w:val="single" w:sz="4" w:space="0" w:color="auto"/>
        <w:bottom w:val="single" w:sz="4" w:space="0" w:color="auto"/>
        <w:right w:val="single" w:sz="4" w:space="0" w:color="auto"/>
      </w:pBdr>
      <w:shd w:val="clear" w:color="000000" w:fill="FFFFC0"/>
      <w:spacing w:before="100" w:beforeAutospacing="1" w:after="100" w:afterAutospacing="1"/>
      <w:jc w:val="center"/>
      <w:textAlignment w:val="center"/>
    </w:pPr>
    <w:rPr>
      <w:rFonts w:ascii="Arial" w:hAnsi="Arial" w:cs="Arial"/>
      <w:b/>
      <w:bCs/>
      <w:sz w:val="20"/>
      <w:szCs w:val="20"/>
    </w:rPr>
  </w:style>
  <w:style w:type="paragraph" w:customStyle="1" w:styleId="xl61">
    <w:name w:val="xl61"/>
    <w:basedOn w:val="a"/>
    <w:rsid w:val="00A85B47"/>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62">
    <w:name w:val="xl62"/>
    <w:basedOn w:val="a"/>
    <w:rsid w:val="00A85B4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3">
    <w:name w:val="xl63"/>
    <w:basedOn w:val="a"/>
    <w:rsid w:val="00A85B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4">
    <w:name w:val="xl64"/>
    <w:basedOn w:val="a"/>
    <w:rsid w:val="00A85B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5">
    <w:name w:val="xl65"/>
    <w:basedOn w:val="a"/>
    <w:rsid w:val="00A85B4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
    <w:rsid w:val="00A85B47"/>
    <w:pPr>
      <w:pBdr>
        <w:top w:val="single" w:sz="4" w:space="0" w:color="auto"/>
        <w:left w:val="single" w:sz="4" w:space="0" w:color="auto"/>
        <w:right w:val="single" w:sz="4" w:space="0" w:color="auto"/>
      </w:pBdr>
      <w:shd w:val="clear" w:color="000000" w:fill="FFFFC0"/>
      <w:spacing w:before="100" w:beforeAutospacing="1" w:after="100" w:afterAutospacing="1"/>
      <w:jc w:val="center"/>
      <w:textAlignment w:val="center"/>
    </w:pPr>
    <w:rPr>
      <w:rFonts w:ascii="Arial" w:hAnsi="Arial" w:cs="Arial"/>
      <w:b/>
      <w:bCs/>
      <w:sz w:val="20"/>
      <w:szCs w:val="20"/>
    </w:rPr>
  </w:style>
  <w:style w:type="paragraph" w:customStyle="1" w:styleId="xl67">
    <w:name w:val="xl67"/>
    <w:basedOn w:val="a"/>
    <w:rsid w:val="00A85B47"/>
    <w:pPr>
      <w:pBdr>
        <w:left w:val="single" w:sz="4" w:space="0" w:color="auto"/>
        <w:bottom w:val="single" w:sz="4" w:space="0" w:color="auto"/>
        <w:right w:val="single" w:sz="4" w:space="0" w:color="auto"/>
      </w:pBdr>
      <w:shd w:val="clear" w:color="000000" w:fill="FFFFC0"/>
      <w:spacing w:before="100" w:beforeAutospacing="1" w:after="100" w:afterAutospacing="1"/>
      <w:jc w:val="center"/>
      <w:textAlignment w:val="center"/>
    </w:pPr>
    <w:rPr>
      <w:rFonts w:ascii="Arial" w:hAnsi="Arial" w:cs="Arial"/>
      <w:b/>
      <w:bCs/>
      <w:sz w:val="20"/>
      <w:szCs w:val="20"/>
    </w:rPr>
  </w:style>
  <w:style w:type="paragraph" w:customStyle="1" w:styleId="xl68">
    <w:name w:val="xl68"/>
    <w:basedOn w:val="a"/>
    <w:rsid w:val="00A85B47"/>
    <w:pPr>
      <w:pBdr>
        <w:top w:val="single" w:sz="4" w:space="0" w:color="auto"/>
        <w:left w:val="single" w:sz="4" w:space="0" w:color="auto"/>
        <w:bottom w:val="single" w:sz="4" w:space="0" w:color="auto"/>
      </w:pBdr>
      <w:shd w:val="clear" w:color="000000" w:fill="FFFFC0"/>
      <w:spacing w:before="100" w:beforeAutospacing="1" w:after="100" w:afterAutospacing="1"/>
      <w:jc w:val="center"/>
      <w:textAlignment w:val="center"/>
    </w:pPr>
    <w:rPr>
      <w:rFonts w:ascii="Arial" w:hAnsi="Arial" w:cs="Arial"/>
      <w:b/>
      <w:bCs/>
      <w:sz w:val="20"/>
      <w:szCs w:val="20"/>
    </w:rPr>
  </w:style>
  <w:style w:type="paragraph" w:customStyle="1" w:styleId="xl69">
    <w:name w:val="xl69"/>
    <w:basedOn w:val="a"/>
    <w:rsid w:val="00A85B47"/>
    <w:pPr>
      <w:pBdr>
        <w:top w:val="single" w:sz="4" w:space="0" w:color="auto"/>
        <w:bottom w:val="single" w:sz="4" w:space="0" w:color="auto"/>
      </w:pBdr>
      <w:shd w:val="clear" w:color="000000" w:fill="FFFFC0"/>
      <w:spacing w:before="100" w:beforeAutospacing="1" w:after="100" w:afterAutospacing="1"/>
      <w:jc w:val="center"/>
      <w:textAlignment w:val="center"/>
    </w:pPr>
    <w:rPr>
      <w:rFonts w:ascii="Arial" w:hAnsi="Arial" w:cs="Arial"/>
      <w:b/>
      <w:bCs/>
      <w:sz w:val="20"/>
      <w:szCs w:val="20"/>
    </w:rPr>
  </w:style>
  <w:style w:type="paragraph" w:customStyle="1" w:styleId="xl70">
    <w:name w:val="xl70"/>
    <w:basedOn w:val="a"/>
    <w:rsid w:val="00A85B47"/>
    <w:pPr>
      <w:pBdr>
        <w:top w:val="single" w:sz="4" w:space="0" w:color="auto"/>
        <w:bottom w:val="single" w:sz="4" w:space="0" w:color="auto"/>
        <w:right w:val="single" w:sz="4" w:space="0" w:color="auto"/>
      </w:pBdr>
      <w:shd w:val="clear" w:color="000000" w:fill="FFFFC0"/>
      <w:spacing w:before="100" w:beforeAutospacing="1" w:after="100" w:afterAutospacing="1"/>
      <w:jc w:val="center"/>
      <w:textAlignment w:val="center"/>
    </w:pPr>
    <w:rPr>
      <w:rFonts w:ascii="Arial" w:hAnsi="Arial" w:cs="Arial"/>
      <w:b/>
      <w:bCs/>
      <w:sz w:val="20"/>
      <w:szCs w:val="20"/>
    </w:rPr>
  </w:style>
  <w:style w:type="paragraph" w:styleId="afb">
    <w:name w:val="footnote text"/>
    <w:basedOn w:val="a"/>
    <w:link w:val="afc"/>
    <w:uiPriority w:val="99"/>
    <w:unhideWhenUsed/>
    <w:rsid w:val="00A85B47"/>
    <w:rPr>
      <w:sz w:val="20"/>
      <w:szCs w:val="20"/>
    </w:rPr>
  </w:style>
  <w:style w:type="character" w:customStyle="1" w:styleId="afc">
    <w:name w:val="Текст сноски Знак"/>
    <w:basedOn w:val="a0"/>
    <w:link w:val="afb"/>
    <w:uiPriority w:val="99"/>
    <w:rsid w:val="00A85B47"/>
    <w:rPr>
      <w:rFonts w:ascii="Times New Roman" w:eastAsia="Times New Roman" w:hAnsi="Times New Roman" w:cs="Times New Roman"/>
      <w:sz w:val="20"/>
      <w:szCs w:val="20"/>
      <w:lang w:eastAsia="ru-RU"/>
    </w:rPr>
  </w:style>
  <w:style w:type="character" w:styleId="afd">
    <w:name w:val="footnote reference"/>
    <w:basedOn w:val="a0"/>
    <w:uiPriority w:val="99"/>
    <w:semiHidden/>
    <w:unhideWhenUsed/>
    <w:rsid w:val="00A85B47"/>
    <w:rPr>
      <w:vertAlign w:val="superscript"/>
    </w:rPr>
  </w:style>
  <w:style w:type="character" w:styleId="afe">
    <w:name w:val="FollowedHyperlink"/>
    <w:basedOn w:val="a0"/>
    <w:uiPriority w:val="99"/>
    <w:semiHidden/>
    <w:unhideWhenUsed/>
    <w:rsid w:val="00A85B47"/>
    <w:rPr>
      <w:color w:val="800080"/>
      <w:u w:val="single"/>
    </w:rPr>
  </w:style>
  <w:style w:type="paragraph" w:styleId="af2">
    <w:name w:val="header"/>
    <w:basedOn w:val="a"/>
    <w:link w:val="af1"/>
    <w:uiPriority w:val="99"/>
    <w:unhideWhenUsed/>
    <w:rsid w:val="00A85B47"/>
    <w:pPr>
      <w:tabs>
        <w:tab w:val="center" w:pos="4677"/>
        <w:tab w:val="right" w:pos="9355"/>
      </w:tabs>
    </w:pPr>
  </w:style>
  <w:style w:type="character" w:customStyle="1" w:styleId="26">
    <w:name w:val="Верхний колонтитул Знак2"/>
    <w:basedOn w:val="a0"/>
    <w:uiPriority w:val="99"/>
    <w:semiHidden/>
    <w:rsid w:val="00A85B47"/>
  </w:style>
  <w:style w:type="paragraph" w:styleId="af4">
    <w:name w:val="footer"/>
    <w:basedOn w:val="a"/>
    <w:link w:val="af3"/>
    <w:uiPriority w:val="99"/>
    <w:unhideWhenUsed/>
    <w:rsid w:val="00A85B47"/>
    <w:pPr>
      <w:tabs>
        <w:tab w:val="center" w:pos="4677"/>
        <w:tab w:val="right" w:pos="9355"/>
      </w:tabs>
    </w:pPr>
  </w:style>
  <w:style w:type="character" w:customStyle="1" w:styleId="27">
    <w:name w:val="Нижний колонтитул Знак2"/>
    <w:basedOn w:val="a0"/>
    <w:uiPriority w:val="99"/>
    <w:semiHidden/>
    <w:rsid w:val="00A85B47"/>
  </w:style>
  <w:style w:type="table" w:styleId="af7">
    <w:name w:val="Table Grid"/>
    <w:basedOn w:val="a1"/>
    <w:uiPriority w:val="59"/>
    <w:rsid w:val="00A85B4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8">
    <w:name w:val="Document Map"/>
    <w:basedOn w:val="a"/>
    <w:link w:val="1d"/>
    <w:uiPriority w:val="99"/>
    <w:unhideWhenUsed/>
    <w:rsid w:val="00A85B47"/>
    <w:rPr>
      <w:rFonts w:ascii="Tahoma" w:hAnsi="Tahoma" w:cs="Tahoma"/>
      <w:sz w:val="16"/>
      <w:szCs w:val="16"/>
    </w:rPr>
  </w:style>
  <w:style w:type="character" w:customStyle="1" w:styleId="1d">
    <w:name w:val="Схема документа Знак1"/>
    <w:basedOn w:val="a0"/>
    <w:link w:val="af8"/>
    <w:uiPriority w:val="99"/>
    <w:rsid w:val="00A85B47"/>
    <w:rPr>
      <w:rFonts w:ascii="Tahoma" w:hAnsi="Tahoma" w:cs="Tahoma"/>
      <w:sz w:val="16"/>
      <w:szCs w:val="16"/>
    </w:rPr>
  </w:style>
  <w:style w:type="paragraph" w:styleId="aff">
    <w:name w:val="TOC Heading"/>
    <w:basedOn w:val="1"/>
    <w:next w:val="a"/>
    <w:uiPriority w:val="39"/>
    <w:unhideWhenUsed/>
    <w:qFormat/>
    <w:rsid w:val="00A85B47"/>
    <w:pPr>
      <w:keepLines/>
      <w:numPr>
        <w:numId w:val="0"/>
      </w:numPr>
      <w:spacing w:before="480" w:after="0"/>
      <w:outlineLvl w:val="9"/>
    </w:pPr>
    <w:rPr>
      <w:rFonts w:asciiTheme="majorHAnsi" w:eastAsiaTheme="majorEastAsia" w:hAnsiTheme="majorHAnsi" w:cstheme="majorBidi"/>
      <w:color w:val="306785" w:themeColor="accent1" w:themeShade="BF"/>
      <w:kern w:val="0"/>
      <w:sz w:val="28"/>
      <w:szCs w:val="28"/>
    </w:rPr>
  </w:style>
  <w:style w:type="paragraph" w:styleId="aff0">
    <w:name w:val="caption"/>
    <w:basedOn w:val="a"/>
    <w:next w:val="a"/>
    <w:uiPriority w:val="35"/>
    <w:unhideWhenUsed/>
    <w:qFormat/>
    <w:rsid w:val="00E616C7"/>
    <w:pPr>
      <w:jc w:val="right"/>
    </w:pPr>
    <w:rPr>
      <w:b/>
      <w:bCs/>
      <w:color w:val="000000" w:themeColor="text1"/>
      <w:szCs w:val="18"/>
    </w:rPr>
  </w:style>
  <w:style w:type="paragraph" w:styleId="42">
    <w:name w:val="toc 4"/>
    <w:basedOn w:val="a"/>
    <w:next w:val="a"/>
    <w:autoRedefine/>
    <w:uiPriority w:val="39"/>
    <w:unhideWhenUsed/>
    <w:rsid w:val="00A85B47"/>
    <w:pPr>
      <w:spacing w:after="100"/>
      <w:ind w:left="660"/>
    </w:pPr>
    <w:rPr>
      <w:rFonts w:eastAsiaTheme="minorEastAsia"/>
    </w:rPr>
  </w:style>
  <w:style w:type="paragraph" w:styleId="52">
    <w:name w:val="toc 5"/>
    <w:basedOn w:val="a"/>
    <w:next w:val="a"/>
    <w:autoRedefine/>
    <w:uiPriority w:val="39"/>
    <w:unhideWhenUsed/>
    <w:rsid w:val="00A85B47"/>
    <w:pPr>
      <w:spacing w:after="100"/>
      <w:ind w:left="880"/>
    </w:pPr>
    <w:rPr>
      <w:rFonts w:eastAsiaTheme="minorEastAsia"/>
    </w:rPr>
  </w:style>
  <w:style w:type="paragraph" w:styleId="62">
    <w:name w:val="toc 6"/>
    <w:basedOn w:val="a"/>
    <w:next w:val="a"/>
    <w:autoRedefine/>
    <w:uiPriority w:val="39"/>
    <w:unhideWhenUsed/>
    <w:rsid w:val="00A85B47"/>
    <w:pPr>
      <w:spacing w:after="100"/>
      <w:ind w:left="1100"/>
    </w:pPr>
    <w:rPr>
      <w:rFonts w:eastAsiaTheme="minorEastAsia"/>
    </w:rPr>
  </w:style>
  <w:style w:type="paragraph" w:styleId="72">
    <w:name w:val="toc 7"/>
    <w:basedOn w:val="a"/>
    <w:next w:val="a"/>
    <w:autoRedefine/>
    <w:uiPriority w:val="39"/>
    <w:unhideWhenUsed/>
    <w:rsid w:val="00A85B47"/>
    <w:pPr>
      <w:spacing w:after="100"/>
      <w:ind w:left="1320"/>
    </w:pPr>
    <w:rPr>
      <w:rFonts w:eastAsiaTheme="minorEastAsia"/>
    </w:rPr>
  </w:style>
  <w:style w:type="paragraph" w:styleId="82">
    <w:name w:val="toc 8"/>
    <w:basedOn w:val="a"/>
    <w:next w:val="a"/>
    <w:autoRedefine/>
    <w:uiPriority w:val="39"/>
    <w:unhideWhenUsed/>
    <w:rsid w:val="00A85B47"/>
    <w:pPr>
      <w:spacing w:after="100"/>
      <w:ind w:left="1540"/>
    </w:pPr>
    <w:rPr>
      <w:rFonts w:eastAsiaTheme="minorEastAsia"/>
    </w:rPr>
  </w:style>
  <w:style w:type="paragraph" w:styleId="92">
    <w:name w:val="toc 9"/>
    <w:basedOn w:val="a"/>
    <w:next w:val="a"/>
    <w:autoRedefine/>
    <w:uiPriority w:val="39"/>
    <w:unhideWhenUsed/>
    <w:rsid w:val="00A85B47"/>
    <w:pPr>
      <w:spacing w:after="100"/>
      <w:ind w:left="1760"/>
    </w:pPr>
    <w:rPr>
      <w:rFonts w:eastAsiaTheme="minorEastAsia"/>
    </w:rPr>
  </w:style>
  <w:style w:type="paragraph" w:customStyle="1" w:styleId="ConsPlusNormal">
    <w:name w:val="ConsPlusNormal"/>
    <w:rsid w:val="00A85B47"/>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table" w:customStyle="1" w:styleId="-51">
    <w:name w:val="Светлая заливка - Акцент 51"/>
    <w:basedOn w:val="a1"/>
    <w:next w:val="-5"/>
    <w:uiPriority w:val="99"/>
    <w:rsid w:val="00A85B47"/>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styleId="aff1">
    <w:name w:val="Body Text"/>
    <w:basedOn w:val="a"/>
    <w:link w:val="aff2"/>
    <w:rsid w:val="0087673E"/>
    <w:pPr>
      <w:jc w:val="both"/>
    </w:pPr>
  </w:style>
  <w:style w:type="character" w:customStyle="1" w:styleId="aff2">
    <w:name w:val="Основной текст Знак"/>
    <w:basedOn w:val="a0"/>
    <w:link w:val="aff1"/>
    <w:rsid w:val="0087673E"/>
    <w:rPr>
      <w:rFonts w:ascii="Times New Roman" w:eastAsia="Times New Roman" w:hAnsi="Times New Roman" w:cs="Times New Roman"/>
      <w:sz w:val="24"/>
      <w:szCs w:val="24"/>
      <w:lang w:eastAsia="ru-RU"/>
    </w:rPr>
  </w:style>
  <w:style w:type="paragraph" w:customStyle="1" w:styleId="FR2">
    <w:name w:val="FR2"/>
    <w:rsid w:val="0087673E"/>
    <w:pPr>
      <w:widowControl w:val="0"/>
      <w:autoSpaceDE w:val="0"/>
      <w:autoSpaceDN w:val="0"/>
      <w:adjustRightInd w:val="0"/>
      <w:spacing w:after="0" w:line="480" w:lineRule="auto"/>
      <w:ind w:left="1240" w:hanging="420"/>
    </w:pPr>
    <w:rPr>
      <w:rFonts w:ascii="Times New Roman" w:eastAsia="Times New Roman" w:hAnsi="Times New Roman" w:cs="Times New Roman"/>
      <w:sz w:val="18"/>
      <w:szCs w:val="18"/>
      <w:lang w:eastAsia="ru-RU"/>
    </w:rPr>
  </w:style>
  <w:style w:type="character" w:customStyle="1" w:styleId="mw-headline">
    <w:name w:val="mw-headline"/>
    <w:basedOn w:val="a0"/>
    <w:rsid w:val="0087673E"/>
  </w:style>
  <w:style w:type="paragraph" w:customStyle="1" w:styleId="aff3">
    <w:name w:val="Стандартный"/>
    <w:basedOn w:val="a"/>
    <w:rsid w:val="0087673E"/>
    <w:pPr>
      <w:suppressAutoHyphens/>
      <w:ind w:firstLine="851"/>
      <w:jc w:val="both"/>
    </w:pPr>
    <w:rPr>
      <w:sz w:val="26"/>
      <w:lang w:eastAsia="ar-SA"/>
    </w:rPr>
  </w:style>
  <w:style w:type="paragraph" w:customStyle="1" w:styleId="1e">
    <w:name w:val="заголовок 1"/>
    <w:basedOn w:val="a"/>
    <w:next w:val="a"/>
    <w:rsid w:val="0087673E"/>
    <w:pPr>
      <w:keepNext/>
      <w:suppressAutoHyphens/>
      <w:jc w:val="both"/>
    </w:pPr>
    <w:rPr>
      <w:szCs w:val="20"/>
      <w:lang w:eastAsia="ar-SA"/>
    </w:rPr>
  </w:style>
  <w:style w:type="character" w:customStyle="1" w:styleId="WW8Num2z1">
    <w:name w:val="WW8Num2z1"/>
    <w:rsid w:val="0087673E"/>
    <w:rPr>
      <w:rFonts w:ascii="OpenSymbol" w:hAnsi="OpenSymbol" w:cs="OpenSymbol"/>
    </w:rPr>
  </w:style>
  <w:style w:type="paragraph" w:customStyle="1" w:styleId="xl71">
    <w:name w:val="xl71"/>
    <w:basedOn w:val="a"/>
    <w:rsid w:val="0087673E"/>
    <w:pPr>
      <w:spacing w:before="100" w:beforeAutospacing="1" w:after="100" w:afterAutospacing="1"/>
    </w:pPr>
  </w:style>
  <w:style w:type="paragraph" w:customStyle="1" w:styleId="xl72">
    <w:name w:val="xl72"/>
    <w:basedOn w:val="a"/>
    <w:rsid w:val="0087673E"/>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73">
    <w:name w:val="xl73"/>
    <w:basedOn w:val="a"/>
    <w:rsid w:val="0087673E"/>
    <w:pPr>
      <w:pBdr>
        <w:top w:val="single" w:sz="4" w:space="0" w:color="auto"/>
        <w:left w:val="single" w:sz="4" w:space="0" w:color="auto"/>
        <w:bottom w:val="single" w:sz="4" w:space="0" w:color="auto"/>
        <w:right w:val="single" w:sz="4" w:space="0" w:color="auto"/>
      </w:pBdr>
      <w:spacing w:before="100" w:beforeAutospacing="1" w:after="100" w:afterAutospacing="1"/>
    </w:pPr>
    <w:rPr>
      <w:u w:val="single"/>
    </w:rPr>
  </w:style>
  <w:style w:type="paragraph" w:customStyle="1" w:styleId="xl74">
    <w:name w:val="xl74"/>
    <w:basedOn w:val="a"/>
    <w:rsid w:val="0087673E"/>
    <w:pPr>
      <w:pBdr>
        <w:right w:val="single" w:sz="8" w:space="0" w:color="auto"/>
      </w:pBdr>
      <w:spacing w:before="100" w:beforeAutospacing="1" w:after="100" w:afterAutospacing="1"/>
    </w:pPr>
  </w:style>
  <w:style w:type="paragraph" w:customStyle="1" w:styleId="xl75">
    <w:name w:val="xl75"/>
    <w:basedOn w:val="a"/>
    <w:rsid w:val="0087673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6">
    <w:name w:val="xl76"/>
    <w:basedOn w:val="a"/>
    <w:rsid w:val="0087673E"/>
    <w:pPr>
      <w:pBdr>
        <w:top w:val="single" w:sz="4" w:space="0" w:color="auto"/>
        <w:left w:val="single" w:sz="8" w:space="0" w:color="auto"/>
        <w:right w:val="single" w:sz="4" w:space="0" w:color="auto"/>
      </w:pBdr>
      <w:spacing w:before="100" w:beforeAutospacing="1" w:after="100" w:afterAutospacing="1"/>
    </w:pPr>
  </w:style>
  <w:style w:type="paragraph" w:customStyle="1" w:styleId="xl77">
    <w:name w:val="xl77"/>
    <w:basedOn w:val="a"/>
    <w:rsid w:val="0087673E"/>
    <w:pPr>
      <w:pBdr>
        <w:top w:val="single" w:sz="4" w:space="0" w:color="auto"/>
        <w:left w:val="single" w:sz="4" w:space="0" w:color="auto"/>
        <w:right w:val="single" w:sz="4" w:space="0" w:color="auto"/>
      </w:pBdr>
      <w:spacing w:before="100" w:beforeAutospacing="1" w:after="100" w:afterAutospacing="1"/>
    </w:pPr>
  </w:style>
  <w:style w:type="paragraph" w:customStyle="1" w:styleId="xl78">
    <w:name w:val="xl78"/>
    <w:basedOn w:val="a"/>
    <w:rsid w:val="0087673E"/>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79">
    <w:name w:val="xl79"/>
    <w:basedOn w:val="a"/>
    <w:rsid w:val="0087673E"/>
    <w:pPr>
      <w:pBdr>
        <w:top w:val="single" w:sz="4" w:space="0" w:color="auto"/>
        <w:left w:val="single" w:sz="4" w:space="0" w:color="auto"/>
        <w:right w:val="single" w:sz="4" w:space="0" w:color="auto"/>
      </w:pBdr>
      <w:spacing w:before="100" w:beforeAutospacing="1" w:after="100" w:afterAutospacing="1"/>
    </w:pPr>
  </w:style>
  <w:style w:type="paragraph" w:customStyle="1" w:styleId="xl80">
    <w:name w:val="xl80"/>
    <w:basedOn w:val="a"/>
    <w:rsid w:val="0087673E"/>
    <w:pPr>
      <w:pBdr>
        <w:top w:val="single" w:sz="4" w:space="0" w:color="auto"/>
        <w:left w:val="single" w:sz="4" w:space="0" w:color="auto"/>
        <w:right w:val="single" w:sz="8" w:space="0" w:color="auto"/>
      </w:pBdr>
      <w:spacing w:before="100" w:beforeAutospacing="1" w:after="100" w:afterAutospacing="1"/>
      <w:jc w:val="center"/>
    </w:pPr>
  </w:style>
  <w:style w:type="paragraph" w:customStyle="1" w:styleId="xl81">
    <w:name w:val="xl81"/>
    <w:basedOn w:val="a"/>
    <w:rsid w:val="0087673E"/>
    <w:pPr>
      <w:pBdr>
        <w:top w:val="single" w:sz="8" w:space="0" w:color="auto"/>
        <w:left w:val="single" w:sz="8" w:space="0" w:color="auto"/>
        <w:bottom w:val="single" w:sz="8" w:space="0" w:color="auto"/>
        <w:right w:val="single" w:sz="4" w:space="0" w:color="auto"/>
      </w:pBdr>
      <w:spacing w:before="100" w:beforeAutospacing="1" w:after="100" w:afterAutospacing="1"/>
    </w:pPr>
  </w:style>
  <w:style w:type="paragraph" w:customStyle="1" w:styleId="xl82">
    <w:name w:val="xl82"/>
    <w:basedOn w:val="a"/>
    <w:rsid w:val="0087673E"/>
    <w:pPr>
      <w:pBdr>
        <w:top w:val="single" w:sz="8" w:space="0" w:color="auto"/>
        <w:left w:val="single" w:sz="4" w:space="0" w:color="auto"/>
        <w:bottom w:val="single" w:sz="8" w:space="0" w:color="auto"/>
        <w:right w:val="single" w:sz="4" w:space="0" w:color="auto"/>
      </w:pBdr>
      <w:spacing w:before="100" w:beforeAutospacing="1" w:after="100" w:afterAutospacing="1"/>
    </w:pPr>
  </w:style>
  <w:style w:type="paragraph" w:customStyle="1" w:styleId="xl83">
    <w:name w:val="xl83"/>
    <w:basedOn w:val="a"/>
    <w:rsid w:val="0087673E"/>
    <w:pPr>
      <w:pBdr>
        <w:top w:val="single" w:sz="8"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84">
    <w:name w:val="xl84"/>
    <w:basedOn w:val="a"/>
    <w:rsid w:val="0087673E"/>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rPr>
  </w:style>
  <w:style w:type="paragraph" w:customStyle="1" w:styleId="xl85">
    <w:name w:val="xl85"/>
    <w:basedOn w:val="a"/>
    <w:rsid w:val="0087673E"/>
    <w:pPr>
      <w:pBdr>
        <w:top w:val="single" w:sz="8" w:space="0" w:color="auto"/>
        <w:left w:val="single" w:sz="4" w:space="0" w:color="auto"/>
        <w:bottom w:val="single" w:sz="8" w:space="0" w:color="auto"/>
        <w:right w:val="single" w:sz="4" w:space="0" w:color="auto"/>
      </w:pBdr>
      <w:spacing w:before="100" w:beforeAutospacing="1" w:after="100" w:afterAutospacing="1"/>
    </w:pPr>
  </w:style>
  <w:style w:type="paragraph" w:customStyle="1" w:styleId="xl86">
    <w:name w:val="xl86"/>
    <w:basedOn w:val="a"/>
    <w:rsid w:val="0087673E"/>
    <w:pPr>
      <w:pBdr>
        <w:top w:val="single" w:sz="8" w:space="0" w:color="auto"/>
        <w:left w:val="single" w:sz="4" w:space="0" w:color="auto"/>
        <w:bottom w:val="single" w:sz="8" w:space="0" w:color="auto"/>
        <w:right w:val="single" w:sz="8" w:space="0" w:color="auto"/>
      </w:pBdr>
      <w:spacing w:before="100" w:beforeAutospacing="1" w:after="100" w:afterAutospacing="1"/>
    </w:pPr>
  </w:style>
  <w:style w:type="paragraph" w:customStyle="1" w:styleId="xl87">
    <w:name w:val="xl87"/>
    <w:basedOn w:val="a"/>
    <w:rsid w:val="0087673E"/>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88">
    <w:name w:val="xl88"/>
    <w:basedOn w:val="a"/>
    <w:rsid w:val="0087673E"/>
    <w:pPr>
      <w:pBdr>
        <w:left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89">
    <w:name w:val="xl89"/>
    <w:basedOn w:val="a"/>
    <w:rsid w:val="0087673E"/>
    <w:pPr>
      <w:pBdr>
        <w:top w:val="single" w:sz="8" w:space="0" w:color="auto"/>
        <w:left w:val="single" w:sz="8" w:space="0" w:color="auto"/>
      </w:pBdr>
      <w:spacing w:before="100" w:beforeAutospacing="1" w:after="100" w:afterAutospacing="1"/>
      <w:jc w:val="center"/>
      <w:textAlignment w:val="center"/>
    </w:pPr>
    <w:rPr>
      <w:color w:val="000000"/>
    </w:rPr>
  </w:style>
  <w:style w:type="paragraph" w:customStyle="1" w:styleId="xl90">
    <w:name w:val="xl90"/>
    <w:basedOn w:val="a"/>
    <w:rsid w:val="0087673E"/>
    <w:pPr>
      <w:pBdr>
        <w:top w:val="single" w:sz="8" w:space="0" w:color="auto"/>
        <w:bottom w:val="single" w:sz="8" w:space="0" w:color="auto"/>
      </w:pBdr>
      <w:spacing w:before="100" w:beforeAutospacing="1" w:after="100" w:afterAutospacing="1"/>
      <w:jc w:val="center"/>
      <w:textAlignment w:val="center"/>
    </w:pPr>
    <w:rPr>
      <w:color w:val="000000"/>
    </w:rPr>
  </w:style>
  <w:style w:type="paragraph" w:customStyle="1" w:styleId="xl91">
    <w:name w:val="xl91"/>
    <w:basedOn w:val="a"/>
    <w:rsid w:val="0087673E"/>
    <w:pPr>
      <w:pBdr>
        <w:top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92">
    <w:name w:val="xl92"/>
    <w:basedOn w:val="a"/>
    <w:rsid w:val="0087673E"/>
    <w:pPr>
      <w:pBdr>
        <w:top w:val="single" w:sz="8" w:space="0" w:color="auto"/>
        <w:left w:val="single" w:sz="8" w:space="0" w:color="auto"/>
        <w:right w:val="single" w:sz="8" w:space="0" w:color="auto"/>
      </w:pBdr>
      <w:spacing w:before="100" w:beforeAutospacing="1" w:after="100" w:afterAutospacing="1"/>
      <w:textAlignment w:val="center"/>
    </w:pPr>
    <w:rPr>
      <w:color w:val="000000"/>
    </w:rPr>
  </w:style>
  <w:style w:type="paragraph" w:customStyle="1" w:styleId="xl93">
    <w:name w:val="xl93"/>
    <w:basedOn w:val="a"/>
    <w:rsid w:val="0087673E"/>
    <w:pPr>
      <w:pBdr>
        <w:left w:val="single" w:sz="8" w:space="0" w:color="auto"/>
        <w:right w:val="single" w:sz="8" w:space="0" w:color="auto"/>
      </w:pBdr>
      <w:spacing w:before="100" w:beforeAutospacing="1" w:after="100" w:afterAutospacing="1"/>
      <w:textAlignment w:val="center"/>
    </w:pPr>
    <w:rPr>
      <w:color w:val="000000"/>
    </w:rPr>
  </w:style>
  <w:style w:type="paragraph" w:customStyle="1" w:styleId="xl94">
    <w:name w:val="xl94"/>
    <w:basedOn w:val="a"/>
    <w:rsid w:val="0087673E"/>
    <w:pPr>
      <w:pBdr>
        <w:left w:val="single" w:sz="8" w:space="0" w:color="auto"/>
        <w:bottom w:val="single" w:sz="8" w:space="0" w:color="auto"/>
        <w:right w:val="single" w:sz="8" w:space="0" w:color="auto"/>
      </w:pBdr>
      <w:spacing w:before="100" w:beforeAutospacing="1" w:after="100" w:afterAutospacing="1"/>
      <w:textAlignment w:val="center"/>
    </w:pPr>
    <w:rPr>
      <w:color w:val="000000"/>
    </w:rPr>
  </w:style>
  <w:style w:type="paragraph" w:customStyle="1" w:styleId="font5">
    <w:name w:val="font5"/>
    <w:basedOn w:val="a"/>
    <w:rsid w:val="0087673E"/>
    <w:pPr>
      <w:spacing w:before="100" w:beforeAutospacing="1" w:after="100" w:afterAutospacing="1"/>
    </w:pPr>
    <w:rPr>
      <w:b/>
      <w:bCs/>
      <w:sz w:val="20"/>
      <w:szCs w:val="20"/>
    </w:rPr>
  </w:style>
  <w:style w:type="paragraph" w:customStyle="1" w:styleId="font6">
    <w:name w:val="font6"/>
    <w:basedOn w:val="a"/>
    <w:rsid w:val="0087673E"/>
    <w:pPr>
      <w:spacing w:before="100" w:beforeAutospacing="1" w:after="100" w:afterAutospacing="1"/>
    </w:pPr>
    <w:rPr>
      <w:sz w:val="20"/>
      <w:szCs w:val="20"/>
    </w:rPr>
  </w:style>
  <w:style w:type="paragraph" w:customStyle="1" w:styleId="font7">
    <w:name w:val="font7"/>
    <w:basedOn w:val="a"/>
    <w:rsid w:val="0087673E"/>
    <w:pPr>
      <w:spacing w:before="100" w:beforeAutospacing="1" w:after="100" w:afterAutospacing="1"/>
    </w:pPr>
    <w:rPr>
      <w:sz w:val="16"/>
      <w:szCs w:val="16"/>
    </w:rPr>
  </w:style>
  <w:style w:type="paragraph" w:customStyle="1" w:styleId="font8">
    <w:name w:val="font8"/>
    <w:basedOn w:val="a"/>
    <w:rsid w:val="0087673E"/>
    <w:pPr>
      <w:spacing w:before="100" w:beforeAutospacing="1" w:after="100" w:afterAutospacing="1"/>
    </w:pPr>
    <w:rPr>
      <w:sz w:val="16"/>
      <w:szCs w:val="16"/>
    </w:rPr>
  </w:style>
  <w:style w:type="paragraph" w:customStyle="1" w:styleId="font9">
    <w:name w:val="font9"/>
    <w:basedOn w:val="a"/>
    <w:rsid w:val="0087673E"/>
    <w:pPr>
      <w:spacing w:before="100" w:beforeAutospacing="1" w:after="100" w:afterAutospacing="1"/>
    </w:pPr>
    <w:rPr>
      <w:rFonts w:ascii="Arial CYR" w:hAnsi="Arial CYR" w:cs="Arial CYR"/>
      <w:b/>
      <w:bCs/>
      <w:sz w:val="20"/>
      <w:szCs w:val="20"/>
    </w:rPr>
  </w:style>
  <w:style w:type="paragraph" w:customStyle="1" w:styleId="xl95">
    <w:name w:val="xl95"/>
    <w:basedOn w:val="a"/>
    <w:rsid w:val="008767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6">
    <w:name w:val="xl96"/>
    <w:basedOn w:val="a"/>
    <w:rsid w:val="0087673E"/>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97">
    <w:name w:val="xl97"/>
    <w:basedOn w:val="a"/>
    <w:rsid w:val="0087673E"/>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98">
    <w:name w:val="xl98"/>
    <w:basedOn w:val="a"/>
    <w:rsid w:val="008767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9">
    <w:name w:val="xl99"/>
    <w:basedOn w:val="a"/>
    <w:rsid w:val="0087673E"/>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0">
    <w:name w:val="xl100"/>
    <w:basedOn w:val="a"/>
    <w:rsid w:val="0087673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101">
    <w:name w:val="xl101"/>
    <w:basedOn w:val="a"/>
    <w:rsid w:val="0087673E"/>
    <w:pPr>
      <w:pBdr>
        <w:top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102">
    <w:name w:val="xl102"/>
    <w:basedOn w:val="a"/>
    <w:rsid w:val="0087673E"/>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3">
    <w:name w:val="xl103"/>
    <w:basedOn w:val="a"/>
    <w:rsid w:val="0087673E"/>
    <w:pPr>
      <w:pBdr>
        <w:top w:val="single" w:sz="8" w:space="0" w:color="auto"/>
        <w:left w:val="single" w:sz="8" w:space="0" w:color="auto"/>
        <w:bottom w:val="single" w:sz="4" w:space="0" w:color="auto"/>
      </w:pBdr>
      <w:spacing w:before="100" w:beforeAutospacing="1" w:after="100" w:afterAutospacing="1"/>
      <w:jc w:val="center"/>
      <w:textAlignment w:val="center"/>
    </w:pPr>
    <w:rPr>
      <w:color w:val="000000"/>
    </w:rPr>
  </w:style>
  <w:style w:type="paragraph" w:customStyle="1" w:styleId="xl104">
    <w:name w:val="xl104"/>
    <w:basedOn w:val="a"/>
    <w:rsid w:val="0087673E"/>
    <w:pPr>
      <w:pBdr>
        <w:top w:val="single" w:sz="8" w:space="0" w:color="auto"/>
        <w:bottom w:val="single" w:sz="4" w:space="0" w:color="auto"/>
      </w:pBdr>
      <w:spacing w:before="100" w:beforeAutospacing="1" w:after="100" w:afterAutospacing="1"/>
      <w:jc w:val="center"/>
      <w:textAlignment w:val="center"/>
    </w:pPr>
    <w:rPr>
      <w:color w:val="000000"/>
    </w:rPr>
  </w:style>
  <w:style w:type="paragraph" w:customStyle="1" w:styleId="xl105">
    <w:name w:val="xl105"/>
    <w:basedOn w:val="a"/>
    <w:rsid w:val="0087673E"/>
    <w:pPr>
      <w:pBdr>
        <w:top w:val="single" w:sz="4" w:space="0" w:color="auto"/>
        <w:bottom w:val="single" w:sz="4" w:space="0" w:color="auto"/>
      </w:pBdr>
      <w:spacing w:before="100" w:beforeAutospacing="1" w:after="100" w:afterAutospacing="1"/>
    </w:pPr>
    <w:rPr>
      <w:b/>
      <w:bCs/>
      <w:color w:val="000000"/>
    </w:rPr>
  </w:style>
  <w:style w:type="paragraph" w:customStyle="1" w:styleId="xl106">
    <w:name w:val="xl106"/>
    <w:basedOn w:val="a"/>
    <w:rsid w:val="0087673E"/>
    <w:pPr>
      <w:pBdr>
        <w:top w:val="single" w:sz="4" w:space="0" w:color="auto"/>
        <w:bottom w:val="single" w:sz="4" w:space="0" w:color="auto"/>
        <w:right w:val="single" w:sz="4" w:space="0" w:color="auto"/>
      </w:pBdr>
      <w:spacing w:before="100" w:beforeAutospacing="1" w:after="100" w:afterAutospacing="1"/>
    </w:pPr>
    <w:rPr>
      <w:b/>
      <w:bCs/>
      <w:color w:val="000000"/>
    </w:rPr>
  </w:style>
  <w:style w:type="numbering" w:customStyle="1" w:styleId="28">
    <w:name w:val="Нет списка2"/>
    <w:next w:val="a2"/>
    <w:uiPriority w:val="99"/>
    <w:semiHidden/>
    <w:unhideWhenUsed/>
    <w:rsid w:val="00593718"/>
  </w:style>
  <w:style w:type="numbering" w:customStyle="1" w:styleId="32">
    <w:name w:val="Нет списка3"/>
    <w:next w:val="a2"/>
    <w:uiPriority w:val="99"/>
    <w:semiHidden/>
    <w:unhideWhenUsed/>
    <w:rsid w:val="00214DAD"/>
  </w:style>
  <w:style w:type="table" w:customStyle="1" w:styleId="29">
    <w:name w:val="Сетка таблицы2"/>
    <w:basedOn w:val="a1"/>
    <w:next w:val="af7"/>
    <w:uiPriority w:val="59"/>
    <w:rsid w:val="00214DA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
    <w:name w:val="Нет списка4"/>
    <w:next w:val="a2"/>
    <w:uiPriority w:val="99"/>
    <w:semiHidden/>
    <w:unhideWhenUsed/>
    <w:rsid w:val="008251F3"/>
  </w:style>
  <w:style w:type="table" w:customStyle="1" w:styleId="33">
    <w:name w:val="Сетка таблицы3"/>
    <w:basedOn w:val="a1"/>
    <w:next w:val="af7"/>
    <w:uiPriority w:val="59"/>
    <w:rsid w:val="008251F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rsid w:val="006C49FD"/>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xl129">
    <w:name w:val="xl129"/>
    <w:basedOn w:val="a"/>
    <w:rsid w:val="007C2347"/>
    <w:pPr>
      <w:spacing w:before="100" w:beforeAutospacing="1" w:after="100" w:afterAutospacing="1"/>
    </w:pPr>
  </w:style>
  <w:style w:type="paragraph" w:customStyle="1" w:styleId="xl130">
    <w:name w:val="xl130"/>
    <w:basedOn w:val="a"/>
    <w:rsid w:val="007C2347"/>
    <w:pPr>
      <w:spacing w:before="100" w:beforeAutospacing="1" w:after="100" w:afterAutospacing="1"/>
      <w:jc w:val="center"/>
    </w:pPr>
  </w:style>
  <w:style w:type="paragraph" w:customStyle="1" w:styleId="xl131">
    <w:name w:val="xl131"/>
    <w:basedOn w:val="a"/>
    <w:rsid w:val="007C2347"/>
    <w:pPr>
      <w:spacing w:before="100" w:beforeAutospacing="1" w:after="100" w:afterAutospacing="1"/>
    </w:pPr>
  </w:style>
  <w:style w:type="paragraph" w:customStyle="1" w:styleId="xl132">
    <w:name w:val="xl132"/>
    <w:basedOn w:val="a"/>
    <w:rsid w:val="007C2347"/>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3">
    <w:name w:val="xl133"/>
    <w:basedOn w:val="a"/>
    <w:rsid w:val="007C2347"/>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134">
    <w:name w:val="xl134"/>
    <w:basedOn w:val="a"/>
    <w:rsid w:val="007C2347"/>
    <w:pPr>
      <w:pBdr>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5">
    <w:name w:val="xl135"/>
    <w:basedOn w:val="a"/>
    <w:rsid w:val="007C2347"/>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136">
    <w:name w:val="xl136"/>
    <w:basedOn w:val="a"/>
    <w:rsid w:val="007C2347"/>
    <w:pPr>
      <w:pBdr>
        <w:top w:val="single" w:sz="4" w:space="0" w:color="auto"/>
        <w:left w:val="single" w:sz="4" w:space="0" w:color="auto"/>
        <w:bottom w:val="single" w:sz="4" w:space="0" w:color="auto"/>
        <w:right w:val="single" w:sz="4" w:space="0" w:color="auto"/>
      </w:pBdr>
      <w:spacing w:before="100" w:beforeAutospacing="1" w:after="100" w:afterAutospacing="1"/>
    </w:pPr>
    <w:rPr>
      <w:u w:val="single"/>
    </w:rPr>
  </w:style>
  <w:style w:type="paragraph" w:customStyle="1" w:styleId="xl137">
    <w:name w:val="xl137"/>
    <w:basedOn w:val="a"/>
    <w:rsid w:val="007C2347"/>
    <w:pPr>
      <w:pBdr>
        <w:right w:val="single" w:sz="8" w:space="0" w:color="auto"/>
      </w:pBdr>
      <w:spacing w:before="100" w:beforeAutospacing="1" w:after="100" w:afterAutospacing="1"/>
    </w:pPr>
  </w:style>
  <w:style w:type="paragraph" w:customStyle="1" w:styleId="xl138">
    <w:name w:val="xl138"/>
    <w:basedOn w:val="a"/>
    <w:rsid w:val="007C234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39">
    <w:name w:val="xl139"/>
    <w:basedOn w:val="a"/>
    <w:rsid w:val="007C23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40">
    <w:name w:val="xl140"/>
    <w:basedOn w:val="a"/>
    <w:rsid w:val="007C2347"/>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141">
    <w:name w:val="xl141"/>
    <w:basedOn w:val="a"/>
    <w:rsid w:val="007C2347"/>
    <w:pPr>
      <w:pBdr>
        <w:top w:val="single" w:sz="4" w:space="0" w:color="auto"/>
        <w:left w:val="single" w:sz="8" w:space="0" w:color="auto"/>
        <w:right w:val="single" w:sz="4" w:space="0" w:color="auto"/>
      </w:pBdr>
      <w:spacing w:before="100" w:beforeAutospacing="1" w:after="100" w:afterAutospacing="1"/>
    </w:pPr>
  </w:style>
  <w:style w:type="paragraph" w:customStyle="1" w:styleId="xl142">
    <w:name w:val="xl142"/>
    <w:basedOn w:val="a"/>
    <w:rsid w:val="007C2347"/>
    <w:pPr>
      <w:pBdr>
        <w:top w:val="single" w:sz="4" w:space="0" w:color="auto"/>
        <w:left w:val="single" w:sz="4" w:space="0" w:color="auto"/>
        <w:right w:val="single" w:sz="4" w:space="0" w:color="auto"/>
      </w:pBdr>
      <w:spacing w:before="100" w:beforeAutospacing="1" w:after="100" w:afterAutospacing="1"/>
    </w:pPr>
  </w:style>
  <w:style w:type="paragraph" w:customStyle="1" w:styleId="xl143">
    <w:name w:val="xl143"/>
    <w:basedOn w:val="a"/>
    <w:rsid w:val="007C2347"/>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44">
    <w:name w:val="xl144"/>
    <w:basedOn w:val="a"/>
    <w:rsid w:val="007C2347"/>
    <w:pPr>
      <w:pBdr>
        <w:top w:val="single" w:sz="4" w:space="0" w:color="auto"/>
        <w:left w:val="single" w:sz="4" w:space="0" w:color="auto"/>
        <w:right w:val="single" w:sz="8" w:space="0" w:color="auto"/>
      </w:pBdr>
      <w:spacing w:before="100" w:beforeAutospacing="1" w:after="100" w:afterAutospacing="1"/>
      <w:jc w:val="center"/>
    </w:pPr>
  </w:style>
  <w:style w:type="paragraph" w:customStyle="1" w:styleId="xl145">
    <w:name w:val="xl145"/>
    <w:basedOn w:val="a"/>
    <w:rsid w:val="007C2347"/>
    <w:pPr>
      <w:pBdr>
        <w:top w:val="single" w:sz="8" w:space="0" w:color="auto"/>
        <w:left w:val="single" w:sz="8" w:space="0" w:color="auto"/>
        <w:bottom w:val="single" w:sz="8" w:space="0" w:color="auto"/>
        <w:right w:val="single" w:sz="4" w:space="0" w:color="auto"/>
      </w:pBdr>
      <w:spacing w:before="100" w:beforeAutospacing="1" w:after="100" w:afterAutospacing="1"/>
    </w:pPr>
  </w:style>
  <w:style w:type="paragraph" w:customStyle="1" w:styleId="xl146">
    <w:name w:val="xl146"/>
    <w:basedOn w:val="a"/>
    <w:rsid w:val="007C2347"/>
    <w:pPr>
      <w:pBdr>
        <w:top w:val="single" w:sz="8" w:space="0" w:color="auto"/>
        <w:left w:val="single" w:sz="4" w:space="0" w:color="auto"/>
        <w:bottom w:val="single" w:sz="8" w:space="0" w:color="auto"/>
        <w:right w:val="single" w:sz="4" w:space="0" w:color="auto"/>
      </w:pBdr>
      <w:spacing w:before="100" w:beforeAutospacing="1" w:after="100" w:afterAutospacing="1"/>
    </w:pPr>
  </w:style>
  <w:style w:type="paragraph" w:customStyle="1" w:styleId="xl147">
    <w:name w:val="xl147"/>
    <w:basedOn w:val="a"/>
    <w:rsid w:val="007C2347"/>
    <w:pPr>
      <w:pBdr>
        <w:top w:val="single" w:sz="8"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48">
    <w:name w:val="xl148"/>
    <w:basedOn w:val="a"/>
    <w:rsid w:val="007C2347"/>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rPr>
  </w:style>
  <w:style w:type="paragraph" w:customStyle="1" w:styleId="xl149">
    <w:name w:val="xl149"/>
    <w:basedOn w:val="a"/>
    <w:rsid w:val="007C2347"/>
    <w:pPr>
      <w:pBdr>
        <w:top w:val="single" w:sz="8" w:space="0" w:color="auto"/>
        <w:left w:val="single" w:sz="4" w:space="0" w:color="auto"/>
        <w:bottom w:val="single" w:sz="8" w:space="0" w:color="auto"/>
        <w:right w:val="single" w:sz="4" w:space="0" w:color="auto"/>
      </w:pBdr>
      <w:spacing w:before="100" w:beforeAutospacing="1" w:after="100" w:afterAutospacing="1"/>
    </w:pPr>
  </w:style>
  <w:style w:type="paragraph" w:customStyle="1" w:styleId="xl150">
    <w:name w:val="xl150"/>
    <w:basedOn w:val="a"/>
    <w:rsid w:val="007C2347"/>
    <w:pPr>
      <w:pBdr>
        <w:top w:val="single" w:sz="8" w:space="0" w:color="auto"/>
        <w:left w:val="single" w:sz="4" w:space="0" w:color="auto"/>
        <w:bottom w:val="single" w:sz="8" w:space="0" w:color="auto"/>
        <w:right w:val="single" w:sz="8" w:space="0" w:color="auto"/>
      </w:pBdr>
      <w:spacing w:before="100" w:beforeAutospacing="1" w:after="100" w:afterAutospacing="1"/>
    </w:pPr>
  </w:style>
  <w:style w:type="paragraph" w:customStyle="1" w:styleId="xl151">
    <w:name w:val="xl151"/>
    <w:basedOn w:val="a"/>
    <w:rsid w:val="007C2347"/>
    <w:pPr>
      <w:pBdr>
        <w:bottom w:val="single" w:sz="8" w:space="0" w:color="auto"/>
        <w:right w:val="single" w:sz="8" w:space="0" w:color="auto"/>
      </w:pBdr>
      <w:shd w:val="clear" w:color="000000" w:fill="FFFF99"/>
      <w:spacing w:before="100" w:beforeAutospacing="1" w:after="100" w:afterAutospacing="1"/>
      <w:jc w:val="center"/>
      <w:textAlignment w:val="center"/>
    </w:pPr>
    <w:rPr>
      <w:color w:val="000000"/>
    </w:rPr>
  </w:style>
  <w:style w:type="paragraph" w:customStyle="1" w:styleId="xl152">
    <w:name w:val="xl152"/>
    <w:basedOn w:val="a"/>
    <w:rsid w:val="007C2347"/>
    <w:pPr>
      <w:shd w:val="clear" w:color="000000" w:fill="FFFF99"/>
      <w:spacing w:before="100" w:beforeAutospacing="1" w:after="100" w:afterAutospacing="1"/>
    </w:pPr>
  </w:style>
  <w:style w:type="paragraph" w:customStyle="1" w:styleId="xl153">
    <w:name w:val="xl153"/>
    <w:basedOn w:val="a"/>
    <w:rsid w:val="007C234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style>
  <w:style w:type="paragraph" w:customStyle="1" w:styleId="xl154">
    <w:name w:val="xl154"/>
    <w:basedOn w:val="a"/>
    <w:rsid w:val="007C234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style>
  <w:style w:type="paragraph" w:customStyle="1" w:styleId="xl155">
    <w:name w:val="xl155"/>
    <w:basedOn w:val="a"/>
    <w:rsid w:val="007C2347"/>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style>
  <w:style w:type="paragraph" w:customStyle="1" w:styleId="xl156">
    <w:name w:val="xl156"/>
    <w:basedOn w:val="a"/>
    <w:rsid w:val="007C2347"/>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pPr>
  </w:style>
  <w:style w:type="paragraph" w:customStyle="1" w:styleId="xl157">
    <w:name w:val="xl157"/>
    <w:basedOn w:val="a"/>
    <w:rsid w:val="007C2347"/>
    <w:pPr>
      <w:pBdr>
        <w:top w:val="single" w:sz="4" w:space="0" w:color="auto"/>
        <w:left w:val="single" w:sz="4" w:space="0" w:color="auto"/>
        <w:right w:val="single" w:sz="4" w:space="0" w:color="auto"/>
      </w:pBdr>
      <w:shd w:val="clear" w:color="000000" w:fill="FFFF99"/>
      <w:spacing w:before="100" w:beforeAutospacing="1" w:after="100" w:afterAutospacing="1"/>
      <w:jc w:val="center"/>
    </w:pPr>
  </w:style>
  <w:style w:type="paragraph" w:customStyle="1" w:styleId="xl158">
    <w:name w:val="xl158"/>
    <w:basedOn w:val="a"/>
    <w:rsid w:val="007C2347"/>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pPr>
  </w:style>
  <w:style w:type="paragraph" w:customStyle="1" w:styleId="xl159">
    <w:name w:val="xl159"/>
    <w:basedOn w:val="a"/>
    <w:rsid w:val="007C2347"/>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60">
    <w:name w:val="xl160"/>
    <w:basedOn w:val="a"/>
    <w:rsid w:val="007C2347"/>
    <w:pPr>
      <w:pBdr>
        <w:left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61">
    <w:name w:val="xl161"/>
    <w:basedOn w:val="a"/>
    <w:rsid w:val="007C2347"/>
    <w:pPr>
      <w:pBdr>
        <w:top w:val="single" w:sz="8" w:space="0" w:color="auto"/>
        <w:left w:val="single" w:sz="8" w:space="0" w:color="auto"/>
      </w:pBdr>
      <w:spacing w:before="100" w:beforeAutospacing="1" w:after="100" w:afterAutospacing="1"/>
      <w:jc w:val="center"/>
      <w:textAlignment w:val="center"/>
    </w:pPr>
    <w:rPr>
      <w:color w:val="000000"/>
    </w:rPr>
  </w:style>
  <w:style w:type="paragraph" w:customStyle="1" w:styleId="xl162">
    <w:name w:val="xl162"/>
    <w:basedOn w:val="a"/>
    <w:rsid w:val="007C2347"/>
    <w:pPr>
      <w:pBdr>
        <w:top w:val="single" w:sz="8" w:space="0" w:color="auto"/>
        <w:bottom w:val="single" w:sz="8" w:space="0" w:color="auto"/>
      </w:pBdr>
      <w:spacing w:before="100" w:beforeAutospacing="1" w:after="100" w:afterAutospacing="1"/>
      <w:jc w:val="center"/>
      <w:textAlignment w:val="center"/>
    </w:pPr>
    <w:rPr>
      <w:color w:val="000000"/>
    </w:rPr>
  </w:style>
  <w:style w:type="paragraph" w:customStyle="1" w:styleId="xl163">
    <w:name w:val="xl163"/>
    <w:basedOn w:val="a"/>
    <w:rsid w:val="007C2347"/>
    <w:pPr>
      <w:pBdr>
        <w:top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64">
    <w:name w:val="xl164"/>
    <w:basedOn w:val="a"/>
    <w:rsid w:val="007C2347"/>
    <w:pPr>
      <w:pBdr>
        <w:top w:val="single" w:sz="8" w:space="0" w:color="auto"/>
        <w:left w:val="single" w:sz="8" w:space="0" w:color="auto"/>
        <w:right w:val="single" w:sz="8" w:space="0" w:color="auto"/>
      </w:pBdr>
      <w:shd w:val="clear" w:color="000000" w:fill="FFFF99"/>
      <w:spacing w:before="100" w:beforeAutospacing="1" w:after="100" w:afterAutospacing="1"/>
      <w:jc w:val="center"/>
      <w:textAlignment w:val="center"/>
    </w:pPr>
    <w:rPr>
      <w:color w:val="000000"/>
    </w:rPr>
  </w:style>
  <w:style w:type="paragraph" w:customStyle="1" w:styleId="xl165">
    <w:name w:val="xl165"/>
    <w:basedOn w:val="a"/>
    <w:rsid w:val="007C2347"/>
    <w:pPr>
      <w:pBdr>
        <w:left w:val="single" w:sz="8" w:space="0" w:color="auto"/>
        <w:right w:val="single" w:sz="8" w:space="0" w:color="auto"/>
      </w:pBdr>
      <w:shd w:val="clear" w:color="000000" w:fill="FFFF99"/>
      <w:spacing w:before="100" w:beforeAutospacing="1" w:after="100" w:afterAutospacing="1"/>
      <w:jc w:val="center"/>
      <w:textAlignment w:val="center"/>
    </w:pPr>
    <w:rPr>
      <w:color w:val="000000"/>
    </w:rPr>
  </w:style>
  <w:style w:type="paragraph" w:customStyle="1" w:styleId="xl166">
    <w:name w:val="xl166"/>
    <w:basedOn w:val="a"/>
    <w:rsid w:val="007C2347"/>
    <w:pPr>
      <w:pBdr>
        <w:left w:val="single" w:sz="8" w:space="0" w:color="auto"/>
        <w:bottom w:val="single" w:sz="8" w:space="0" w:color="auto"/>
        <w:right w:val="single" w:sz="8" w:space="0" w:color="auto"/>
      </w:pBdr>
      <w:shd w:val="clear" w:color="000000" w:fill="FFFF99"/>
      <w:spacing w:before="100" w:beforeAutospacing="1" w:after="100" w:afterAutospacing="1"/>
      <w:jc w:val="center"/>
      <w:textAlignment w:val="center"/>
    </w:pPr>
    <w:rPr>
      <w:color w:val="000000"/>
    </w:rPr>
  </w:style>
  <w:style w:type="paragraph" w:customStyle="1" w:styleId="xl167">
    <w:name w:val="xl167"/>
    <w:basedOn w:val="a"/>
    <w:rsid w:val="007C2347"/>
    <w:pPr>
      <w:pBdr>
        <w:top w:val="single" w:sz="8" w:space="0" w:color="auto"/>
        <w:left w:val="single" w:sz="8" w:space="0" w:color="auto"/>
        <w:right w:val="single" w:sz="8" w:space="0" w:color="auto"/>
      </w:pBdr>
      <w:spacing w:before="100" w:beforeAutospacing="1" w:after="100" w:afterAutospacing="1"/>
      <w:textAlignment w:val="center"/>
    </w:pPr>
    <w:rPr>
      <w:color w:val="000000"/>
    </w:rPr>
  </w:style>
  <w:style w:type="paragraph" w:customStyle="1" w:styleId="xl168">
    <w:name w:val="xl168"/>
    <w:basedOn w:val="a"/>
    <w:rsid w:val="007C2347"/>
    <w:pPr>
      <w:pBdr>
        <w:left w:val="single" w:sz="8" w:space="0" w:color="auto"/>
        <w:right w:val="single" w:sz="8" w:space="0" w:color="auto"/>
      </w:pBdr>
      <w:spacing w:before="100" w:beforeAutospacing="1" w:after="100" w:afterAutospacing="1"/>
      <w:textAlignment w:val="center"/>
    </w:pPr>
    <w:rPr>
      <w:color w:val="000000"/>
    </w:rPr>
  </w:style>
  <w:style w:type="paragraph" w:customStyle="1" w:styleId="xl169">
    <w:name w:val="xl169"/>
    <w:basedOn w:val="a"/>
    <w:rsid w:val="007C2347"/>
    <w:pPr>
      <w:pBdr>
        <w:left w:val="single" w:sz="8" w:space="0" w:color="auto"/>
        <w:bottom w:val="single" w:sz="8" w:space="0" w:color="auto"/>
        <w:right w:val="single" w:sz="8" w:space="0" w:color="auto"/>
      </w:pBdr>
      <w:spacing w:before="100" w:beforeAutospacing="1" w:after="100" w:afterAutospacing="1"/>
      <w:textAlignment w:val="center"/>
    </w:pPr>
    <w:rPr>
      <w:color w:val="000000"/>
    </w:rPr>
  </w:style>
  <w:style w:type="paragraph" w:styleId="aff4">
    <w:name w:val="Revision"/>
    <w:hidden/>
    <w:uiPriority w:val="99"/>
    <w:semiHidden/>
    <w:rsid w:val="00A958F7"/>
    <w:pPr>
      <w:spacing w:after="0" w:line="240" w:lineRule="auto"/>
    </w:pPr>
  </w:style>
  <w:style w:type="paragraph" w:customStyle="1" w:styleId="Default">
    <w:name w:val="Default"/>
    <w:rsid w:val="00D64861"/>
    <w:pPr>
      <w:autoSpaceDE w:val="0"/>
      <w:autoSpaceDN w:val="0"/>
      <w:adjustRightInd w:val="0"/>
      <w:spacing w:after="0" w:line="240" w:lineRule="auto"/>
    </w:pPr>
    <w:rPr>
      <w:rFonts w:ascii="Arial" w:eastAsia="Times New Roman" w:hAnsi="Arial" w:cs="Arial"/>
      <w:color w:val="000000"/>
      <w:sz w:val="24"/>
      <w:szCs w:val="24"/>
      <w:lang w:eastAsia="ru-RU"/>
    </w:rPr>
  </w:style>
  <w:style w:type="character" w:customStyle="1" w:styleId="aff5">
    <w:name w:val="Основной текст_"/>
    <w:basedOn w:val="a0"/>
    <w:link w:val="73"/>
    <w:rsid w:val="00D64861"/>
    <w:rPr>
      <w:rFonts w:ascii="Arial Unicode MS" w:eastAsia="Arial Unicode MS" w:hAnsi="Arial Unicode MS" w:cs="Arial Unicode MS"/>
      <w:sz w:val="23"/>
      <w:szCs w:val="23"/>
      <w:shd w:val="clear" w:color="auto" w:fill="FFFFFF"/>
    </w:rPr>
  </w:style>
  <w:style w:type="character" w:customStyle="1" w:styleId="aff6">
    <w:name w:val="Колонтитул_"/>
    <w:basedOn w:val="a0"/>
    <w:link w:val="aff7"/>
    <w:rsid w:val="00D64861"/>
    <w:rPr>
      <w:rFonts w:ascii="Arial Narrow" w:eastAsia="Arial Narrow" w:hAnsi="Arial Narrow" w:cs="Arial Narrow"/>
      <w:b/>
      <w:bCs/>
      <w:sz w:val="15"/>
      <w:szCs w:val="15"/>
      <w:shd w:val="clear" w:color="auto" w:fill="FFFFFF"/>
    </w:rPr>
  </w:style>
  <w:style w:type="character" w:customStyle="1" w:styleId="2a">
    <w:name w:val="Основной текст2"/>
    <w:basedOn w:val="aff5"/>
    <w:rsid w:val="00D64861"/>
    <w:rPr>
      <w:rFonts w:ascii="Arial Unicode MS" w:eastAsia="Arial Unicode MS" w:hAnsi="Arial Unicode MS" w:cs="Arial Unicode MS"/>
      <w:color w:val="000000"/>
      <w:spacing w:val="0"/>
      <w:w w:val="100"/>
      <w:position w:val="0"/>
      <w:sz w:val="23"/>
      <w:szCs w:val="23"/>
      <w:shd w:val="clear" w:color="auto" w:fill="FFFFFF"/>
      <w:lang w:val="ru-RU" w:eastAsia="ru-RU" w:bidi="ru-RU"/>
    </w:rPr>
  </w:style>
  <w:style w:type="paragraph" w:customStyle="1" w:styleId="73">
    <w:name w:val="Основной текст7"/>
    <w:basedOn w:val="a"/>
    <w:link w:val="aff5"/>
    <w:rsid w:val="00D64861"/>
    <w:pPr>
      <w:widowControl w:val="0"/>
      <w:shd w:val="clear" w:color="auto" w:fill="FFFFFF"/>
      <w:spacing w:after="1920" w:line="274" w:lineRule="exact"/>
      <w:ind w:hanging="360"/>
      <w:jc w:val="right"/>
    </w:pPr>
    <w:rPr>
      <w:rFonts w:ascii="Arial Unicode MS" w:eastAsia="Arial Unicode MS" w:hAnsi="Arial Unicode MS" w:cs="Arial Unicode MS"/>
      <w:sz w:val="23"/>
      <w:szCs w:val="23"/>
    </w:rPr>
  </w:style>
  <w:style w:type="paragraph" w:customStyle="1" w:styleId="aff7">
    <w:name w:val="Колонтитул"/>
    <w:basedOn w:val="a"/>
    <w:link w:val="aff6"/>
    <w:rsid w:val="00D64861"/>
    <w:pPr>
      <w:widowControl w:val="0"/>
      <w:shd w:val="clear" w:color="auto" w:fill="FFFFFF"/>
      <w:spacing w:line="0" w:lineRule="atLeast"/>
    </w:pPr>
    <w:rPr>
      <w:rFonts w:ascii="Arial Narrow" w:eastAsia="Arial Narrow" w:hAnsi="Arial Narrow" w:cs="Arial Narrow"/>
      <w:b/>
      <w:bCs/>
      <w:sz w:val="15"/>
      <w:szCs w:val="15"/>
    </w:rPr>
  </w:style>
  <w:style w:type="character" w:customStyle="1" w:styleId="aff8">
    <w:name w:val="Подпись к таблице_"/>
    <w:basedOn w:val="a0"/>
    <w:link w:val="aff9"/>
    <w:rsid w:val="00D64861"/>
    <w:rPr>
      <w:rFonts w:ascii="Arial Narrow" w:eastAsia="Arial Narrow" w:hAnsi="Arial Narrow" w:cs="Arial Narrow"/>
      <w:b/>
      <w:bCs/>
      <w:sz w:val="17"/>
      <w:szCs w:val="17"/>
      <w:shd w:val="clear" w:color="auto" w:fill="FFFFFF"/>
    </w:rPr>
  </w:style>
  <w:style w:type="paragraph" w:customStyle="1" w:styleId="aff9">
    <w:name w:val="Подпись к таблице"/>
    <w:basedOn w:val="a"/>
    <w:link w:val="aff8"/>
    <w:rsid w:val="00D64861"/>
    <w:pPr>
      <w:widowControl w:val="0"/>
      <w:shd w:val="clear" w:color="auto" w:fill="FFFFFF"/>
      <w:spacing w:line="0" w:lineRule="atLeast"/>
    </w:pPr>
    <w:rPr>
      <w:rFonts w:ascii="Arial Narrow" w:eastAsia="Arial Narrow" w:hAnsi="Arial Narrow" w:cs="Arial Narrow"/>
      <w:b/>
      <w:bCs/>
      <w:sz w:val="17"/>
      <w:szCs w:val="17"/>
    </w:rPr>
  </w:style>
  <w:style w:type="character" w:customStyle="1" w:styleId="8pt">
    <w:name w:val="Основной текст + 8 pt;Полужирный"/>
    <w:basedOn w:val="aff5"/>
    <w:rsid w:val="00D64861"/>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8pt0">
    <w:name w:val="Основной текст + 8 pt"/>
    <w:basedOn w:val="aff5"/>
    <w:rsid w:val="00D64861"/>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34">
    <w:name w:val="Основной текст3"/>
    <w:basedOn w:val="a"/>
    <w:rsid w:val="00D64861"/>
    <w:pPr>
      <w:widowControl w:val="0"/>
      <w:shd w:val="clear" w:color="auto" w:fill="FFFFFF"/>
      <w:spacing w:before="3060" w:line="0" w:lineRule="atLeast"/>
      <w:ind w:hanging="360"/>
      <w:jc w:val="center"/>
    </w:pPr>
    <w:rPr>
      <w:rFonts w:ascii="Arial" w:eastAsia="Arial" w:hAnsi="Arial" w:cs="Arial"/>
      <w:color w:val="000000"/>
      <w:lang w:bidi="ru-RU"/>
    </w:rPr>
  </w:style>
  <w:style w:type="character" w:customStyle="1" w:styleId="44">
    <w:name w:val="Основной текст (4)_"/>
    <w:basedOn w:val="a0"/>
    <w:link w:val="45"/>
    <w:rsid w:val="00D64861"/>
    <w:rPr>
      <w:rFonts w:ascii="Arial Narrow" w:eastAsia="Arial Narrow" w:hAnsi="Arial Narrow" w:cs="Arial Narrow"/>
      <w:b/>
      <w:bCs/>
      <w:sz w:val="15"/>
      <w:szCs w:val="15"/>
      <w:shd w:val="clear" w:color="auto" w:fill="FFFFFF"/>
    </w:rPr>
  </w:style>
  <w:style w:type="paragraph" w:customStyle="1" w:styleId="45">
    <w:name w:val="Основной текст (4)"/>
    <w:basedOn w:val="a"/>
    <w:link w:val="44"/>
    <w:rsid w:val="00D64861"/>
    <w:pPr>
      <w:widowControl w:val="0"/>
      <w:shd w:val="clear" w:color="auto" w:fill="FFFFFF"/>
      <w:spacing w:after="180" w:line="0" w:lineRule="atLeast"/>
      <w:jc w:val="center"/>
    </w:pPr>
    <w:rPr>
      <w:rFonts w:ascii="Arial Narrow" w:eastAsia="Arial Narrow" w:hAnsi="Arial Narrow" w:cs="Arial Narrow"/>
      <w:b/>
      <w:bCs/>
      <w:sz w:val="15"/>
      <w:szCs w:val="15"/>
    </w:rPr>
  </w:style>
  <w:style w:type="paragraph" w:customStyle="1" w:styleId="1f">
    <w:name w:val="Стиль1"/>
    <w:basedOn w:val="1"/>
    <w:link w:val="1f0"/>
    <w:qFormat/>
    <w:rsid w:val="00D64861"/>
    <w:pPr>
      <w:keepLines/>
      <w:spacing w:before="0" w:after="0"/>
    </w:pPr>
    <w:rPr>
      <w:rFonts w:ascii="Times New Roman" w:eastAsiaTheme="majorEastAsia" w:hAnsi="Times New Roman"/>
      <w:color w:val="000000" w:themeColor="text1"/>
      <w:kern w:val="0"/>
      <w:sz w:val="28"/>
      <w:szCs w:val="28"/>
    </w:rPr>
  </w:style>
  <w:style w:type="character" w:customStyle="1" w:styleId="1f0">
    <w:name w:val="Стиль1 Знак"/>
    <w:basedOn w:val="10"/>
    <w:link w:val="1f"/>
    <w:rsid w:val="00D64861"/>
    <w:rPr>
      <w:rFonts w:ascii="Times New Roman" w:eastAsiaTheme="majorEastAsia" w:hAnsi="Times New Roman" w:cs="Times New Roman"/>
      <w:b/>
      <w:bCs/>
      <w:color w:val="000000" w:themeColor="text1"/>
      <w:kern w:val="32"/>
      <w:sz w:val="28"/>
      <w:szCs w:val="28"/>
      <w:lang w:eastAsia="ru-RU"/>
    </w:rPr>
  </w:style>
  <w:style w:type="paragraph" w:customStyle="1" w:styleId="111">
    <w:name w:val="Абзац списка11"/>
    <w:basedOn w:val="a"/>
    <w:rsid w:val="00D64861"/>
    <w:pPr>
      <w:widowControl w:val="0"/>
      <w:adjustRightInd w:val="0"/>
      <w:spacing w:before="120" w:after="120"/>
      <w:jc w:val="both"/>
    </w:pPr>
    <w:rPr>
      <w:spacing w:val="-5"/>
      <w:sz w:val="28"/>
    </w:rPr>
  </w:style>
  <w:style w:type="character" w:customStyle="1" w:styleId="1f1">
    <w:name w:val="Основной текст1"/>
    <w:basedOn w:val="aff5"/>
    <w:rsid w:val="00D64861"/>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b">
    <w:name w:val="Основной текст (2)_"/>
    <w:basedOn w:val="a0"/>
    <w:rsid w:val="00D64861"/>
    <w:rPr>
      <w:rFonts w:ascii="Arial" w:eastAsia="Arial" w:hAnsi="Arial" w:cs="Arial"/>
      <w:b/>
      <w:bCs/>
      <w:i w:val="0"/>
      <w:iCs w:val="0"/>
      <w:smallCaps w:val="0"/>
      <w:strike w:val="0"/>
      <w:sz w:val="21"/>
      <w:szCs w:val="21"/>
      <w:u w:val="none"/>
    </w:rPr>
  </w:style>
  <w:style w:type="character" w:customStyle="1" w:styleId="2c">
    <w:name w:val="Основной текст (2)"/>
    <w:basedOn w:val="2b"/>
    <w:rsid w:val="00D64861"/>
    <w:rPr>
      <w:rFonts w:ascii="Arial" w:eastAsia="Arial" w:hAnsi="Arial" w:cs="Arial"/>
      <w:b/>
      <w:bCs/>
      <w:i w:val="0"/>
      <w:iCs w:val="0"/>
      <w:smallCaps w:val="0"/>
      <w:strike w:val="0"/>
      <w:color w:val="000000"/>
      <w:spacing w:val="0"/>
      <w:w w:val="100"/>
      <w:position w:val="0"/>
      <w:sz w:val="21"/>
      <w:szCs w:val="21"/>
      <w:u w:val="none"/>
      <w:lang w:val="ru-RU" w:eastAsia="ru-RU" w:bidi="ru-RU"/>
    </w:rPr>
  </w:style>
  <w:style w:type="paragraph" w:customStyle="1" w:styleId="2d">
    <w:name w:val="Абзац списка2"/>
    <w:basedOn w:val="a"/>
    <w:rsid w:val="00D64861"/>
    <w:pPr>
      <w:widowControl w:val="0"/>
      <w:adjustRightInd w:val="0"/>
      <w:spacing w:before="120" w:after="120"/>
      <w:jc w:val="both"/>
      <w:textAlignment w:val="baseline"/>
    </w:pPr>
    <w:rPr>
      <w:spacing w:val="-5"/>
      <w:sz w:val="28"/>
    </w:rPr>
  </w:style>
  <w:style w:type="paragraph" w:customStyle="1" w:styleId="35">
    <w:name w:val="Абзац списка3"/>
    <w:basedOn w:val="a"/>
    <w:rsid w:val="00D64861"/>
    <w:pPr>
      <w:widowControl w:val="0"/>
      <w:adjustRightInd w:val="0"/>
      <w:spacing w:before="120" w:after="120"/>
      <w:jc w:val="both"/>
      <w:textAlignment w:val="baseline"/>
    </w:pPr>
    <w:rPr>
      <w:spacing w:val="-5"/>
      <w:sz w:val="28"/>
    </w:rPr>
  </w:style>
  <w:style w:type="paragraph" w:customStyle="1" w:styleId="46">
    <w:name w:val="Абзац списка4"/>
    <w:basedOn w:val="a"/>
    <w:rsid w:val="00D64861"/>
    <w:pPr>
      <w:widowControl w:val="0"/>
      <w:adjustRightInd w:val="0"/>
      <w:spacing w:before="120" w:after="120"/>
      <w:jc w:val="both"/>
      <w:textAlignment w:val="baseline"/>
    </w:pPr>
    <w:rPr>
      <w:spacing w:val="-5"/>
      <w:sz w:val="28"/>
    </w:rPr>
  </w:style>
  <w:style w:type="paragraph" w:customStyle="1" w:styleId="53">
    <w:name w:val="Абзац списка5"/>
    <w:basedOn w:val="a"/>
    <w:rsid w:val="00D64861"/>
    <w:pPr>
      <w:widowControl w:val="0"/>
      <w:adjustRightInd w:val="0"/>
      <w:spacing w:before="120" w:after="120"/>
      <w:jc w:val="both"/>
    </w:pPr>
    <w:rPr>
      <w:spacing w:val="-5"/>
      <w:sz w:val="28"/>
    </w:rPr>
  </w:style>
  <w:style w:type="paragraph" w:customStyle="1" w:styleId="63">
    <w:name w:val="Абзац списка6"/>
    <w:basedOn w:val="a"/>
    <w:rsid w:val="00D64861"/>
    <w:pPr>
      <w:widowControl w:val="0"/>
      <w:adjustRightInd w:val="0"/>
      <w:spacing w:before="120" w:after="120"/>
      <w:jc w:val="both"/>
      <w:textAlignment w:val="baseline"/>
    </w:pPr>
    <w:rPr>
      <w:spacing w:val="-5"/>
      <w:sz w:val="28"/>
    </w:rPr>
  </w:style>
  <w:style w:type="paragraph" w:customStyle="1" w:styleId="74">
    <w:name w:val="Абзац списка7"/>
    <w:basedOn w:val="a"/>
    <w:rsid w:val="00D64861"/>
    <w:pPr>
      <w:widowControl w:val="0"/>
      <w:adjustRightInd w:val="0"/>
      <w:spacing w:before="120" w:after="120"/>
      <w:jc w:val="both"/>
      <w:textAlignment w:val="baseline"/>
    </w:pPr>
    <w:rPr>
      <w:spacing w:val="-5"/>
      <w:sz w:val="28"/>
    </w:rPr>
  </w:style>
  <w:style w:type="paragraph" w:customStyle="1" w:styleId="83">
    <w:name w:val="Абзац списка8"/>
    <w:basedOn w:val="a"/>
    <w:rsid w:val="00D64861"/>
    <w:pPr>
      <w:widowControl w:val="0"/>
      <w:adjustRightInd w:val="0"/>
      <w:spacing w:before="120" w:after="120"/>
      <w:jc w:val="both"/>
      <w:textAlignment w:val="baseline"/>
    </w:pPr>
    <w:rPr>
      <w:spacing w:val="-5"/>
      <w:sz w:val="28"/>
    </w:rPr>
  </w:style>
  <w:style w:type="table" w:customStyle="1" w:styleId="220">
    <w:name w:val="Сетка таблицы22"/>
    <w:basedOn w:val="a1"/>
    <w:next w:val="af7"/>
    <w:uiPriority w:val="59"/>
    <w:rsid w:val="00254D53"/>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Нет списка5"/>
    <w:next w:val="a2"/>
    <w:uiPriority w:val="99"/>
    <w:semiHidden/>
    <w:unhideWhenUsed/>
    <w:rsid w:val="001B52BB"/>
  </w:style>
  <w:style w:type="table" w:customStyle="1" w:styleId="47">
    <w:name w:val="Сетка таблицы4"/>
    <w:basedOn w:val="a1"/>
    <w:next w:val="af7"/>
    <w:rsid w:val="001B52BB"/>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
    <w:name w:val="Сетка таблицы21"/>
    <w:basedOn w:val="a1"/>
    <w:next w:val="af7"/>
    <w:uiPriority w:val="59"/>
    <w:rsid w:val="001B52BB"/>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
    <w:name w:val="Нет списка11"/>
    <w:next w:val="a2"/>
    <w:uiPriority w:val="99"/>
    <w:semiHidden/>
    <w:unhideWhenUsed/>
    <w:rsid w:val="001B52BB"/>
  </w:style>
  <w:style w:type="numbering" w:customStyle="1" w:styleId="212">
    <w:name w:val="Нет списка21"/>
    <w:next w:val="a2"/>
    <w:uiPriority w:val="99"/>
    <w:semiHidden/>
    <w:unhideWhenUsed/>
    <w:rsid w:val="001B52BB"/>
  </w:style>
  <w:style w:type="numbering" w:customStyle="1" w:styleId="310">
    <w:name w:val="Нет списка31"/>
    <w:next w:val="a2"/>
    <w:uiPriority w:val="99"/>
    <w:semiHidden/>
    <w:unhideWhenUsed/>
    <w:rsid w:val="001B52BB"/>
  </w:style>
  <w:style w:type="numbering" w:customStyle="1" w:styleId="410">
    <w:name w:val="Нет списка41"/>
    <w:next w:val="a2"/>
    <w:uiPriority w:val="99"/>
    <w:semiHidden/>
    <w:unhideWhenUsed/>
    <w:rsid w:val="001B52BB"/>
  </w:style>
  <w:style w:type="table" w:customStyle="1" w:styleId="311">
    <w:name w:val="Сетка таблицы31"/>
    <w:basedOn w:val="a1"/>
    <w:next w:val="af7"/>
    <w:uiPriority w:val="59"/>
    <w:rsid w:val="001B52BB"/>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10">
    <w:name w:val="Нет списка51"/>
    <w:next w:val="a2"/>
    <w:uiPriority w:val="99"/>
    <w:semiHidden/>
    <w:unhideWhenUsed/>
    <w:rsid w:val="001B52BB"/>
  </w:style>
  <w:style w:type="table" w:customStyle="1" w:styleId="411">
    <w:name w:val="Сетка таблицы41"/>
    <w:basedOn w:val="a1"/>
    <w:next w:val="af7"/>
    <w:uiPriority w:val="99"/>
    <w:rsid w:val="001B52BB"/>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4">
    <w:name w:val="Нет списка6"/>
    <w:next w:val="a2"/>
    <w:uiPriority w:val="99"/>
    <w:semiHidden/>
    <w:unhideWhenUsed/>
    <w:rsid w:val="001B52BB"/>
  </w:style>
  <w:style w:type="table" w:customStyle="1" w:styleId="55">
    <w:name w:val="Сетка таблицы5"/>
    <w:basedOn w:val="a1"/>
    <w:next w:val="af7"/>
    <w:uiPriority w:val="99"/>
    <w:rsid w:val="001B52BB"/>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5">
    <w:name w:val="Нет списка7"/>
    <w:next w:val="a2"/>
    <w:uiPriority w:val="99"/>
    <w:semiHidden/>
    <w:unhideWhenUsed/>
    <w:rsid w:val="001B52BB"/>
  </w:style>
  <w:style w:type="table" w:customStyle="1" w:styleId="-52">
    <w:name w:val="Светлая заливка - Акцент 52"/>
    <w:basedOn w:val="a1"/>
    <w:next w:val="-5"/>
    <w:uiPriority w:val="99"/>
    <w:rsid w:val="001B52BB"/>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65">
    <w:name w:val="Сетка таблицы6"/>
    <w:basedOn w:val="a1"/>
    <w:next w:val="af7"/>
    <w:uiPriority w:val="99"/>
    <w:rsid w:val="001B52BB"/>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4">
    <w:name w:val="Нет списка8"/>
    <w:next w:val="a2"/>
    <w:uiPriority w:val="99"/>
    <w:semiHidden/>
    <w:unhideWhenUsed/>
    <w:rsid w:val="001B52BB"/>
  </w:style>
  <w:style w:type="table" w:customStyle="1" w:styleId="76">
    <w:name w:val="Сетка таблицы7"/>
    <w:basedOn w:val="a1"/>
    <w:next w:val="af7"/>
    <w:rsid w:val="001B52BB"/>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1"/>
    <w:next w:val="af7"/>
    <w:uiPriority w:val="59"/>
    <w:rsid w:val="001B52BB"/>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0">
    <w:name w:val="Нет списка12"/>
    <w:next w:val="a2"/>
    <w:uiPriority w:val="99"/>
    <w:semiHidden/>
    <w:unhideWhenUsed/>
    <w:rsid w:val="001B52BB"/>
  </w:style>
  <w:style w:type="numbering" w:customStyle="1" w:styleId="221">
    <w:name w:val="Нет списка22"/>
    <w:next w:val="a2"/>
    <w:uiPriority w:val="99"/>
    <w:semiHidden/>
    <w:unhideWhenUsed/>
    <w:rsid w:val="001B52BB"/>
  </w:style>
  <w:style w:type="numbering" w:customStyle="1" w:styleId="320">
    <w:name w:val="Нет списка32"/>
    <w:next w:val="a2"/>
    <w:uiPriority w:val="99"/>
    <w:semiHidden/>
    <w:unhideWhenUsed/>
    <w:rsid w:val="001B52BB"/>
  </w:style>
  <w:style w:type="numbering" w:customStyle="1" w:styleId="420">
    <w:name w:val="Нет списка42"/>
    <w:next w:val="a2"/>
    <w:uiPriority w:val="99"/>
    <w:semiHidden/>
    <w:unhideWhenUsed/>
    <w:rsid w:val="001B52BB"/>
  </w:style>
  <w:style w:type="table" w:customStyle="1" w:styleId="321">
    <w:name w:val="Сетка таблицы32"/>
    <w:basedOn w:val="a1"/>
    <w:next w:val="af7"/>
    <w:uiPriority w:val="59"/>
    <w:rsid w:val="001B52BB"/>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20">
    <w:name w:val="Нет списка52"/>
    <w:next w:val="a2"/>
    <w:uiPriority w:val="99"/>
    <w:semiHidden/>
    <w:unhideWhenUsed/>
    <w:rsid w:val="001B52BB"/>
  </w:style>
  <w:style w:type="table" w:customStyle="1" w:styleId="421">
    <w:name w:val="Сетка таблицы42"/>
    <w:basedOn w:val="a1"/>
    <w:next w:val="af7"/>
    <w:uiPriority w:val="99"/>
    <w:rsid w:val="001B52BB"/>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0">
    <w:name w:val="Нет списка61"/>
    <w:next w:val="a2"/>
    <w:uiPriority w:val="99"/>
    <w:semiHidden/>
    <w:unhideWhenUsed/>
    <w:rsid w:val="001B52BB"/>
  </w:style>
  <w:style w:type="numbering" w:customStyle="1" w:styleId="710">
    <w:name w:val="Нет списка71"/>
    <w:next w:val="a2"/>
    <w:uiPriority w:val="99"/>
    <w:semiHidden/>
    <w:unhideWhenUsed/>
    <w:rsid w:val="001B52BB"/>
  </w:style>
  <w:style w:type="numbering" w:customStyle="1" w:styleId="93">
    <w:name w:val="Нет списка9"/>
    <w:next w:val="a2"/>
    <w:uiPriority w:val="99"/>
    <w:semiHidden/>
    <w:unhideWhenUsed/>
    <w:rsid w:val="000837D1"/>
  </w:style>
  <w:style w:type="table" w:customStyle="1" w:styleId="85">
    <w:name w:val="Сетка таблицы8"/>
    <w:basedOn w:val="a1"/>
    <w:next w:val="af7"/>
    <w:rsid w:val="000837D1"/>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0">
    <w:name w:val="Сетка таблицы24"/>
    <w:basedOn w:val="a1"/>
    <w:next w:val="af7"/>
    <w:uiPriority w:val="59"/>
    <w:rsid w:val="000837D1"/>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0">
    <w:name w:val="Нет списка13"/>
    <w:next w:val="a2"/>
    <w:uiPriority w:val="99"/>
    <w:semiHidden/>
    <w:unhideWhenUsed/>
    <w:rsid w:val="000837D1"/>
  </w:style>
  <w:style w:type="numbering" w:customStyle="1" w:styleId="231">
    <w:name w:val="Нет списка23"/>
    <w:next w:val="a2"/>
    <w:uiPriority w:val="99"/>
    <w:semiHidden/>
    <w:unhideWhenUsed/>
    <w:rsid w:val="000837D1"/>
  </w:style>
  <w:style w:type="numbering" w:customStyle="1" w:styleId="330">
    <w:name w:val="Нет списка33"/>
    <w:next w:val="a2"/>
    <w:uiPriority w:val="99"/>
    <w:semiHidden/>
    <w:unhideWhenUsed/>
    <w:rsid w:val="000837D1"/>
  </w:style>
  <w:style w:type="numbering" w:customStyle="1" w:styleId="430">
    <w:name w:val="Нет списка43"/>
    <w:next w:val="a2"/>
    <w:uiPriority w:val="99"/>
    <w:semiHidden/>
    <w:unhideWhenUsed/>
    <w:rsid w:val="000837D1"/>
  </w:style>
  <w:style w:type="table" w:customStyle="1" w:styleId="331">
    <w:name w:val="Сетка таблицы33"/>
    <w:basedOn w:val="a1"/>
    <w:next w:val="af7"/>
    <w:uiPriority w:val="59"/>
    <w:rsid w:val="000837D1"/>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30">
    <w:name w:val="Нет списка53"/>
    <w:next w:val="a2"/>
    <w:uiPriority w:val="99"/>
    <w:semiHidden/>
    <w:unhideWhenUsed/>
    <w:rsid w:val="000837D1"/>
  </w:style>
  <w:style w:type="table" w:customStyle="1" w:styleId="431">
    <w:name w:val="Сетка таблицы43"/>
    <w:basedOn w:val="a1"/>
    <w:next w:val="af7"/>
    <w:uiPriority w:val="99"/>
    <w:rsid w:val="000837D1"/>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20">
    <w:name w:val="Нет списка62"/>
    <w:next w:val="a2"/>
    <w:uiPriority w:val="99"/>
    <w:semiHidden/>
    <w:unhideWhenUsed/>
    <w:rsid w:val="000837D1"/>
  </w:style>
  <w:style w:type="numbering" w:customStyle="1" w:styleId="720">
    <w:name w:val="Нет списка72"/>
    <w:next w:val="a2"/>
    <w:uiPriority w:val="99"/>
    <w:semiHidden/>
    <w:unhideWhenUsed/>
    <w:rsid w:val="000837D1"/>
  </w:style>
  <w:style w:type="numbering" w:customStyle="1" w:styleId="100">
    <w:name w:val="Нет списка10"/>
    <w:next w:val="a2"/>
    <w:uiPriority w:val="99"/>
    <w:semiHidden/>
    <w:unhideWhenUsed/>
    <w:rsid w:val="00D21A6C"/>
  </w:style>
  <w:style w:type="table" w:customStyle="1" w:styleId="94">
    <w:name w:val="Сетка таблицы9"/>
    <w:basedOn w:val="a1"/>
    <w:next w:val="af7"/>
    <w:rsid w:val="00D21A6C"/>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0">
    <w:name w:val="Сетка таблицы25"/>
    <w:basedOn w:val="a1"/>
    <w:next w:val="af7"/>
    <w:uiPriority w:val="59"/>
    <w:rsid w:val="00D21A6C"/>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0">
    <w:name w:val="Нет списка14"/>
    <w:next w:val="a2"/>
    <w:uiPriority w:val="99"/>
    <w:semiHidden/>
    <w:unhideWhenUsed/>
    <w:rsid w:val="00D21A6C"/>
  </w:style>
  <w:style w:type="numbering" w:customStyle="1" w:styleId="241">
    <w:name w:val="Нет списка24"/>
    <w:next w:val="a2"/>
    <w:uiPriority w:val="99"/>
    <w:semiHidden/>
    <w:unhideWhenUsed/>
    <w:rsid w:val="00D21A6C"/>
  </w:style>
  <w:style w:type="numbering" w:customStyle="1" w:styleId="340">
    <w:name w:val="Нет списка34"/>
    <w:next w:val="a2"/>
    <w:uiPriority w:val="99"/>
    <w:semiHidden/>
    <w:unhideWhenUsed/>
    <w:rsid w:val="00D21A6C"/>
  </w:style>
  <w:style w:type="numbering" w:customStyle="1" w:styleId="440">
    <w:name w:val="Нет списка44"/>
    <w:next w:val="a2"/>
    <w:uiPriority w:val="99"/>
    <w:semiHidden/>
    <w:unhideWhenUsed/>
    <w:rsid w:val="00D21A6C"/>
  </w:style>
  <w:style w:type="table" w:customStyle="1" w:styleId="341">
    <w:name w:val="Сетка таблицы34"/>
    <w:basedOn w:val="a1"/>
    <w:next w:val="af7"/>
    <w:uiPriority w:val="59"/>
    <w:rsid w:val="00D21A6C"/>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40">
    <w:name w:val="Нет списка54"/>
    <w:next w:val="a2"/>
    <w:uiPriority w:val="99"/>
    <w:semiHidden/>
    <w:unhideWhenUsed/>
    <w:rsid w:val="00D21A6C"/>
  </w:style>
  <w:style w:type="table" w:customStyle="1" w:styleId="441">
    <w:name w:val="Сетка таблицы44"/>
    <w:basedOn w:val="a1"/>
    <w:next w:val="af7"/>
    <w:uiPriority w:val="99"/>
    <w:rsid w:val="00D21A6C"/>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30">
    <w:name w:val="Нет списка63"/>
    <w:next w:val="a2"/>
    <w:uiPriority w:val="99"/>
    <w:semiHidden/>
    <w:unhideWhenUsed/>
    <w:rsid w:val="00D21A6C"/>
  </w:style>
  <w:style w:type="numbering" w:customStyle="1" w:styleId="730">
    <w:name w:val="Нет списка73"/>
    <w:next w:val="a2"/>
    <w:uiPriority w:val="99"/>
    <w:semiHidden/>
    <w:unhideWhenUsed/>
    <w:rsid w:val="00D21A6C"/>
  </w:style>
  <w:style w:type="numbering" w:customStyle="1" w:styleId="150">
    <w:name w:val="Нет списка15"/>
    <w:next w:val="a2"/>
    <w:uiPriority w:val="99"/>
    <w:semiHidden/>
    <w:unhideWhenUsed/>
    <w:rsid w:val="00E044B0"/>
  </w:style>
  <w:style w:type="table" w:customStyle="1" w:styleId="101">
    <w:name w:val="Сетка таблицы10"/>
    <w:basedOn w:val="a1"/>
    <w:next w:val="af7"/>
    <w:rsid w:val="00E044B0"/>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0">
    <w:name w:val="Сетка таблицы26"/>
    <w:basedOn w:val="a1"/>
    <w:next w:val="af7"/>
    <w:uiPriority w:val="59"/>
    <w:rsid w:val="00E044B0"/>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0">
    <w:name w:val="Нет списка16"/>
    <w:next w:val="a2"/>
    <w:uiPriority w:val="99"/>
    <w:semiHidden/>
    <w:unhideWhenUsed/>
    <w:rsid w:val="00E044B0"/>
  </w:style>
  <w:style w:type="numbering" w:customStyle="1" w:styleId="251">
    <w:name w:val="Нет списка25"/>
    <w:next w:val="a2"/>
    <w:uiPriority w:val="99"/>
    <w:semiHidden/>
    <w:unhideWhenUsed/>
    <w:rsid w:val="00E044B0"/>
  </w:style>
  <w:style w:type="numbering" w:customStyle="1" w:styleId="350">
    <w:name w:val="Нет списка35"/>
    <w:next w:val="a2"/>
    <w:uiPriority w:val="99"/>
    <w:semiHidden/>
    <w:unhideWhenUsed/>
    <w:rsid w:val="00E044B0"/>
  </w:style>
  <w:style w:type="numbering" w:customStyle="1" w:styleId="450">
    <w:name w:val="Нет списка45"/>
    <w:next w:val="a2"/>
    <w:uiPriority w:val="99"/>
    <w:semiHidden/>
    <w:unhideWhenUsed/>
    <w:rsid w:val="00E044B0"/>
  </w:style>
  <w:style w:type="table" w:customStyle="1" w:styleId="351">
    <w:name w:val="Сетка таблицы35"/>
    <w:basedOn w:val="a1"/>
    <w:next w:val="af7"/>
    <w:uiPriority w:val="59"/>
    <w:rsid w:val="00E044B0"/>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50">
    <w:name w:val="Нет списка55"/>
    <w:next w:val="a2"/>
    <w:uiPriority w:val="99"/>
    <w:semiHidden/>
    <w:unhideWhenUsed/>
    <w:rsid w:val="00E044B0"/>
  </w:style>
  <w:style w:type="table" w:customStyle="1" w:styleId="451">
    <w:name w:val="Сетка таблицы45"/>
    <w:basedOn w:val="a1"/>
    <w:next w:val="af7"/>
    <w:uiPriority w:val="99"/>
    <w:rsid w:val="00E044B0"/>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40">
    <w:name w:val="Нет списка64"/>
    <w:next w:val="a2"/>
    <w:uiPriority w:val="99"/>
    <w:semiHidden/>
    <w:unhideWhenUsed/>
    <w:rsid w:val="00E044B0"/>
  </w:style>
  <w:style w:type="numbering" w:customStyle="1" w:styleId="740">
    <w:name w:val="Нет списка74"/>
    <w:next w:val="a2"/>
    <w:uiPriority w:val="99"/>
    <w:semiHidden/>
    <w:unhideWhenUsed/>
    <w:rsid w:val="00E044B0"/>
  </w:style>
  <w:style w:type="paragraph" w:customStyle="1" w:styleId="TableParagraph">
    <w:name w:val="Table Paragraph"/>
    <w:basedOn w:val="a"/>
    <w:uiPriority w:val="1"/>
    <w:qFormat/>
    <w:rsid w:val="000C464F"/>
    <w:pPr>
      <w:widowControl w:val="0"/>
      <w:autoSpaceDE w:val="0"/>
      <w:autoSpaceDN w:val="0"/>
      <w:ind w:left="104"/>
    </w:pPr>
    <w:rPr>
      <w:rFonts w:ascii="Arial" w:eastAsia="Arial" w:hAnsi="Arial" w:cs="Arial"/>
      <w:sz w:val="22"/>
      <w:szCs w:val="22"/>
      <w:lang w:val="en-US" w:eastAsia="en-US"/>
    </w:rPr>
  </w:style>
  <w:style w:type="table" w:customStyle="1" w:styleId="TableNormal">
    <w:name w:val="Table Normal"/>
    <w:uiPriority w:val="2"/>
    <w:semiHidden/>
    <w:unhideWhenUsed/>
    <w:qFormat/>
    <w:rsid w:val="004318F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C2623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170">
    <w:name w:val="Нет списка17"/>
    <w:next w:val="a2"/>
    <w:semiHidden/>
    <w:rsid w:val="003A2A42"/>
  </w:style>
  <w:style w:type="table" w:customStyle="1" w:styleId="161">
    <w:name w:val="Сетка таблицы16"/>
    <w:basedOn w:val="a1"/>
    <w:next w:val="af7"/>
    <w:uiPriority w:val="59"/>
    <w:rsid w:val="002807FD"/>
    <w:pPr>
      <w:spacing w:after="0" w:line="240" w:lineRule="auto"/>
    </w:pPr>
    <w:rPr>
      <w:rFonts w:ascii="Cambria" w:eastAsia="Cambria" w:hAnsi="Cambria"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a">
    <w:name w:val="Другое_"/>
    <w:link w:val="affb"/>
    <w:rsid w:val="00664F97"/>
    <w:rPr>
      <w:rFonts w:ascii="Times New Roman" w:eastAsia="Times New Roman" w:hAnsi="Times New Roman"/>
      <w:sz w:val="26"/>
      <w:szCs w:val="26"/>
      <w:shd w:val="clear" w:color="auto" w:fill="FFFFFF"/>
    </w:rPr>
  </w:style>
  <w:style w:type="paragraph" w:customStyle="1" w:styleId="affb">
    <w:name w:val="Другое"/>
    <w:basedOn w:val="a"/>
    <w:link w:val="affa"/>
    <w:rsid w:val="00664F97"/>
    <w:pPr>
      <w:widowControl w:val="0"/>
      <w:shd w:val="clear" w:color="auto" w:fill="FFFFFF"/>
      <w:ind w:firstLine="400"/>
    </w:pPr>
    <w:rPr>
      <w:rFonts w:cstheme="minorBidi"/>
      <w:sz w:val="26"/>
      <w:szCs w:val="26"/>
      <w:lang w:eastAsia="en-US"/>
    </w:rPr>
  </w:style>
  <w:style w:type="paragraph" w:customStyle="1" w:styleId="xl2433">
    <w:name w:val="xl2433"/>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434">
    <w:name w:val="xl2434"/>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435">
    <w:name w:val="xl2435"/>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436">
    <w:name w:val="xl2436"/>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437">
    <w:name w:val="xl2437"/>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438">
    <w:name w:val="xl2438"/>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797">
    <w:name w:val="xl3797"/>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798">
    <w:name w:val="xl3798"/>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799">
    <w:name w:val="xl3799"/>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800">
    <w:name w:val="xl3800"/>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801">
    <w:name w:val="xl3801"/>
    <w:basedOn w:val="a"/>
    <w:rsid w:val="00DF5FB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web">
    <w:name w:val="web"/>
    <w:basedOn w:val="a"/>
    <w:uiPriority w:val="99"/>
    <w:rsid w:val="0092538F"/>
    <w:rPr>
      <w:rFonts w:ascii="Tahoma" w:hAnsi="Tahoma" w:cs="Tahoma"/>
      <w:sz w:val="17"/>
      <w:szCs w:val="17"/>
    </w:rPr>
  </w:style>
  <w:style w:type="paragraph" w:customStyle="1" w:styleId="s1">
    <w:name w:val="s_1"/>
    <w:basedOn w:val="a"/>
    <w:rsid w:val="00903CFC"/>
    <w:pPr>
      <w:spacing w:before="100" w:beforeAutospacing="1" w:after="100" w:afterAutospacing="1"/>
    </w:pPr>
  </w:style>
  <w:style w:type="character" w:customStyle="1" w:styleId="a7">
    <w:name w:val="Без интервала Знак"/>
    <w:basedOn w:val="a0"/>
    <w:link w:val="a6"/>
    <w:uiPriority w:val="1"/>
    <w:rsid w:val="00836D00"/>
    <w:rPr>
      <w:rFonts w:ascii="Calibri" w:eastAsia="Times New Roman" w:hAnsi="Calibri" w:cs="Times New Roman"/>
      <w:lang w:eastAsia="ru-RU"/>
    </w:rPr>
  </w:style>
  <w:style w:type="paragraph" w:customStyle="1" w:styleId="msonormal0">
    <w:name w:val="msonormal"/>
    <w:basedOn w:val="a"/>
    <w:rsid w:val="00F334C0"/>
    <w:pPr>
      <w:spacing w:before="100" w:beforeAutospacing="1" w:after="100" w:afterAutospacing="1"/>
    </w:pPr>
  </w:style>
  <w:style w:type="paragraph" w:customStyle="1" w:styleId="xl58">
    <w:name w:val="xl58"/>
    <w:basedOn w:val="a"/>
    <w:rsid w:val="00F334C0"/>
    <w:pPr>
      <w:pBdr>
        <w:top w:val="single" w:sz="8" w:space="0" w:color="auto"/>
        <w:left w:val="single" w:sz="8" w:space="0" w:color="auto"/>
        <w:bottom w:val="single" w:sz="8" w:space="0" w:color="auto"/>
        <w:right w:val="single" w:sz="8" w:space="0" w:color="auto"/>
      </w:pBdr>
      <w:spacing w:before="100" w:beforeAutospacing="1" w:after="100" w:afterAutospacing="1"/>
    </w:pPr>
    <w:rPr>
      <w:b/>
      <w:bCs/>
      <w:sz w:val="20"/>
      <w:szCs w:val="20"/>
    </w:rPr>
  </w:style>
  <w:style w:type="paragraph" w:customStyle="1" w:styleId="xl59">
    <w:name w:val="xl59"/>
    <w:basedOn w:val="a"/>
    <w:rsid w:val="00F334C0"/>
    <w:pPr>
      <w:spacing w:before="100" w:beforeAutospacing="1" w:after="100" w:afterAutospacing="1"/>
    </w:pPr>
    <w:rPr>
      <w:b/>
      <w:bCs/>
      <w:sz w:val="20"/>
      <w:szCs w:val="20"/>
    </w:rPr>
  </w:style>
  <w:style w:type="paragraph" w:customStyle="1" w:styleId="xl107">
    <w:name w:val="xl107"/>
    <w:basedOn w:val="a"/>
    <w:rsid w:val="002F6EBB"/>
    <w:pPr>
      <w:pBdr>
        <w:right w:val="single" w:sz="8" w:space="0" w:color="auto"/>
      </w:pBdr>
      <w:spacing w:before="100" w:beforeAutospacing="1" w:after="100" w:afterAutospacing="1"/>
      <w:jc w:val="center"/>
      <w:textAlignment w:val="center"/>
    </w:pPr>
    <w:rPr>
      <w:b/>
      <w:bCs/>
      <w:color w:val="000000"/>
    </w:rPr>
  </w:style>
  <w:style w:type="paragraph" w:customStyle="1" w:styleId="xl108">
    <w:name w:val="xl108"/>
    <w:basedOn w:val="a"/>
    <w:rsid w:val="002F6EBB"/>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rPr>
  </w:style>
  <w:style w:type="paragraph" w:customStyle="1" w:styleId="xl109">
    <w:name w:val="xl109"/>
    <w:basedOn w:val="a"/>
    <w:rsid w:val="002F6EBB"/>
    <w:pPr>
      <w:pBdr>
        <w:top w:val="single" w:sz="8" w:space="0" w:color="auto"/>
        <w:bottom w:val="single" w:sz="8" w:space="0" w:color="auto"/>
      </w:pBdr>
      <w:spacing w:before="100" w:beforeAutospacing="1" w:after="100" w:afterAutospacing="1"/>
      <w:jc w:val="center"/>
      <w:textAlignment w:val="center"/>
    </w:pPr>
    <w:rPr>
      <w:b/>
      <w:bCs/>
      <w:color w:val="000000"/>
    </w:rPr>
  </w:style>
  <w:style w:type="paragraph" w:customStyle="1" w:styleId="xl110">
    <w:name w:val="xl110"/>
    <w:basedOn w:val="a"/>
    <w:rsid w:val="002F6EBB"/>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rPr>
  </w:style>
  <w:style w:type="paragraph" w:customStyle="1" w:styleId="xl111">
    <w:name w:val="xl111"/>
    <w:basedOn w:val="a"/>
    <w:rsid w:val="002F6EBB"/>
    <w:pPr>
      <w:pBdr>
        <w:top w:val="single" w:sz="8" w:space="0" w:color="auto"/>
        <w:left w:val="single" w:sz="8" w:space="0" w:color="auto"/>
        <w:right w:val="single" w:sz="4" w:space="0" w:color="auto"/>
      </w:pBdr>
      <w:shd w:val="clear" w:color="000000" w:fill="C0C0C0"/>
      <w:spacing w:before="100" w:beforeAutospacing="1" w:after="100" w:afterAutospacing="1"/>
      <w:jc w:val="center"/>
    </w:pPr>
    <w:rPr>
      <w:b/>
      <w:bCs/>
      <w:color w:val="000000"/>
      <w:sz w:val="16"/>
      <w:szCs w:val="16"/>
    </w:rPr>
  </w:style>
  <w:style w:type="paragraph" w:customStyle="1" w:styleId="xl112">
    <w:name w:val="xl112"/>
    <w:basedOn w:val="a"/>
    <w:rsid w:val="002F6EBB"/>
    <w:pPr>
      <w:pBdr>
        <w:left w:val="single" w:sz="8" w:space="0" w:color="auto"/>
        <w:bottom w:val="single" w:sz="8" w:space="0" w:color="auto"/>
        <w:right w:val="single" w:sz="4" w:space="0" w:color="auto"/>
      </w:pBdr>
      <w:shd w:val="clear" w:color="000000" w:fill="C0C0C0"/>
      <w:spacing w:before="100" w:beforeAutospacing="1" w:after="100" w:afterAutospacing="1"/>
      <w:jc w:val="center"/>
    </w:pPr>
    <w:rPr>
      <w:b/>
      <w:bCs/>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01908">
      <w:bodyDiv w:val="1"/>
      <w:marLeft w:val="0"/>
      <w:marRight w:val="0"/>
      <w:marTop w:val="0"/>
      <w:marBottom w:val="0"/>
      <w:divBdr>
        <w:top w:val="none" w:sz="0" w:space="0" w:color="auto"/>
        <w:left w:val="none" w:sz="0" w:space="0" w:color="auto"/>
        <w:bottom w:val="none" w:sz="0" w:space="0" w:color="auto"/>
        <w:right w:val="none" w:sz="0" w:space="0" w:color="auto"/>
      </w:divBdr>
    </w:div>
    <w:div w:id="13000524">
      <w:bodyDiv w:val="1"/>
      <w:marLeft w:val="0"/>
      <w:marRight w:val="0"/>
      <w:marTop w:val="0"/>
      <w:marBottom w:val="0"/>
      <w:divBdr>
        <w:top w:val="none" w:sz="0" w:space="0" w:color="auto"/>
        <w:left w:val="none" w:sz="0" w:space="0" w:color="auto"/>
        <w:bottom w:val="none" w:sz="0" w:space="0" w:color="auto"/>
        <w:right w:val="none" w:sz="0" w:space="0" w:color="auto"/>
      </w:divBdr>
    </w:div>
    <w:div w:id="20513867">
      <w:bodyDiv w:val="1"/>
      <w:marLeft w:val="0"/>
      <w:marRight w:val="0"/>
      <w:marTop w:val="0"/>
      <w:marBottom w:val="0"/>
      <w:divBdr>
        <w:top w:val="none" w:sz="0" w:space="0" w:color="auto"/>
        <w:left w:val="none" w:sz="0" w:space="0" w:color="auto"/>
        <w:bottom w:val="none" w:sz="0" w:space="0" w:color="auto"/>
        <w:right w:val="none" w:sz="0" w:space="0" w:color="auto"/>
      </w:divBdr>
    </w:div>
    <w:div w:id="46684966">
      <w:bodyDiv w:val="1"/>
      <w:marLeft w:val="0"/>
      <w:marRight w:val="0"/>
      <w:marTop w:val="0"/>
      <w:marBottom w:val="0"/>
      <w:divBdr>
        <w:top w:val="none" w:sz="0" w:space="0" w:color="auto"/>
        <w:left w:val="none" w:sz="0" w:space="0" w:color="auto"/>
        <w:bottom w:val="none" w:sz="0" w:space="0" w:color="auto"/>
        <w:right w:val="none" w:sz="0" w:space="0" w:color="auto"/>
      </w:divBdr>
    </w:div>
    <w:div w:id="47533718">
      <w:bodyDiv w:val="1"/>
      <w:marLeft w:val="0"/>
      <w:marRight w:val="0"/>
      <w:marTop w:val="0"/>
      <w:marBottom w:val="0"/>
      <w:divBdr>
        <w:top w:val="none" w:sz="0" w:space="0" w:color="auto"/>
        <w:left w:val="none" w:sz="0" w:space="0" w:color="auto"/>
        <w:bottom w:val="none" w:sz="0" w:space="0" w:color="auto"/>
        <w:right w:val="none" w:sz="0" w:space="0" w:color="auto"/>
      </w:divBdr>
    </w:div>
    <w:div w:id="48038415">
      <w:bodyDiv w:val="1"/>
      <w:marLeft w:val="0"/>
      <w:marRight w:val="0"/>
      <w:marTop w:val="0"/>
      <w:marBottom w:val="0"/>
      <w:divBdr>
        <w:top w:val="none" w:sz="0" w:space="0" w:color="auto"/>
        <w:left w:val="none" w:sz="0" w:space="0" w:color="auto"/>
        <w:bottom w:val="none" w:sz="0" w:space="0" w:color="auto"/>
        <w:right w:val="none" w:sz="0" w:space="0" w:color="auto"/>
      </w:divBdr>
    </w:div>
    <w:div w:id="52823095">
      <w:bodyDiv w:val="1"/>
      <w:marLeft w:val="0"/>
      <w:marRight w:val="0"/>
      <w:marTop w:val="0"/>
      <w:marBottom w:val="0"/>
      <w:divBdr>
        <w:top w:val="none" w:sz="0" w:space="0" w:color="auto"/>
        <w:left w:val="none" w:sz="0" w:space="0" w:color="auto"/>
        <w:bottom w:val="none" w:sz="0" w:space="0" w:color="auto"/>
        <w:right w:val="none" w:sz="0" w:space="0" w:color="auto"/>
      </w:divBdr>
    </w:div>
    <w:div w:id="54202640">
      <w:bodyDiv w:val="1"/>
      <w:marLeft w:val="0"/>
      <w:marRight w:val="0"/>
      <w:marTop w:val="0"/>
      <w:marBottom w:val="0"/>
      <w:divBdr>
        <w:top w:val="none" w:sz="0" w:space="0" w:color="auto"/>
        <w:left w:val="none" w:sz="0" w:space="0" w:color="auto"/>
        <w:bottom w:val="none" w:sz="0" w:space="0" w:color="auto"/>
        <w:right w:val="none" w:sz="0" w:space="0" w:color="auto"/>
      </w:divBdr>
    </w:div>
    <w:div w:id="65761347">
      <w:bodyDiv w:val="1"/>
      <w:marLeft w:val="0"/>
      <w:marRight w:val="0"/>
      <w:marTop w:val="0"/>
      <w:marBottom w:val="0"/>
      <w:divBdr>
        <w:top w:val="none" w:sz="0" w:space="0" w:color="auto"/>
        <w:left w:val="none" w:sz="0" w:space="0" w:color="auto"/>
        <w:bottom w:val="none" w:sz="0" w:space="0" w:color="auto"/>
        <w:right w:val="none" w:sz="0" w:space="0" w:color="auto"/>
      </w:divBdr>
    </w:div>
    <w:div w:id="71777219">
      <w:bodyDiv w:val="1"/>
      <w:marLeft w:val="0"/>
      <w:marRight w:val="0"/>
      <w:marTop w:val="0"/>
      <w:marBottom w:val="0"/>
      <w:divBdr>
        <w:top w:val="none" w:sz="0" w:space="0" w:color="auto"/>
        <w:left w:val="none" w:sz="0" w:space="0" w:color="auto"/>
        <w:bottom w:val="none" w:sz="0" w:space="0" w:color="auto"/>
        <w:right w:val="none" w:sz="0" w:space="0" w:color="auto"/>
      </w:divBdr>
    </w:div>
    <w:div w:id="72241698">
      <w:bodyDiv w:val="1"/>
      <w:marLeft w:val="0"/>
      <w:marRight w:val="0"/>
      <w:marTop w:val="0"/>
      <w:marBottom w:val="0"/>
      <w:divBdr>
        <w:top w:val="none" w:sz="0" w:space="0" w:color="auto"/>
        <w:left w:val="none" w:sz="0" w:space="0" w:color="auto"/>
        <w:bottom w:val="none" w:sz="0" w:space="0" w:color="auto"/>
        <w:right w:val="none" w:sz="0" w:space="0" w:color="auto"/>
      </w:divBdr>
    </w:div>
    <w:div w:id="75245940">
      <w:bodyDiv w:val="1"/>
      <w:marLeft w:val="0"/>
      <w:marRight w:val="0"/>
      <w:marTop w:val="0"/>
      <w:marBottom w:val="0"/>
      <w:divBdr>
        <w:top w:val="none" w:sz="0" w:space="0" w:color="auto"/>
        <w:left w:val="none" w:sz="0" w:space="0" w:color="auto"/>
        <w:bottom w:val="none" w:sz="0" w:space="0" w:color="auto"/>
        <w:right w:val="none" w:sz="0" w:space="0" w:color="auto"/>
      </w:divBdr>
    </w:div>
    <w:div w:id="82185001">
      <w:bodyDiv w:val="1"/>
      <w:marLeft w:val="0"/>
      <w:marRight w:val="0"/>
      <w:marTop w:val="0"/>
      <w:marBottom w:val="0"/>
      <w:divBdr>
        <w:top w:val="none" w:sz="0" w:space="0" w:color="auto"/>
        <w:left w:val="none" w:sz="0" w:space="0" w:color="auto"/>
        <w:bottom w:val="none" w:sz="0" w:space="0" w:color="auto"/>
        <w:right w:val="none" w:sz="0" w:space="0" w:color="auto"/>
      </w:divBdr>
    </w:div>
    <w:div w:id="87892599">
      <w:bodyDiv w:val="1"/>
      <w:marLeft w:val="0"/>
      <w:marRight w:val="0"/>
      <w:marTop w:val="0"/>
      <w:marBottom w:val="0"/>
      <w:divBdr>
        <w:top w:val="none" w:sz="0" w:space="0" w:color="auto"/>
        <w:left w:val="none" w:sz="0" w:space="0" w:color="auto"/>
        <w:bottom w:val="none" w:sz="0" w:space="0" w:color="auto"/>
        <w:right w:val="none" w:sz="0" w:space="0" w:color="auto"/>
      </w:divBdr>
    </w:div>
    <w:div w:id="101653675">
      <w:bodyDiv w:val="1"/>
      <w:marLeft w:val="0"/>
      <w:marRight w:val="0"/>
      <w:marTop w:val="0"/>
      <w:marBottom w:val="0"/>
      <w:divBdr>
        <w:top w:val="none" w:sz="0" w:space="0" w:color="auto"/>
        <w:left w:val="none" w:sz="0" w:space="0" w:color="auto"/>
        <w:bottom w:val="none" w:sz="0" w:space="0" w:color="auto"/>
        <w:right w:val="none" w:sz="0" w:space="0" w:color="auto"/>
      </w:divBdr>
    </w:div>
    <w:div w:id="106974011">
      <w:bodyDiv w:val="1"/>
      <w:marLeft w:val="0"/>
      <w:marRight w:val="0"/>
      <w:marTop w:val="0"/>
      <w:marBottom w:val="0"/>
      <w:divBdr>
        <w:top w:val="none" w:sz="0" w:space="0" w:color="auto"/>
        <w:left w:val="none" w:sz="0" w:space="0" w:color="auto"/>
        <w:bottom w:val="none" w:sz="0" w:space="0" w:color="auto"/>
        <w:right w:val="none" w:sz="0" w:space="0" w:color="auto"/>
      </w:divBdr>
    </w:div>
    <w:div w:id="108863537">
      <w:bodyDiv w:val="1"/>
      <w:marLeft w:val="0"/>
      <w:marRight w:val="0"/>
      <w:marTop w:val="0"/>
      <w:marBottom w:val="0"/>
      <w:divBdr>
        <w:top w:val="none" w:sz="0" w:space="0" w:color="auto"/>
        <w:left w:val="none" w:sz="0" w:space="0" w:color="auto"/>
        <w:bottom w:val="none" w:sz="0" w:space="0" w:color="auto"/>
        <w:right w:val="none" w:sz="0" w:space="0" w:color="auto"/>
      </w:divBdr>
    </w:div>
    <w:div w:id="109202323">
      <w:bodyDiv w:val="1"/>
      <w:marLeft w:val="0"/>
      <w:marRight w:val="0"/>
      <w:marTop w:val="0"/>
      <w:marBottom w:val="0"/>
      <w:divBdr>
        <w:top w:val="none" w:sz="0" w:space="0" w:color="auto"/>
        <w:left w:val="none" w:sz="0" w:space="0" w:color="auto"/>
        <w:bottom w:val="none" w:sz="0" w:space="0" w:color="auto"/>
        <w:right w:val="none" w:sz="0" w:space="0" w:color="auto"/>
      </w:divBdr>
    </w:div>
    <w:div w:id="121308720">
      <w:bodyDiv w:val="1"/>
      <w:marLeft w:val="0"/>
      <w:marRight w:val="0"/>
      <w:marTop w:val="0"/>
      <w:marBottom w:val="0"/>
      <w:divBdr>
        <w:top w:val="none" w:sz="0" w:space="0" w:color="auto"/>
        <w:left w:val="none" w:sz="0" w:space="0" w:color="auto"/>
        <w:bottom w:val="none" w:sz="0" w:space="0" w:color="auto"/>
        <w:right w:val="none" w:sz="0" w:space="0" w:color="auto"/>
      </w:divBdr>
    </w:div>
    <w:div w:id="126704293">
      <w:bodyDiv w:val="1"/>
      <w:marLeft w:val="0"/>
      <w:marRight w:val="0"/>
      <w:marTop w:val="0"/>
      <w:marBottom w:val="0"/>
      <w:divBdr>
        <w:top w:val="none" w:sz="0" w:space="0" w:color="auto"/>
        <w:left w:val="none" w:sz="0" w:space="0" w:color="auto"/>
        <w:bottom w:val="none" w:sz="0" w:space="0" w:color="auto"/>
        <w:right w:val="none" w:sz="0" w:space="0" w:color="auto"/>
      </w:divBdr>
    </w:div>
    <w:div w:id="126974264">
      <w:bodyDiv w:val="1"/>
      <w:marLeft w:val="0"/>
      <w:marRight w:val="0"/>
      <w:marTop w:val="0"/>
      <w:marBottom w:val="0"/>
      <w:divBdr>
        <w:top w:val="none" w:sz="0" w:space="0" w:color="auto"/>
        <w:left w:val="none" w:sz="0" w:space="0" w:color="auto"/>
        <w:bottom w:val="none" w:sz="0" w:space="0" w:color="auto"/>
        <w:right w:val="none" w:sz="0" w:space="0" w:color="auto"/>
      </w:divBdr>
    </w:div>
    <w:div w:id="132597367">
      <w:bodyDiv w:val="1"/>
      <w:marLeft w:val="0"/>
      <w:marRight w:val="0"/>
      <w:marTop w:val="0"/>
      <w:marBottom w:val="0"/>
      <w:divBdr>
        <w:top w:val="none" w:sz="0" w:space="0" w:color="auto"/>
        <w:left w:val="none" w:sz="0" w:space="0" w:color="auto"/>
        <w:bottom w:val="none" w:sz="0" w:space="0" w:color="auto"/>
        <w:right w:val="none" w:sz="0" w:space="0" w:color="auto"/>
      </w:divBdr>
    </w:div>
    <w:div w:id="133103910">
      <w:bodyDiv w:val="1"/>
      <w:marLeft w:val="0"/>
      <w:marRight w:val="0"/>
      <w:marTop w:val="0"/>
      <w:marBottom w:val="0"/>
      <w:divBdr>
        <w:top w:val="none" w:sz="0" w:space="0" w:color="auto"/>
        <w:left w:val="none" w:sz="0" w:space="0" w:color="auto"/>
        <w:bottom w:val="none" w:sz="0" w:space="0" w:color="auto"/>
        <w:right w:val="none" w:sz="0" w:space="0" w:color="auto"/>
      </w:divBdr>
    </w:div>
    <w:div w:id="135949986">
      <w:bodyDiv w:val="1"/>
      <w:marLeft w:val="0"/>
      <w:marRight w:val="0"/>
      <w:marTop w:val="0"/>
      <w:marBottom w:val="0"/>
      <w:divBdr>
        <w:top w:val="none" w:sz="0" w:space="0" w:color="auto"/>
        <w:left w:val="none" w:sz="0" w:space="0" w:color="auto"/>
        <w:bottom w:val="none" w:sz="0" w:space="0" w:color="auto"/>
        <w:right w:val="none" w:sz="0" w:space="0" w:color="auto"/>
      </w:divBdr>
    </w:div>
    <w:div w:id="150682732">
      <w:bodyDiv w:val="1"/>
      <w:marLeft w:val="0"/>
      <w:marRight w:val="0"/>
      <w:marTop w:val="0"/>
      <w:marBottom w:val="0"/>
      <w:divBdr>
        <w:top w:val="none" w:sz="0" w:space="0" w:color="auto"/>
        <w:left w:val="none" w:sz="0" w:space="0" w:color="auto"/>
        <w:bottom w:val="none" w:sz="0" w:space="0" w:color="auto"/>
        <w:right w:val="none" w:sz="0" w:space="0" w:color="auto"/>
      </w:divBdr>
    </w:div>
    <w:div w:id="154415488">
      <w:bodyDiv w:val="1"/>
      <w:marLeft w:val="0"/>
      <w:marRight w:val="0"/>
      <w:marTop w:val="0"/>
      <w:marBottom w:val="0"/>
      <w:divBdr>
        <w:top w:val="none" w:sz="0" w:space="0" w:color="auto"/>
        <w:left w:val="none" w:sz="0" w:space="0" w:color="auto"/>
        <w:bottom w:val="none" w:sz="0" w:space="0" w:color="auto"/>
        <w:right w:val="none" w:sz="0" w:space="0" w:color="auto"/>
      </w:divBdr>
    </w:div>
    <w:div w:id="156965787">
      <w:bodyDiv w:val="1"/>
      <w:marLeft w:val="0"/>
      <w:marRight w:val="0"/>
      <w:marTop w:val="0"/>
      <w:marBottom w:val="0"/>
      <w:divBdr>
        <w:top w:val="none" w:sz="0" w:space="0" w:color="auto"/>
        <w:left w:val="none" w:sz="0" w:space="0" w:color="auto"/>
        <w:bottom w:val="none" w:sz="0" w:space="0" w:color="auto"/>
        <w:right w:val="none" w:sz="0" w:space="0" w:color="auto"/>
      </w:divBdr>
    </w:div>
    <w:div w:id="165173187">
      <w:bodyDiv w:val="1"/>
      <w:marLeft w:val="0"/>
      <w:marRight w:val="0"/>
      <w:marTop w:val="0"/>
      <w:marBottom w:val="0"/>
      <w:divBdr>
        <w:top w:val="none" w:sz="0" w:space="0" w:color="auto"/>
        <w:left w:val="none" w:sz="0" w:space="0" w:color="auto"/>
        <w:bottom w:val="none" w:sz="0" w:space="0" w:color="auto"/>
        <w:right w:val="none" w:sz="0" w:space="0" w:color="auto"/>
      </w:divBdr>
    </w:div>
    <w:div w:id="166099679">
      <w:bodyDiv w:val="1"/>
      <w:marLeft w:val="0"/>
      <w:marRight w:val="0"/>
      <w:marTop w:val="0"/>
      <w:marBottom w:val="0"/>
      <w:divBdr>
        <w:top w:val="none" w:sz="0" w:space="0" w:color="auto"/>
        <w:left w:val="none" w:sz="0" w:space="0" w:color="auto"/>
        <w:bottom w:val="none" w:sz="0" w:space="0" w:color="auto"/>
        <w:right w:val="none" w:sz="0" w:space="0" w:color="auto"/>
      </w:divBdr>
    </w:div>
    <w:div w:id="166866660">
      <w:bodyDiv w:val="1"/>
      <w:marLeft w:val="0"/>
      <w:marRight w:val="0"/>
      <w:marTop w:val="0"/>
      <w:marBottom w:val="0"/>
      <w:divBdr>
        <w:top w:val="none" w:sz="0" w:space="0" w:color="auto"/>
        <w:left w:val="none" w:sz="0" w:space="0" w:color="auto"/>
        <w:bottom w:val="none" w:sz="0" w:space="0" w:color="auto"/>
        <w:right w:val="none" w:sz="0" w:space="0" w:color="auto"/>
      </w:divBdr>
    </w:div>
    <w:div w:id="168524444">
      <w:bodyDiv w:val="1"/>
      <w:marLeft w:val="0"/>
      <w:marRight w:val="0"/>
      <w:marTop w:val="0"/>
      <w:marBottom w:val="0"/>
      <w:divBdr>
        <w:top w:val="none" w:sz="0" w:space="0" w:color="auto"/>
        <w:left w:val="none" w:sz="0" w:space="0" w:color="auto"/>
        <w:bottom w:val="none" w:sz="0" w:space="0" w:color="auto"/>
        <w:right w:val="none" w:sz="0" w:space="0" w:color="auto"/>
      </w:divBdr>
    </w:div>
    <w:div w:id="171382523">
      <w:bodyDiv w:val="1"/>
      <w:marLeft w:val="0"/>
      <w:marRight w:val="0"/>
      <w:marTop w:val="0"/>
      <w:marBottom w:val="0"/>
      <w:divBdr>
        <w:top w:val="none" w:sz="0" w:space="0" w:color="auto"/>
        <w:left w:val="none" w:sz="0" w:space="0" w:color="auto"/>
        <w:bottom w:val="none" w:sz="0" w:space="0" w:color="auto"/>
        <w:right w:val="none" w:sz="0" w:space="0" w:color="auto"/>
      </w:divBdr>
    </w:div>
    <w:div w:id="180093045">
      <w:bodyDiv w:val="1"/>
      <w:marLeft w:val="0"/>
      <w:marRight w:val="0"/>
      <w:marTop w:val="0"/>
      <w:marBottom w:val="0"/>
      <w:divBdr>
        <w:top w:val="none" w:sz="0" w:space="0" w:color="auto"/>
        <w:left w:val="none" w:sz="0" w:space="0" w:color="auto"/>
        <w:bottom w:val="none" w:sz="0" w:space="0" w:color="auto"/>
        <w:right w:val="none" w:sz="0" w:space="0" w:color="auto"/>
      </w:divBdr>
    </w:div>
    <w:div w:id="183907767">
      <w:bodyDiv w:val="1"/>
      <w:marLeft w:val="0"/>
      <w:marRight w:val="0"/>
      <w:marTop w:val="0"/>
      <w:marBottom w:val="0"/>
      <w:divBdr>
        <w:top w:val="none" w:sz="0" w:space="0" w:color="auto"/>
        <w:left w:val="none" w:sz="0" w:space="0" w:color="auto"/>
        <w:bottom w:val="none" w:sz="0" w:space="0" w:color="auto"/>
        <w:right w:val="none" w:sz="0" w:space="0" w:color="auto"/>
      </w:divBdr>
    </w:div>
    <w:div w:id="188107505">
      <w:bodyDiv w:val="1"/>
      <w:marLeft w:val="0"/>
      <w:marRight w:val="0"/>
      <w:marTop w:val="0"/>
      <w:marBottom w:val="0"/>
      <w:divBdr>
        <w:top w:val="none" w:sz="0" w:space="0" w:color="auto"/>
        <w:left w:val="none" w:sz="0" w:space="0" w:color="auto"/>
        <w:bottom w:val="none" w:sz="0" w:space="0" w:color="auto"/>
        <w:right w:val="none" w:sz="0" w:space="0" w:color="auto"/>
      </w:divBdr>
    </w:div>
    <w:div w:id="196359283">
      <w:bodyDiv w:val="1"/>
      <w:marLeft w:val="0"/>
      <w:marRight w:val="0"/>
      <w:marTop w:val="0"/>
      <w:marBottom w:val="0"/>
      <w:divBdr>
        <w:top w:val="none" w:sz="0" w:space="0" w:color="auto"/>
        <w:left w:val="none" w:sz="0" w:space="0" w:color="auto"/>
        <w:bottom w:val="none" w:sz="0" w:space="0" w:color="auto"/>
        <w:right w:val="none" w:sz="0" w:space="0" w:color="auto"/>
      </w:divBdr>
    </w:div>
    <w:div w:id="202909474">
      <w:bodyDiv w:val="1"/>
      <w:marLeft w:val="0"/>
      <w:marRight w:val="0"/>
      <w:marTop w:val="0"/>
      <w:marBottom w:val="0"/>
      <w:divBdr>
        <w:top w:val="none" w:sz="0" w:space="0" w:color="auto"/>
        <w:left w:val="none" w:sz="0" w:space="0" w:color="auto"/>
        <w:bottom w:val="none" w:sz="0" w:space="0" w:color="auto"/>
        <w:right w:val="none" w:sz="0" w:space="0" w:color="auto"/>
      </w:divBdr>
    </w:div>
    <w:div w:id="211891551">
      <w:bodyDiv w:val="1"/>
      <w:marLeft w:val="0"/>
      <w:marRight w:val="0"/>
      <w:marTop w:val="0"/>
      <w:marBottom w:val="0"/>
      <w:divBdr>
        <w:top w:val="none" w:sz="0" w:space="0" w:color="auto"/>
        <w:left w:val="none" w:sz="0" w:space="0" w:color="auto"/>
        <w:bottom w:val="none" w:sz="0" w:space="0" w:color="auto"/>
        <w:right w:val="none" w:sz="0" w:space="0" w:color="auto"/>
      </w:divBdr>
    </w:div>
    <w:div w:id="215360953">
      <w:bodyDiv w:val="1"/>
      <w:marLeft w:val="0"/>
      <w:marRight w:val="0"/>
      <w:marTop w:val="0"/>
      <w:marBottom w:val="0"/>
      <w:divBdr>
        <w:top w:val="none" w:sz="0" w:space="0" w:color="auto"/>
        <w:left w:val="none" w:sz="0" w:space="0" w:color="auto"/>
        <w:bottom w:val="none" w:sz="0" w:space="0" w:color="auto"/>
        <w:right w:val="none" w:sz="0" w:space="0" w:color="auto"/>
      </w:divBdr>
    </w:div>
    <w:div w:id="217520573">
      <w:bodyDiv w:val="1"/>
      <w:marLeft w:val="0"/>
      <w:marRight w:val="0"/>
      <w:marTop w:val="0"/>
      <w:marBottom w:val="0"/>
      <w:divBdr>
        <w:top w:val="none" w:sz="0" w:space="0" w:color="auto"/>
        <w:left w:val="none" w:sz="0" w:space="0" w:color="auto"/>
        <w:bottom w:val="none" w:sz="0" w:space="0" w:color="auto"/>
        <w:right w:val="none" w:sz="0" w:space="0" w:color="auto"/>
      </w:divBdr>
    </w:div>
    <w:div w:id="227226071">
      <w:bodyDiv w:val="1"/>
      <w:marLeft w:val="0"/>
      <w:marRight w:val="0"/>
      <w:marTop w:val="0"/>
      <w:marBottom w:val="0"/>
      <w:divBdr>
        <w:top w:val="none" w:sz="0" w:space="0" w:color="auto"/>
        <w:left w:val="none" w:sz="0" w:space="0" w:color="auto"/>
        <w:bottom w:val="none" w:sz="0" w:space="0" w:color="auto"/>
        <w:right w:val="none" w:sz="0" w:space="0" w:color="auto"/>
      </w:divBdr>
    </w:div>
    <w:div w:id="230699421">
      <w:bodyDiv w:val="1"/>
      <w:marLeft w:val="0"/>
      <w:marRight w:val="0"/>
      <w:marTop w:val="0"/>
      <w:marBottom w:val="0"/>
      <w:divBdr>
        <w:top w:val="none" w:sz="0" w:space="0" w:color="auto"/>
        <w:left w:val="none" w:sz="0" w:space="0" w:color="auto"/>
        <w:bottom w:val="none" w:sz="0" w:space="0" w:color="auto"/>
        <w:right w:val="none" w:sz="0" w:space="0" w:color="auto"/>
      </w:divBdr>
    </w:div>
    <w:div w:id="231434289">
      <w:bodyDiv w:val="1"/>
      <w:marLeft w:val="0"/>
      <w:marRight w:val="0"/>
      <w:marTop w:val="0"/>
      <w:marBottom w:val="0"/>
      <w:divBdr>
        <w:top w:val="none" w:sz="0" w:space="0" w:color="auto"/>
        <w:left w:val="none" w:sz="0" w:space="0" w:color="auto"/>
        <w:bottom w:val="none" w:sz="0" w:space="0" w:color="auto"/>
        <w:right w:val="none" w:sz="0" w:space="0" w:color="auto"/>
      </w:divBdr>
    </w:div>
    <w:div w:id="247352044">
      <w:bodyDiv w:val="1"/>
      <w:marLeft w:val="0"/>
      <w:marRight w:val="0"/>
      <w:marTop w:val="0"/>
      <w:marBottom w:val="0"/>
      <w:divBdr>
        <w:top w:val="none" w:sz="0" w:space="0" w:color="auto"/>
        <w:left w:val="none" w:sz="0" w:space="0" w:color="auto"/>
        <w:bottom w:val="none" w:sz="0" w:space="0" w:color="auto"/>
        <w:right w:val="none" w:sz="0" w:space="0" w:color="auto"/>
      </w:divBdr>
    </w:div>
    <w:div w:id="247691201">
      <w:bodyDiv w:val="1"/>
      <w:marLeft w:val="0"/>
      <w:marRight w:val="0"/>
      <w:marTop w:val="0"/>
      <w:marBottom w:val="0"/>
      <w:divBdr>
        <w:top w:val="none" w:sz="0" w:space="0" w:color="auto"/>
        <w:left w:val="none" w:sz="0" w:space="0" w:color="auto"/>
        <w:bottom w:val="none" w:sz="0" w:space="0" w:color="auto"/>
        <w:right w:val="none" w:sz="0" w:space="0" w:color="auto"/>
      </w:divBdr>
    </w:div>
    <w:div w:id="253707461">
      <w:bodyDiv w:val="1"/>
      <w:marLeft w:val="0"/>
      <w:marRight w:val="0"/>
      <w:marTop w:val="0"/>
      <w:marBottom w:val="0"/>
      <w:divBdr>
        <w:top w:val="none" w:sz="0" w:space="0" w:color="auto"/>
        <w:left w:val="none" w:sz="0" w:space="0" w:color="auto"/>
        <w:bottom w:val="none" w:sz="0" w:space="0" w:color="auto"/>
        <w:right w:val="none" w:sz="0" w:space="0" w:color="auto"/>
      </w:divBdr>
    </w:div>
    <w:div w:id="255751054">
      <w:bodyDiv w:val="1"/>
      <w:marLeft w:val="0"/>
      <w:marRight w:val="0"/>
      <w:marTop w:val="0"/>
      <w:marBottom w:val="0"/>
      <w:divBdr>
        <w:top w:val="none" w:sz="0" w:space="0" w:color="auto"/>
        <w:left w:val="none" w:sz="0" w:space="0" w:color="auto"/>
        <w:bottom w:val="none" w:sz="0" w:space="0" w:color="auto"/>
        <w:right w:val="none" w:sz="0" w:space="0" w:color="auto"/>
      </w:divBdr>
    </w:div>
    <w:div w:id="258100175">
      <w:bodyDiv w:val="1"/>
      <w:marLeft w:val="0"/>
      <w:marRight w:val="0"/>
      <w:marTop w:val="0"/>
      <w:marBottom w:val="0"/>
      <w:divBdr>
        <w:top w:val="none" w:sz="0" w:space="0" w:color="auto"/>
        <w:left w:val="none" w:sz="0" w:space="0" w:color="auto"/>
        <w:bottom w:val="none" w:sz="0" w:space="0" w:color="auto"/>
        <w:right w:val="none" w:sz="0" w:space="0" w:color="auto"/>
      </w:divBdr>
    </w:div>
    <w:div w:id="278069608">
      <w:bodyDiv w:val="1"/>
      <w:marLeft w:val="0"/>
      <w:marRight w:val="0"/>
      <w:marTop w:val="0"/>
      <w:marBottom w:val="0"/>
      <w:divBdr>
        <w:top w:val="none" w:sz="0" w:space="0" w:color="auto"/>
        <w:left w:val="none" w:sz="0" w:space="0" w:color="auto"/>
        <w:bottom w:val="none" w:sz="0" w:space="0" w:color="auto"/>
        <w:right w:val="none" w:sz="0" w:space="0" w:color="auto"/>
      </w:divBdr>
    </w:div>
    <w:div w:id="281766904">
      <w:bodyDiv w:val="1"/>
      <w:marLeft w:val="0"/>
      <w:marRight w:val="0"/>
      <w:marTop w:val="0"/>
      <w:marBottom w:val="0"/>
      <w:divBdr>
        <w:top w:val="none" w:sz="0" w:space="0" w:color="auto"/>
        <w:left w:val="none" w:sz="0" w:space="0" w:color="auto"/>
        <w:bottom w:val="none" w:sz="0" w:space="0" w:color="auto"/>
        <w:right w:val="none" w:sz="0" w:space="0" w:color="auto"/>
      </w:divBdr>
    </w:div>
    <w:div w:id="284585508">
      <w:bodyDiv w:val="1"/>
      <w:marLeft w:val="0"/>
      <w:marRight w:val="0"/>
      <w:marTop w:val="0"/>
      <w:marBottom w:val="0"/>
      <w:divBdr>
        <w:top w:val="none" w:sz="0" w:space="0" w:color="auto"/>
        <w:left w:val="none" w:sz="0" w:space="0" w:color="auto"/>
        <w:bottom w:val="none" w:sz="0" w:space="0" w:color="auto"/>
        <w:right w:val="none" w:sz="0" w:space="0" w:color="auto"/>
      </w:divBdr>
    </w:div>
    <w:div w:id="294875918">
      <w:bodyDiv w:val="1"/>
      <w:marLeft w:val="0"/>
      <w:marRight w:val="0"/>
      <w:marTop w:val="0"/>
      <w:marBottom w:val="0"/>
      <w:divBdr>
        <w:top w:val="none" w:sz="0" w:space="0" w:color="auto"/>
        <w:left w:val="none" w:sz="0" w:space="0" w:color="auto"/>
        <w:bottom w:val="none" w:sz="0" w:space="0" w:color="auto"/>
        <w:right w:val="none" w:sz="0" w:space="0" w:color="auto"/>
      </w:divBdr>
    </w:div>
    <w:div w:id="299383199">
      <w:bodyDiv w:val="1"/>
      <w:marLeft w:val="0"/>
      <w:marRight w:val="0"/>
      <w:marTop w:val="0"/>
      <w:marBottom w:val="0"/>
      <w:divBdr>
        <w:top w:val="none" w:sz="0" w:space="0" w:color="auto"/>
        <w:left w:val="none" w:sz="0" w:space="0" w:color="auto"/>
        <w:bottom w:val="none" w:sz="0" w:space="0" w:color="auto"/>
        <w:right w:val="none" w:sz="0" w:space="0" w:color="auto"/>
      </w:divBdr>
    </w:div>
    <w:div w:id="300769332">
      <w:bodyDiv w:val="1"/>
      <w:marLeft w:val="0"/>
      <w:marRight w:val="0"/>
      <w:marTop w:val="0"/>
      <w:marBottom w:val="0"/>
      <w:divBdr>
        <w:top w:val="none" w:sz="0" w:space="0" w:color="auto"/>
        <w:left w:val="none" w:sz="0" w:space="0" w:color="auto"/>
        <w:bottom w:val="none" w:sz="0" w:space="0" w:color="auto"/>
        <w:right w:val="none" w:sz="0" w:space="0" w:color="auto"/>
      </w:divBdr>
    </w:div>
    <w:div w:id="301496919">
      <w:bodyDiv w:val="1"/>
      <w:marLeft w:val="0"/>
      <w:marRight w:val="0"/>
      <w:marTop w:val="0"/>
      <w:marBottom w:val="0"/>
      <w:divBdr>
        <w:top w:val="none" w:sz="0" w:space="0" w:color="auto"/>
        <w:left w:val="none" w:sz="0" w:space="0" w:color="auto"/>
        <w:bottom w:val="none" w:sz="0" w:space="0" w:color="auto"/>
        <w:right w:val="none" w:sz="0" w:space="0" w:color="auto"/>
      </w:divBdr>
    </w:div>
    <w:div w:id="322248164">
      <w:bodyDiv w:val="1"/>
      <w:marLeft w:val="0"/>
      <w:marRight w:val="0"/>
      <w:marTop w:val="0"/>
      <w:marBottom w:val="0"/>
      <w:divBdr>
        <w:top w:val="none" w:sz="0" w:space="0" w:color="auto"/>
        <w:left w:val="none" w:sz="0" w:space="0" w:color="auto"/>
        <w:bottom w:val="none" w:sz="0" w:space="0" w:color="auto"/>
        <w:right w:val="none" w:sz="0" w:space="0" w:color="auto"/>
      </w:divBdr>
    </w:div>
    <w:div w:id="331762691">
      <w:bodyDiv w:val="1"/>
      <w:marLeft w:val="0"/>
      <w:marRight w:val="0"/>
      <w:marTop w:val="0"/>
      <w:marBottom w:val="0"/>
      <w:divBdr>
        <w:top w:val="none" w:sz="0" w:space="0" w:color="auto"/>
        <w:left w:val="none" w:sz="0" w:space="0" w:color="auto"/>
        <w:bottom w:val="none" w:sz="0" w:space="0" w:color="auto"/>
        <w:right w:val="none" w:sz="0" w:space="0" w:color="auto"/>
      </w:divBdr>
    </w:div>
    <w:div w:id="335573920">
      <w:bodyDiv w:val="1"/>
      <w:marLeft w:val="0"/>
      <w:marRight w:val="0"/>
      <w:marTop w:val="0"/>
      <w:marBottom w:val="0"/>
      <w:divBdr>
        <w:top w:val="none" w:sz="0" w:space="0" w:color="auto"/>
        <w:left w:val="none" w:sz="0" w:space="0" w:color="auto"/>
        <w:bottom w:val="none" w:sz="0" w:space="0" w:color="auto"/>
        <w:right w:val="none" w:sz="0" w:space="0" w:color="auto"/>
      </w:divBdr>
    </w:div>
    <w:div w:id="336226876">
      <w:bodyDiv w:val="1"/>
      <w:marLeft w:val="0"/>
      <w:marRight w:val="0"/>
      <w:marTop w:val="0"/>
      <w:marBottom w:val="0"/>
      <w:divBdr>
        <w:top w:val="none" w:sz="0" w:space="0" w:color="auto"/>
        <w:left w:val="none" w:sz="0" w:space="0" w:color="auto"/>
        <w:bottom w:val="none" w:sz="0" w:space="0" w:color="auto"/>
        <w:right w:val="none" w:sz="0" w:space="0" w:color="auto"/>
      </w:divBdr>
    </w:div>
    <w:div w:id="336926992">
      <w:bodyDiv w:val="1"/>
      <w:marLeft w:val="0"/>
      <w:marRight w:val="0"/>
      <w:marTop w:val="0"/>
      <w:marBottom w:val="0"/>
      <w:divBdr>
        <w:top w:val="none" w:sz="0" w:space="0" w:color="auto"/>
        <w:left w:val="none" w:sz="0" w:space="0" w:color="auto"/>
        <w:bottom w:val="none" w:sz="0" w:space="0" w:color="auto"/>
        <w:right w:val="none" w:sz="0" w:space="0" w:color="auto"/>
      </w:divBdr>
    </w:div>
    <w:div w:id="358434784">
      <w:bodyDiv w:val="1"/>
      <w:marLeft w:val="0"/>
      <w:marRight w:val="0"/>
      <w:marTop w:val="0"/>
      <w:marBottom w:val="0"/>
      <w:divBdr>
        <w:top w:val="none" w:sz="0" w:space="0" w:color="auto"/>
        <w:left w:val="none" w:sz="0" w:space="0" w:color="auto"/>
        <w:bottom w:val="none" w:sz="0" w:space="0" w:color="auto"/>
        <w:right w:val="none" w:sz="0" w:space="0" w:color="auto"/>
      </w:divBdr>
    </w:div>
    <w:div w:id="364213725">
      <w:bodyDiv w:val="1"/>
      <w:marLeft w:val="0"/>
      <w:marRight w:val="0"/>
      <w:marTop w:val="0"/>
      <w:marBottom w:val="0"/>
      <w:divBdr>
        <w:top w:val="none" w:sz="0" w:space="0" w:color="auto"/>
        <w:left w:val="none" w:sz="0" w:space="0" w:color="auto"/>
        <w:bottom w:val="none" w:sz="0" w:space="0" w:color="auto"/>
        <w:right w:val="none" w:sz="0" w:space="0" w:color="auto"/>
      </w:divBdr>
    </w:div>
    <w:div w:id="373696144">
      <w:bodyDiv w:val="1"/>
      <w:marLeft w:val="0"/>
      <w:marRight w:val="0"/>
      <w:marTop w:val="0"/>
      <w:marBottom w:val="0"/>
      <w:divBdr>
        <w:top w:val="none" w:sz="0" w:space="0" w:color="auto"/>
        <w:left w:val="none" w:sz="0" w:space="0" w:color="auto"/>
        <w:bottom w:val="none" w:sz="0" w:space="0" w:color="auto"/>
        <w:right w:val="none" w:sz="0" w:space="0" w:color="auto"/>
      </w:divBdr>
    </w:div>
    <w:div w:id="379020380">
      <w:bodyDiv w:val="1"/>
      <w:marLeft w:val="0"/>
      <w:marRight w:val="0"/>
      <w:marTop w:val="0"/>
      <w:marBottom w:val="0"/>
      <w:divBdr>
        <w:top w:val="none" w:sz="0" w:space="0" w:color="auto"/>
        <w:left w:val="none" w:sz="0" w:space="0" w:color="auto"/>
        <w:bottom w:val="none" w:sz="0" w:space="0" w:color="auto"/>
        <w:right w:val="none" w:sz="0" w:space="0" w:color="auto"/>
      </w:divBdr>
    </w:div>
    <w:div w:id="380902816">
      <w:bodyDiv w:val="1"/>
      <w:marLeft w:val="0"/>
      <w:marRight w:val="0"/>
      <w:marTop w:val="0"/>
      <w:marBottom w:val="0"/>
      <w:divBdr>
        <w:top w:val="none" w:sz="0" w:space="0" w:color="auto"/>
        <w:left w:val="none" w:sz="0" w:space="0" w:color="auto"/>
        <w:bottom w:val="none" w:sz="0" w:space="0" w:color="auto"/>
        <w:right w:val="none" w:sz="0" w:space="0" w:color="auto"/>
      </w:divBdr>
    </w:div>
    <w:div w:id="382293322">
      <w:bodyDiv w:val="1"/>
      <w:marLeft w:val="0"/>
      <w:marRight w:val="0"/>
      <w:marTop w:val="0"/>
      <w:marBottom w:val="0"/>
      <w:divBdr>
        <w:top w:val="none" w:sz="0" w:space="0" w:color="auto"/>
        <w:left w:val="none" w:sz="0" w:space="0" w:color="auto"/>
        <w:bottom w:val="none" w:sz="0" w:space="0" w:color="auto"/>
        <w:right w:val="none" w:sz="0" w:space="0" w:color="auto"/>
      </w:divBdr>
    </w:div>
    <w:div w:id="384381081">
      <w:bodyDiv w:val="1"/>
      <w:marLeft w:val="0"/>
      <w:marRight w:val="0"/>
      <w:marTop w:val="0"/>
      <w:marBottom w:val="0"/>
      <w:divBdr>
        <w:top w:val="none" w:sz="0" w:space="0" w:color="auto"/>
        <w:left w:val="none" w:sz="0" w:space="0" w:color="auto"/>
        <w:bottom w:val="none" w:sz="0" w:space="0" w:color="auto"/>
        <w:right w:val="none" w:sz="0" w:space="0" w:color="auto"/>
      </w:divBdr>
    </w:div>
    <w:div w:id="403383291">
      <w:bodyDiv w:val="1"/>
      <w:marLeft w:val="0"/>
      <w:marRight w:val="0"/>
      <w:marTop w:val="0"/>
      <w:marBottom w:val="0"/>
      <w:divBdr>
        <w:top w:val="none" w:sz="0" w:space="0" w:color="auto"/>
        <w:left w:val="none" w:sz="0" w:space="0" w:color="auto"/>
        <w:bottom w:val="none" w:sz="0" w:space="0" w:color="auto"/>
        <w:right w:val="none" w:sz="0" w:space="0" w:color="auto"/>
      </w:divBdr>
    </w:div>
    <w:div w:id="404303726">
      <w:bodyDiv w:val="1"/>
      <w:marLeft w:val="0"/>
      <w:marRight w:val="0"/>
      <w:marTop w:val="0"/>
      <w:marBottom w:val="0"/>
      <w:divBdr>
        <w:top w:val="none" w:sz="0" w:space="0" w:color="auto"/>
        <w:left w:val="none" w:sz="0" w:space="0" w:color="auto"/>
        <w:bottom w:val="none" w:sz="0" w:space="0" w:color="auto"/>
        <w:right w:val="none" w:sz="0" w:space="0" w:color="auto"/>
      </w:divBdr>
    </w:div>
    <w:div w:id="405148771">
      <w:bodyDiv w:val="1"/>
      <w:marLeft w:val="0"/>
      <w:marRight w:val="0"/>
      <w:marTop w:val="0"/>
      <w:marBottom w:val="0"/>
      <w:divBdr>
        <w:top w:val="none" w:sz="0" w:space="0" w:color="auto"/>
        <w:left w:val="none" w:sz="0" w:space="0" w:color="auto"/>
        <w:bottom w:val="none" w:sz="0" w:space="0" w:color="auto"/>
        <w:right w:val="none" w:sz="0" w:space="0" w:color="auto"/>
      </w:divBdr>
    </w:div>
    <w:div w:id="413671079">
      <w:bodyDiv w:val="1"/>
      <w:marLeft w:val="0"/>
      <w:marRight w:val="0"/>
      <w:marTop w:val="0"/>
      <w:marBottom w:val="0"/>
      <w:divBdr>
        <w:top w:val="none" w:sz="0" w:space="0" w:color="auto"/>
        <w:left w:val="none" w:sz="0" w:space="0" w:color="auto"/>
        <w:bottom w:val="none" w:sz="0" w:space="0" w:color="auto"/>
        <w:right w:val="none" w:sz="0" w:space="0" w:color="auto"/>
      </w:divBdr>
    </w:div>
    <w:div w:id="425151645">
      <w:bodyDiv w:val="1"/>
      <w:marLeft w:val="0"/>
      <w:marRight w:val="0"/>
      <w:marTop w:val="0"/>
      <w:marBottom w:val="0"/>
      <w:divBdr>
        <w:top w:val="none" w:sz="0" w:space="0" w:color="auto"/>
        <w:left w:val="none" w:sz="0" w:space="0" w:color="auto"/>
        <w:bottom w:val="none" w:sz="0" w:space="0" w:color="auto"/>
        <w:right w:val="none" w:sz="0" w:space="0" w:color="auto"/>
      </w:divBdr>
    </w:div>
    <w:div w:id="433671750">
      <w:bodyDiv w:val="1"/>
      <w:marLeft w:val="0"/>
      <w:marRight w:val="0"/>
      <w:marTop w:val="0"/>
      <w:marBottom w:val="0"/>
      <w:divBdr>
        <w:top w:val="none" w:sz="0" w:space="0" w:color="auto"/>
        <w:left w:val="none" w:sz="0" w:space="0" w:color="auto"/>
        <w:bottom w:val="none" w:sz="0" w:space="0" w:color="auto"/>
        <w:right w:val="none" w:sz="0" w:space="0" w:color="auto"/>
      </w:divBdr>
    </w:div>
    <w:div w:id="442069912">
      <w:bodyDiv w:val="1"/>
      <w:marLeft w:val="0"/>
      <w:marRight w:val="0"/>
      <w:marTop w:val="0"/>
      <w:marBottom w:val="0"/>
      <w:divBdr>
        <w:top w:val="none" w:sz="0" w:space="0" w:color="auto"/>
        <w:left w:val="none" w:sz="0" w:space="0" w:color="auto"/>
        <w:bottom w:val="none" w:sz="0" w:space="0" w:color="auto"/>
        <w:right w:val="none" w:sz="0" w:space="0" w:color="auto"/>
      </w:divBdr>
    </w:div>
    <w:div w:id="443040611">
      <w:bodyDiv w:val="1"/>
      <w:marLeft w:val="0"/>
      <w:marRight w:val="0"/>
      <w:marTop w:val="0"/>
      <w:marBottom w:val="0"/>
      <w:divBdr>
        <w:top w:val="none" w:sz="0" w:space="0" w:color="auto"/>
        <w:left w:val="none" w:sz="0" w:space="0" w:color="auto"/>
        <w:bottom w:val="none" w:sz="0" w:space="0" w:color="auto"/>
        <w:right w:val="none" w:sz="0" w:space="0" w:color="auto"/>
      </w:divBdr>
    </w:div>
    <w:div w:id="444426592">
      <w:bodyDiv w:val="1"/>
      <w:marLeft w:val="0"/>
      <w:marRight w:val="0"/>
      <w:marTop w:val="0"/>
      <w:marBottom w:val="0"/>
      <w:divBdr>
        <w:top w:val="none" w:sz="0" w:space="0" w:color="auto"/>
        <w:left w:val="none" w:sz="0" w:space="0" w:color="auto"/>
        <w:bottom w:val="none" w:sz="0" w:space="0" w:color="auto"/>
        <w:right w:val="none" w:sz="0" w:space="0" w:color="auto"/>
      </w:divBdr>
    </w:div>
    <w:div w:id="446892597">
      <w:bodyDiv w:val="1"/>
      <w:marLeft w:val="0"/>
      <w:marRight w:val="0"/>
      <w:marTop w:val="0"/>
      <w:marBottom w:val="0"/>
      <w:divBdr>
        <w:top w:val="none" w:sz="0" w:space="0" w:color="auto"/>
        <w:left w:val="none" w:sz="0" w:space="0" w:color="auto"/>
        <w:bottom w:val="none" w:sz="0" w:space="0" w:color="auto"/>
        <w:right w:val="none" w:sz="0" w:space="0" w:color="auto"/>
      </w:divBdr>
    </w:div>
    <w:div w:id="459154924">
      <w:bodyDiv w:val="1"/>
      <w:marLeft w:val="0"/>
      <w:marRight w:val="0"/>
      <w:marTop w:val="0"/>
      <w:marBottom w:val="0"/>
      <w:divBdr>
        <w:top w:val="none" w:sz="0" w:space="0" w:color="auto"/>
        <w:left w:val="none" w:sz="0" w:space="0" w:color="auto"/>
        <w:bottom w:val="none" w:sz="0" w:space="0" w:color="auto"/>
        <w:right w:val="none" w:sz="0" w:space="0" w:color="auto"/>
      </w:divBdr>
    </w:div>
    <w:div w:id="459690169">
      <w:bodyDiv w:val="1"/>
      <w:marLeft w:val="0"/>
      <w:marRight w:val="0"/>
      <w:marTop w:val="0"/>
      <w:marBottom w:val="0"/>
      <w:divBdr>
        <w:top w:val="none" w:sz="0" w:space="0" w:color="auto"/>
        <w:left w:val="none" w:sz="0" w:space="0" w:color="auto"/>
        <w:bottom w:val="none" w:sz="0" w:space="0" w:color="auto"/>
        <w:right w:val="none" w:sz="0" w:space="0" w:color="auto"/>
      </w:divBdr>
    </w:div>
    <w:div w:id="460420616">
      <w:bodyDiv w:val="1"/>
      <w:marLeft w:val="0"/>
      <w:marRight w:val="0"/>
      <w:marTop w:val="0"/>
      <w:marBottom w:val="0"/>
      <w:divBdr>
        <w:top w:val="none" w:sz="0" w:space="0" w:color="auto"/>
        <w:left w:val="none" w:sz="0" w:space="0" w:color="auto"/>
        <w:bottom w:val="none" w:sz="0" w:space="0" w:color="auto"/>
        <w:right w:val="none" w:sz="0" w:space="0" w:color="auto"/>
      </w:divBdr>
    </w:div>
    <w:div w:id="462575384">
      <w:bodyDiv w:val="1"/>
      <w:marLeft w:val="0"/>
      <w:marRight w:val="0"/>
      <w:marTop w:val="0"/>
      <w:marBottom w:val="0"/>
      <w:divBdr>
        <w:top w:val="none" w:sz="0" w:space="0" w:color="auto"/>
        <w:left w:val="none" w:sz="0" w:space="0" w:color="auto"/>
        <w:bottom w:val="none" w:sz="0" w:space="0" w:color="auto"/>
        <w:right w:val="none" w:sz="0" w:space="0" w:color="auto"/>
      </w:divBdr>
    </w:div>
    <w:div w:id="466901089">
      <w:bodyDiv w:val="1"/>
      <w:marLeft w:val="0"/>
      <w:marRight w:val="0"/>
      <w:marTop w:val="0"/>
      <w:marBottom w:val="0"/>
      <w:divBdr>
        <w:top w:val="none" w:sz="0" w:space="0" w:color="auto"/>
        <w:left w:val="none" w:sz="0" w:space="0" w:color="auto"/>
        <w:bottom w:val="none" w:sz="0" w:space="0" w:color="auto"/>
        <w:right w:val="none" w:sz="0" w:space="0" w:color="auto"/>
      </w:divBdr>
    </w:div>
    <w:div w:id="468472514">
      <w:bodyDiv w:val="1"/>
      <w:marLeft w:val="0"/>
      <w:marRight w:val="0"/>
      <w:marTop w:val="0"/>
      <w:marBottom w:val="0"/>
      <w:divBdr>
        <w:top w:val="none" w:sz="0" w:space="0" w:color="auto"/>
        <w:left w:val="none" w:sz="0" w:space="0" w:color="auto"/>
        <w:bottom w:val="none" w:sz="0" w:space="0" w:color="auto"/>
        <w:right w:val="none" w:sz="0" w:space="0" w:color="auto"/>
      </w:divBdr>
    </w:div>
    <w:div w:id="476841274">
      <w:bodyDiv w:val="1"/>
      <w:marLeft w:val="0"/>
      <w:marRight w:val="0"/>
      <w:marTop w:val="0"/>
      <w:marBottom w:val="0"/>
      <w:divBdr>
        <w:top w:val="none" w:sz="0" w:space="0" w:color="auto"/>
        <w:left w:val="none" w:sz="0" w:space="0" w:color="auto"/>
        <w:bottom w:val="none" w:sz="0" w:space="0" w:color="auto"/>
        <w:right w:val="none" w:sz="0" w:space="0" w:color="auto"/>
      </w:divBdr>
    </w:div>
    <w:div w:id="484780773">
      <w:bodyDiv w:val="1"/>
      <w:marLeft w:val="0"/>
      <w:marRight w:val="0"/>
      <w:marTop w:val="0"/>
      <w:marBottom w:val="0"/>
      <w:divBdr>
        <w:top w:val="none" w:sz="0" w:space="0" w:color="auto"/>
        <w:left w:val="none" w:sz="0" w:space="0" w:color="auto"/>
        <w:bottom w:val="none" w:sz="0" w:space="0" w:color="auto"/>
        <w:right w:val="none" w:sz="0" w:space="0" w:color="auto"/>
      </w:divBdr>
    </w:div>
    <w:div w:id="485781091">
      <w:bodyDiv w:val="1"/>
      <w:marLeft w:val="0"/>
      <w:marRight w:val="0"/>
      <w:marTop w:val="0"/>
      <w:marBottom w:val="0"/>
      <w:divBdr>
        <w:top w:val="none" w:sz="0" w:space="0" w:color="auto"/>
        <w:left w:val="none" w:sz="0" w:space="0" w:color="auto"/>
        <w:bottom w:val="none" w:sz="0" w:space="0" w:color="auto"/>
        <w:right w:val="none" w:sz="0" w:space="0" w:color="auto"/>
      </w:divBdr>
    </w:div>
    <w:div w:id="492726291">
      <w:bodyDiv w:val="1"/>
      <w:marLeft w:val="0"/>
      <w:marRight w:val="0"/>
      <w:marTop w:val="0"/>
      <w:marBottom w:val="0"/>
      <w:divBdr>
        <w:top w:val="none" w:sz="0" w:space="0" w:color="auto"/>
        <w:left w:val="none" w:sz="0" w:space="0" w:color="auto"/>
        <w:bottom w:val="none" w:sz="0" w:space="0" w:color="auto"/>
        <w:right w:val="none" w:sz="0" w:space="0" w:color="auto"/>
      </w:divBdr>
    </w:div>
    <w:div w:id="508064606">
      <w:bodyDiv w:val="1"/>
      <w:marLeft w:val="0"/>
      <w:marRight w:val="0"/>
      <w:marTop w:val="0"/>
      <w:marBottom w:val="0"/>
      <w:divBdr>
        <w:top w:val="none" w:sz="0" w:space="0" w:color="auto"/>
        <w:left w:val="none" w:sz="0" w:space="0" w:color="auto"/>
        <w:bottom w:val="none" w:sz="0" w:space="0" w:color="auto"/>
        <w:right w:val="none" w:sz="0" w:space="0" w:color="auto"/>
      </w:divBdr>
    </w:div>
    <w:div w:id="511726228">
      <w:bodyDiv w:val="1"/>
      <w:marLeft w:val="0"/>
      <w:marRight w:val="0"/>
      <w:marTop w:val="0"/>
      <w:marBottom w:val="0"/>
      <w:divBdr>
        <w:top w:val="none" w:sz="0" w:space="0" w:color="auto"/>
        <w:left w:val="none" w:sz="0" w:space="0" w:color="auto"/>
        <w:bottom w:val="none" w:sz="0" w:space="0" w:color="auto"/>
        <w:right w:val="none" w:sz="0" w:space="0" w:color="auto"/>
      </w:divBdr>
    </w:div>
    <w:div w:id="521630313">
      <w:bodyDiv w:val="1"/>
      <w:marLeft w:val="0"/>
      <w:marRight w:val="0"/>
      <w:marTop w:val="0"/>
      <w:marBottom w:val="0"/>
      <w:divBdr>
        <w:top w:val="none" w:sz="0" w:space="0" w:color="auto"/>
        <w:left w:val="none" w:sz="0" w:space="0" w:color="auto"/>
        <w:bottom w:val="none" w:sz="0" w:space="0" w:color="auto"/>
        <w:right w:val="none" w:sz="0" w:space="0" w:color="auto"/>
      </w:divBdr>
    </w:div>
    <w:div w:id="527136609">
      <w:bodyDiv w:val="1"/>
      <w:marLeft w:val="0"/>
      <w:marRight w:val="0"/>
      <w:marTop w:val="0"/>
      <w:marBottom w:val="0"/>
      <w:divBdr>
        <w:top w:val="none" w:sz="0" w:space="0" w:color="auto"/>
        <w:left w:val="none" w:sz="0" w:space="0" w:color="auto"/>
        <w:bottom w:val="none" w:sz="0" w:space="0" w:color="auto"/>
        <w:right w:val="none" w:sz="0" w:space="0" w:color="auto"/>
      </w:divBdr>
    </w:div>
    <w:div w:id="528765916">
      <w:bodyDiv w:val="1"/>
      <w:marLeft w:val="0"/>
      <w:marRight w:val="0"/>
      <w:marTop w:val="0"/>
      <w:marBottom w:val="0"/>
      <w:divBdr>
        <w:top w:val="none" w:sz="0" w:space="0" w:color="auto"/>
        <w:left w:val="none" w:sz="0" w:space="0" w:color="auto"/>
        <w:bottom w:val="none" w:sz="0" w:space="0" w:color="auto"/>
        <w:right w:val="none" w:sz="0" w:space="0" w:color="auto"/>
      </w:divBdr>
    </w:div>
    <w:div w:id="532159377">
      <w:bodyDiv w:val="1"/>
      <w:marLeft w:val="0"/>
      <w:marRight w:val="0"/>
      <w:marTop w:val="0"/>
      <w:marBottom w:val="0"/>
      <w:divBdr>
        <w:top w:val="none" w:sz="0" w:space="0" w:color="auto"/>
        <w:left w:val="none" w:sz="0" w:space="0" w:color="auto"/>
        <w:bottom w:val="none" w:sz="0" w:space="0" w:color="auto"/>
        <w:right w:val="none" w:sz="0" w:space="0" w:color="auto"/>
      </w:divBdr>
    </w:div>
    <w:div w:id="554702683">
      <w:bodyDiv w:val="1"/>
      <w:marLeft w:val="0"/>
      <w:marRight w:val="0"/>
      <w:marTop w:val="0"/>
      <w:marBottom w:val="0"/>
      <w:divBdr>
        <w:top w:val="none" w:sz="0" w:space="0" w:color="auto"/>
        <w:left w:val="none" w:sz="0" w:space="0" w:color="auto"/>
        <w:bottom w:val="none" w:sz="0" w:space="0" w:color="auto"/>
        <w:right w:val="none" w:sz="0" w:space="0" w:color="auto"/>
      </w:divBdr>
    </w:div>
    <w:div w:id="560212429">
      <w:bodyDiv w:val="1"/>
      <w:marLeft w:val="0"/>
      <w:marRight w:val="0"/>
      <w:marTop w:val="0"/>
      <w:marBottom w:val="0"/>
      <w:divBdr>
        <w:top w:val="none" w:sz="0" w:space="0" w:color="auto"/>
        <w:left w:val="none" w:sz="0" w:space="0" w:color="auto"/>
        <w:bottom w:val="none" w:sz="0" w:space="0" w:color="auto"/>
        <w:right w:val="none" w:sz="0" w:space="0" w:color="auto"/>
      </w:divBdr>
      <w:divsChild>
        <w:div w:id="534079016">
          <w:marLeft w:val="0"/>
          <w:marRight w:val="0"/>
          <w:marTop w:val="0"/>
          <w:marBottom w:val="0"/>
          <w:divBdr>
            <w:top w:val="none" w:sz="0" w:space="0" w:color="auto"/>
            <w:left w:val="none" w:sz="0" w:space="0" w:color="auto"/>
            <w:bottom w:val="none" w:sz="0" w:space="0" w:color="auto"/>
            <w:right w:val="none" w:sz="0" w:space="0" w:color="auto"/>
          </w:divBdr>
        </w:div>
        <w:div w:id="682244650">
          <w:marLeft w:val="0"/>
          <w:marRight w:val="0"/>
          <w:marTop w:val="0"/>
          <w:marBottom w:val="0"/>
          <w:divBdr>
            <w:top w:val="none" w:sz="0" w:space="0" w:color="auto"/>
            <w:left w:val="none" w:sz="0" w:space="0" w:color="auto"/>
            <w:bottom w:val="none" w:sz="0" w:space="0" w:color="auto"/>
            <w:right w:val="none" w:sz="0" w:space="0" w:color="auto"/>
          </w:divBdr>
        </w:div>
        <w:div w:id="779105511">
          <w:marLeft w:val="0"/>
          <w:marRight w:val="0"/>
          <w:marTop w:val="0"/>
          <w:marBottom w:val="0"/>
          <w:divBdr>
            <w:top w:val="none" w:sz="0" w:space="0" w:color="auto"/>
            <w:left w:val="none" w:sz="0" w:space="0" w:color="auto"/>
            <w:bottom w:val="none" w:sz="0" w:space="0" w:color="auto"/>
            <w:right w:val="none" w:sz="0" w:space="0" w:color="auto"/>
          </w:divBdr>
        </w:div>
        <w:div w:id="920211301">
          <w:marLeft w:val="0"/>
          <w:marRight w:val="0"/>
          <w:marTop w:val="0"/>
          <w:marBottom w:val="0"/>
          <w:divBdr>
            <w:top w:val="none" w:sz="0" w:space="0" w:color="auto"/>
            <w:left w:val="none" w:sz="0" w:space="0" w:color="auto"/>
            <w:bottom w:val="none" w:sz="0" w:space="0" w:color="auto"/>
            <w:right w:val="none" w:sz="0" w:space="0" w:color="auto"/>
          </w:divBdr>
        </w:div>
        <w:div w:id="1720518143">
          <w:marLeft w:val="0"/>
          <w:marRight w:val="0"/>
          <w:marTop w:val="0"/>
          <w:marBottom w:val="0"/>
          <w:divBdr>
            <w:top w:val="none" w:sz="0" w:space="0" w:color="auto"/>
            <w:left w:val="none" w:sz="0" w:space="0" w:color="auto"/>
            <w:bottom w:val="none" w:sz="0" w:space="0" w:color="auto"/>
            <w:right w:val="none" w:sz="0" w:space="0" w:color="auto"/>
          </w:divBdr>
        </w:div>
      </w:divsChild>
    </w:div>
    <w:div w:id="562253680">
      <w:bodyDiv w:val="1"/>
      <w:marLeft w:val="0"/>
      <w:marRight w:val="0"/>
      <w:marTop w:val="0"/>
      <w:marBottom w:val="0"/>
      <w:divBdr>
        <w:top w:val="none" w:sz="0" w:space="0" w:color="auto"/>
        <w:left w:val="none" w:sz="0" w:space="0" w:color="auto"/>
        <w:bottom w:val="none" w:sz="0" w:space="0" w:color="auto"/>
        <w:right w:val="none" w:sz="0" w:space="0" w:color="auto"/>
      </w:divBdr>
    </w:div>
    <w:div w:id="562837256">
      <w:bodyDiv w:val="1"/>
      <w:marLeft w:val="0"/>
      <w:marRight w:val="0"/>
      <w:marTop w:val="0"/>
      <w:marBottom w:val="0"/>
      <w:divBdr>
        <w:top w:val="none" w:sz="0" w:space="0" w:color="auto"/>
        <w:left w:val="none" w:sz="0" w:space="0" w:color="auto"/>
        <w:bottom w:val="none" w:sz="0" w:space="0" w:color="auto"/>
        <w:right w:val="none" w:sz="0" w:space="0" w:color="auto"/>
      </w:divBdr>
    </w:div>
    <w:div w:id="563299029">
      <w:bodyDiv w:val="1"/>
      <w:marLeft w:val="0"/>
      <w:marRight w:val="0"/>
      <w:marTop w:val="0"/>
      <w:marBottom w:val="0"/>
      <w:divBdr>
        <w:top w:val="none" w:sz="0" w:space="0" w:color="auto"/>
        <w:left w:val="none" w:sz="0" w:space="0" w:color="auto"/>
        <w:bottom w:val="none" w:sz="0" w:space="0" w:color="auto"/>
        <w:right w:val="none" w:sz="0" w:space="0" w:color="auto"/>
      </w:divBdr>
    </w:div>
    <w:div w:id="564024060">
      <w:bodyDiv w:val="1"/>
      <w:marLeft w:val="0"/>
      <w:marRight w:val="0"/>
      <w:marTop w:val="0"/>
      <w:marBottom w:val="0"/>
      <w:divBdr>
        <w:top w:val="none" w:sz="0" w:space="0" w:color="auto"/>
        <w:left w:val="none" w:sz="0" w:space="0" w:color="auto"/>
        <w:bottom w:val="none" w:sz="0" w:space="0" w:color="auto"/>
        <w:right w:val="none" w:sz="0" w:space="0" w:color="auto"/>
      </w:divBdr>
    </w:div>
    <w:div w:id="566038986">
      <w:bodyDiv w:val="1"/>
      <w:marLeft w:val="0"/>
      <w:marRight w:val="0"/>
      <w:marTop w:val="0"/>
      <w:marBottom w:val="0"/>
      <w:divBdr>
        <w:top w:val="none" w:sz="0" w:space="0" w:color="auto"/>
        <w:left w:val="none" w:sz="0" w:space="0" w:color="auto"/>
        <w:bottom w:val="none" w:sz="0" w:space="0" w:color="auto"/>
        <w:right w:val="none" w:sz="0" w:space="0" w:color="auto"/>
      </w:divBdr>
    </w:div>
    <w:div w:id="566496700">
      <w:bodyDiv w:val="1"/>
      <w:marLeft w:val="0"/>
      <w:marRight w:val="0"/>
      <w:marTop w:val="0"/>
      <w:marBottom w:val="0"/>
      <w:divBdr>
        <w:top w:val="none" w:sz="0" w:space="0" w:color="auto"/>
        <w:left w:val="none" w:sz="0" w:space="0" w:color="auto"/>
        <w:bottom w:val="none" w:sz="0" w:space="0" w:color="auto"/>
        <w:right w:val="none" w:sz="0" w:space="0" w:color="auto"/>
      </w:divBdr>
    </w:div>
    <w:div w:id="582954527">
      <w:bodyDiv w:val="1"/>
      <w:marLeft w:val="0"/>
      <w:marRight w:val="0"/>
      <w:marTop w:val="0"/>
      <w:marBottom w:val="0"/>
      <w:divBdr>
        <w:top w:val="none" w:sz="0" w:space="0" w:color="auto"/>
        <w:left w:val="none" w:sz="0" w:space="0" w:color="auto"/>
        <w:bottom w:val="none" w:sz="0" w:space="0" w:color="auto"/>
        <w:right w:val="none" w:sz="0" w:space="0" w:color="auto"/>
      </w:divBdr>
    </w:div>
    <w:div w:id="593393487">
      <w:bodyDiv w:val="1"/>
      <w:marLeft w:val="0"/>
      <w:marRight w:val="0"/>
      <w:marTop w:val="0"/>
      <w:marBottom w:val="0"/>
      <w:divBdr>
        <w:top w:val="none" w:sz="0" w:space="0" w:color="auto"/>
        <w:left w:val="none" w:sz="0" w:space="0" w:color="auto"/>
        <w:bottom w:val="none" w:sz="0" w:space="0" w:color="auto"/>
        <w:right w:val="none" w:sz="0" w:space="0" w:color="auto"/>
      </w:divBdr>
    </w:div>
    <w:div w:id="594095466">
      <w:bodyDiv w:val="1"/>
      <w:marLeft w:val="0"/>
      <w:marRight w:val="0"/>
      <w:marTop w:val="0"/>
      <w:marBottom w:val="0"/>
      <w:divBdr>
        <w:top w:val="none" w:sz="0" w:space="0" w:color="auto"/>
        <w:left w:val="none" w:sz="0" w:space="0" w:color="auto"/>
        <w:bottom w:val="none" w:sz="0" w:space="0" w:color="auto"/>
        <w:right w:val="none" w:sz="0" w:space="0" w:color="auto"/>
      </w:divBdr>
    </w:div>
    <w:div w:id="598217566">
      <w:bodyDiv w:val="1"/>
      <w:marLeft w:val="0"/>
      <w:marRight w:val="0"/>
      <w:marTop w:val="0"/>
      <w:marBottom w:val="0"/>
      <w:divBdr>
        <w:top w:val="none" w:sz="0" w:space="0" w:color="auto"/>
        <w:left w:val="none" w:sz="0" w:space="0" w:color="auto"/>
        <w:bottom w:val="none" w:sz="0" w:space="0" w:color="auto"/>
        <w:right w:val="none" w:sz="0" w:space="0" w:color="auto"/>
      </w:divBdr>
    </w:div>
    <w:div w:id="599216346">
      <w:bodyDiv w:val="1"/>
      <w:marLeft w:val="0"/>
      <w:marRight w:val="0"/>
      <w:marTop w:val="0"/>
      <w:marBottom w:val="0"/>
      <w:divBdr>
        <w:top w:val="none" w:sz="0" w:space="0" w:color="auto"/>
        <w:left w:val="none" w:sz="0" w:space="0" w:color="auto"/>
        <w:bottom w:val="none" w:sz="0" w:space="0" w:color="auto"/>
        <w:right w:val="none" w:sz="0" w:space="0" w:color="auto"/>
      </w:divBdr>
    </w:div>
    <w:div w:id="601912837">
      <w:bodyDiv w:val="1"/>
      <w:marLeft w:val="0"/>
      <w:marRight w:val="0"/>
      <w:marTop w:val="0"/>
      <w:marBottom w:val="0"/>
      <w:divBdr>
        <w:top w:val="none" w:sz="0" w:space="0" w:color="auto"/>
        <w:left w:val="none" w:sz="0" w:space="0" w:color="auto"/>
        <w:bottom w:val="none" w:sz="0" w:space="0" w:color="auto"/>
        <w:right w:val="none" w:sz="0" w:space="0" w:color="auto"/>
      </w:divBdr>
    </w:div>
    <w:div w:id="604001084">
      <w:bodyDiv w:val="1"/>
      <w:marLeft w:val="0"/>
      <w:marRight w:val="0"/>
      <w:marTop w:val="0"/>
      <w:marBottom w:val="0"/>
      <w:divBdr>
        <w:top w:val="none" w:sz="0" w:space="0" w:color="auto"/>
        <w:left w:val="none" w:sz="0" w:space="0" w:color="auto"/>
        <w:bottom w:val="none" w:sz="0" w:space="0" w:color="auto"/>
        <w:right w:val="none" w:sz="0" w:space="0" w:color="auto"/>
      </w:divBdr>
    </w:div>
    <w:div w:id="614485132">
      <w:bodyDiv w:val="1"/>
      <w:marLeft w:val="0"/>
      <w:marRight w:val="0"/>
      <w:marTop w:val="0"/>
      <w:marBottom w:val="0"/>
      <w:divBdr>
        <w:top w:val="none" w:sz="0" w:space="0" w:color="auto"/>
        <w:left w:val="none" w:sz="0" w:space="0" w:color="auto"/>
        <w:bottom w:val="none" w:sz="0" w:space="0" w:color="auto"/>
        <w:right w:val="none" w:sz="0" w:space="0" w:color="auto"/>
      </w:divBdr>
    </w:div>
    <w:div w:id="618267317">
      <w:bodyDiv w:val="1"/>
      <w:marLeft w:val="0"/>
      <w:marRight w:val="0"/>
      <w:marTop w:val="0"/>
      <w:marBottom w:val="0"/>
      <w:divBdr>
        <w:top w:val="none" w:sz="0" w:space="0" w:color="auto"/>
        <w:left w:val="none" w:sz="0" w:space="0" w:color="auto"/>
        <w:bottom w:val="none" w:sz="0" w:space="0" w:color="auto"/>
        <w:right w:val="none" w:sz="0" w:space="0" w:color="auto"/>
      </w:divBdr>
    </w:div>
    <w:div w:id="620067765">
      <w:bodyDiv w:val="1"/>
      <w:marLeft w:val="0"/>
      <w:marRight w:val="0"/>
      <w:marTop w:val="0"/>
      <w:marBottom w:val="0"/>
      <w:divBdr>
        <w:top w:val="none" w:sz="0" w:space="0" w:color="auto"/>
        <w:left w:val="none" w:sz="0" w:space="0" w:color="auto"/>
        <w:bottom w:val="none" w:sz="0" w:space="0" w:color="auto"/>
        <w:right w:val="none" w:sz="0" w:space="0" w:color="auto"/>
      </w:divBdr>
    </w:div>
    <w:div w:id="624703677">
      <w:bodyDiv w:val="1"/>
      <w:marLeft w:val="0"/>
      <w:marRight w:val="0"/>
      <w:marTop w:val="0"/>
      <w:marBottom w:val="0"/>
      <w:divBdr>
        <w:top w:val="none" w:sz="0" w:space="0" w:color="auto"/>
        <w:left w:val="none" w:sz="0" w:space="0" w:color="auto"/>
        <w:bottom w:val="none" w:sz="0" w:space="0" w:color="auto"/>
        <w:right w:val="none" w:sz="0" w:space="0" w:color="auto"/>
      </w:divBdr>
    </w:div>
    <w:div w:id="627129692">
      <w:bodyDiv w:val="1"/>
      <w:marLeft w:val="0"/>
      <w:marRight w:val="0"/>
      <w:marTop w:val="0"/>
      <w:marBottom w:val="0"/>
      <w:divBdr>
        <w:top w:val="none" w:sz="0" w:space="0" w:color="auto"/>
        <w:left w:val="none" w:sz="0" w:space="0" w:color="auto"/>
        <w:bottom w:val="none" w:sz="0" w:space="0" w:color="auto"/>
        <w:right w:val="none" w:sz="0" w:space="0" w:color="auto"/>
      </w:divBdr>
    </w:div>
    <w:div w:id="643051778">
      <w:bodyDiv w:val="1"/>
      <w:marLeft w:val="0"/>
      <w:marRight w:val="0"/>
      <w:marTop w:val="0"/>
      <w:marBottom w:val="0"/>
      <w:divBdr>
        <w:top w:val="none" w:sz="0" w:space="0" w:color="auto"/>
        <w:left w:val="none" w:sz="0" w:space="0" w:color="auto"/>
        <w:bottom w:val="none" w:sz="0" w:space="0" w:color="auto"/>
        <w:right w:val="none" w:sz="0" w:space="0" w:color="auto"/>
      </w:divBdr>
    </w:div>
    <w:div w:id="665208462">
      <w:bodyDiv w:val="1"/>
      <w:marLeft w:val="0"/>
      <w:marRight w:val="0"/>
      <w:marTop w:val="0"/>
      <w:marBottom w:val="0"/>
      <w:divBdr>
        <w:top w:val="none" w:sz="0" w:space="0" w:color="auto"/>
        <w:left w:val="none" w:sz="0" w:space="0" w:color="auto"/>
        <w:bottom w:val="none" w:sz="0" w:space="0" w:color="auto"/>
        <w:right w:val="none" w:sz="0" w:space="0" w:color="auto"/>
      </w:divBdr>
    </w:div>
    <w:div w:id="671221334">
      <w:bodyDiv w:val="1"/>
      <w:marLeft w:val="0"/>
      <w:marRight w:val="0"/>
      <w:marTop w:val="0"/>
      <w:marBottom w:val="0"/>
      <w:divBdr>
        <w:top w:val="none" w:sz="0" w:space="0" w:color="auto"/>
        <w:left w:val="none" w:sz="0" w:space="0" w:color="auto"/>
        <w:bottom w:val="none" w:sz="0" w:space="0" w:color="auto"/>
        <w:right w:val="none" w:sz="0" w:space="0" w:color="auto"/>
      </w:divBdr>
    </w:div>
    <w:div w:id="695278004">
      <w:bodyDiv w:val="1"/>
      <w:marLeft w:val="0"/>
      <w:marRight w:val="0"/>
      <w:marTop w:val="0"/>
      <w:marBottom w:val="0"/>
      <w:divBdr>
        <w:top w:val="none" w:sz="0" w:space="0" w:color="auto"/>
        <w:left w:val="none" w:sz="0" w:space="0" w:color="auto"/>
        <w:bottom w:val="none" w:sz="0" w:space="0" w:color="auto"/>
        <w:right w:val="none" w:sz="0" w:space="0" w:color="auto"/>
      </w:divBdr>
    </w:div>
    <w:div w:id="700058313">
      <w:bodyDiv w:val="1"/>
      <w:marLeft w:val="0"/>
      <w:marRight w:val="0"/>
      <w:marTop w:val="0"/>
      <w:marBottom w:val="0"/>
      <w:divBdr>
        <w:top w:val="none" w:sz="0" w:space="0" w:color="auto"/>
        <w:left w:val="none" w:sz="0" w:space="0" w:color="auto"/>
        <w:bottom w:val="none" w:sz="0" w:space="0" w:color="auto"/>
        <w:right w:val="none" w:sz="0" w:space="0" w:color="auto"/>
      </w:divBdr>
    </w:div>
    <w:div w:id="700400966">
      <w:bodyDiv w:val="1"/>
      <w:marLeft w:val="0"/>
      <w:marRight w:val="0"/>
      <w:marTop w:val="0"/>
      <w:marBottom w:val="0"/>
      <w:divBdr>
        <w:top w:val="none" w:sz="0" w:space="0" w:color="auto"/>
        <w:left w:val="none" w:sz="0" w:space="0" w:color="auto"/>
        <w:bottom w:val="none" w:sz="0" w:space="0" w:color="auto"/>
        <w:right w:val="none" w:sz="0" w:space="0" w:color="auto"/>
      </w:divBdr>
    </w:div>
    <w:div w:id="700593965">
      <w:bodyDiv w:val="1"/>
      <w:marLeft w:val="0"/>
      <w:marRight w:val="0"/>
      <w:marTop w:val="0"/>
      <w:marBottom w:val="0"/>
      <w:divBdr>
        <w:top w:val="none" w:sz="0" w:space="0" w:color="auto"/>
        <w:left w:val="none" w:sz="0" w:space="0" w:color="auto"/>
        <w:bottom w:val="none" w:sz="0" w:space="0" w:color="auto"/>
        <w:right w:val="none" w:sz="0" w:space="0" w:color="auto"/>
      </w:divBdr>
    </w:div>
    <w:div w:id="702174872">
      <w:bodyDiv w:val="1"/>
      <w:marLeft w:val="0"/>
      <w:marRight w:val="0"/>
      <w:marTop w:val="0"/>
      <w:marBottom w:val="0"/>
      <w:divBdr>
        <w:top w:val="none" w:sz="0" w:space="0" w:color="auto"/>
        <w:left w:val="none" w:sz="0" w:space="0" w:color="auto"/>
        <w:bottom w:val="none" w:sz="0" w:space="0" w:color="auto"/>
        <w:right w:val="none" w:sz="0" w:space="0" w:color="auto"/>
      </w:divBdr>
    </w:div>
    <w:div w:id="708382004">
      <w:bodyDiv w:val="1"/>
      <w:marLeft w:val="0"/>
      <w:marRight w:val="0"/>
      <w:marTop w:val="0"/>
      <w:marBottom w:val="0"/>
      <w:divBdr>
        <w:top w:val="none" w:sz="0" w:space="0" w:color="auto"/>
        <w:left w:val="none" w:sz="0" w:space="0" w:color="auto"/>
        <w:bottom w:val="none" w:sz="0" w:space="0" w:color="auto"/>
        <w:right w:val="none" w:sz="0" w:space="0" w:color="auto"/>
      </w:divBdr>
    </w:div>
    <w:div w:id="708992511">
      <w:bodyDiv w:val="1"/>
      <w:marLeft w:val="0"/>
      <w:marRight w:val="0"/>
      <w:marTop w:val="0"/>
      <w:marBottom w:val="0"/>
      <w:divBdr>
        <w:top w:val="none" w:sz="0" w:space="0" w:color="auto"/>
        <w:left w:val="none" w:sz="0" w:space="0" w:color="auto"/>
        <w:bottom w:val="none" w:sz="0" w:space="0" w:color="auto"/>
        <w:right w:val="none" w:sz="0" w:space="0" w:color="auto"/>
      </w:divBdr>
    </w:div>
    <w:div w:id="711346714">
      <w:bodyDiv w:val="1"/>
      <w:marLeft w:val="0"/>
      <w:marRight w:val="0"/>
      <w:marTop w:val="0"/>
      <w:marBottom w:val="0"/>
      <w:divBdr>
        <w:top w:val="none" w:sz="0" w:space="0" w:color="auto"/>
        <w:left w:val="none" w:sz="0" w:space="0" w:color="auto"/>
        <w:bottom w:val="none" w:sz="0" w:space="0" w:color="auto"/>
        <w:right w:val="none" w:sz="0" w:space="0" w:color="auto"/>
      </w:divBdr>
    </w:div>
    <w:div w:id="713503263">
      <w:bodyDiv w:val="1"/>
      <w:marLeft w:val="0"/>
      <w:marRight w:val="0"/>
      <w:marTop w:val="0"/>
      <w:marBottom w:val="0"/>
      <w:divBdr>
        <w:top w:val="none" w:sz="0" w:space="0" w:color="auto"/>
        <w:left w:val="none" w:sz="0" w:space="0" w:color="auto"/>
        <w:bottom w:val="none" w:sz="0" w:space="0" w:color="auto"/>
        <w:right w:val="none" w:sz="0" w:space="0" w:color="auto"/>
      </w:divBdr>
    </w:div>
    <w:div w:id="714046751">
      <w:bodyDiv w:val="1"/>
      <w:marLeft w:val="0"/>
      <w:marRight w:val="0"/>
      <w:marTop w:val="0"/>
      <w:marBottom w:val="0"/>
      <w:divBdr>
        <w:top w:val="none" w:sz="0" w:space="0" w:color="auto"/>
        <w:left w:val="none" w:sz="0" w:space="0" w:color="auto"/>
        <w:bottom w:val="none" w:sz="0" w:space="0" w:color="auto"/>
        <w:right w:val="none" w:sz="0" w:space="0" w:color="auto"/>
      </w:divBdr>
    </w:div>
    <w:div w:id="721099015">
      <w:bodyDiv w:val="1"/>
      <w:marLeft w:val="0"/>
      <w:marRight w:val="0"/>
      <w:marTop w:val="0"/>
      <w:marBottom w:val="0"/>
      <w:divBdr>
        <w:top w:val="none" w:sz="0" w:space="0" w:color="auto"/>
        <w:left w:val="none" w:sz="0" w:space="0" w:color="auto"/>
        <w:bottom w:val="none" w:sz="0" w:space="0" w:color="auto"/>
        <w:right w:val="none" w:sz="0" w:space="0" w:color="auto"/>
      </w:divBdr>
    </w:div>
    <w:div w:id="744382215">
      <w:bodyDiv w:val="1"/>
      <w:marLeft w:val="0"/>
      <w:marRight w:val="0"/>
      <w:marTop w:val="0"/>
      <w:marBottom w:val="0"/>
      <w:divBdr>
        <w:top w:val="none" w:sz="0" w:space="0" w:color="auto"/>
        <w:left w:val="none" w:sz="0" w:space="0" w:color="auto"/>
        <w:bottom w:val="none" w:sz="0" w:space="0" w:color="auto"/>
        <w:right w:val="none" w:sz="0" w:space="0" w:color="auto"/>
      </w:divBdr>
    </w:div>
    <w:div w:id="745611286">
      <w:bodyDiv w:val="1"/>
      <w:marLeft w:val="0"/>
      <w:marRight w:val="0"/>
      <w:marTop w:val="0"/>
      <w:marBottom w:val="0"/>
      <w:divBdr>
        <w:top w:val="none" w:sz="0" w:space="0" w:color="auto"/>
        <w:left w:val="none" w:sz="0" w:space="0" w:color="auto"/>
        <w:bottom w:val="none" w:sz="0" w:space="0" w:color="auto"/>
        <w:right w:val="none" w:sz="0" w:space="0" w:color="auto"/>
      </w:divBdr>
    </w:div>
    <w:div w:id="749698391">
      <w:bodyDiv w:val="1"/>
      <w:marLeft w:val="0"/>
      <w:marRight w:val="0"/>
      <w:marTop w:val="0"/>
      <w:marBottom w:val="0"/>
      <w:divBdr>
        <w:top w:val="none" w:sz="0" w:space="0" w:color="auto"/>
        <w:left w:val="none" w:sz="0" w:space="0" w:color="auto"/>
        <w:bottom w:val="none" w:sz="0" w:space="0" w:color="auto"/>
        <w:right w:val="none" w:sz="0" w:space="0" w:color="auto"/>
      </w:divBdr>
    </w:div>
    <w:div w:id="754789638">
      <w:bodyDiv w:val="1"/>
      <w:marLeft w:val="0"/>
      <w:marRight w:val="0"/>
      <w:marTop w:val="0"/>
      <w:marBottom w:val="0"/>
      <w:divBdr>
        <w:top w:val="none" w:sz="0" w:space="0" w:color="auto"/>
        <w:left w:val="none" w:sz="0" w:space="0" w:color="auto"/>
        <w:bottom w:val="none" w:sz="0" w:space="0" w:color="auto"/>
        <w:right w:val="none" w:sz="0" w:space="0" w:color="auto"/>
      </w:divBdr>
    </w:div>
    <w:div w:id="755982187">
      <w:bodyDiv w:val="1"/>
      <w:marLeft w:val="0"/>
      <w:marRight w:val="0"/>
      <w:marTop w:val="0"/>
      <w:marBottom w:val="0"/>
      <w:divBdr>
        <w:top w:val="none" w:sz="0" w:space="0" w:color="auto"/>
        <w:left w:val="none" w:sz="0" w:space="0" w:color="auto"/>
        <w:bottom w:val="none" w:sz="0" w:space="0" w:color="auto"/>
        <w:right w:val="none" w:sz="0" w:space="0" w:color="auto"/>
      </w:divBdr>
    </w:div>
    <w:div w:id="759184100">
      <w:bodyDiv w:val="1"/>
      <w:marLeft w:val="0"/>
      <w:marRight w:val="0"/>
      <w:marTop w:val="0"/>
      <w:marBottom w:val="0"/>
      <w:divBdr>
        <w:top w:val="none" w:sz="0" w:space="0" w:color="auto"/>
        <w:left w:val="none" w:sz="0" w:space="0" w:color="auto"/>
        <w:bottom w:val="none" w:sz="0" w:space="0" w:color="auto"/>
        <w:right w:val="none" w:sz="0" w:space="0" w:color="auto"/>
      </w:divBdr>
    </w:div>
    <w:div w:id="766272072">
      <w:bodyDiv w:val="1"/>
      <w:marLeft w:val="0"/>
      <w:marRight w:val="0"/>
      <w:marTop w:val="0"/>
      <w:marBottom w:val="0"/>
      <w:divBdr>
        <w:top w:val="none" w:sz="0" w:space="0" w:color="auto"/>
        <w:left w:val="none" w:sz="0" w:space="0" w:color="auto"/>
        <w:bottom w:val="none" w:sz="0" w:space="0" w:color="auto"/>
        <w:right w:val="none" w:sz="0" w:space="0" w:color="auto"/>
      </w:divBdr>
    </w:div>
    <w:div w:id="779229572">
      <w:bodyDiv w:val="1"/>
      <w:marLeft w:val="0"/>
      <w:marRight w:val="0"/>
      <w:marTop w:val="0"/>
      <w:marBottom w:val="0"/>
      <w:divBdr>
        <w:top w:val="none" w:sz="0" w:space="0" w:color="auto"/>
        <w:left w:val="none" w:sz="0" w:space="0" w:color="auto"/>
        <w:bottom w:val="none" w:sz="0" w:space="0" w:color="auto"/>
        <w:right w:val="none" w:sz="0" w:space="0" w:color="auto"/>
      </w:divBdr>
    </w:div>
    <w:div w:id="779642813">
      <w:bodyDiv w:val="1"/>
      <w:marLeft w:val="0"/>
      <w:marRight w:val="0"/>
      <w:marTop w:val="0"/>
      <w:marBottom w:val="0"/>
      <w:divBdr>
        <w:top w:val="none" w:sz="0" w:space="0" w:color="auto"/>
        <w:left w:val="none" w:sz="0" w:space="0" w:color="auto"/>
        <w:bottom w:val="none" w:sz="0" w:space="0" w:color="auto"/>
        <w:right w:val="none" w:sz="0" w:space="0" w:color="auto"/>
      </w:divBdr>
    </w:div>
    <w:div w:id="780105150">
      <w:bodyDiv w:val="1"/>
      <w:marLeft w:val="0"/>
      <w:marRight w:val="0"/>
      <w:marTop w:val="0"/>
      <w:marBottom w:val="0"/>
      <w:divBdr>
        <w:top w:val="none" w:sz="0" w:space="0" w:color="auto"/>
        <w:left w:val="none" w:sz="0" w:space="0" w:color="auto"/>
        <w:bottom w:val="none" w:sz="0" w:space="0" w:color="auto"/>
        <w:right w:val="none" w:sz="0" w:space="0" w:color="auto"/>
      </w:divBdr>
    </w:div>
    <w:div w:id="794173775">
      <w:bodyDiv w:val="1"/>
      <w:marLeft w:val="0"/>
      <w:marRight w:val="0"/>
      <w:marTop w:val="0"/>
      <w:marBottom w:val="0"/>
      <w:divBdr>
        <w:top w:val="none" w:sz="0" w:space="0" w:color="auto"/>
        <w:left w:val="none" w:sz="0" w:space="0" w:color="auto"/>
        <w:bottom w:val="none" w:sz="0" w:space="0" w:color="auto"/>
        <w:right w:val="none" w:sz="0" w:space="0" w:color="auto"/>
      </w:divBdr>
    </w:div>
    <w:div w:id="796069767">
      <w:bodyDiv w:val="1"/>
      <w:marLeft w:val="0"/>
      <w:marRight w:val="0"/>
      <w:marTop w:val="0"/>
      <w:marBottom w:val="0"/>
      <w:divBdr>
        <w:top w:val="none" w:sz="0" w:space="0" w:color="auto"/>
        <w:left w:val="none" w:sz="0" w:space="0" w:color="auto"/>
        <w:bottom w:val="none" w:sz="0" w:space="0" w:color="auto"/>
        <w:right w:val="none" w:sz="0" w:space="0" w:color="auto"/>
      </w:divBdr>
    </w:div>
    <w:div w:id="796945316">
      <w:bodyDiv w:val="1"/>
      <w:marLeft w:val="0"/>
      <w:marRight w:val="0"/>
      <w:marTop w:val="0"/>
      <w:marBottom w:val="0"/>
      <w:divBdr>
        <w:top w:val="none" w:sz="0" w:space="0" w:color="auto"/>
        <w:left w:val="none" w:sz="0" w:space="0" w:color="auto"/>
        <w:bottom w:val="none" w:sz="0" w:space="0" w:color="auto"/>
        <w:right w:val="none" w:sz="0" w:space="0" w:color="auto"/>
      </w:divBdr>
    </w:div>
    <w:div w:id="797527842">
      <w:bodyDiv w:val="1"/>
      <w:marLeft w:val="0"/>
      <w:marRight w:val="0"/>
      <w:marTop w:val="0"/>
      <w:marBottom w:val="0"/>
      <w:divBdr>
        <w:top w:val="none" w:sz="0" w:space="0" w:color="auto"/>
        <w:left w:val="none" w:sz="0" w:space="0" w:color="auto"/>
        <w:bottom w:val="none" w:sz="0" w:space="0" w:color="auto"/>
        <w:right w:val="none" w:sz="0" w:space="0" w:color="auto"/>
      </w:divBdr>
    </w:div>
    <w:div w:id="819812612">
      <w:bodyDiv w:val="1"/>
      <w:marLeft w:val="0"/>
      <w:marRight w:val="0"/>
      <w:marTop w:val="0"/>
      <w:marBottom w:val="0"/>
      <w:divBdr>
        <w:top w:val="none" w:sz="0" w:space="0" w:color="auto"/>
        <w:left w:val="none" w:sz="0" w:space="0" w:color="auto"/>
        <w:bottom w:val="none" w:sz="0" w:space="0" w:color="auto"/>
        <w:right w:val="none" w:sz="0" w:space="0" w:color="auto"/>
      </w:divBdr>
    </w:div>
    <w:div w:id="832261860">
      <w:bodyDiv w:val="1"/>
      <w:marLeft w:val="0"/>
      <w:marRight w:val="0"/>
      <w:marTop w:val="0"/>
      <w:marBottom w:val="0"/>
      <w:divBdr>
        <w:top w:val="none" w:sz="0" w:space="0" w:color="auto"/>
        <w:left w:val="none" w:sz="0" w:space="0" w:color="auto"/>
        <w:bottom w:val="none" w:sz="0" w:space="0" w:color="auto"/>
        <w:right w:val="none" w:sz="0" w:space="0" w:color="auto"/>
      </w:divBdr>
    </w:div>
    <w:div w:id="833182438">
      <w:bodyDiv w:val="1"/>
      <w:marLeft w:val="0"/>
      <w:marRight w:val="0"/>
      <w:marTop w:val="0"/>
      <w:marBottom w:val="0"/>
      <w:divBdr>
        <w:top w:val="none" w:sz="0" w:space="0" w:color="auto"/>
        <w:left w:val="none" w:sz="0" w:space="0" w:color="auto"/>
        <w:bottom w:val="none" w:sz="0" w:space="0" w:color="auto"/>
        <w:right w:val="none" w:sz="0" w:space="0" w:color="auto"/>
      </w:divBdr>
    </w:div>
    <w:div w:id="854459878">
      <w:bodyDiv w:val="1"/>
      <w:marLeft w:val="0"/>
      <w:marRight w:val="0"/>
      <w:marTop w:val="0"/>
      <w:marBottom w:val="0"/>
      <w:divBdr>
        <w:top w:val="none" w:sz="0" w:space="0" w:color="auto"/>
        <w:left w:val="none" w:sz="0" w:space="0" w:color="auto"/>
        <w:bottom w:val="none" w:sz="0" w:space="0" w:color="auto"/>
        <w:right w:val="none" w:sz="0" w:space="0" w:color="auto"/>
      </w:divBdr>
    </w:div>
    <w:div w:id="866286036">
      <w:bodyDiv w:val="1"/>
      <w:marLeft w:val="0"/>
      <w:marRight w:val="0"/>
      <w:marTop w:val="0"/>
      <w:marBottom w:val="0"/>
      <w:divBdr>
        <w:top w:val="none" w:sz="0" w:space="0" w:color="auto"/>
        <w:left w:val="none" w:sz="0" w:space="0" w:color="auto"/>
        <w:bottom w:val="none" w:sz="0" w:space="0" w:color="auto"/>
        <w:right w:val="none" w:sz="0" w:space="0" w:color="auto"/>
      </w:divBdr>
    </w:div>
    <w:div w:id="872616517">
      <w:bodyDiv w:val="1"/>
      <w:marLeft w:val="0"/>
      <w:marRight w:val="0"/>
      <w:marTop w:val="0"/>
      <w:marBottom w:val="0"/>
      <w:divBdr>
        <w:top w:val="none" w:sz="0" w:space="0" w:color="auto"/>
        <w:left w:val="none" w:sz="0" w:space="0" w:color="auto"/>
        <w:bottom w:val="none" w:sz="0" w:space="0" w:color="auto"/>
        <w:right w:val="none" w:sz="0" w:space="0" w:color="auto"/>
      </w:divBdr>
    </w:div>
    <w:div w:id="880436945">
      <w:bodyDiv w:val="1"/>
      <w:marLeft w:val="0"/>
      <w:marRight w:val="0"/>
      <w:marTop w:val="0"/>
      <w:marBottom w:val="0"/>
      <w:divBdr>
        <w:top w:val="none" w:sz="0" w:space="0" w:color="auto"/>
        <w:left w:val="none" w:sz="0" w:space="0" w:color="auto"/>
        <w:bottom w:val="none" w:sz="0" w:space="0" w:color="auto"/>
        <w:right w:val="none" w:sz="0" w:space="0" w:color="auto"/>
      </w:divBdr>
    </w:div>
    <w:div w:id="882792193">
      <w:bodyDiv w:val="1"/>
      <w:marLeft w:val="0"/>
      <w:marRight w:val="0"/>
      <w:marTop w:val="0"/>
      <w:marBottom w:val="0"/>
      <w:divBdr>
        <w:top w:val="none" w:sz="0" w:space="0" w:color="auto"/>
        <w:left w:val="none" w:sz="0" w:space="0" w:color="auto"/>
        <w:bottom w:val="none" w:sz="0" w:space="0" w:color="auto"/>
        <w:right w:val="none" w:sz="0" w:space="0" w:color="auto"/>
      </w:divBdr>
    </w:div>
    <w:div w:id="884410233">
      <w:bodyDiv w:val="1"/>
      <w:marLeft w:val="0"/>
      <w:marRight w:val="0"/>
      <w:marTop w:val="0"/>
      <w:marBottom w:val="0"/>
      <w:divBdr>
        <w:top w:val="none" w:sz="0" w:space="0" w:color="auto"/>
        <w:left w:val="none" w:sz="0" w:space="0" w:color="auto"/>
        <w:bottom w:val="none" w:sz="0" w:space="0" w:color="auto"/>
        <w:right w:val="none" w:sz="0" w:space="0" w:color="auto"/>
      </w:divBdr>
    </w:div>
    <w:div w:id="886641688">
      <w:bodyDiv w:val="1"/>
      <w:marLeft w:val="0"/>
      <w:marRight w:val="0"/>
      <w:marTop w:val="0"/>
      <w:marBottom w:val="0"/>
      <w:divBdr>
        <w:top w:val="none" w:sz="0" w:space="0" w:color="auto"/>
        <w:left w:val="none" w:sz="0" w:space="0" w:color="auto"/>
        <w:bottom w:val="none" w:sz="0" w:space="0" w:color="auto"/>
        <w:right w:val="none" w:sz="0" w:space="0" w:color="auto"/>
      </w:divBdr>
    </w:div>
    <w:div w:id="889223072">
      <w:bodyDiv w:val="1"/>
      <w:marLeft w:val="0"/>
      <w:marRight w:val="0"/>
      <w:marTop w:val="0"/>
      <w:marBottom w:val="0"/>
      <w:divBdr>
        <w:top w:val="none" w:sz="0" w:space="0" w:color="auto"/>
        <w:left w:val="none" w:sz="0" w:space="0" w:color="auto"/>
        <w:bottom w:val="none" w:sz="0" w:space="0" w:color="auto"/>
        <w:right w:val="none" w:sz="0" w:space="0" w:color="auto"/>
      </w:divBdr>
    </w:div>
    <w:div w:id="897516649">
      <w:bodyDiv w:val="1"/>
      <w:marLeft w:val="0"/>
      <w:marRight w:val="0"/>
      <w:marTop w:val="0"/>
      <w:marBottom w:val="0"/>
      <w:divBdr>
        <w:top w:val="none" w:sz="0" w:space="0" w:color="auto"/>
        <w:left w:val="none" w:sz="0" w:space="0" w:color="auto"/>
        <w:bottom w:val="none" w:sz="0" w:space="0" w:color="auto"/>
        <w:right w:val="none" w:sz="0" w:space="0" w:color="auto"/>
      </w:divBdr>
    </w:div>
    <w:div w:id="899363291">
      <w:bodyDiv w:val="1"/>
      <w:marLeft w:val="0"/>
      <w:marRight w:val="0"/>
      <w:marTop w:val="0"/>
      <w:marBottom w:val="0"/>
      <w:divBdr>
        <w:top w:val="none" w:sz="0" w:space="0" w:color="auto"/>
        <w:left w:val="none" w:sz="0" w:space="0" w:color="auto"/>
        <w:bottom w:val="none" w:sz="0" w:space="0" w:color="auto"/>
        <w:right w:val="none" w:sz="0" w:space="0" w:color="auto"/>
      </w:divBdr>
    </w:div>
    <w:div w:id="908803393">
      <w:bodyDiv w:val="1"/>
      <w:marLeft w:val="0"/>
      <w:marRight w:val="0"/>
      <w:marTop w:val="0"/>
      <w:marBottom w:val="0"/>
      <w:divBdr>
        <w:top w:val="none" w:sz="0" w:space="0" w:color="auto"/>
        <w:left w:val="none" w:sz="0" w:space="0" w:color="auto"/>
        <w:bottom w:val="none" w:sz="0" w:space="0" w:color="auto"/>
        <w:right w:val="none" w:sz="0" w:space="0" w:color="auto"/>
      </w:divBdr>
    </w:div>
    <w:div w:id="916985118">
      <w:bodyDiv w:val="1"/>
      <w:marLeft w:val="0"/>
      <w:marRight w:val="0"/>
      <w:marTop w:val="0"/>
      <w:marBottom w:val="0"/>
      <w:divBdr>
        <w:top w:val="none" w:sz="0" w:space="0" w:color="auto"/>
        <w:left w:val="none" w:sz="0" w:space="0" w:color="auto"/>
        <w:bottom w:val="none" w:sz="0" w:space="0" w:color="auto"/>
        <w:right w:val="none" w:sz="0" w:space="0" w:color="auto"/>
      </w:divBdr>
    </w:div>
    <w:div w:id="928542695">
      <w:bodyDiv w:val="1"/>
      <w:marLeft w:val="0"/>
      <w:marRight w:val="0"/>
      <w:marTop w:val="0"/>
      <w:marBottom w:val="0"/>
      <w:divBdr>
        <w:top w:val="none" w:sz="0" w:space="0" w:color="auto"/>
        <w:left w:val="none" w:sz="0" w:space="0" w:color="auto"/>
        <w:bottom w:val="none" w:sz="0" w:space="0" w:color="auto"/>
        <w:right w:val="none" w:sz="0" w:space="0" w:color="auto"/>
      </w:divBdr>
    </w:div>
    <w:div w:id="929581755">
      <w:bodyDiv w:val="1"/>
      <w:marLeft w:val="0"/>
      <w:marRight w:val="0"/>
      <w:marTop w:val="0"/>
      <w:marBottom w:val="0"/>
      <w:divBdr>
        <w:top w:val="none" w:sz="0" w:space="0" w:color="auto"/>
        <w:left w:val="none" w:sz="0" w:space="0" w:color="auto"/>
        <w:bottom w:val="none" w:sz="0" w:space="0" w:color="auto"/>
        <w:right w:val="none" w:sz="0" w:space="0" w:color="auto"/>
      </w:divBdr>
    </w:div>
    <w:div w:id="931667530">
      <w:bodyDiv w:val="1"/>
      <w:marLeft w:val="0"/>
      <w:marRight w:val="0"/>
      <w:marTop w:val="0"/>
      <w:marBottom w:val="0"/>
      <w:divBdr>
        <w:top w:val="none" w:sz="0" w:space="0" w:color="auto"/>
        <w:left w:val="none" w:sz="0" w:space="0" w:color="auto"/>
        <w:bottom w:val="none" w:sz="0" w:space="0" w:color="auto"/>
        <w:right w:val="none" w:sz="0" w:space="0" w:color="auto"/>
      </w:divBdr>
    </w:div>
    <w:div w:id="944074139">
      <w:bodyDiv w:val="1"/>
      <w:marLeft w:val="0"/>
      <w:marRight w:val="0"/>
      <w:marTop w:val="0"/>
      <w:marBottom w:val="0"/>
      <w:divBdr>
        <w:top w:val="none" w:sz="0" w:space="0" w:color="auto"/>
        <w:left w:val="none" w:sz="0" w:space="0" w:color="auto"/>
        <w:bottom w:val="none" w:sz="0" w:space="0" w:color="auto"/>
        <w:right w:val="none" w:sz="0" w:space="0" w:color="auto"/>
      </w:divBdr>
    </w:div>
    <w:div w:id="944075047">
      <w:bodyDiv w:val="1"/>
      <w:marLeft w:val="0"/>
      <w:marRight w:val="0"/>
      <w:marTop w:val="0"/>
      <w:marBottom w:val="0"/>
      <w:divBdr>
        <w:top w:val="none" w:sz="0" w:space="0" w:color="auto"/>
        <w:left w:val="none" w:sz="0" w:space="0" w:color="auto"/>
        <w:bottom w:val="none" w:sz="0" w:space="0" w:color="auto"/>
        <w:right w:val="none" w:sz="0" w:space="0" w:color="auto"/>
      </w:divBdr>
    </w:div>
    <w:div w:id="944966463">
      <w:bodyDiv w:val="1"/>
      <w:marLeft w:val="0"/>
      <w:marRight w:val="0"/>
      <w:marTop w:val="0"/>
      <w:marBottom w:val="0"/>
      <w:divBdr>
        <w:top w:val="none" w:sz="0" w:space="0" w:color="auto"/>
        <w:left w:val="none" w:sz="0" w:space="0" w:color="auto"/>
        <w:bottom w:val="none" w:sz="0" w:space="0" w:color="auto"/>
        <w:right w:val="none" w:sz="0" w:space="0" w:color="auto"/>
      </w:divBdr>
    </w:div>
    <w:div w:id="951131956">
      <w:bodyDiv w:val="1"/>
      <w:marLeft w:val="0"/>
      <w:marRight w:val="0"/>
      <w:marTop w:val="0"/>
      <w:marBottom w:val="0"/>
      <w:divBdr>
        <w:top w:val="none" w:sz="0" w:space="0" w:color="auto"/>
        <w:left w:val="none" w:sz="0" w:space="0" w:color="auto"/>
        <w:bottom w:val="none" w:sz="0" w:space="0" w:color="auto"/>
        <w:right w:val="none" w:sz="0" w:space="0" w:color="auto"/>
      </w:divBdr>
    </w:div>
    <w:div w:id="953485325">
      <w:bodyDiv w:val="1"/>
      <w:marLeft w:val="0"/>
      <w:marRight w:val="0"/>
      <w:marTop w:val="0"/>
      <w:marBottom w:val="0"/>
      <w:divBdr>
        <w:top w:val="none" w:sz="0" w:space="0" w:color="auto"/>
        <w:left w:val="none" w:sz="0" w:space="0" w:color="auto"/>
        <w:bottom w:val="none" w:sz="0" w:space="0" w:color="auto"/>
        <w:right w:val="none" w:sz="0" w:space="0" w:color="auto"/>
      </w:divBdr>
    </w:div>
    <w:div w:id="958606868">
      <w:bodyDiv w:val="1"/>
      <w:marLeft w:val="0"/>
      <w:marRight w:val="0"/>
      <w:marTop w:val="0"/>
      <w:marBottom w:val="0"/>
      <w:divBdr>
        <w:top w:val="none" w:sz="0" w:space="0" w:color="auto"/>
        <w:left w:val="none" w:sz="0" w:space="0" w:color="auto"/>
        <w:bottom w:val="none" w:sz="0" w:space="0" w:color="auto"/>
        <w:right w:val="none" w:sz="0" w:space="0" w:color="auto"/>
      </w:divBdr>
    </w:div>
    <w:div w:id="962806278">
      <w:bodyDiv w:val="1"/>
      <w:marLeft w:val="0"/>
      <w:marRight w:val="0"/>
      <w:marTop w:val="0"/>
      <w:marBottom w:val="0"/>
      <w:divBdr>
        <w:top w:val="none" w:sz="0" w:space="0" w:color="auto"/>
        <w:left w:val="none" w:sz="0" w:space="0" w:color="auto"/>
        <w:bottom w:val="none" w:sz="0" w:space="0" w:color="auto"/>
        <w:right w:val="none" w:sz="0" w:space="0" w:color="auto"/>
      </w:divBdr>
    </w:div>
    <w:div w:id="963660483">
      <w:bodyDiv w:val="1"/>
      <w:marLeft w:val="0"/>
      <w:marRight w:val="0"/>
      <w:marTop w:val="0"/>
      <w:marBottom w:val="0"/>
      <w:divBdr>
        <w:top w:val="none" w:sz="0" w:space="0" w:color="auto"/>
        <w:left w:val="none" w:sz="0" w:space="0" w:color="auto"/>
        <w:bottom w:val="none" w:sz="0" w:space="0" w:color="auto"/>
        <w:right w:val="none" w:sz="0" w:space="0" w:color="auto"/>
      </w:divBdr>
    </w:div>
    <w:div w:id="963921207">
      <w:bodyDiv w:val="1"/>
      <w:marLeft w:val="0"/>
      <w:marRight w:val="0"/>
      <w:marTop w:val="0"/>
      <w:marBottom w:val="0"/>
      <w:divBdr>
        <w:top w:val="none" w:sz="0" w:space="0" w:color="auto"/>
        <w:left w:val="none" w:sz="0" w:space="0" w:color="auto"/>
        <w:bottom w:val="none" w:sz="0" w:space="0" w:color="auto"/>
        <w:right w:val="none" w:sz="0" w:space="0" w:color="auto"/>
      </w:divBdr>
    </w:div>
    <w:div w:id="970868658">
      <w:bodyDiv w:val="1"/>
      <w:marLeft w:val="0"/>
      <w:marRight w:val="0"/>
      <w:marTop w:val="0"/>
      <w:marBottom w:val="0"/>
      <w:divBdr>
        <w:top w:val="none" w:sz="0" w:space="0" w:color="auto"/>
        <w:left w:val="none" w:sz="0" w:space="0" w:color="auto"/>
        <w:bottom w:val="none" w:sz="0" w:space="0" w:color="auto"/>
        <w:right w:val="none" w:sz="0" w:space="0" w:color="auto"/>
      </w:divBdr>
    </w:div>
    <w:div w:id="971907408">
      <w:bodyDiv w:val="1"/>
      <w:marLeft w:val="0"/>
      <w:marRight w:val="0"/>
      <w:marTop w:val="0"/>
      <w:marBottom w:val="0"/>
      <w:divBdr>
        <w:top w:val="none" w:sz="0" w:space="0" w:color="auto"/>
        <w:left w:val="none" w:sz="0" w:space="0" w:color="auto"/>
        <w:bottom w:val="none" w:sz="0" w:space="0" w:color="auto"/>
        <w:right w:val="none" w:sz="0" w:space="0" w:color="auto"/>
      </w:divBdr>
    </w:div>
    <w:div w:id="975063954">
      <w:bodyDiv w:val="1"/>
      <w:marLeft w:val="0"/>
      <w:marRight w:val="0"/>
      <w:marTop w:val="0"/>
      <w:marBottom w:val="0"/>
      <w:divBdr>
        <w:top w:val="none" w:sz="0" w:space="0" w:color="auto"/>
        <w:left w:val="none" w:sz="0" w:space="0" w:color="auto"/>
        <w:bottom w:val="none" w:sz="0" w:space="0" w:color="auto"/>
        <w:right w:val="none" w:sz="0" w:space="0" w:color="auto"/>
      </w:divBdr>
    </w:div>
    <w:div w:id="986325396">
      <w:bodyDiv w:val="1"/>
      <w:marLeft w:val="0"/>
      <w:marRight w:val="0"/>
      <w:marTop w:val="0"/>
      <w:marBottom w:val="0"/>
      <w:divBdr>
        <w:top w:val="none" w:sz="0" w:space="0" w:color="auto"/>
        <w:left w:val="none" w:sz="0" w:space="0" w:color="auto"/>
        <w:bottom w:val="none" w:sz="0" w:space="0" w:color="auto"/>
        <w:right w:val="none" w:sz="0" w:space="0" w:color="auto"/>
      </w:divBdr>
    </w:div>
    <w:div w:id="992031655">
      <w:bodyDiv w:val="1"/>
      <w:marLeft w:val="0"/>
      <w:marRight w:val="0"/>
      <w:marTop w:val="0"/>
      <w:marBottom w:val="0"/>
      <w:divBdr>
        <w:top w:val="none" w:sz="0" w:space="0" w:color="auto"/>
        <w:left w:val="none" w:sz="0" w:space="0" w:color="auto"/>
        <w:bottom w:val="none" w:sz="0" w:space="0" w:color="auto"/>
        <w:right w:val="none" w:sz="0" w:space="0" w:color="auto"/>
      </w:divBdr>
    </w:div>
    <w:div w:id="1007101023">
      <w:bodyDiv w:val="1"/>
      <w:marLeft w:val="0"/>
      <w:marRight w:val="0"/>
      <w:marTop w:val="0"/>
      <w:marBottom w:val="0"/>
      <w:divBdr>
        <w:top w:val="none" w:sz="0" w:space="0" w:color="auto"/>
        <w:left w:val="none" w:sz="0" w:space="0" w:color="auto"/>
        <w:bottom w:val="none" w:sz="0" w:space="0" w:color="auto"/>
        <w:right w:val="none" w:sz="0" w:space="0" w:color="auto"/>
      </w:divBdr>
    </w:div>
    <w:div w:id="1010835551">
      <w:bodyDiv w:val="1"/>
      <w:marLeft w:val="0"/>
      <w:marRight w:val="0"/>
      <w:marTop w:val="0"/>
      <w:marBottom w:val="0"/>
      <w:divBdr>
        <w:top w:val="none" w:sz="0" w:space="0" w:color="auto"/>
        <w:left w:val="none" w:sz="0" w:space="0" w:color="auto"/>
        <w:bottom w:val="none" w:sz="0" w:space="0" w:color="auto"/>
        <w:right w:val="none" w:sz="0" w:space="0" w:color="auto"/>
      </w:divBdr>
    </w:div>
    <w:div w:id="1012881334">
      <w:bodyDiv w:val="1"/>
      <w:marLeft w:val="0"/>
      <w:marRight w:val="0"/>
      <w:marTop w:val="0"/>
      <w:marBottom w:val="0"/>
      <w:divBdr>
        <w:top w:val="none" w:sz="0" w:space="0" w:color="auto"/>
        <w:left w:val="none" w:sz="0" w:space="0" w:color="auto"/>
        <w:bottom w:val="none" w:sz="0" w:space="0" w:color="auto"/>
        <w:right w:val="none" w:sz="0" w:space="0" w:color="auto"/>
      </w:divBdr>
    </w:div>
    <w:div w:id="1014192559">
      <w:bodyDiv w:val="1"/>
      <w:marLeft w:val="0"/>
      <w:marRight w:val="0"/>
      <w:marTop w:val="0"/>
      <w:marBottom w:val="0"/>
      <w:divBdr>
        <w:top w:val="none" w:sz="0" w:space="0" w:color="auto"/>
        <w:left w:val="none" w:sz="0" w:space="0" w:color="auto"/>
        <w:bottom w:val="none" w:sz="0" w:space="0" w:color="auto"/>
        <w:right w:val="none" w:sz="0" w:space="0" w:color="auto"/>
      </w:divBdr>
    </w:div>
    <w:div w:id="1024790834">
      <w:bodyDiv w:val="1"/>
      <w:marLeft w:val="0"/>
      <w:marRight w:val="0"/>
      <w:marTop w:val="0"/>
      <w:marBottom w:val="0"/>
      <w:divBdr>
        <w:top w:val="none" w:sz="0" w:space="0" w:color="auto"/>
        <w:left w:val="none" w:sz="0" w:space="0" w:color="auto"/>
        <w:bottom w:val="none" w:sz="0" w:space="0" w:color="auto"/>
        <w:right w:val="none" w:sz="0" w:space="0" w:color="auto"/>
      </w:divBdr>
    </w:div>
    <w:div w:id="1031420687">
      <w:bodyDiv w:val="1"/>
      <w:marLeft w:val="0"/>
      <w:marRight w:val="0"/>
      <w:marTop w:val="0"/>
      <w:marBottom w:val="0"/>
      <w:divBdr>
        <w:top w:val="none" w:sz="0" w:space="0" w:color="auto"/>
        <w:left w:val="none" w:sz="0" w:space="0" w:color="auto"/>
        <w:bottom w:val="none" w:sz="0" w:space="0" w:color="auto"/>
        <w:right w:val="none" w:sz="0" w:space="0" w:color="auto"/>
      </w:divBdr>
    </w:div>
    <w:div w:id="1038581333">
      <w:bodyDiv w:val="1"/>
      <w:marLeft w:val="0"/>
      <w:marRight w:val="0"/>
      <w:marTop w:val="0"/>
      <w:marBottom w:val="0"/>
      <w:divBdr>
        <w:top w:val="none" w:sz="0" w:space="0" w:color="auto"/>
        <w:left w:val="none" w:sz="0" w:space="0" w:color="auto"/>
        <w:bottom w:val="none" w:sz="0" w:space="0" w:color="auto"/>
        <w:right w:val="none" w:sz="0" w:space="0" w:color="auto"/>
      </w:divBdr>
    </w:div>
    <w:div w:id="1039663786">
      <w:bodyDiv w:val="1"/>
      <w:marLeft w:val="0"/>
      <w:marRight w:val="0"/>
      <w:marTop w:val="0"/>
      <w:marBottom w:val="0"/>
      <w:divBdr>
        <w:top w:val="none" w:sz="0" w:space="0" w:color="auto"/>
        <w:left w:val="none" w:sz="0" w:space="0" w:color="auto"/>
        <w:bottom w:val="none" w:sz="0" w:space="0" w:color="auto"/>
        <w:right w:val="none" w:sz="0" w:space="0" w:color="auto"/>
      </w:divBdr>
    </w:div>
    <w:div w:id="1045255806">
      <w:bodyDiv w:val="1"/>
      <w:marLeft w:val="0"/>
      <w:marRight w:val="0"/>
      <w:marTop w:val="0"/>
      <w:marBottom w:val="0"/>
      <w:divBdr>
        <w:top w:val="none" w:sz="0" w:space="0" w:color="auto"/>
        <w:left w:val="none" w:sz="0" w:space="0" w:color="auto"/>
        <w:bottom w:val="none" w:sz="0" w:space="0" w:color="auto"/>
        <w:right w:val="none" w:sz="0" w:space="0" w:color="auto"/>
      </w:divBdr>
      <w:divsChild>
        <w:div w:id="43334345">
          <w:marLeft w:val="0"/>
          <w:marRight w:val="0"/>
          <w:marTop w:val="0"/>
          <w:marBottom w:val="0"/>
          <w:divBdr>
            <w:top w:val="none" w:sz="0" w:space="0" w:color="auto"/>
            <w:left w:val="none" w:sz="0" w:space="0" w:color="auto"/>
            <w:bottom w:val="none" w:sz="0" w:space="0" w:color="auto"/>
            <w:right w:val="none" w:sz="0" w:space="0" w:color="auto"/>
          </w:divBdr>
        </w:div>
        <w:div w:id="1330408554">
          <w:marLeft w:val="0"/>
          <w:marRight w:val="0"/>
          <w:marTop w:val="0"/>
          <w:marBottom w:val="0"/>
          <w:divBdr>
            <w:top w:val="none" w:sz="0" w:space="0" w:color="auto"/>
            <w:left w:val="none" w:sz="0" w:space="0" w:color="auto"/>
            <w:bottom w:val="none" w:sz="0" w:space="0" w:color="auto"/>
            <w:right w:val="none" w:sz="0" w:space="0" w:color="auto"/>
          </w:divBdr>
        </w:div>
        <w:div w:id="1375695164">
          <w:marLeft w:val="0"/>
          <w:marRight w:val="0"/>
          <w:marTop w:val="0"/>
          <w:marBottom w:val="0"/>
          <w:divBdr>
            <w:top w:val="none" w:sz="0" w:space="0" w:color="auto"/>
            <w:left w:val="none" w:sz="0" w:space="0" w:color="auto"/>
            <w:bottom w:val="none" w:sz="0" w:space="0" w:color="auto"/>
            <w:right w:val="none" w:sz="0" w:space="0" w:color="auto"/>
          </w:divBdr>
        </w:div>
      </w:divsChild>
    </w:div>
    <w:div w:id="1067730446">
      <w:bodyDiv w:val="1"/>
      <w:marLeft w:val="0"/>
      <w:marRight w:val="0"/>
      <w:marTop w:val="0"/>
      <w:marBottom w:val="0"/>
      <w:divBdr>
        <w:top w:val="none" w:sz="0" w:space="0" w:color="auto"/>
        <w:left w:val="none" w:sz="0" w:space="0" w:color="auto"/>
        <w:bottom w:val="none" w:sz="0" w:space="0" w:color="auto"/>
        <w:right w:val="none" w:sz="0" w:space="0" w:color="auto"/>
      </w:divBdr>
    </w:div>
    <w:div w:id="1073359759">
      <w:bodyDiv w:val="1"/>
      <w:marLeft w:val="0"/>
      <w:marRight w:val="0"/>
      <w:marTop w:val="0"/>
      <w:marBottom w:val="0"/>
      <w:divBdr>
        <w:top w:val="none" w:sz="0" w:space="0" w:color="auto"/>
        <w:left w:val="none" w:sz="0" w:space="0" w:color="auto"/>
        <w:bottom w:val="none" w:sz="0" w:space="0" w:color="auto"/>
        <w:right w:val="none" w:sz="0" w:space="0" w:color="auto"/>
      </w:divBdr>
    </w:div>
    <w:div w:id="1084379357">
      <w:bodyDiv w:val="1"/>
      <w:marLeft w:val="0"/>
      <w:marRight w:val="0"/>
      <w:marTop w:val="0"/>
      <w:marBottom w:val="0"/>
      <w:divBdr>
        <w:top w:val="none" w:sz="0" w:space="0" w:color="auto"/>
        <w:left w:val="none" w:sz="0" w:space="0" w:color="auto"/>
        <w:bottom w:val="none" w:sz="0" w:space="0" w:color="auto"/>
        <w:right w:val="none" w:sz="0" w:space="0" w:color="auto"/>
      </w:divBdr>
    </w:div>
    <w:div w:id="1088505197">
      <w:bodyDiv w:val="1"/>
      <w:marLeft w:val="0"/>
      <w:marRight w:val="0"/>
      <w:marTop w:val="0"/>
      <w:marBottom w:val="0"/>
      <w:divBdr>
        <w:top w:val="none" w:sz="0" w:space="0" w:color="auto"/>
        <w:left w:val="none" w:sz="0" w:space="0" w:color="auto"/>
        <w:bottom w:val="none" w:sz="0" w:space="0" w:color="auto"/>
        <w:right w:val="none" w:sz="0" w:space="0" w:color="auto"/>
      </w:divBdr>
    </w:div>
    <w:div w:id="1091776854">
      <w:bodyDiv w:val="1"/>
      <w:marLeft w:val="0"/>
      <w:marRight w:val="0"/>
      <w:marTop w:val="0"/>
      <w:marBottom w:val="0"/>
      <w:divBdr>
        <w:top w:val="none" w:sz="0" w:space="0" w:color="auto"/>
        <w:left w:val="none" w:sz="0" w:space="0" w:color="auto"/>
        <w:bottom w:val="none" w:sz="0" w:space="0" w:color="auto"/>
        <w:right w:val="none" w:sz="0" w:space="0" w:color="auto"/>
      </w:divBdr>
    </w:div>
    <w:div w:id="1094008588">
      <w:bodyDiv w:val="1"/>
      <w:marLeft w:val="0"/>
      <w:marRight w:val="0"/>
      <w:marTop w:val="0"/>
      <w:marBottom w:val="0"/>
      <w:divBdr>
        <w:top w:val="none" w:sz="0" w:space="0" w:color="auto"/>
        <w:left w:val="none" w:sz="0" w:space="0" w:color="auto"/>
        <w:bottom w:val="none" w:sz="0" w:space="0" w:color="auto"/>
        <w:right w:val="none" w:sz="0" w:space="0" w:color="auto"/>
      </w:divBdr>
    </w:div>
    <w:div w:id="1094786023">
      <w:bodyDiv w:val="1"/>
      <w:marLeft w:val="0"/>
      <w:marRight w:val="0"/>
      <w:marTop w:val="0"/>
      <w:marBottom w:val="0"/>
      <w:divBdr>
        <w:top w:val="none" w:sz="0" w:space="0" w:color="auto"/>
        <w:left w:val="none" w:sz="0" w:space="0" w:color="auto"/>
        <w:bottom w:val="none" w:sz="0" w:space="0" w:color="auto"/>
        <w:right w:val="none" w:sz="0" w:space="0" w:color="auto"/>
      </w:divBdr>
    </w:div>
    <w:div w:id="1098989543">
      <w:bodyDiv w:val="1"/>
      <w:marLeft w:val="0"/>
      <w:marRight w:val="0"/>
      <w:marTop w:val="0"/>
      <w:marBottom w:val="0"/>
      <w:divBdr>
        <w:top w:val="none" w:sz="0" w:space="0" w:color="auto"/>
        <w:left w:val="none" w:sz="0" w:space="0" w:color="auto"/>
        <w:bottom w:val="none" w:sz="0" w:space="0" w:color="auto"/>
        <w:right w:val="none" w:sz="0" w:space="0" w:color="auto"/>
      </w:divBdr>
    </w:div>
    <w:div w:id="1109354350">
      <w:bodyDiv w:val="1"/>
      <w:marLeft w:val="0"/>
      <w:marRight w:val="0"/>
      <w:marTop w:val="0"/>
      <w:marBottom w:val="0"/>
      <w:divBdr>
        <w:top w:val="none" w:sz="0" w:space="0" w:color="auto"/>
        <w:left w:val="none" w:sz="0" w:space="0" w:color="auto"/>
        <w:bottom w:val="none" w:sz="0" w:space="0" w:color="auto"/>
        <w:right w:val="none" w:sz="0" w:space="0" w:color="auto"/>
      </w:divBdr>
    </w:div>
    <w:div w:id="1117019898">
      <w:bodyDiv w:val="1"/>
      <w:marLeft w:val="0"/>
      <w:marRight w:val="0"/>
      <w:marTop w:val="0"/>
      <w:marBottom w:val="0"/>
      <w:divBdr>
        <w:top w:val="none" w:sz="0" w:space="0" w:color="auto"/>
        <w:left w:val="none" w:sz="0" w:space="0" w:color="auto"/>
        <w:bottom w:val="none" w:sz="0" w:space="0" w:color="auto"/>
        <w:right w:val="none" w:sz="0" w:space="0" w:color="auto"/>
      </w:divBdr>
    </w:div>
    <w:div w:id="1118988566">
      <w:bodyDiv w:val="1"/>
      <w:marLeft w:val="0"/>
      <w:marRight w:val="0"/>
      <w:marTop w:val="0"/>
      <w:marBottom w:val="0"/>
      <w:divBdr>
        <w:top w:val="none" w:sz="0" w:space="0" w:color="auto"/>
        <w:left w:val="none" w:sz="0" w:space="0" w:color="auto"/>
        <w:bottom w:val="none" w:sz="0" w:space="0" w:color="auto"/>
        <w:right w:val="none" w:sz="0" w:space="0" w:color="auto"/>
      </w:divBdr>
    </w:div>
    <w:div w:id="1119951881">
      <w:bodyDiv w:val="1"/>
      <w:marLeft w:val="0"/>
      <w:marRight w:val="0"/>
      <w:marTop w:val="0"/>
      <w:marBottom w:val="0"/>
      <w:divBdr>
        <w:top w:val="none" w:sz="0" w:space="0" w:color="auto"/>
        <w:left w:val="none" w:sz="0" w:space="0" w:color="auto"/>
        <w:bottom w:val="none" w:sz="0" w:space="0" w:color="auto"/>
        <w:right w:val="none" w:sz="0" w:space="0" w:color="auto"/>
      </w:divBdr>
    </w:div>
    <w:div w:id="1127625460">
      <w:bodyDiv w:val="1"/>
      <w:marLeft w:val="0"/>
      <w:marRight w:val="0"/>
      <w:marTop w:val="0"/>
      <w:marBottom w:val="0"/>
      <w:divBdr>
        <w:top w:val="none" w:sz="0" w:space="0" w:color="auto"/>
        <w:left w:val="none" w:sz="0" w:space="0" w:color="auto"/>
        <w:bottom w:val="none" w:sz="0" w:space="0" w:color="auto"/>
        <w:right w:val="none" w:sz="0" w:space="0" w:color="auto"/>
      </w:divBdr>
    </w:div>
    <w:div w:id="1132822256">
      <w:bodyDiv w:val="1"/>
      <w:marLeft w:val="0"/>
      <w:marRight w:val="0"/>
      <w:marTop w:val="0"/>
      <w:marBottom w:val="0"/>
      <w:divBdr>
        <w:top w:val="none" w:sz="0" w:space="0" w:color="auto"/>
        <w:left w:val="none" w:sz="0" w:space="0" w:color="auto"/>
        <w:bottom w:val="none" w:sz="0" w:space="0" w:color="auto"/>
        <w:right w:val="none" w:sz="0" w:space="0" w:color="auto"/>
      </w:divBdr>
    </w:div>
    <w:div w:id="1133399734">
      <w:bodyDiv w:val="1"/>
      <w:marLeft w:val="0"/>
      <w:marRight w:val="0"/>
      <w:marTop w:val="0"/>
      <w:marBottom w:val="0"/>
      <w:divBdr>
        <w:top w:val="none" w:sz="0" w:space="0" w:color="auto"/>
        <w:left w:val="none" w:sz="0" w:space="0" w:color="auto"/>
        <w:bottom w:val="none" w:sz="0" w:space="0" w:color="auto"/>
        <w:right w:val="none" w:sz="0" w:space="0" w:color="auto"/>
      </w:divBdr>
    </w:div>
    <w:div w:id="1136139813">
      <w:bodyDiv w:val="1"/>
      <w:marLeft w:val="0"/>
      <w:marRight w:val="0"/>
      <w:marTop w:val="0"/>
      <w:marBottom w:val="0"/>
      <w:divBdr>
        <w:top w:val="none" w:sz="0" w:space="0" w:color="auto"/>
        <w:left w:val="none" w:sz="0" w:space="0" w:color="auto"/>
        <w:bottom w:val="none" w:sz="0" w:space="0" w:color="auto"/>
        <w:right w:val="none" w:sz="0" w:space="0" w:color="auto"/>
      </w:divBdr>
    </w:div>
    <w:div w:id="1136216375">
      <w:bodyDiv w:val="1"/>
      <w:marLeft w:val="0"/>
      <w:marRight w:val="0"/>
      <w:marTop w:val="0"/>
      <w:marBottom w:val="0"/>
      <w:divBdr>
        <w:top w:val="none" w:sz="0" w:space="0" w:color="auto"/>
        <w:left w:val="none" w:sz="0" w:space="0" w:color="auto"/>
        <w:bottom w:val="none" w:sz="0" w:space="0" w:color="auto"/>
        <w:right w:val="none" w:sz="0" w:space="0" w:color="auto"/>
      </w:divBdr>
    </w:div>
    <w:div w:id="1140271219">
      <w:bodyDiv w:val="1"/>
      <w:marLeft w:val="0"/>
      <w:marRight w:val="0"/>
      <w:marTop w:val="0"/>
      <w:marBottom w:val="0"/>
      <w:divBdr>
        <w:top w:val="none" w:sz="0" w:space="0" w:color="auto"/>
        <w:left w:val="none" w:sz="0" w:space="0" w:color="auto"/>
        <w:bottom w:val="none" w:sz="0" w:space="0" w:color="auto"/>
        <w:right w:val="none" w:sz="0" w:space="0" w:color="auto"/>
      </w:divBdr>
    </w:div>
    <w:div w:id="1146555902">
      <w:bodyDiv w:val="1"/>
      <w:marLeft w:val="0"/>
      <w:marRight w:val="0"/>
      <w:marTop w:val="0"/>
      <w:marBottom w:val="0"/>
      <w:divBdr>
        <w:top w:val="none" w:sz="0" w:space="0" w:color="auto"/>
        <w:left w:val="none" w:sz="0" w:space="0" w:color="auto"/>
        <w:bottom w:val="none" w:sz="0" w:space="0" w:color="auto"/>
        <w:right w:val="none" w:sz="0" w:space="0" w:color="auto"/>
      </w:divBdr>
    </w:div>
    <w:div w:id="1150706219">
      <w:bodyDiv w:val="1"/>
      <w:marLeft w:val="0"/>
      <w:marRight w:val="0"/>
      <w:marTop w:val="0"/>
      <w:marBottom w:val="0"/>
      <w:divBdr>
        <w:top w:val="none" w:sz="0" w:space="0" w:color="auto"/>
        <w:left w:val="none" w:sz="0" w:space="0" w:color="auto"/>
        <w:bottom w:val="none" w:sz="0" w:space="0" w:color="auto"/>
        <w:right w:val="none" w:sz="0" w:space="0" w:color="auto"/>
      </w:divBdr>
    </w:div>
    <w:div w:id="1157040234">
      <w:bodyDiv w:val="1"/>
      <w:marLeft w:val="0"/>
      <w:marRight w:val="0"/>
      <w:marTop w:val="0"/>
      <w:marBottom w:val="0"/>
      <w:divBdr>
        <w:top w:val="none" w:sz="0" w:space="0" w:color="auto"/>
        <w:left w:val="none" w:sz="0" w:space="0" w:color="auto"/>
        <w:bottom w:val="none" w:sz="0" w:space="0" w:color="auto"/>
        <w:right w:val="none" w:sz="0" w:space="0" w:color="auto"/>
      </w:divBdr>
    </w:div>
    <w:div w:id="1158302679">
      <w:bodyDiv w:val="1"/>
      <w:marLeft w:val="0"/>
      <w:marRight w:val="0"/>
      <w:marTop w:val="0"/>
      <w:marBottom w:val="0"/>
      <w:divBdr>
        <w:top w:val="none" w:sz="0" w:space="0" w:color="auto"/>
        <w:left w:val="none" w:sz="0" w:space="0" w:color="auto"/>
        <w:bottom w:val="none" w:sz="0" w:space="0" w:color="auto"/>
        <w:right w:val="none" w:sz="0" w:space="0" w:color="auto"/>
      </w:divBdr>
    </w:div>
    <w:div w:id="1163201960">
      <w:bodyDiv w:val="1"/>
      <w:marLeft w:val="0"/>
      <w:marRight w:val="0"/>
      <w:marTop w:val="0"/>
      <w:marBottom w:val="0"/>
      <w:divBdr>
        <w:top w:val="none" w:sz="0" w:space="0" w:color="auto"/>
        <w:left w:val="none" w:sz="0" w:space="0" w:color="auto"/>
        <w:bottom w:val="none" w:sz="0" w:space="0" w:color="auto"/>
        <w:right w:val="none" w:sz="0" w:space="0" w:color="auto"/>
      </w:divBdr>
    </w:div>
    <w:div w:id="1169756774">
      <w:bodyDiv w:val="1"/>
      <w:marLeft w:val="0"/>
      <w:marRight w:val="0"/>
      <w:marTop w:val="0"/>
      <w:marBottom w:val="0"/>
      <w:divBdr>
        <w:top w:val="none" w:sz="0" w:space="0" w:color="auto"/>
        <w:left w:val="none" w:sz="0" w:space="0" w:color="auto"/>
        <w:bottom w:val="none" w:sz="0" w:space="0" w:color="auto"/>
        <w:right w:val="none" w:sz="0" w:space="0" w:color="auto"/>
      </w:divBdr>
    </w:div>
    <w:div w:id="1172330762">
      <w:bodyDiv w:val="1"/>
      <w:marLeft w:val="0"/>
      <w:marRight w:val="0"/>
      <w:marTop w:val="0"/>
      <w:marBottom w:val="0"/>
      <w:divBdr>
        <w:top w:val="none" w:sz="0" w:space="0" w:color="auto"/>
        <w:left w:val="none" w:sz="0" w:space="0" w:color="auto"/>
        <w:bottom w:val="none" w:sz="0" w:space="0" w:color="auto"/>
        <w:right w:val="none" w:sz="0" w:space="0" w:color="auto"/>
      </w:divBdr>
    </w:div>
    <w:div w:id="1178620419">
      <w:bodyDiv w:val="1"/>
      <w:marLeft w:val="0"/>
      <w:marRight w:val="0"/>
      <w:marTop w:val="0"/>
      <w:marBottom w:val="0"/>
      <w:divBdr>
        <w:top w:val="none" w:sz="0" w:space="0" w:color="auto"/>
        <w:left w:val="none" w:sz="0" w:space="0" w:color="auto"/>
        <w:bottom w:val="none" w:sz="0" w:space="0" w:color="auto"/>
        <w:right w:val="none" w:sz="0" w:space="0" w:color="auto"/>
      </w:divBdr>
    </w:div>
    <w:div w:id="1178887880">
      <w:bodyDiv w:val="1"/>
      <w:marLeft w:val="0"/>
      <w:marRight w:val="0"/>
      <w:marTop w:val="0"/>
      <w:marBottom w:val="0"/>
      <w:divBdr>
        <w:top w:val="none" w:sz="0" w:space="0" w:color="auto"/>
        <w:left w:val="none" w:sz="0" w:space="0" w:color="auto"/>
        <w:bottom w:val="none" w:sz="0" w:space="0" w:color="auto"/>
        <w:right w:val="none" w:sz="0" w:space="0" w:color="auto"/>
      </w:divBdr>
    </w:div>
    <w:div w:id="1189370008">
      <w:bodyDiv w:val="1"/>
      <w:marLeft w:val="0"/>
      <w:marRight w:val="0"/>
      <w:marTop w:val="0"/>
      <w:marBottom w:val="0"/>
      <w:divBdr>
        <w:top w:val="none" w:sz="0" w:space="0" w:color="auto"/>
        <w:left w:val="none" w:sz="0" w:space="0" w:color="auto"/>
        <w:bottom w:val="none" w:sz="0" w:space="0" w:color="auto"/>
        <w:right w:val="none" w:sz="0" w:space="0" w:color="auto"/>
      </w:divBdr>
    </w:div>
    <w:div w:id="1206218729">
      <w:bodyDiv w:val="1"/>
      <w:marLeft w:val="0"/>
      <w:marRight w:val="0"/>
      <w:marTop w:val="0"/>
      <w:marBottom w:val="0"/>
      <w:divBdr>
        <w:top w:val="none" w:sz="0" w:space="0" w:color="auto"/>
        <w:left w:val="none" w:sz="0" w:space="0" w:color="auto"/>
        <w:bottom w:val="none" w:sz="0" w:space="0" w:color="auto"/>
        <w:right w:val="none" w:sz="0" w:space="0" w:color="auto"/>
      </w:divBdr>
    </w:div>
    <w:div w:id="1209026593">
      <w:bodyDiv w:val="1"/>
      <w:marLeft w:val="0"/>
      <w:marRight w:val="0"/>
      <w:marTop w:val="0"/>
      <w:marBottom w:val="0"/>
      <w:divBdr>
        <w:top w:val="none" w:sz="0" w:space="0" w:color="auto"/>
        <w:left w:val="none" w:sz="0" w:space="0" w:color="auto"/>
        <w:bottom w:val="none" w:sz="0" w:space="0" w:color="auto"/>
        <w:right w:val="none" w:sz="0" w:space="0" w:color="auto"/>
      </w:divBdr>
    </w:div>
    <w:div w:id="1215003917">
      <w:bodyDiv w:val="1"/>
      <w:marLeft w:val="0"/>
      <w:marRight w:val="0"/>
      <w:marTop w:val="0"/>
      <w:marBottom w:val="0"/>
      <w:divBdr>
        <w:top w:val="none" w:sz="0" w:space="0" w:color="auto"/>
        <w:left w:val="none" w:sz="0" w:space="0" w:color="auto"/>
        <w:bottom w:val="none" w:sz="0" w:space="0" w:color="auto"/>
        <w:right w:val="none" w:sz="0" w:space="0" w:color="auto"/>
      </w:divBdr>
    </w:div>
    <w:div w:id="1219780065">
      <w:bodyDiv w:val="1"/>
      <w:marLeft w:val="0"/>
      <w:marRight w:val="0"/>
      <w:marTop w:val="0"/>
      <w:marBottom w:val="0"/>
      <w:divBdr>
        <w:top w:val="none" w:sz="0" w:space="0" w:color="auto"/>
        <w:left w:val="none" w:sz="0" w:space="0" w:color="auto"/>
        <w:bottom w:val="none" w:sz="0" w:space="0" w:color="auto"/>
        <w:right w:val="none" w:sz="0" w:space="0" w:color="auto"/>
      </w:divBdr>
    </w:div>
    <w:div w:id="1232814574">
      <w:bodyDiv w:val="1"/>
      <w:marLeft w:val="0"/>
      <w:marRight w:val="0"/>
      <w:marTop w:val="0"/>
      <w:marBottom w:val="0"/>
      <w:divBdr>
        <w:top w:val="none" w:sz="0" w:space="0" w:color="auto"/>
        <w:left w:val="none" w:sz="0" w:space="0" w:color="auto"/>
        <w:bottom w:val="none" w:sz="0" w:space="0" w:color="auto"/>
        <w:right w:val="none" w:sz="0" w:space="0" w:color="auto"/>
      </w:divBdr>
    </w:div>
    <w:div w:id="1237282144">
      <w:bodyDiv w:val="1"/>
      <w:marLeft w:val="0"/>
      <w:marRight w:val="0"/>
      <w:marTop w:val="0"/>
      <w:marBottom w:val="0"/>
      <w:divBdr>
        <w:top w:val="none" w:sz="0" w:space="0" w:color="auto"/>
        <w:left w:val="none" w:sz="0" w:space="0" w:color="auto"/>
        <w:bottom w:val="none" w:sz="0" w:space="0" w:color="auto"/>
        <w:right w:val="none" w:sz="0" w:space="0" w:color="auto"/>
      </w:divBdr>
    </w:div>
    <w:div w:id="1238369869">
      <w:bodyDiv w:val="1"/>
      <w:marLeft w:val="0"/>
      <w:marRight w:val="0"/>
      <w:marTop w:val="0"/>
      <w:marBottom w:val="0"/>
      <w:divBdr>
        <w:top w:val="none" w:sz="0" w:space="0" w:color="auto"/>
        <w:left w:val="none" w:sz="0" w:space="0" w:color="auto"/>
        <w:bottom w:val="none" w:sz="0" w:space="0" w:color="auto"/>
        <w:right w:val="none" w:sz="0" w:space="0" w:color="auto"/>
      </w:divBdr>
    </w:div>
    <w:div w:id="1239054085">
      <w:bodyDiv w:val="1"/>
      <w:marLeft w:val="0"/>
      <w:marRight w:val="0"/>
      <w:marTop w:val="0"/>
      <w:marBottom w:val="0"/>
      <w:divBdr>
        <w:top w:val="none" w:sz="0" w:space="0" w:color="auto"/>
        <w:left w:val="none" w:sz="0" w:space="0" w:color="auto"/>
        <w:bottom w:val="none" w:sz="0" w:space="0" w:color="auto"/>
        <w:right w:val="none" w:sz="0" w:space="0" w:color="auto"/>
      </w:divBdr>
    </w:div>
    <w:div w:id="1242718024">
      <w:bodyDiv w:val="1"/>
      <w:marLeft w:val="0"/>
      <w:marRight w:val="0"/>
      <w:marTop w:val="0"/>
      <w:marBottom w:val="0"/>
      <w:divBdr>
        <w:top w:val="none" w:sz="0" w:space="0" w:color="auto"/>
        <w:left w:val="none" w:sz="0" w:space="0" w:color="auto"/>
        <w:bottom w:val="none" w:sz="0" w:space="0" w:color="auto"/>
        <w:right w:val="none" w:sz="0" w:space="0" w:color="auto"/>
      </w:divBdr>
    </w:div>
    <w:div w:id="1246068723">
      <w:bodyDiv w:val="1"/>
      <w:marLeft w:val="0"/>
      <w:marRight w:val="0"/>
      <w:marTop w:val="0"/>
      <w:marBottom w:val="0"/>
      <w:divBdr>
        <w:top w:val="none" w:sz="0" w:space="0" w:color="auto"/>
        <w:left w:val="none" w:sz="0" w:space="0" w:color="auto"/>
        <w:bottom w:val="none" w:sz="0" w:space="0" w:color="auto"/>
        <w:right w:val="none" w:sz="0" w:space="0" w:color="auto"/>
      </w:divBdr>
    </w:div>
    <w:div w:id="1258978657">
      <w:bodyDiv w:val="1"/>
      <w:marLeft w:val="0"/>
      <w:marRight w:val="0"/>
      <w:marTop w:val="0"/>
      <w:marBottom w:val="0"/>
      <w:divBdr>
        <w:top w:val="none" w:sz="0" w:space="0" w:color="auto"/>
        <w:left w:val="none" w:sz="0" w:space="0" w:color="auto"/>
        <w:bottom w:val="none" w:sz="0" w:space="0" w:color="auto"/>
        <w:right w:val="none" w:sz="0" w:space="0" w:color="auto"/>
      </w:divBdr>
    </w:div>
    <w:div w:id="1259755716">
      <w:bodyDiv w:val="1"/>
      <w:marLeft w:val="0"/>
      <w:marRight w:val="0"/>
      <w:marTop w:val="0"/>
      <w:marBottom w:val="0"/>
      <w:divBdr>
        <w:top w:val="none" w:sz="0" w:space="0" w:color="auto"/>
        <w:left w:val="none" w:sz="0" w:space="0" w:color="auto"/>
        <w:bottom w:val="none" w:sz="0" w:space="0" w:color="auto"/>
        <w:right w:val="none" w:sz="0" w:space="0" w:color="auto"/>
      </w:divBdr>
    </w:div>
    <w:div w:id="1260407626">
      <w:bodyDiv w:val="1"/>
      <w:marLeft w:val="0"/>
      <w:marRight w:val="0"/>
      <w:marTop w:val="0"/>
      <w:marBottom w:val="0"/>
      <w:divBdr>
        <w:top w:val="none" w:sz="0" w:space="0" w:color="auto"/>
        <w:left w:val="none" w:sz="0" w:space="0" w:color="auto"/>
        <w:bottom w:val="none" w:sz="0" w:space="0" w:color="auto"/>
        <w:right w:val="none" w:sz="0" w:space="0" w:color="auto"/>
      </w:divBdr>
    </w:div>
    <w:div w:id="1260916731">
      <w:bodyDiv w:val="1"/>
      <w:marLeft w:val="0"/>
      <w:marRight w:val="0"/>
      <w:marTop w:val="0"/>
      <w:marBottom w:val="0"/>
      <w:divBdr>
        <w:top w:val="none" w:sz="0" w:space="0" w:color="auto"/>
        <w:left w:val="none" w:sz="0" w:space="0" w:color="auto"/>
        <w:bottom w:val="none" w:sz="0" w:space="0" w:color="auto"/>
        <w:right w:val="none" w:sz="0" w:space="0" w:color="auto"/>
      </w:divBdr>
    </w:div>
    <w:div w:id="1262372517">
      <w:bodyDiv w:val="1"/>
      <w:marLeft w:val="0"/>
      <w:marRight w:val="0"/>
      <w:marTop w:val="0"/>
      <w:marBottom w:val="0"/>
      <w:divBdr>
        <w:top w:val="none" w:sz="0" w:space="0" w:color="auto"/>
        <w:left w:val="none" w:sz="0" w:space="0" w:color="auto"/>
        <w:bottom w:val="none" w:sz="0" w:space="0" w:color="auto"/>
        <w:right w:val="none" w:sz="0" w:space="0" w:color="auto"/>
      </w:divBdr>
    </w:div>
    <w:div w:id="1272125176">
      <w:bodyDiv w:val="1"/>
      <w:marLeft w:val="0"/>
      <w:marRight w:val="0"/>
      <w:marTop w:val="0"/>
      <w:marBottom w:val="0"/>
      <w:divBdr>
        <w:top w:val="none" w:sz="0" w:space="0" w:color="auto"/>
        <w:left w:val="none" w:sz="0" w:space="0" w:color="auto"/>
        <w:bottom w:val="none" w:sz="0" w:space="0" w:color="auto"/>
        <w:right w:val="none" w:sz="0" w:space="0" w:color="auto"/>
      </w:divBdr>
    </w:div>
    <w:div w:id="1272394254">
      <w:bodyDiv w:val="1"/>
      <w:marLeft w:val="0"/>
      <w:marRight w:val="0"/>
      <w:marTop w:val="0"/>
      <w:marBottom w:val="0"/>
      <w:divBdr>
        <w:top w:val="none" w:sz="0" w:space="0" w:color="auto"/>
        <w:left w:val="none" w:sz="0" w:space="0" w:color="auto"/>
        <w:bottom w:val="none" w:sz="0" w:space="0" w:color="auto"/>
        <w:right w:val="none" w:sz="0" w:space="0" w:color="auto"/>
      </w:divBdr>
    </w:div>
    <w:div w:id="1274627139">
      <w:bodyDiv w:val="1"/>
      <w:marLeft w:val="0"/>
      <w:marRight w:val="0"/>
      <w:marTop w:val="0"/>
      <w:marBottom w:val="0"/>
      <w:divBdr>
        <w:top w:val="none" w:sz="0" w:space="0" w:color="auto"/>
        <w:left w:val="none" w:sz="0" w:space="0" w:color="auto"/>
        <w:bottom w:val="none" w:sz="0" w:space="0" w:color="auto"/>
        <w:right w:val="none" w:sz="0" w:space="0" w:color="auto"/>
      </w:divBdr>
    </w:div>
    <w:div w:id="1277832532">
      <w:bodyDiv w:val="1"/>
      <w:marLeft w:val="0"/>
      <w:marRight w:val="0"/>
      <w:marTop w:val="0"/>
      <w:marBottom w:val="0"/>
      <w:divBdr>
        <w:top w:val="none" w:sz="0" w:space="0" w:color="auto"/>
        <w:left w:val="none" w:sz="0" w:space="0" w:color="auto"/>
        <w:bottom w:val="none" w:sz="0" w:space="0" w:color="auto"/>
        <w:right w:val="none" w:sz="0" w:space="0" w:color="auto"/>
      </w:divBdr>
    </w:div>
    <w:div w:id="1279219551">
      <w:bodyDiv w:val="1"/>
      <w:marLeft w:val="0"/>
      <w:marRight w:val="0"/>
      <w:marTop w:val="0"/>
      <w:marBottom w:val="0"/>
      <w:divBdr>
        <w:top w:val="none" w:sz="0" w:space="0" w:color="auto"/>
        <w:left w:val="none" w:sz="0" w:space="0" w:color="auto"/>
        <w:bottom w:val="none" w:sz="0" w:space="0" w:color="auto"/>
        <w:right w:val="none" w:sz="0" w:space="0" w:color="auto"/>
      </w:divBdr>
    </w:div>
    <w:div w:id="1280650895">
      <w:bodyDiv w:val="1"/>
      <w:marLeft w:val="0"/>
      <w:marRight w:val="0"/>
      <w:marTop w:val="0"/>
      <w:marBottom w:val="0"/>
      <w:divBdr>
        <w:top w:val="none" w:sz="0" w:space="0" w:color="auto"/>
        <w:left w:val="none" w:sz="0" w:space="0" w:color="auto"/>
        <w:bottom w:val="none" w:sz="0" w:space="0" w:color="auto"/>
        <w:right w:val="none" w:sz="0" w:space="0" w:color="auto"/>
      </w:divBdr>
    </w:div>
    <w:div w:id="1280796106">
      <w:bodyDiv w:val="1"/>
      <w:marLeft w:val="0"/>
      <w:marRight w:val="0"/>
      <w:marTop w:val="0"/>
      <w:marBottom w:val="0"/>
      <w:divBdr>
        <w:top w:val="none" w:sz="0" w:space="0" w:color="auto"/>
        <w:left w:val="none" w:sz="0" w:space="0" w:color="auto"/>
        <w:bottom w:val="none" w:sz="0" w:space="0" w:color="auto"/>
        <w:right w:val="none" w:sz="0" w:space="0" w:color="auto"/>
      </w:divBdr>
    </w:div>
    <w:div w:id="1282809681">
      <w:bodyDiv w:val="1"/>
      <w:marLeft w:val="0"/>
      <w:marRight w:val="0"/>
      <w:marTop w:val="0"/>
      <w:marBottom w:val="0"/>
      <w:divBdr>
        <w:top w:val="none" w:sz="0" w:space="0" w:color="auto"/>
        <w:left w:val="none" w:sz="0" w:space="0" w:color="auto"/>
        <w:bottom w:val="none" w:sz="0" w:space="0" w:color="auto"/>
        <w:right w:val="none" w:sz="0" w:space="0" w:color="auto"/>
      </w:divBdr>
    </w:div>
    <w:div w:id="1289386381">
      <w:bodyDiv w:val="1"/>
      <w:marLeft w:val="0"/>
      <w:marRight w:val="0"/>
      <w:marTop w:val="0"/>
      <w:marBottom w:val="0"/>
      <w:divBdr>
        <w:top w:val="none" w:sz="0" w:space="0" w:color="auto"/>
        <w:left w:val="none" w:sz="0" w:space="0" w:color="auto"/>
        <w:bottom w:val="none" w:sz="0" w:space="0" w:color="auto"/>
        <w:right w:val="none" w:sz="0" w:space="0" w:color="auto"/>
      </w:divBdr>
    </w:div>
    <w:div w:id="1291791128">
      <w:bodyDiv w:val="1"/>
      <w:marLeft w:val="0"/>
      <w:marRight w:val="0"/>
      <w:marTop w:val="0"/>
      <w:marBottom w:val="0"/>
      <w:divBdr>
        <w:top w:val="none" w:sz="0" w:space="0" w:color="auto"/>
        <w:left w:val="none" w:sz="0" w:space="0" w:color="auto"/>
        <w:bottom w:val="none" w:sz="0" w:space="0" w:color="auto"/>
        <w:right w:val="none" w:sz="0" w:space="0" w:color="auto"/>
      </w:divBdr>
    </w:div>
    <w:div w:id="1307321464">
      <w:bodyDiv w:val="1"/>
      <w:marLeft w:val="0"/>
      <w:marRight w:val="0"/>
      <w:marTop w:val="0"/>
      <w:marBottom w:val="0"/>
      <w:divBdr>
        <w:top w:val="none" w:sz="0" w:space="0" w:color="auto"/>
        <w:left w:val="none" w:sz="0" w:space="0" w:color="auto"/>
        <w:bottom w:val="none" w:sz="0" w:space="0" w:color="auto"/>
        <w:right w:val="none" w:sz="0" w:space="0" w:color="auto"/>
      </w:divBdr>
    </w:div>
    <w:div w:id="1311442077">
      <w:bodyDiv w:val="1"/>
      <w:marLeft w:val="0"/>
      <w:marRight w:val="0"/>
      <w:marTop w:val="0"/>
      <w:marBottom w:val="0"/>
      <w:divBdr>
        <w:top w:val="none" w:sz="0" w:space="0" w:color="auto"/>
        <w:left w:val="none" w:sz="0" w:space="0" w:color="auto"/>
        <w:bottom w:val="none" w:sz="0" w:space="0" w:color="auto"/>
        <w:right w:val="none" w:sz="0" w:space="0" w:color="auto"/>
      </w:divBdr>
    </w:div>
    <w:div w:id="1312442095">
      <w:bodyDiv w:val="1"/>
      <w:marLeft w:val="0"/>
      <w:marRight w:val="0"/>
      <w:marTop w:val="0"/>
      <w:marBottom w:val="0"/>
      <w:divBdr>
        <w:top w:val="none" w:sz="0" w:space="0" w:color="auto"/>
        <w:left w:val="none" w:sz="0" w:space="0" w:color="auto"/>
        <w:bottom w:val="none" w:sz="0" w:space="0" w:color="auto"/>
        <w:right w:val="none" w:sz="0" w:space="0" w:color="auto"/>
      </w:divBdr>
    </w:div>
    <w:div w:id="1312715246">
      <w:bodyDiv w:val="1"/>
      <w:marLeft w:val="0"/>
      <w:marRight w:val="0"/>
      <w:marTop w:val="0"/>
      <w:marBottom w:val="0"/>
      <w:divBdr>
        <w:top w:val="none" w:sz="0" w:space="0" w:color="auto"/>
        <w:left w:val="none" w:sz="0" w:space="0" w:color="auto"/>
        <w:bottom w:val="none" w:sz="0" w:space="0" w:color="auto"/>
        <w:right w:val="none" w:sz="0" w:space="0" w:color="auto"/>
      </w:divBdr>
    </w:div>
    <w:div w:id="1316567526">
      <w:bodyDiv w:val="1"/>
      <w:marLeft w:val="0"/>
      <w:marRight w:val="0"/>
      <w:marTop w:val="0"/>
      <w:marBottom w:val="0"/>
      <w:divBdr>
        <w:top w:val="none" w:sz="0" w:space="0" w:color="auto"/>
        <w:left w:val="none" w:sz="0" w:space="0" w:color="auto"/>
        <w:bottom w:val="none" w:sz="0" w:space="0" w:color="auto"/>
        <w:right w:val="none" w:sz="0" w:space="0" w:color="auto"/>
      </w:divBdr>
    </w:div>
    <w:div w:id="1325090175">
      <w:bodyDiv w:val="1"/>
      <w:marLeft w:val="0"/>
      <w:marRight w:val="0"/>
      <w:marTop w:val="0"/>
      <w:marBottom w:val="0"/>
      <w:divBdr>
        <w:top w:val="none" w:sz="0" w:space="0" w:color="auto"/>
        <w:left w:val="none" w:sz="0" w:space="0" w:color="auto"/>
        <w:bottom w:val="none" w:sz="0" w:space="0" w:color="auto"/>
        <w:right w:val="none" w:sz="0" w:space="0" w:color="auto"/>
      </w:divBdr>
    </w:div>
    <w:div w:id="1335570614">
      <w:bodyDiv w:val="1"/>
      <w:marLeft w:val="0"/>
      <w:marRight w:val="0"/>
      <w:marTop w:val="0"/>
      <w:marBottom w:val="0"/>
      <w:divBdr>
        <w:top w:val="none" w:sz="0" w:space="0" w:color="auto"/>
        <w:left w:val="none" w:sz="0" w:space="0" w:color="auto"/>
        <w:bottom w:val="none" w:sz="0" w:space="0" w:color="auto"/>
        <w:right w:val="none" w:sz="0" w:space="0" w:color="auto"/>
      </w:divBdr>
    </w:div>
    <w:div w:id="1341546181">
      <w:bodyDiv w:val="1"/>
      <w:marLeft w:val="0"/>
      <w:marRight w:val="0"/>
      <w:marTop w:val="0"/>
      <w:marBottom w:val="0"/>
      <w:divBdr>
        <w:top w:val="none" w:sz="0" w:space="0" w:color="auto"/>
        <w:left w:val="none" w:sz="0" w:space="0" w:color="auto"/>
        <w:bottom w:val="none" w:sz="0" w:space="0" w:color="auto"/>
        <w:right w:val="none" w:sz="0" w:space="0" w:color="auto"/>
      </w:divBdr>
    </w:div>
    <w:div w:id="1350333886">
      <w:bodyDiv w:val="1"/>
      <w:marLeft w:val="0"/>
      <w:marRight w:val="0"/>
      <w:marTop w:val="0"/>
      <w:marBottom w:val="0"/>
      <w:divBdr>
        <w:top w:val="none" w:sz="0" w:space="0" w:color="auto"/>
        <w:left w:val="none" w:sz="0" w:space="0" w:color="auto"/>
        <w:bottom w:val="none" w:sz="0" w:space="0" w:color="auto"/>
        <w:right w:val="none" w:sz="0" w:space="0" w:color="auto"/>
      </w:divBdr>
    </w:div>
    <w:div w:id="1351830586">
      <w:bodyDiv w:val="1"/>
      <w:marLeft w:val="0"/>
      <w:marRight w:val="0"/>
      <w:marTop w:val="0"/>
      <w:marBottom w:val="0"/>
      <w:divBdr>
        <w:top w:val="none" w:sz="0" w:space="0" w:color="auto"/>
        <w:left w:val="none" w:sz="0" w:space="0" w:color="auto"/>
        <w:bottom w:val="none" w:sz="0" w:space="0" w:color="auto"/>
        <w:right w:val="none" w:sz="0" w:space="0" w:color="auto"/>
      </w:divBdr>
    </w:div>
    <w:div w:id="1354721249">
      <w:bodyDiv w:val="1"/>
      <w:marLeft w:val="0"/>
      <w:marRight w:val="0"/>
      <w:marTop w:val="0"/>
      <w:marBottom w:val="0"/>
      <w:divBdr>
        <w:top w:val="none" w:sz="0" w:space="0" w:color="auto"/>
        <w:left w:val="none" w:sz="0" w:space="0" w:color="auto"/>
        <w:bottom w:val="none" w:sz="0" w:space="0" w:color="auto"/>
        <w:right w:val="none" w:sz="0" w:space="0" w:color="auto"/>
      </w:divBdr>
    </w:div>
    <w:div w:id="1384988724">
      <w:bodyDiv w:val="1"/>
      <w:marLeft w:val="0"/>
      <w:marRight w:val="0"/>
      <w:marTop w:val="0"/>
      <w:marBottom w:val="0"/>
      <w:divBdr>
        <w:top w:val="none" w:sz="0" w:space="0" w:color="auto"/>
        <w:left w:val="none" w:sz="0" w:space="0" w:color="auto"/>
        <w:bottom w:val="none" w:sz="0" w:space="0" w:color="auto"/>
        <w:right w:val="none" w:sz="0" w:space="0" w:color="auto"/>
      </w:divBdr>
    </w:div>
    <w:div w:id="1386248524">
      <w:bodyDiv w:val="1"/>
      <w:marLeft w:val="0"/>
      <w:marRight w:val="0"/>
      <w:marTop w:val="0"/>
      <w:marBottom w:val="0"/>
      <w:divBdr>
        <w:top w:val="none" w:sz="0" w:space="0" w:color="auto"/>
        <w:left w:val="none" w:sz="0" w:space="0" w:color="auto"/>
        <w:bottom w:val="none" w:sz="0" w:space="0" w:color="auto"/>
        <w:right w:val="none" w:sz="0" w:space="0" w:color="auto"/>
      </w:divBdr>
    </w:div>
    <w:div w:id="1392651388">
      <w:bodyDiv w:val="1"/>
      <w:marLeft w:val="0"/>
      <w:marRight w:val="0"/>
      <w:marTop w:val="0"/>
      <w:marBottom w:val="0"/>
      <w:divBdr>
        <w:top w:val="none" w:sz="0" w:space="0" w:color="auto"/>
        <w:left w:val="none" w:sz="0" w:space="0" w:color="auto"/>
        <w:bottom w:val="none" w:sz="0" w:space="0" w:color="auto"/>
        <w:right w:val="none" w:sz="0" w:space="0" w:color="auto"/>
      </w:divBdr>
    </w:div>
    <w:div w:id="1392726785">
      <w:bodyDiv w:val="1"/>
      <w:marLeft w:val="0"/>
      <w:marRight w:val="0"/>
      <w:marTop w:val="0"/>
      <w:marBottom w:val="0"/>
      <w:divBdr>
        <w:top w:val="none" w:sz="0" w:space="0" w:color="auto"/>
        <w:left w:val="none" w:sz="0" w:space="0" w:color="auto"/>
        <w:bottom w:val="none" w:sz="0" w:space="0" w:color="auto"/>
        <w:right w:val="none" w:sz="0" w:space="0" w:color="auto"/>
      </w:divBdr>
    </w:div>
    <w:div w:id="1395541922">
      <w:bodyDiv w:val="1"/>
      <w:marLeft w:val="0"/>
      <w:marRight w:val="0"/>
      <w:marTop w:val="0"/>
      <w:marBottom w:val="0"/>
      <w:divBdr>
        <w:top w:val="none" w:sz="0" w:space="0" w:color="auto"/>
        <w:left w:val="none" w:sz="0" w:space="0" w:color="auto"/>
        <w:bottom w:val="none" w:sz="0" w:space="0" w:color="auto"/>
        <w:right w:val="none" w:sz="0" w:space="0" w:color="auto"/>
      </w:divBdr>
    </w:div>
    <w:div w:id="1400135118">
      <w:bodyDiv w:val="1"/>
      <w:marLeft w:val="0"/>
      <w:marRight w:val="0"/>
      <w:marTop w:val="0"/>
      <w:marBottom w:val="0"/>
      <w:divBdr>
        <w:top w:val="none" w:sz="0" w:space="0" w:color="auto"/>
        <w:left w:val="none" w:sz="0" w:space="0" w:color="auto"/>
        <w:bottom w:val="none" w:sz="0" w:space="0" w:color="auto"/>
        <w:right w:val="none" w:sz="0" w:space="0" w:color="auto"/>
      </w:divBdr>
    </w:div>
    <w:div w:id="1413745285">
      <w:bodyDiv w:val="1"/>
      <w:marLeft w:val="0"/>
      <w:marRight w:val="0"/>
      <w:marTop w:val="0"/>
      <w:marBottom w:val="0"/>
      <w:divBdr>
        <w:top w:val="none" w:sz="0" w:space="0" w:color="auto"/>
        <w:left w:val="none" w:sz="0" w:space="0" w:color="auto"/>
        <w:bottom w:val="none" w:sz="0" w:space="0" w:color="auto"/>
        <w:right w:val="none" w:sz="0" w:space="0" w:color="auto"/>
      </w:divBdr>
    </w:div>
    <w:div w:id="1418821594">
      <w:bodyDiv w:val="1"/>
      <w:marLeft w:val="0"/>
      <w:marRight w:val="0"/>
      <w:marTop w:val="0"/>
      <w:marBottom w:val="0"/>
      <w:divBdr>
        <w:top w:val="none" w:sz="0" w:space="0" w:color="auto"/>
        <w:left w:val="none" w:sz="0" w:space="0" w:color="auto"/>
        <w:bottom w:val="none" w:sz="0" w:space="0" w:color="auto"/>
        <w:right w:val="none" w:sz="0" w:space="0" w:color="auto"/>
      </w:divBdr>
    </w:div>
    <w:div w:id="1421678383">
      <w:bodyDiv w:val="1"/>
      <w:marLeft w:val="0"/>
      <w:marRight w:val="0"/>
      <w:marTop w:val="0"/>
      <w:marBottom w:val="0"/>
      <w:divBdr>
        <w:top w:val="none" w:sz="0" w:space="0" w:color="auto"/>
        <w:left w:val="none" w:sz="0" w:space="0" w:color="auto"/>
        <w:bottom w:val="none" w:sz="0" w:space="0" w:color="auto"/>
        <w:right w:val="none" w:sz="0" w:space="0" w:color="auto"/>
      </w:divBdr>
    </w:div>
    <w:div w:id="1428647611">
      <w:bodyDiv w:val="1"/>
      <w:marLeft w:val="0"/>
      <w:marRight w:val="0"/>
      <w:marTop w:val="0"/>
      <w:marBottom w:val="0"/>
      <w:divBdr>
        <w:top w:val="none" w:sz="0" w:space="0" w:color="auto"/>
        <w:left w:val="none" w:sz="0" w:space="0" w:color="auto"/>
        <w:bottom w:val="none" w:sz="0" w:space="0" w:color="auto"/>
        <w:right w:val="none" w:sz="0" w:space="0" w:color="auto"/>
      </w:divBdr>
    </w:div>
    <w:div w:id="1435201384">
      <w:bodyDiv w:val="1"/>
      <w:marLeft w:val="0"/>
      <w:marRight w:val="0"/>
      <w:marTop w:val="0"/>
      <w:marBottom w:val="0"/>
      <w:divBdr>
        <w:top w:val="none" w:sz="0" w:space="0" w:color="auto"/>
        <w:left w:val="none" w:sz="0" w:space="0" w:color="auto"/>
        <w:bottom w:val="none" w:sz="0" w:space="0" w:color="auto"/>
        <w:right w:val="none" w:sz="0" w:space="0" w:color="auto"/>
      </w:divBdr>
    </w:div>
    <w:div w:id="1439137044">
      <w:bodyDiv w:val="1"/>
      <w:marLeft w:val="0"/>
      <w:marRight w:val="0"/>
      <w:marTop w:val="0"/>
      <w:marBottom w:val="0"/>
      <w:divBdr>
        <w:top w:val="none" w:sz="0" w:space="0" w:color="auto"/>
        <w:left w:val="none" w:sz="0" w:space="0" w:color="auto"/>
        <w:bottom w:val="none" w:sz="0" w:space="0" w:color="auto"/>
        <w:right w:val="none" w:sz="0" w:space="0" w:color="auto"/>
      </w:divBdr>
    </w:div>
    <w:div w:id="1446729835">
      <w:bodyDiv w:val="1"/>
      <w:marLeft w:val="0"/>
      <w:marRight w:val="0"/>
      <w:marTop w:val="0"/>
      <w:marBottom w:val="0"/>
      <w:divBdr>
        <w:top w:val="none" w:sz="0" w:space="0" w:color="auto"/>
        <w:left w:val="none" w:sz="0" w:space="0" w:color="auto"/>
        <w:bottom w:val="none" w:sz="0" w:space="0" w:color="auto"/>
        <w:right w:val="none" w:sz="0" w:space="0" w:color="auto"/>
      </w:divBdr>
      <w:divsChild>
        <w:div w:id="72898072">
          <w:marLeft w:val="0"/>
          <w:marRight w:val="0"/>
          <w:marTop w:val="0"/>
          <w:marBottom w:val="0"/>
          <w:divBdr>
            <w:top w:val="none" w:sz="0" w:space="0" w:color="auto"/>
            <w:left w:val="none" w:sz="0" w:space="0" w:color="auto"/>
            <w:bottom w:val="none" w:sz="0" w:space="0" w:color="auto"/>
            <w:right w:val="none" w:sz="0" w:space="0" w:color="auto"/>
          </w:divBdr>
        </w:div>
        <w:div w:id="114910292">
          <w:marLeft w:val="0"/>
          <w:marRight w:val="0"/>
          <w:marTop w:val="0"/>
          <w:marBottom w:val="0"/>
          <w:divBdr>
            <w:top w:val="none" w:sz="0" w:space="0" w:color="auto"/>
            <w:left w:val="none" w:sz="0" w:space="0" w:color="auto"/>
            <w:bottom w:val="none" w:sz="0" w:space="0" w:color="auto"/>
            <w:right w:val="none" w:sz="0" w:space="0" w:color="auto"/>
          </w:divBdr>
        </w:div>
        <w:div w:id="1647707947">
          <w:marLeft w:val="0"/>
          <w:marRight w:val="0"/>
          <w:marTop w:val="0"/>
          <w:marBottom w:val="0"/>
          <w:divBdr>
            <w:top w:val="none" w:sz="0" w:space="0" w:color="auto"/>
            <w:left w:val="none" w:sz="0" w:space="0" w:color="auto"/>
            <w:bottom w:val="none" w:sz="0" w:space="0" w:color="auto"/>
            <w:right w:val="none" w:sz="0" w:space="0" w:color="auto"/>
          </w:divBdr>
        </w:div>
      </w:divsChild>
    </w:div>
    <w:div w:id="1448357715">
      <w:bodyDiv w:val="1"/>
      <w:marLeft w:val="0"/>
      <w:marRight w:val="0"/>
      <w:marTop w:val="0"/>
      <w:marBottom w:val="0"/>
      <w:divBdr>
        <w:top w:val="none" w:sz="0" w:space="0" w:color="auto"/>
        <w:left w:val="none" w:sz="0" w:space="0" w:color="auto"/>
        <w:bottom w:val="none" w:sz="0" w:space="0" w:color="auto"/>
        <w:right w:val="none" w:sz="0" w:space="0" w:color="auto"/>
      </w:divBdr>
    </w:div>
    <w:div w:id="1453936192">
      <w:bodyDiv w:val="1"/>
      <w:marLeft w:val="0"/>
      <w:marRight w:val="0"/>
      <w:marTop w:val="0"/>
      <w:marBottom w:val="0"/>
      <w:divBdr>
        <w:top w:val="none" w:sz="0" w:space="0" w:color="auto"/>
        <w:left w:val="none" w:sz="0" w:space="0" w:color="auto"/>
        <w:bottom w:val="none" w:sz="0" w:space="0" w:color="auto"/>
        <w:right w:val="none" w:sz="0" w:space="0" w:color="auto"/>
      </w:divBdr>
    </w:div>
    <w:div w:id="1460488306">
      <w:bodyDiv w:val="1"/>
      <w:marLeft w:val="0"/>
      <w:marRight w:val="0"/>
      <w:marTop w:val="0"/>
      <w:marBottom w:val="0"/>
      <w:divBdr>
        <w:top w:val="none" w:sz="0" w:space="0" w:color="auto"/>
        <w:left w:val="none" w:sz="0" w:space="0" w:color="auto"/>
        <w:bottom w:val="none" w:sz="0" w:space="0" w:color="auto"/>
        <w:right w:val="none" w:sz="0" w:space="0" w:color="auto"/>
      </w:divBdr>
    </w:div>
    <w:div w:id="1461726108">
      <w:bodyDiv w:val="1"/>
      <w:marLeft w:val="0"/>
      <w:marRight w:val="0"/>
      <w:marTop w:val="0"/>
      <w:marBottom w:val="0"/>
      <w:divBdr>
        <w:top w:val="none" w:sz="0" w:space="0" w:color="auto"/>
        <w:left w:val="none" w:sz="0" w:space="0" w:color="auto"/>
        <w:bottom w:val="none" w:sz="0" w:space="0" w:color="auto"/>
        <w:right w:val="none" w:sz="0" w:space="0" w:color="auto"/>
      </w:divBdr>
    </w:div>
    <w:div w:id="1464615299">
      <w:bodyDiv w:val="1"/>
      <w:marLeft w:val="0"/>
      <w:marRight w:val="0"/>
      <w:marTop w:val="0"/>
      <w:marBottom w:val="0"/>
      <w:divBdr>
        <w:top w:val="none" w:sz="0" w:space="0" w:color="auto"/>
        <w:left w:val="none" w:sz="0" w:space="0" w:color="auto"/>
        <w:bottom w:val="none" w:sz="0" w:space="0" w:color="auto"/>
        <w:right w:val="none" w:sz="0" w:space="0" w:color="auto"/>
      </w:divBdr>
    </w:div>
    <w:div w:id="1465194787">
      <w:bodyDiv w:val="1"/>
      <w:marLeft w:val="0"/>
      <w:marRight w:val="0"/>
      <w:marTop w:val="0"/>
      <w:marBottom w:val="0"/>
      <w:divBdr>
        <w:top w:val="none" w:sz="0" w:space="0" w:color="auto"/>
        <w:left w:val="none" w:sz="0" w:space="0" w:color="auto"/>
        <w:bottom w:val="none" w:sz="0" w:space="0" w:color="auto"/>
        <w:right w:val="none" w:sz="0" w:space="0" w:color="auto"/>
      </w:divBdr>
    </w:div>
    <w:div w:id="1466194545">
      <w:bodyDiv w:val="1"/>
      <w:marLeft w:val="0"/>
      <w:marRight w:val="0"/>
      <w:marTop w:val="0"/>
      <w:marBottom w:val="0"/>
      <w:divBdr>
        <w:top w:val="none" w:sz="0" w:space="0" w:color="auto"/>
        <w:left w:val="none" w:sz="0" w:space="0" w:color="auto"/>
        <w:bottom w:val="none" w:sz="0" w:space="0" w:color="auto"/>
        <w:right w:val="none" w:sz="0" w:space="0" w:color="auto"/>
      </w:divBdr>
    </w:div>
    <w:div w:id="1468400326">
      <w:bodyDiv w:val="1"/>
      <w:marLeft w:val="0"/>
      <w:marRight w:val="0"/>
      <w:marTop w:val="0"/>
      <w:marBottom w:val="0"/>
      <w:divBdr>
        <w:top w:val="none" w:sz="0" w:space="0" w:color="auto"/>
        <w:left w:val="none" w:sz="0" w:space="0" w:color="auto"/>
        <w:bottom w:val="none" w:sz="0" w:space="0" w:color="auto"/>
        <w:right w:val="none" w:sz="0" w:space="0" w:color="auto"/>
      </w:divBdr>
    </w:div>
    <w:div w:id="1473056350">
      <w:bodyDiv w:val="1"/>
      <w:marLeft w:val="0"/>
      <w:marRight w:val="0"/>
      <w:marTop w:val="0"/>
      <w:marBottom w:val="0"/>
      <w:divBdr>
        <w:top w:val="none" w:sz="0" w:space="0" w:color="auto"/>
        <w:left w:val="none" w:sz="0" w:space="0" w:color="auto"/>
        <w:bottom w:val="none" w:sz="0" w:space="0" w:color="auto"/>
        <w:right w:val="none" w:sz="0" w:space="0" w:color="auto"/>
      </w:divBdr>
    </w:div>
    <w:div w:id="1474519651">
      <w:bodyDiv w:val="1"/>
      <w:marLeft w:val="0"/>
      <w:marRight w:val="0"/>
      <w:marTop w:val="0"/>
      <w:marBottom w:val="0"/>
      <w:divBdr>
        <w:top w:val="none" w:sz="0" w:space="0" w:color="auto"/>
        <w:left w:val="none" w:sz="0" w:space="0" w:color="auto"/>
        <w:bottom w:val="none" w:sz="0" w:space="0" w:color="auto"/>
        <w:right w:val="none" w:sz="0" w:space="0" w:color="auto"/>
      </w:divBdr>
    </w:div>
    <w:div w:id="1476025582">
      <w:bodyDiv w:val="1"/>
      <w:marLeft w:val="0"/>
      <w:marRight w:val="0"/>
      <w:marTop w:val="0"/>
      <w:marBottom w:val="0"/>
      <w:divBdr>
        <w:top w:val="none" w:sz="0" w:space="0" w:color="auto"/>
        <w:left w:val="none" w:sz="0" w:space="0" w:color="auto"/>
        <w:bottom w:val="none" w:sz="0" w:space="0" w:color="auto"/>
        <w:right w:val="none" w:sz="0" w:space="0" w:color="auto"/>
      </w:divBdr>
    </w:div>
    <w:div w:id="1476992682">
      <w:bodyDiv w:val="1"/>
      <w:marLeft w:val="0"/>
      <w:marRight w:val="0"/>
      <w:marTop w:val="0"/>
      <w:marBottom w:val="0"/>
      <w:divBdr>
        <w:top w:val="none" w:sz="0" w:space="0" w:color="auto"/>
        <w:left w:val="none" w:sz="0" w:space="0" w:color="auto"/>
        <w:bottom w:val="none" w:sz="0" w:space="0" w:color="auto"/>
        <w:right w:val="none" w:sz="0" w:space="0" w:color="auto"/>
      </w:divBdr>
    </w:div>
    <w:div w:id="1480462730">
      <w:bodyDiv w:val="1"/>
      <w:marLeft w:val="0"/>
      <w:marRight w:val="0"/>
      <w:marTop w:val="0"/>
      <w:marBottom w:val="0"/>
      <w:divBdr>
        <w:top w:val="none" w:sz="0" w:space="0" w:color="auto"/>
        <w:left w:val="none" w:sz="0" w:space="0" w:color="auto"/>
        <w:bottom w:val="none" w:sz="0" w:space="0" w:color="auto"/>
        <w:right w:val="none" w:sz="0" w:space="0" w:color="auto"/>
      </w:divBdr>
    </w:div>
    <w:div w:id="1481531815">
      <w:bodyDiv w:val="1"/>
      <w:marLeft w:val="0"/>
      <w:marRight w:val="0"/>
      <w:marTop w:val="0"/>
      <w:marBottom w:val="0"/>
      <w:divBdr>
        <w:top w:val="none" w:sz="0" w:space="0" w:color="auto"/>
        <w:left w:val="none" w:sz="0" w:space="0" w:color="auto"/>
        <w:bottom w:val="none" w:sz="0" w:space="0" w:color="auto"/>
        <w:right w:val="none" w:sz="0" w:space="0" w:color="auto"/>
      </w:divBdr>
    </w:div>
    <w:div w:id="1489440051">
      <w:bodyDiv w:val="1"/>
      <w:marLeft w:val="0"/>
      <w:marRight w:val="0"/>
      <w:marTop w:val="0"/>
      <w:marBottom w:val="0"/>
      <w:divBdr>
        <w:top w:val="none" w:sz="0" w:space="0" w:color="auto"/>
        <w:left w:val="none" w:sz="0" w:space="0" w:color="auto"/>
        <w:bottom w:val="none" w:sz="0" w:space="0" w:color="auto"/>
        <w:right w:val="none" w:sz="0" w:space="0" w:color="auto"/>
      </w:divBdr>
    </w:div>
    <w:div w:id="1493334754">
      <w:bodyDiv w:val="1"/>
      <w:marLeft w:val="0"/>
      <w:marRight w:val="0"/>
      <w:marTop w:val="0"/>
      <w:marBottom w:val="0"/>
      <w:divBdr>
        <w:top w:val="none" w:sz="0" w:space="0" w:color="auto"/>
        <w:left w:val="none" w:sz="0" w:space="0" w:color="auto"/>
        <w:bottom w:val="none" w:sz="0" w:space="0" w:color="auto"/>
        <w:right w:val="none" w:sz="0" w:space="0" w:color="auto"/>
      </w:divBdr>
    </w:div>
    <w:div w:id="1493451404">
      <w:bodyDiv w:val="1"/>
      <w:marLeft w:val="0"/>
      <w:marRight w:val="0"/>
      <w:marTop w:val="0"/>
      <w:marBottom w:val="0"/>
      <w:divBdr>
        <w:top w:val="none" w:sz="0" w:space="0" w:color="auto"/>
        <w:left w:val="none" w:sz="0" w:space="0" w:color="auto"/>
        <w:bottom w:val="none" w:sz="0" w:space="0" w:color="auto"/>
        <w:right w:val="none" w:sz="0" w:space="0" w:color="auto"/>
      </w:divBdr>
    </w:div>
    <w:div w:id="1495032378">
      <w:bodyDiv w:val="1"/>
      <w:marLeft w:val="0"/>
      <w:marRight w:val="0"/>
      <w:marTop w:val="0"/>
      <w:marBottom w:val="0"/>
      <w:divBdr>
        <w:top w:val="none" w:sz="0" w:space="0" w:color="auto"/>
        <w:left w:val="none" w:sz="0" w:space="0" w:color="auto"/>
        <w:bottom w:val="none" w:sz="0" w:space="0" w:color="auto"/>
        <w:right w:val="none" w:sz="0" w:space="0" w:color="auto"/>
      </w:divBdr>
    </w:div>
    <w:div w:id="1498109443">
      <w:bodyDiv w:val="1"/>
      <w:marLeft w:val="0"/>
      <w:marRight w:val="0"/>
      <w:marTop w:val="0"/>
      <w:marBottom w:val="0"/>
      <w:divBdr>
        <w:top w:val="none" w:sz="0" w:space="0" w:color="auto"/>
        <w:left w:val="none" w:sz="0" w:space="0" w:color="auto"/>
        <w:bottom w:val="none" w:sz="0" w:space="0" w:color="auto"/>
        <w:right w:val="none" w:sz="0" w:space="0" w:color="auto"/>
      </w:divBdr>
    </w:div>
    <w:div w:id="1507356998">
      <w:bodyDiv w:val="1"/>
      <w:marLeft w:val="0"/>
      <w:marRight w:val="0"/>
      <w:marTop w:val="0"/>
      <w:marBottom w:val="0"/>
      <w:divBdr>
        <w:top w:val="none" w:sz="0" w:space="0" w:color="auto"/>
        <w:left w:val="none" w:sz="0" w:space="0" w:color="auto"/>
        <w:bottom w:val="none" w:sz="0" w:space="0" w:color="auto"/>
        <w:right w:val="none" w:sz="0" w:space="0" w:color="auto"/>
      </w:divBdr>
    </w:div>
    <w:div w:id="1512640704">
      <w:bodyDiv w:val="1"/>
      <w:marLeft w:val="0"/>
      <w:marRight w:val="0"/>
      <w:marTop w:val="0"/>
      <w:marBottom w:val="0"/>
      <w:divBdr>
        <w:top w:val="none" w:sz="0" w:space="0" w:color="auto"/>
        <w:left w:val="none" w:sz="0" w:space="0" w:color="auto"/>
        <w:bottom w:val="none" w:sz="0" w:space="0" w:color="auto"/>
        <w:right w:val="none" w:sz="0" w:space="0" w:color="auto"/>
      </w:divBdr>
    </w:div>
    <w:div w:id="1518615294">
      <w:bodyDiv w:val="1"/>
      <w:marLeft w:val="0"/>
      <w:marRight w:val="0"/>
      <w:marTop w:val="0"/>
      <w:marBottom w:val="0"/>
      <w:divBdr>
        <w:top w:val="none" w:sz="0" w:space="0" w:color="auto"/>
        <w:left w:val="none" w:sz="0" w:space="0" w:color="auto"/>
        <w:bottom w:val="none" w:sz="0" w:space="0" w:color="auto"/>
        <w:right w:val="none" w:sz="0" w:space="0" w:color="auto"/>
      </w:divBdr>
    </w:div>
    <w:div w:id="1520922563">
      <w:bodyDiv w:val="1"/>
      <w:marLeft w:val="0"/>
      <w:marRight w:val="0"/>
      <w:marTop w:val="0"/>
      <w:marBottom w:val="0"/>
      <w:divBdr>
        <w:top w:val="none" w:sz="0" w:space="0" w:color="auto"/>
        <w:left w:val="none" w:sz="0" w:space="0" w:color="auto"/>
        <w:bottom w:val="none" w:sz="0" w:space="0" w:color="auto"/>
        <w:right w:val="none" w:sz="0" w:space="0" w:color="auto"/>
      </w:divBdr>
    </w:div>
    <w:div w:id="1534154732">
      <w:bodyDiv w:val="1"/>
      <w:marLeft w:val="0"/>
      <w:marRight w:val="0"/>
      <w:marTop w:val="0"/>
      <w:marBottom w:val="0"/>
      <w:divBdr>
        <w:top w:val="none" w:sz="0" w:space="0" w:color="auto"/>
        <w:left w:val="none" w:sz="0" w:space="0" w:color="auto"/>
        <w:bottom w:val="none" w:sz="0" w:space="0" w:color="auto"/>
        <w:right w:val="none" w:sz="0" w:space="0" w:color="auto"/>
      </w:divBdr>
    </w:div>
    <w:div w:id="1535537336">
      <w:bodyDiv w:val="1"/>
      <w:marLeft w:val="0"/>
      <w:marRight w:val="0"/>
      <w:marTop w:val="0"/>
      <w:marBottom w:val="0"/>
      <w:divBdr>
        <w:top w:val="none" w:sz="0" w:space="0" w:color="auto"/>
        <w:left w:val="none" w:sz="0" w:space="0" w:color="auto"/>
        <w:bottom w:val="none" w:sz="0" w:space="0" w:color="auto"/>
        <w:right w:val="none" w:sz="0" w:space="0" w:color="auto"/>
      </w:divBdr>
    </w:div>
    <w:div w:id="1541741123">
      <w:bodyDiv w:val="1"/>
      <w:marLeft w:val="0"/>
      <w:marRight w:val="0"/>
      <w:marTop w:val="0"/>
      <w:marBottom w:val="0"/>
      <w:divBdr>
        <w:top w:val="none" w:sz="0" w:space="0" w:color="auto"/>
        <w:left w:val="none" w:sz="0" w:space="0" w:color="auto"/>
        <w:bottom w:val="none" w:sz="0" w:space="0" w:color="auto"/>
        <w:right w:val="none" w:sz="0" w:space="0" w:color="auto"/>
      </w:divBdr>
    </w:div>
    <w:div w:id="1545024492">
      <w:bodyDiv w:val="1"/>
      <w:marLeft w:val="0"/>
      <w:marRight w:val="0"/>
      <w:marTop w:val="0"/>
      <w:marBottom w:val="0"/>
      <w:divBdr>
        <w:top w:val="none" w:sz="0" w:space="0" w:color="auto"/>
        <w:left w:val="none" w:sz="0" w:space="0" w:color="auto"/>
        <w:bottom w:val="none" w:sz="0" w:space="0" w:color="auto"/>
        <w:right w:val="none" w:sz="0" w:space="0" w:color="auto"/>
      </w:divBdr>
    </w:div>
    <w:div w:id="1545603405">
      <w:bodyDiv w:val="1"/>
      <w:marLeft w:val="0"/>
      <w:marRight w:val="0"/>
      <w:marTop w:val="0"/>
      <w:marBottom w:val="0"/>
      <w:divBdr>
        <w:top w:val="none" w:sz="0" w:space="0" w:color="auto"/>
        <w:left w:val="none" w:sz="0" w:space="0" w:color="auto"/>
        <w:bottom w:val="none" w:sz="0" w:space="0" w:color="auto"/>
        <w:right w:val="none" w:sz="0" w:space="0" w:color="auto"/>
      </w:divBdr>
    </w:div>
    <w:div w:id="1548493186">
      <w:bodyDiv w:val="1"/>
      <w:marLeft w:val="0"/>
      <w:marRight w:val="0"/>
      <w:marTop w:val="0"/>
      <w:marBottom w:val="0"/>
      <w:divBdr>
        <w:top w:val="none" w:sz="0" w:space="0" w:color="auto"/>
        <w:left w:val="none" w:sz="0" w:space="0" w:color="auto"/>
        <w:bottom w:val="none" w:sz="0" w:space="0" w:color="auto"/>
        <w:right w:val="none" w:sz="0" w:space="0" w:color="auto"/>
      </w:divBdr>
    </w:div>
    <w:div w:id="1558738364">
      <w:bodyDiv w:val="1"/>
      <w:marLeft w:val="0"/>
      <w:marRight w:val="0"/>
      <w:marTop w:val="0"/>
      <w:marBottom w:val="0"/>
      <w:divBdr>
        <w:top w:val="none" w:sz="0" w:space="0" w:color="auto"/>
        <w:left w:val="none" w:sz="0" w:space="0" w:color="auto"/>
        <w:bottom w:val="none" w:sz="0" w:space="0" w:color="auto"/>
        <w:right w:val="none" w:sz="0" w:space="0" w:color="auto"/>
      </w:divBdr>
    </w:div>
    <w:div w:id="1567183019">
      <w:bodyDiv w:val="1"/>
      <w:marLeft w:val="0"/>
      <w:marRight w:val="0"/>
      <w:marTop w:val="0"/>
      <w:marBottom w:val="0"/>
      <w:divBdr>
        <w:top w:val="none" w:sz="0" w:space="0" w:color="auto"/>
        <w:left w:val="none" w:sz="0" w:space="0" w:color="auto"/>
        <w:bottom w:val="none" w:sz="0" w:space="0" w:color="auto"/>
        <w:right w:val="none" w:sz="0" w:space="0" w:color="auto"/>
      </w:divBdr>
    </w:div>
    <w:div w:id="1573662534">
      <w:bodyDiv w:val="1"/>
      <w:marLeft w:val="0"/>
      <w:marRight w:val="0"/>
      <w:marTop w:val="0"/>
      <w:marBottom w:val="0"/>
      <w:divBdr>
        <w:top w:val="none" w:sz="0" w:space="0" w:color="auto"/>
        <w:left w:val="none" w:sz="0" w:space="0" w:color="auto"/>
        <w:bottom w:val="none" w:sz="0" w:space="0" w:color="auto"/>
        <w:right w:val="none" w:sz="0" w:space="0" w:color="auto"/>
      </w:divBdr>
    </w:div>
    <w:div w:id="1575236523">
      <w:bodyDiv w:val="1"/>
      <w:marLeft w:val="0"/>
      <w:marRight w:val="0"/>
      <w:marTop w:val="0"/>
      <w:marBottom w:val="0"/>
      <w:divBdr>
        <w:top w:val="none" w:sz="0" w:space="0" w:color="auto"/>
        <w:left w:val="none" w:sz="0" w:space="0" w:color="auto"/>
        <w:bottom w:val="none" w:sz="0" w:space="0" w:color="auto"/>
        <w:right w:val="none" w:sz="0" w:space="0" w:color="auto"/>
      </w:divBdr>
    </w:div>
    <w:div w:id="1589458157">
      <w:bodyDiv w:val="1"/>
      <w:marLeft w:val="0"/>
      <w:marRight w:val="0"/>
      <w:marTop w:val="0"/>
      <w:marBottom w:val="0"/>
      <w:divBdr>
        <w:top w:val="none" w:sz="0" w:space="0" w:color="auto"/>
        <w:left w:val="none" w:sz="0" w:space="0" w:color="auto"/>
        <w:bottom w:val="none" w:sz="0" w:space="0" w:color="auto"/>
        <w:right w:val="none" w:sz="0" w:space="0" w:color="auto"/>
      </w:divBdr>
    </w:div>
    <w:div w:id="1589535141">
      <w:bodyDiv w:val="1"/>
      <w:marLeft w:val="0"/>
      <w:marRight w:val="0"/>
      <w:marTop w:val="0"/>
      <w:marBottom w:val="0"/>
      <w:divBdr>
        <w:top w:val="none" w:sz="0" w:space="0" w:color="auto"/>
        <w:left w:val="none" w:sz="0" w:space="0" w:color="auto"/>
        <w:bottom w:val="none" w:sz="0" w:space="0" w:color="auto"/>
        <w:right w:val="none" w:sz="0" w:space="0" w:color="auto"/>
      </w:divBdr>
    </w:div>
    <w:div w:id="1590386334">
      <w:bodyDiv w:val="1"/>
      <w:marLeft w:val="0"/>
      <w:marRight w:val="0"/>
      <w:marTop w:val="0"/>
      <w:marBottom w:val="0"/>
      <w:divBdr>
        <w:top w:val="none" w:sz="0" w:space="0" w:color="auto"/>
        <w:left w:val="none" w:sz="0" w:space="0" w:color="auto"/>
        <w:bottom w:val="none" w:sz="0" w:space="0" w:color="auto"/>
        <w:right w:val="none" w:sz="0" w:space="0" w:color="auto"/>
      </w:divBdr>
    </w:div>
    <w:div w:id="1595284447">
      <w:bodyDiv w:val="1"/>
      <w:marLeft w:val="0"/>
      <w:marRight w:val="0"/>
      <w:marTop w:val="0"/>
      <w:marBottom w:val="0"/>
      <w:divBdr>
        <w:top w:val="none" w:sz="0" w:space="0" w:color="auto"/>
        <w:left w:val="none" w:sz="0" w:space="0" w:color="auto"/>
        <w:bottom w:val="none" w:sz="0" w:space="0" w:color="auto"/>
        <w:right w:val="none" w:sz="0" w:space="0" w:color="auto"/>
      </w:divBdr>
    </w:div>
    <w:div w:id="1599219650">
      <w:bodyDiv w:val="1"/>
      <w:marLeft w:val="0"/>
      <w:marRight w:val="0"/>
      <w:marTop w:val="0"/>
      <w:marBottom w:val="0"/>
      <w:divBdr>
        <w:top w:val="none" w:sz="0" w:space="0" w:color="auto"/>
        <w:left w:val="none" w:sz="0" w:space="0" w:color="auto"/>
        <w:bottom w:val="none" w:sz="0" w:space="0" w:color="auto"/>
        <w:right w:val="none" w:sz="0" w:space="0" w:color="auto"/>
      </w:divBdr>
    </w:div>
    <w:div w:id="1599481889">
      <w:bodyDiv w:val="1"/>
      <w:marLeft w:val="0"/>
      <w:marRight w:val="0"/>
      <w:marTop w:val="0"/>
      <w:marBottom w:val="0"/>
      <w:divBdr>
        <w:top w:val="none" w:sz="0" w:space="0" w:color="auto"/>
        <w:left w:val="none" w:sz="0" w:space="0" w:color="auto"/>
        <w:bottom w:val="none" w:sz="0" w:space="0" w:color="auto"/>
        <w:right w:val="none" w:sz="0" w:space="0" w:color="auto"/>
      </w:divBdr>
    </w:div>
    <w:div w:id="1611736910">
      <w:bodyDiv w:val="1"/>
      <w:marLeft w:val="0"/>
      <w:marRight w:val="0"/>
      <w:marTop w:val="0"/>
      <w:marBottom w:val="0"/>
      <w:divBdr>
        <w:top w:val="none" w:sz="0" w:space="0" w:color="auto"/>
        <w:left w:val="none" w:sz="0" w:space="0" w:color="auto"/>
        <w:bottom w:val="none" w:sz="0" w:space="0" w:color="auto"/>
        <w:right w:val="none" w:sz="0" w:space="0" w:color="auto"/>
      </w:divBdr>
    </w:div>
    <w:div w:id="1613441031">
      <w:bodyDiv w:val="1"/>
      <w:marLeft w:val="0"/>
      <w:marRight w:val="0"/>
      <w:marTop w:val="0"/>
      <w:marBottom w:val="0"/>
      <w:divBdr>
        <w:top w:val="none" w:sz="0" w:space="0" w:color="auto"/>
        <w:left w:val="none" w:sz="0" w:space="0" w:color="auto"/>
        <w:bottom w:val="none" w:sz="0" w:space="0" w:color="auto"/>
        <w:right w:val="none" w:sz="0" w:space="0" w:color="auto"/>
      </w:divBdr>
    </w:div>
    <w:div w:id="1614511167">
      <w:bodyDiv w:val="1"/>
      <w:marLeft w:val="0"/>
      <w:marRight w:val="0"/>
      <w:marTop w:val="0"/>
      <w:marBottom w:val="0"/>
      <w:divBdr>
        <w:top w:val="none" w:sz="0" w:space="0" w:color="auto"/>
        <w:left w:val="none" w:sz="0" w:space="0" w:color="auto"/>
        <w:bottom w:val="none" w:sz="0" w:space="0" w:color="auto"/>
        <w:right w:val="none" w:sz="0" w:space="0" w:color="auto"/>
      </w:divBdr>
    </w:div>
    <w:div w:id="1629705283">
      <w:bodyDiv w:val="1"/>
      <w:marLeft w:val="0"/>
      <w:marRight w:val="0"/>
      <w:marTop w:val="0"/>
      <w:marBottom w:val="0"/>
      <w:divBdr>
        <w:top w:val="none" w:sz="0" w:space="0" w:color="auto"/>
        <w:left w:val="none" w:sz="0" w:space="0" w:color="auto"/>
        <w:bottom w:val="none" w:sz="0" w:space="0" w:color="auto"/>
        <w:right w:val="none" w:sz="0" w:space="0" w:color="auto"/>
      </w:divBdr>
    </w:div>
    <w:div w:id="1634169512">
      <w:bodyDiv w:val="1"/>
      <w:marLeft w:val="0"/>
      <w:marRight w:val="0"/>
      <w:marTop w:val="0"/>
      <w:marBottom w:val="0"/>
      <w:divBdr>
        <w:top w:val="none" w:sz="0" w:space="0" w:color="auto"/>
        <w:left w:val="none" w:sz="0" w:space="0" w:color="auto"/>
        <w:bottom w:val="none" w:sz="0" w:space="0" w:color="auto"/>
        <w:right w:val="none" w:sz="0" w:space="0" w:color="auto"/>
      </w:divBdr>
    </w:div>
    <w:div w:id="1634554240">
      <w:bodyDiv w:val="1"/>
      <w:marLeft w:val="0"/>
      <w:marRight w:val="0"/>
      <w:marTop w:val="0"/>
      <w:marBottom w:val="0"/>
      <w:divBdr>
        <w:top w:val="none" w:sz="0" w:space="0" w:color="auto"/>
        <w:left w:val="none" w:sz="0" w:space="0" w:color="auto"/>
        <w:bottom w:val="none" w:sz="0" w:space="0" w:color="auto"/>
        <w:right w:val="none" w:sz="0" w:space="0" w:color="auto"/>
      </w:divBdr>
    </w:div>
    <w:div w:id="1642073954">
      <w:bodyDiv w:val="1"/>
      <w:marLeft w:val="0"/>
      <w:marRight w:val="0"/>
      <w:marTop w:val="0"/>
      <w:marBottom w:val="0"/>
      <w:divBdr>
        <w:top w:val="none" w:sz="0" w:space="0" w:color="auto"/>
        <w:left w:val="none" w:sz="0" w:space="0" w:color="auto"/>
        <w:bottom w:val="none" w:sz="0" w:space="0" w:color="auto"/>
        <w:right w:val="none" w:sz="0" w:space="0" w:color="auto"/>
      </w:divBdr>
    </w:div>
    <w:div w:id="1642540310">
      <w:bodyDiv w:val="1"/>
      <w:marLeft w:val="0"/>
      <w:marRight w:val="0"/>
      <w:marTop w:val="0"/>
      <w:marBottom w:val="0"/>
      <w:divBdr>
        <w:top w:val="none" w:sz="0" w:space="0" w:color="auto"/>
        <w:left w:val="none" w:sz="0" w:space="0" w:color="auto"/>
        <w:bottom w:val="none" w:sz="0" w:space="0" w:color="auto"/>
        <w:right w:val="none" w:sz="0" w:space="0" w:color="auto"/>
      </w:divBdr>
    </w:div>
    <w:div w:id="1664964940">
      <w:bodyDiv w:val="1"/>
      <w:marLeft w:val="0"/>
      <w:marRight w:val="0"/>
      <w:marTop w:val="0"/>
      <w:marBottom w:val="0"/>
      <w:divBdr>
        <w:top w:val="none" w:sz="0" w:space="0" w:color="auto"/>
        <w:left w:val="none" w:sz="0" w:space="0" w:color="auto"/>
        <w:bottom w:val="none" w:sz="0" w:space="0" w:color="auto"/>
        <w:right w:val="none" w:sz="0" w:space="0" w:color="auto"/>
      </w:divBdr>
      <w:divsChild>
        <w:div w:id="316955715">
          <w:marLeft w:val="0"/>
          <w:marRight w:val="0"/>
          <w:marTop w:val="0"/>
          <w:marBottom w:val="0"/>
          <w:divBdr>
            <w:top w:val="none" w:sz="0" w:space="0" w:color="auto"/>
            <w:left w:val="none" w:sz="0" w:space="0" w:color="auto"/>
            <w:bottom w:val="none" w:sz="0" w:space="0" w:color="auto"/>
            <w:right w:val="none" w:sz="0" w:space="0" w:color="auto"/>
          </w:divBdr>
        </w:div>
        <w:div w:id="731923357">
          <w:marLeft w:val="0"/>
          <w:marRight w:val="0"/>
          <w:marTop w:val="0"/>
          <w:marBottom w:val="0"/>
          <w:divBdr>
            <w:top w:val="none" w:sz="0" w:space="0" w:color="auto"/>
            <w:left w:val="none" w:sz="0" w:space="0" w:color="auto"/>
            <w:bottom w:val="none" w:sz="0" w:space="0" w:color="auto"/>
            <w:right w:val="none" w:sz="0" w:space="0" w:color="auto"/>
          </w:divBdr>
        </w:div>
        <w:div w:id="1107045676">
          <w:marLeft w:val="0"/>
          <w:marRight w:val="0"/>
          <w:marTop w:val="0"/>
          <w:marBottom w:val="0"/>
          <w:divBdr>
            <w:top w:val="none" w:sz="0" w:space="0" w:color="auto"/>
            <w:left w:val="none" w:sz="0" w:space="0" w:color="auto"/>
            <w:bottom w:val="none" w:sz="0" w:space="0" w:color="auto"/>
            <w:right w:val="none" w:sz="0" w:space="0" w:color="auto"/>
          </w:divBdr>
        </w:div>
        <w:div w:id="1110003502">
          <w:marLeft w:val="0"/>
          <w:marRight w:val="0"/>
          <w:marTop w:val="0"/>
          <w:marBottom w:val="0"/>
          <w:divBdr>
            <w:top w:val="none" w:sz="0" w:space="0" w:color="auto"/>
            <w:left w:val="none" w:sz="0" w:space="0" w:color="auto"/>
            <w:bottom w:val="none" w:sz="0" w:space="0" w:color="auto"/>
            <w:right w:val="none" w:sz="0" w:space="0" w:color="auto"/>
          </w:divBdr>
        </w:div>
        <w:div w:id="1588349258">
          <w:marLeft w:val="0"/>
          <w:marRight w:val="0"/>
          <w:marTop w:val="0"/>
          <w:marBottom w:val="0"/>
          <w:divBdr>
            <w:top w:val="none" w:sz="0" w:space="0" w:color="auto"/>
            <w:left w:val="none" w:sz="0" w:space="0" w:color="auto"/>
            <w:bottom w:val="none" w:sz="0" w:space="0" w:color="auto"/>
            <w:right w:val="none" w:sz="0" w:space="0" w:color="auto"/>
          </w:divBdr>
        </w:div>
      </w:divsChild>
    </w:div>
    <w:div w:id="1669207850">
      <w:bodyDiv w:val="1"/>
      <w:marLeft w:val="0"/>
      <w:marRight w:val="0"/>
      <w:marTop w:val="0"/>
      <w:marBottom w:val="0"/>
      <w:divBdr>
        <w:top w:val="none" w:sz="0" w:space="0" w:color="auto"/>
        <w:left w:val="none" w:sz="0" w:space="0" w:color="auto"/>
        <w:bottom w:val="none" w:sz="0" w:space="0" w:color="auto"/>
        <w:right w:val="none" w:sz="0" w:space="0" w:color="auto"/>
      </w:divBdr>
    </w:div>
    <w:div w:id="1677730481">
      <w:bodyDiv w:val="1"/>
      <w:marLeft w:val="0"/>
      <w:marRight w:val="0"/>
      <w:marTop w:val="0"/>
      <w:marBottom w:val="0"/>
      <w:divBdr>
        <w:top w:val="none" w:sz="0" w:space="0" w:color="auto"/>
        <w:left w:val="none" w:sz="0" w:space="0" w:color="auto"/>
        <w:bottom w:val="none" w:sz="0" w:space="0" w:color="auto"/>
        <w:right w:val="none" w:sz="0" w:space="0" w:color="auto"/>
      </w:divBdr>
    </w:div>
    <w:div w:id="1679457919">
      <w:bodyDiv w:val="1"/>
      <w:marLeft w:val="0"/>
      <w:marRight w:val="0"/>
      <w:marTop w:val="0"/>
      <w:marBottom w:val="0"/>
      <w:divBdr>
        <w:top w:val="none" w:sz="0" w:space="0" w:color="auto"/>
        <w:left w:val="none" w:sz="0" w:space="0" w:color="auto"/>
        <w:bottom w:val="none" w:sz="0" w:space="0" w:color="auto"/>
        <w:right w:val="none" w:sz="0" w:space="0" w:color="auto"/>
      </w:divBdr>
    </w:div>
    <w:div w:id="1687903245">
      <w:bodyDiv w:val="1"/>
      <w:marLeft w:val="0"/>
      <w:marRight w:val="0"/>
      <w:marTop w:val="0"/>
      <w:marBottom w:val="0"/>
      <w:divBdr>
        <w:top w:val="none" w:sz="0" w:space="0" w:color="auto"/>
        <w:left w:val="none" w:sz="0" w:space="0" w:color="auto"/>
        <w:bottom w:val="none" w:sz="0" w:space="0" w:color="auto"/>
        <w:right w:val="none" w:sz="0" w:space="0" w:color="auto"/>
      </w:divBdr>
    </w:div>
    <w:div w:id="1688671763">
      <w:bodyDiv w:val="1"/>
      <w:marLeft w:val="0"/>
      <w:marRight w:val="0"/>
      <w:marTop w:val="0"/>
      <w:marBottom w:val="0"/>
      <w:divBdr>
        <w:top w:val="none" w:sz="0" w:space="0" w:color="auto"/>
        <w:left w:val="none" w:sz="0" w:space="0" w:color="auto"/>
        <w:bottom w:val="none" w:sz="0" w:space="0" w:color="auto"/>
        <w:right w:val="none" w:sz="0" w:space="0" w:color="auto"/>
      </w:divBdr>
    </w:div>
    <w:div w:id="1698852935">
      <w:bodyDiv w:val="1"/>
      <w:marLeft w:val="0"/>
      <w:marRight w:val="0"/>
      <w:marTop w:val="0"/>
      <w:marBottom w:val="0"/>
      <w:divBdr>
        <w:top w:val="none" w:sz="0" w:space="0" w:color="auto"/>
        <w:left w:val="none" w:sz="0" w:space="0" w:color="auto"/>
        <w:bottom w:val="none" w:sz="0" w:space="0" w:color="auto"/>
        <w:right w:val="none" w:sz="0" w:space="0" w:color="auto"/>
      </w:divBdr>
    </w:div>
    <w:div w:id="1699698993">
      <w:bodyDiv w:val="1"/>
      <w:marLeft w:val="0"/>
      <w:marRight w:val="0"/>
      <w:marTop w:val="0"/>
      <w:marBottom w:val="0"/>
      <w:divBdr>
        <w:top w:val="none" w:sz="0" w:space="0" w:color="auto"/>
        <w:left w:val="none" w:sz="0" w:space="0" w:color="auto"/>
        <w:bottom w:val="none" w:sz="0" w:space="0" w:color="auto"/>
        <w:right w:val="none" w:sz="0" w:space="0" w:color="auto"/>
      </w:divBdr>
    </w:div>
    <w:div w:id="1705321939">
      <w:bodyDiv w:val="1"/>
      <w:marLeft w:val="0"/>
      <w:marRight w:val="0"/>
      <w:marTop w:val="0"/>
      <w:marBottom w:val="0"/>
      <w:divBdr>
        <w:top w:val="none" w:sz="0" w:space="0" w:color="auto"/>
        <w:left w:val="none" w:sz="0" w:space="0" w:color="auto"/>
        <w:bottom w:val="none" w:sz="0" w:space="0" w:color="auto"/>
        <w:right w:val="none" w:sz="0" w:space="0" w:color="auto"/>
      </w:divBdr>
    </w:div>
    <w:div w:id="1706904992">
      <w:bodyDiv w:val="1"/>
      <w:marLeft w:val="0"/>
      <w:marRight w:val="0"/>
      <w:marTop w:val="0"/>
      <w:marBottom w:val="0"/>
      <w:divBdr>
        <w:top w:val="none" w:sz="0" w:space="0" w:color="auto"/>
        <w:left w:val="none" w:sz="0" w:space="0" w:color="auto"/>
        <w:bottom w:val="none" w:sz="0" w:space="0" w:color="auto"/>
        <w:right w:val="none" w:sz="0" w:space="0" w:color="auto"/>
      </w:divBdr>
    </w:div>
    <w:div w:id="1721633028">
      <w:bodyDiv w:val="1"/>
      <w:marLeft w:val="0"/>
      <w:marRight w:val="0"/>
      <w:marTop w:val="0"/>
      <w:marBottom w:val="0"/>
      <w:divBdr>
        <w:top w:val="none" w:sz="0" w:space="0" w:color="auto"/>
        <w:left w:val="none" w:sz="0" w:space="0" w:color="auto"/>
        <w:bottom w:val="none" w:sz="0" w:space="0" w:color="auto"/>
        <w:right w:val="none" w:sz="0" w:space="0" w:color="auto"/>
      </w:divBdr>
    </w:div>
    <w:div w:id="1726180953">
      <w:bodyDiv w:val="1"/>
      <w:marLeft w:val="0"/>
      <w:marRight w:val="0"/>
      <w:marTop w:val="0"/>
      <w:marBottom w:val="0"/>
      <w:divBdr>
        <w:top w:val="none" w:sz="0" w:space="0" w:color="auto"/>
        <w:left w:val="none" w:sz="0" w:space="0" w:color="auto"/>
        <w:bottom w:val="none" w:sz="0" w:space="0" w:color="auto"/>
        <w:right w:val="none" w:sz="0" w:space="0" w:color="auto"/>
      </w:divBdr>
    </w:div>
    <w:div w:id="1732776863">
      <w:bodyDiv w:val="1"/>
      <w:marLeft w:val="0"/>
      <w:marRight w:val="0"/>
      <w:marTop w:val="0"/>
      <w:marBottom w:val="0"/>
      <w:divBdr>
        <w:top w:val="none" w:sz="0" w:space="0" w:color="auto"/>
        <w:left w:val="none" w:sz="0" w:space="0" w:color="auto"/>
        <w:bottom w:val="none" w:sz="0" w:space="0" w:color="auto"/>
        <w:right w:val="none" w:sz="0" w:space="0" w:color="auto"/>
      </w:divBdr>
    </w:div>
    <w:div w:id="1733456702">
      <w:bodyDiv w:val="1"/>
      <w:marLeft w:val="0"/>
      <w:marRight w:val="0"/>
      <w:marTop w:val="0"/>
      <w:marBottom w:val="0"/>
      <w:divBdr>
        <w:top w:val="none" w:sz="0" w:space="0" w:color="auto"/>
        <w:left w:val="none" w:sz="0" w:space="0" w:color="auto"/>
        <w:bottom w:val="none" w:sz="0" w:space="0" w:color="auto"/>
        <w:right w:val="none" w:sz="0" w:space="0" w:color="auto"/>
      </w:divBdr>
    </w:div>
    <w:div w:id="1743983633">
      <w:bodyDiv w:val="1"/>
      <w:marLeft w:val="0"/>
      <w:marRight w:val="0"/>
      <w:marTop w:val="0"/>
      <w:marBottom w:val="0"/>
      <w:divBdr>
        <w:top w:val="none" w:sz="0" w:space="0" w:color="auto"/>
        <w:left w:val="none" w:sz="0" w:space="0" w:color="auto"/>
        <w:bottom w:val="none" w:sz="0" w:space="0" w:color="auto"/>
        <w:right w:val="none" w:sz="0" w:space="0" w:color="auto"/>
      </w:divBdr>
    </w:div>
    <w:div w:id="1745906922">
      <w:bodyDiv w:val="1"/>
      <w:marLeft w:val="0"/>
      <w:marRight w:val="0"/>
      <w:marTop w:val="0"/>
      <w:marBottom w:val="0"/>
      <w:divBdr>
        <w:top w:val="none" w:sz="0" w:space="0" w:color="auto"/>
        <w:left w:val="none" w:sz="0" w:space="0" w:color="auto"/>
        <w:bottom w:val="none" w:sz="0" w:space="0" w:color="auto"/>
        <w:right w:val="none" w:sz="0" w:space="0" w:color="auto"/>
      </w:divBdr>
    </w:div>
    <w:div w:id="1761026981">
      <w:bodyDiv w:val="1"/>
      <w:marLeft w:val="0"/>
      <w:marRight w:val="0"/>
      <w:marTop w:val="0"/>
      <w:marBottom w:val="0"/>
      <w:divBdr>
        <w:top w:val="none" w:sz="0" w:space="0" w:color="auto"/>
        <w:left w:val="none" w:sz="0" w:space="0" w:color="auto"/>
        <w:bottom w:val="none" w:sz="0" w:space="0" w:color="auto"/>
        <w:right w:val="none" w:sz="0" w:space="0" w:color="auto"/>
      </w:divBdr>
    </w:div>
    <w:div w:id="1770655690">
      <w:bodyDiv w:val="1"/>
      <w:marLeft w:val="0"/>
      <w:marRight w:val="0"/>
      <w:marTop w:val="0"/>
      <w:marBottom w:val="0"/>
      <w:divBdr>
        <w:top w:val="none" w:sz="0" w:space="0" w:color="auto"/>
        <w:left w:val="none" w:sz="0" w:space="0" w:color="auto"/>
        <w:bottom w:val="none" w:sz="0" w:space="0" w:color="auto"/>
        <w:right w:val="none" w:sz="0" w:space="0" w:color="auto"/>
      </w:divBdr>
    </w:div>
    <w:div w:id="1776248955">
      <w:bodyDiv w:val="1"/>
      <w:marLeft w:val="0"/>
      <w:marRight w:val="0"/>
      <w:marTop w:val="0"/>
      <w:marBottom w:val="0"/>
      <w:divBdr>
        <w:top w:val="none" w:sz="0" w:space="0" w:color="auto"/>
        <w:left w:val="none" w:sz="0" w:space="0" w:color="auto"/>
        <w:bottom w:val="none" w:sz="0" w:space="0" w:color="auto"/>
        <w:right w:val="none" w:sz="0" w:space="0" w:color="auto"/>
      </w:divBdr>
    </w:div>
    <w:div w:id="1777289922">
      <w:bodyDiv w:val="1"/>
      <w:marLeft w:val="0"/>
      <w:marRight w:val="0"/>
      <w:marTop w:val="0"/>
      <w:marBottom w:val="0"/>
      <w:divBdr>
        <w:top w:val="none" w:sz="0" w:space="0" w:color="auto"/>
        <w:left w:val="none" w:sz="0" w:space="0" w:color="auto"/>
        <w:bottom w:val="none" w:sz="0" w:space="0" w:color="auto"/>
        <w:right w:val="none" w:sz="0" w:space="0" w:color="auto"/>
      </w:divBdr>
    </w:div>
    <w:div w:id="1778525441">
      <w:bodyDiv w:val="1"/>
      <w:marLeft w:val="0"/>
      <w:marRight w:val="0"/>
      <w:marTop w:val="0"/>
      <w:marBottom w:val="0"/>
      <w:divBdr>
        <w:top w:val="none" w:sz="0" w:space="0" w:color="auto"/>
        <w:left w:val="none" w:sz="0" w:space="0" w:color="auto"/>
        <w:bottom w:val="none" w:sz="0" w:space="0" w:color="auto"/>
        <w:right w:val="none" w:sz="0" w:space="0" w:color="auto"/>
      </w:divBdr>
    </w:div>
    <w:div w:id="1785346232">
      <w:bodyDiv w:val="1"/>
      <w:marLeft w:val="0"/>
      <w:marRight w:val="0"/>
      <w:marTop w:val="0"/>
      <w:marBottom w:val="0"/>
      <w:divBdr>
        <w:top w:val="none" w:sz="0" w:space="0" w:color="auto"/>
        <w:left w:val="none" w:sz="0" w:space="0" w:color="auto"/>
        <w:bottom w:val="none" w:sz="0" w:space="0" w:color="auto"/>
        <w:right w:val="none" w:sz="0" w:space="0" w:color="auto"/>
      </w:divBdr>
    </w:div>
    <w:div w:id="1785803664">
      <w:bodyDiv w:val="1"/>
      <w:marLeft w:val="0"/>
      <w:marRight w:val="0"/>
      <w:marTop w:val="0"/>
      <w:marBottom w:val="0"/>
      <w:divBdr>
        <w:top w:val="none" w:sz="0" w:space="0" w:color="auto"/>
        <w:left w:val="none" w:sz="0" w:space="0" w:color="auto"/>
        <w:bottom w:val="none" w:sz="0" w:space="0" w:color="auto"/>
        <w:right w:val="none" w:sz="0" w:space="0" w:color="auto"/>
      </w:divBdr>
    </w:div>
    <w:div w:id="1786077961">
      <w:bodyDiv w:val="1"/>
      <w:marLeft w:val="0"/>
      <w:marRight w:val="0"/>
      <w:marTop w:val="0"/>
      <w:marBottom w:val="0"/>
      <w:divBdr>
        <w:top w:val="none" w:sz="0" w:space="0" w:color="auto"/>
        <w:left w:val="none" w:sz="0" w:space="0" w:color="auto"/>
        <w:bottom w:val="none" w:sz="0" w:space="0" w:color="auto"/>
        <w:right w:val="none" w:sz="0" w:space="0" w:color="auto"/>
      </w:divBdr>
    </w:div>
    <w:div w:id="1790009751">
      <w:bodyDiv w:val="1"/>
      <w:marLeft w:val="0"/>
      <w:marRight w:val="0"/>
      <w:marTop w:val="0"/>
      <w:marBottom w:val="0"/>
      <w:divBdr>
        <w:top w:val="none" w:sz="0" w:space="0" w:color="auto"/>
        <w:left w:val="none" w:sz="0" w:space="0" w:color="auto"/>
        <w:bottom w:val="none" w:sz="0" w:space="0" w:color="auto"/>
        <w:right w:val="none" w:sz="0" w:space="0" w:color="auto"/>
      </w:divBdr>
    </w:div>
    <w:div w:id="1792934998">
      <w:bodyDiv w:val="1"/>
      <w:marLeft w:val="0"/>
      <w:marRight w:val="0"/>
      <w:marTop w:val="0"/>
      <w:marBottom w:val="0"/>
      <w:divBdr>
        <w:top w:val="none" w:sz="0" w:space="0" w:color="auto"/>
        <w:left w:val="none" w:sz="0" w:space="0" w:color="auto"/>
        <w:bottom w:val="none" w:sz="0" w:space="0" w:color="auto"/>
        <w:right w:val="none" w:sz="0" w:space="0" w:color="auto"/>
      </w:divBdr>
    </w:div>
    <w:div w:id="1793983999">
      <w:bodyDiv w:val="1"/>
      <w:marLeft w:val="0"/>
      <w:marRight w:val="0"/>
      <w:marTop w:val="0"/>
      <w:marBottom w:val="0"/>
      <w:divBdr>
        <w:top w:val="none" w:sz="0" w:space="0" w:color="auto"/>
        <w:left w:val="none" w:sz="0" w:space="0" w:color="auto"/>
        <w:bottom w:val="none" w:sz="0" w:space="0" w:color="auto"/>
        <w:right w:val="none" w:sz="0" w:space="0" w:color="auto"/>
      </w:divBdr>
    </w:div>
    <w:div w:id="1797990369">
      <w:bodyDiv w:val="1"/>
      <w:marLeft w:val="0"/>
      <w:marRight w:val="0"/>
      <w:marTop w:val="0"/>
      <w:marBottom w:val="0"/>
      <w:divBdr>
        <w:top w:val="none" w:sz="0" w:space="0" w:color="auto"/>
        <w:left w:val="none" w:sz="0" w:space="0" w:color="auto"/>
        <w:bottom w:val="none" w:sz="0" w:space="0" w:color="auto"/>
        <w:right w:val="none" w:sz="0" w:space="0" w:color="auto"/>
      </w:divBdr>
    </w:div>
    <w:div w:id="1801801176">
      <w:bodyDiv w:val="1"/>
      <w:marLeft w:val="0"/>
      <w:marRight w:val="0"/>
      <w:marTop w:val="0"/>
      <w:marBottom w:val="0"/>
      <w:divBdr>
        <w:top w:val="none" w:sz="0" w:space="0" w:color="auto"/>
        <w:left w:val="none" w:sz="0" w:space="0" w:color="auto"/>
        <w:bottom w:val="none" w:sz="0" w:space="0" w:color="auto"/>
        <w:right w:val="none" w:sz="0" w:space="0" w:color="auto"/>
      </w:divBdr>
    </w:div>
    <w:div w:id="1808818137">
      <w:bodyDiv w:val="1"/>
      <w:marLeft w:val="0"/>
      <w:marRight w:val="0"/>
      <w:marTop w:val="0"/>
      <w:marBottom w:val="0"/>
      <w:divBdr>
        <w:top w:val="none" w:sz="0" w:space="0" w:color="auto"/>
        <w:left w:val="none" w:sz="0" w:space="0" w:color="auto"/>
        <w:bottom w:val="none" w:sz="0" w:space="0" w:color="auto"/>
        <w:right w:val="none" w:sz="0" w:space="0" w:color="auto"/>
      </w:divBdr>
    </w:div>
    <w:div w:id="1826899121">
      <w:bodyDiv w:val="1"/>
      <w:marLeft w:val="0"/>
      <w:marRight w:val="0"/>
      <w:marTop w:val="0"/>
      <w:marBottom w:val="0"/>
      <w:divBdr>
        <w:top w:val="none" w:sz="0" w:space="0" w:color="auto"/>
        <w:left w:val="none" w:sz="0" w:space="0" w:color="auto"/>
        <w:bottom w:val="none" w:sz="0" w:space="0" w:color="auto"/>
        <w:right w:val="none" w:sz="0" w:space="0" w:color="auto"/>
      </w:divBdr>
    </w:div>
    <w:div w:id="1827554008">
      <w:bodyDiv w:val="1"/>
      <w:marLeft w:val="0"/>
      <w:marRight w:val="0"/>
      <w:marTop w:val="0"/>
      <w:marBottom w:val="0"/>
      <w:divBdr>
        <w:top w:val="none" w:sz="0" w:space="0" w:color="auto"/>
        <w:left w:val="none" w:sz="0" w:space="0" w:color="auto"/>
        <w:bottom w:val="none" w:sz="0" w:space="0" w:color="auto"/>
        <w:right w:val="none" w:sz="0" w:space="0" w:color="auto"/>
      </w:divBdr>
    </w:div>
    <w:div w:id="1830487041">
      <w:bodyDiv w:val="1"/>
      <w:marLeft w:val="0"/>
      <w:marRight w:val="0"/>
      <w:marTop w:val="0"/>
      <w:marBottom w:val="0"/>
      <w:divBdr>
        <w:top w:val="none" w:sz="0" w:space="0" w:color="auto"/>
        <w:left w:val="none" w:sz="0" w:space="0" w:color="auto"/>
        <w:bottom w:val="none" w:sz="0" w:space="0" w:color="auto"/>
        <w:right w:val="none" w:sz="0" w:space="0" w:color="auto"/>
      </w:divBdr>
    </w:div>
    <w:div w:id="1831676385">
      <w:bodyDiv w:val="1"/>
      <w:marLeft w:val="0"/>
      <w:marRight w:val="0"/>
      <w:marTop w:val="0"/>
      <w:marBottom w:val="0"/>
      <w:divBdr>
        <w:top w:val="none" w:sz="0" w:space="0" w:color="auto"/>
        <w:left w:val="none" w:sz="0" w:space="0" w:color="auto"/>
        <w:bottom w:val="none" w:sz="0" w:space="0" w:color="auto"/>
        <w:right w:val="none" w:sz="0" w:space="0" w:color="auto"/>
      </w:divBdr>
    </w:div>
    <w:div w:id="1832679638">
      <w:bodyDiv w:val="1"/>
      <w:marLeft w:val="0"/>
      <w:marRight w:val="0"/>
      <w:marTop w:val="0"/>
      <w:marBottom w:val="0"/>
      <w:divBdr>
        <w:top w:val="none" w:sz="0" w:space="0" w:color="auto"/>
        <w:left w:val="none" w:sz="0" w:space="0" w:color="auto"/>
        <w:bottom w:val="none" w:sz="0" w:space="0" w:color="auto"/>
        <w:right w:val="none" w:sz="0" w:space="0" w:color="auto"/>
      </w:divBdr>
      <w:divsChild>
        <w:div w:id="946961938">
          <w:marLeft w:val="0"/>
          <w:marRight w:val="0"/>
          <w:marTop w:val="0"/>
          <w:marBottom w:val="0"/>
          <w:divBdr>
            <w:top w:val="none" w:sz="0" w:space="0" w:color="auto"/>
            <w:left w:val="none" w:sz="0" w:space="0" w:color="auto"/>
            <w:bottom w:val="none" w:sz="0" w:space="0" w:color="auto"/>
            <w:right w:val="none" w:sz="0" w:space="0" w:color="auto"/>
          </w:divBdr>
        </w:div>
        <w:div w:id="1380057708">
          <w:marLeft w:val="0"/>
          <w:marRight w:val="0"/>
          <w:marTop w:val="0"/>
          <w:marBottom w:val="0"/>
          <w:divBdr>
            <w:top w:val="none" w:sz="0" w:space="0" w:color="auto"/>
            <w:left w:val="none" w:sz="0" w:space="0" w:color="auto"/>
            <w:bottom w:val="none" w:sz="0" w:space="0" w:color="auto"/>
            <w:right w:val="none" w:sz="0" w:space="0" w:color="auto"/>
          </w:divBdr>
        </w:div>
        <w:div w:id="1434933623">
          <w:marLeft w:val="0"/>
          <w:marRight w:val="0"/>
          <w:marTop w:val="0"/>
          <w:marBottom w:val="0"/>
          <w:divBdr>
            <w:top w:val="none" w:sz="0" w:space="0" w:color="auto"/>
            <w:left w:val="none" w:sz="0" w:space="0" w:color="auto"/>
            <w:bottom w:val="none" w:sz="0" w:space="0" w:color="auto"/>
            <w:right w:val="none" w:sz="0" w:space="0" w:color="auto"/>
          </w:divBdr>
          <w:divsChild>
            <w:div w:id="45058701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835412362">
      <w:bodyDiv w:val="1"/>
      <w:marLeft w:val="0"/>
      <w:marRight w:val="0"/>
      <w:marTop w:val="0"/>
      <w:marBottom w:val="0"/>
      <w:divBdr>
        <w:top w:val="none" w:sz="0" w:space="0" w:color="auto"/>
        <w:left w:val="none" w:sz="0" w:space="0" w:color="auto"/>
        <w:bottom w:val="none" w:sz="0" w:space="0" w:color="auto"/>
        <w:right w:val="none" w:sz="0" w:space="0" w:color="auto"/>
      </w:divBdr>
    </w:div>
    <w:div w:id="1836146641">
      <w:bodyDiv w:val="1"/>
      <w:marLeft w:val="0"/>
      <w:marRight w:val="0"/>
      <w:marTop w:val="0"/>
      <w:marBottom w:val="0"/>
      <w:divBdr>
        <w:top w:val="none" w:sz="0" w:space="0" w:color="auto"/>
        <w:left w:val="none" w:sz="0" w:space="0" w:color="auto"/>
        <w:bottom w:val="none" w:sz="0" w:space="0" w:color="auto"/>
        <w:right w:val="none" w:sz="0" w:space="0" w:color="auto"/>
      </w:divBdr>
    </w:div>
    <w:div w:id="1854999310">
      <w:bodyDiv w:val="1"/>
      <w:marLeft w:val="0"/>
      <w:marRight w:val="0"/>
      <w:marTop w:val="0"/>
      <w:marBottom w:val="0"/>
      <w:divBdr>
        <w:top w:val="none" w:sz="0" w:space="0" w:color="auto"/>
        <w:left w:val="none" w:sz="0" w:space="0" w:color="auto"/>
        <w:bottom w:val="none" w:sz="0" w:space="0" w:color="auto"/>
        <w:right w:val="none" w:sz="0" w:space="0" w:color="auto"/>
      </w:divBdr>
    </w:div>
    <w:div w:id="1855994883">
      <w:bodyDiv w:val="1"/>
      <w:marLeft w:val="0"/>
      <w:marRight w:val="0"/>
      <w:marTop w:val="0"/>
      <w:marBottom w:val="0"/>
      <w:divBdr>
        <w:top w:val="none" w:sz="0" w:space="0" w:color="auto"/>
        <w:left w:val="none" w:sz="0" w:space="0" w:color="auto"/>
        <w:bottom w:val="none" w:sz="0" w:space="0" w:color="auto"/>
        <w:right w:val="none" w:sz="0" w:space="0" w:color="auto"/>
      </w:divBdr>
    </w:div>
    <w:div w:id="1860966130">
      <w:bodyDiv w:val="1"/>
      <w:marLeft w:val="0"/>
      <w:marRight w:val="0"/>
      <w:marTop w:val="0"/>
      <w:marBottom w:val="0"/>
      <w:divBdr>
        <w:top w:val="none" w:sz="0" w:space="0" w:color="auto"/>
        <w:left w:val="none" w:sz="0" w:space="0" w:color="auto"/>
        <w:bottom w:val="none" w:sz="0" w:space="0" w:color="auto"/>
        <w:right w:val="none" w:sz="0" w:space="0" w:color="auto"/>
      </w:divBdr>
    </w:div>
    <w:div w:id="1861891251">
      <w:bodyDiv w:val="1"/>
      <w:marLeft w:val="0"/>
      <w:marRight w:val="0"/>
      <w:marTop w:val="0"/>
      <w:marBottom w:val="0"/>
      <w:divBdr>
        <w:top w:val="none" w:sz="0" w:space="0" w:color="auto"/>
        <w:left w:val="none" w:sz="0" w:space="0" w:color="auto"/>
        <w:bottom w:val="none" w:sz="0" w:space="0" w:color="auto"/>
        <w:right w:val="none" w:sz="0" w:space="0" w:color="auto"/>
      </w:divBdr>
    </w:div>
    <w:div w:id="1872457661">
      <w:bodyDiv w:val="1"/>
      <w:marLeft w:val="0"/>
      <w:marRight w:val="0"/>
      <w:marTop w:val="0"/>
      <w:marBottom w:val="0"/>
      <w:divBdr>
        <w:top w:val="none" w:sz="0" w:space="0" w:color="auto"/>
        <w:left w:val="none" w:sz="0" w:space="0" w:color="auto"/>
        <w:bottom w:val="none" w:sz="0" w:space="0" w:color="auto"/>
        <w:right w:val="none" w:sz="0" w:space="0" w:color="auto"/>
      </w:divBdr>
    </w:div>
    <w:div w:id="1873954572">
      <w:bodyDiv w:val="1"/>
      <w:marLeft w:val="0"/>
      <w:marRight w:val="0"/>
      <w:marTop w:val="0"/>
      <w:marBottom w:val="0"/>
      <w:divBdr>
        <w:top w:val="none" w:sz="0" w:space="0" w:color="auto"/>
        <w:left w:val="none" w:sz="0" w:space="0" w:color="auto"/>
        <w:bottom w:val="none" w:sz="0" w:space="0" w:color="auto"/>
        <w:right w:val="none" w:sz="0" w:space="0" w:color="auto"/>
      </w:divBdr>
    </w:div>
    <w:div w:id="1875582832">
      <w:bodyDiv w:val="1"/>
      <w:marLeft w:val="0"/>
      <w:marRight w:val="0"/>
      <w:marTop w:val="0"/>
      <w:marBottom w:val="0"/>
      <w:divBdr>
        <w:top w:val="none" w:sz="0" w:space="0" w:color="auto"/>
        <w:left w:val="none" w:sz="0" w:space="0" w:color="auto"/>
        <w:bottom w:val="none" w:sz="0" w:space="0" w:color="auto"/>
        <w:right w:val="none" w:sz="0" w:space="0" w:color="auto"/>
      </w:divBdr>
    </w:div>
    <w:div w:id="1876238096">
      <w:bodyDiv w:val="1"/>
      <w:marLeft w:val="0"/>
      <w:marRight w:val="0"/>
      <w:marTop w:val="0"/>
      <w:marBottom w:val="0"/>
      <w:divBdr>
        <w:top w:val="none" w:sz="0" w:space="0" w:color="auto"/>
        <w:left w:val="none" w:sz="0" w:space="0" w:color="auto"/>
        <w:bottom w:val="none" w:sz="0" w:space="0" w:color="auto"/>
        <w:right w:val="none" w:sz="0" w:space="0" w:color="auto"/>
      </w:divBdr>
    </w:div>
    <w:div w:id="1888370612">
      <w:bodyDiv w:val="1"/>
      <w:marLeft w:val="0"/>
      <w:marRight w:val="0"/>
      <w:marTop w:val="0"/>
      <w:marBottom w:val="0"/>
      <w:divBdr>
        <w:top w:val="none" w:sz="0" w:space="0" w:color="auto"/>
        <w:left w:val="none" w:sz="0" w:space="0" w:color="auto"/>
        <w:bottom w:val="none" w:sz="0" w:space="0" w:color="auto"/>
        <w:right w:val="none" w:sz="0" w:space="0" w:color="auto"/>
      </w:divBdr>
    </w:div>
    <w:div w:id="1890333949">
      <w:bodyDiv w:val="1"/>
      <w:marLeft w:val="0"/>
      <w:marRight w:val="0"/>
      <w:marTop w:val="0"/>
      <w:marBottom w:val="0"/>
      <w:divBdr>
        <w:top w:val="none" w:sz="0" w:space="0" w:color="auto"/>
        <w:left w:val="none" w:sz="0" w:space="0" w:color="auto"/>
        <w:bottom w:val="none" w:sz="0" w:space="0" w:color="auto"/>
        <w:right w:val="none" w:sz="0" w:space="0" w:color="auto"/>
      </w:divBdr>
    </w:div>
    <w:div w:id="1897281711">
      <w:bodyDiv w:val="1"/>
      <w:marLeft w:val="0"/>
      <w:marRight w:val="0"/>
      <w:marTop w:val="0"/>
      <w:marBottom w:val="0"/>
      <w:divBdr>
        <w:top w:val="none" w:sz="0" w:space="0" w:color="auto"/>
        <w:left w:val="none" w:sz="0" w:space="0" w:color="auto"/>
        <w:bottom w:val="none" w:sz="0" w:space="0" w:color="auto"/>
        <w:right w:val="none" w:sz="0" w:space="0" w:color="auto"/>
      </w:divBdr>
    </w:div>
    <w:div w:id="1907448918">
      <w:bodyDiv w:val="1"/>
      <w:marLeft w:val="0"/>
      <w:marRight w:val="0"/>
      <w:marTop w:val="0"/>
      <w:marBottom w:val="0"/>
      <w:divBdr>
        <w:top w:val="none" w:sz="0" w:space="0" w:color="auto"/>
        <w:left w:val="none" w:sz="0" w:space="0" w:color="auto"/>
        <w:bottom w:val="none" w:sz="0" w:space="0" w:color="auto"/>
        <w:right w:val="none" w:sz="0" w:space="0" w:color="auto"/>
      </w:divBdr>
    </w:div>
    <w:div w:id="1909265540">
      <w:bodyDiv w:val="1"/>
      <w:marLeft w:val="0"/>
      <w:marRight w:val="0"/>
      <w:marTop w:val="0"/>
      <w:marBottom w:val="0"/>
      <w:divBdr>
        <w:top w:val="none" w:sz="0" w:space="0" w:color="auto"/>
        <w:left w:val="none" w:sz="0" w:space="0" w:color="auto"/>
        <w:bottom w:val="none" w:sz="0" w:space="0" w:color="auto"/>
        <w:right w:val="none" w:sz="0" w:space="0" w:color="auto"/>
      </w:divBdr>
    </w:div>
    <w:div w:id="1911499084">
      <w:bodyDiv w:val="1"/>
      <w:marLeft w:val="0"/>
      <w:marRight w:val="0"/>
      <w:marTop w:val="0"/>
      <w:marBottom w:val="0"/>
      <w:divBdr>
        <w:top w:val="none" w:sz="0" w:space="0" w:color="auto"/>
        <w:left w:val="none" w:sz="0" w:space="0" w:color="auto"/>
        <w:bottom w:val="none" w:sz="0" w:space="0" w:color="auto"/>
        <w:right w:val="none" w:sz="0" w:space="0" w:color="auto"/>
      </w:divBdr>
    </w:div>
    <w:div w:id="1919440722">
      <w:bodyDiv w:val="1"/>
      <w:marLeft w:val="0"/>
      <w:marRight w:val="0"/>
      <w:marTop w:val="0"/>
      <w:marBottom w:val="0"/>
      <w:divBdr>
        <w:top w:val="none" w:sz="0" w:space="0" w:color="auto"/>
        <w:left w:val="none" w:sz="0" w:space="0" w:color="auto"/>
        <w:bottom w:val="none" w:sz="0" w:space="0" w:color="auto"/>
        <w:right w:val="none" w:sz="0" w:space="0" w:color="auto"/>
      </w:divBdr>
    </w:div>
    <w:div w:id="1942106708">
      <w:bodyDiv w:val="1"/>
      <w:marLeft w:val="0"/>
      <w:marRight w:val="0"/>
      <w:marTop w:val="0"/>
      <w:marBottom w:val="0"/>
      <w:divBdr>
        <w:top w:val="none" w:sz="0" w:space="0" w:color="auto"/>
        <w:left w:val="none" w:sz="0" w:space="0" w:color="auto"/>
        <w:bottom w:val="none" w:sz="0" w:space="0" w:color="auto"/>
        <w:right w:val="none" w:sz="0" w:space="0" w:color="auto"/>
      </w:divBdr>
    </w:div>
    <w:div w:id="1957180089">
      <w:bodyDiv w:val="1"/>
      <w:marLeft w:val="0"/>
      <w:marRight w:val="0"/>
      <w:marTop w:val="0"/>
      <w:marBottom w:val="0"/>
      <w:divBdr>
        <w:top w:val="none" w:sz="0" w:space="0" w:color="auto"/>
        <w:left w:val="none" w:sz="0" w:space="0" w:color="auto"/>
        <w:bottom w:val="none" w:sz="0" w:space="0" w:color="auto"/>
        <w:right w:val="none" w:sz="0" w:space="0" w:color="auto"/>
      </w:divBdr>
    </w:div>
    <w:div w:id="1958756822">
      <w:bodyDiv w:val="1"/>
      <w:marLeft w:val="0"/>
      <w:marRight w:val="0"/>
      <w:marTop w:val="0"/>
      <w:marBottom w:val="0"/>
      <w:divBdr>
        <w:top w:val="none" w:sz="0" w:space="0" w:color="auto"/>
        <w:left w:val="none" w:sz="0" w:space="0" w:color="auto"/>
        <w:bottom w:val="none" w:sz="0" w:space="0" w:color="auto"/>
        <w:right w:val="none" w:sz="0" w:space="0" w:color="auto"/>
      </w:divBdr>
    </w:div>
    <w:div w:id="1960914650">
      <w:bodyDiv w:val="1"/>
      <w:marLeft w:val="0"/>
      <w:marRight w:val="0"/>
      <w:marTop w:val="0"/>
      <w:marBottom w:val="0"/>
      <w:divBdr>
        <w:top w:val="none" w:sz="0" w:space="0" w:color="auto"/>
        <w:left w:val="none" w:sz="0" w:space="0" w:color="auto"/>
        <w:bottom w:val="none" w:sz="0" w:space="0" w:color="auto"/>
        <w:right w:val="none" w:sz="0" w:space="0" w:color="auto"/>
      </w:divBdr>
    </w:div>
    <w:div w:id="1970815255">
      <w:bodyDiv w:val="1"/>
      <w:marLeft w:val="0"/>
      <w:marRight w:val="0"/>
      <w:marTop w:val="0"/>
      <w:marBottom w:val="0"/>
      <w:divBdr>
        <w:top w:val="none" w:sz="0" w:space="0" w:color="auto"/>
        <w:left w:val="none" w:sz="0" w:space="0" w:color="auto"/>
        <w:bottom w:val="none" w:sz="0" w:space="0" w:color="auto"/>
        <w:right w:val="none" w:sz="0" w:space="0" w:color="auto"/>
      </w:divBdr>
    </w:div>
    <w:div w:id="1983343387">
      <w:bodyDiv w:val="1"/>
      <w:marLeft w:val="0"/>
      <w:marRight w:val="0"/>
      <w:marTop w:val="0"/>
      <w:marBottom w:val="0"/>
      <w:divBdr>
        <w:top w:val="none" w:sz="0" w:space="0" w:color="auto"/>
        <w:left w:val="none" w:sz="0" w:space="0" w:color="auto"/>
        <w:bottom w:val="none" w:sz="0" w:space="0" w:color="auto"/>
        <w:right w:val="none" w:sz="0" w:space="0" w:color="auto"/>
      </w:divBdr>
    </w:div>
    <w:div w:id="1985818239">
      <w:bodyDiv w:val="1"/>
      <w:marLeft w:val="0"/>
      <w:marRight w:val="0"/>
      <w:marTop w:val="0"/>
      <w:marBottom w:val="0"/>
      <w:divBdr>
        <w:top w:val="none" w:sz="0" w:space="0" w:color="auto"/>
        <w:left w:val="none" w:sz="0" w:space="0" w:color="auto"/>
        <w:bottom w:val="none" w:sz="0" w:space="0" w:color="auto"/>
        <w:right w:val="none" w:sz="0" w:space="0" w:color="auto"/>
      </w:divBdr>
    </w:div>
    <w:div w:id="1989479321">
      <w:bodyDiv w:val="1"/>
      <w:marLeft w:val="0"/>
      <w:marRight w:val="0"/>
      <w:marTop w:val="0"/>
      <w:marBottom w:val="0"/>
      <w:divBdr>
        <w:top w:val="none" w:sz="0" w:space="0" w:color="auto"/>
        <w:left w:val="none" w:sz="0" w:space="0" w:color="auto"/>
        <w:bottom w:val="none" w:sz="0" w:space="0" w:color="auto"/>
        <w:right w:val="none" w:sz="0" w:space="0" w:color="auto"/>
      </w:divBdr>
    </w:div>
    <w:div w:id="1991976097">
      <w:bodyDiv w:val="1"/>
      <w:marLeft w:val="0"/>
      <w:marRight w:val="0"/>
      <w:marTop w:val="0"/>
      <w:marBottom w:val="0"/>
      <w:divBdr>
        <w:top w:val="none" w:sz="0" w:space="0" w:color="auto"/>
        <w:left w:val="none" w:sz="0" w:space="0" w:color="auto"/>
        <w:bottom w:val="none" w:sz="0" w:space="0" w:color="auto"/>
        <w:right w:val="none" w:sz="0" w:space="0" w:color="auto"/>
      </w:divBdr>
    </w:div>
    <w:div w:id="1996950159">
      <w:bodyDiv w:val="1"/>
      <w:marLeft w:val="0"/>
      <w:marRight w:val="0"/>
      <w:marTop w:val="0"/>
      <w:marBottom w:val="0"/>
      <w:divBdr>
        <w:top w:val="none" w:sz="0" w:space="0" w:color="auto"/>
        <w:left w:val="none" w:sz="0" w:space="0" w:color="auto"/>
        <w:bottom w:val="none" w:sz="0" w:space="0" w:color="auto"/>
        <w:right w:val="none" w:sz="0" w:space="0" w:color="auto"/>
      </w:divBdr>
    </w:div>
    <w:div w:id="1999116676">
      <w:bodyDiv w:val="1"/>
      <w:marLeft w:val="0"/>
      <w:marRight w:val="0"/>
      <w:marTop w:val="0"/>
      <w:marBottom w:val="0"/>
      <w:divBdr>
        <w:top w:val="none" w:sz="0" w:space="0" w:color="auto"/>
        <w:left w:val="none" w:sz="0" w:space="0" w:color="auto"/>
        <w:bottom w:val="none" w:sz="0" w:space="0" w:color="auto"/>
        <w:right w:val="none" w:sz="0" w:space="0" w:color="auto"/>
      </w:divBdr>
    </w:div>
    <w:div w:id="2001107217">
      <w:bodyDiv w:val="1"/>
      <w:marLeft w:val="0"/>
      <w:marRight w:val="0"/>
      <w:marTop w:val="0"/>
      <w:marBottom w:val="0"/>
      <w:divBdr>
        <w:top w:val="none" w:sz="0" w:space="0" w:color="auto"/>
        <w:left w:val="none" w:sz="0" w:space="0" w:color="auto"/>
        <w:bottom w:val="none" w:sz="0" w:space="0" w:color="auto"/>
        <w:right w:val="none" w:sz="0" w:space="0" w:color="auto"/>
      </w:divBdr>
    </w:div>
    <w:div w:id="2004896855">
      <w:bodyDiv w:val="1"/>
      <w:marLeft w:val="0"/>
      <w:marRight w:val="0"/>
      <w:marTop w:val="0"/>
      <w:marBottom w:val="0"/>
      <w:divBdr>
        <w:top w:val="none" w:sz="0" w:space="0" w:color="auto"/>
        <w:left w:val="none" w:sz="0" w:space="0" w:color="auto"/>
        <w:bottom w:val="none" w:sz="0" w:space="0" w:color="auto"/>
        <w:right w:val="none" w:sz="0" w:space="0" w:color="auto"/>
      </w:divBdr>
    </w:div>
    <w:div w:id="2009015265">
      <w:bodyDiv w:val="1"/>
      <w:marLeft w:val="0"/>
      <w:marRight w:val="0"/>
      <w:marTop w:val="0"/>
      <w:marBottom w:val="0"/>
      <w:divBdr>
        <w:top w:val="none" w:sz="0" w:space="0" w:color="auto"/>
        <w:left w:val="none" w:sz="0" w:space="0" w:color="auto"/>
        <w:bottom w:val="none" w:sz="0" w:space="0" w:color="auto"/>
        <w:right w:val="none" w:sz="0" w:space="0" w:color="auto"/>
      </w:divBdr>
    </w:div>
    <w:div w:id="2011981313">
      <w:bodyDiv w:val="1"/>
      <w:marLeft w:val="0"/>
      <w:marRight w:val="0"/>
      <w:marTop w:val="0"/>
      <w:marBottom w:val="0"/>
      <w:divBdr>
        <w:top w:val="none" w:sz="0" w:space="0" w:color="auto"/>
        <w:left w:val="none" w:sz="0" w:space="0" w:color="auto"/>
        <w:bottom w:val="none" w:sz="0" w:space="0" w:color="auto"/>
        <w:right w:val="none" w:sz="0" w:space="0" w:color="auto"/>
      </w:divBdr>
    </w:div>
    <w:div w:id="2012415062">
      <w:bodyDiv w:val="1"/>
      <w:marLeft w:val="0"/>
      <w:marRight w:val="0"/>
      <w:marTop w:val="0"/>
      <w:marBottom w:val="0"/>
      <w:divBdr>
        <w:top w:val="none" w:sz="0" w:space="0" w:color="auto"/>
        <w:left w:val="none" w:sz="0" w:space="0" w:color="auto"/>
        <w:bottom w:val="none" w:sz="0" w:space="0" w:color="auto"/>
        <w:right w:val="none" w:sz="0" w:space="0" w:color="auto"/>
      </w:divBdr>
    </w:div>
    <w:div w:id="2014412658">
      <w:bodyDiv w:val="1"/>
      <w:marLeft w:val="0"/>
      <w:marRight w:val="0"/>
      <w:marTop w:val="0"/>
      <w:marBottom w:val="0"/>
      <w:divBdr>
        <w:top w:val="none" w:sz="0" w:space="0" w:color="auto"/>
        <w:left w:val="none" w:sz="0" w:space="0" w:color="auto"/>
        <w:bottom w:val="none" w:sz="0" w:space="0" w:color="auto"/>
        <w:right w:val="none" w:sz="0" w:space="0" w:color="auto"/>
      </w:divBdr>
    </w:div>
    <w:div w:id="2022202145">
      <w:bodyDiv w:val="1"/>
      <w:marLeft w:val="0"/>
      <w:marRight w:val="0"/>
      <w:marTop w:val="0"/>
      <w:marBottom w:val="0"/>
      <w:divBdr>
        <w:top w:val="none" w:sz="0" w:space="0" w:color="auto"/>
        <w:left w:val="none" w:sz="0" w:space="0" w:color="auto"/>
        <w:bottom w:val="none" w:sz="0" w:space="0" w:color="auto"/>
        <w:right w:val="none" w:sz="0" w:space="0" w:color="auto"/>
      </w:divBdr>
    </w:div>
    <w:div w:id="2024235198">
      <w:bodyDiv w:val="1"/>
      <w:marLeft w:val="0"/>
      <w:marRight w:val="0"/>
      <w:marTop w:val="0"/>
      <w:marBottom w:val="0"/>
      <w:divBdr>
        <w:top w:val="none" w:sz="0" w:space="0" w:color="auto"/>
        <w:left w:val="none" w:sz="0" w:space="0" w:color="auto"/>
        <w:bottom w:val="none" w:sz="0" w:space="0" w:color="auto"/>
        <w:right w:val="none" w:sz="0" w:space="0" w:color="auto"/>
      </w:divBdr>
    </w:div>
    <w:div w:id="2029138794">
      <w:bodyDiv w:val="1"/>
      <w:marLeft w:val="0"/>
      <w:marRight w:val="0"/>
      <w:marTop w:val="0"/>
      <w:marBottom w:val="0"/>
      <w:divBdr>
        <w:top w:val="none" w:sz="0" w:space="0" w:color="auto"/>
        <w:left w:val="none" w:sz="0" w:space="0" w:color="auto"/>
        <w:bottom w:val="none" w:sz="0" w:space="0" w:color="auto"/>
        <w:right w:val="none" w:sz="0" w:space="0" w:color="auto"/>
      </w:divBdr>
    </w:div>
    <w:div w:id="2031223872">
      <w:bodyDiv w:val="1"/>
      <w:marLeft w:val="0"/>
      <w:marRight w:val="0"/>
      <w:marTop w:val="0"/>
      <w:marBottom w:val="0"/>
      <w:divBdr>
        <w:top w:val="none" w:sz="0" w:space="0" w:color="auto"/>
        <w:left w:val="none" w:sz="0" w:space="0" w:color="auto"/>
        <w:bottom w:val="none" w:sz="0" w:space="0" w:color="auto"/>
        <w:right w:val="none" w:sz="0" w:space="0" w:color="auto"/>
      </w:divBdr>
    </w:div>
    <w:div w:id="2033147550">
      <w:bodyDiv w:val="1"/>
      <w:marLeft w:val="0"/>
      <w:marRight w:val="0"/>
      <w:marTop w:val="0"/>
      <w:marBottom w:val="0"/>
      <w:divBdr>
        <w:top w:val="none" w:sz="0" w:space="0" w:color="auto"/>
        <w:left w:val="none" w:sz="0" w:space="0" w:color="auto"/>
        <w:bottom w:val="none" w:sz="0" w:space="0" w:color="auto"/>
        <w:right w:val="none" w:sz="0" w:space="0" w:color="auto"/>
      </w:divBdr>
    </w:div>
    <w:div w:id="2054957129">
      <w:bodyDiv w:val="1"/>
      <w:marLeft w:val="0"/>
      <w:marRight w:val="0"/>
      <w:marTop w:val="0"/>
      <w:marBottom w:val="0"/>
      <w:divBdr>
        <w:top w:val="none" w:sz="0" w:space="0" w:color="auto"/>
        <w:left w:val="none" w:sz="0" w:space="0" w:color="auto"/>
        <w:bottom w:val="none" w:sz="0" w:space="0" w:color="auto"/>
        <w:right w:val="none" w:sz="0" w:space="0" w:color="auto"/>
      </w:divBdr>
    </w:div>
    <w:div w:id="2063291208">
      <w:bodyDiv w:val="1"/>
      <w:marLeft w:val="0"/>
      <w:marRight w:val="0"/>
      <w:marTop w:val="0"/>
      <w:marBottom w:val="0"/>
      <w:divBdr>
        <w:top w:val="none" w:sz="0" w:space="0" w:color="auto"/>
        <w:left w:val="none" w:sz="0" w:space="0" w:color="auto"/>
        <w:bottom w:val="none" w:sz="0" w:space="0" w:color="auto"/>
        <w:right w:val="none" w:sz="0" w:space="0" w:color="auto"/>
      </w:divBdr>
    </w:div>
    <w:div w:id="2069257568">
      <w:bodyDiv w:val="1"/>
      <w:marLeft w:val="0"/>
      <w:marRight w:val="0"/>
      <w:marTop w:val="0"/>
      <w:marBottom w:val="0"/>
      <w:divBdr>
        <w:top w:val="none" w:sz="0" w:space="0" w:color="auto"/>
        <w:left w:val="none" w:sz="0" w:space="0" w:color="auto"/>
        <w:bottom w:val="none" w:sz="0" w:space="0" w:color="auto"/>
        <w:right w:val="none" w:sz="0" w:space="0" w:color="auto"/>
      </w:divBdr>
    </w:div>
    <w:div w:id="2070616943">
      <w:bodyDiv w:val="1"/>
      <w:marLeft w:val="0"/>
      <w:marRight w:val="0"/>
      <w:marTop w:val="0"/>
      <w:marBottom w:val="0"/>
      <w:divBdr>
        <w:top w:val="none" w:sz="0" w:space="0" w:color="auto"/>
        <w:left w:val="none" w:sz="0" w:space="0" w:color="auto"/>
        <w:bottom w:val="none" w:sz="0" w:space="0" w:color="auto"/>
        <w:right w:val="none" w:sz="0" w:space="0" w:color="auto"/>
      </w:divBdr>
    </w:div>
    <w:div w:id="2071418180">
      <w:bodyDiv w:val="1"/>
      <w:marLeft w:val="0"/>
      <w:marRight w:val="0"/>
      <w:marTop w:val="0"/>
      <w:marBottom w:val="0"/>
      <w:divBdr>
        <w:top w:val="none" w:sz="0" w:space="0" w:color="auto"/>
        <w:left w:val="none" w:sz="0" w:space="0" w:color="auto"/>
        <w:bottom w:val="none" w:sz="0" w:space="0" w:color="auto"/>
        <w:right w:val="none" w:sz="0" w:space="0" w:color="auto"/>
      </w:divBdr>
    </w:div>
    <w:div w:id="2074236438">
      <w:bodyDiv w:val="1"/>
      <w:marLeft w:val="0"/>
      <w:marRight w:val="0"/>
      <w:marTop w:val="0"/>
      <w:marBottom w:val="0"/>
      <w:divBdr>
        <w:top w:val="none" w:sz="0" w:space="0" w:color="auto"/>
        <w:left w:val="none" w:sz="0" w:space="0" w:color="auto"/>
        <w:bottom w:val="none" w:sz="0" w:space="0" w:color="auto"/>
        <w:right w:val="none" w:sz="0" w:space="0" w:color="auto"/>
      </w:divBdr>
    </w:div>
    <w:div w:id="2075816173">
      <w:bodyDiv w:val="1"/>
      <w:marLeft w:val="0"/>
      <w:marRight w:val="0"/>
      <w:marTop w:val="0"/>
      <w:marBottom w:val="0"/>
      <w:divBdr>
        <w:top w:val="none" w:sz="0" w:space="0" w:color="auto"/>
        <w:left w:val="none" w:sz="0" w:space="0" w:color="auto"/>
        <w:bottom w:val="none" w:sz="0" w:space="0" w:color="auto"/>
        <w:right w:val="none" w:sz="0" w:space="0" w:color="auto"/>
      </w:divBdr>
    </w:div>
    <w:div w:id="2080668205">
      <w:bodyDiv w:val="1"/>
      <w:marLeft w:val="0"/>
      <w:marRight w:val="0"/>
      <w:marTop w:val="0"/>
      <w:marBottom w:val="0"/>
      <w:divBdr>
        <w:top w:val="none" w:sz="0" w:space="0" w:color="auto"/>
        <w:left w:val="none" w:sz="0" w:space="0" w:color="auto"/>
        <w:bottom w:val="none" w:sz="0" w:space="0" w:color="auto"/>
        <w:right w:val="none" w:sz="0" w:space="0" w:color="auto"/>
      </w:divBdr>
    </w:div>
    <w:div w:id="2086829615">
      <w:bodyDiv w:val="1"/>
      <w:marLeft w:val="0"/>
      <w:marRight w:val="0"/>
      <w:marTop w:val="0"/>
      <w:marBottom w:val="0"/>
      <w:divBdr>
        <w:top w:val="none" w:sz="0" w:space="0" w:color="auto"/>
        <w:left w:val="none" w:sz="0" w:space="0" w:color="auto"/>
        <w:bottom w:val="none" w:sz="0" w:space="0" w:color="auto"/>
        <w:right w:val="none" w:sz="0" w:space="0" w:color="auto"/>
      </w:divBdr>
    </w:div>
    <w:div w:id="2092119697">
      <w:bodyDiv w:val="1"/>
      <w:marLeft w:val="0"/>
      <w:marRight w:val="0"/>
      <w:marTop w:val="0"/>
      <w:marBottom w:val="0"/>
      <w:divBdr>
        <w:top w:val="none" w:sz="0" w:space="0" w:color="auto"/>
        <w:left w:val="none" w:sz="0" w:space="0" w:color="auto"/>
        <w:bottom w:val="none" w:sz="0" w:space="0" w:color="auto"/>
        <w:right w:val="none" w:sz="0" w:space="0" w:color="auto"/>
      </w:divBdr>
    </w:div>
    <w:div w:id="2096588345">
      <w:bodyDiv w:val="1"/>
      <w:marLeft w:val="0"/>
      <w:marRight w:val="0"/>
      <w:marTop w:val="0"/>
      <w:marBottom w:val="0"/>
      <w:divBdr>
        <w:top w:val="none" w:sz="0" w:space="0" w:color="auto"/>
        <w:left w:val="none" w:sz="0" w:space="0" w:color="auto"/>
        <w:bottom w:val="none" w:sz="0" w:space="0" w:color="auto"/>
        <w:right w:val="none" w:sz="0" w:space="0" w:color="auto"/>
      </w:divBdr>
    </w:div>
    <w:div w:id="2099014753">
      <w:bodyDiv w:val="1"/>
      <w:marLeft w:val="0"/>
      <w:marRight w:val="0"/>
      <w:marTop w:val="0"/>
      <w:marBottom w:val="0"/>
      <w:divBdr>
        <w:top w:val="none" w:sz="0" w:space="0" w:color="auto"/>
        <w:left w:val="none" w:sz="0" w:space="0" w:color="auto"/>
        <w:bottom w:val="none" w:sz="0" w:space="0" w:color="auto"/>
        <w:right w:val="none" w:sz="0" w:space="0" w:color="auto"/>
      </w:divBdr>
    </w:div>
    <w:div w:id="2099209947">
      <w:bodyDiv w:val="1"/>
      <w:marLeft w:val="0"/>
      <w:marRight w:val="0"/>
      <w:marTop w:val="0"/>
      <w:marBottom w:val="0"/>
      <w:divBdr>
        <w:top w:val="none" w:sz="0" w:space="0" w:color="auto"/>
        <w:left w:val="none" w:sz="0" w:space="0" w:color="auto"/>
        <w:bottom w:val="none" w:sz="0" w:space="0" w:color="auto"/>
        <w:right w:val="none" w:sz="0" w:space="0" w:color="auto"/>
      </w:divBdr>
    </w:div>
    <w:div w:id="2103716592">
      <w:bodyDiv w:val="1"/>
      <w:marLeft w:val="0"/>
      <w:marRight w:val="0"/>
      <w:marTop w:val="0"/>
      <w:marBottom w:val="0"/>
      <w:divBdr>
        <w:top w:val="none" w:sz="0" w:space="0" w:color="auto"/>
        <w:left w:val="none" w:sz="0" w:space="0" w:color="auto"/>
        <w:bottom w:val="none" w:sz="0" w:space="0" w:color="auto"/>
        <w:right w:val="none" w:sz="0" w:space="0" w:color="auto"/>
      </w:divBdr>
    </w:div>
    <w:div w:id="2111194330">
      <w:bodyDiv w:val="1"/>
      <w:marLeft w:val="0"/>
      <w:marRight w:val="0"/>
      <w:marTop w:val="0"/>
      <w:marBottom w:val="0"/>
      <w:divBdr>
        <w:top w:val="none" w:sz="0" w:space="0" w:color="auto"/>
        <w:left w:val="none" w:sz="0" w:space="0" w:color="auto"/>
        <w:bottom w:val="none" w:sz="0" w:space="0" w:color="auto"/>
        <w:right w:val="none" w:sz="0" w:space="0" w:color="auto"/>
      </w:divBdr>
    </w:div>
    <w:div w:id="2111929113">
      <w:bodyDiv w:val="1"/>
      <w:marLeft w:val="0"/>
      <w:marRight w:val="0"/>
      <w:marTop w:val="0"/>
      <w:marBottom w:val="0"/>
      <w:divBdr>
        <w:top w:val="none" w:sz="0" w:space="0" w:color="auto"/>
        <w:left w:val="none" w:sz="0" w:space="0" w:color="auto"/>
        <w:bottom w:val="none" w:sz="0" w:space="0" w:color="auto"/>
        <w:right w:val="none" w:sz="0" w:space="0" w:color="auto"/>
      </w:divBdr>
    </w:div>
    <w:div w:id="2119176358">
      <w:bodyDiv w:val="1"/>
      <w:marLeft w:val="0"/>
      <w:marRight w:val="0"/>
      <w:marTop w:val="0"/>
      <w:marBottom w:val="0"/>
      <w:divBdr>
        <w:top w:val="none" w:sz="0" w:space="0" w:color="auto"/>
        <w:left w:val="none" w:sz="0" w:space="0" w:color="auto"/>
        <w:bottom w:val="none" w:sz="0" w:space="0" w:color="auto"/>
        <w:right w:val="none" w:sz="0" w:space="0" w:color="auto"/>
      </w:divBdr>
    </w:div>
    <w:div w:id="2131892490">
      <w:bodyDiv w:val="1"/>
      <w:marLeft w:val="0"/>
      <w:marRight w:val="0"/>
      <w:marTop w:val="0"/>
      <w:marBottom w:val="0"/>
      <w:divBdr>
        <w:top w:val="none" w:sz="0" w:space="0" w:color="auto"/>
        <w:left w:val="none" w:sz="0" w:space="0" w:color="auto"/>
        <w:bottom w:val="none" w:sz="0" w:space="0" w:color="auto"/>
        <w:right w:val="none" w:sz="0" w:space="0" w:color="auto"/>
      </w:divBdr>
    </w:div>
    <w:div w:id="2146702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emf"/><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43.png"/><Relationship Id="rId84" Type="http://schemas.openxmlformats.org/officeDocument/2006/relationships/image" Target="media/image64.emf"/><Relationship Id="rId138" Type="http://schemas.openxmlformats.org/officeDocument/2006/relationships/image" Target="media/image118.emf"/><Relationship Id="rId159" Type="http://schemas.openxmlformats.org/officeDocument/2006/relationships/chart" Target="charts/chart18.xml"/><Relationship Id="rId170" Type="http://schemas.openxmlformats.org/officeDocument/2006/relationships/chart" Target="charts/chart29.xml"/><Relationship Id="rId191" Type="http://schemas.openxmlformats.org/officeDocument/2006/relationships/chart" Target="charts/chart50.xml"/><Relationship Id="rId205" Type="http://schemas.openxmlformats.org/officeDocument/2006/relationships/header" Target="header4.xml"/><Relationship Id="rId16" Type="http://schemas.openxmlformats.org/officeDocument/2006/relationships/image" Target="media/image7.png"/><Relationship Id="rId107" Type="http://schemas.openxmlformats.org/officeDocument/2006/relationships/image" Target="media/image87.emf"/><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footer" Target="footer1.xml"/><Relationship Id="rId58" Type="http://schemas.openxmlformats.org/officeDocument/2006/relationships/chart" Target="charts/chart4.xml"/><Relationship Id="rId74" Type="http://schemas.openxmlformats.org/officeDocument/2006/relationships/image" Target="media/image54.emf"/><Relationship Id="rId79" Type="http://schemas.openxmlformats.org/officeDocument/2006/relationships/image" Target="media/image59.emf"/><Relationship Id="rId102" Type="http://schemas.openxmlformats.org/officeDocument/2006/relationships/image" Target="media/image82.emf"/><Relationship Id="rId123" Type="http://schemas.openxmlformats.org/officeDocument/2006/relationships/image" Target="media/image103.emf"/><Relationship Id="rId128" Type="http://schemas.openxmlformats.org/officeDocument/2006/relationships/image" Target="media/image108.emf"/><Relationship Id="rId144" Type="http://schemas.openxmlformats.org/officeDocument/2006/relationships/image" Target="media/image124.emf"/><Relationship Id="rId149" Type="http://schemas.openxmlformats.org/officeDocument/2006/relationships/chart" Target="charts/chart8.xml"/><Relationship Id="rId5" Type="http://schemas.microsoft.com/office/2007/relationships/stylesWithEffects" Target="stylesWithEffects.xml"/><Relationship Id="rId90" Type="http://schemas.openxmlformats.org/officeDocument/2006/relationships/image" Target="media/image70.emf"/><Relationship Id="rId95" Type="http://schemas.openxmlformats.org/officeDocument/2006/relationships/image" Target="media/image75.emf"/><Relationship Id="rId160" Type="http://schemas.openxmlformats.org/officeDocument/2006/relationships/chart" Target="charts/chart19.xml"/><Relationship Id="rId165" Type="http://schemas.openxmlformats.org/officeDocument/2006/relationships/chart" Target="charts/chart24.xml"/><Relationship Id="rId181" Type="http://schemas.openxmlformats.org/officeDocument/2006/relationships/chart" Target="charts/chart40.xml"/><Relationship Id="rId186" Type="http://schemas.openxmlformats.org/officeDocument/2006/relationships/chart" Target="charts/chart45.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44.png"/><Relationship Id="rId69" Type="http://schemas.openxmlformats.org/officeDocument/2006/relationships/image" Target="media/image49.emf"/><Relationship Id="rId113" Type="http://schemas.openxmlformats.org/officeDocument/2006/relationships/image" Target="media/image93.emf"/><Relationship Id="rId118" Type="http://schemas.openxmlformats.org/officeDocument/2006/relationships/image" Target="media/image98.emf"/><Relationship Id="rId134" Type="http://schemas.openxmlformats.org/officeDocument/2006/relationships/image" Target="media/image114.emf"/><Relationship Id="rId139" Type="http://schemas.openxmlformats.org/officeDocument/2006/relationships/image" Target="media/image119.emf"/><Relationship Id="rId80" Type="http://schemas.openxmlformats.org/officeDocument/2006/relationships/image" Target="media/image60.emf"/><Relationship Id="rId85" Type="http://schemas.openxmlformats.org/officeDocument/2006/relationships/image" Target="media/image65.emf"/><Relationship Id="rId150" Type="http://schemas.openxmlformats.org/officeDocument/2006/relationships/chart" Target="charts/chart9.xml"/><Relationship Id="rId155" Type="http://schemas.openxmlformats.org/officeDocument/2006/relationships/chart" Target="charts/chart14.xml"/><Relationship Id="rId171" Type="http://schemas.openxmlformats.org/officeDocument/2006/relationships/chart" Target="charts/chart30.xml"/><Relationship Id="rId176" Type="http://schemas.openxmlformats.org/officeDocument/2006/relationships/chart" Target="charts/chart35.xml"/><Relationship Id="rId192" Type="http://schemas.openxmlformats.org/officeDocument/2006/relationships/chart" Target="charts/chart51.xml"/><Relationship Id="rId197" Type="http://schemas.openxmlformats.org/officeDocument/2006/relationships/image" Target="media/image131.png"/><Relationship Id="rId206" Type="http://schemas.openxmlformats.org/officeDocument/2006/relationships/footer" Target="footer4.xml"/><Relationship Id="rId201" Type="http://schemas.openxmlformats.org/officeDocument/2006/relationships/image" Target="media/image135.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chart" Target="charts/chart5.xml"/><Relationship Id="rId103" Type="http://schemas.openxmlformats.org/officeDocument/2006/relationships/image" Target="media/image83.emf"/><Relationship Id="rId108" Type="http://schemas.openxmlformats.org/officeDocument/2006/relationships/image" Target="media/image88.emf"/><Relationship Id="rId124" Type="http://schemas.openxmlformats.org/officeDocument/2006/relationships/image" Target="media/image104.emf"/><Relationship Id="rId129" Type="http://schemas.openxmlformats.org/officeDocument/2006/relationships/image" Target="media/image109.emf"/><Relationship Id="rId54" Type="http://schemas.openxmlformats.org/officeDocument/2006/relationships/footer" Target="footer2.xml"/><Relationship Id="rId70" Type="http://schemas.openxmlformats.org/officeDocument/2006/relationships/image" Target="media/image50.emf"/><Relationship Id="rId75" Type="http://schemas.openxmlformats.org/officeDocument/2006/relationships/image" Target="media/image55.emf"/><Relationship Id="rId91" Type="http://schemas.openxmlformats.org/officeDocument/2006/relationships/image" Target="media/image71.emf"/><Relationship Id="rId96" Type="http://schemas.openxmlformats.org/officeDocument/2006/relationships/image" Target="media/image76.emf"/><Relationship Id="rId140" Type="http://schemas.openxmlformats.org/officeDocument/2006/relationships/image" Target="media/image120.emf"/><Relationship Id="rId145" Type="http://schemas.openxmlformats.org/officeDocument/2006/relationships/image" Target="media/image125.emf"/><Relationship Id="rId161" Type="http://schemas.openxmlformats.org/officeDocument/2006/relationships/chart" Target="charts/chart20.xml"/><Relationship Id="rId166" Type="http://schemas.openxmlformats.org/officeDocument/2006/relationships/chart" Target="charts/chart25.xml"/><Relationship Id="rId182" Type="http://schemas.openxmlformats.org/officeDocument/2006/relationships/chart" Target="charts/chart41.xml"/><Relationship Id="rId187" Type="http://schemas.openxmlformats.org/officeDocument/2006/relationships/chart" Target="charts/chart46.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94.emf"/><Relationship Id="rId119" Type="http://schemas.openxmlformats.org/officeDocument/2006/relationships/image" Target="media/image99.emf"/><Relationship Id="rId44" Type="http://schemas.openxmlformats.org/officeDocument/2006/relationships/image" Target="media/image35.png"/><Relationship Id="rId60" Type="http://schemas.openxmlformats.org/officeDocument/2006/relationships/header" Target="header2.xml"/><Relationship Id="rId65" Type="http://schemas.openxmlformats.org/officeDocument/2006/relationships/image" Target="media/image45.png"/><Relationship Id="rId81" Type="http://schemas.openxmlformats.org/officeDocument/2006/relationships/image" Target="media/image61.emf"/><Relationship Id="rId86" Type="http://schemas.openxmlformats.org/officeDocument/2006/relationships/image" Target="media/image66.emf"/><Relationship Id="rId130" Type="http://schemas.openxmlformats.org/officeDocument/2006/relationships/image" Target="media/image110.emf"/><Relationship Id="rId135" Type="http://schemas.openxmlformats.org/officeDocument/2006/relationships/image" Target="media/image115.emf"/><Relationship Id="rId151" Type="http://schemas.openxmlformats.org/officeDocument/2006/relationships/chart" Target="charts/chart10.xml"/><Relationship Id="rId156" Type="http://schemas.openxmlformats.org/officeDocument/2006/relationships/chart" Target="charts/chart15.xml"/><Relationship Id="rId177" Type="http://schemas.openxmlformats.org/officeDocument/2006/relationships/chart" Target="charts/chart36.xml"/><Relationship Id="rId198" Type="http://schemas.openxmlformats.org/officeDocument/2006/relationships/image" Target="media/image132.png"/><Relationship Id="rId172" Type="http://schemas.openxmlformats.org/officeDocument/2006/relationships/chart" Target="charts/chart31.xml"/><Relationship Id="rId193" Type="http://schemas.openxmlformats.org/officeDocument/2006/relationships/chart" Target="charts/chart52.xml"/><Relationship Id="rId202" Type="http://schemas.openxmlformats.org/officeDocument/2006/relationships/image" Target="media/image136.png"/><Relationship Id="rId207" Type="http://schemas.openxmlformats.org/officeDocument/2006/relationships/header" Target="header5.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89.emf"/><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chart" Target="charts/chart1.xml"/><Relationship Id="rId76" Type="http://schemas.openxmlformats.org/officeDocument/2006/relationships/image" Target="media/image56.emf"/><Relationship Id="rId97" Type="http://schemas.openxmlformats.org/officeDocument/2006/relationships/image" Target="media/image77.emf"/><Relationship Id="rId104" Type="http://schemas.openxmlformats.org/officeDocument/2006/relationships/image" Target="media/image84.emf"/><Relationship Id="rId120" Type="http://schemas.openxmlformats.org/officeDocument/2006/relationships/image" Target="media/image100.emf"/><Relationship Id="rId125" Type="http://schemas.openxmlformats.org/officeDocument/2006/relationships/image" Target="media/image105.emf"/><Relationship Id="rId141" Type="http://schemas.openxmlformats.org/officeDocument/2006/relationships/image" Target="media/image121.emf"/><Relationship Id="rId146" Type="http://schemas.openxmlformats.org/officeDocument/2006/relationships/image" Target="media/image126.emf"/><Relationship Id="rId167" Type="http://schemas.openxmlformats.org/officeDocument/2006/relationships/chart" Target="charts/chart26.xml"/><Relationship Id="rId188" Type="http://schemas.openxmlformats.org/officeDocument/2006/relationships/chart" Target="charts/chart47.xml"/><Relationship Id="rId7" Type="http://schemas.openxmlformats.org/officeDocument/2006/relationships/webSettings" Target="webSettings.xml"/><Relationship Id="rId71" Type="http://schemas.openxmlformats.org/officeDocument/2006/relationships/image" Target="media/image51.emf"/><Relationship Id="rId92" Type="http://schemas.openxmlformats.org/officeDocument/2006/relationships/image" Target="media/image72.emf"/><Relationship Id="rId162" Type="http://schemas.openxmlformats.org/officeDocument/2006/relationships/chart" Target="charts/chart21.xml"/><Relationship Id="rId183" Type="http://schemas.openxmlformats.org/officeDocument/2006/relationships/chart" Target="charts/chart42.xml"/><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46.png"/><Relationship Id="rId87" Type="http://schemas.openxmlformats.org/officeDocument/2006/relationships/image" Target="media/image67.emf"/><Relationship Id="rId110" Type="http://schemas.openxmlformats.org/officeDocument/2006/relationships/image" Target="media/image90.emf"/><Relationship Id="rId115" Type="http://schemas.openxmlformats.org/officeDocument/2006/relationships/image" Target="media/image95.emf"/><Relationship Id="rId131" Type="http://schemas.openxmlformats.org/officeDocument/2006/relationships/image" Target="media/image111.emf"/><Relationship Id="rId136" Type="http://schemas.openxmlformats.org/officeDocument/2006/relationships/image" Target="media/image116.emf"/><Relationship Id="rId157" Type="http://schemas.openxmlformats.org/officeDocument/2006/relationships/chart" Target="charts/chart16.xml"/><Relationship Id="rId178" Type="http://schemas.openxmlformats.org/officeDocument/2006/relationships/chart" Target="charts/chart37.xml"/><Relationship Id="rId61" Type="http://schemas.openxmlformats.org/officeDocument/2006/relationships/chart" Target="charts/chart6.xml"/><Relationship Id="rId82" Type="http://schemas.openxmlformats.org/officeDocument/2006/relationships/image" Target="media/image62.emf"/><Relationship Id="rId152" Type="http://schemas.openxmlformats.org/officeDocument/2006/relationships/chart" Target="charts/chart11.xml"/><Relationship Id="rId173" Type="http://schemas.openxmlformats.org/officeDocument/2006/relationships/chart" Target="charts/chart32.xml"/><Relationship Id="rId194" Type="http://schemas.openxmlformats.org/officeDocument/2006/relationships/image" Target="media/image128.png"/><Relationship Id="rId199" Type="http://schemas.openxmlformats.org/officeDocument/2006/relationships/image" Target="media/image133.png"/><Relationship Id="rId203" Type="http://schemas.openxmlformats.org/officeDocument/2006/relationships/image" Target="media/image137.png"/><Relationship Id="rId208" Type="http://schemas.openxmlformats.org/officeDocument/2006/relationships/footer" Target="footer5.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chart" Target="charts/chart2.xml"/><Relationship Id="rId77" Type="http://schemas.openxmlformats.org/officeDocument/2006/relationships/image" Target="media/image57.emf"/><Relationship Id="rId100" Type="http://schemas.openxmlformats.org/officeDocument/2006/relationships/image" Target="media/image80.emf"/><Relationship Id="rId105" Type="http://schemas.openxmlformats.org/officeDocument/2006/relationships/image" Target="media/image85.emf"/><Relationship Id="rId126" Type="http://schemas.openxmlformats.org/officeDocument/2006/relationships/image" Target="media/image106.emf"/><Relationship Id="rId147" Type="http://schemas.openxmlformats.org/officeDocument/2006/relationships/image" Target="media/image127.emf"/><Relationship Id="rId168" Type="http://schemas.openxmlformats.org/officeDocument/2006/relationships/chart" Target="charts/chart27.xml"/><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52.emf"/><Relationship Id="rId93" Type="http://schemas.openxmlformats.org/officeDocument/2006/relationships/image" Target="media/image73.emf"/><Relationship Id="rId98" Type="http://schemas.openxmlformats.org/officeDocument/2006/relationships/image" Target="media/image78.emf"/><Relationship Id="rId121" Type="http://schemas.openxmlformats.org/officeDocument/2006/relationships/image" Target="media/image101.emf"/><Relationship Id="rId142" Type="http://schemas.openxmlformats.org/officeDocument/2006/relationships/image" Target="media/image122.emf"/><Relationship Id="rId163" Type="http://schemas.openxmlformats.org/officeDocument/2006/relationships/chart" Target="charts/chart22.xml"/><Relationship Id="rId184" Type="http://schemas.openxmlformats.org/officeDocument/2006/relationships/chart" Target="charts/chart43.xml"/><Relationship Id="rId189" Type="http://schemas.openxmlformats.org/officeDocument/2006/relationships/chart" Target="charts/chart48.xml"/><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47.emf"/><Relationship Id="rId116" Type="http://schemas.openxmlformats.org/officeDocument/2006/relationships/image" Target="media/image96.emf"/><Relationship Id="rId137" Type="http://schemas.openxmlformats.org/officeDocument/2006/relationships/image" Target="media/image117.emf"/><Relationship Id="rId158" Type="http://schemas.openxmlformats.org/officeDocument/2006/relationships/chart" Target="charts/chart17.xm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footer" Target="footer3.xml"/><Relationship Id="rId83" Type="http://schemas.openxmlformats.org/officeDocument/2006/relationships/image" Target="media/image63.emf"/><Relationship Id="rId88" Type="http://schemas.openxmlformats.org/officeDocument/2006/relationships/image" Target="media/image68.emf"/><Relationship Id="rId111" Type="http://schemas.openxmlformats.org/officeDocument/2006/relationships/image" Target="media/image91.emf"/><Relationship Id="rId132" Type="http://schemas.openxmlformats.org/officeDocument/2006/relationships/image" Target="media/image112.emf"/><Relationship Id="rId153" Type="http://schemas.openxmlformats.org/officeDocument/2006/relationships/chart" Target="charts/chart12.xml"/><Relationship Id="rId174" Type="http://schemas.openxmlformats.org/officeDocument/2006/relationships/chart" Target="charts/chart33.xml"/><Relationship Id="rId179" Type="http://schemas.openxmlformats.org/officeDocument/2006/relationships/chart" Target="charts/chart38.xml"/><Relationship Id="rId195" Type="http://schemas.openxmlformats.org/officeDocument/2006/relationships/image" Target="media/image129.png"/><Relationship Id="rId209" Type="http://schemas.openxmlformats.org/officeDocument/2006/relationships/fontTable" Target="fontTable.xml"/><Relationship Id="rId190" Type="http://schemas.openxmlformats.org/officeDocument/2006/relationships/chart" Target="charts/chart49.xml"/><Relationship Id="rId204" Type="http://schemas.openxmlformats.org/officeDocument/2006/relationships/header" Target="header3.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chart" Target="charts/chart3.xml"/><Relationship Id="rId106" Type="http://schemas.openxmlformats.org/officeDocument/2006/relationships/image" Target="media/image86.emf"/><Relationship Id="rId127" Type="http://schemas.openxmlformats.org/officeDocument/2006/relationships/image" Target="media/image107.emf"/><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header" Target="header1.xml"/><Relationship Id="rId73" Type="http://schemas.openxmlformats.org/officeDocument/2006/relationships/image" Target="media/image53.emf"/><Relationship Id="rId78" Type="http://schemas.openxmlformats.org/officeDocument/2006/relationships/image" Target="media/image58.emf"/><Relationship Id="rId94" Type="http://schemas.openxmlformats.org/officeDocument/2006/relationships/image" Target="media/image74.emf"/><Relationship Id="rId99" Type="http://schemas.openxmlformats.org/officeDocument/2006/relationships/image" Target="media/image79.emf"/><Relationship Id="rId101" Type="http://schemas.openxmlformats.org/officeDocument/2006/relationships/image" Target="media/image81.emf"/><Relationship Id="rId122" Type="http://schemas.openxmlformats.org/officeDocument/2006/relationships/image" Target="media/image102.emf"/><Relationship Id="rId143" Type="http://schemas.openxmlformats.org/officeDocument/2006/relationships/image" Target="media/image123.emf"/><Relationship Id="rId148" Type="http://schemas.openxmlformats.org/officeDocument/2006/relationships/chart" Target="charts/chart7.xml"/><Relationship Id="rId164" Type="http://schemas.openxmlformats.org/officeDocument/2006/relationships/chart" Target="charts/chart23.xml"/><Relationship Id="rId169" Type="http://schemas.openxmlformats.org/officeDocument/2006/relationships/chart" Target="charts/chart28.xml"/><Relationship Id="rId185" Type="http://schemas.openxmlformats.org/officeDocument/2006/relationships/chart" Target="charts/chart44.xml"/><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chart" Target="charts/chart39.xml"/><Relationship Id="rId210" Type="http://schemas.openxmlformats.org/officeDocument/2006/relationships/theme" Target="theme/theme1.xm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48.emf"/><Relationship Id="rId89" Type="http://schemas.openxmlformats.org/officeDocument/2006/relationships/image" Target="media/image69.emf"/><Relationship Id="rId112" Type="http://schemas.openxmlformats.org/officeDocument/2006/relationships/image" Target="media/image92.emf"/><Relationship Id="rId133" Type="http://schemas.openxmlformats.org/officeDocument/2006/relationships/image" Target="media/image113.emf"/><Relationship Id="rId154" Type="http://schemas.openxmlformats.org/officeDocument/2006/relationships/chart" Target="charts/chart13.xml"/><Relationship Id="rId175" Type="http://schemas.openxmlformats.org/officeDocument/2006/relationships/chart" Target="charts/chart34.xml"/><Relationship Id="rId196" Type="http://schemas.openxmlformats.org/officeDocument/2006/relationships/image" Target="media/image130.png"/><Relationship Id="rId200" Type="http://schemas.openxmlformats.org/officeDocument/2006/relationships/image" Target="media/image134.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9.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0.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1.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2.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3.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4.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5.xml"/></Relationships>
</file>

<file path=word/charts/_rels/chart27.xml.rels><?xml version="1.0" encoding="UTF-8" standalone="yes"?>
<Relationships xmlns="http://schemas.openxmlformats.org/package/2006/relationships"><Relationship Id="rId1" Type="http://schemas.openxmlformats.org/officeDocument/2006/relationships/oleObject" Target="file:///\\Dnspc\&#1086;&#1073;&#1084;&#1077;&#1085;\&#1048;&#1074;&#1072;&#1085;&#1086;&#1074;&#1086;\&#1056;&#1072;&#1089;&#1095;&#1077;&#1090;%20&#1048;&#1074;&#1072;&#1085;&#1086;&#1074;&#1086;%20(&#1048;&#1083;&#1100;&#1103;)%205.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Dnspc\&#1086;&#1073;&#1084;&#1077;&#1085;\&#1048;&#1074;&#1072;&#1085;&#1086;&#1074;&#1086;\&#1056;&#1072;&#1089;&#1095;&#1077;&#1090;%20&#1048;&#1074;&#1072;&#1085;&#1086;&#1074;&#1086;%20(&#1048;&#1083;&#1100;&#1103;)%205.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3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Dnspc\&#1086;&#1073;&#1084;&#1077;&#1085;\&#1048;&#1074;&#1072;&#1085;&#1086;&#1074;&#1086;\&#1056;&#1072;&#1089;&#1095;&#1077;&#1090;%20&#1048;&#1074;&#1072;&#1085;&#1086;&#1074;&#1086;%20(&#1048;&#1083;&#1100;&#1103;)%205.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Dnspc\&#1086;&#1073;&#1084;&#1077;&#1085;\&#1048;&#1074;&#1072;&#1085;&#1086;&#1074;&#1086;\&#1056;&#1072;&#1089;&#1095;&#1077;&#1090;%20&#1048;&#1074;&#1072;&#1085;&#1086;&#1074;&#1086;%20(&#1048;&#1083;&#1100;&#1103;)%205.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6.xml"/></Relationships>
</file>

<file path=word/charts/_rels/chart39.xml.rels><?xml version="1.0" encoding="UTF-8" standalone="yes"?>
<Relationships xmlns="http://schemas.openxmlformats.org/package/2006/relationships"><Relationship Id="rId1" Type="http://schemas.openxmlformats.org/officeDocument/2006/relationships/oleObject" Target="file:///\\Dnspc\&#1086;&#1073;&#1084;&#1077;&#1085;\&#1048;&#1074;&#1072;&#1085;&#1086;&#1074;&#1086;\&#1056;&#1072;&#1089;&#1095;&#1077;&#1090;%20&#1048;&#1074;&#1072;&#1085;&#1086;&#1074;&#1086;%20(&#1048;&#1083;&#1100;&#1103;)%205.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Dnspc\&#1086;&#1073;&#1084;&#1077;&#1085;\&#1048;&#1074;&#1072;&#1085;&#1086;&#1074;&#1086;\&#1056;&#1072;&#1089;&#1095;&#1077;&#1090;%20&#1048;&#1074;&#1072;&#1085;&#1086;&#1074;&#1086;%20(&#1048;&#1083;&#1100;&#1103;)%205.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Dnspc\&#1086;&#1073;&#1084;&#1077;&#1085;\&#1048;&#1074;&#1072;&#1085;&#1086;&#1074;&#1086;\&#1056;&#1072;&#1089;&#1095;&#1077;&#1090;%20&#1048;&#1074;&#1072;&#1085;&#1086;&#1074;&#1086;%20(&#1048;&#1083;&#1100;&#1103;)%205.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Dnspc\&#1086;&#1073;&#1084;&#1077;&#1085;\&#1048;&#1074;&#1072;&#1085;&#1086;&#1074;&#1086;\&#1056;&#1072;&#1089;&#1095;&#1077;&#1090;%20&#1048;&#1074;&#1072;&#1085;&#1086;&#1074;&#1086;%20(&#1048;&#1083;&#1100;&#1103;)%205.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F:\&#1041;&#1072;&#1083;&#1072;&#1085;&#1089;.%20(&#1087;&#1086;&#1089;&#1083;&#1077;&#1076;&#1085;&#1103;&#1103;%20&#1074;&#1077;&#1088;&#1089;&#1080;&#1103;)xlsx.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Dnspc\&#1086;&#1073;&#1084;&#1077;&#1085;\&#1048;&#1074;&#1072;&#1085;&#1086;&#1074;&#1086;\&#1056;&#1072;&#1089;&#1095;&#1077;&#1090;%20&#1048;&#1074;&#1072;&#1085;&#1086;&#1074;&#1086;%20(&#1048;&#1083;&#1100;&#1103;)%205.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Dnspc\&#1086;&#1073;&#1084;&#1077;&#1085;\&#1048;&#1074;&#1072;&#1085;&#1086;&#1074;&#1086;\&#1056;&#1072;&#1089;&#1095;&#1077;&#1090;%20&#1048;&#1074;&#1072;&#1085;&#1086;&#1074;&#1086;%20(&#1048;&#1083;&#1100;&#1103;)%205.xlsx" TargetMode="Externa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7.xml"/></Relationships>
</file>

<file path=word/charts/_rels/chart49.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28.xml"/></Relationships>
</file>

<file path=word/charts/_rels/chart51.xml.rels><?xml version="1.0" encoding="UTF-8" standalone="yes"?>
<Relationships xmlns="http://schemas.openxmlformats.org/package/2006/relationships"><Relationship Id="rId1" Type="http://schemas.openxmlformats.org/officeDocument/2006/relationships/oleObject" Target="file:///C:\Users\energofond\YandexDisk\&#1048;&#1074;&#1072;&#1085;&#1086;&#1074;&#1086;%20&#1052;&#1050;\&#1041;&#1072;&#1083;&#1072;&#1085;&#1089;.%20(&#1087;&#1086;&#1089;&#1083;&#1077;&#1076;&#1085;&#1103;&#1103;%20&#1074;&#1077;&#1088;&#1089;&#1080;&#1103;)xlsx.xlsx" TargetMode="External"/></Relationships>
</file>

<file path=word/charts/_rels/chart52.xml.rels><?xml version="1.0" encoding="UTF-8" standalone="yes"?>
<Relationships xmlns="http://schemas.openxmlformats.org/package/2006/relationships"><Relationship Id="rId2" Type="http://schemas.openxmlformats.org/officeDocument/2006/relationships/oleObject" Target="file:///C:\Users\&#1083;&#1090;&#1083;&#1090;\Desktop\&#1053;&#1072;&#1076;&#1077;&#1078;&#1085;&#1086;&#1089;&#1090;&#1100;\&#1085;&#1072;&#1076;&#1077;&#1078;&#1085;&#1086;&#1089;&#1090;&#1100;.xlsx" TargetMode="External"/><Relationship Id="rId1" Type="http://schemas.openxmlformats.org/officeDocument/2006/relationships/themeOverride" Target="../theme/themeOverride29.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100"/>
              <a:t>Оценка загрузки источников тепловой энергии мощностью до 1 Гкал/ч</a:t>
            </a:r>
          </a:p>
        </c:rich>
      </c:tx>
      <c:overlay val="0"/>
      <c:spPr>
        <a:noFill/>
        <a:ln>
          <a:noFill/>
        </a:ln>
        <a:effectLst/>
      </c:spPr>
    </c:title>
    <c:autoTitleDeleted val="0"/>
    <c:plotArea>
      <c:layout/>
      <c:barChart>
        <c:barDir val="col"/>
        <c:grouping val="clustered"/>
        <c:varyColors val="0"/>
        <c:ser>
          <c:idx val="0"/>
          <c:order val="0"/>
          <c:tx>
            <c:strRef>
              <c:f>'по мощности (2)'!$C$1</c:f>
              <c:strCache>
                <c:ptCount val="1"/>
                <c:pt idx="0">
                  <c:v>Установленная мощность источника, Гкал/ч</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(2)'!$B$2:$B$10</c:f>
              <c:strCache>
                <c:ptCount val="9"/>
                <c:pt idx="0">
                  <c:v>котельная № 43 АО «ИвГТЭ»</c:v>
                </c:pt>
                <c:pt idx="1">
                  <c:v>котельная ОАО «Газпромнефть-Ярославль»</c:v>
                </c:pt>
                <c:pt idx="2">
                  <c:v>котельная № 39 АО «ИвГТЭ»</c:v>
                </c:pt>
                <c:pt idx="3">
                  <c:v>котельная филиала "Ивэнерго" ПАО «МРСК Центра и Приволжья» (ул. Нарвская)</c:v>
                </c:pt>
                <c:pt idx="4">
                  <c:v>котельная филиала "Ивэнерго" ПАО «МРСК Центра и Приволжья» (ул. Суздальская)</c:v>
                </c:pt>
                <c:pt idx="5">
                  <c:v>котельная № 10  АО «ИвГТЭ»</c:v>
                </c:pt>
                <c:pt idx="6">
                  <c:v>котельная № 41 АО «ИвГТЭ»</c:v>
                </c:pt>
                <c:pt idx="7">
                  <c:v>котельная № 3 АО «ИвГТЭ»</c:v>
                </c:pt>
                <c:pt idx="8">
                  <c:v>котельная 17 АО «ИвГТЭ»</c:v>
                </c:pt>
              </c:strCache>
            </c:strRef>
          </c:cat>
          <c:val>
            <c:numRef>
              <c:f>'по мощности (2)'!$C$2:$C$10</c:f>
              <c:numCache>
                <c:formatCode>0.00</c:formatCode>
                <c:ptCount val="9"/>
                <c:pt idx="0">
                  <c:v>0.34399999999999997</c:v>
                </c:pt>
                <c:pt idx="1">
                  <c:v>0.34399999999999997</c:v>
                </c:pt>
                <c:pt idx="2">
                  <c:v>0.38600000000000001</c:v>
                </c:pt>
                <c:pt idx="3">
                  <c:v>0.43</c:v>
                </c:pt>
                <c:pt idx="4">
                  <c:v>0.51800000000000002</c:v>
                </c:pt>
                <c:pt idx="5">
                  <c:v>0.84899999999999998</c:v>
                </c:pt>
                <c:pt idx="6">
                  <c:v>0.88</c:v>
                </c:pt>
                <c:pt idx="7">
                  <c:v>0.94799999999999995</c:v>
                </c:pt>
                <c:pt idx="8">
                  <c:v>0.94799999999999995</c:v>
                </c:pt>
              </c:numCache>
            </c:numRef>
          </c:val>
          <c:extLst xmlns:c16r2="http://schemas.microsoft.com/office/drawing/2015/06/chart">
            <c:ext xmlns:c16="http://schemas.microsoft.com/office/drawing/2014/chart" uri="{C3380CC4-5D6E-409C-BE32-E72D297353CC}">
              <c16:uniqueId val="{00000000-927A-4E35-8597-511ACE2F6D3D}"/>
            </c:ext>
          </c:extLst>
        </c:ser>
        <c:ser>
          <c:idx val="1"/>
          <c:order val="1"/>
          <c:tx>
            <c:strRef>
              <c:f>'по мощности (2)'!$D$1</c:f>
              <c:strCache>
                <c:ptCount val="1"/>
                <c:pt idx="0">
                  <c:v>Располагаемая мощность источника, Гкал/ч</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(2)'!$B$2:$B$10</c:f>
              <c:strCache>
                <c:ptCount val="9"/>
                <c:pt idx="0">
                  <c:v>котельная № 43 АО «ИвГТЭ»</c:v>
                </c:pt>
                <c:pt idx="1">
                  <c:v>котельная ОАО «Газпромнефть-Ярославль»</c:v>
                </c:pt>
                <c:pt idx="2">
                  <c:v>котельная № 39 АО «ИвГТЭ»</c:v>
                </c:pt>
                <c:pt idx="3">
                  <c:v>котельная филиала "Ивэнерго" ПАО «МРСК Центра и Приволжья» (ул. Нарвская)</c:v>
                </c:pt>
                <c:pt idx="4">
                  <c:v>котельная филиала "Ивэнерго" ПАО «МРСК Центра и Приволжья» (ул. Суздальская)</c:v>
                </c:pt>
                <c:pt idx="5">
                  <c:v>котельная № 10  АО «ИвГТЭ»</c:v>
                </c:pt>
                <c:pt idx="6">
                  <c:v>котельная № 41 АО «ИвГТЭ»</c:v>
                </c:pt>
                <c:pt idx="7">
                  <c:v>котельная № 3 АО «ИвГТЭ»</c:v>
                </c:pt>
                <c:pt idx="8">
                  <c:v>котельная 17 АО «ИвГТЭ»</c:v>
                </c:pt>
              </c:strCache>
            </c:strRef>
          </c:cat>
          <c:val>
            <c:numRef>
              <c:f>'по мощности (2)'!$D$2:$D$10</c:f>
              <c:numCache>
                <c:formatCode>0.00</c:formatCode>
                <c:ptCount val="9"/>
                <c:pt idx="0">
                  <c:v>0.34399999999999997</c:v>
                </c:pt>
                <c:pt idx="1">
                  <c:v>0.34399999999999997</c:v>
                </c:pt>
                <c:pt idx="2">
                  <c:v>0.38600000000000001</c:v>
                </c:pt>
                <c:pt idx="3">
                  <c:v>0.43</c:v>
                </c:pt>
                <c:pt idx="4">
                  <c:v>0.51800000000000002</c:v>
                </c:pt>
                <c:pt idx="5">
                  <c:v>0.84899999999999998</c:v>
                </c:pt>
                <c:pt idx="6">
                  <c:v>0.88</c:v>
                </c:pt>
                <c:pt idx="7">
                  <c:v>0.94799999999999995</c:v>
                </c:pt>
                <c:pt idx="8">
                  <c:v>0.94799999999999995</c:v>
                </c:pt>
              </c:numCache>
            </c:numRef>
          </c:val>
          <c:extLst xmlns:c16r2="http://schemas.microsoft.com/office/drawing/2015/06/chart">
            <c:ext xmlns:c16="http://schemas.microsoft.com/office/drawing/2014/chart" uri="{C3380CC4-5D6E-409C-BE32-E72D297353CC}">
              <c16:uniqueId val="{00000001-927A-4E35-8597-511ACE2F6D3D}"/>
            </c:ext>
          </c:extLst>
        </c:ser>
        <c:ser>
          <c:idx val="2"/>
          <c:order val="2"/>
          <c:tx>
            <c:strRef>
              <c:f>'по мощности (2)'!$E$1</c:f>
              <c:strCache>
                <c:ptCount val="1"/>
                <c:pt idx="0">
                  <c:v>Присоединенная нагрузка потребителей, Гкал/ч</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(2)'!$B$2:$B$10</c:f>
              <c:strCache>
                <c:ptCount val="9"/>
                <c:pt idx="0">
                  <c:v>котельная № 43 АО «ИвГТЭ»</c:v>
                </c:pt>
                <c:pt idx="1">
                  <c:v>котельная ОАО «Газпромнефть-Ярославль»</c:v>
                </c:pt>
                <c:pt idx="2">
                  <c:v>котельная № 39 АО «ИвГТЭ»</c:v>
                </c:pt>
                <c:pt idx="3">
                  <c:v>котельная филиала "Ивэнерго" ПАО «МРСК Центра и Приволжья» (ул. Нарвская)</c:v>
                </c:pt>
                <c:pt idx="4">
                  <c:v>котельная филиала "Ивэнерго" ПАО «МРСК Центра и Приволжья» (ул. Суздальская)</c:v>
                </c:pt>
                <c:pt idx="5">
                  <c:v>котельная № 10  АО «ИвГТЭ»</c:v>
                </c:pt>
                <c:pt idx="6">
                  <c:v>котельная № 41 АО «ИвГТЭ»</c:v>
                </c:pt>
                <c:pt idx="7">
                  <c:v>котельная № 3 АО «ИвГТЭ»</c:v>
                </c:pt>
                <c:pt idx="8">
                  <c:v>котельная 17 АО «ИвГТЭ»</c:v>
                </c:pt>
              </c:strCache>
            </c:strRef>
          </c:cat>
          <c:val>
            <c:numRef>
              <c:f>'по мощности (2)'!$E$2:$E$10</c:f>
              <c:numCache>
                <c:formatCode>0.00</c:formatCode>
                <c:ptCount val="9"/>
                <c:pt idx="0">
                  <c:v>0.183</c:v>
                </c:pt>
                <c:pt idx="1">
                  <c:v>0.33500000000000002</c:v>
                </c:pt>
                <c:pt idx="2">
                  <c:v>0.247</c:v>
                </c:pt>
                <c:pt idx="3">
                  <c:v>4.5999999999999999E-2</c:v>
                </c:pt>
                <c:pt idx="4">
                  <c:v>0.30599999999999999</c:v>
                </c:pt>
                <c:pt idx="5">
                  <c:v>0.4</c:v>
                </c:pt>
                <c:pt idx="6">
                  <c:v>0.52100000000000002</c:v>
                </c:pt>
                <c:pt idx="7">
                  <c:v>0.6</c:v>
                </c:pt>
                <c:pt idx="8">
                  <c:v>0.59299999999999997</c:v>
                </c:pt>
              </c:numCache>
            </c:numRef>
          </c:val>
          <c:extLst xmlns:c16r2="http://schemas.microsoft.com/office/drawing/2015/06/chart">
            <c:ext xmlns:c16="http://schemas.microsoft.com/office/drawing/2014/chart" uri="{C3380CC4-5D6E-409C-BE32-E72D297353CC}">
              <c16:uniqueId val="{00000002-927A-4E35-8597-511ACE2F6D3D}"/>
            </c:ext>
          </c:extLst>
        </c:ser>
        <c:dLbls>
          <c:dLblPos val="outEnd"/>
          <c:showLegendKey val="0"/>
          <c:showVal val="1"/>
          <c:showCatName val="0"/>
          <c:showSerName val="0"/>
          <c:showPercent val="0"/>
          <c:showBubbleSize val="0"/>
        </c:dLbls>
        <c:gapWidth val="444"/>
        <c:overlap val="-90"/>
        <c:axId val="531518592"/>
        <c:axId val="531520128"/>
      </c:barChart>
      <c:catAx>
        <c:axId val="5315185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531520128"/>
        <c:crosses val="autoZero"/>
        <c:auto val="1"/>
        <c:lblAlgn val="ctr"/>
        <c:lblOffset val="100"/>
        <c:noMultiLvlLbl val="0"/>
      </c:catAx>
      <c:valAx>
        <c:axId val="531520128"/>
        <c:scaling>
          <c:orientation val="minMax"/>
        </c:scaling>
        <c:delete val="1"/>
        <c:axPos val="l"/>
        <c:numFmt formatCode="0.00" sourceLinked="1"/>
        <c:majorTickMark val="none"/>
        <c:minorTickMark val="none"/>
        <c:tickLblPos val="nextTo"/>
        <c:crossAx val="5315185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'10'!$B$19:$F$19</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'10'!$B$20:$F$20</c:f>
              <c:numCache>
                <c:formatCode>General</c:formatCode>
                <c:ptCount val="5"/>
                <c:pt idx="0">
                  <c:v>0.84899999999999998</c:v>
                </c:pt>
                <c:pt idx="1">
                  <c:v>0.57699999999999996</c:v>
                </c:pt>
                <c:pt idx="2">
                  <c:v>0.56000000000000005</c:v>
                </c:pt>
                <c:pt idx="3">
                  <c:v>1.6E-2</c:v>
                </c:pt>
                <c:pt idx="4">
                  <c:v>0.36</c:v>
                </c:pt>
              </c:numCache>
            </c:numRef>
          </c:val>
          <c:extLst xmlns:c16r2="http://schemas.microsoft.com/office/drawing/2015/06/chart">
            <c:ext xmlns:c16="http://schemas.microsoft.com/office/drawing/2014/chart" uri="{C3380CC4-5D6E-409C-BE32-E72D297353CC}">
              <c16:uniqueId val="{00000000-F1E4-487C-9584-1FE98320D349}"/>
            </c:ext>
          </c:extLst>
        </c:ser>
        <c:dLbls>
          <c:showLegendKey val="0"/>
          <c:showVal val="0"/>
          <c:showCatName val="0"/>
          <c:showSerName val="0"/>
          <c:showPercent val="0"/>
          <c:showBubbleSize val="0"/>
        </c:dLbls>
        <c:gapWidth val="75"/>
        <c:overlap val="40"/>
        <c:axId val="567204864"/>
        <c:axId val="584909568"/>
      </c:barChart>
      <c:catAx>
        <c:axId val="567204864"/>
        <c:scaling>
          <c:orientation val="minMax"/>
        </c:scaling>
        <c:delete val="0"/>
        <c:axPos val="b"/>
        <c:numFmt formatCode="General" sourceLinked="0"/>
        <c:majorTickMark val="none"/>
        <c:minorTickMark val="none"/>
        <c:tickLblPos val="nextTo"/>
        <c:crossAx val="584909568"/>
        <c:crosses val="autoZero"/>
        <c:auto val="1"/>
        <c:lblAlgn val="ctr"/>
        <c:lblOffset val="100"/>
        <c:noMultiLvlLbl val="0"/>
      </c:catAx>
      <c:valAx>
        <c:axId val="584909568"/>
        <c:scaling>
          <c:orientation val="minMax"/>
        </c:scaling>
        <c:delete val="0"/>
        <c:axPos val="l"/>
        <c:majorGridlines/>
        <c:numFmt formatCode="General" sourceLinked="1"/>
        <c:majorTickMark val="none"/>
        <c:minorTickMark val="none"/>
        <c:tickLblPos val="nextTo"/>
        <c:crossAx val="567204864"/>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'18'!$B$21:$F$21</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'18'!$B$22:$F$22</c:f>
              <c:numCache>
                <c:formatCode>General</c:formatCode>
                <c:ptCount val="5"/>
                <c:pt idx="0">
                  <c:v>2.2000000000000002</c:v>
                </c:pt>
                <c:pt idx="1">
                  <c:v>2.1890000000000001</c:v>
                </c:pt>
                <c:pt idx="2">
                  <c:v>2.1560000000000001</c:v>
                </c:pt>
                <c:pt idx="3">
                  <c:v>0.05</c:v>
                </c:pt>
                <c:pt idx="4">
                  <c:v>1.46</c:v>
                </c:pt>
              </c:numCache>
            </c:numRef>
          </c:val>
          <c:extLst xmlns:c16r2="http://schemas.microsoft.com/office/drawing/2015/06/chart">
            <c:ext xmlns:c16="http://schemas.microsoft.com/office/drawing/2014/chart" uri="{C3380CC4-5D6E-409C-BE32-E72D297353CC}">
              <c16:uniqueId val="{00000000-5F02-4C61-A325-6E24E09C4638}"/>
            </c:ext>
          </c:extLst>
        </c:ser>
        <c:dLbls>
          <c:showLegendKey val="0"/>
          <c:showVal val="0"/>
          <c:showCatName val="0"/>
          <c:showSerName val="0"/>
          <c:showPercent val="0"/>
          <c:showBubbleSize val="0"/>
        </c:dLbls>
        <c:gapWidth val="75"/>
        <c:overlap val="40"/>
        <c:axId val="567354880"/>
        <c:axId val="567356416"/>
      </c:barChart>
      <c:catAx>
        <c:axId val="567354880"/>
        <c:scaling>
          <c:orientation val="minMax"/>
        </c:scaling>
        <c:delete val="0"/>
        <c:axPos val="b"/>
        <c:numFmt formatCode="General" sourceLinked="0"/>
        <c:majorTickMark val="none"/>
        <c:minorTickMark val="none"/>
        <c:tickLblPos val="nextTo"/>
        <c:crossAx val="567356416"/>
        <c:crosses val="autoZero"/>
        <c:auto val="1"/>
        <c:lblAlgn val="ctr"/>
        <c:lblOffset val="100"/>
        <c:noMultiLvlLbl val="0"/>
      </c:catAx>
      <c:valAx>
        <c:axId val="567356416"/>
        <c:scaling>
          <c:orientation val="minMax"/>
        </c:scaling>
        <c:delete val="0"/>
        <c:axPos val="l"/>
        <c:majorGridlines/>
        <c:numFmt formatCode="General" sourceLinked="1"/>
        <c:majorTickMark val="none"/>
        <c:minorTickMark val="none"/>
        <c:tickLblPos val="nextTo"/>
        <c:crossAx val="567354880"/>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'19'!$B$22:$F$22</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'19'!$B$23:$F$23</c:f>
              <c:numCache>
                <c:formatCode>General</c:formatCode>
                <c:ptCount val="5"/>
                <c:pt idx="0">
                  <c:v>8</c:v>
                </c:pt>
                <c:pt idx="1">
                  <c:v>7.0860000000000003</c:v>
                </c:pt>
                <c:pt idx="2">
                  <c:v>7.0190000000000001</c:v>
                </c:pt>
                <c:pt idx="3">
                  <c:v>7.8E-2</c:v>
                </c:pt>
                <c:pt idx="4">
                  <c:v>2.3919999999999999</c:v>
                </c:pt>
              </c:numCache>
            </c:numRef>
          </c:val>
          <c:extLst xmlns:c16r2="http://schemas.microsoft.com/office/drawing/2015/06/chart">
            <c:ext xmlns:c16="http://schemas.microsoft.com/office/drawing/2014/chart" uri="{C3380CC4-5D6E-409C-BE32-E72D297353CC}">
              <c16:uniqueId val="{00000000-7B1A-4FE6-A5D7-3614C48DB433}"/>
            </c:ext>
          </c:extLst>
        </c:ser>
        <c:dLbls>
          <c:showLegendKey val="0"/>
          <c:showVal val="0"/>
          <c:showCatName val="0"/>
          <c:showSerName val="0"/>
          <c:showPercent val="0"/>
          <c:showBubbleSize val="0"/>
        </c:dLbls>
        <c:gapWidth val="75"/>
        <c:overlap val="40"/>
        <c:axId val="592629120"/>
        <c:axId val="592782464"/>
      </c:barChart>
      <c:catAx>
        <c:axId val="592629120"/>
        <c:scaling>
          <c:orientation val="minMax"/>
        </c:scaling>
        <c:delete val="0"/>
        <c:axPos val="b"/>
        <c:numFmt formatCode="General" sourceLinked="0"/>
        <c:majorTickMark val="none"/>
        <c:minorTickMark val="none"/>
        <c:tickLblPos val="nextTo"/>
        <c:crossAx val="592782464"/>
        <c:crosses val="autoZero"/>
        <c:auto val="1"/>
        <c:lblAlgn val="ctr"/>
        <c:lblOffset val="100"/>
        <c:noMultiLvlLbl val="0"/>
      </c:catAx>
      <c:valAx>
        <c:axId val="592782464"/>
        <c:scaling>
          <c:orientation val="minMax"/>
        </c:scaling>
        <c:delete val="0"/>
        <c:axPos val="l"/>
        <c:majorGridlines/>
        <c:numFmt formatCode="General" sourceLinked="1"/>
        <c:majorTickMark val="none"/>
        <c:minorTickMark val="none"/>
        <c:tickLblPos val="nextTo"/>
        <c:crossAx val="592629120"/>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'23'!$B$15:$F$15</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'23'!$B$16:$F$16</c:f>
              <c:numCache>
                <c:formatCode>General</c:formatCode>
                <c:ptCount val="5"/>
                <c:pt idx="0">
                  <c:v>21.9</c:v>
                </c:pt>
                <c:pt idx="1">
                  <c:v>20.57</c:v>
                </c:pt>
                <c:pt idx="2">
                  <c:v>20.417000000000002</c:v>
                </c:pt>
                <c:pt idx="3">
                  <c:v>1.5960000000000001</c:v>
                </c:pt>
                <c:pt idx="4">
                  <c:v>15.88</c:v>
                </c:pt>
              </c:numCache>
            </c:numRef>
          </c:val>
          <c:extLst xmlns:c16r2="http://schemas.microsoft.com/office/drawing/2015/06/chart">
            <c:ext xmlns:c16="http://schemas.microsoft.com/office/drawing/2014/chart" uri="{C3380CC4-5D6E-409C-BE32-E72D297353CC}">
              <c16:uniqueId val="{00000000-D350-4B8E-AB80-3076B3110809}"/>
            </c:ext>
          </c:extLst>
        </c:ser>
        <c:dLbls>
          <c:showLegendKey val="0"/>
          <c:showVal val="0"/>
          <c:showCatName val="0"/>
          <c:showSerName val="0"/>
          <c:showPercent val="0"/>
          <c:showBubbleSize val="0"/>
        </c:dLbls>
        <c:gapWidth val="75"/>
        <c:overlap val="40"/>
        <c:axId val="593016320"/>
        <c:axId val="593017856"/>
      </c:barChart>
      <c:catAx>
        <c:axId val="593016320"/>
        <c:scaling>
          <c:orientation val="minMax"/>
        </c:scaling>
        <c:delete val="0"/>
        <c:axPos val="b"/>
        <c:numFmt formatCode="General" sourceLinked="0"/>
        <c:majorTickMark val="none"/>
        <c:minorTickMark val="none"/>
        <c:tickLblPos val="nextTo"/>
        <c:crossAx val="593017856"/>
        <c:crosses val="autoZero"/>
        <c:auto val="1"/>
        <c:lblAlgn val="ctr"/>
        <c:lblOffset val="100"/>
        <c:noMultiLvlLbl val="0"/>
      </c:catAx>
      <c:valAx>
        <c:axId val="593017856"/>
        <c:scaling>
          <c:orientation val="minMax"/>
        </c:scaling>
        <c:delete val="0"/>
        <c:axPos val="l"/>
        <c:majorGridlines/>
        <c:numFmt formatCode="General" sourceLinked="1"/>
        <c:majorTickMark val="none"/>
        <c:minorTickMark val="none"/>
        <c:tickLblPos val="nextTo"/>
        <c:crossAx val="593016320"/>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'24'!$B$14:$F$14</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'24'!$B$15:$F$15</c:f>
              <c:numCache>
                <c:formatCode>General</c:formatCode>
                <c:ptCount val="5"/>
                <c:pt idx="0">
                  <c:v>1.72</c:v>
                </c:pt>
                <c:pt idx="1">
                  <c:v>1.3009999999999999</c:v>
                </c:pt>
                <c:pt idx="2">
                  <c:v>1.2729999999999999</c:v>
                </c:pt>
                <c:pt idx="3">
                  <c:v>6.6000000000000003E-2</c:v>
                </c:pt>
                <c:pt idx="4">
                  <c:v>0.66300000000000003</c:v>
                </c:pt>
              </c:numCache>
            </c:numRef>
          </c:val>
          <c:extLst xmlns:c16r2="http://schemas.microsoft.com/office/drawing/2015/06/chart">
            <c:ext xmlns:c16="http://schemas.microsoft.com/office/drawing/2014/chart" uri="{C3380CC4-5D6E-409C-BE32-E72D297353CC}">
              <c16:uniqueId val="{00000000-D863-41FC-8FAA-623974722078}"/>
            </c:ext>
          </c:extLst>
        </c:ser>
        <c:dLbls>
          <c:showLegendKey val="0"/>
          <c:showVal val="0"/>
          <c:showCatName val="0"/>
          <c:showSerName val="0"/>
          <c:showPercent val="0"/>
          <c:showBubbleSize val="0"/>
        </c:dLbls>
        <c:gapWidth val="75"/>
        <c:overlap val="40"/>
        <c:axId val="592907648"/>
        <c:axId val="592946304"/>
      </c:barChart>
      <c:catAx>
        <c:axId val="592907648"/>
        <c:scaling>
          <c:orientation val="minMax"/>
        </c:scaling>
        <c:delete val="0"/>
        <c:axPos val="b"/>
        <c:numFmt formatCode="General" sourceLinked="0"/>
        <c:majorTickMark val="none"/>
        <c:minorTickMark val="none"/>
        <c:tickLblPos val="nextTo"/>
        <c:crossAx val="592946304"/>
        <c:crosses val="autoZero"/>
        <c:auto val="1"/>
        <c:lblAlgn val="ctr"/>
        <c:lblOffset val="100"/>
        <c:noMultiLvlLbl val="0"/>
      </c:catAx>
      <c:valAx>
        <c:axId val="592946304"/>
        <c:scaling>
          <c:orientation val="minMax"/>
        </c:scaling>
        <c:delete val="0"/>
        <c:axPos val="l"/>
        <c:majorGridlines/>
        <c:numFmt formatCode="General" sourceLinked="1"/>
        <c:majorTickMark val="none"/>
        <c:minorTickMark val="none"/>
        <c:tickLblPos val="nextTo"/>
        <c:crossAx val="592907648"/>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'25'!$B$16:$F$16</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'25'!$B$17:$F$17</c:f>
              <c:numCache>
                <c:formatCode>General</c:formatCode>
                <c:ptCount val="5"/>
                <c:pt idx="0">
                  <c:v>1.83</c:v>
                </c:pt>
                <c:pt idx="1">
                  <c:v>0.53</c:v>
                </c:pt>
                <c:pt idx="2">
                  <c:v>0.51700000000000002</c:v>
                </c:pt>
                <c:pt idx="3">
                  <c:v>2.9000000000000001E-2</c:v>
                </c:pt>
                <c:pt idx="4">
                  <c:v>0.22900000000000001</c:v>
                </c:pt>
              </c:numCache>
            </c:numRef>
          </c:val>
          <c:extLst xmlns:c16r2="http://schemas.microsoft.com/office/drawing/2015/06/chart">
            <c:ext xmlns:c16="http://schemas.microsoft.com/office/drawing/2014/chart" uri="{C3380CC4-5D6E-409C-BE32-E72D297353CC}">
              <c16:uniqueId val="{00000000-A5E2-41B6-81FD-80AF75363956}"/>
            </c:ext>
          </c:extLst>
        </c:ser>
        <c:dLbls>
          <c:showLegendKey val="0"/>
          <c:showVal val="0"/>
          <c:showCatName val="0"/>
          <c:showSerName val="0"/>
          <c:showPercent val="0"/>
          <c:showBubbleSize val="0"/>
        </c:dLbls>
        <c:gapWidth val="75"/>
        <c:overlap val="40"/>
        <c:axId val="593241600"/>
        <c:axId val="593243136"/>
      </c:barChart>
      <c:catAx>
        <c:axId val="593241600"/>
        <c:scaling>
          <c:orientation val="minMax"/>
        </c:scaling>
        <c:delete val="0"/>
        <c:axPos val="b"/>
        <c:numFmt formatCode="General" sourceLinked="0"/>
        <c:majorTickMark val="none"/>
        <c:minorTickMark val="none"/>
        <c:tickLblPos val="nextTo"/>
        <c:crossAx val="593243136"/>
        <c:crosses val="autoZero"/>
        <c:auto val="1"/>
        <c:lblAlgn val="ctr"/>
        <c:lblOffset val="100"/>
        <c:noMultiLvlLbl val="0"/>
      </c:catAx>
      <c:valAx>
        <c:axId val="593243136"/>
        <c:scaling>
          <c:orientation val="minMax"/>
        </c:scaling>
        <c:delete val="0"/>
        <c:axPos val="l"/>
        <c:majorGridlines/>
        <c:numFmt formatCode="General" sourceLinked="1"/>
        <c:majorTickMark val="none"/>
        <c:minorTickMark val="none"/>
        <c:tickLblPos val="nextTo"/>
        <c:crossAx val="593241600"/>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'30'!$B$17:$F$17</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'30'!$B$18:$F$18</c:f>
              <c:numCache>
                <c:formatCode>General</c:formatCode>
                <c:ptCount val="5"/>
                <c:pt idx="0">
                  <c:v>2.012</c:v>
                </c:pt>
                <c:pt idx="1">
                  <c:v>1.84</c:v>
                </c:pt>
                <c:pt idx="2">
                  <c:v>1.823</c:v>
                </c:pt>
                <c:pt idx="3">
                  <c:v>7.4999999999999997E-2</c:v>
                </c:pt>
                <c:pt idx="4">
                  <c:v>1.294</c:v>
                </c:pt>
              </c:numCache>
            </c:numRef>
          </c:val>
          <c:extLst xmlns:c16r2="http://schemas.microsoft.com/office/drawing/2015/06/chart">
            <c:ext xmlns:c16="http://schemas.microsoft.com/office/drawing/2014/chart" uri="{C3380CC4-5D6E-409C-BE32-E72D297353CC}">
              <c16:uniqueId val="{00000000-97D4-4CCB-809A-9DE3A383409E}"/>
            </c:ext>
          </c:extLst>
        </c:ser>
        <c:dLbls>
          <c:showLegendKey val="0"/>
          <c:showVal val="0"/>
          <c:showCatName val="0"/>
          <c:showSerName val="0"/>
          <c:showPercent val="0"/>
          <c:showBubbleSize val="0"/>
        </c:dLbls>
        <c:gapWidth val="75"/>
        <c:overlap val="40"/>
        <c:axId val="596655488"/>
        <c:axId val="596661376"/>
      </c:barChart>
      <c:catAx>
        <c:axId val="596655488"/>
        <c:scaling>
          <c:orientation val="minMax"/>
        </c:scaling>
        <c:delete val="0"/>
        <c:axPos val="b"/>
        <c:numFmt formatCode="General" sourceLinked="0"/>
        <c:majorTickMark val="none"/>
        <c:minorTickMark val="none"/>
        <c:tickLblPos val="nextTo"/>
        <c:crossAx val="596661376"/>
        <c:crosses val="autoZero"/>
        <c:auto val="1"/>
        <c:lblAlgn val="ctr"/>
        <c:lblOffset val="100"/>
        <c:noMultiLvlLbl val="0"/>
      </c:catAx>
      <c:valAx>
        <c:axId val="596661376"/>
        <c:scaling>
          <c:orientation val="minMax"/>
        </c:scaling>
        <c:delete val="0"/>
        <c:axPos val="l"/>
        <c:majorGridlines/>
        <c:numFmt formatCode="General" sourceLinked="1"/>
        <c:majorTickMark val="none"/>
        <c:minorTickMark val="none"/>
        <c:tickLblPos val="nextTo"/>
        <c:crossAx val="596655488"/>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'31'!$B$16:$F$16</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'31'!$B$17:$F$17</c:f>
              <c:numCache>
                <c:formatCode>General</c:formatCode>
                <c:ptCount val="5"/>
                <c:pt idx="0">
                  <c:v>4.68</c:v>
                </c:pt>
                <c:pt idx="1">
                  <c:v>4.45</c:v>
                </c:pt>
                <c:pt idx="2">
                  <c:v>4.4080000000000004</c:v>
                </c:pt>
                <c:pt idx="3">
                  <c:v>8.8999999999999996E-2</c:v>
                </c:pt>
                <c:pt idx="4">
                  <c:v>3.07</c:v>
                </c:pt>
              </c:numCache>
            </c:numRef>
          </c:val>
          <c:extLst xmlns:c16r2="http://schemas.microsoft.com/office/drawing/2015/06/chart">
            <c:ext xmlns:c16="http://schemas.microsoft.com/office/drawing/2014/chart" uri="{C3380CC4-5D6E-409C-BE32-E72D297353CC}">
              <c16:uniqueId val="{00000000-D1A0-4422-8A92-78F76A3BA1FE}"/>
            </c:ext>
          </c:extLst>
        </c:ser>
        <c:dLbls>
          <c:showLegendKey val="0"/>
          <c:showVal val="0"/>
          <c:showCatName val="0"/>
          <c:showSerName val="0"/>
          <c:showPercent val="0"/>
          <c:showBubbleSize val="0"/>
        </c:dLbls>
        <c:gapWidth val="75"/>
        <c:overlap val="40"/>
        <c:axId val="596792832"/>
        <c:axId val="596794368"/>
      </c:barChart>
      <c:catAx>
        <c:axId val="596792832"/>
        <c:scaling>
          <c:orientation val="minMax"/>
        </c:scaling>
        <c:delete val="0"/>
        <c:axPos val="b"/>
        <c:numFmt formatCode="General" sourceLinked="0"/>
        <c:majorTickMark val="none"/>
        <c:minorTickMark val="none"/>
        <c:tickLblPos val="nextTo"/>
        <c:crossAx val="596794368"/>
        <c:crosses val="autoZero"/>
        <c:auto val="1"/>
        <c:lblAlgn val="ctr"/>
        <c:lblOffset val="100"/>
        <c:noMultiLvlLbl val="0"/>
      </c:catAx>
      <c:valAx>
        <c:axId val="596794368"/>
        <c:scaling>
          <c:orientation val="minMax"/>
        </c:scaling>
        <c:delete val="0"/>
        <c:axPos val="l"/>
        <c:majorGridlines/>
        <c:numFmt formatCode="General" sourceLinked="1"/>
        <c:majorTickMark val="none"/>
        <c:minorTickMark val="none"/>
        <c:tickLblPos val="nextTo"/>
        <c:crossAx val="596792832"/>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10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'33'!$B$15:$F$15</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'33'!$B$16:$F$16</c:f>
              <c:numCache>
                <c:formatCode>General</c:formatCode>
                <c:ptCount val="5"/>
                <c:pt idx="0">
                  <c:v>7.74</c:v>
                </c:pt>
                <c:pt idx="1">
                  <c:v>6.99</c:v>
                </c:pt>
                <c:pt idx="2">
                  <c:v>6.899</c:v>
                </c:pt>
                <c:pt idx="3">
                  <c:v>0.46100000000000002</c:v>
                </c:pt>
                <c:pt idx="4">
                  <c:v>5.3410000000000002</c:v>
                </c:pt>
              </c:numCache>
            </c:numRef>
          </c:val>
          <c:extLst xmlns:c16r2="http://schemas.microsoft.com/office/drawing/2015/06/chart">
            <c:ext xmlns:c16="http://schemas.microsoft.com/office/drawing/2014/chart" uri="{C3380CC4-5D6E-409C-BE32-E72D297353CC}">
              <c16:uniqueId val="{00000000-74CC-4568-A526-6750D868487A}"/>
            </c:ext>
          </c:extLst>
        </c:ser>
        <c:dLbls>
          <c:showLegendKey val="0"/>
          <c:showVal val="0"/>
          <c:showCatName val="0"/>
          <c:showSerName val="0"/>
          <c:showPercent val="0"/>
          <c:showBubbleSize val="0"/>
        </c:dLbls>
        <c:gapWidth val="75"/>
        <c:overlap val="40"/>
        <c:axId val="597486976"/>
        <c:axId val="597488768"/>
      </c:barChart>
      <c:catAx>
        <c:axId val="597486976"/>
        <c:scaling>
          <c:orientation val="minMax"/>
        </c:scaling>
        <c:delete val="0"/>
        <c:axPos val="b"/>
        <c:numFmt formatCode="General" sourceLinked="0"/>
        <c:majorTickMark val="none"/>
        <c:minorTickMark val="none"/>
        <c:tickLblPos val="nextTo"/>
        <c:crossAx val="597488768"/>
        <c:crosses val="autoZero"/>
        <c:auto val="1"/>
        <c:lblAlgn val="ctr"/>
        <c:lblOffset val="100"/>
        <c:noMultiLvlLbl val="0"/>
      </c:catAx>
      <c:valAx>
        <c:axId val="597488768"/>
        <c:scaling>
          <c:orientation val="minMax"/>
        </c:scaling>
        <c:delete val="0"/>
        <c:axPos val="l"/>
        <c:majorGridlines/>
        <c:numFmt formatCode="General" sourceLinked="1"/>
        <c:majorTickMark val="none"/>
        <c:minorTickMark val="none"/>
        <c:tickLblPos val="nextTo"/>
        <c:crossAx val="597486976"/>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'35'!$B$16:$F$16</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'35'!$B$17:$F$17</c:f>
              <c:numCache>
                <c:formatCode>General</c:formatCode>
                <c:ptCount val="5"/>
                <c:pt idx="0">
                  <c:v>2.13</c:v>
                </c:pt>
                <c:pt idx="1">
                  <c:v>1.58</c:v>
                </c:pt>
                <c:pt idx="2">
                  <c:v>1.556</c:v>
                </c:pt>
                <c:pt idx="3">
                  <c:v>0.151</c:v>
                </c:pt>
                <c:pt idx="4">
                  <c:v>0.47299999999999998</c:v>
                </c:pt>
              </c:numCache>
            </c:numRef>
          </c:val>
          <c:extLst xmlns:c16r2="http://schemas.microsoft.com/office/drawing/2015/06/chart">
            <c:ext xmlns:c16="http://schemas.microsoft.com/office/drawing/2014/chart" uri="{C3380CC4-5D6E-409C-BE32-E72D297353CC}">
              <c16:uniqueId val="{00000000-5D49-4F5E-B9B1-76BE0F9EE84F}"/>
            </c:ext>
          </c:extLst>
        </c:ser>
        <c:dLbls>
          <c:showLegendKey val="0"/>
          <c:showVal val="0"/>
          <c:showCatName val="0"/>
          <c:showSerName val="0"/>
          <c:showPercent val="0"/>
          <c:showBubbleSize val="0"/>
        </c:dLbls>
        <c:gapWidth val="75"/>
        <c:overlap val="40"/>
        <c:axId val="597329024"/>
        <c:axId val="597330560"/>
      </c:barChart>
      <c:catAx>
        <c:axId val="597329024"/>
        <c:scaling>
          <c:orientation val="minMax"/>
        </c:scaling>
        <c:delete val="0"/>
        <c:axPos val="b"/>
        <c:numFmt formatCode="General" sourceLinked="0"/>
        <c:majorTickMark val="none"/>
        <c:minorTickMark val="none"/>
        <c:tickLblPos val="nextTo"/>
        <c:crossAx val="597330560"/>
        <c:crosses val="autoZero"/>
        <c:auto val="1"/>
        <c:lblAlgn val="ctr"/>
        <c:lblOffset val="100"/>
        <c:noMultiLvlLbl val="0"/>
      </c:catAx>
      <c:valAx>
        <c:axId val="597330560"/>
        <c:scaling>
          <c:orientation val="minMax"/>
        </c:scaling>
        <c:delete val="0"/>
        <c:axPos val="l"/>
        <c:majorGridlines/>
        <c:numFmt formatCode="General" sourceLinked="1"/>
        <c:majorTickMark val="none"/>
        <c:minorTickMark val="none"/>
        <c:tickLblPos val="nextTo"/>
        <c:crossAx val="597329024"/>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100"/>
              <a:t>Оценка загрузки источников тепловой энергии мощностью от 1 до 2 Гкал/ч</a:t>
            </a:r>
          </a:p>
        </c:rich>
      </c:tx>
      <c:overlay val="0"/>
      <c:spPr>
        <a:noFill/>
        <a:ln>
          <a:noFill/>
        </a:ln>
        <a:effectLst/>
      </c:spPr>
    </c:title>
    <c:autoTitleDeleted val="0"/>
    <c:plotArea>
      <c:layout/>
      <c:barChart>
        <c:barDir val="col"/>
        <c:grouping val="clustered"/>
        <c:varyColors val="0"/>
        <c:ser>
          <c:idx val="0"/>
          <c:order val="0"/>
          <c:tx>
            <c:strRef>
              <c:f>'по мощности (2)'!$C$1</c:f>
              <c:strCache>
                <c:ptCount val="1"/>
                <c:pt idx="0">
                  <c:v>Установленная мощность источника, Гкал/ч</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(2)'!$B$11:$B$20</c:f>
              <c:strCache>
                <c:ptCount val="10"/>
                <c:pt idx="0">
                  <c:v>котельная ООО «ИЭК-1»</c:v>
                </c:pt>
                <c:pt idx="1">
                  <c:v>котельная № 2  АО «ИвГТЭ»</c:v>
                </c:pt>
                <c:pt idx="2">
                  <c:v>котельная ООО «ИТЭС»</c:v>
                </c:pt>
                <c:pt idx="3">
                  <c:v>котельная № 44  АО «ИвГТЭ»</c:v>
                </c:pt>
                <c:pt idx="4">
                  <c:v>котельная № 24  АО «ИвГТЭ»</c:v>
                </c:pt>
                <c:pt idx="5">
                  <c:v>котельная № 45  АО «ИвГТЭ»</c:v>
                </c:pt>
                <c:pt idx="6">
                  <c:v>котельная № 18  АО «ИвГТЭ»</c:v>
                </c:pt>
                <c:pt idx="7">
                  <c:v>котельная № 46  АО «ИвГТЭ»</c:v>
                </c:pt>
                <c:pt idx="8">
                  <c:v>котельная № 25  АО «ИвГТЭ»</c:v>
                </c:pt>
                <c:pt idx="9">
                  <c:v>котельная АО «Водоканал» </c:v>
                </c:pt>
              </c:strCache>
            </c:strRef>
          </c:cat>
          <c:val>
            <c:numRef>
              <c:f>'по мощности (2)'!$C$11:$C$20</c:f>
              <c:numCache>
                <c:formatCode>0.00</c:formatCode>
                <c:ptCount val="10"/>
                <c:pt idx="0">
                  <c:v>1.06</c:v>
                </c:pt>
                <c:pt idx="1">
                  <c:v>1.165</c:v>
                </c:pt>
                <c:pt idx="2">
                  <c:v>1.3580000000000001</c:v>
                </c:pt>
                <c:pt idx="3">
                  <c:v>1.6339999999999999</c:v>
                </c:pt>
                <c:pt idx="4">
                  <c:v>1.72</c:v>
                </c:pt>
                <c:pt idx="5">
                  <c:v>1.72</c:v>
                </c:pt>
                <c:pt idx="6">
                  <c:v>1.72</c:v>
                </c:pt>
                <c:pt idx="7">
                  <c:v>1.7629999999999999</c:v>
                </c:pt>
                <c:pt idx="8">
                  <c:v>1.83</c:v>
                </c:pt>
                <c:pt idx="9">
                  <c:v>1.89</c:v>
                </c:pt>
              </c:numCache>
            </c:numRef>
          </c:val>
          <c:extLst xmlns:c16r2="http://schemas.microsoft.com/office/drawing/2015/06/chart">
            <c:ext xmlns:c16="http://schemas.microsoft.com/office/drawing/2014/chart" uri="{C3380CC4-5D6E-409C-BE32-E72D297353CC}">
              <c16:uniqueId val="{00000000-6571-48A9-BAED-77585595D5E7}"/>
            </c:ext>
          </c:extLst>
        </c:ser>
        <c:ser>
          <c:idx val="1"/>
          <c:order val="1"/>
          <c:tx>
            <c:strRef>
              <c:f>'по мощности (2)'!$D$1</c:f>
              <c:strCache>
                <c:ptCount val="1"/>
                <c:pt idx="0">
                  <c:v>Располагаемая мощность источника, Гкал/ч</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(2)'!$B$11:$B$20</c:f>
              <c:strCache>
                <c:ptCount val="10"/>
                <c:pt idx="0">
                  <c:v>котельная ООО «ИЭК-1»</c:v>
                </c:pt>
                <c:pt idx="1">
                  <c:v>котельная № 2  АО «ИвГТЭ»</c:v>
                </c:pt>
                <c:pt idx="2">
                  <c:v>котельная ООО «ИТЭС»</c:v>
                </c:pt>
                <c:pt idx="3">
                  <c:v>котельная № 44  АО «ИвГТЭ»</c:v>
                </c:pt>
                <c:pt idx="4">
                  <c:v>котельная № 24  АО «ИвГТЭ»</c:v>
                </c:pt>
                <c:pt idx="5">
                  <c:v>котельная № 45  АО «ИвГТЭ»</c:v>
                </c:pt>
                <c:pt idx="6">
                  <c:v>котельная № 18  АО «ИвГТЭ»</c:v>
                </c:pt>
                <c:pt idx="7">
                  <c:v>котельная № 46  АО «ИвГТЭ»</c:v>
                </c:pt>
                <c:pt idx="8">
                  <c:v>котельная № 25  АО «ИвГТЭ»</c:v>
                </c:pt>
                <c:pt idx="9">
                  <c:v>котельная АО «Водоканал» </c:v>
                </c:pt>
              </c:strCache>
            </c:strRef>
          </c:cat>
          <c:val>
            <c:numRef>
              <c:f>'по мощности (2)'!$D$11:$D$20</c:f>
              <c:numCache>
                <c:formatCode>0.00</c:formatCode>
                <c:ptCount val="10"/>
                <c:pt idx="0">
                  <c:v>0.96</c:v>
                </c:pt>
                <c:pt idx="1">
                  <c:v>1.165</c:v>
                </c:pt>
                <c:pt idx="2">
                  <c:v>1.3580000000000001</c:v>
                </c:pt>
                <c:pt idx="3">
                  <c:v>1.6339999999999999</c:v>
                </c:pt>
                <c:pt idx="4">
                  <c:v>1.72</c:v>
                </c:pt>
                <c:pt idx="5">
                  <c:v>1.72</c:v>
                </c:pt>
                <c:pt idx="6">
                  <c:v>1.72</c:v>
                </c:pt>
                <c:pt idx="7">
                  <c:v>1.7629999999999999</c:v>
                </c:pt>
                <c:pt idx="8">
                  <c:v>1.83</c:v>
                </c:pt>
                <c:pt idx="9">
                  <c:v>1.77</c:v>
                </c:pt>
              </c:numCache>
            </c:numRef>
          </c:val>
          <c:extLst xmlns:c16r2="http://schemas.microsoft.com/office/drawing/2015/06/chart">
            <c:ext xmlns:c16="http://schemas.microsoft.com/office/drawing/2014/chart" uri="{C3380CC4-5D6E-409C-BE32-E72D297353CC}">
              <c16:uniqueId val="{00000003-6571-48A9-BAED-77585595D5E7}"/>
            </c:ext>
          </c:extLst>
        </c:ser>
        <c:ser>
          <c:idx val="2"/>
          <c:order val="2"/>
          <c:tx>
            <c:strRef>
              <c:f>'по мощности (2)'!$E$1</c:f>
              <c:strCache>
                <c:ptCount val="1"/>
                <c:pt idx="0">
                  <c:v>Присоединенная нагрузка потребителей, Гкал/ч</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(2)'!$B$11:$B$20</c:f>
              <c:strCache>
                <c:ptCount val="10"/>
                <c:pt idx="0">
                  <c:v>котельная ООО «ИЭК-1»</c:v>
                </c:pt>
                <c:pt idx="1">
                  <c:v>котельная № 2  АО «ИвГТЭ»</c:v>
                </c:pt>
                <c:pt idx="2">
                  <c:v>котельная ООО «ИТЭС»</c:v>
                </c:pt>
                <c:pt idx="3">
                  <c:v>котельная № 44  АО «ИвГТЭ»</c:v>
                </c:pt>
                <c:pt idx="4">
                  <c:v>котельная № 24  АО «ИвГТЭ»</c:v>
                </c:pt>
                <c:pt idx="5">
                  <c:v>котельная № 45  АО «ИвГТЭ»</c:v>
                </c:pt>
                <c:pt idx="6">
                  <c:v>котельная № 18  АО «ИвГТЭ»</c:v>
                </c:pt>
                <c:pt idx="7">
                  <c:v>котельная № 46  АО «ИвГТЭ»</c:v>
                </c:pt>
                <c:pt idx="8">
                  <c:v>котельная № 25  АО «ИвГТЭ»</c:v>
                </c:pt>
                <c:pt idx="9">
                  <c:v>котельная АО «Водоканал» </c:v>
                </c:pt>
              </c:strCache>
            </c:strRef>
          </c:cat>
          <c:val>
            <c:numRef>
              <c:f>'по мощности (2)'!$E$11:$E$20</c:f>
              <c:numCache>
                <c:formatCode>0.00</c:formatCode>
                <c:ptCount val="10"/>
                <c:pt idx="0">
                  <c:v>0.56000000000000005</c:v>
                </c:pt>
                <c:pt idx="1">
                  <c:v>0.36</c:v>
                </c:pt>
                <c:pt idx="2">
                  <c:v>0.90900000000000003</c:v>
                </c:pt>
                <c:pt idx="3">
                  <c:v>1.1339999999999999</c:v>
                </c:pt>
                <c:pt idx="4">
                  <c:v>0.66</c:v>
                </c:pt>
                <c:pt idx="5">
                  <c:v>0.39400000000000002</c:v>
                </c:pt>
                <c:pt idx="6">
                  <c:v>1.46</c:v>
                </c:pt>
                <c:pt idx="7">
                  <c:v>1.4139999999999999</c:v>
                </c:pt>
                <c:pt idx="8">
                  <c:v>0.22900000000000001</c:v>
                </c:pt>
                <c:pt idx="9">
                  <c:v>1.34</c:v>
                </c:pt>
              </c:numCache>
            </c:numRef>
          </c:val>
          <c:extLst xmlns:c16r2="http://schemas.microsoft.com/office/drawing/2015/06/chart">
            <c:ext xmlns:c16="http://schemas.microsoft.com/office/drawing/2014/chart" uri="{C3380CC4-5D6E-409C-BE32-E72D297353CC}">
              <c16:uniqueId val="{00000004-6571-48A9-BAED-77585595D5E7}"/>
            </c:ext>
          </c:extLst>
        </c:ser>
        <c:dLbls>
          <c:dLblPos val="outEnd"/>
          <c:showLegendKey val="0"/>
          <c:showVal val="1"/>
          <c:showCatName val="0"/>
          <c:showSerName val="0"/>
          <c:showPercent val="0"/>
          <c:showBubbleSize val="0"/>
        </c:dLbls>
        <c:gapWidth val="444"/>
        <c:overlap val="-90"/>
        <c:axId val="531712640"/>
        <c:axId val="531730816"/>
      </c:barChart>
      <c:catAx>
        <c:axId val="5317126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531730816"/>
        <c:crosses val="autoZero"/>
        <c:auto val="1"/>
        <c:lblAlgn val="ctr"/>
        <c:lblOffset val="100"/>
        <c:noMultiLvlLbl val="0"/>
      </c:catAx>
      <c:valAx>
        <c:axId val="531730816"/>
        <c:scaling>
          <c:orientation val="minMax"/>
        </c:scaling>
        <c:delete val="1"/>
        <c:axPos val="l"/>
        <c:numFmt formatCode="0.00" sourceLinked="1"/>
        <c:majorTickMark val="none"/>
        <c:minorTickMark val="none"/>
        <c:tickLblPos val="nextTo"/>
        <c:crossAx val="5317126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'37'!$B$15:$F$15</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'37'!$B$16:$F$16</c:f>
              <c:numCache>
                <c:formatCode>General</c:formatCode>
                <c:ptCount val="5"/>
                <c:pt idx="0">
                  <c:v>78.400000000000006</c:v>
                </c:pt>
                <c:pt idx="1">
                  <c:v>63.92</c:v>
                </c:pt>
                <c:pt idx="2">
                  <c:v>63.014000000000003</c:v>
                </c:pt>
                <c:pt idx="3">
                  <c:v>4.3979999999999997</c:v>
                </c:pt>
                <c:pt idx="4">
                  <c:v>40.012999999999998</c:v>
                </c:pt>
              </c:numCache>
            </c:numRef>
          </c:val>
          <c:extLst xmlns:c16r2="http://schemas.microsoft.com/office/drawing/2015/06/chart">
            <c:ext xmlns:c16="http://schemas.microsoft.com/office/drawing/2014/chart" uri="{C3380CC4-5D6E-409C-BE32-E72D297353CC}">
              <c16:uniqueId val="{00000000-31A0-42F8-991D-E414B93F32A8}"/>
            </c:ext>
          </c:extLst>
        </c:ser>
        <c:dLbls>
          <c:showLegendKey val="0"/>
          <c:showVal val="0"/>
          <c:showCatName val="0"/>
          <c:showSerName val="0"/>
          <c:showPercent val="0"/>
          <c:showBubbleSize val="0"/>
        </c:dLbls>
        <c:gapWidth val="75"/>
        <c:overlap val="40"/>
        <c:axId val="597773312"/>
        <c:axId val="597775104"/>
      </c:barChart>
      <c:catAx>
        <c:axId val="597773312"/>
        <c:scaling>
          <c:orientation val="minMax"/>
        </c:scaling>
        <c:delete val="0"/>
        <c:axPos val="b"/>
        <c:numFmt formatCode="General" sourceLinked="0"/>
        <c:majorTickMark val="none"/>
        <c:minorTickMark val="none"/>
        <c:tickLblPos val="nextTo"/>
        <c:crossAx val="597775104"/>
        <c:crosses val="autoZero"/>
        <c:auto val="1"/>
        <c:lblAlgn val="ctr"/>
        <c:lblOffset val="100"/>
        <c:noMultiLvlLbl val="0"/>
      </c:catAx>
      <c:valAx>
        <c:axId val="597775104"/>
        <c:scaling>
          <c:orientation val="minMax"/>
        </c:scaling>
        <c:delete val="0"/>
        <c:axPos val="l"/>
        <c:majorGridlines/>
        <c:numFmt formatCode="General" sourceLinked="1"/>
        <c:majorTickMark val="none"/>
        <c:minorTickMark val="none"/>
        <c:tickLblPos val="nextTo"/>
        <c:crossAx val="597773312"/>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'39'!$B$15:$F$15</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'39'!$B$16:$F$16</c:f>
              <c:numCache>
                <c:formatCode>General</c:formatCode>
                <c:ptCount val="5"/>
                <c:pt idx="0">
                  <c:v>0.38600000000000001</c:v>
                </c:pt>
                <c:pt idx="1">
                  <c:v>0.38</c:v>
                </c:pt>
                <c:pt idx="2">
                  <c:v>0.377</c:v>
                </c:pt>
                <c:pt idx="3">
                  <c:v>3.1E-2</c:v>
                </c:pt>
                <c:pt idx="4">
                  <c:v>0.247</c:v>
                </c:pt>
              </c:numCache>
            </c:numRef>
          </c:val>
          <c:extLst xmlns:c16r2="http://schemas.microsoft.com/office/drawing/2015/06/chart">
            <c:ext xmlns:c16="http://schemas.microsoft.com/office/drawing/2014/chart" uri="{C3380CC4-5D6E-409C-BE32-E72D297353CC}">
              <c16:uniqueId val="{00000000-A194-4880-9EE7-101D1FF3B2B4}"/>
            </c:ext>
          </c:extLst>
        </c:ser>
        <c:dLbls>
          <c:showLegendKey val="0"/>
          <c:showVal val="0"/>
          <c:showCatName val="0"/>
          <c:showSerName val="0"/>
          <c:showPercent val="0"/>
          <c:showBubbleSize val="0"/>
        </c:dLbls>
        <c:gapWidth val="75"/>
        <c:overlap val="40"/>
        <c:axId val="598393600"/>
        <c:axId val="598395136"/>
      </c:barChart>
      <c:catAx>
        <c:axId val="598393600"/>
        <c:scaling>
          <c:orientation val="minMax"/>
        </c:scaling>
        <c:delete val="0"/>
        <c:axPos val="b"/>
        <c:numFmt formatCode="General" sourceLinked="0"/>
        <c:majorTickMark val="none"/>
        <c:minorTickMark val="none"/>
        <c:tickLblPos val="nextTo"/>
        <c:crossAx val="598395136"/>
        <c:crosses val="autoZero"/>
        <c:auto val="1"/>
        <c:lblAlgn val="ctr"/>
        <c:lblOffset val="100"/>
        <c:noMultiLvlLbl val="0"/>
      </c:catAx>
      <c:valAx>
        <c:axId val="598395136"/>
        <c:scaling>
          <c:orientation val="minMax"/>
        </c:scaling>
        <c:delete val="0"/>
        <c:axPos val="l"/>
        <c:majorGridlines/>
        <c:numFmt formatCode="General" sourceLinked="1"/>
        <c:majorTickMark val="none"/>
        <c:minorTickMark val="none"/>
        <c:tickLblPos val="nextTo"/>
        <c:crossAx val="598393600"/>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'41'!$B$16:$F$16</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'41'!$B$17:$F$17</c:f>
              <c:numCache>
                <c:formatCode>General</c:formatCode>
                <c:ptCount val="5"/>
                <c:pt idx="0">
                  <c:v>0.88</c:v>
                </c:pt>
                <c:pt idx="1">
                  <c:v>0.79</c:v>
                </c:pt>
                <c:pt idx="2">
                  <c:v>0.77800000000000002</c:v>
                </c:pt>
                <c:pt idx="3">
                  <c:v>2.3E-2</c:v>
                </c:pt>
                <c:pt idx="4">
                  <c:v>0.52100000000000002</c:v>
                </c:pt>
              </c:numCache>
            </c:numRef>
          </c:val>
          <c:extLst xmlns:c16r2="http://schemas.microsoft.com/office/drawing/2015/06/chart">
            <c:ext xmlns:c16="http://schemas.microsoft.com/office/drawing/2014/chart" uri="{C3380CC4-5D6E-409C-BE32-E72D297353CC}">
              <c16:uniqueId val="{00000000-3013-4ADC-AF11-CF1BA5DC0BD2}"/>
            </c:ext>
          </c:extLst>
        </c:ser>
        <c:dLbls>
          <c:showLegendKey val="0"/>
          <c:showVal val="0"/>
          <c:showCatName val="0"/>
          <c:showSerName val="0"/>
          <c:showPercent val="0"/>
          <c:showBubbleSize val="0"/>
        </c:dLbls>
        <c:gapWidth val="75"/>
        <c:overlap val="40"/>
        <c:axId val="598825216"/>
        <c:axId val="598827008"/>
      </c:barChart>
      <c:catAx>
        <c:axId val="598825216"/>
        <c:scaling>
          <c:orientation val="minMax"/>
        </c:scaling>
        <c:delete val="0"/>
        <c:axPos val="b"/>
        <c:numFmt formatCode="General" sourceLinked="0"/>
        <c:majorTickMark val="none"/>
        <c:minorTickMark val="none"/>
        <c:tickLblPos val="nextTo"/>
        <c:crossAx val="598827008"/>
        <c:crosses val="autoZero"/>
        <c:auto val="1"/>
        <c:lblAlgn val="ctr"/>
        <c:lblOffset val="100"/>
        <c:noMultiLvlLbl val="0"/>
      </c:catAx>
      <c:valAx>
        <c:axId val="598827008"/>
        <c:scaling>
          <c:orientation val="minMax"/>
        </c:scaling>
        <c:delete val="0"/>
        <c:axPos val="l"/>
        <c:majorGridlines/>
        <c:numFmt formatCode="General" sourceLinked="1"/>
        <c:majorTickMark val="none"/>
        <c:minorTickMark val="none"/>
        <c:tickLblPos val="nextTo"/>
        <c:crossAx val="598825216"/>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'43'!$B$15:$F$15</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'43'!$B$16:$F$16</c:f>
              <c:numCache>
                <c:formatCode>General</c:formatCode>
                <c:ptCount val="5"/>
                <c:pt idx="0">
                  <c:v>0.34399999999999997</c:v>
                </c:pt>
                <c:pt idx="1">
                  <c:v>0.28399999999999997</c:v>
                </c:pt>
                <c:pt idx="2">
                  <c:v>0.28100000000000003</c:v>
                </c:pt>
                <c:pt idx="3">
                  <c:v>3.0000000000000001E-3</c:v>
                </c:pt>
                <c:pt idx="4">
                  <c:v>0.183</c:v>
                </c:pt>
              </c:numCache>
            </c:numRef>
          </c:val>
          <c:extLst xmlns:c16r2="http://schemas.microsoft.com/office/drawing/2015/06/chart">
            <c:ext xmlns:c16="http://schemas.microsoft.com/office/drawing/2014/chart" uri="{C3380CC4-5D6E-409C-BE32-E72D297353CC}">
              <c16:uniqueId val="{00000000-03AA-43D7-AC53-CF5F082022CF}"/>
            </c:ext>
          </c:extLst>
        </c:ser>
        <c:dLbls>
          <c:showLegendKey val="0"/>
          <c:showVal val="0"/>
          <c:showCatName val="0"/>
          <c:showSerName val="0"/>
          <c:showPercent val="0"/>
          <c:showBubbleSize val="0"/>
        </c:dLbls>
        <c:gapWidth val="75"/>
        <c:overlap val="40"/>
        <c:axId val="598556672"/>
        <c:axId val="598558208"/>
      </c:barChart>
      <c:catAx>
        <c:axId val="598556672"/>
        <c:scaling>
          <c:orientation val="minMax"/>
        </c:scaling>
        <c:delete val="0"/>
        <c:axPos val="b"/>
        <c:numFmt formatCode="General" sourceLinked="0"/>
        <c:majorTickMark val="none"/>
        <c:minorTickMark val="none"/>
        <c:tickLblPos val="nextTo"/>
        <c:crossAx val="598558208"/>
        <c:crosses val="autoZero"/>
        <c:auto val="1"/>
        <c:lblAlgn val="ctr"/>
        <c:lblOffset val="100"/>
        <c:noMultiLvlLbl val="0"/>
      </c:catAx>
      <c:valAx>
        <c:axId val="598558208"/>
        <c:scaling>
          <c:orientation val="minMax"/>
        </c:scaling>
        <c:delete val="0"/>
        <c:axPos val="l"/>
        <c:majorGridlines/>
        <c:numFmt formatCode="General" sourceLinked="1"/>
        <c:majorTickMark val="none"/>
        <c:minorTickMark val="none"/>
        <c:tickLblPos val="nextTo"/>
        <c:crossAx val="598556672"/>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'44'!$B$15:$F$15</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'44'!$B$16:$F$16</c:f>
              <c:numCache>
                <c:formatCode>General</c:formatCode>
                <c:ptCount val="5"/>
                <c:pt idx="0">
                  <c:v>1.6339999999999999</c:v>
                </c:pt>
                <c:pt idx="1">
                  <c:v>1.6</c:v>
                </c:pt>
                <c:pt idx="2">
                  <c:v>1.58</c:v>
                </c:pt>
                <c:pt idx="3">
                  <c:v>0.246</c:v>
                </c:pt>
                <c:pt idx="4">
                  <c:v>1.1339999999999999</c:v>
                </c:pt>
              </c:numCache>
            </c:numRef>
          </c:val>
          <c:extLst xmlns:c16r2="http://schemas.microsoft.com/office/drawing/2015/06/chart">
            <c:ext xmlns:c16="http://schemas.microsoft.com/office/drawing/2014/chart" uri="{C3380CC4-5D6E-409C-BE32-E72D297353CC}">
              <c16:uniqueId val="{00000000-D495-40F0-9AD1-8A5956E4AEBC}"/>
            </c:ext>
          </c:extLst>
        </c:ser>
        <c:dLbls>
          <c:showLegendKey val="0"/>
          <c:showVal val="0"/>
          <c:showCatName val="0"/>
          <c:showSerName val="0"/>
          <c:showPercent val="0"/>
          <c:showBubbleSize val="0"/>
        </c:dLbls>
        <c:gapWidth val="75"/>
        <c:overlap val="40"/>
        <c:axId val="598857600"/>
        <c:axId val="598859136"/>
      </c:barChart>
      <c:catAx>
        <c:axId val="598857600"/>
        <c:scaling>
          <c:orientation val="minMax"/>
        </c:scaling>
        <c:delete val="0"/>
        <c:axPos val="b"/>
        <c:numFmt formatCode="General" sourceLinked="0"/>
        <c:majorTickMark val="none"/>
        <c:minorTickMark val="none"/>
        <c:tickLblPos val="nextTo"/>
        <c:crossAx val="598859136"/>
        <c:crosses val="autoZero"/>
        <c:auto val="1"/>
        <c:lblAlgn val="ctr"/>
        <c:lblOffset val="100"/>
        <c:noMultiLvlLbl val="0"/>
      </c:catAx>
      <c:valAx>
        <c:axId val="598859136"/>
        <c:scaling>
          <c:orientation val="minMax"/>
        </c:scaling>
        <c:delete val="0"/>
        <c:axPos val="l"/>
        <c:majorGridlines/>
        <c:numFmt formatCode="General" sourceLinked="1"/>
        <c:majorTickMark val="none"/>
        <c:minorTickMark val="none"/>
        <c:tickLblPos val="nextTo"/>
        <c:crossAx val="598857600"/>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'45'!$B$18:$F$18</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'45'!$B$19:$F$19</c:f>
              <c:numCache>
                <c:formatCode>General</c:formatCode>
                <c:ptCount val="5"/>
                <c:pt idx="0">
                  <c:v>1.72</c:v>
                </c:pt>
                <c:pt idx="1">
                  <c:v>0.79400000000000004</c:v>
                </c:pt>
                <c:pt idx="2">
                  <c:v>0.78300000000000003</c:v>
                </c:pt>
                <c:pt idx="3">
                  <c:v>0.04</c:v>
                </c:pt>
                <c:pt idx="4">
                  <c:v>0.39400000000000002</c:v>
                </c:pt>
              </c:numCache>
            </c:numRef>
          </c:val>
          <c:extLst xmlns:c16r2="http://schemas.microsoft.com/office/drawing/2015/06/chart">
            <c:ext xmlns:c16="http://schemas.microsoft.com/office/drawing/2014/chart" uri="{C3380CC4-5D6E-409C-BE32-E72D297353CC}">
              <c16:uniqueId val="{00000000-6A8C-4933-A84C-7888A2827E20}"/>
            </c:ext>
          </c:extLst>
        </c:ser>
        <c:dLbls>
          <c:showLegendKey val="0"/>
          <c:showVal val="0"/>
          <c:showCatName val="0"/>
          <c:showSerName val="0"/>
          <c:showPercent val="0"/>
          <c:showBubbleSize val="0"/>
        </c:dLbls>
        <c:gapWidth val="75"/>
        <c:overlap val="40"/>
        <c:axId val="604160000"/>
        <c:axId val="604161536"/>
      </c:barChart>
      <c:catAx>
        <c:axId val="604160000"/>
        <c:scaling>
          <c:orientation val="minMax"/>
        </c:scaling>
        <c:delete val="0"/>
        <c:axPos val="b"/>
        <c:numFmt formatCode="General" sourceLinked="0"/>
        <c:majorTickMark val="none"/>
        <c:minorTickMark val="none"/>
        <c:tickLblPos val="nextTo"/>
        <c:crossAx val="604161536"/>
        <c:crosses val="autoZero"/>
        <c:auto val="1"/>
        <c:lblAlgn val="ctr"/>
        <c:lblOffset val="100"/>
        <c:noMultiLvlLbl val="0"/>
      </c:catAx>
      <c:valAx>
        <c:axId val="604161536"/>
        <c:scaling>
          <c:orientation val="minMax"/>
        </c:scaling>
        <c:delete val="0"/>
        <c:axPos val="l"/>
        <c:majorGridlines/>
        <c:numFmt formatCode="General" sourceLinked="1"/>
        <c:majorTickMark val="none"/>
        <c:minorTickMark val="none"/>
        <c:tickLblPos val="nextTo"/>
        <c:crossAx val="604160000"/>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'46'!$B$16:$F$16</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'46'!$B$17:$F$17</c:f>
              <c:numCache>
                <c:formatCode>General</c:formatCode>
                <c:ptCount val="5"/>
                <c:pt idx="0">
                  <c:v>1.7629999999999999</c:v>
                </c:pt>
                <c:pt idx="1">
                  <c:v>1.603</c:v>
                </c:pt>
                <c:pt idx="2">
                  <c:v>1.573</c:v>
                </c:pt>
                <c:pt idx="3">
                  <c:v>0.23599999999999999</c:v>
                </c:pt>
                <c:pt idx="4">
                  <c:v>1.4139999999999999</c:v>
                </c:pt>
              </c:numCache>
            </c:numRef>
          </c:val>
          <c:extLst xmlns:c16r2="http://schemas.microsoft.com/office/drawing/2015/06/chart">
            <c:ext xmlns:c16="http://schemas.microsoft.com/office/drawing/2014/chart" uri="{C3380CC4-5D6E-409C-BE32-E72D297353CC}">
              <c16:uniqueId val="{00000000-3B70-488B-9A75-3875313E7AF4}"/>
            </c:ext>
          </c:extLst>
        </c:ser>
        <c:dLbls>
          <c:showLegendKey val="0"/>
          <c:showVal val="0"/>
          <c:showCatName val="0"/>
          <c:showSerName val="0"/>
          <c:showPercent val="0"/>
          <c:showBubbleSize val="0"/>
        </c:dLbls>
        <c:gapWidth val="75"/>
        <c:overlap val="40"/>
        <c:axId val="604436352"/>
        <c:axId val="604437888"/>
      </c:barChart>
      <c:catAx>
        <c:axId val="604436352"/>
        <c:scaling>
          <c:orientation val="minMax"/>
        </c:scaling>
        <c:delete val="0"/>
        <c:axPos val="b"/>
        <c:numFmt formatCode="General" sourceLinked="0"/>
        <c:majorTickMark val="none"/>
        <c:minorTickMark val="none"/>
        <c:tickLblPos val="nextTo"/>
        <c:crossAx val="604437888"/>
        <c:crosses val="autoZero"/>
        <c:auto val="1"/>
        <c:lblAlgn val="ctr"/>
        <c:lblOffset val="100"/>
        <c:noMultiLvlLbl val="0"/>
      </c:catAx>
      <c:valAx>
        <c:axId val="604437888"/>
        <c:scaling>
          <c:orientation val="minMax"/>
        </c:scaling>
        <c:delete val="0"/>
        <c:axPos val="l"/>
        <c:majorGridlines/>
        <c:numFmt formatCode="General" sourceLinked="1"/>
        <c:majorTickMark val="none"/>
        <c:minorTickMark val="none"/>
        <c:tickLblPos val="nextTo"/>
        <c:crossAx val="604436352"/>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'Балансы (диаграммы)'!$D$427:$H$427</c:f>
              <c:strCache>
                <c:ptCount val="5"/>
                <c:pt idx="0">
                  <c:v>Установленная мощность источника, Гкал/ч</c:v>
                </c:pt>
                <c:pt idx="1">
                  <c:v>Располагаемая мощность источника, Гкал/час</c:v>
                </c:pt>
                <c:pt idx="2">
                  <c:v>Нетто мощность источника, Гкал/час</c:v>
                </c:pt>
                <c:pt idx="3">
                  <c:v>Потери тепловой мощности в тепловых сетях, Гкал/час</c:v>
                </c:pt>
                <c:pt idx="4">
                  <c:v>Присоединенная нагрузка потребителей, Гкал/ч</c:v>
                </c:pt>
              </c:strCache>
            </c:strRef>
          </c:cat>
          <c:val>
            <c:numRef>
              <c:f>'Балансы (диаграммы)'!$D$428:$H$428</c:f>
              <c:numCache>
                <c:formatCode>0.000</c:formatCode>
                <c:ptCount val="5"/>
                <c:pt idx="0">
                  <c:v>33.35</c:v>
                </c:pt>
                <c:pt idx="1">
                  <c:v>33.35</c:v>
                </c:pt>
                <c:pt idx="2">
                  <c:v>32.966000000000001</c:v>
                </c:pt>
                <c:pt idx="3">
                  <c:v>1.2529999999999974</c:v>
                </c:pt>
                <c:pt idx="4">
                  <c:v>15.49</c:v>
                </c:pt>
              </c:numCache>
            </c:numRef>
          </c:val>
          <c:extLst xmlns:c16r2="http://schemas.microsoft.com/office/drawing/2015/06/chart">
            <c:ext xmlns:c16="http://schemas.microsoft.com/office/drawing/2014/chart" uri="{C3380CC4-5D6E-409C-BE32-E72D297353CC}">
              <c16:uniqueId val="{00000000-C732-46E2-B02B-F98A527016D1}"/>
            </c:ext>
          </c:extLst>
        </c:ser>
        <c:dLbls>
          <c:showLegendKey val="0"/>
          <c:showVal val="0"/>
          <c:showCatName val="0"/>
          <c:showSerName val="0"/>
          <c:showPercent val="0"/>
          <c:showBubbleSize val="0"/>
        </c:dLbls>
        <c:gapWidth val="75"/>
        <c:overlap val="40"/>
        <c:axId val="604815360"/>
        <c:axId val="604816896"/>
      </c:barChart>
      <c:catAx>
        <c:axId val="604815360"/>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604816896"/>
        <c:crosses val="autoZero"/>
        <c:auto val="1"/>
        <c:lblAlgn val="ctr"/>
        <c:lblOffset val="100"/>
        <c:noMultiLvlLbl val="0"/>
      </c:catAx>
      <c:valAx>
        <c:axId val="604816896"/>
        <c:scaling>
          <c:orientation val="minMax"/>
        </c:scaling>
        <c:delete val="0"/>
        <c:axPos val="l"/>
        <c:majorGridlines/>
        <c:numFmt formatCode="0.000" sourceLinked="1"/>
        <c:majorTickMark val="none"/>
        <c:minorTickMark val="none"/>
        <c:tickLblPos val="nextTo"/>
        <c:crossAx val="604815360"/>
        <c:crosses val="autoZero"/>
        <c:crossBetween val="between"/>
      </c:val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'Балансы (диаграммы)'!$D$447:$H$447</c:f>
              <c:strCache>
                <c:ptCount val="5"/>
                <c:pt idx="0">
                  <c:v>Установленная мощность источника, Гкал/ч</c:v>
                </c:pt>
                <c:pt idx="1">
                  <c:v>Располагаемая мощность источника, Гкал/час</c:v>
                </c:pt>
                <c:pt idx="2">
                  <c:v>Нетто мощность источника, Гкал/час</c:v>
                </c:pt>
                <c:pt idx="3">
                  <c:v>Потери тепловой мощности в тепловых сетях, Гкал/час</c:v>
                </c:pt>
                <c:pt idx="4">
                  <c:v>Присоединенная нагрузка потребителей, Гкал/ч</c:v>
                </c:pt>
              </c:strCache>
            </c:strRef>
          </c:cat>
          <c:val>
            <c:numRef>
              <c:f>'Балансы (диаграммы)'!$D$448:$H$448</c:f>
              <c:numCache>
                <c:formatCode>0.0</c:formatCode>
                <c:ptCount val="5"/>
                <c:pt idx="0">
                  <c:v>16.559999999999999</c:v>
                </c:pt>
                <c:pt idx="1">
                  <c:v>16.559999999999999</c:v>
                </c:pt>
                <c:pt idx="2">
                  <c:v>16.366999999999987</c:v>
                </c:pt>
                <c:pt idx="3">
                  <c:v>8.4000000000000047E-2</c:v>
                </c:pt>
                <c:pt idx="4">
                  <c:v>7</c:v>
                </c:pt>
              </c:numCache>
            </c:numRef>
          </c:val>
          <c:extLst xmlns:c16r2="http://schemas.microsoft.com/office/drawing/2015/06/chart">
            <c:ext xmlns:c16="http://schemas.microsoft.com/office/drawing/2014/chart" uri="{C3380CC4-5D6E-409C-BE32-E72D297353CC}">
              <c16:uniqueId val="{00000000-008B-4D53-B50F-33D6F91974DD}"/>
            </c:ext>
          </c:extLst>
        </c:ser>
        <c:dLbls>
          <c:showLegendKey val="0"/>
          <c:showVal val="0"/>
          <c:showCatName val="0"/>
          <c:showSerName val="0"/>
          <c:showPercent val="0"/>
          <c:showBubbleSize val="0"/>
        </c:dLbls>
        <c:gapWidth val="75"/>
        <c:overlap val="40"/>
        <c:axId val="605414912"/>
        <c:axId val="605416448"/>
      </c:barChart>
      <c:catAx>
        <c:axId val="605414912"/>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605416448"/>
        <c:crosses val="autoZero"/>
        <c:auto val="1"/>
        <c:lblAlgn val="ctr"/>
        <c:lblOffset val="100"/>
        <c:noMultiLvlLbl val="0"/>
      </c:catAx>
      <c:valAx>
        <c:axId val="605416448"/>
        <c:scaling>
          <c:orientation val="minMax"/>
        </c:scaling>
        <c:delete val="0"/>
        <c:axPos val="l"/>
        <c:majorGridlines/>
        <c:numFmt formatCode="0.0" sourceLinked="1"/>
        <c:majorTickMark val="none"/>
        <c:minorTickMark val="none"/>
        <c:tickLblPos val="nextTo"/>
        <c:crossAx val="605414912"/>
        <c:crosses val="autoZero"/>
        <c:crossBetween val="between"/>
      </c:valAx>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'ТДЛ Энерго'!$E$8:$I$8</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'ТДЛ Энерго'!$E$9:$I$9</c:f>
              <c:numCache>
                <c:formatCode>General</c:formatCode>
                <c:ptCount val="5"/>
                <c:pt idx="0">
                  <c:v>46.72</c:v>
                </c:pt>
                <c:pt idx="1">
                  <c:v>34.81</c:v>
                </c:pt>
                <c:pt idx="2">
                  <c:v>34.488999999999997</c:v>
                </c:pt>
                <c:pt idx="3">
                  <c:v>0.39100000000000001</c:v>
                </c:pt>
                <c:pt idx="4">
                  <c:v>16.228999999999999</c:v>
                </c:pt>
              </c:numCache>
            </c:numRef>
          </c:val>
          <c:extLst xmlns:c16r2="http://schemas.microsoft.com/office/drawing/2015/06/chart">
            <c:ext xmlns:c16="http://schemas.microsoft.com/office/drawing/2014/chart" uri="{C3380CC4-5D6E-409C-BE32-E72D297353CC}">
              <c16:uniqueId val="{00000000-766E-4AF3-94F9-543B1348DCD0}"/>
            </c:ext>
          </c:extLst>
        </c:ser>
        <c:dLbls>
          <c:showLegendKey val="0"/>
          <c:showVal val="0"/>
          <c:showCatName val="0"/>
          <c:showSerName val="0"/>
          <c:showPercent val="0"/>
          <c:showBubbleSize val="0"/>
        </c:dLbls>
        <c:gapWidth val="75"/>
        <c:overlap val="40"/>
        <c:axId val="603917312"/>
        <c:axId val="603939584"/>
      </c:barChart>
      <c:catAx>
        <c:axId val="603917312"/>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603939584"/>
        <c:crosses val="autoZero"/>
        <c:auto val="1"/>
        <c:lblAlgn val="ctr"/>
        <c:lblOffset val="100"/>
        <c:noMultiLvlLbl val="0"/>
      </c:catAx>
      <c:valAx>
        <c:axId val="603939584"/>
        <c:scaling>
          <c:orientation val="minMax"/>
        </c:scaling>
        <c:delete val="0"/>
        <c:axPos val="l"/>
        <c:majorGridlines/>
        <c:numFmt formatCode="General" sourceLinked="1"/>
        <c:majorTickMark val="none"/>
        <c:minorTickMark val="none"/>
        <c:tickLblPos val="nextTo"/>
        <c:crossAx val="603917312"/>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100"/>
              <a:t>Оценка загрузки источников тепловой энергии мощностью от 2 до 10 Гкал/ч</a:t>
            </a:r>
          </a:p>
        </c:rich>
      </c:tx>
      <c:overlay val="0"/>
      <c:spPr>
        <a:noFill/>
        <a:ln>
          <a:noFill/>
        </a:ln>
        <a:effectLst/>
      </c:spPr>
    </c:title>
    <c:autoTitleDeleted val="0"/>
    <c:plotArea>
      <c:layout/>
      <c:barChart>
        <c:barDir val="col"/>
        <c:grouping val="clustered"/>
        <c:varyColors val="0"/>
        <c:ser>
          <c:idx val="0"/>
          <c:order val="0"/>
          <c:tx>
            <c:strRef>
              <c:f>'по мощности (2)'!$C$1</c:f>
              <c:strCache>
                <c:ptCount val="1"/>
                <c:pt idx="0">
                  <c:v>Установленная мощность источника, Гкал/ч</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(2)'!$B$21:$B$29</c:f>
              <c:strCache>
                <c:ptCount val="9"/>
                <c:pt idx="0">
                  <c:v>котельная № 30  АО «ИвГТЭ»</c:v>
                </c:pt>
                <c:pt idx="1">
                  <c:v>котельная № 35  АО «ИвГТЭ»</c:v>
                </c:pt>
                <c:pt idx="2">
                  <c:v>котельная ООО «Декоративные культуры» мко.Новая Ильинка</c:v>
                </c:pt>
                <c:pt idx="3">
                  <c:v>котельная АО «ИСМА»</c:v>
                </c:pt>
                <c:pt idx="4">
                  <c:v>котельная № 31  АО «ИвГТЭ»</c:v>
                </c:pt>
                <c:pt idx="5">
                  <c:v>котельная ООО «СТС»</c:v>
                </c:pt>
                <c:pt idx="6">
                  <c:v>котельная ФГБУ ЦЖКУ Минобороны России (котельная 33)</c:v>
                </c:pt>
                <c:pt idx="7">
                  <c:v>котельная № 33  АО «ИвГТЭ»</c:v>
                </c:pt>
                <c:pt idx="8">
                  <c:v>котельная № 19  АО «ИвГТЭ»</c:v>
                </c:pt>
              </c:strCache>
            </c:strRef>
          </c:cat>
          <c:val>
            <c:numRef>
              <c:f>'по мощности (2)'!$C$21:$C$29</c:f>
              <c:numCache>
                <c:formatCode>0.00</c:formatCode>
                <c:ptCount val="9"/>
                <c:pt idx="0">
                  <c:v>2.012</c:v>
                </c:pt>
                <c:pt idx="1">
                  <c:v>2.13</c:v>
                </c:pt>
                <c:pt idx="2">
                  <c:v>2.3199999999999998</c:v>
                </c:pt>
                <c:pt idx="3">
                  <c:v>4.5</c:v>
                </c:pt>
                <c:pt idx="4">
                  <c:v>4.68</c:v>
                </c:pt>
                <c:pt idx="5">
                  <c:v>5.04</c:v>
                </c:pt>
                <c:pt idx="6">
                  <c:v>5.0999999999999996</c:v>
                </c:pt>
                <c:pt idx="7">
                  <c:v>7.74</c:v>
                </c:pt>
                <c:pt idx="8">
                  <c:v>8</c:v>
                </c:pt>
              </c:numCache>
            </c:numRef>
          </c:val>
          <c:extLst xmlns:c16r2="http://schemas.microsoft.com/office/drawing/2015/06/chart">
            <c:ext xmlns:c16="http://schemas.microsoft.com/office/drawing/2014/chart" uri="{C3380CC4-5D6E-409C-BE32-E72D297353CC}">
              <c16:uniqueId val="{00000000-FEF7-4BE3-B136-350425F02E49}"/>
            </c:ext>
          </c:extLst>
        </c:ser>
        <c:ser>
          <c:idx val="1"/>
          <c:order val="1"/>
          <c:tx>
            <c:strRef>
              <c:f>'по мощности (2)'!$D$1</c:f>
              <c:strCache>
                <c:ptCount val="1"/>
                <c:pt idx="0">
                  <c:v>Располагаемая мощность источника, Гкал/ч</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(2)'!$B$21:$B$29</c:f>
              <c:strCache>
                <c:ptCount val="9"/>
                <c:pt idx="0">
                  <c:v>котельная № 30  АО «ИвГТЭ»</c:v>
                </c:pt>
                <c:pt idx="1">
                  <c:v>котельная № 35  АО «ИвГТЭ»</c:v>
                </c:pt>
                <c:pt idx="2">
                  <c:v>котельная ООО «Декоративные культуры» мко.Новая Ильинка</c:v>
                </c:pt>
                <c:pt idx="3">
                  <c:v>котельная АО «ИСМА»</c:v>
                </c:pt>
                <c:pt idx="4">
                  <c:v>котельная № 31  АО «ИвГТЭ»</c:v>
                </c:pt>
                <c:pt idx="5">
                  <c:v>котельная ООО «СТС»</c:v>
                </c:pt>
                <c:pt idx="6">
                  <c:v>котельная ФГБУ ЦЖКУ Минобороны России (котельная 33)</c:v>
                </c:pt>
                <c:pt idx="7">
                  <c:v>котельная № 33  АО «ИвГТЭ»</c:v>
                </c:pt>
                <c:pt idx="8">
                  <c:v>котельная № 19  АО «ИвГТЭ»</c:v>
                </c:pt>
              </c:strCache>
            </c:strRef>
          </c:cat>
          <c:val>
            <c:numRef>
              <c:f>'по мощности (2)'!$D$21:$D$29</c:f>
              <c:numCache>
                <c:formatCode>0.00</c:formatCode>
                <c:ptCount val="9"/>
                <c:pt idx="0">
                  <c:v>2.012</c:v>
                </c:pt>
                <c:pt idx="1">
                  <c:v>2.13</c:v>
                </c:pt>
                <c:pt idx="2">
                  <c:v>2.3199999999999998</c:v>
                </c:pt>
                <c:pt idx="3">
                  <c:v>3</c:v>
                </c:pt>
                <c:pt idx="4">
                  <c:v>4.68</c:v>
                </c:pt>
                <c:pt idx="5">
                  <c:v>4.6100000000000003</c:v>
                </c:pt>
                <c:pt idx="6">
                  <c:v>5.0999999999999996</c:v>
                </c:pt>
                <c:pt idx="7">
                  <c:v>7.74</c:v>
                </c:pt>
                <c:pt idx="8">
                  <c:v>8</c:v>
                </c:pt>
              </c:numCache>
            </c:numRef>
          </c:val>
          <c:extLst xmlns:c16r2="http://schemas.microsoft.com/office/drawing/2015/06/chart">
            <c:ext xmlns:c16="http://schemas.microsoft.com/office/drawing/2014/chart" uri="{C3380CC4-5D6E-409C-BE32-E72D297353CC}">
              <c16:uniqueId val="{00000001-FEF7-4BE3-B136-350425F02E49}"/>
            </c:ext>
          </c:extLst>
        </c:ser>
        <c:ser>
          <c:idx val="2"/>
          <c:order val="2"/>
          <c:tx>
            <c:strRef>
              <c:f>'по мощности (2)'!$E$1</c:f>
              <c:strCache>
                <c:ptCount val="1"/>
                <c:pt idx="0">
                  <c:v>Присоединенная нагрузка потребителей, Гкал/ч</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(2)'!$B$21:$B$29</c:f>
              <c:strCache>
                <c:ptCount val="9"/>
                <c:pt idx="0">
                  <c:v>котельная № 30  АО «ИвГТЭ»</c:v>
                </c:pt>
                <c:pt idx="1">
                  <c:v>котельная № 35  АО «ИвГТЭ»</c:v>
                </c:pt>
                <c:pt idx="2">
                  <c:v>котельная ООО «Декоративные культуры» мко.Новая Ильинка</c:v>
                </c:pt>
                <c:pt idx="3">
                  <c:v>котельная АО «ИСМА»</c:v>
                </c:pt>
                <c:pt idx="4">
                  <c:v>котельная № 31  АО «ИвГТЭ»</c:v>
                </c:pt>
                <c:pt idx="5">
                  <c:v>котельная ООО «СТС»</c:v>
                </c:pt>
                <c:pt idx="6">
                  <c:v>котельная ФГБУ ЦЖКУ Минобороны России (котельная 33)</c:v>
                </c:pt>
                <c:pt idx="7">
                  <c:v>котельная № 33  АО «ИвГТЭ»</c:v>
                </c:pt>
                <c:pt idx="8">
                  <c:v>котельная № 19  АО «ИвГТЭ»</c:v>
                </c:pt>
              </c:strCache>
            </c:strRef>
          </c:cat>
          <c:val>
            <c:numRef>
              <c:f>'по мощности (2)'!$E$21:$E$29</c:f>
              <c:numCache>
                <c:formatCode>0.00</c:formatCode>
                <c:ptCount val="9"/>
                <c:pt idx="0">
                  <c:v>1.294</c:v>
                </c:pt>
                <c:pt idx="1">
                  <c:v>0.47299999999999998</c:v>
                </c:pt>
                <c:pt idx="2">
                  <c:v>0.45179999999999998</c:v>
                </c:pt>
                <c:pt idx="3">
                  <c:v>2.97</c:v>
                </c:pt>
                <c:pt idx="4">
                  <c:v>3.07</c:v>
                </c:pt>
                <c:pt idx="5">
                  <c:v>3.12</c:v>
                </c:pt>
                <c:pt idx="6">
                  <c:v>1.3</c:v>
                </c:pt>
                <c:pt idx="7">
                  <c:v>5.3410000000000002</c:v>
                </c:pt>
                <c:pt idx="8">
                  <c:v>2.4</c:v>
                </c:pt>
              </c:numCache>
            </c:numRef>
          </c:val>
          <c:extLst xmlns:c16r2="http://schemas.microsoft.com/office/drawing/2015/06/chart">
            <c:ext xmlns:c16="http://schemas.microsoft.com/office/drawing/2014/chart" uri="{C3380CC4-5D6E-409C-BE32-E72D297353CC}">
              <c16:uniqueId val="{00000002-FEF7-4BE3-B136-350425F02E49}"/>
            </c:ext>
          </c:extLst>
        </c:ser>
        <c:dLbls>
          <c:dLblPos val="outEnd"/>
          <c:showLegendKey val="0"/>
          <c:showVal val="1"/>
          <c:showCatName val="0"/>
          <c:showSerName val="0"/>
          <c:showPercent val="0"/>
          <c:showBubbleSize val="0"/>
        </c:dLbls>
        <c:gapWidth val="444"/>
        <c:overlap val="-90"/>
        <c:axId val="538796416"/>
        <c:axId val="538797952"/>
      </c:barChart>
      <c:catAx>
        <c:axId val="5387964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538797952"/>
        <c:crosses val="autoZero"/>
        <c:auto val="1"/>
        <c:lblAlgn val="ctr"/>
        <c:lblOffset val="100"/>
        <c:noMultiLvlLbl val="0"/>
      </c:catAx>
      <c:valAx>
        <c:axId val="538797952"/>
        <c:scaling>
          <c:orientation val="minMax"/>
        </c:scaling>
        <c:delete val="1"/>
        <c:axPos val="l"/>
        <c:numFmt formatCode="0.00" sourceLinked="1"/>
        <c:majorTickMark val="none"/>
        <c:minorTickMark val="none"/>
        <c:tickLblPos val="nextTo"/>
        <c:crossAx val="5387964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графики!$F$28:$J$28</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графики!$F$29:$J$29</c:f>
              <c:numCache>
                <c:formatCode>General</c:formatCode>
                <c:ptCount val="5"/>
                <c:pt idx="0">
                  <c:v>24.84</c:v>
                </c:pt>
                <c:pt idx="1">
                  <c:v>25.57</c:v>
                </c:pt>
                <c:pt idx="2">
                  <c:v>22.518000000000001</c:v>
                </c:pt>
                <c:pt idx="3">
                  <c:v>1.5329999999999999</c:v>
                </c:pt>
                <c:pt idx="4">
                  <c:v>14.77</c:v>
                </c:pt>
              </c:numCache>
            </c:numRef>
          </c:val>
          <c:extLst xmlns:c16r2="http://schemas.microsoft.com/office/drawing/2015/06/chart">
            <c:ext xmlns:c16="http://schemas.microsoft.com/office/drawing/2014/chart" uri="{C3380CC4-5D6E-409C-BE32-E72D297353CC}">
              <c16:uniqueId val="{00000000-8BA6-405A-86C5-963AD36836A2}"/>
            </c:ext>
          </c:extLst>
        </c:ser>
        <c:dLbls>
          <c:showLegendKey val="0"/>
          <c:showVal val="0"/>
          <c:showCatName val="0"/>
          <c:showSerName val="0"/>
          <c:showPercent val="0"/>
          <c:showBubbleSize val="0"/>
        </c:dLbls>
        <c:gapWidth val="75"/>
        <c:overlap val="100"/>
        <c:axId val="603960064"/>
        <c:axId val="603961600"/>
      </c:barChart>
      <c:catAx>
        <c:axId val="603960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03961600"/>
        <c:crosses val="autoZero"/>
        <c:auto val="1"/>
        <c:lblAlgn val="ctr"/>
        <c:lblOffset val="100"/>
        <c:noMultiLvlLbl val="0"/>
      </c:catAx>
      <c:valAx>
        <c:axId val="603961600"/>
        <c:scaling>
          <c:orientation val="minMax"/>
        </c:scaling>
        <c:delete val="0"/>
        <c:axPos val="l"/>
        <c:majorGridlines>
          <c:spPr>
            <a:ln w="9525" cap="flat" cmpd="sng" algn="ctr">
              <a:solidFill>
                <a:schemeClr val="bg1">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03960064"/>
        <c:crosses val="autoZero"/>
        <c:crossBetween val="between"/>
      </c:valAx>
      <c:spPr>
        <a:noFill/>
        <a:ln>
          <a:solidFill>
            <a:schemeClr val="bg1">
              <a:lumMod val="50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'Теплоснаб-2010'!$E$8:$I$8</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'Теплоснаб-2010'!$E$9:$I$9</c:f>
              <c:numCache>
                <c:formatCode>General</c:formatCode>
                <c:ptCount val="5"/>
                <c:pt idx="0">
                  <c:v>40.113</c:v>
                </c:pt>
                <c:pt idx="1">
                  <c:v>33.853000000000002</c:v>
                </c:pt>
                <c:pt idx="2">
                  <c:v>33.719000000000001</c:v>
                </c:pt>
                <c:pt idx="3">
                  <c:v>0.28299999999999997</c:v>
                </c:pt>
                <c:pt idx="4">
                  <c:v>11.372999999999999</c:v>
                </c:pt>
              </c:numCache>
            </c:numRef>
          </c:val>
          <c:extLst xmlns:c16r2="http://schemas.microsoft.com/office/drawing/2015/06/chart">
            <c:ext xmlns:c16="http://schemas.microsoft.com/office/drawing/2014/chart" uri="{C3380CC4-5D6E-409C-BE32-E72D297353CC}">
              <c16:uniqueId val="{00000000-B7A6-4350-86B8-E779513015DA}"/>
            </c:ext>
          </c:extLst>
        </c:ser>
        <c:dLbls>
          <c:showLegendKey val="0"/>
          <c:showVal val="0"/>
          <c:showCatName val="0"/>
          <c:showSerName val="0"/>
          <c:showPercent val="0"/>
          <c:showBubbleSize val="0"/>
        </c:dLbls>
        <c:gapWidth val="75"/>
        <c:overlap val="40"/>
        <c:axId val="605628672"/>
        <c:axId val="605638656"/>
      </c:barChart>
      <c:catAx>
        <c:axId val="605628672"/>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605638656"/>
        <c:crosses val="autoZero"/>
        <c:auto val="1"/>
        <c:lblAlgn val="ctr"/>
        <c:lblOffset val="100"/>
        <c:noMultiLvlLbl val="0"/>
      </c:catAx>
      <c:valAx>
        <c:axId val="605638656"/>
        <c:scaling>
          <c:orientation val="minMax"/>
        </c:scaling>
        <c:delete val="0"/>
        <c:axPos val="l"/>
        <c:majorGridlines/>
        <c:numFmt formatCode="General" sourceLinked="1"/>
        <c:majorTickMark val="none"/>
        <c:minorTickMark val="none"/>
        <c:tickLblPos val="nextTo"/>
        <c:crossAx val="605628672"/>
        <c:crosses val="autoZero"/>
        <c:crossBetween val="between"/>
      </c:valAx>
    </c:plotArea>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'Балансы (диаграммы)'!$D$526:$H$526</c:f>
              <c:strCache>
                <c:ptCount val="5"/>
                <c:pt idx="0">
                  <c:v>Установленная мощность источника, Гкал/ч</c:v>
                </c:pt>
                <c:pt idx="1">
                  <c:v>Располагаемая мощность источника, Гкал/час</c:v>
                </c:pt>
                <c:pt idx="2">
                  <c:v>Нетто мощность источника, Гкал/час</c:v>
                </c:pt>
                <c:pt idx="3">
                  <c:v>Потери тепловой мощности в тепловых сетях, Гкал/час</c:v>
                </c:pt>
                <c:pt idx="4">
                  <c:v>Присоединенная нагрузка потребителей, Гкал/ч</c:v>
                </c:pt>
              </c:strCache>
            </c:strRef>
          </c:cat>
          <c:val>
            <c:numRef>
              <c:f>'Балансы (диаграммы)'!$D$527:$H$527</c:f>
              <c:numCache>
                <c:formatCode>0.000</c:formatCode>
                <c:ptCount val="5"/>
                <c:pt idx="0">
                  <c:v>19.53</c:v>
                </c:pt>
                <c:pt idx="1">
                  <c:v>12.9</c:v>
                </c:pt>
                <c:pt idx="2">
                  <c:v>11.97</c:v>
                </c:pt>
                <c:pt idx="3">
                  <c:v>0.63300000000000123</c:v>
                </c:pt>
                <c:pt idx="4">
                  <c:v>7.58</c:v>
                </c:pt>
              </c:numCache>
            </c:numRef>
          </c:val>
          <c:extLst xmlns:c16r2="http://schemas.microsoft.com/office/drawing/2015/06/chart">
            <c:ext xmlns:c16="http://schemas.microsoft.com/office/drawing/2014/chart" uri="{C3380CC4-5D6E-409C-BE32-E72D297353CC}">
              <c16:uniqueId val="{00000000-492A-40EC-A446-CA1126CAB124}"/>
            </c:ext>
          </c:extLst>
        </c:ser>
        <c:dLbls>
          <c:showLegendKey val="0"/>
          <c:showVal val="0"/>
          <c:showCatName val="0"/>
          <c:showSerName val="0"/>
          <c:showPercent val="0"/>
          <c:showBubbleSize val="0"/>
        </c:dLbls>
        <c:gapWidth val="75"/>
        <c:overlap val="40"/>
        <c:axId val="605650944"/>
        <c:axId val="605652480"/>
      </c:barChart>
      <c:catAx>
        <c:axId val="605650944"/>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605652480"/>
        <c:crosses val="autoZero"/>
        <c:auto val="1"/>
        <c:lblAlgn val="ctr"/>
        <c:lblOffset val="100"/>
        <c:noMultiLvlLbl val="0"/>
      </c:catAx>
      <c:valAx>
        <c:axId val="605652480"/>
        <c:scaling>
          <c:orientation val="minMax"/>
        </c:scaling>
        <c:delete val="0"/>
        <c:axPos val="l"/>
        <c:majorGridlines/>
        <c:numFmt formatCode="0.000" sourceLinked="1"/>
        <c:majorTickMark val="none"/>
        <c:minorTickMark val="none"/>
        <c:tickLblPos val="nextTo"/>
        <c:crossAx val="605650944"/>
        <c:crosses val="autoZero"/>
        <c:crossBetween val="between"/>
      </c:valAx>
    </c:plotArea>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'Балансы (диаграммы)'!$D$547:$H$547</c:f>
              <c:strCache>
                <c:ptCount val="5"/>
                <c:pt idx="0">
                  <c:v>Установленная мощность источника, Гкал/ч</c:v>
                </c:pt>
                <c:pt idx="1">
                  <c:v>Располагаемая мощность источника, Гкал/час</c:v>
                </c:pt>
                <c:pt idx="2">
                  <c:v>Нетто мощность источника, Гкал/час</c:v>
                </c:pt>
                <c:pt idx="3">
                  <c:v>Потери тепловой мощности в тепловых сетях, Гкал/час</c:v>
                </c:pt>
                <c:pt idx="4">
                  <c:v>Присоединенная нагрузка потребителей, Гкал/ч</c:v>
                </c:pt>
              </c:strCache>
            </c:strRef>
          </c:cat>
          <c:val>
            <c:numRef>
              <c:f>'Балансы (диаграммы)'!$D$548:$H$548</c:f>
              <c:numCache>
                <c:formatCode>0.000</c:formatCode>
                <c:ptCount val="5"/>
                <c:pt idx="0">
                  <c:v>17</c:v>
                </c:pt>
                <c:pt idx="1">
                  <c:v>15.9</c:v>
                </c:pt>
                <c:pt idx="2">
                  <c:v>15.448</c:v>
                </c:pt>
                <c:pt idx="3">
                  <c:v>0.35200000000000031</c:v>
                </c:pt>
                <c:pt idx="4">
                  <c:v>6.2</c:v>
                </c:pt>
              </c:numCache>
            </c:numRef>
          </c:val>
          <c:extLst xmlns:c16r2="http://schemas.microsoft.com/office/drawing/2015/06/chart">
            <c:ext xmlns:c16="http://schemas.microsoft.com/office/drawing/2014/chart" uri="{C3380CC4-5D6E-409C-BE32-E72D297353CC}">
              <c16:uniqueId val="{00000000-1330-4283-85C0-A2F88AA6A2F9}"/>
            </c:ext>
          </c:extLst>
        </c:ser>
        <c:dLbls>
          <c:showLegendKey val="0"/>
          <c:showVal val="0"/>
          <c:showCatName val="0"/>
          <c:showSerName val="0"/>
          <c:showPercent val="0"/>
          <c:showBubbleSize val="0"/>
        </c:dLbls>
        <c:gapWidth val="75"/>
        <c:overlap val="40"/>
        <c:axId val="605677056"/>
        <c:axId val="605678592"/>
      </c:barChart>
      <c:catAx>
        <c:axId val="605677056"/>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605678592"/>
        <c:crosses val="autoZero"/>
        <c:auto val="1"/>
        <c:lblAlgn val="ctr"/>
        <c:lblOffset val="100"/>
        <c:noMultiLvlLbl val="0"/>
      </c:catAx>
      <c:valAx>
        <c:axId val="605678592"/>
        <c:scaling>
          <c:orientation val="minMax"/>
        </c:scaling>
        <c:delete val="0"/>
        <c:axPos val="l"/>
        <c:majorGridlines/>
        <c:numFmt formatCode="0.000" sourceLinked="1"/>
        <c:majorTickMark val="none"/>
        <c:minorTickMark val="none"/>
        <c:tickLblPos val="nextTo"/>
        <c:crossAx val="605677056"/>
        <c:crosses val="autoZero"/>
        <c:crossBetween val="between"/>
      </c:valAx>
    </c:plotArea>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'котельная 98 Дивизии ВДВ'!$E$8:$I$8</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'котельная 98 Дивизии ВДВ'!$E$9:$I$9</c:f>
              <c:numCache>
                <c:formatCode>General</c:formatCode>
                <c:ptCount val="5"/>
                <c:pt idx="0">
                  <c:v>5.0999999999999996</c:v>
                </c:pt>
                <c:pt idx="1">
                  <c:v>5.0999999999999996</c:v>
                </c:pt>
                <c:pt idx="2">
                  <c:v>5.0999999999999996</c:v>
                </c:pt>
                <c:pt idx="3">
                  <c:v>0</c:v>
                </c:pt>
                <c:pt idx="4">
                  <c:v>1.3</c:v>
                </c:pt>
              </c:numCache>
            </c:numRef>
          </c:val>
          <c:extLst xmlns:c16r2="http://schemas.microsoft.com/office/drawing/2015/06/chart">
            <c:ext xmlns:c16="http://schemas.microsoft.com/office/drawing/2014/chart" uri="{C3380CC4-5D6E-409C-BE32-E72D297353CC}">
              <c16:uniqueId val="{00000000-E61D-4ACA-AC17-CA051D3874CF}"/>
            </c:ext>
          </c:extLst>
        </c:ser>
        <c:dLbls>
          <c:showLegendKey val="0"/>
          <c:showVal val="0"/>
          <c:showCatName val="0"/>
          <c:showSerName val="0"/>
          <c:showPercent val="0"/>
          <c:showBubbleSize val="0"/>
        </c:dLbls>
        <c:gapWidth val="75"/>
        <c:overlap val="40"/>
        <c:axId val="604716032"/>
        <c:axId val="604738304"/>
      </c:barChart>
      <c:catAx>
        <c:axId val="604716032"/>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604738304"/>
        <c:crosses val="autoZero"/>
        <c:auto val="1"/>
        <c:lblAlgn val="ctr"/>
        <c:lblOffset val="100"/>
        <c:noMultiLvlLbl val="0"/>
      </c:catAx>
      <c:valAx>
        <c:axId val="604738304"/>
        <c:scaling>
          <c:orientation val="minMax"/>
        </c:scaling>
        <c:delete val="0"/>
        <c:axPos val="l"/>
        <c:majorGridlines/>
        <c:numFmt formatCode="General" sourceLinked="1"/>
        <c:majorTickMark val="none"/>
        <c:minorTickMark val="none"/>
        <c:tickLblPos val="nextTo"/>
        <c:crossAx val="604716032"/>
        <c:crosses val="autoZero"/>
        <c:crossBetween val="between"/>
      </c:valAx>
    </c:plotArea>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'ОАО «СТС»'!$E$8:$I$8</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'ОАО «СТС»'!$E$9:$I$9</c:f>
              <c:numCache>
                <c:formatCode>General</c:formatCode>
                <c:ptCount val="5"/>
                <c:pt idx="0">
                  <c:v>5.04</c:v>
                </c:pt>
                <c:pt idx="1">
                  <c:v>4.6100000000000003</c:v>
                </c:pt>
                <c:pt idx="2">
                  <c:v>4.25</c:v>
                </c:pt>
                <c:pt idx="3">
                  <c:v>7.8E-2</c:v>
                </c:pt>
                <c:pt idx="4">
                  <c:v>3.12</c:v>
                </c:pt>
              </c:numCache>
            </c:numRef>
          </c:val>
          <c:extLst xmlns:c16r2="http://schemas.microsoft.com/office/drawing/2015/06/chart">
            <c:ext xmlns:c16="http://schemas.microsoft.com/office/drawing/2014/chart" uri="{C3380CC4-5D6E-409C-BE32-E72D297353CC}">
              <c16:uniqueId val="{00000000-02CD-4ED5-B7C5-AE56B1313E27}"/>
            </c:ext>
          </c:extLst>
        </c:ser>
        <c:dLbls>
          <c:showLegendKey val="0"/>
          <c:showVal val="0"/>
          <c:showCatName val="0"/>
          <c:showSerName val="0"/>
          <c:showPercent val="0"/>
          <c:showBubbleSize val="0"/>
        </c:dLbls>
        <c:gapWidth val="75"/>
        <c:overlap val="40"/>
        <c:axId val="605672192"/>
        <c:axId val="605673728"/>
      </c:barChart>
      <c:catAx>
        <c:axId val="605672192"/>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605673728"/>
        <c:crosses val="autoZero"/>
        <c:auto val="1"/>
        <c:lblAlgn val="ctr"/>
        <c:lblOffset val="100"/>
        <c:noMultiLvlLbl val="0"/>
      </c:catAx>
      <c:valAx>
        <c:axId val="605673728"/>
        <c:scaling>
          <c:orientation val="minMax"/>
        </c:scaling>
        <c:delete val="0"/>
        <c:axPos val="l"/>
        <c:majorGridlines/>
        <c:numFmt formatCode="General" sourceLinked="1"/>
        <c:majorTickMark val="none"/>
        <c:minorTickMark val="none"/>
        <c:tickLblPos val="nextTo"/>
        <c:crossAx val="605672192"/>
        <c:crosses val="autoZero"/>
        <c:crossBetween val="between"/>
      </c:valAx>
    </c:plotArea>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'МВД РФ'!$E$8:$I$8</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'МВД РФ'!$E$9:$I$9</c:f>
              <c:numCache>
                <c:formatCode>General</c:formatCode>
                <c:ptCount val="5"/>
                <c:pt idx="0">
                  <c:v>10.5</c:v>
                </c:pt>
                <c:pt idx="1">
                  <c:v>8.58</c:v>
                </c:pt>
                <c:pt idx="2">
                  <c:v>8.56</c:v>
                </c:pt>
                <c:pt idx="3">
                  <c:v>0.11</c:v>
                </c:pt>
                <c:pt idx="4">
                  <c:v>3.17</c:v>
                </c:pt>
              </c:numCache>
            </c:numRef>
          </c:val>
          <c:extLst xmlns:c16r2="http://schemas.microsoft.com/office/drawing/2015/06/chart">
            <c:ext xmlns:c16="http://schemas.microsoft.com/office/drawing/2014/chart" uri="{C3380CC4-5D6E-409C-BE32-E72D297353CC}">
              <c16:uniqueId val="{00000000-35E8-4640-BCA6-5231C9FA3A33}"/>
            </c:ext>
          </c:extLst>
        </c:ser>
        <c:dLbls>
          <c:showLegendKey val="0"/>
          <c:showVal val="0"/>
          <c:showCatName val="0"/>
          <c:showSerName val="0"/>
          <c:showPercent val="0"/>
          <c:showBubbleSize val="0"/>
        </c:dLbls>
        <c:gapWidth val="75"/>
        <c:overlap val="40"/>
        <c:axId val="605513984"/>
        <c:axId val="605515776"/>
      </c:barChart>
      <c:catAx>
        <c:axId val="605513984"/>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605515776"/>
        <c:crosses val="autoZero"/>
        <c:auto val="1"/>
        <c:lblAlgn val="ctr"/>
        <c:lblOffset val="100"/>
        <c:noMultiLvlLbl val="0"/>
      </c:catAx>
      <c:valAx>
        <c:axId val="605515776"/>
        <c:scaling>
          <c:orientation val="minMax"/>
        </c:scaling>
        <c:delete val="0"/>
        <c:axPos val="l"/>
        <c:majorGridlines/>
        <c:numFmt formatCode="General" sourceLinked="1"/>
        <c:majorTickMark val="none"/>
        <c:minorTickMark val="none"/>
        <c:tickLblPos val="nextTo"/>
        <c:crossAx val="605513984"/>
        <c:crosses val="autoZero"/>
        <c:crossBetween val="between"/>
      </c:valAx>
    </c:plotArea>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'АО «ИСМА»'!$E$8:$I$8</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'АО «ИСМА»'!$E$9:$I$9</c:f>
              <c:numCache>
                <c:formatCode>General</c:formatCode>
                <c:ptCount val="5"/>
                <c:pt idx="0">
                  <c:v>4.5</c:v>
                </c:pt>
                <c:pt idx="1">
                  <c:v>3</c:v>
                </c:pt>
                <c:pt idx="2">
                  <c:v>2.97</c:v>
                </c:pt>
                <c:pt idx="3">
                  <c:v>0.04</c:v>
                </c:pt>
                <c:pt idx="4">
                  <c:v>2.97</c:v>
                </c:pt>
              </c:numCache>
            </c:numRef>
          </c:val>
          <c:extLst xmlns:c16r2="http://schemas.microsoft.com/office/drawing/2015/06/chart">
            <c:ext xmlns:c16="http://schemas.microsoft.com/office/drawing/2014/chart" uri="{C3380CC4-5D6E-409C-BE32-E72D297353CC}">
              <c16:uniqueId val="{00000000-D847-48E2-86A0-00C84AE0456D}"/>
            </c:ext>
          </c:extLst>
        </c:ser>
        <c:dLbls>
          <c:showLegendKey val="0"/>
          <c:showVal val="0"/>
          <c:showCatName val="0"/>
          <c:showSerName val="0"/>
          <c:showPercent val="0"/>
          <c:showBubbleSize val="0"/>
        </c:dLbls>
        <c:gapWidth val="75"/>
        <c:overlap val="40"/>
        <c:axId val="605528064"/>
        <c:axId val="605529600"/>
      </c:barChart>
      <c:catAx>
        <c:axId val="605528064"/>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605529600"/>
        <c:crosses val="autoZero"/>
        <c:auto val="1"/>
        <c:lblAlgn val="ctr"/>
        <c:lblOffset val="100"/>
        <c:noMultiLvlLbl val="0"/>
      </c:catAx>
      <c:valAx>
        <c:axId val="605529600"/>
        <c:scaling>
          <c:orientation val="minMax"/>
        </c:scaling>
        <c:delete val="0"/>
        <c:axPos val="l"/>
        <c:majorGridlines/>
        <c:numFmt formatCode="General" sourceLinked="1"/>
        <c:majorTickMark val="none"/>
        <c:minorTickMark val="none"/>
        <c:tickLblPos val="nextTo"/>
        <c:crossAx val="605528064"/>
        <c:crosses val="autoZero"/>
        <c:crossBetween val="between"/>
      </c:valAx>
    </c:plotArea>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Лист1!$C$4:$G$4</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Лист1!$C$5:$G$5</c:f>
              <c:numCache>
                <c:formatCode>General</c:formatCode>
                <c:ptCount val="5"/>
                <c:pt idx="0">
                  <c:v>12</c:v>
                </c:pt>
                <c:pt idx="1">
                  <c:v>12</c:v>
                </c:pt>
                <c:pt idx="2">
                  <c:v>11.6</c:v>
                </c:pt>
                <c:pt idx="3">
                  <c:v>1.339</c:v>
                </c:pt>
                <c:pt idx="4">
                  <c:v>9.24</c:v>
                </c:pt>
              </c:numCache>
            </c:numRef>
          </c:val>
          <c:extLst xmlns:c16r2="http://schemas.microsoft.com/office/drawing/2015/06/chart">
            <c:ext xmlns:c16="http://schemas.microsoft.com/office/drawing/2014/chart" uri="{C3380CC4-5D6E-409C-BE32-E72D297353CC}">
              <c16:uniqueId val="{00000000-52EF-475E-8220-64A5CBAE7190}"/>
            </c:ext>
          </c:extLst>
        </c:ser>
        <c:dLbls>
          <c:showLegendKey val="0"/>
          <c:showVal val="0"/>
          <c:showCatName val="0"/>
          <c:showSerName val="0"/>
          <c:showPercent val="0"/>
          <c:showBubbleSize val="0"/>
        </c:dLbls>
        <c:gapWidth val="75"/>
        <c:overlap val="40"/>
        <c:axId val="605574656"/>
        <c:axId val="605576192"/>
      </c:barChart>
      <c:catAx>
        <c:axId val="605574656"/>
        <c:scaling>
          <c:orientation val="minMax"/>
        </c:scaling>
        <c:delete val="0"/>
        <c:axPos val="b"/>
        <c:numFmt formatCode="General" sourceLinked="0"/>
        <c:majorTickMark val="none"/>
        <c:minorTickMark val="none"/>
        <c:tickLblPos val="nextTo"/>
        <c:crossAx val="605576192"/>
        <c:crosses val="autoZero"/>
        <c:auto val="1"/>
        <c:lblAlgn val="ctr"/>
        <c:lblOffset val="100"/>
        <c:noMultiLvlLbl val="0"/>
      </c:catAx>
      <c:valAx>
        <c:axId val="605576192"/>
        <c:scaling>
          <c:orientation val="minMax"/>
        </c:scaling>
        <c:delete val="0"/>
        <c:axPos val="l"/>
        <c:majorGridlines/>
        <c:numFmt formatCode="General" sourceLinked="1"/>
        <c:majorTickMark val="none"/>
        <c:minorTickMark val="none"/>
        <c:tickLblPos val="nextTo"/>
        <c:crossAx val="605574656"/>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'Балансы (диаграммы)'!$D$668:$H$668</c:f>
              <c:strCache>
                <c:ptCount val="5"/>
                <c:pt idx="0">
                  <c:v>Установленная мощность источника, Гкал/ч</c:v>
                </c:pt>
                <c:pt idx="1">
                  <c:v>Располагаемая мощность источника, Гкал/час</c:v>
                </c:pt>
                <c:pt idx="2">
                  <c:v>Нетто мощность источника, Гкал/час</c:v>
                </c:pt>
                <c:pt idx="3">
                  <c:v>Потери тепловой мощности в тепловых сетях, Гкал/час</c:v>
                </c:pt>
                <c:pt idx="4">
                  <c:v>Присоединенная нагрузка потребителей, Гкал/ч</c:v>
                </c:pt>
              </c:strCache>
            </c:strRef>
          </c:cat>
          <c:val>
            <c:numRef>
              <c:f>'Балансы (диаграммы)'!$D$669:$H$669</c:f>
              <c:numCache>
                <c:formatCode>0.000</c:formatCode>
                <c:ptCount val="5"/>
                <c:pt idx="0">
                  <c:v>37</c:v>
                </c:pt>
                <c:pt idx="1">
                  <c:v>37</c:v>
                </c:pt>
                <c:pt idx="2">
                  <c:v>35.99</c:v>
                </c:pt>
                <c:pt idx="3">
                  <c:v>1.875</c:v>
                </c:pt>
                <c:pt idx="4">
                  <c:v>16.989999999999956</c:v>
                </c:pt>
              </c:numCache>
            </c:numRef>
          </c:val>
          <c:extLst xmlns:c16r2="http://schemas.microsoft.com/office/drawing/2015/06/chart">
            <c:ext xmlns:c16="http://schemas.microsoft.com/office/drawing/2014/chart" uri="{C3380CC4-5D6E-409C-BE32-E72D297353CC}">
              <c16:uniqueId val="{00000001-04ED-449E-A305-C1CC611CCC6A}"/>
            </c:ext>
          </c:extLst>
        </c:ser>
        <c:dLbls>
          <c:showLegendKey val="0"/>
          <c:showVal val="0"/>
          <c:showCatName val="0"/>
          <c:showSerName val="0"/>
          <c:showPercent val="0"/>
          <c:showBubbleSize val="0"/>
        </c:dLbls>
        <c:gapWidth val="75"/>
        <c:overlap val="40"/>
        <c:axId val="605608960"/>
        <c:axId val="605750016"/>
      </c:barChart>
      <c:catAx>
        <c:axId val="605608960"/>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605750016"/>
        <c:crosses val="autoZero"/>
        <c:auto val="1"/>
        <c:lblAlgn val="ctr"/>
        <c:lblOffset val="100"/>
        <c:noMultiLvlLbl val="0"/>
      </c:catAx>
      <c:valAx>
        <c:axId val="605750016"/>
        <c:scaling>
          <c:orientation val="minMax"/>
        </c:scaling>
        <c:delete val="0"/>
        <c:axPos val="l"/>
        <c:majorGridlines/>
        <c:numFmt formatCode="0.000" sourceLinked="1"/>
        <c:majorTickMark val="none"/>
        <c:minorTickMark val="none"/>
        <c:tickLblPos val="nextTo"/>
        <c:crossAx val="60560896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100"/>
              <a:t>Оценка загрузки источников тепловой энергии мощностью от 10 до 30 Гкал/ч</a:t>
            </a:r>
          </a:p>
        </c:rich>
      </c:tx>
      <c:overlay val="0"/>
      <c:spPr>
        <a:noFill/>
        <a:ln>
          <a:noFill/>
        </a:ln>
        <a:effectLst/>
      </c:spPr>
    </c:title>
    <c:autoTitleDeleted val="0"/>
    <c:plotArea>
      <c:layout/>
      <c:barChart>
        <c:barDir val="col"/>
        <c:grouping val="clustered"/>
        <c:varyColors val="0"/>
        <c:ser>
          <c:idx val="0"/>
          <c:order val="0"/>
          <c:tx>
            <c:strRef>
              <c:f>'по мощности (2)'!$C$1</c:f>
              <c:strCache>
                <c:ptCount val="1"/>
                <c:pt idx="0">
                  <c:v>Установленная мощность источника, Гкал/ч</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(2)'!$B$30:$B$39</c:f>
              <c:strCache>
                <c:ptCount val="10"/>
                <c:pt idx="0">
                  <c:v>Котельная Ивановской базы хранения ресурсов - филиал ФКУ «ЦОУМТС МВД России»</c:v>
                </c:pt>
                <c:pt idx="1">
                  <c:v>котельная ООО «ТЭС»</c:v>
                </c:pt>
                <c:pt idx="2">
                  <c:v>котельная АО «ИСК»</c:v>
                </c:pt>
                <c:pt idx="3">
                  <c:v>котельная АО «Ивановоглавснаб»</c:v>
                </c:pt>
                <c:pt idx="4">
                  <c:v>ФГБОУ ВО "ИГЭУ"</c:v>
                </c:pt>
                <c:pt idx="5">
                  <c:v>котельная ООО «Альфа»</c:v>
                </c:pt>
                <c:pt idx="6">
                  <c:v>котельная ФГБУ ЦЖКУ Минобороны России (котельная №42)</c:v>
                </c:pt>
                <c:pt idx="7">
                  <c:v>котельная № 23  АО «ИвГТЭ»</c:v>
                </c:pt>
                <c:pt idx="8">
                  <c:v>котельная АО «Ивхимпром»</c:v>
                </c:pt>
                <c:pt idx="9">
                  <c:v>котельная ООО «Альянс-Профи»</c:v>
                </c:pt>
              </c:strCache>
            </c:strRef>
          </c:cat>
          <c:val>
            <c:numRef>
              <c:f>'по мощности (2)'!$C$30:$C$39</c:f>
              <c:numCache>
                <c:formatCode>0.00</c:formatCode>
                <c:ptCount val="10"/>
                <c:pt idx="0">
                  <c:v>10.5</c:v>
                </c:pt>
                <c:pt idx="1">
                  <c:v>12</c:v>
                </c:pt>
                <c:pt idx="2">
                  <c:v>16.559999999999999</c:v>
                </c:pt>
                <c:pt idx="3">
                  <c:v>16.8</c:v>
                </c:pt>
                <c:pt idx="4">
                  <c:v>17</c:v>
                </c:pt>
                <c:pt idx="5">
                  <c:v>19.53</c:v>
                </c:pt>
                <c:pt idx="6">
                  <c:v>19.600000000000001</c:v>
                </c:pt>
                <c:pt idx="7">
                  <c:v>21.9</c:v>
                </c:pt>
                <c:pt idx="8">
                  <c:v>25.84</c:v>
                </c:pt>
                <c:pt idx="9">
                  <c:v>26.56</c:v>
                </c:pt>
              </c:numCache>
            </c:numRef>
          </c:val>
          <c:extLst xmlns:c16r2="http://schemas.microsoft.com/office/drawing/2015/06/chart">
            <c:ext xmlns:c16="http://schemas.microsoft.com/office/drawing/2014/chart" uri="{C3380CC4-5D6E-409C-BE32-E72D297353CC}">
              <c16:uniqueId val="{00000000-2EEC-4181-8E47-341D6D09571C}"/>
            </c:ext>
          </c:extLst>
        </c:ser>
        <c:ser>
          <c:idx val="1"/>
          <c:order val="1"/>
          <c:tx>
            <c:strRef>
              <c:f>'по мощности (2)'!$D$1</c:f>
              <c:strCache>
                <c:ptCount val="1"/>
                <c:pt idx="0">
                  <c:v>Располагаемая мощность источника, Гкал/ч</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(2)'!$B$30:$B$39</c:f>
              <c:strCache>
                <c:ptCount val="10"/>
                <c:pt idx="0">
                  <c:v>Котельная Ивановской базы хранения ресурсов - филиал ФКУ «ЦОУМТС МВД России»</c:v>
                </c:pt>
                <c:pt idx="1">
                  <c:v>котельная ООО «ТЭС»</c:v>
                </c:pt>
                <c:pt idx="2">
                  <c:v>котельная АО «ИСК»</c:v>
                </c:pt>
                <c:pt idx="3">
                  <c:v>котельная АО «Ивановоглавснаб»</c:v>
                </c:pt>
                <c:pt idx="4">
                  <c:v>ФГБОУ ВО "ИГЭУ"</c:v>
                </c:pt>
                <c:pt idx="5">
                  <c:v>котельная ООО «Альфа»</c:v>
                </c:pt>
                <c:pt idx="6">
                  <c:v>котельная ФГБУ ЦЖКУ Минобороны России (котельная №42)</c:v>
                </c:pt>
                <c:pt idx="7">
                  <c:v>котельная № 23  АО «ИвГТЭ»</c:v>
                </c:pt>
                <c:pt idx="8">
                  <c:v>котельная АО «Ивхимпром»</c:v>
                </c:pt>
                <c:pt idx="9">
                  <c:v>котельная ООО «Альянс-Профи»</c:v>
                </c:pt>
              </c:strCache>
            </c:strRef>
          </c:cat>
          <c:val>
            <c:numRef>
              <c:f>'по мощности (2)'!$D$30:$D$39</c:f>
              <c:numCache>
                <c:formatCode>0.00</c:formatCode>
                <c:ptCount val="10"/>
                <c:pt idx="0">
                  <c:v>8.58</c:v>
                </c:pt>
                <c:pt idx="1">
                  <c:v>12</c:v>
                </c:pt>
                <c:pt idx="2">
                  <c:v>16.559999999999999</c:v>
                </c:pt>
                <c:pt idx="3">
                  <c:v>14.571</c:v>
                </c:pt>
                <c:pt idx="4">
                  <c:v>15.9</c:v>
                </c:pt>
                <c:pt idx="5">
                  <c:v>13.58</c:v>
                </c:pt>
                <c:pt idx="6">
                  <c:v>14.07</c:v>
                </c:pt>
                <c:pt idx="7">
                  <c:v>21.9</c:v>
                </c:pt>
                <c:pt idx="8">
                  <c:v>25.57</c:v>
                </c:pt>
                <c:pt idx="9">
                  <c:v>19.920000000000002</c:v>
                </c:pt>
              </c:numCache>
            </c:numRef>
          </c:val>
          <c:extLst xmlns:c16r2="http://schemas.microsoft.com/office/drawing/2015/06/chart">
            <c:ext xmlns:c16="http://schemas.microsoft.com/office/drawing/2014/chart" uri="{C3380CC4-5D6E-409C-BE32-E72D297353CC}">
              <c16:uniqueId val="{00000001-2EEC-4181-8E47-341D6D09571C}"/>
            </c:ext>
          </c:extLst>
        </c:ser>
        <c:ser>
          <c:idx val="2"/>
          <c:order val="2"/>
          <c:tx>
            <c:strRef>
              <c:f>'по мощности (2)'!$E$1</c:f>
              <c:strCache>
                <c:ptCount val="1"/>
                <c:pt idx="0">
                  <c:v>Присоединенная нагрузка потребителей, Гкал/ч</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(2)'!$B$30:$B$39</c:f>
              <c:strCache>
                <c:ptCount val="10"/>
                <c:pt idx="0">
                  <c:v>Котельная Ивановской базы хранения ресурсов - филиал ФКУ «ЦОУМТС МВД России»</c:v>
                </c:pt>
                <c:pt idx="1">
                  <c:v>котельная ООО «ТЭС»</c:v>
                </c:pt>
                <c:pt idx="2">
                  <c:v>котельная АО «ИСК»</c:v>
                </c:pt>
                <c:pt idx="3">
                  <c:v>котельная АО «Ивановоглавснаб»</c:v>
                </c:pt>
                <c:pt idx="4">
                  <c:v>ФГБОУ ВО "ИГЭУ"</c:v>
                </c:pt>
                <c:pt idx="5">
                  <c:v>котельная ООО «Альфа»</c:v>
                </c:pt>
                <c:pt idx="6">
                  <c:v>котельная ФГБУ ЦЖКУ Минобороны России (котельная №42)</c:v>
                </c:pt>
                <c:pt idx="7">
                  <c:v>котельная № 23  АО «ИвГТЭ»</c:v>
                </c:pt>
                <c:pt idx="8">
                  <c:v>котельная АО «Ивхимпром»</c:v>
                </c:pt>
                <c:pt idx="9">
                  <c:v>котельная ООО «Альянс-Профи»</c:v>
                </c:pt>
              </c:strCache>
            </c:strRef>
          </c:cat>
          <c:val>
            <c:numRef>
              <c:f>'по мощности (2)'!$E$30:$E$39</c:f>
              <c:numCache>
                <c:formatCode>0.00</c:formatCode>
                <c:ptCount val="10"/>
                <c:pt idx="0">
                  <c:v>3.17</c:v>
                </c:pt>
                <c:pt idx="1">
                  <c:v>9.24</c:v>
                </c:pt>
                <c:pt idx="2">
                  <c:v>7</c:v>
                </c:pt>
                <c:pt idx="3">
                  <c:v>4.3600000000000003</c:v>
                </c:pt>
                <c:pt idx="4">
                  <c:v>6.2</c:v>
                </c:pt>
                <c:pt idx="5">
                  <c:v>10.64</c:v>
                </c:pt>
                <c:pt idx="6">
                  <c:v>4.8150000000000004</c:v>
                </c:pt>
                <c:pt idx="7">
                  <c:v>15.88</c:v>
                </c:pt>
                <c:pt idx="8">
                  <c:v>4.226</c:v>
                </c:pt>
                <c:pt idx="9">
                  <c:v>10.1</c:v>
                </c:pt>
              </c:numCache>
            </c:numRef>
          </c:val>
          <c:extLst xmlns:c16r2="http://schemas.microsoft.com/office/drawing/2015/06/chart">
            <c:ext xmlns:c16="http://schemas.microsoft.com/office/drawing/2014/chart" uri="{C3380CC4-5D6E-409C-BE32-E72D297353CC}">
              <c16:uniqueId val="{00000002-2EEC-4181-8E47-341D6D09571C}"/>
            </c:ext>
          </c:extLst>
        </c:ser>
        <c:dLbls>
          <c:dLblPos val="outEnd"/>
          <c:showLegendKey val="0"/>
          <c:showVal val="1"/>
          <c:showCatName val="0"/>
          <c:showSerName val="0"/>
          <c:showPercent val="0"/>
          <c:showBubbleSize val="0"/>
        </c:dLbls>
        <c:gapWidth val="444"/>
        <c:overlap val="-90"/>
        <c:axId val="541038464"/>
        <c:axId val="541040000"/>
      </c:barChart>
      <c:catAx>
        <c:axId val="5410384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541040000"/>
        <c:crosses val="autoZero"/>
        <c:auto val="1"/>
        <c:lblAlgn val="ctr"/>
        <c:lblOffset val="100"/>
        <c:noMultiLvlLbl val="0"/>
      </c:catAx>
      <c:valAx>
        <c:axId val="541040000"/>
        <c:scaling>
          <c:orientation val="minMax"/>
        </c:scaling>
        <c:delete val="1"/>
        <c:axPos val="l"/>
        <c:numFmt formatCode="0.00" sourceLinked="1"/>
        <c:majorTickMark val="none"/>
        <c:minorTickMark val="none"/>
        <c:tickLblPos val="nextTo"/>
        <c:crossAx val="5410384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'ООО ИЭК-1'!$E$8:$I$8</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'ООО ИЭК-1'!$E$9:$I$9</c:f>
              <c:numCache>
                <c:formatCode>General</c:formatCode>
                <c:ptCount val="5"/>
                <c:pt idx="0">
                  <c:v>1.06</c:v>
                </c:pt>
                <c:pt idx="1">
                  <c:v>0.96</c:v>
                </c:pt>
                <c:pt idx="2">
                  <c:v>0.95</c:v>
                </c:pt>
                <c:pt idx="3">
                  <c:v>0</c:v>
                </c:pt>
                <c:pt idx="4">
                  <c:v>0.56000000000000005</c:v>
                </c:pt>
              </c:numCache>
            </c:numRef>
          </c:val>
          <c:extLst xmlns:c16r2="http://schemas.microsoft.com/office/drawing/2015/06/chart">
            <c:ext xmlns:c16="http://schemas.microsoft.com/office/drawing/2014/chart" uri="{C3380CC4-5D6E-409C-BE32-E72D297353CC}">
              <c16:uniqueId val="{00000000-4EA7-49A6-8D96-FC1844175CAE}"/>
            </c:ext>
          </c:extLst>
        </c:ser>
        <c:dLbls>
          <c:showLegendKey val="0"/>
          <c:showVal val="0"/>
          <c:showCatName val="0"/>
          <c:showSerName val="0"/>
          <c:showPercent val="0"/>
          <c:showBubbleSize val="0"/>
        </c:dLbls>
        <c:gapWidth val="75"/>
        <c:overlap val="40"/>
        <c:axId val="605762304"/>
        <c:axId val="605763840"/>
      </c:barChart>
      <c:catAx>
        <c:axId val="605762304"/>
        <c:scaling>
          <c:orientation val="minMax"/>
        </c:scaling>
        <c:delete val="0"/>
        <c:axPos val="b"/>
        <c:numFmt formatCode="General" sourceLinked="0"/>
        <c:majorTickMark val="none"/>
        <c:minorTickMark val="none"/>
        <c:tickLblPos val="nextTo"/>
        <c:txPr>
          <a:bodyPr/>
          <a:lstStyle/>
          <a:p>
            <a:pPr>
              <a:defRPr sz="1050">
                <a:latin typeface="Times New Roman" panose="02020603050405020304" pitchFamily="18" charset="0"/>
                <a:cs typeface="Times New Roman" panose="02020603050405020304" pitchFamily="18" charset="0"/>
              </a:defRPr>
            </a:pPr>
            <a:endParaRPr lang="ru-RU"/>
          </a:p>
        </c:txPr>
        <c:crossAx val="605763840"/>
        <c:crosses val="autoZero"/>
        <c:auto val="1"/>
        <c:lblAlgn val="ctr"/>
        <c:lblOffset val="100"/>
        <c:noMultiLvlLbl val="0"/>
      </c:catAx>
      <c:valAx>
        <c:axId val="605763840"/>
        <c:scaling>
          <c:orientation val="minMax"/>
        </c:scaling>
        <c:delete val="0"/>
        <c:axPos val="l"/>
        <c:majorGridlines/>
        <c:numFmt formatCode="General" sourceLinked="1"/>
        <c:majorTickMark val="none"/>
        <c:minorTickMark val="none"/>
        <c:tickLblPos val="nextTo"/>
        <c:crossAx val="605762304"/>
        <c:crosses val="autoZero"/>
        <c:crossBetween val="between"/>
      </c:valAx>
    </c:plotArea>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'ООО «Альянс-Профи»'!$E$8:$I$8</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'ООО «Альянс-Профи»'!$E$9:$I$9</c:f>
              <c:numCache>
                <c:formatCode>General</c:formatCode>
                <c:ptCount val="5"/>
                <c:pt idx="0">
                  <c:v>26.56</c:v>
                </c:pt>
                <c:pt idx="1">
                  <c:v>19.920000000000002</c:v>
                </c:pt>
                <c:pt idx="2">
                  <c:v>19.66</c:v>
                </c:pt>
                <c:pt idx="3">
                  <c:v>0.19</c:v>
                </c:pt>
                <c:pt idx="4">
                  <c:v>10.1</c:v>
                </c:pt>
              </c:numCache>
            </c:numRef>
          </c:val>
          <c:extLst xmlns:c16r2="http://schemas.microsoft.com/office/drawing/2015/06/chart">
            <c:ext xmlns:c16="http://schemas.microsoft.com/office/drawing/2014/chart" uri="{C3380CC4-5D6E-409C-BE32-E72D297353CC}">
              <c16:uniqueId val="{00000000-AA3A-4D6B-A9A0-1F25EE8BA3E6}"/>
            </c:ext>
          </c:extLst>
        </c:ser>
        <c:dLbls>
          <c:showLegendKey val="0"/>
          <c:showVal val="0"/>
          <c:showCatName val="0"/>
          <c:showSerName val="0"/>
          <c:showPercent val="0"/>
          <c:showBubbleSize val="0"/>
        </c:dLbls>
        <c:gapWidth val="75"/>
        <c:overlap val="40"/>
        <c:axId val="605808896"/>
        <c:axId val="605814784"/>
      </c:barChart>
      <c:catAx>
        <c:axId val="605808896"/>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605814784"/>
        <c:crosses val="autoZero"/>
        <c:auto val="1"/>
        <c:lblAlgn val="ctr"/>
        <c:lblOffset val="100"/>
        <c:noMultiLvlLbl val="0"/>
      </c:catAx>
      <c:valAx>
        <c:axId val="605814784"/>
        <c:scaling>
          <c:orientation val="minMax"/>
        </c:scaling>
        <c:delete val="0"/>
        <c:axPos val="l"/>
        <c:majorGridlines/>
        <c:numFmt formatCode="General" sourceLinked="1"/>
        <c:majorTickMark val="none"/>
        <c:minorTickMark val="none"/>
        <c:tickLblPos val="nextTo"/>
        <c:crossAx val="605808896"/>
        <c:crosses val="autoZero"/>
        <c:crossBetween val="between"/>
      </c:valAx>
    </c:plotArea>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'Балансы (диаграммы)'!$D$768:$H$768</c:f>
              <c:strCache>
                <c:ptCount val="5"/>
                <c:pt idx="0">
                  <c:v>Установленная мощность источника, Гкал/ч</c:v>
                </c:pt>
                <c:pt idx="1">
                  <c:v>Располагаемая мощность источника, Гкал/час</c:v>
                </c:pt>
                <c:pt idx="2">
                  <c:v>Нетто мощность источника, Гкал/час</c:v>
                </c:pt>
                <c:pt idx="3">
                  <c:v>Потери тепловой мощности в тепловых сетях, Гкал/час</c:v>
                </c:pt>
                <c:pt idx="4">
                  <c:v>Присоединенная нагрузка потребителей, Гкал/ч</c:v>
                </c:pt>
              </c:strCache>
            </c:strRef>
          </c:cat>
          <c:val>
            <c:numRef>
              <c:f>'Балансы (диаграммы)'!$D$769:$H$769</c:f>
              <c:numCache>
                <c:formatCode>0.000</c:formatCode>
                <c:ptCount val="5"/>
                <c:pt idx="0">
                  <c:v>36.57</c:v>
                </c:pt>
                <c:pt idx="1">
                  <c:v>36.57</c:v>
                </c:pt>
                <c:pt idx="2">
                  <c:v>34.948</c:v>
                </c:pt>
                <c:pt idx="3">
                  <c:v>0.96500000000000064</c:v>
                </c:pt>
                <c:pt idx="4">
                  <c:v>29.7</c:v>
                </c:pt>
              </c:numCache>
            </c:numRef>
          </c:val>
          <c:extLst xmlns:c16r2="http://schemas.microsoft.com/office/drawing/2015/06/chart">
            <c:ext xmlns:c16="http://schemas.microsoft.com/office/drawing/2014/chart" uri="{C3380CC4-5D6E-409C-BE32-E72D297353CC}">
              <c16:uniqueId val="{00000000-5755-45FC-9A36-589E5624E0E7}"/>
            </c:ext>
          </c:extLst>
        </c:ser>
        <c:dLbls>
          <c:showLegendKey val="0"/>
          <c:showVal val="0"/>
          <c:showCatName val="0"/>
          <c:showSerName val="0"/>
          <c:showPercent val="0"/>
          <c:showBubbleSize val="0"/>
        </c:dLbls>
        <c:gapWidth val="75"/>
        <c:overlap val="40"/>
        <c:axId val="605843456"/>
        <c:axId val="605844992"/>
      </c:barChart>
      <c:catAx>
        <c:axId val="605843456"/>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605844992"/>
        <c:crosses val="autoZero"/>
        <c:auto val="1"/>
        <c:lblAlgn val="ctr"/>
        <c:lblOffset val="100"/>
        <c:noMultiLvlLbl val="0"/>
      </c:catAx>
      <c:valAx>
        <c:axId val="605844992"/>
        <c:scaling>
          <c:orientation val="minMax"/>
        </c:scaling>
        <c:delete val="0"/>
        <c:axPos val="l"/>
        <c:majorGridlines/>
        <c:numFmt formatCode="0.000" sourceLinked="1"/>
        <c:majorTickMark val="none"/>
        <c:minorTickMark val="none"/>
        <c:tickLblPos val="nextTo"/>
        <c:crossAx val="605843456"/>
        <c:crosses val="autoZero"/>
        <c:crossBetween val="between"/>
      </c:valAx>
    </c:plotArea>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'Балансы (диаграммы)'!$D$788:$H$788</c:f>
              <c:strCache>
                <c:ptCount val="5"/>
                <c:pt idx="0">
                  <c:v>Установленная мощность источника, Гкал/ч</c:v>
                </c:pt>
                <c:pt idx="1">
                  <c:v>Располагаемая мощность источника, Гкал/час</c:v>
                </c:pt>
                <c:pt idx="2">
                  <c:v>Нетто мощность источника, Гкал/час</c:v>
                </c:pt>
                <c:pt idx="3">
                  <c:v>Потери тепловой мощности в тепловых сетях, Гкал/час</c:v>
                </c:pt>
                <c:pt idx="4">
                  <c:v>Присоединенная нагрузка потребителей, Гкал/ч</c:v>
                </c:pt>
              </c:strCache>
            </c:strRef>
          </c:cat>
          <c:val>
            <c:numRef>
              <c:f>'Балансы (диаграммы)'!$D$789:$H$789</c:f>
              <c:numCache>
                <c:formatCode>0.000</c:formatCode>
                <c:ptCount val="5"/>
                <c:pt idx="0">
                  <c:v>19.600000000000001</c:v>
                </c:pt>
                <c:pt idx="1">
                  <c:v>14.07</c:v>
                </c:pt>
                <c:pt idx="2">
                  <c:v>13.785</c:v>
                </c:pt>
                <c:pt idx="3">
                  <c:v>0.48000000000000032</c:v>
                </c:pt>
                <c:pt idx="4">
                  <c:v>4.8149999999999906</c:v>
                </c:pt>
              </c:numCache>
            </c:numRef>
          </c:val>
          <c:extLst xmlns:c16r2="http://schemas.microsoft.com/office/drawing/2015/06/chart">
            <c:ext xmlns:c16="http://schemas.microsoft.com/office/drawing/2014/chart" uri="{C3380CC4-5D6E-409C-BE32-E72D297353CC}">
              <c16:uniqueId val="{00000000-32E6-4FA6-B6BD-19087E107BC3}"/>
            </c:ext>
          </c:extLst>
        </c:ser>
        <c:dLbls>
          <c:showLegendKey val="0"/>
          <c:showVal val="0"/>
          <c:showCatName val="0"/>
          <c:showSerName val="0"/>
          <c:showPercent val="0"/>
          <c:showBubbleSize val="0"/>
        </c:dLbls>
        <c:gapWidth val="75"/>
        <c:overlap val="40"/>
        <c:axId val="605869568"/>
        <c:axId val="605871104"/>
      </c:barChart>
      <c:catAx>
        <c:axId val="605869568"/>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605871104"/>
        <c:crosses val="autoZero"/>
        <c:auto val="1"/>
        <c:lblAlgn val="ctr"/>
        <c:lblOffset val="100"/>
        <c:noMultiLvlLbl val="0"/>
      </c:catAx>
      <c:valAx>
        <c:axId val="605871104"/>
        <c:scaling>
          <c:orientation val="minMax"/>
        </c:scaling>
        <c:delete val="0"/>
        <c:axPos val="l"/>
        <c:majorGridlines/>
        <c:numFmt formatCode="0.000" sourceLinked="1"/>
        <c:majorTickMark val="none"/>
        <c:minorTickMark val="none"/>
        <c:tickLblPos val="nextTo"/>
        <c:crossAx val="605869568"/>
        <c:crosses val="autoZero"/>
        <c:crossBetween val="between"/>
      </c:valAx>
    </c:plotArea>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'Балансы (диаграммы)'!$D$808:$H$808</c:f>
              <c:strCache>
                <c:ptCount val="5"/>
                <c:pt idx="0">
                  <c:v>Установленная мощность источника, Гкал/ч</c:v>
                </c:pt>
                <c:pt idx="1">
                  <c:v>Располагаемая мощность источника, Гкал/час</c:v>
                </c:pt>
                <c:pt idx="2">
                  <c:v>Нетто мощность источника, Гкал/час</c:v>
                </c:pt>
                <c:pt idx="3">
                  <c:v>Потери тепловой мощности в тепловых сетях, Гкал/час</c:v>
                </c:pt>
                <c:pt idx="4">
                  <c:v>Присоединенная нагрузка потребителей, Гкал/ч</c:v>
                </c:pt>
              </c:strCache>
            </c:strRef>
          </c:cat>
          <c:val>
            <c:numRef>
              <c:f>'Балансы (диаграммы)'!$D$809:$H$809</c:f>
              <c:numCache>
                <c:formatCode>0.000</c:formatCode>
                <c:ptCount val="5"/>
                <c:pt idx="0">
                  <c:v>0.34400000000000008</c:v>
                </c:pt>
                <c:pt idx="1">
                  <c:v>0.34400000000000008</c:v>
                </c:pt>
                <c:pt idx="2">
                  <c:v>0.34400000000000008</c:v>
                </c:pt>
                <c:pt idx="3">
                  <c:v>0</c:v>
                </c:pt>
                <c:pt idx="4">
                  <c:v>0.33500000000000074</c:v>
                </c:pt>
              </c:numCache>
            </c:numRef>
          </c:val>
          <c:extLst xmlns:c16r2="http://schemas.microsoft.com/office/drawing/2015/06/chart">
            <c:ext xmlns:c16="http://schemas.microsoft.com/office/drawing/2014/chart" uri="{C3380CC4-5D6E-409C-BE32-E72D297353CC}">
              <c16:uniqueId val="{00000000-9C7F-46CA-BA6E-A6C36A62E2A0}"/>
            </c:ext>
          </c:extLst>
        </c:ser>
        <c:dLbls>
          <c:showLegendKey val="0"/>
          <c:showVal val="0"/>
          <c:showCatName val="0"/>
          <c:showSerName val="0"/>
          <c:showPercent val="0"/>
          <c:showBubbleSize val="0"/>
        </c:dLbls>
        <c:gapWidth val="75"/>
        <c:overlap val="40"/>
        <c:axId val="605953024"/>
        <c:axId val="605975296"/>
      </c:barChart>
      <c:catAx>
        <c:axId val="605953024"/>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605975296"/>
        <c:crosses val="autoZero"/>
        <c:auto val="1"/>
        <c:lblAlgn val="ctr"/>
        <c:lblOffset val="100"/>
        <c:noMultiLvlLbl val="0"/>
      </c:catAx>
      <c:valAx>
        <c:axId val="605975296"/>
        <c:scaling>
          <c:orientation val="minMax"/>
        </c:scaling>
        <c:delete val="0"/>
        <c:axPos val="l"/>
        <c:majorGridlines/>
        <c:numFmt formatCode="0.000" sourceLinked="1"/>
        <c:majorTickMark val="none"/>
        <c:minorTickMark val="none"/>
        <c:tickLblPos val="nextTo"/>
        <c:crossAx val="605953024"/>
        <c:crosses val="autoZero"/>
        <c:crossBetween val="between"/>
      </c:valAx>
    </c:plotArea>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графики!$F$28:$J$28</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графики!$F$29:$J$29</c:f>
              <c:numCache>
                <c:formatCode>General</c:formatCode>
                <c:ptCount val="5"/>
                <c:pt idx="0">
                  <c:v>16.8</c:v>
                </c:pt>
                <c:pt idx="1">
                  <c:v>14.571</c:v>
                </c:pt>
                <c:pt idx="2">
                  <c:v>14.38</c:v>
                </c:pt>
                <c:pt idx="3">
                  <c:v>0.873</c:v>
                </c:pt>
                <c:pt idx="4">
                  <c:v>4.3</c:v>
                </c:pt>
              </c:numCache>
            </c:numRef>
          </c:val>
          <c:extLst xmlns:c16r2="http://schemas.microsoft.com/office/drawing/2015/06/chart">
            <c:ext xmlns:c16="http://schemas.microsoft.com/office/drawing/2014/chart" uri="{C3380CC4-5D6E-409C-BE32-E72D297353CC}">
              <c16:uniqueId val="{00000000-E981-4880-BA45-CC27BEABC3EE}"/>
            </c:ext>
          </c:extLst>
        </c:ser>
        <c:dLbls>
          <c:showLegendKey val="0"/>
          <c:showVal val="0"/>
          <c:showCatName val="0"/>
          <c:showSerName val="0"/>
          <c:showPercent val="0"/>
          <c:showBubbleSize val="0"/>
        </c:dLbls>
        <c:gapWidth val="75"/>
        <c:overlap val="100"/>
        <c:axId val="605995776"/>
        <c:axId val="605997312"/>
      </c:barChart>
      <c:catAx>
        <c:axId val="605995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05997312"/>
        <c:crosses val="autoZero"/>
        <c:auto val="1"/>
        <c:lblAlgn val="ctr"/>
        <c:lblOffset val="100"/>
        <c:noMultiLvlLbl val="0"/>
      </c:catAx>
      <c:valAx>
        <c:axId val="605997312"/>
        <c:scaling>
          <c:orientation val="minMax"/>
        </c:scaling>
        <c:delete val="0"/>
        <c:axPos val="l"/>
        <c:majorGridlines>
          <c:spPr>
            <a:ln w="9525" cap="flat" cmpd="sng" algn="ctr">
              <a:solidFill>
                <a:schemeClr val="bg1">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05995776"/>
        <c:crosses val="autoZero"/>
        <c:crossBetween val="between"/>
      </c:valAx>
      <c:spPr>
        <a:noFill/>
        <a:ln>
          <a:solidFill>
            <a:schemeClr val="bg1">
              <a:lumMod val="50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'Балансы (диаграммы)'!$D$872:$H$872</c:f>
              <c:strCache>
                <c:ptCount val="5"/>
                <c:pt idx="0">
                  <c:v>Установленная мощность источника, Гкал/ч</c:v>
                </c:pt>
                <c:pt idx="1">
                  <c:v>Располагаемая мощность источника, Гкал/час</c:v>
                </c:pt>
                <c:pt idx="2">
                  <c:v>Нетто мощность источника, Гкал/час</c:v>
                </c:pt>
                <c:pt idx="3">
                  <c:v>Потери тепловой мощности в тепловых сетях, Гкал/час</c:v>
                </c:pt>
                <c:pt idx="4">
                  <c:v>Присоединенная нагрузка потребителей, Гкал/ч</c:v>
                </c:pt>
              </c:strCache>
            </c:strRef>
          </c:cat>
          <c:val>
            <c:numRef>
              <c:f>'Балансы (диаграммы)'!$D$873:$H$873</c:f>
              <c:numCache>
                <c:formatCode>0.000</c:formatCode>
                <c:ptCount val="5"/>
                <c:pt idx="0">
                  <c:v>0.51800000000000002</c:v>
                </c:pt>
                <c:pt idx="1">
                  <c:v>0.51800000000000002</c:v>
                </c:pt>
                <c:pt idx="2">
                  <c:v>0.49870000000000031</c:v>
                </c:pt>
                <c:pt idx="3">
                  <c:v>1.2E-2</c:v>
                </c:pt>
                <c:pt idx="4">
                  <c:v>0.30600000000000038</c:v>
                </c:pt>
              </c:numCache>
            </c:numRef>
          </c:val>
          <c:extLst xmlns:c16r2="http://schemas.microsoft.com/office/drawing/2015/06/chart">
            <c:ext xmlns:c16="http://schemas.microsoft.com/office/drawing/2014/chart" uri="{C3380CC4-5D6E-409C-BE32-E72D297353CC}">
              <c16:uniqueId val="{00000000-8A18-40F4-A1E4-37BA8642A2E4}"/>
            </c:ext>
          </c:extLst>
        </c:ser>
        <c:dLbls>
          <c:showLegendKey val="0"/>
          <c:showVal val="0"/>
          <c:showCatName val="0"/>
          <c:showSerName val="0"/>
          <c:showPercent val="0"/>
          <c:showBubbleSize val="0"/>
        </c:dLbls>
        <c:gapWidth val="75"/>
        <c:overlap val="40"/>
        <c:axId val="606021888"/>
        <c:axId val="606031872"/>
      </c:barChart>
      <c:catAx>
        <c:axId val="606021888"/>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606031872"/>
        <c:crosses val="autoZero"/>
        <c:auto val="1"/>
        <c:lblAlgn val="ctr"/>
        <c:lblOffset val="100"/>
        <c:noMultiLvlLbl val="0"/>
      </c:catAx>
      <c:valAx>
        <c:axId val="606031872"/>
        <c:scaling>
          <c:orientation val="minMax"/>
        </c:scaling>
        <c:delete val="0"/>
        <c:axPos val="l"/>
        <c:majorGridlines/>
        <c:numFmt formatCode="0.000" sourceLinked="1"/>
        <c:majorTickMark val="none"/>
        <c:minorTickMark val="none"/>
        <c:tickLblPos val="nextTo"/>
        <c:crossAx val="606021888"/>
        <c:crosses val="autoZero"/>
        <c:crossBetween val="between"/>
      </c:valAx>
    </c:plotArea>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solidFill>
                <a:schemeClr val="tx1"/>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'Балансы (диаграммы)'!$D$892:$H$892</c:f>
              <c:strCache>
                <c:ptCount val="5"/>
                <c:pt idx="0">
                  <c:v>Установленная мощность источника, Гкал/ч</c:v>
                </c:pt>
                <c:pt idx="1">
                  <c:v>Располагаемая мощность источника, Гкал/час</c:v>
                </c:pt>
                <c:pt idx="2">
                  <c:v>Нетто мощность источника, Гкал/час</c:v>
                </c:pt>
                <c:pt idx="3">
                  <c:v>Потери тепловой мощности в тепловых сетях, Гкал/час</c:v>
                </c:pt>
                <c:pt idx="4">
                  <c:v>Присоединенная нагрузка потребителей, Гкал/ч</c:v>
                </c:pt>
              </c:strCache>
            </c:strRef>
          </c:cat>
          <c:val>
            <c:numRef>
              <c:f>'Балансы (диаграммы)'!$D$893:$H$893</c:f>
              <c:numCache>
                <c:formatCode>0.000</c:formatCode>
                <c:ptCount val="5"/>
                <c:pt idx="0">
                  <c:v>0.43000000000000038</c:v>
                </c:pt>
                <c:pt idx="1">
                  <c:v>0.43000000000000038</c:v>
                </c:pt>
                <c:pt idx="2">
                  <c:v>0.42810000000000031</c:v>
                </c:pt>
                <c:pt idx="3">
                  <c:v>4.0000000000000088E-3</c:v>
                </c:pt>
                <c:pt idx="4">
                  <c:v>4.5999999999999999E-2</c:v>
                </c:pt>
              </c:numCache>
            </c:numRef>
          </c:val>
          <c:extLst xmlns:c16r2="http://schemas.microsoft.com/office/drawing/2015/06/chart">
            <c:ext xmlns:c16="http://schemas.microsoft.com/office/drawing/2014/chart" uri="{C3380CC4-5D6E-409C-BE32-E72D297353CC}">
              <c16:uniqueId val="{00000000-2EDA-49EE-940F-3AF2F2D1CE4F}"/>
            </c:ext>
          </c:extLst>
        </c:ser>
        <c:dLbls>
          <c:showLegendKey val="0"/>
          <c:showVal val="0"/>
          <c:showCatName val="0"/>
          <c:showSerName val="0"/>
          <c:showPercent val="0"/>
          <c:showBubbleSize val="0"/>
        </c:dLbls>
        <c:gapWidth val="75"/>
        <c:overlap val="40"/>
        <c:axId val="606060544"/>
        <c:axId val="606062080"/>
      </c:barChart>
      <c:catAx>
        <c:axId val="606060544"/>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606062080"/>
        <c:crosses val="autoZero"/>
        <c:auto val="1"/>
        <c:lblAlgn val="ctr"/>
        <c:lblOffset val="100"/>
        <c:noMultiLvlLbl val="0"/>
      </c:catAx>
      <c:valAx>
        <c:axId val="606062080"/>
        <c:scaling>
          <c:orientation val="minMax"/>
        </c:scaling>
        <c:delete val="0"/>
        <c:axPos val="l"/>
        <c:majorGridlines/>
        <c:numFmt formatCode="0.000" sourceLinked="1"/>
        <c:majorTickMark val="none"/>
        <c:minorTickMark val="none"/>
        <c:tickLblPos val="nextTo"/>
        <c:crossAx val="606060544"/>
        <c:crosses val="autoZero"/>
        <c:crossBetween val="between"/>
      </c:valAx>
    </c:plotArea>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Лист1!$F$16:$J$16</c:f>
              <c:strCache>
                <c:ptCount val="5"/>
                <c:pt idx="0">
                  <c:v>Установленная мощность источника, Гкал/ч</c:v>
                </c:pt>
                <c:pt idx="1">
                  <c:v>Располагаемая мощность источника, Гкал/час</c:v>
                </c:pt>
                <c:pt idx="2">
                  <c:v>Нетто мощность источника, Гкал/час</c:v>
                </c:pt>
                <c:pt idx="3">
                  <c:v>Потери тепловой мощности в тепловых сетях, Гкал/час</c:v>
                </c:pt>
                <c:pt idx="4">
                  <c:v>Присоединенная нагрузка потребителей, Гкал/ч</c:v>
                </c:pt>
              </c:strCache>
            </c:strRef>
          </c:cat>
          <c:val>
            <c:numRef>
              <c:f>Лист1!$F$17:$J$17</c:f>
              <c:numCache>
                <c:formatCode>General</c:formatCode>
                <c:ptCount val="5"/>
                <c:pt idx="0">
                  <c:v>2.3199999999999998</c:v>
                </c:pt>
                <c:pt idx="1">
                  <c:v>2.3199999999999998</c:v>
                </c:pt>
                <c:pt idx="2">
                  <c:v>2.141</c:v>
                </c:pt>
                <c:pt idx="3">
                  <c:v>0.17899999999999999</c:v>
                </c:pt>
                <c:pt idx="4">
                  <c:v>0.45179999999999998</c:v>
                </c:pt>
              </c:numCache>
            </c:numRef>
          </c:val>
          <c:extLst xmlns:c16r2="http://schemas.microsoft.com/office/drawing/2015/06/chart">
            <c:ext xmlns:c16="http://schemas.microsoft.com/office/drawing/2014/chart" uri="{C3380CC4-5D6E-409C-BE32-E72D297353CC}">
              <c16:uniqueId val="{00000000-A769-487E-AD83-F8BFD5A78184}"/>
            </c:ext>
          </c:extLst>
        </c:ser>
        <c:dLbls>
          <c:showLegendKey val="0"/>
          <c:showVal val="0"/>
          <c:showCatName val="0"/>
          <c:showSerName val="0"/>
          <c:showPercent val="0"/>
          <c:showBubbleSize val="0"/>
        </c:dLbls>
        <c:gapWidth val="75"/>
        <c:overlap val="-25"/>
        <c:axId val="606090752"/>
        <c:axId val="606092288"/>
      </c:barChart>
      <c:catAx>
        <c:axId val="606090752"/>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606092288"/>
        <c:crosses val="autoZero"/>
        <c:auto val="1"/>
        <c:lblAlgn val="ctr"/>
        <c:lblOffset val="100"/>
        <c:noMultiLvlLbl val="0"/>
      </c:catAx>
      <c:valAx>
        <c:axId val="606092288"/>
        <c:scaling>
          <c:orientation val="minMax"/>
        </c:scaling>
        <c:delete val="0"/>
        <c:axPos val="l"/>
        <c:majorGridlines/>
        <c:numFmt formatCode="General" sourceLinked="1"/>
        <c:majorTickMark val="none"/>
        <c:minorTickMark val="none"/>
        <c:tickLblPos val="nextTo"/>
        <c:spPr>
          <a:ln w="9525">
            <a:noFill/>
          </a:ln>
        </c:spPr>
        <c:crossAx val="606090752"/>
        <c:crosses val="autoZero"/>
        <c:crossBetween val="between"/>
      </c:valAx>
    </c:plotArea>
    <c:plotVisOnly val="1"/>
    <c:dispBlanksAs val="gap"/>
    <c:showDLblsOverMax val="0"/>
  </c:chart>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A6B727"/>
            </a:solidFill>
          </c:spPr>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 в Microsoft Word]тэц'!$B$17:$F$17</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'[Диаграмма в Microsoft Word]тэц'!$B$19:$F$19</c:f>
              <c:numCache>
                <c:formatCode>General</c:formatCode>
                <c:ptCount val="5"/>
                <c:pt idx="0">
                  <c:v>671.5</c:v>
                </c:pt>
                <c:pt idx="1">
                  <c:v>671.5</c:v>
                </c:pt>
                <c:pt idx="2">
                  <c:v>661.7</c:v>
                </c:pt>
                <c:pt idx="3">
                  <c:v>11.7</c:v>
                </c:pt>
                <c:pt idx="4">
                  <c:v>480.3</c:v>
                </c:pt>
              </c:numCache>
            </c:numRef>
          </c:val>
        </c:ser>
        <c:dLbls>
          <c:showLegendKey val="0"/>
          <c:showVal val="0"/>
          <c:showCatName val="0"/>
          <c:showSerName val="0"/>
          <c:showPercent val="0"/>
          <c:showBubbleSize val="0"/>
        </c:dLbls>
        <c:gapWidth val="75"/>
        <c:overlap val="40"/>
        <c:axId val="606255744"/>
        <c:axId val="606146944"/>
      </c:barChart>
      <c:catAx>
        <c:axId val="606255744"/>
        <c:scaling>
          <c:orientation val="minMax"/>
        </c:scaling>
        <c:delete val="0"/>
        <c:axPos val="b"/>
        <c:numFmt formatCode="General" sourceLinked="0"/>
        <c:majorTickMark val="none"/>
        <c:minorTickMark val="none"/>
        <c:tickLblPos val="nextTo"/>
        <c:crossAx val="606146944"/>
        <c:crosses val="autoZero"/>
        <c:auto val="1"/>
        <c:lblAlgn val="ctr"/>
        <c:lblOffset val="100"/>
        <c:noMultiLvlLbl val="0"/>
      </c:catAx>
      <c:valAx>
        <c:axId val="606146944"/>
        <c:scaling>
          <c:orientation val="minMax"/>
        </c:scaling>
        <c:delete val="0"/>
        <c:axPos val="l"/>
        <c:majorGridlines/>
        <c:numFmt formatCode="General" sourceLinked="1"/>
        <c:majorTickMark val="none"/>
        <c:minorTickMark val="none"/>
        <c:tickLblPos val="nextTo"/>
        <c:crossAx val="606255744"/>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100"/>
              <a:t>Оценка загрузки источников тепловой энергии мощностью выше</a:t>
            </a:r>
            <a:r>
              <a:rPr lang="ru-RU" sz="1100" baseline="0"/>
              <a:t> 30 </a:t>
            </a:r>
            <a:r>
              <a:rPr lang="ru-RU" sz="1100"/>
              <a:t>Гкал/ч</a:t>
            </a:r>
          </a:p>
        </c:rich>
      </c:tx>
      <c:overlay val="0"/>
      <c:spPr>
        <a:noFill/>
        <a:ln>
          <a:noFill/>
        </a:ln>
        <a:effectLst/>
      </c:spPr>
    </c:title>
    <c:autoTitleDeleted val="0"/>
    <c:plotArea>
      <c:layout/>
      <c:barChart>
        <c:barDir val="col"/>
        <c:grouping val="clustered"/>
        <c:varyColors val="0"/>
        <c:ser>
          <c:idx val="0"/>
          <c:order val="0"/>
          <c:tx>
            <c:strRef>
              <c:f>'по мощности (2)'!$C$1</c:f>
              <c:strCache>
                <c:ptCount val="1"/>
                <c:pt idx="0">
                  <c:v>Установленная мощность источника, Гкал/ч</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(2)'!$B$40:$B$45</c:f>
              <c:strCache>
                <c:ptCount val="6"/>
                <c:pt idx="0">
                  <c:v>котельная АО «Железобетон</c:v>
                </c:pt>
                <c:pt idx="1">
                  <c:v>Северная Дирекция по тепловодоснабжению - структурное подразделение Центральной дирекции по тепловодоснабжению - филиала ОАО "РЖД"</c:v>
                </c:pt>
                <c:pt idx="2">
                  <c:v>котельная ООО «РесурсЭнерго»</c:v>
                </c:pt>
                <c:pt idx="3">
                  <c:v>котельная ООО «Теплоснаб-2010»</c:v>
                </c:pt>
                <c:pt idx="4">
                  <c:v>котельная ООО «ТДЛ Энерго»</c:v>
                </c:pt>
                <c:pt idx="5">
                  <c:v>котельная № 37  АО «ИвГТЭ»</c:v>
                </c:pt>
              </c:strCache>
            </c:strRef>
          </c:cat>
          <c:val>
            <c:numRef>
              <c:f>'по мощности (2)'!$C$40:$C$45</c:f>
              <c:numCache>
                <c:formatCode>0.00</c:formatCode>
                <c:ptCount val="6"/>
                <c:pt idx="0">
                  <c:v>33.35</c:v>
                </c:pt>
                <c:pt idx="1">
                  <c:v>36.57</c:v>
                </c:pt>
                <c:pt idx="2">
                  <c:v>37</c:v>
                </c:pt>
                <c:pt idx="3">
                  <c:v>40.113</c:v>
                </c:pt>
                <c:pt idx="4">
                  <c:v>46.72</c:v>
                </c:pt>
                <c:pt idx="5">
                  <c:v>78.400000000000006</c:v>
                </c:pt>
              </c:numCache>
            </c:numRef>
          </c:val>
          <c:extLst xmlns:c16r2="http://schemas.microsoft.com/office/drawing/2015/06/chart">
            <c:ext xmlns:c16="http://schemas.microsoft.com/office/drawing/2014/chart" uri="{C3380CC4-5D6E-409C-BE32-E72D297353CC}">
              <c16:uniqueId val="{00000000-6257-40E1-BA10-0E87D92E8DFE}"/>
            </c:ext>
          </c:extLst>
        </c:ser>
        <c:ser>
          <c:idx val="1"/>
          <c:order val="1"/>
          <c:tx>
            <c:strRef>
              <c:f>'по мощности (2)'!$D$1</c:f>
              <c:strCache>
                <c:ptCount val="1"/>
                <c:pt idx="0">
                  <c:v>Располагаемая мощность источника, Гкал/ч</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(2)'!$B$40:$B$45</c:f>
              <c:strCache>
                <c:ptCount val="6"/>
                <c:pt idx="0">
                  <c:v>котельная АО «Железобетон</c:v>
                </c:pt>
                <c:pt idx="1">
                  <c:v>Северная Дирекция по тепловодоснабжению - структурное подразделение Центральной дирекции по тепловодоснабжению - филиала ОАО "РЖД"</c:v>
                </c:pt>
                <c:pt idx="2">
                  <c:v>котельная ООО «РесурсЭнерго»</c:v>
                </c:pt>
                <c:pt idx="3">
                  <c:v>котельная ООО «Теплоснаб-2010»</c:v>
                </c:pt>
                <c:pt idx="4">
                  <c:v>котельная ООО «ТДЛ Энерго»</c:v>
                </c:pt>
                <c:pt idx="5">
                  <c:v>котельная № 37  АО «ИвГТЭ»</c:v>
                </c:pt>
              </c:strCache>
            </c:strRef>
          </c:cat>
          <c:val>
            <c:numRef>
              <c:f>'по мощности (2)'!$D$40:$D$45</c:f>
              <c:numCache>
                <c:formatCode>0.00</c:formatCode>
                <c:ptCount val="6"/>
                <c:pt idx="0">
                  <c:v>33.35</c:v>
                </c:pt>
                <c:pt idx="1">
                  <c:v>36.57</c:v>
                </c:pt>
                <c:pt idx="2">
                  <c:v>37</c:v>
                </c:pt>
                <c:pt idx="3">
                  <c:v>33.853000000000002</c:v>
                </c:pt>
                <c:pt idx="4">
                  <c:v>34.81</c:v>
                </c:pt>
                <c:pt idx="5">
                  <c:v>53.2</c:v>
                </c:pt>
              </c:numCache>
            </c:numRef>
          </c:val>
          <c:extLst xmlns:c16r2="http://schemas.microsoft.com/office/drawing/2015/06/chart">
            <c:ext xmlns:c16="http://schemas.microsoft.com/office/drawing/2014/chart" uri="{C3380CC4-5D6E-409C-BE32-E72D297353CC}">
              <c16:uniqueId val="{00000001-6257-40E1-BA10-0E87D92E8DFE}"/>
            </c:ext>
          </c:extLst>
        </c:ser>
        <c:ser>
          <c:idx val="2"/>
          <c:order val="2"/>
          <c:tx>
            <c:strRef>
              <c:f>'по мощности (2)'!$E$1</c:f>
              <c:strCache>
                <c:ptCount val="1"/>
                <c:pt idx="0">
                  <c:v>Присоединенная нагрузка потребителей, Гкал/ч</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'по мощности (2)'!$B$40:$B$45</c:f>
              <c:strCache>
                <c:ptCount val="6"/>
                <c:pt idx="0">
                  <c:v>котельная АО «Железобетон</c:v>
                </c:pt>
                <c:pt idx="1">
                  <c:v>Северная Дирекция по тепловодоснабжению - структурное подразделение Центральной дирекции по тепловодоснабжению - филиала ОАО "РЖД"</c:v>
                </c:pt>
                <c:pt idx="2">
                  <c:v>котельная ООО «РесурсЭнерго»</c:v>
                </c:pt>
                <c:pt idx="3">
                  <c:v>котельная ООО «Теплоснаб-2010»</c:v>
                </c:pt>
                <c:pt idx="4">
                  <c:v>котельная ООО «ТДЛ Энерго»</c:v>
                </c:pt>
                <c:pt idx="5">
                  <c:v>котельная № 37  АО «ИвГТЭ»</c:v>
                </c:pt>
              </c:strCache>
            </c:strRef>
          </c:cat>
          <c:val>
            <c:numRef>
              <c:f>'по мощности (2)'!$E$40:$E$45</c:f>
              <c:numCache>
                <c:formatCode>0.00</c:formatCode>
                <c:ptCount val="6"/>
                <c:pt idx="0">
                  <c:v>15.49</c:v>
                </c:pt>
                <c:pt idx="1">
                  <c:v>29.7</c:v>
                </c:pt>
                <c:pt idx="2">
                  <c:v>16.989999999999998</c:v>
                </c:pt>
                <c:pt idx="3">
                  <c:v>11.372999999999999</c:v>
                </c:pt>
                <c:pt idx="4">
                  <c:v>16.228999999999999</c:v>
                </c:pt>
                <c:pt idx="5">
                  <c:v>40.012999999999998</c:v>
                </c:pt>
              </c:numCache>
            </c:numRef>
          </c:val>
          <c:extLst xmlns:c16r2="http://schemas.microsoft.com/office/drawing/2015/06/chart">
            <c:ext xmlns:c16="http://schemas.microsoft.com/office/drawing/2014/chart" uri="{C3380CC4-5D6E-409C-BE32-E72D297353CC}">
              <c16:uniqueId val="{00000002-6257-40E1-BA10-0E87D92E8DFE}"/>
            </c:ext>
          </c:extLst>
        </c:ser>
        <c:dLbls>
          <c:dLblPos val="outEnd"/>
          <c:showLegendKey val="0"/>
          <c:showVal val="1"/>
          <c:showCatName val="0"/>
          <c:showSerName val="0"/>
          <c:showPercent val="0"/>
          <c:showBubbleSize val="0"/>
        </c:dLbls>
        <c:gapWidth val="444"/>
        <c:overlap val="-90"/>
        <c:axId val="540974464"/>
        <c:axId val="540996736"/>
      </c:barChart>
      <c:catAx>
        <c:axId val="5409744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540996736"/>
        <c:crosses val="autoZero"/>
        <c:auto val="1"/>
        <c:lblAlgn val="ctr"/>
        <c:lblOffset val="100"/>
        <c:noMultiLvlLbl val="0"/>
      </c:catAx>
      <c:valAx>
        <c:axId val="540996736"/>
        <c:scaling>
          <c:orientation val="minMax"/>
        </c:scaling>
        <c:delete val="1"/>
        <c:axPos val="l"/>
        <c:numFmt formatCode="0.00" sourceLinked="1"/>
        <c:majorTickMark val="none"/>
        <c:minorTickMark val="none"/>
        <c:tickLblPos val="nextTo"/>
        <c:crossAx val="5409744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тэц!$B$17:$F$17</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тэц!$B$18:$F$18</c:f>
              <c:numCache>
                <c:formatCode>General</c:formatCode>
                <c:ptCount val="5"/>
                <c:pt idx="0">
                  <c:v>876</c:v>
                </c:pt>
                <c:pt idx="1">
                  <c:v>876</c:v>
                </c:pt>
                <c:pt idx="2">
                  <c:v>869.8</c:v>
                </c:pt>
                <c:pt idx="3">
                  <c:v>11.1</c:v>
                </c:pt>
                <c:pt idx="4">
                  <c:v>468.25</c:v>
                </c:pt>
              </c:numCache>
            </c:numRef>
          </c:val>
          <c:extLst xmlns:c16r2="http://schemas.microsoft.com/office/drawing/2015/06/chart">
            <c:ext xmlns:c16="http://schemas.microsoft.com/office/drawing/2014/chart" uri="{C3380CC4-5D6E-409C-BE32-E72D297353CC}">
              <c16:uniqueId val="{00000000-26F6-4C52-94A1-A64162B2F318}"/>
            </c:ext>
          </c:extLst>
        </c:ser>
        <c:dLbls>
          <c:showLegendKey val="0"/>
          <c:showVal val="0"/>
          <c:showCatName val="0"/>
          <c:showSerName val="0"/>
          <c:showPercent val="0"/>
          <c:showBubbleSize val="0"/>
        </c:dLbls>
        <c:gapWidth val="75"/>
        <c:overlap val="40"/>
        <c:axId val="606171520"/>
        <c:axId val="606173056"/>
      </c:barChart>
      <c:catAx>
        <c:axId val="606171520"/>
        <c:scaling>
          <c:orientation val="minMax"/>
        </c:scaling>
        <c:delete val="0"/>
        <c:axPos val="b"/>
        <c:numFmt formatCode="General" sourceLinked="0"/>
        <c:majorTickMark val="none"/>
        <c:minorTickMark val="none"/>
        <c:tickLblPos val="nextTo"/>
        <c:crossAx val="606173056"/>
        <c:crosses val="autoZero"/>
        <c:auto val="1"/>
        <c:lblAlgn val="ctr"/>
        <c:lblOffset val="100"/>
        <c:noMultiLvlLbl val="0"/>
      </c:catAx>
      <c:valAx>
        <c:axId val="606173056"/>
        <c:scaling>
          <c:orientation val="minMax"/>
        </c:scaling>
        <c:delete val="0"/>
        <c:axPos val="l"/>
        <c:majorGridlines/>
        <c:numFmt formatCode="General" sourceLinked="1"/>
        <c:majorTickMark val="none"/>
        <c:minorTickMark val="none"/>
        <c:tickLblPos val="nextTo"/>
        <c:crossAx val="606171520"/>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b="0" i="0" u="none" strike="noStrike" baseline="0">
                <a:effectLst/>
              </a:rPr>
              <a:t>Объем потребленного газа за 2018 год (тыс.м3)</a:t>
            </a:r>
            <a:endParaRPr lang="ru-RU" sz="1050"/>
          </a:p>
        </c:rich>
      </c:tx>
      <c:overlay val="0"/>
      <c:spPr>
        <a:solidFill>
          <a:schemeClr val="bg1"/>
        </a:solidFill>
        <a:ln>
          <a:noFill/>
        </a:ln>
        <a:effectLst/>
      </c:spPr>
    </c:title>
    <c:autoTitleDeleted val="0"/>
    <c:plotArea>
      <c:layout/>
      <c:barChart>
        <c:barDir val="col"/>
        <c:grouping val="clustered"/>
        <c:varyColors val="0"/>
        <c:ser>
          <c:idx val="0"/>
          <c:order val="0"/>
          <c:spPr>
            <a:solidFill>
              <a:schemeClr val="accent6"/>
            </a:solidFill>
            <a:ln w="19050">
              <a:solidFill>
                <a:schemeClr val="lt1"/>
              </a:solidFill>
            </a:ln>
            <a:effectLst/>
          </c:spPr>
          <c:invertIfNegative val="0"/>
          <c:cat>
            <c:strRef>
              <c:f>топливо!$B$4:$B$13</c:f>
              <c:strCache>
                <c:ptCount val="10"/>
                <c:pt idx="0">
                  <c:v>ОАО «ИВХИМПРОМ»</c:v>
                </c:pt>
                <c:pt idx="1">
                  <c:v>ООО Альянс-Профи</c:v>
                </c:pt>
                <c:pt idx="2">
                  <c:v>АО Ивановоглавснаб</c:v>
                </c:pt>
                <c:pt idx="3">
                  <c:v>ООО «Теплоснаб-2010»</c:v>
                </c:pt>
                <c:pt idx="4">
                  <c:v>АО «ИСМА»</c:v>
                </c:pt>
                <c:pt idx="5">
                  <c:v>ООО СТС</c:v>
                </c:pt>
                <c:pt idx="6">
                  <c:v>ООО «Альфа»</c:v>
                </c:pt>
                <c:pt idx="7">
                  <c:v>ИБХР МВД</c:v>
                </c:pt>
                <c:pt idx="8">
                  <c:v>ООО ТДЛ Энерго</c:v>
                </c:pt>
                <c:pt idx="9">
                  <c:v>АО Водоканал</c:v>
                </c:pt>
              </c:strCache>
            </c:strRef>
          </c:cat>
          <c:val>
            <c:numRef>
              <c:f>топливо!$O$4:$O$13</c:f>
              <c:numCache>
                <c:formatCode>General</c:formatCode>
                <c:ptCount val="10"/>
                <c:pt idx="0">
                  <c:v>4843.6120000000001</c:v>
                </c:pt>
                <c:pt idx="1">
                  <c:v>2998.6979999999999</c:v>
                </c:pt>
                <c:pt idx="2">
                  <c:v>1483</c:v>
                </c:pt>
                <c:pt idx="3">
                  <c:v>3802.7</c:v>
                </c:pt>
                <c:pt idx="4">
                  <c:v>846</c:v>
                </c:pt>
                <c:pt idx="5">
                  <c:v>873.23</c:v>
                </c:pt>
                <c:pt idx="6">
                  <c:v>3455.2</c:v>
                </c:pt>
                <c:pt idx="7">
                  <c:v>1218.2</c:v>
                </c:pt>
                <c:pt idx="8">
                  <c:v>5026.0870000000004</c:v>
                </c:pt>
                <c:pt idx="9">
                  <c:v>447.67</c:v>
                </c:pt>
              </c:numCache>
            </c:numRef>
          </c:val>
          <c:extLst xmlns:c16r2="http://schemas.microsoft.com/office/drawing/2015/06/chart">
            <c:ext xmlns:c16="http://schemas.microsoft.com/office/drawing/2014/chart" uri="{C3380CC4-5D6E-409C-BE32-E72D297353CC}">
              <c16:uniqueId val="{00000000-F4D6-4365-AF93-D6C8BD478179}"/>
            </c:ext>
          </c:extLst>
        </c:ser>
        <c:dLbls>
          <c:showLegendKey val="0"/>
          <c:showVal val="0"/>
          <c:showCatName val="0"/>
          <c:showSerName val="0"/>
          <c:showPercent val="0"/>
          <c:showBubbleSize val="0"/>
        </c:dLbls>
        <c:gapWidth val="150"/>
        <c:axId val="606283264"/>
        <c:axId val="606284800"/>
      </c:barChart>
      <c:catAx>
        <c:axId val="6062832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06284800"/>
        <c:crosses val="autoZero"/>
        <c:auto val="1"/>
        <c:lblAlgn val="ctr"/>
        <c:lblOffset val="100"/>
        <c:noMultiLvlLbl val="0"/>
      </c:catAx>
      <c:valAx>
        <c:axId val="606284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06283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Интенсивность отказов 1/км/год</a:t>
            </a:r>
            <a:endParaRPr lang="en-US" sz="1400"/>
          </a:p>
        </c:rich>
      </c:tx>
      <c:overlay val="0"/>
    </c:title>
    <c:autoTitleDeleted val="0"/>
    <c:plotArea>
      <c:layout/>
      <c:scatterChart>
        <c:scatterStyle val="smoothMarker"/>
        <c:varyColors val="0"/>
        <c:ser>
          <c:idx val="0"/>
          <c:order val="0"/>
          <c:marker>
            <c:symbol val="none"/>
          </c:marker>
          <c:xVal>
            <c:numRef>
              <c:f>графики!$D$6:$D$14</c:f>
              <c:numCache>
                <c:formatCode>General</c:formatCode>
                <c:ptCount val="9"/>
                <c:pt idx="0">
                  <c:v>1</c:v>
                </c:pt>
                <c:pt idx="1">
                  <c:v>5</c:v>
                </c:pt>
                <c:pt idx="2">
                  <c:v>10</c:v>
                </c:pt>
                <c:pt idx="3">
                  <c:v>15</c:v>
                </c:pt>
                <c:pt idx="4">
                  <c:v>20</c:v>
                </c:pt>
                <c:pt idx="5">
                  <c:v>25</c:v>
                </c:pt>
                <c:pt idx="6">
                  <c:v>30</c:v>
                </c:pt>
                <c:pt idx="7">
                  <c:v>35</c:v>
                </c:pt>
                <c:pt idx="8">
                  <c:v>40</c:v>
                </c:pt>
              </c:numCache>
            </c:numRef>
          </c:xVal>
          <c:yVal>
            <c:numRef>
              <c:f>графики!$H$6:$H$13</c:f>
              <c:numCache>
                <c:formatCode>General</c:formatCode>
                <c:ptCount val="8"/>
                <c:pt idx="0">
                  <c:v>4.0000000000000063E-2</c:v>
                </c:pt>
                <c:pt idx="1">
                  <c:v>2.0000000000000032E-2</c:v>
                </c:pt>
                <c:pt idx="2">
                  <c:v>2.0000000000000032E-2</c:v>
                </c:pt>
                <c:pt idx="3">
                  <c:v>2.0000000000000032E-2</c:v>
                </c:pt>
                <c:pt idx="4">
                  <c:v>2.5000000000000046E-2</c:v>
                </c:pt>
                <c:pt idx="5">
                  <c:v>3.0000000000000051E-2</c:v>
                </c:pt>
                <c:pt idx="6">
                  <c:v>8.0000000000000127E-2</c:v>
                </c:pt>
                <c:pt idx="7">
                  <c:v>0.25</c:v>
                </c:pt>
              </c:numCache>
            </c:numRef>
          </c:yVal>
          <c:smooth val="1"/>
          <c:extLst xmlns:c16r2="http://schemas.microsoft.com/office/drawing/2015/06/chart">
            <c:ext xmlns:c16="http://schemas.microsoft.com/office/drawing/2014/chart" uri="{C3380CC4-5D6E-409C-BE32-E72D297353CC}">
              <c16:uniqueId val="{00000000-93B4-43CA-A627-E91D709E1C50}"/>
            </c:ext>
          </c:extLst>
        </c:ser>
        <c:dLbls>
          <c:showLegendKey val="0"/>
          <c:showVal val="0"/>
          <c:showCatName val="0"/>
          <c:showSerName val="0"/>
          <c:showPercent val="0"/>
          <c:showBubbleSize val="0"/>
        </c:dLbls>
        <c:axId val="606333952"/>
        <c:axId val="606311168"/>
      </c:scatterChart>
      <c:valAx>
        <c:axId val="606333952"/>
        <c:scaling>
          <c:orientation val="minMax"/>
        </c:scaling>
        <c:delete val="0"/>
        <c:axPos val="b"/>
        <c:numFmt formatCode="General" sourceLinked="1"/>
        <c:majorTickMark val="out"/>
        <c:minorTickMark val="none"/>
        <c:tickLblPos val="nextTo"/>
        <c:crossAx val="606311168"/>
        <c:crosses val="autoZero"/>
        <c:crossBetween val="midCat"/>
      </c:valAx>
      <c:valAx>
        <c:axId val="606311168"/>
        <c:scaling>
          <c:orientation val="minMax"/>
        </c:scaling>
        <c:delete val="0"/>
        <c:axPos val="l"/>
        <c:majorGridlines/>
        <c:numFmt formatCode="General" sourceLinked="1"/>
        <c:majorTickMark val="out"/>
        <c:minorTickMark val="none"/>
        <c:tickLblPos val="nextTo"/>
        <c:crossAx val="606333952"/>
        <c:crosses val="autoZero"/>
        <c:crossBetween val="midCat"/>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Оценка загрузки ТЭЦ </a:t>
            </a:r>
          </a:p>
          <a:p>
            <a:pPr>
              <a:defRPr/>
            </a:pPr>
            <a:r>
              <a:rPr lang="ru-RU"/>
              <a:t>Гкал/ч</a:t>
            </a:r>
          </a:p>
        </c:rich>
      </c:tx>
      <c:overlay val="0"/>
      <c:spPr>
        <a:noFill/>
        <a:ln>
          <a:noFill/>
        </a:ln>
        <a:effectLst/>
      </c:spPr>
    </c:title>
    <c:autoTitleDeleted val="0"/>
    <c:plotArea>
      <c:layout/>
      <c:barChart>
        <c:barDir val="col"/>
        <c:grouping val="clustered"/>
        <c:varyColors val="0"/>
        <c:ser>
          <c:idx val="0"/>
          <c:order val="0"/>
          <c:tx>
            <c:strRef>
              <c:f>'по мощности (2)'!$C$1</c:f>
              <c:strCache>
                <c:ptCount val="1"/>
                <c:pt idx="0">
                  <c:v>Установленная мощность источника, Гкал/ч</c:v>
                </c:pt>
              </c:strCache>
            </c:strRef>
          </c:tx>
          <c:spPr>
            <a:solidFill>
              <a:schemeClr val="accent1"/>
            </a:solidFill>
            <a:ln>
              <a:noFill/>
            </a:ln>
            <a:effectLst/>
          </c:spPr>
          <c:invertIfNegative val="0"/>
          <c:dLbls>
            <c:spPr>
              <a:noFill/>
              <a:ln>
                <a:noFill/>
              </a:ln>
              <a:effectLst/>
            </c:spPr>
            <c:txPr>
              <a:bodyPr rot="-540000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 мощности (2)'!$B$46:$B$47</c:f>
              <c:strCache>
                <c:ptCount val="2"/>
                <c:pt idx="0">
                  <c:v>ИвТЭЦ-2 </c:v>
                </c:pt>
                <c:pt idx="1">
                  <c:v>ИвТЭЦ-3</c:v>
                </c:pt>
              </c:strCache>
            </c:strRef>
          </c:cat>
          <c:val>
            <c:numRef>
              <c:f>'по мощности (2)'!$C$46:$C$47</c:f>
              <c:numCache>
                <c:formatCode>0.00</c:formatCode>
                <c:ptCount val="2"/>
                <c:pt idx="0">
                  <c:v>671.5</c:v>
                </c:pt>
                <c:pt idx="1">
                  <c:v>876</c:v>
                </c:pt>
              </c:numCache>
            </c:numRef>
          </c:val>
          <c:extLst xmlns:c16r2="http://schemas.microsoft.com/office/drawing/2015/06/chart">
            <c:ext xmlns:c16="http://schemas.microsoft.com/office/drawing/2014/chart" uri="{C3380CC4-5D6E-409C-BE32-E72D297353CC}">
              <c16:uniqueId val="{00000000-6257-40E1-BA10-0E87D92E8DFE}"/>
            </c:ext>
          </c:extLst>
        </c:ser>
        <c:ser>
          <c:idx val="1"/>
          <c:order val="1"/>
          <c:tx>
            <c:strRef>
              <c:f>'по мощности (2)'!$D$1</c:f>
              <c:strCache>
                <c:ptCount val="1"/>
                <c:pt idx="0">
                  <c:v>Располагаемая мощность источника, Гкал/ч</c:v>
                </c:pt>
              </c:strCache>
            </c:strRef>
          </c:tx>
          <c:spPr>
            <a:solidFill>
              <a:schemeClr val="accent2"/>
            </a:solidFill>
            <a:ln>
              <a:noFill/>
            </a:ln>
            <a:effectLst/>
          </c:spPr>
          <c:invertIfNegative val="0"/>
          <c:dLbls>
            <c:spPr>
              <a:noFill/>
              <a:ln>
                <a:noFill/>
              </a:ln>
              <a:effectLst/>
            </c:spPr>
            <c:txPr>
              <a:bodyPr rot="-540000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 мощности (2)'!$B$46:$B$47</c:f>
              <c:strCache>
                <c:ptCount val="2"/>
                <c:pt idx="0">
                  <c:v>ИвТЭЦ-2 </c:v>
                </c:pt>
                <c:pt idx="1">
                  <c:v>ИвТЭЦ-3</c:v>
                </c:pt>
              </c:strCache>
            </c:strRef>
          </c:cat>
          <c:val>
            <c:numRef>
              <c:f>'по мощности (2)'!$D$46:$D$47</c:f>
              <c:numCache>
                <c:formatCode>0.00</c:formatCode>
                <c:ptCount val="2"/>
                <c:pt idx="0">
                  <c:v>671.5</c:v>
                </c:pt>
                <c:pt idx="1">
                  <c:v>876</c:v>
                </c:pt>
              </c:numCache>
            </c:numRef>
          </c:val>
          <c:extLst xmlns:c16r2="http://schemas.microsoft.com/office/drawing/2015/06/chart">
            <c:ext xmlns:c16="http://schemas.microsoft.com/office/drawing/2014/chart" uri="{C3380CC4-5D6E-409C-BE32-E72D297353CC}">
              <c16:uniqueId val="{00000001-6257-40E1-BA10-0E87D92E8DFE}"/>
            </c:ext>
          </c:extLst>
        </c:ser>
        <c:ser>
          <c:idx val="2"/>
          <c:order val="2"/>
          <c:tx>
            <c:strRef>
              <c:f>'по мощности (2)'!$E$1</c:f>
              <c:strCache>
                <c:ptCount val="1"/>
                <c:pt idx="0">
                  <c:v>Присоединенная нагрузка потребителей, Гкал/ч</c:v>
                </c:pt>
              </c:strCache>
            </c:strRef>
          </c:tx>
          <c:spPr>
            <a:solidFill>
              <a:schemeClr val="accent3"/>
            </a:solidFill>
            <a:ln>
              <a:noFill/>
            </a:ln>
            <a:effectLst/>
          </c:spPr>
          <c:invertIfNegative val="0"/>
          <c:dLbls>
            <c:spPr>
              <a:noFill/>
              <a:ln>
                <a:noFill/>
              </a:ln>
              <a:effectLst/>
            </c:spPr>
            <c:txPr>
              <a:bodyPr rot="-540000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 мощности (2)'!$B$46:$B$47</c:f>
              <c:strCache>
                <c:ptCount val="2"/>
                <c:pt idx="0">
                  <c:v>ИвТЭЦ-2 </c:v>
                </c:pt>
                <c:pt idx="1">
                  <c:v>ИвТЭЦ-3</c:v>
                </c:pt>
              </c:strCache>
            </c:strRef>
          </c:cat>
          <c:val>
            <c:numRef>
              <c:f>'по мощности (2)'!$E$46:$E$47</c:f>
              <c:numCache>
                <c:formatCode>0.00</c:formatCode>
                <c:ptCount val="2"/>
                <c:pt idx="0">
                  <c:v>480.3</c:v>
                </c:pt>
                <c:pt idx="1">
                  <c:v>468.25</c:v>
                </c:pt>
              </c:numCache>
            </c:numRef>
          </c:val>
          <c:extLst xmlns:c16r2="http://schemas.microsoft.com/office/drawing/2015/06/chart">
            <c:ext xmlns:c16="http://schemas.microsoft.com/office/drawing/2014/chart" uri="{C3380CC4-5D6E-409C-BE32-E72D297353CC}">
              <c16:uniqueId val="{00000002-6257-40E1-BA10-0E87D92E8DFE}"/>
            </c:ext>
          </c:extLst>
        </c:ser>
        <c:dLbls>
          <c:dLblPos val="outEnd"/>
          <c:showLegendKey val="0"/>
          <c:showVal val="1"/>
          <c:showCatName val="0"/>
          <c:showSerName val="0"/>
          <c:showPercent val="0"/>
          <c:showBubbleSize val="0"/>
        </c:dLbls>
        <c:gapWidth val="444"/>
        <c:overlap val="-90"/>
        <c:axId val="552223872"/>
        <c:axId val="552225408"/>
      </c:barChart>
      <c:catAx>
        <c:axId val="552223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552225408"/>
        <c:crosses val="autoZero"/>
        <c:auto val="1"/>
        <c:lblAlgn val="ctr"/>
        <c:lblOffset val="100"/>
        <c:noMultiLvlLbl val="0"/>
      </c:catAx>
      <c:valAx>
        <c:axId val="552225408"/>
        <c:scaling>
          <c:orientation val="minMax"/>
        </c:scaling>
        <c:delete val="1"/>
        <c:axPos val="l"/>
        <c:numFmt formatCode="0.00" sourceLinked="1"/>
        <c:majorTickMark val="none"/>
        <c:minorTickMark val="none"/>
        <c:tickLblPos val="nextTo"/>
        <c:crossAx val="552223872"/>
        <c:crosses val="autoZero"/>
        <c:crossBetween val="between"/>
      </c:valAx>
      <c:spPr>
        <a:noFill/>
        <a:ln>
          <a:noFill/>
        </a:ln>
        <a:effectLst/>
      </c:spPr>
    </c:plotArea>
    <c:legend>
      <c:legendPos val="t"/>
      <c:overlay val="0"/>
      <c:spPr>
        <a:noFill/>
        <a:ln>
          <a:noFill/>
        </a:ln>
        <a:effectLst/>
      </c:spPr>
      <c:txPr>
        <a:bodyPr rot="0" vert="horz"/>
        <a:lstStyle/>
        <a:p>
          <a:pPr>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mn-lt"/>
              </a:defRPr>
            </a:pPr>
            <a:r>
              <a:rPr lang="ru-RU">
                <a:latin typeface="+mn-lt"/>
              </a:rPr>
              <a:t>Структура присоединенной нагрузки</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txPr>
              <a:bodyPr wrap="square" lIns="38100" tIns="19050" rIns="38100" bIns="19050" anchor="ctr">
                <a:spAutoFit/>
              </a:bodyPr>
              <a:lstStyle/>
              <a:p>
                <a:pPr>
                  <a:defRPr>
                    <a:latin typeface="+mn-lt"/>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Лист2!$G$5:$G$7</c:f>
              <c:strCache>
                <c:ptCount val="3"/>
                <c:pt idx="0">
                  <c:v>Филиал «Владимирский»ПАО «Т Плюс»</c:v>
                </c:pt>
                <c:pt idx="1">
                  <c:v>Источники АО "ИвГТЭ"</c:v>
                </c:pt>
                <c:pt idx="2">
                  <c:v>Производственные котельные</c:v>
                </c:pt>
              </c:strCache>
            </c:strRef>
          </c:cat>
          <c:val>
            <c:numRef>
              <c:f>Лист2!$H$5:$H$7</c:f>
              <c:numCache>
                <c:formatCode>General</c:formatCode>
                <c:ptCount val="3"/>
                <c:pt idx="0">
                  <c:v>948.55</c:v>
                </c:pt>
                <c:pt idx="1">
                  <c:v>84</c:v>
                </c:pt>
                <c:pt idx="2">
                  <c:v>220</c:v>
                </c:pt>
              </c:numCache>
            </c:numRef>
          </c:val>
          <c:extLst xmlns:c16r2="http://schemas.microsoft.com/office/drawing/2015/06/chart">
            <c:ext xmlns:c16="http://schemas.microsoft.com/office/drawing/2014/chart" uri="{C3380CC4-5D6E-409C-BE32-E72D297353CC}">
              <c16:uniqueId val="{00000000-3E57-49F4-87C8-8D14CFBA0C2B}"/>
            </c:ext>
          </c:extLst>
        </c:ser>
        <c:dLbls>
          <c:showLegendKey val="0"/>
          <c:showVal val="0"/>
          <c:showCatName val="0"/>
          <c:showSerName val="0"/>
          <c:showPercent val="1"/>
          <c:showBubbleSize val="0"/>
          <c:showLeaderLines val="1"/>
        </c:dLbls>
      </c:pie3DChart>
    </c:plotArea>
    <c:legend>
      <c:legendPos val="t"/>
      <c:layout>
        <c:manualLayout>
          <c:xMode val="edge"/>
          <c:yMode val="edge"/>
          <c:x val="6.6135444503193905E-2"/>
          <c:y val="0.13354140657511443"/>
          <c:w val="0.86772892045481609"/>
          <c:h val="0.2233284509848254"/>
        </c:manualLayout>
      </c:layout>
      <c:overlay val="0"/>
      <c:txPr>
        <a:bodyPr/>
        <a:lstStyle/>
        <a:p>
          <a:pPr>
            <a:defRPr>
              <a:latin typeface="+mn-lt"/>
            </a:defRPr>
          </a:pPr>
          <a:endParaRPr lang="ru-RU"/>
        </a:p>
      </c:txPr>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'2'!$B$17:$F$17</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'2'!$B$18:$F$18</c:f>
              <c:numCache>
                <c:formatCode>General</c:formatCode>
                <c:ptCount val="5"/>
                <c:pt idx="0">
                  <c:v>1.165</c:v>
                </c:pt>
                <c:pt idx="1">
                  <c:v>1.0089999999999999</c:v>
                </c:pt>
                <c:pt idx="2">
                  <c:v>1.1519999999999999</c:v>
                </c:pt>
                <c:pt idx="3">
                  <c:v>5.8000000000000003E-2</c:v>
                </c:pt>
                <c:pt idx="4">
                  <c:v>0.36</c:v>
                </c:pt>
              </c:numCache>
            </c:numRef>
          </c:val>
          <c:extLst xmlns:c16r2="http://schemas.microsoft.com/office/drawing/2015/06/chart">
            <c:ext xmlns:c16="http://schemas.microsoft.com/office/drawing/2014/chart" uri="{C3380CC4-5D6E-409C-BE32-E72D297353CC}">
              <c16:uniqueId val="{00000000-2136-49C6-A63E-DB73E88F935A}"/>
            </c:ext>
          </c:extLst>
        </c:ser>
        <c:dLbls>
          <c:showLegendKey val="0"/>
          <c:showVal val="0"/>
          <c:showCatName val="0"/>
          <c:showSerName val="0"/>
          <c:showPercent val="0"/>
          <c:showBubbleSize val="0"/>
        </c:dLbls>
        <c:gapWidth val="75"/>
        <c:overlap val="40"/>
        <c:axId val="552598528"/>
        <c:axId val="566895360"/>
      </c:barChart>
      <c:catAx>
        <c:axId val="552598528"/>
        <c:scaling>
          <c:orientation val="minMax"/>
        </c:scaling>
        <c:delete val="0"/>
        <c:axPos val="b"/>
        <c:numFmt formatCode="General" sourceLinked="0"/>
        <c:majorTickMark val="none"/>
        <c:minorTickMark val="none"/>
        <c:tickLblPos val="nextTo"/>
        <c:crossAx val="566895360"/>
        <c:crosses val="autoZero"/>
        <c:auto val="1"/>
        <c:lblAlgn val="ctr"/>
        <c:lblOffset val="100"/>
        <c:noMultiLvlLbl val="0"/>
      </c:catAx>
      <c:valAx>
        <c:axId val="566895360"/>
        <c:scaling>
          <c:orientation val="minMax"/>
        </c:scaling>
        <c:delete val="0"/>
        <c:axPos val="l"/>
        <c:majorGridlines/>
        <c:numFmt formatCode="General" sourceLinked="1"/>
        <c:majorTickMark val="none"/>
        <c:minorTickMark val="none"/>
        <c:tickLblPos val="nextTo"/>
        <c:crossAx val="552598528"/>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A6B727"/>
            </a:solidFill>
            <a:ln>
              <a:solidFill>
                <a:srgbClr val="000000"/>
              </a:solidFill>
            </a:ln>
          </c:spPr>
          <c:invertIfNegative val="0"/>
          <c:dLbls>
            <c:spPr>
              <a:noFill/>
              <a:ln>
                <a:noFill/>
              </a:ln>
              <a:effectLst/>
            </c:spPr>
            <c:txPr>
              <a:bodyPr wrap="square" lIns="38100" tIns="19050" rIns="38100" bIns="19050" anchor="ctr">
                <a:spAutoFit/>
              </a:bodyPr>
              <a:lstStyle/>
              <a:p>
                <a:pPr>
                  <a:defRPr sz="1050" b="1"/>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'3 и 17'!$B$19:$F$19</c:f>
              <c:strCache>
                <c:ptCount val="5"/>
                <c:pt idx="0">
                  <c:v>Установленная мощность источника, Гкал/ч</c:v>
                </c:pt>
                <c:pt idx="1">
                  <c:v>Располагаемая мощность источника, Гкал/ч</c:v>
                </c:pt>
                <c:pt idx="2">
                  <c:v>Нетто мощность источника, Гкал/ч</c:v>
                </c:pt>
                <c:pt idx="3">
                  <c:v>Потери тепловой мощности в тепловых сетях, Гкал/ч</c:v>
                </c:pt>
                <c:pt idx="4">
                  <c:v>Присоединенная нагрузка потребителей, Гкал/ч</c:v>
                </c:pt>
              </c:strCache>
            </c:strRef>
          </c:cat>
          <c:val>
            <c:numRef>
              <c:f>'3 и 17'!$B$20:$F$20</c:f>
              <c:numCache>
                <c:formatCode>General</c:formatCode>
                <c:ptCount val="5"/>
                <c:pt idx="0">
                  <c:v>1.8959999999999999</c:v>
                </c:pt>
                <c:pt idx="1">
                  <c:v>1.6</c:v>
                </c:pt>
                <c:pt idx="2">
                  <c:v>1.5549999999999999</c:v>
                </c:pt>
                <c:pt idx="3">
                  <c:v>0.28599999999999998</c:v>
                </c:pt>
                <c:pt idx="4">
                  <c:v>1.141</c:v>
                </c:pt>
              </c:numCache>
            </c:numRef>
          </c:val>
          <c:extLst xmlns:c16r2="http://schemas.microsoft.com/office/drawing/2015/06/chart">
            <c:ext xmlns:c16="http://schemas.microsoft.com/office/drawing/2014/chart" uri="{C3380CC4-5D6E-409C-BE32-E72D297353CC}">
              <c16:uniqueId val="{00000000-9FCE-45E3-8DAD-E439A0A62DF0}"/>
            </c:ext>
          </c:extLst>
        </c:ser>
        <c:dLbls>
          <c:showLegendKey val="0"/>
          <c:showVal val="0"/>
          <c:showCatName val="0"/>
          <c:showSerName val="0"/>
          <c:showPercent val="0"/>
          <c:showBubbleSize val="0"/>
        </c:dLbls>
        <c:gapWidth val="75"/>
        <c:overlap val="40"/>
        <c:axId val="529097856"/>
        <c:axId val="529099392"/>
      </c:barChart>
      <c:catAx>
        <c:axId val="529097856"/>
        <c:scaling>
          <c:orientation val="minMax"/>
        </c:scaling>
        <c:delete val="0"/>
        <c:axPos val="b"/>
        <c:numFmt formatCode="General" sourceLinked="0"/>
        <c:majorTickMark val="none"/>
        <c:minorTickMark val="none"/>
        <c:tickLblPos val="nextTo"/>
        <c:crossAx val="529099392"/>
        <c:crosses val="autoZero"/>
        <c:auto val="1"/>
        <c:lblAlgn val="ctr"/>
        <c:lblOffset val="100"/>
        <c:noMultiLvlLbl val="0"/>
      </c:catAx>
      <c:valAx>
        <c:axId val="529099392"/>
        <c:scaling>
          <c:orientation val="minMax"/>
        </c:scaling>
        <c:delete val="0"/>
        <c:axPos val="l"/>
        <c:majorGridlines/>
        <c:numFmt formatCode="General" sourceLinked="1"/>
        <c:majorTickMark val="none"/>
        <c:minorTickMark val="none"/>
        <c:tickLblPos val="nextTo"/>
        <c:crossAx val="529097856"/>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Индикатор">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Иваново 2021г.</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E6FCB33-544A-4A47-BDAF-61E2EBBE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1007</TotalTime>
  <Pages>150</Pages>
  <Words>68006</Words>
  <Characters>387637</Characters>
  <Application>Microsoft Office Word</Application>
  <DocSecurity>0</DocSecurity>
  <Lines>3230</Lines>
  <Paragraphs>909</Paragraphs>
  <ScaleCrop>false</ScaleCrop>
  <HeadingPairs>
    <vt:vector size="2" baseType="variant">
      <vt:variant>
        <vt:lpstr>Название</vt:lpstr>
      </vt:variant>
      <vt:variant>
        <vt:i4>1</vt:i4>
      </vt:variant>
    </vt:vector>
  </HeadingPairs>
  <TitlesOfParts>
    <vt:vector size="1" baseType="lpstr">
      <vt:lpstr>ОБОСНОВЫВАЮЩИЕ МАТЕРИАЛЫ К СХЕМЕ ТЕПЛОСНАБЖЕНИЯ МУНИЦИПАЛЬНОГО ОБРАЗОВАНИЯ «ГОРОД Иваново» ДО 2035 ГОДА</vt:lpstr>
    </vt:vector>
  </TitlesOfParts>
  <Company>Grzl7</Company>
  <LinksUpToDate>false</LinksUpToDate>
  <CharactersWithSpaces>454734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ОБОСНОВЫВАЮЩИЕ МАТЕРИАЛЫ К СХЕМЕ ТЕПЛОСНАБЖЕНИЯ МУНИЦИПАЛЬНОГО ОБРАЗОВАНИЯ «ГОРОД Иваново» ДО 2035 ГОДА</dc:title>
  <dc:subject>ГЛАВА 1                                                                                                                                             СУЩЕСТВУЮЩЕЕ ПОЛОЖЕНИЕ В СФЕРЕ ПРОИЗВОДСТВА, ПЕРЕДАЧИ И ПОТРЕБЛЕНИЯ ТЕПЛОВОЙ ЭНЕРГИИ ДЛЯ ЦЕЛЕЙ ТЕПЛОСНАБЖЕНИЯ</dc:subject>
  <dc:creator>IVCES</dc:creator>
  <cp:lastModifiedBy>Старовойтов Александр Владимирович</cp:lastModifiedBy>
  <cp:revision>6</cp:revision>
  <cp:lastPrinted>2020-11-23T05:31:00Z</cp:lastPrinted>
  <dcterms:created xsi:type="dcterms:W3CDTF">2021-06-30T13:24:00Z</dcterms:created>
  <dcterms:modified xsi:type="dcterms:W3CDTF">2021-07-01T13:26:00Z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-1598189657</vt:i4>
  </property>
</Properties>
</file>