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2C" w:rsidRDefault="008740B8" w:rsidP="00F9432C">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F9432C">
        <w:rPr>
          <w:rFonts w:ascii="Times New Roman" w:hAnsi="Times New Roman" w:cs="Times New Roman"/>
          <w:sz w:val="24"/>
          <w:szCs w:val="24"/>
        </w:rPr>
        <w:t>Утвержден</w:t>
      </w:r>
    </w:p>
    <w:p w:rsidR="00F9432C" w:rsidRDefault="00F9432C" w:rsidP="00F9432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w:t>
      </w:r>
    </w:p>
    <w:p w:rsidR="00F9432C" w:rsidRDefault="00F9432C" w:rsidP="00F9432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Ивановской городской Думы</w:t>
      </w:r>
    </w:p>
    <w:p w:rsidR="00F9432C" w:rsidRDefault="00F9432C" w:rsidP="00F9432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 № ______</w:t>
      </w: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Pr="00F9432C" w:rsidRDefault="000C2A49" w:rsidP="00F9432C">
      <w:pPr>
        <w:autoSpaceDE w:val="0"/>
        <w:autoSpaceDN w:val="0"/>
        <w:adjustRightInd w:val="0"/>
        <w:spacing w:after="0" w:line="240" w:lineRule="auto"/>
        <w:jc w:val="center"/>
        <w:rPr>
          <w:rFonts w:ascii="Times New Roman" w:hAnsi="Times New Roman" w:cs="Times New Roman"/>
          <w:bCs/>
          <w:sz w:val="24"/>
          <w:szCs w:val="24"/>
        </w:rPr>
      </w:pPr>
      <w:r w:rsidRPr="00F9432C">
        <w:rPr>
          <w:rFonts w:ascii="Times New Roman" w:hAnsi="Times New Roman" w:cs="Times New Roman"/>
          <w:bCs/>
          <w:sz w:val="24"/>
          <w:szCs w:val="24"/>
        </w:rPr>
        <w:t>П</w:t>
      </w:r>
      <w:r w:rsidR="00F9432C">
        <w:rPr>
          <w:rFonts w:ascii="Times New Roman" w:hAnsi="Times New Roman" w:cs="Times New Roman"/>
          <w:bCs/>
          <w:sz w:val="24"/>
          <w:szCs w:val="24"/>
        </w:rPr>
        <w:t>орядок расчетов с собственниками расселяемых жилых помещений, расположенных</w:t>
      </w:r>
      <w:r w:rsidRPr="00F9432C">
        <w:rPr>
          <w:rFonts w:ascii="Times New Roman" w:hAnsi="Times New Roman" w:cs="Times New Roman"/>
          <w:bCs/>
          <w:sz w:val="24"/>
          <w:szCs w:val="24"/>
        </w:rPr>
        <w:t xml:space="preserve"> </w:t>
      </w:r>
      <w:r w:rsidR="00F9432C">
        <w:rPr>
          <w:rFonts w:ascii="Times New Roman" w:hAnsi="Times New Roman" w:cs="Times New Roman"/>
          <w:bCs/>
          <w:sz w:val="24"/>
          <w:szCs w:val="24"/>
        </w:rPr>
        <w:t xml:space="preserve">в многоквартирных жилых домах, признанных аварийными и подлежащими сносу или реконструкции </w:t>
      </w:r>
    </w:p>
    <w:p w:rsidR="000C2A49" w:rsidRPr="00F9432C" w:rsidRDefault="000C2A49" w:rsidP="000C2A4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C2A49" w:rsidRPr="00AF5FAD"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AF5FAD">
        <w:rPr>
          <w:rFonts w:ascii="Times New Roman" w:hAnsi="Times New Roman" w:cs="Times New Roman"/>
          <w:sz w:val="24"/>
          <w:szCs w:val="24"/>
        </w:rPr>
        <w:t xml:space="preserve">1. </w:t>
      </w:r>
      <w:proofErr w:type="gramStart"/>
      <w:r w:rsidRPr="00AF5FAD">
        <w:rPr>
          <w:rFonts w:ascii="Times New Roman" w:hAnsi="Times New Roman" w:cs="Times New Roman"/>
          <w:sz w:val="24"/>
          <w:szCs w:val="24"/>
        </w:rPr>
        <w:t>Настоящий Порядок расчетов с собственниками жилых помещений, расположенных</w:t>
      </w:r>
      <w:r w:rsidR="00AF5FAD" w:rsidRPr="00AF5FAD">
        <w:rPr>
          <w:rFonts w:ascii="Times New Roman" w:hAnsi="Times New Roman" w:cs="Times New Roman"/>
          <w:sz w:val="24"/>
          <w:szCs w:val="24"/>
        </w:rPr>
        <w:t xml:space="preserve">                      </w:t>
      </w:r>
      <w:r w:rsidRPr="00AF5FAD">
        <w:rPr>
          <w:rFonts w:ascii="Times New Roman" w:hAnsi="Times New Roman" w:cs="Times New Roman"/>
          <w:sz w:val="24"/>
          <w:szCs w:val="24"/>
        </w:rPr>
        <w:t xml:space="preserve"> в многоквартирных жилых домах, признанных аварийными и подлежащими сносу или реконструкции, расселяемых в соответствии с Федеральным </w:t>
      </w:r>
      <w:hyperlink r:id="rId9" w:history="1">
        <w:r w:rsidRPr="00AF5FAD">
          <w:rPr>
            <w:rFonts w:ascii="Times New Roman" w:hAnsi="Times New Roman" w:cs="Times New Roman"/>
            <w:sz w:val="24"/>
            <w:szCs w:val="24"/>
          </w:rPr>
          <w:t>законом</w:t>
        </w:r>
      </w:hyperlink>
      <w:r w:rsidRPr="00AF5FAD">
        <w:rPr>
          <w:rFonts w:ascii="Times New Roman" w:hAnsi="Times New Roman" w:cs="Times New Roman"/>
          <w:sz w:val="24"/>
          <w:szCs w:val="24"/>
        </w:rPr>
        <w:t xml:space="preserve"> </w:t>
      </w:r>
      <w:r w:rsidR="00AF5FAD" w:rsidRPr="00AF5FAD">
        <w:rPr>
          <w:rFonts w:ascii="Times New Roman" w:hAnsi="Times New Roman" w:cs="Times New Roman"/>
          <w:sz w:val="24"/>
          <w:szCs w:val="24"/>
        </w:rPr>
        <w:t>Российской Федерации</w:t>
      </w:r>
      <w:r w:rsidR="008740B8">
        <w:rPr>
          <w:rFonts w:ascii="Times New Roman" w:hAnsi="Times New Roman" w:cs="Times New Roman"/>
          <w:sz w:val="24"/>
          <w:szCs w:val="24"/>
        </w:rPr>
        <w:t xml:space="preserve">                </w:t>
      </w:r>
      <w:r w:rsidR="00AF5FAD" w:rsidRPr="00AF5FAD">
        <w:rPr>
          <w:rFonts w:ascii="Times New Roman" w:hAnsi="Times New Roman" w:cs="Times New Roman"/>
          <w:sz w:val="24"/>
          <w:szCs w:val="24"/>
        </w:rPr>
        <w:t xml:space="preserve"> </w:t>
      </w:r>
      <w:r w:rsidRPr="00AF5FAD">
        <w:rPr>
          <w:rFonts w:ascii="Times New Roman" w:hAnsi="Times New Roman" w:cs="Times New Roman"/>
          <w:sz w:val="24"/>
          <w:szCs w:val="24"/>
        </w:rPr>
        <w:t>от 21.07.2007 № 185-ФЗ</w:t>
      </w:r>
      <w:r w:rsidR="00AF5FAD" w:rsidRPr="00AF5FAD">
        <w:rPr>
          <w:rFonts w:ascii="Times New Roman" w:hAnsi="Times New Roman" w:cs="Times New Roman"/>
          <w:sz w:val="24"/>
          <w:szCs w:val="24"/>
        </w:rPr>
        <w:t xml:space="preserve"> «</w:t>
      </w:r>
      <w:r w:rsidRPr="00AF5FAD">
        <w:rPr>
          <w:rFonts w:ascii="Times New Roman" w:hAnsi="Times New Roman" w:cs="Times New Roman"/>
          <w:sz w:val="24"/>
          <w:szCs w:val="24"/>
        </w:rPr>
        <w:t>О Фонде содействия реформированию жилищно-коммунального хозяйства» (далее - Порядок), определяет форму расчетов с собственниками жилых помещений, расположенных в многоквартирных жилых домах, признанных аварийными и подлежащими сносу</w:t>
      </w:r>
      <w:r w:rsidR="00ED5E4D">
        <w:rPr>
          <w:rFonts w:ascii="Times New Roman" w:hAnsi="Times New Roman" w:cs="Times New Roman"/>
          <w:sz w:val="24"/>
          <w:szCs w:val="24"/>
        </w:rPr>
        <w:t xml:space="preserve"> или реконструкции</w:t>
      </w:r>
      <w:r w:rsidRPr="00AF5FAD">
        <w:rPr>
          <w:rFonts w:ascii="Times New Roman" w:hAnsi="Times New Roman" w:cs="Times New Roman"/>
          <w:sz w:val="24"/>
          <w:szCs w:val="24"/>
        </w:rPr>
        <w:t>, в соответствии с</w:t>
      </w:r>
      <w:proofErr w:type="gramEnd"/>
      <w:r w:rsidRPr="00AF5FAD">
        <w:rPr>
          <w:rFonts w:ascii="Times New Roman" w:hAnsi="Times New Roman" w:cs="Times New Roman"/>
          <w:sz w:val="24"/>
          <w:szCs w:val="24"/>
        </w:rPr>
        <w:t xml:space="preserve"> </w:t>
      </w:r>
      <w:proofErr w:type="gramStart"/>
      <w:r w:rsidRPr="00AF5FAD">
        <w:rPr>
          <w:rFonts w:ascii="Times New Roman" w:hAnsi="Times New Roman" w:cs="Times New Roman"/>
          <w:sz w:val="24"/>
          <w:szCs w:val="24"/>
        </w:rPr>
        <w:t xml:space="preserve">региональной адресной </w:t>
      </w:r>
      <w:hyperlink r:id="rId10" w:history="1">
        <w:r w:rsidRPr="00AF5FAD">
          <w:rPr>
            <w:rFonts w:ascii="Times New Roman" w:hAnsi="Times New Roman" w:cs="Times New Roman"/>
            <w:sz w:val="24"/>
            <w:szCs w:val="24"/>
          </w:rPr>
          <w:t>программой</w:t>
        </w:r>
      </w:hyperlink>
      <w:r w:rsidRPr="00AF5FAD">
        <w:rPr>
          <w:rFonts w:ascii="Times New Roman" w:hAnsi="Times New Roman" w:cs="Times New Roman"/>
          <w:sz w:val="24"/>
          <w:szCs w:val="24"/>
        </w:rPr>
        <w:t xml:space="preserve"> «Переселение граждан из аварийного жилищного фонда на территории Ивановской области на 2013 - 2017 годы», утвержденной постановлением Правительства Ивановской области от 15.04.2013 № 134-п, в рамках реализации долгосрочной целевой </w:t>
      </w:r>
      <w:hyperlink r:id="rId11" w:history="1">
        <w:r w:rsidRPr="00AF5FAD">
          <w:rPr>
            <w:rFonts w:ascii="Times New Roman" w:hAnsi="Times New Roman" w:cs="Times New Roman"/>
            <w:sz w:val="24"/>
            <w:szCs w:val="24"/>
          </w:rPr>
          <w:t>программы</w:t>
        </w:r>
      </w:hyperlink>
      <w:r w:rsidRPr="00AF5FAD">
        <w:rPr>
          <w:rFonts w:ascii="Times New Roman" w:hAnsi="Times New Roman" w:cs="Times New Roman"/>
          <w:sz w:val="24"/>
          <w:szCs w:val="24"/>
        </w:rPr>
        <w:t xml:space="preserve"> города Иванова </w:t>
      </w:r>
      <w:r w:rsidR="00F9432C" w:rsidRPr="00AF5FAD">
        <w:rPr>
          <w:rFonts w:ascii="Times New Roman" w:hAnsi="Times New Roman" w:cs="Times New Roman"/>
          <w:sz w:val="24"/>
          <w:szCs w:val="24"/>
        </w:rPr>
        <w:t>«</w:t>
      </w:r>
      <w:r w:rsidRPr="00AF5FAD">
        <w:rPr>
          <w:rFonts w:ascii="Times New Roman" w:hAnsi="Times New Roman" w:cs="Times New Roman"/>
          <w:sz w:val="24"/>
          <w:szCs w:val="24"/>
        </w:rPr>
        <w:t xml:space="preserve">Муниципальная адресная программа «Переселение граждан из аварийного жилищного фонда, расположенного на территории городского округа Иваново, в 2013 - 2015 годах», утвержденной постановлением Администрации города Иванова от 12.10.2012 </w:t>
      </w:r>
      <w:r w:rsidR="00F9432C" w:rsidRPr="00AF5FAD">
        <w:rPr>
          <w:rFonts w:ascii="Times New Roman" w:hAnsi="Times New Roman" w:cs="Times New Roman"/>
          <w:sz w:val="24"/>
          <w:szCs w:val="24"/>
        </w:rPr>
        <w:t>№</w:t>
      </w:r>
      <w:r w:rsidRPr="00AF5FAD">
        <w:rPr>
          <w:rFonts w:ascii="Times New Roman" w:hAnsi="Times New Roman" w:cs="Times New Roman"/>
          <w:sz w:val="24"/>
          <w:szCs w:val="24"/>
        </w:rPr>
        <w:t xml:space="preserve"> 2260</w:t>
      </w:r>
      <w:r w:rsidR="00AF5FAD" w:rsidRPr="00AF5FAD">
        <w:rPr>
          <w:rFonts w:ascii="Times New Roman" w:hAnsi="Times New Roman" w:cs="Times New Roman"/>
          <w:sz w:val="24"/>
          <w:szCs w:val="24"/>
        </w:rPr>
        <w:t>.</w:t>
      </w:r>
      <w:proofErr w:type="gramEnd"/>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2. Расчет с собственниками жилых помещений, расположенных в многоквартирных жилых домах, признанных аварийными и подлежащими сносу или реконструкции (далее по тексту - Собственники, Собственник), осуществляется путем предоставления взамен изымаемого жилого помещения другого жилого помещения с зачетом его стоимости в выкупную цену на основании заключаемых с Собственниками соглашений о выкупной цене.</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 xml:space="preserve">Предоставляемое жилое помещение должно быть благоустроенным применительно </w:t>
      </w:r>
      <w:r w:rsidR="00AF5FAD">
        <w:rPr>
          <w:rFonts w:ascii="Times New Roman" w:hAnsi="Times New Roman" w:cs="Times New Roman"/>
          <w:sz w:val="24"/>
          <w:szCs w:val="24"/>
        </w:rPr>
        <w:t xml:space="preserve">                          </w:t>
      </w:r>
      <w:r w:rsidRPr="00F9432C">
        <w:rPr>
          <w:rFonts w:ascii="Times New Roman" w:hAnsi="Times New Roman" w:cs="Times New Roman"/>
          <w:sz w:val="24"/>
          <w:szCs w:val="24"/>
        </w:rPr>
        <w:t>к условиям города Иванова. При этом общая площадь предоставляемого жилого помещения должна быть не менее общей площади ранее занимаемого жилого помещения.</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В случае наличия судебных постановлений (решений, определений), исполнительных листов расчеты с Собственниками осуществляются на основании указанных документов в порядке и на условиях, установленных ими.</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3. Выкупная цена изымаемого жилого помещения включает рыночную стоимость жилого помещения, а также все убытки, причиненные Собственнику жилого помещения его изъятием.</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 xml:space="preserve">4. Рыночные стоимости изымаемого и предоставляемого жилых помещений определяются в соответствии с Федеральным </w:t>
      </w:r>
      <w:hyperlink r:id="rId12" w:history="1">
        <w:r w:rsidRPr="00F9432C">
          <w:rPr>
            <w:rFonts w:ascii="Times New Roman" w:hAnsi="Times New Roman" w:cs="Times New Roman"/>
            <w:sz w:val="24"/>
            <w:szCs w:val="24"/>
          </w:rPr>
          <w:t>законом</w:t>
        </w:r>
      </w:hyperlink>
      <w:r w:rsidR="00AF5FAD" w:rsidRPr="00AF5FAD">
        <w:rPr>
          <w:rFonts w:ascii="Times New Roman" w:hAnsi="Times New Roman" w:cs="Times New Roman"/>
          <w:sz w:val="24"/>
          <w:szCs w:val="24"/>
        </w:rPr>
        <w:t xml:space="preserve"> </w:t>
      </w:r>
      <w:r w:rsidR="00AF5FAD">
        <w:rPr>
          <w:rFonts w:ascii="Times New Roman" w:hAnsi="Times New Roman" w:cs="Times New Roman"/>
          <w:sz w:val="24"/>
          <w:szCs w:val="24"/>
        </w:rPr>
        <w:t>Российской Федерации</w:t>
      </w:r>
      <w:r w:rsidRPr="00F9432C">
        <w:rPr>
          <w:rFonts w:ascii="Times New Roman" w:hAnsi="Times New Roman" w:cs="Times New Roman"/>
          <w:sz w:val="24"/>
          <w:szCs w:val="24"/>
        </w:rPr>
        <w:t xml:space="preserve"> от 29.07.1998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xml:space="preserve"> 135-ФЗ </w:t>
      </w:r>
      <w:r w:rsidR="00AF5FAD">
        <w:rPr>
          <w:rFonts w:ascii="Times New Roman" w:hAnsi="Times New Roman" w:cs="Times New Roman"/>
          <w:sz w:val="24"/>
          <w:szCs w:val="24"/>
        </w:rPr>
        <w:t xml:space="preserve">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Об оценочной деятельности в Российской Федерации</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утверждаемыми в соответствии с ним федеральными стандартами оценки и устанавливаются в соответствующих отчетах оценщика.</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5. Рыночная стоимость жилого помещения включает в себя стоимость доли в праве общей долевой собственности на земельный участок, занимаемый многоквартирным домом, и на иное общее имущество в многоквартирном доме.</w:t>
      </w:r>
    </w:p>
    <w:p w:rsidR="00AF5FAD" w:rsidRPr="00AF5FAD" w:rsidRDefault="000C2A49" w:rsidP="00AF5FAD">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 xml:space="preserve">6. </w:t>
      </w:r>
      <w:proofErr w:type="gramStart"/>
      <w:r w:rsidRPr="00F9432C">
        <w:rPr>
          <w:rFonts w:ascii="Times New Roman" w:hAnsi="Times New Roman" w:cs="Times New Roman"/>
          <w:sz w:val="24"/>
          <w:szCs w:val="24"/>
        </w:rPr>
        <w:t xml:space="preserve">В случае предоставления Собственнику (Собственникам) жилого помещения, общая площадь которого превышает общую площадь ранее занимаемого им (ими) жилого помещения, финансирование расходов на оплату стоимости такого превышения осуществляется за счет средств бюджета города Иванова в пределах средств, предусмотренных региональной адресной </w:t>
      </w:r>
      <w:hyperlink r:id="rId13" w:history="1">
        <w:r w:rsidRPr="00F9432C">
          <w:rPr>
            <w:rFonts w:ascii="Times New Roman" w:hAnsi="Times New Roman" w:cs="Times New Roman"/>
            <w:sz w:val="24"/>
            <w:szCs w:val="24"/>
          </w:rPr>
          <w:t>программой</w:t>
        </w:r>
      </w:hyperlink>
      <w:r w:rsidRPr="00F9432C">
        <w:rPr>
          <w:rFonts w:ascii="Times New Roman" w:hAnsi="Times New Roman" w:cs="Times New Roman"/>
          <w:sz w:val="24"/>
          <w:szCs w:val="24"/>
        </w:rPr>
        <w:t xml:space="preserve">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Переселение граждан из аварийного жилищного фонда на территории Ивановской области на 2013 - 201</w:t>
      </w:r>
      <w:r w:rsidR="00F9432C" w:rsidRPr="00F9432C">
        <w:rPr>
          <w:rFonts w:ascii="Times New Roman" w:hAnsi="Times New Roman" w:cs="Times New Roman"/>
          <w:sz w:val="24"/>
          <w:szCs w:val="24"/>
        </w:rPr>
        <w:t>7</w:t>
      </w:r>
      <w:r w:rsidRPr="00F9432C">
        <w:rPr>
          <w:rFonts w:ascii="Times New Roman" w:hAnsi="Times New Roman" w:cs="Times New Roman"/>
          <w:sz w:val="24"/>
          <w:szCs w:val="24"/>
        </w:rPr>
        <w:t xml:space="preserve"> годы</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утвержденной постановлением Правительства Ив</w:t>
      </w:r>
      <w:r w:rsidR="00F9432C" w:rsidRPr="00F9432C">
        <w:rPr>
          <w:rFonts w:ascii="Times New Roman" w:hAnsi="Times New Roman" w:cs="Times New Roman"/>
          <w:sz w:val="24"/>
          <w:szCs w:val="24"/>
        </w:rPr>
        <w:t>ановской области от</w:t>
      </w:r>
      <w:proofErr w:type="gramEnd"/>
      <w:r w:rsidR="00F9432C" w:rsidRPr="00F9432C">
        <w:rPr>
          <w:rFonts w:ascii="Times New Roman" w:hAnsi="Times New Roman" w:cs="Times New Roman"/>
          <w:sz w:val="24"/>
          <w:szCs w:val="24"/>
        </w:rPr>
        <w:t xml:space="preserve"> 15.04.2013 №</w:t>
      </w:r>
      <w:r w:rsidR="00ED5E4D">
        <w:rPr>
          <w:rFonts w:ascii="Times New Roman" w:hAnsi="Times New Roman" w:cs="Times New Roman"/>
          <w:sz w:val="24"/>
          <w:szCs w:val="24"/>
        </w:rPr>
        <w:t xml:space="preserve"> 134-п</w:t>
      </w:r>
      <w:r w:rsidRPr="00F9432C">
        <w:rPr>
          <w:rFonts w:ascii="Times New Roman" w:hAnsi="Times New Roman" w:cs="Times New Roman"/>
          <w:sz w:val="24"/>
          <w:szCs w:val="24"/>
        </w:rPr>
        <w:t xml:space="preserve"> и долгосрочной целевой </w:t>
      </w:r>
      <w:hyperlink r:id="rId14" w:history="1">
        <w:r w:rsidRPr="00F9432C">
          <w:rPr>
            <w:rFonts w:ascii="Times New Roman" w:hAnsi="Times New Roman" w:cs="Times New Roman"/>
            <w:sz w:val="24"/>
            <w:szCs w:val="24"/>
          </w:rPr>
          <w:t>программой</w:t>
        </w:r>
      </w:hyperlink>
      <w:r w:rsidRPr="00F9432C">
        <w:rPr>
          <w:rFonts w:ascii="Times New Roman" w:hAnsi="Times New Roman" w:cs="Times New Roman"/>
          <w:sz w:val="24"/>
          <w:szCs w:val="24"/>
        </w:rPr>
        <w:t xml:space="preserve"> города Иванова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xml:space="preserve">Муниципальная адресная программа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Переселение граждан из аварийного жилищного фонда, расположенного на территории городского округа Иваново, в 2013 - 2015 годах</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утвержденной постановлением Администраци</w:t>
      </w:r>
      <w:r w:rsidR="00F9432C" w:rsidRPr="00F9432C">
        <w:rPr>
          <w:rFonts w:ascii="Times New Roman" w:hAnsi="Times New Roman" w:cs="Times New Roman"/>
          <w:sz w:val="24"/>
          <w:szCs w:val="24"/>
        </w:rPr>
        <w:t>и города Иванова от 12.10.2012 №</w:t>
      </w:r>
      <w:r w:rsidRPr="00F9432C">
        <w:rPr>
          <w:rFonts w:ascii="Times New Roman" w:hAnsi="Times New Roman" w:cs="Times New Roman"/>
          <w:sz w:val="24"/>
          <w:szCs w:val="24"/>
        </w:rPr>
        <w:t xml:space="preserve"> 2260</w:t>
      </w:r>
      <w:r w:rsidR="00AF5FAD" w:rsidRPr="00AF5FAD">
        <w:rPr>
          <w:rFonts w:ascii="Times New Roman" w:hAnsi="Times New Roman" w:cs="Times New Roman"/>
          <w:sz w:val="24"/>
          <w:szCs w:val="24"/>
        </w:rPr>
        <w:t>.</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 xml:space="preserve">7. Виды убытков, причиненных Собственнику жилого помещения его изъятием, определены </w:t>
      </w:r>
      <w:hyperlink r:id="rId15" w:history="1">
        <w:r w:rsidRPr="00F9432C">
          <w:rPr>
            <w:rFonts w:ascii="Times New Roman" w:hAnsi="Times New Roman" w:cs="Times New Roman"/>
            <w:sz w:val="24"/>
            <w:szCs w:val="24"/>
          </w:rPr>
          <w:t>частью 7 статьи 32</w:t>
        </w:r>
      </w:hyperlink>
      <w:r w:rsidRPr="00F9432C">
        <w:rPr>
          <w:rFonts w:ascii="Times New Roman" w:hAnsi="Times New Roman" w:cs="Times New Roman"/>
          <w:sz w:val="24"/>
          <w:szCs w:val="24"/>
        </w:rPr>
        <w:t xml:space="preserve"> Жилищного кодекса Российской Федерации.</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lastRenderedPageBreak/>
        <w:t xml:space="preserve">Предельный размер убытков, причиненных Собственнику жилого помещения его изъятием, учитываемый при определении выкупной цены жилого помещения, устанавливается в отчете оценщика об оценке размера таких убытков в соответствии с Федеральным </w:t>
      </w:r>
      <w:hyperlink r:id="rId16" w:history="1">
        <w:r w:rsidRPr="00F9432C">
          <w:rPr>
            <w:rFonts w:ascii="Times New Roman" w:hAnsi="Times New Roman" w:cs="Times New Roman"/>
            <w:sz w:val="24"/>
            <w:szCs w:val="24"/>
          </w:rPr>
          <w:t>законом</w:t>
        </w:r>
      </w:hyperlink>
      <w:r w:rsidRPr="00F9432C">
        <w:rPr>
          <w:rFonts w:ascii="Times New Roman" w:hAnsi="Times New Roman" w:cs="Times New Roman"/>
          <w:sz w:val="24"/>
          <w:szCs w:val="24"/>
        </w:rPr>
        <w:t xml:space="preserve"> </w:t>
      </w:r>
      <w:r w:rsidR="00AF5FAD">
        <w:rPr>
          <w:rFonts w:ascii="Times New Roman" w:hAnsi="Times New Roman" w:cs="Times New Roman"/>
          <w:sz w:val="24"/>
          <w:szCs w:val="24"/>
        </w:rPr>
        <w:t xml:space="preserve">Российской Федерации </w:t>
      </w:r>
      <w:r w:rsidRPr="00F9432C">
        <w:rPr>
          <w:rFonts w:ascii="Times New Roman" w:hAnsi="Times New Roman" w:cs="Times New Roman"/>
          <w:sz w:val="24"/>
          <w:szCs w:val="24"/>
        </w:rPr>
        <w:t xml:space="preserve">от 29.07.1998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 xml:space="preserve"> 135-ФЗ </w:t>
      </w:r>
      <w:r w:rsidR="00F9432C" w:rsidRPr="00F9432C">
        <w:rPr>
          <w:rFonts w:ascii="Times New Roman" w:hAnsi="Times New Roman" w:cs="Times New Roman"/>
          <w:sz w:val="24"/>
          <w:szCs w:val="24"/>
        </w:rPr>
        <w:t>«</w:t>
      </w:r>
      <w:r w:rsidRPr="00F9432C">
        <w:rPr>
          <w:rFonts w:ascii="Times New Roman" w:hAnsi="Times New Roman" w:cs="Times New Roman"/>
          <w:sz w:val="24"/>
          <w:szCs w:val="24"/>
        </w:rPr>
        <w:t>Об оценочной дея</w:t>
      </w:r>
      <w:r w:rsidR="00F9432C" w:rsidRPr="00F9432C">
        <w:rPr>
          <w:rFonts w:ascii="Times New Roman" w:hAnsi="Times New Roman" w:cs="Times New Roman"/>
          <w:sz w:val="24"/>
          <w:szCs w:val="24"/>
        </w:rPr>
        <w:t>тельности в Российской Федерац</w:t>
      </w:r>
      <w:r w:rsidR="00AF5FAD">
        <w:rPr>
          <w:rFonts w:ascii="Times New Roman" w:hAnsi="Times New Roman" w:cs="Times New Roman"/>
          <w:sz w:val="24"/>
          <w:szCs w:val="24"/>
        </w:rPr>
        <w:t>и</w:t>
      </w:r>
      <w:r w:rsidR="00F9432C" w:rsidRPr="00F9432C">
        <w:rPr>
          <w:rFonts w:ascii="Times New Roman" w:hAnsi="Times New Roman" w:cs="Times New Roman"/>
          <w:sz w:val="24"/>
          <w:szCs w:val="24"/>
        </w:rPr>
        <w:t>и»</w:t>
      </w:r>
      <w:r w:rsidRPr="00F9432C">
        <w:rPr>
          <w:rFonts w:ascii="Times New Roman" w:hAnsi="Times New Roman" w:cs="Times New Roman"/>
          <w:sz w:val="24"/>
          <w:szCs w:val="24"/>
        </w:rPr>
        <w:t>. Соответствующий отчет предоставляется Собственником изымаемого жилого помещения при наличии таких убытков.</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8. Все убытки, причиненные Собственнику жилого помещения его изъятием, в целях возмещения подтверждаются документами, оформленными в соответствии с действующим законодательством Российской Федерации.</w:t>
      </w:r>
    </w:p>
    <w:p w:rsidR="000C2A49" w:rsidRPr="00F9432C" w:rsidRDefault="000C2A49" w:rsidP="000C2A49">
      <w:pPr>
        <w:autoSpaceDE w:val="0"/>
        <w:autoSpaceDN w:val="0"/>
        <w:adjustRightInd w:val="0"/>
        <w:spacing w:after="0" w:line="240" w:lineRule="auto"/>
        <w:ind w:firstLine="540"/>
        <w:jc w:val="both"/>
        <w:rPr>
          <w:rFonts w:ascii="Times New Roman" w:hAnsi="Times New Roman" w:cs="Times New Roman"/>
          <w:sz w:val="24"/>
          <w:szCs w:val="24"/>
        </w:rPr>
      </w:pPr>
      <w:r w:rsidRPr="00F9432C">
        <w:rPr>
          <w:rFonts w:ascii="Times New Roman" w:hAnsi="Times New Roman" w:cs="Times New Roman"/>
          <w:sz w:val="24"/>
          <w:szCs w:val="24"/>
        </w:rPr>
        <w:t>9. Соглашение о выкупной цене заключается Администрацией города Иванова и Собственником после определения рыночной стоимости изымаемого и предоставляемого жилых помещений, а также предоставления Собственником отчета оценщика об оценке размера убытков, причиненных Собственнику жилого помещения его изъятием, при наличии таких убытков.</w:t>
      </w:r>
    </w:p>
    <w:p w:rsidR="000C2A49" w:rsidRPr="00F9432C" w:rsidRDefault="000C2A49" w:rsidP="000C2A49">
      <w:pPr>
        <w:autoSpaceDE w:val="0"/>
        <w:autoSpaceDN w:val="0"/>
        <w:adjustRightInd w:val="0"/>
        <w:spacing w:after="0" w:line="240" w:lineRule="auto"/>
        <w:rPr>
          <w:rFonts w:ascii="Times New Roman" w:hAnsi="Times New Roman" w:cs="Times New Roman"/>
          <w:sz w:val="24"/>
          <w:szCs w:val="24"/>
        </w:rPr>
      </w:pP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107BF9" w:rsidRDefault="00107BF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C2A49" w:rsidRDefault="000C2A49" w:rsidP="00C655BA">
      <w:pPr>
        <w:tabs>
          <w:tab w:val="left" w:pos="8088"/>
        </w:tabs>
        <w:autoSpaceDE w:val="0"/>
        <w:autoSpaceDN w:val="0"/>
        <w:adjustRightInd w:val="0"/>
        <w:spacing w:before="58" w:after="0" w:line="240" w:lineRule="auto"/>
        <w:jc w:val="both"/>
        <w:rPr>
          <w:rFonts w:ascii="Times New Roman" w:eastAsia="Times New Roman" w:hAnsi="Times New Roman" w:cs="Times New Roman"/>
          <w:bCs/>
          <w:sz w:val="24"/>
          <w:szCs w:val="24"/>
          <w:lang w:eastAsia="ru-RU"/>
        </w:rPr>
      </w:pPr>
    </w:p>
    <w:p w:rsidR="00036C82" w:rsidRDefault="00036C82" w:rsidP="00C84384">
      <w:pPr>
        <w:tabs>
          <w:tab w:val="left" w:pos="5592"/>
        </w:tabs>
        <w:autoSpaceDE w:val="0"/>
        <w:autoSpaceDN w:val="0"/>
        <w:adjustRightInd w:val="0"/>
        <w:spacing w:after="0" w:line="274" w:lineRule="exact"/>
      </w:pPr>
    </w:p>
    <w:sectPr w:rsidR="00036C82" w:rsidSect="009422C7">
      <w:footerReference w:type="default" r:id="rId17"/>
      <w:pgSz w:w="11906" w:h="16838"/>
      <w:pgMar w:top="1134" w:right="566" w:bottom="709" w:left="1134" w:header="708"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54" w:rsidRDefault="00DC1E54">
      <w:pPr>
        <w:spacing w:after="0" w:line="240" w:lineRule="auto"/>
      </w:pPr>
      <w:r>
        <w:separator/>
      </w:r>
    </w:p>
  </w:endnote>
  <w:endnote w:type="continuationSeparator" w:id="0">
    <w:p w:rsidR="00DC1E54" w:rsidRDefault="00DC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E7" w:rsidRDefault="001F4BE7">
    <w:pPr>
      <w:pStyle w:val="a3"/>
      <w:jc w:val="right"/>
    </w:pPr>
  </w:p>
  <w:p w:rsidR="009422C7" w:rsidRDefault="009422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54" w:rsidRDefault="00DC1E54">
      <w:pPr>
        <w:spacing w:after="0" w:line="240" w:lineRule="auto"/>
      </w:pPr>
      <w:r>
        <w:separator/>
      </w:r>
    </w:p>
  </w:footnote>
  <w:footnote w:type="continuationSeparator" w:id="0">
    <w:p w:rsidR="00DC1E54" w:rsidRDefault="00DC1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54347"/>
    <w:multiLevelType w:val="multilevel"/>
    <w:tmpl w:val="055031B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644E5500"/>
    <w:multiLevelType w:val="hybridMultilevel"/>
    <w:tmpl w:val="D1F0A4C2"/>
    <w:lvl w:ilvl="0" w:tplc="8156288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BA"/>
    <w:rsid w:val="00004463"/>
    <w:rsid w:val="00036C82"/>
    <w:rsid w:val="000C2A49"/>
    <w:rsid w:val="00107BF9"/>
    <w:rsid w:val="001B2F1F"/>
    <w:rsid w:val="001F4BE7"/>
    <w:rsid w:val="002172A3"/>
    <w:rsid w:val="003A264C"/>
    <w:rsid w:val="003C456B"/>
    <w:rsid w:val="003F3FAF"/>
    <w:rsid w:val="004B5061"/>
    <w:rsid w:val="00620F97"/>
    <w:rsid w:val="00637ECA"/>
    <w:rsid w:val="0069351E"/>
    <w:rsid w:val="006A4820"/>
    <w:rsid w:val="006B5DF0"/>
    <w:rsid w:val="00756461"/>
    <w:rsid w:val="007C5D36"/>
    <w:rsid w:val="00814747"/>
    <w:rsid w:val="0086506A"/>
    <w:rsid w:val="008740B8"/>
    <w:rsid w:val="009329D7"/>
    <w:rsid w:val="00936491"/>
    <w:rsid w:val="009422C7"/>
    <w:rsid w:val="009D6D90"/>
    <w:rsid w:val="009E764B"/>
    <w:rsid w:val="00AF5FAD"/>
    <w:rsid w:val="00B30647"/>
    <w:rsid w:val="00B3313D"/>
    <w:rsid w:val="00B37B64"/>
    <w:rsid w:val="00BE5634"/>
    <w:rsid w:val="00C655BA"/>
    <w:rsid w:val="00C84384"/>
    <w:rsid w:val="00D23A07"/>
    <w:rsid w:val="00D52E2C"/>
    <w:rsid w:val="00D969EA"/>
    <w:rsid w:val="00DC1E54"/>
    <w:rsid w:val="00ED5E4D"/>
    <w:rsid w:val="00F1797D"/>
    <w:rsid w:val="00F7313A"/>
    <w:rsid w:val="00F9432C"/>
    <w:rsid w:val="00FA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55B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655BA"/>
    <w:rPr>
      <w:rFonts w:ascii="Times New Roman" w:eastAsia="Times New Roman" w:hAnsi="Times New Roman" w:cs="Times New Roman"/>
      <w:sz w:val="24"/>
      <w:szCs w:val="24"/>
      <w:lang w:eastAsia="ru-RU"/>
    </w:rPr>
  </w:style>
  <w:style w:type="paragraph" w:customStyle="1" w:styleId="ConsPlusNormal">
    <w:name w:val="ConsPlusNormal"/>
    <w:rsid w:val="00C655BA"/>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C84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384"/>
    <w:rPr>
      <w:rFonts w:ascii="Tahoma" w:hAnsi="Tahoma" w:cs="Tahoma"/>
      <w:sz w:val="16"/>
      <w:szCs w:val="16"/>
    </w:rPr>
  </w:style>
  <w:style w:type="paragraph" w:styleId="a7">
    <w:name w:val="List Paragraph"/>
    <w:basedOn w:val="a"/>
    <w:uiPriority w:val="34"/>
    <w:qFormat/>
    <w:rsid w:val="00107BF9"/>
    <w:pPr>
      <w:ind w:left="720"/>
      <w:contextualSpacing/>
    </w:pPr>
  </w:style>
  <w:style w:type="paragraph" w:styleId="a8">
    <w:name w:val="header"/>
    <w:basedOn w:val="a"/>
    <w:link w:val="a9"/>
    <w:uiPriority w:val="99"/>
    <w:unhideWhenUsed/>
    <w:rsid w:val="007C5D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5D36"/>
  </w:style>
  <w:style w:type="character" w:customStyle="1" w:styleId="FontStyle11">
    <w:name w:val="Font Style11"/>
    <w:uiPriority w:val="99"/>
    <w:rsid w:val="00756461"/>
    <w:rPr>
      <w:rFonts w:ascii="Times New Roman" w:hAnsi="Times New Roman" w:cs="Times New Roman"/>
      <w:sz w:val="22"/>
      <w:szCs w:val="22"/>
    </w:rPr>
  </w:style>
  <w:style w:type="character" w:customStyle="1" w:styleId="FontStyle13">
    <w:name w:val="Font Style13"/>
    <w:uiPriority w:val="99"/>
    <w:rsid w:val="00756461"/>
    <w:rPr>
      <w:rFonts w:ascii="Times New Roman" w:hAnsi="Times New Roman" w:cs="Times New Roman"/>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55B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655BA"/>
    <w:rPr>
      <w:rFonts w:ascii="Times New Roman" w:eastAsia="Times New Roman" w:hAnsi="Times New Roman" w:cs="Times New Roman"/>
      <w:sz w:val="24"/>
      <w:szCs w:val="24"/>
      <w:lang w:eastAsia="ru-RU"/>
    </w:rPr>
  </w:style>
  <w:style w:type="paragraph" w:customStyle="1" w:styleId="ConsPlusNormal">
    <w:name w:val="ConsPlusNormal"/>
    <w:rsid w:val="00C655BA"/>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C84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384"/>
    <w:rPr>
      <w:rFonts w:ascii="Tahoma" w:hAnsi="Tahoma" w:cs="Tahoma"/>
      <w:sz w:val="16"/>
      <w:szCs w:val="16"/>
    </w:rPr>
  </w:style>
  <w:style w:type="paragraph" w:styleId="a7">
    <w:name w:val="List Paragraph"/>
    <w:basedOn w:val="a"/>
    <w:uiPriority w:val="34"/>
    <w:qFormat/>
    <w:rsid w:val="00107BF9"/>
    <w:pPr>
      <w:ind w:left="720"/>
      <w:contextualSpacing/>
    </w:pPr>
  </w:style>
  <w:style w:type="paragraph" w:styleId="a8">
    <w:name w:val="header"/>
    <w:basedOn w:val="a"/>
    <w:link w:val="a9"/>
    <w:uiPriority w:val="99"/>
    <w:unhideWhenUsed/>
    <w:rsid w:val="007C5D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5D36"/>
  </w:style>
  <w:style w:type="character" w:customStyle="1" w:styleId="FontStyle11">
    <w:name w:val="Font Style11"/>
    <w:uiPriority w:val="99"/>
    <w:rsid w:val="00756461"/>
    <w:rPr>
      <w:rFonts w:ascii="Times New Roman" w:hAnsi="Times New Roman" w:cs="Times New Roman"/>
      <w:sz w:val="22"/>
      <w:szCs w:val="22"/>
    </w:rPr>
  </w:style>
  <w:style w:type="character" w:customStyle="1" w:styleId="FontStyle13">
    <w:name w:val="Font Style13"/>
    <w:uiPriority w:val="99"/>
    <w:rsid w:val="00756461"/>
    <w:rPr>
      <w:rFonts w:ascii="Times New Roman" w:hAnsi="Times New Roman" w:cs="Times New Roman"/>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B40F220AA070F39BE9C0338E843D027BA8972C79560BD344F52153896DD3FA107B63077D7A27BE6AF9F929J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8B40F220AA070F39BE9DE3E98E8610D7EA5CA287657088719AA7A0EDE26J4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8B40F220AA070F39BE9DE3E98E8610D7EA5CA287657088719AA7A0EDE26J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B40F220AA070F39BE9C0338E843D027BA8972C795601D641F52153896DD3FA107B63077D7A27BE6AF8F829J7H" TargetMode="External"/><Relationship Id="rId5" Type="http://schemas.openxmlformats.org/officeDocument/2006/relationships/settings" Target="settings.xml"/><Relationship Id="rId15" Type="http://schemas.openxmlformats.org/officeDocument/2006/relationships/hyperlink" Target="consultantplus://offline/ref=D8B40F220AA070F39BE9DE3E98E8610D7EA5CF217454088719AA7A0EDE64D9AD57343A45397724BB26JEH" TargetMode="External"/><Relationship Id="rId10" Type="http://schemas.openxmlformats.org/officeDocument/2006/relationships/hyperlink" Target="consultantplus://offline/ref=D8B40F220AA070F39BE9C0338E843D027BA8972C79560BD344F52153896DD3FA107B63077D7A27BE6AF9F929J9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8B40F220AA070F39BE9DE3E98E8610D7EA5CF217455088719AA7A0EDE26J4H" TargetMode="External"/><Relationship Id="rId14" Type="http://schemas.openxmlformats.org/officeDocument/2006/relationships/hyperlink" Target="consultantplus://offline/ref=D8B40F220AA070F39BE9C0338E843D027BA8972C795601D641F52153896DD3FA107B63077D7A27BE6AF8F829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230F-077A-404F-9454-46BA5B2C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Сергеевна Пусташева</dc:creator>
  <cp:lastModifiedBy>Наталья Сергеевна Голубева</cp:lastModifiedBy>
  <cp:revision>18</cp:revision>
  <cp:lastPrinted>2014-10-08T07:11:00Z</cp:lastPrinted>
  <dcterms:created xsi:type="dcterms:W3CDTF">2014-08-29T06:38:00Z</dcterms:created>
  <dcterms:modified xsi:type="dcterms:W3CDTF">2014-10-15T07:27:00Z</dcterms:modified>
</cp:coreProperties>
</file>