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782" w:type="dxa"/>
        <w:tblInd w:w="-176" w:type="dxa"/>
        <w:tblLayout w:type="fixed"/>
        <w:tblLook w:val="0000" w:firstRow="0" w:lastRow="0" w:firstColumn="0" w:lastColumn="0" w:noHBand="0" w:noVBand="0"/>
      </w:tblPr>
      <w:tblGrid>
        <w:gridCol w:w="176"/>
        <w:gridCol w:w="9322"/>
        <w:gridCol w:w="284"/>
      </w:tblGrid>
      <w:tr w:rsidR="00D65A60" w:rsidTr="0018736D">
        <w:trPr>
          <w:gridBefore w:val="1"/>
          <w:gridAfter w:val="1"/>
          <w:wBefore w:w="176" w:type="dxa"/>
          <w:wAfter w:w="284" w:type="dxa"/>
        </w:trPr>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r w:rsidR="00D65A60" w:rsidRPr="0038673E" w:rsidTr="0018736D">
        <w:tc>
          <w:tcPr>
            <w:tcW w:w="9782" w:type="dxa"/>
            <w:gridSpan w:val="3"/>
          </w:tcPr>
          <w:p w:rsidR="0018736D" w:rsidRDefault="0018736D" w:rsidP="0018736D">
            <w:pPr>
              <w:autoSpaceDE w:val="0"/>
              <w:autoSpaceDN w:val="0"/>
              <w:adjustRightInd w:val="0"/>
              <w:jc w:val="center"/>
              <w:rPr>
                <w:sz w:val="28"/>
                <w:szCs w:val="28"/>
              </w:rPr>
            </w:pPr>
          </w:p>
          <w:p w:rsidR="00D65A60" w:rsidRPr="0038673E" w:rsidRDefault="0018736D" w:rsidP="00FB33CB">
            <w:pPr>
              <w:autoSpaceDE w:val="0"/>
              <w:autoSpaceDN w:val="0"/>
              <w:adjustRightInd w:val="0"/>
              <w:jc w:val="center"/>
              <w:rPr>
                <w:sz w:val="28"/>
                <w:szCs w:val="28"/>
              </w:rPr>
            </w:pPr>
            <w:proofErr w:type="gramStart"/>
            <w:r w:rsidRPr="00B51311">
              <w:rPr>
                <w:sz w:val="28"/>
                <w:szCs w:val="28"/>
              </w:rPr>
              <w:t xml:space="preserve">О внесении изменений в постановление Администрации города Иванова </w:t>
            </w:r>
            <w:r w:rsidRPr="00B51311">
              <w:rPr>
                <w:sz w:val="28"/>
                <w:szCs w:val="28"/>
              </w:rPr>
              <w:br/>
            </w:r>
            <w:r w:rsidR="00FB33CB" w:rsidRPr="00FB33CB">
              <w:rPr>
                <w:sz w:val="28"/>
                <w:szCs w:val="28"/>
              </w:rPr>
              <w:t xml:space="preserve">от 20.07.2015 </w:t>
            </w:r>
            <w:r w:rsidR="00FB33CB">
              <w:rPr>
                <w:sz w:val="28"/>
                <w:szCs w:val="28"/>
              </w:rPr>
              <w:t>№</w:t>
            </w:r>
            <w:r w:rsidR="00FB33CB" w:rsidRPr="00FB33CB">
              <w:rPr>
                <w:sz w:val="28"/>
                <w:szCs w:val="28"/>
              </w:rPr>
              <w:t xml:space="preserve"> 1414</w:t>
            </w:r>
            <w:r w:rsidR="00FB33CB">
              <w:rPr>
                <w:sz w:val="28"/>
                <w:szCs w:val="28"/>
              </w:rPr>
              <w:t xml:space="preserve"> «</w:t>
            </w:r>
            <w:r w:rsidR="00FB33CB" w:rsidRPr="00FB33CB">
              <w:rPr>
                <w:sz w:val="28"/>
                <w:szCs w:val="28"/>
              </w:rPr>
              <w:t xml:space="preserve">Об утверждении административного регламента предоставления муниципальной услуги </w:t>
            </w:r>
            <w:r w:rsidR="00FB33CB">
              <w:rPr>
                <w:sz w:val="28"/>
                <w:szCs w:val="28"/>
              </w:rPr>
              <w:t>«</w:t>
            </w:r>
            <w:r w:rsidR="00FB33CB" w:rsidRPr="00FB33CB">
              <w:rPr>
                <w:sz w:val="28"/>
                <w:szCs w:val="28"/>
              </w:rPr>
              <w:t xml:space="preserve">Принятие решения о признании (либо об отказе в признании) семьи (гражданина) нуждающейся в улучшении жилищных условий в целях участия в мероприятиях </w:t>
            </w:r>
            <w:r w:rsidR="00FB33CB">
              <w:rPr>
                <w:sz w:val="28"/>
                <w:szCs w:val="28"/>
              </w:rPr>
              <w:t>«</w:t>
            </w:r>
            <w:r w:rsidR="00FB33CB" w:rsidRPr="00FB33CB">
              <w:rPr>
                <w:sz w:val="28"/>
                <w:szCs w:val="28"/>
              </w:rPr>
              <w:t>Обеспечение жильем молодых семей</w:t>
            </w:r>
            <w:r w:rsidR="00FB33CB">
              <w:rPr>
                <w:sz w:val="28"/>
                <w:szCs w:val="28"/>
              </w:rPr>
              <w:t>»</w:t>
            </w:r>
            <w:r w:rsidR="00FB33CB" w:rsidRPr="00FB33CB">
              <w:rPr>
                <w:sz w:val="28"/>
                <w:szCs w:val="28"/>
              </w:rPr>
              <w:t xml:space="preserve"> и </w:t>
            </w:r>
            <w:r w:rsidR="00FB33CB">
              <w:rPr>
                <w:sz w:val="28"/>
                <w:szCs w:val="28"/>
              </w:rPr>
              <w:t>«</w:t>
            </w:r>
            <w:r w:rsidR="00FB33CB" w:rsidRPr="00FB33CB">
              <w:rPr>
                <w:sz w:val="28"/>
                <w:szCs w:val="28"/>
              </w:rPr>
              <w:t>Государственная и муниципальная поддержка граждан в сфере ипотечного жилищного кредитования</w:t>
            </w:r>
            <w:r w:rsidR="00FB33CB">
              <w:rPr>
                <w:sz w:val="28"/>
                <w:szCs w:val="28"/>
              </w:rPr>
              <w:t>»</w:t>
            </w:r>
            <w:proofErr w:type="gramEnd"/>
          </w:p>
        </w:tc>
      </w:tr>
    </w:tbl>
    <w:p w:rsidR="00D65A60" w:rsidRPr="0038673E" w:rsidRDefault="00D65A60" w:rsidP="00360DF5">
      <w:pPr>
        <w:rPr>
          <w:sz w:val="28"/>
          <w:szCs w:val="28"/>
        </w:rPr>
      </w:pPr>
    </w:p>
    <w:tbl>
      <w:tblPr>
        <w:tblW w:w="9464" w:type="dxa"/>
        <w:tblLayout w:type="fixed"/>
        <w:tblLook w:val="0000" w:firstRow="0" w:lastRow="0" w:firstColumn="0" w:lastColumn="0" w:noHBand="0" w:noVBand="0"/>
      </w:tblPr>
      <w:tblGrid>
        <w:gridCol w:w="9464"/>
      </w:tblGrid>
      <w:tr w:rsidR="00D65A60" w:rsidRPr="0038673E" w:rsidTr="0038673E">
        <w:tc>
          <w:tcPr>
            <w:tcW w:w="9464" w:type="dxa"/>
          </w:tcPr>
          <w:p w:rsidR="00651344"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10" w:history="1">
              <w:r w:rsidRPr="0019443D">
                <w:rPr>
                  <w:sz w:val="28"/>
                  <w:szCs w:val="28"/>
                </w:rPr>
                <w:t>законом</w:t>
              </w:r>
            </w:hyperlink>
            <w:r w:rsidRPr="0019443D">
              <w:rPr>
                <w:sz w:val="28"/>
                <w:szCs w:val="28"/>
              </w:rPr>
              <w:t xml:space="preserve"> от 27.07.2010 №</w:t>
            </w:r>
            <w:r w:rsidR="00FB33CB">
              <w:rPr>
                <w:sz w:val="28"/>
                <w:szCs w:val="28"/>
              </w:rPr>
              <w:t xml:space="preserve"> </w:t>
            </w:r>
            <w:r w:rsidRPr="0019443D">
              <w:rPr>
                <w:sz w:val="28"/>
                <w:szCs w:val="28"/>
              </w:rPr>
              <w:t xml:space="preserve">210-ФЗ </w:t>
            </w:r>
            <w:r w:rsidR="00FB33CB">
              <w:rPr>
                <w:sz w:val="28"/>
                <w:szCs w:val="28"/>
              </w:rPr>
              <w:t xml:space="preserve">       </w:t>
            </w:r>
            <w:r w:rsidRPr="0019443D">
              <w:rPr>
                <w:sz w:val="28"/>
                <w:szCs w:val="28"/>
              </w:rPr>
              <w:t xml:space="preserve">«Об организации предоставления государственных и муниципальных услуг», руководствуясь </w:t>
            </w:r>
            <w:hyperlink r:id="rId11"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proofErr w:type="gramStart"/>
            <w:r w:rsidR="00825F6F" w:rsidRPr="0038673E">
              <w:rPr>
                <w:b/>
                <w:sz w:val="28"/>
                <w:szCs w:val="28"/>
              </w:rPr>
              <w:t>п</w:t>
            </w:r>
            <w:proofErr w:type="gramEnd"/>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317BBF" w:rsidRPr="00331940" w:rsidRDefault="00651344" w:rsidP="00FB33CB">
            <w:pPr>
              <w:autoSpaceDE w:val="0"/>
              <w:autoSpaceDN w:val="0"/>
              <w:adjustRightInd w:val="0"/>
              <w:ind w:firstLine="709"/>
              <w:jc w:val="both"/>
              <w:rPr>
                <w:sz w:val="28"/>
                <w:szCs w:val="28"/>
              </w:rPr>
            </w:pPr>
            <w:bookmarkStart w:id="0" w:name="_GoBack"/>
            <w:bookmarkEnd w:id="0"/>
            <w:r w:rsidRPr="0038673E">
              <w:rPr>
                <w:sz w:val="28"/>
                <w:szCs w:val="28"/>
              </w:rPr>
              <w:t xml:space="preserve">1. </w:t>
            </w:r>
            <w:proofErr w:type="gramStart"/>
            <w:r w:rsidR="0019443D" w:rsidRPr="00331940">
              <w:rPr>
                <w:sz w:val="28"/>
                <w:szCs w:val="28"/>
              </w:rPr>
              <w:t xml:space="preserve">Внести изменения в административный </w:t>
            </w:r>
            <w:hyperlink r:id="rId12" w:history="1">
              <w:r w:rsidR="0019443D" w:rsidRPr="00331940">
                <w:rPr>
                  <w:sz w:val="28"/>
                  <w:szCs w:val="28"/>
                </w:rPr>
                <w:t>регламент</w:t>
              </w:r>
            </w:hyperlink>
            <w:r w:rsidR="0019443D" w:rsidRPr="00331940">
              <w:rPr>
                <w:sz w:val="28"/>
                <w:szCs w:val="28"/>
              </w:rPr>
              <w:t xml:space="preserve"> предоставления муниципальной услуги «</w:t>
            </w:r>
            <w:r w:rsidR="00FB33CB" w:rsidRPr="00FB33CB">
              <w:rPr>
                <w:sz w:val="28"/>
                <w:szCs w:val="28"/>
              </w:rPr>
              <w:t>Принятие решения о признании (либо об отказе в признании) семьи (гражданина) нуждающейся в улучшении жилищных условий в целях участия в мероприятиях «Обеспечение жильем молодых семей» и «Государственная и муниципальная поддержка граждан в сфере ипотечного жилищного кредитования</w:t>
            </w:r>
            <w:r w:rsidR="0019443D" w:rsidRPr="00331940">
              <w:rPr>
                <w:sz w:val="28"/>
                <w:szCs w:val="28"/>
              </w:rPr>
              <w:t xml:space="preserve">», утвержденный постановлением Администрации </w:t>
            </w:r>
            <w:r w:rsidR="00585D08" w:rsidRPr="00331940">
              <w:rPr>
                <w:sz w:val="28"/>
                <w:szCs w:val="28"/>
              </w:rPr>
              <w:t>города</w:t>
            </w:r>
            <w:r w:rsidR="0019443D" w:rsidRPr="00331940">
              <w:rPr>
                <w:sz w:val="28"/>
                <w:szCs w:val="28"/>
              </w:rPr>
              <w:t xml:space="preserve"> Иванова</w:t>
            </w:r>
            <w:r w:rsidR="0018736D" w:rsidRPr="00331940">
              <w:rPr>
                <w:sz w:val="28"/>
                <w:szCs w:val="28"/>
              </w:rPr>
              <w:t xml:space="preserve"> </w:t>
            </w:r>
            <w:r w:rsidR="00FB33CB" w:rsidRPr="00FB33CB">
              <w:rPr>
                <w:sz w:val="28"/>
                <w:szCs w:val="28"/>
              </w:rPr>
              <w:t>от 20.07.2015 № 1414</w:t>
            </w:r>
            <w:r w:rsidR="00C90CC3" w:rsidRPr="00331940">
              <w:rPr>
                <w:sz w:val="28"/>
                <w:szCs w:val="28"/>
              </w:rPr>
              <w:t xml:space="preserve"> </w:t>
            </w:r>
            <w:r w:rsidR="00331940" w:rsidRPr="00331940">
              <w:rPr>
                <w:sz w:val="28"/>
                <w:szCs w:val="28"/>
              </w:rPr>
              <w:t>(в редакции п</w:t>
            </w:r>
            <w:r w:rsidR="00C90CC3" w:rsidRPr="00331940">
              <w:rPr>
                <w:sz w:val="28"/>
                <w:szCs w:val="28"/>
              </w:rPr>
              <w:t>остановлений Администрации г</w:t>
            </w:r>
            <w:r w:rsidR="00331940" w:rsidRPr="00331940">
              <w:rPr>
                <w:sz w:val="28"/>
                <w:szCs w:val="28"/>
              </w:rPr>
              <w:t>орода</w:t>
            </w:r>
            <w:r w:rsidR="00C90CC3" w:rsidRPr="00331940">
              <w:rPr>
                <w:sz w:val="28"/>
                <w:szCs w:val="28"/>
              </w:rPr>
              <w:t xml:space="preserve"> Иванова </w:t>
            </w:r>
            <w:r w:rsidR="00FB33CB" w:rsidRPr="00FB33CB">
              <w:rPr>
                <w:sz w:val="28"/>
                <w:szCs w:val="28"/>
              </w:rPr>
              <w:t>от 25.11.2015</w:t>
            </w:r>
            <w:proofErr w:type="gramEnd"/>
            <w:r w:rsidR="00FB33CB" w:rsidRPr="00FB33CB">
              <w:rPr>
                <w:sz w:val="28"/>
                <w:szCs w:val="28"/>
              </w:rPr>
              <w:t xml:space="preserve"> </w:t>
            </w:r>
            <w:r w:rsidR="00FB33CB">
              <w:rPr>
                <w:sz w:val="28"/>
                <w:szCs w:val="28"/>
              </w:rPr>
              <w:t>№</w:t>
            </w:r>
            <w:r w:rsidR="00FB33CB" w:rsidRPr="00FB33CB">
              <w:rPr>
                <w:sz w:val="28"/>
                <w:szCs w:val="28"/>
              </w:rPr>
              <w:t xml:space="preserve"> </w:t>
            </w:r>
            <w:proofErr w:type="gramStart"/>
            <w:r w:rsidR="00FB33CB" w:rsidRPr="00FB33CB">
              <w:rPr>
                <w:sz w:val="28"/>
                <w:szCs w:val="28"/>
              </w:rPr>
              <w:t>2378,</w:t>
            </w:r>
            <w:r w:rsidR="00FB33CB">
              <w:rPr>
                <w:sz w:val="28"/>
                <w:szCs w:val="28"/>
              </w:rPr>
              <w:t xml:space="preserve">         </w:t>
            </w:r>
            <w:r w:rsidR="00FB33CB" w:rsidRPr="00FB33CB">
              <w:rPr>
                <w:sz w:val="28"/>
                <w:szCs w:val="28"/>
              </w:rPr>
              <w:t xml:space="preserve">от 24.06.2016 </w:t>
            </w:r>
            <w:r w:rsidR="00FB33CB">
              <w:rPr>
                <w:sz w:val="28"/>
                <w:szCs w:val="28"/>
              </w:rPr>
              <w:t>№</w:t>
            </w:r>
            <w:r w:rsidR="00FB33CB" w:rsidRPr="00FB33CB">
              <w:rPr>
                <w:sz w:val="28"/>
                <w:szCs w:val="28"/>
              </w:rPr>
              <w:t xml:space="preserve"> 1196, от 03.08.2016 </w:t>
            </w:r>
            <w:r w:rsidR="00FB33CB">
              <w:rPr>
                <w:sz w:val="28"/>
                <w:szCs w:val="28"/>
              </w:rPr>
              <w:t>№</w:t>
            </w:r>
            <w:r w:rsidR="00FB33CB" w:rsidRPr="00FB33CB">
              <w:rPr>
                <w:sz w:val="28"/>
                <w:szCs w:val="28"/>
              </w:rPr>
              <w:t xml:space="preserve"> 1448, от 24.11.2016 </w:t>
            </w:r>
            <w:r w:rsidR="00FB33CB">
              <w:rPr>
                <w:sz w:val="28"/>
                <w:szCs w:val="28"/>
              </w:rPr>
              <w:t>№</w:t>
            </w:r>
            <w:r w:rsidR="00FB33CB" w:rsidRPr="00FB33CB">
              <w:rPr>
                <w:sz w:val="28"/>
                <w:szCs w:val="28"/>
              </w:rPr>
              <w:t xml:space="preserve"> 2159,</w:t>
            </w:r>
            <w:r w:rsidR="00FB33CB">
              <w:rPr>
                <w:sz w:val="28"/>
                <w:szCs w:val="28"/>
              </w:rPr>
              <w:t xml:space="preserve">               </w:t>
            </w:r>
            <w:r w:rsidR="00FB33CB" w:rsidRPr="00FB33CB">
              <w:rPr>
                <w:sz w:val="28"/>
                <w:szCs w:val="28"/>
              </w:rPr>
              <w:t xml:space="preserve">от 20.03.2017 </w:t>
            </w:r>
            <w:r w:rsidR="00FB33CB">
              <w:rPr>
                <w:sz w:val="28"/>
                <w:szCs w:val="28"/>
              </w:rPr>
              <w:t xml:space="preserve">№ </w:t>
            </w:r>
            <w:r w:rsidR="00FB33CB" w:rsidRPr="00FB33CB">
              <w:rPr>
                <w:sz w:val="28"/>
                <w:szCs w:val="28"/>
              </w:rPr>
              <w:t xml:space="preserve"> 361, от 28.03.2018 </w:t>
            </w:r>
            <w:r w:rsidR="00FB33CB">
              <w:rPr>
                <w:sz w:val="28"/>
                <w:szCs w:val="28"/>
              </w:rPr>
              <w:t>№</w:t>
            </w:r>
            <w:r w:rsidR="00FB33CB" w:rsidRPr="00FB33CB">
              <w:rPr>
                <w:sz w:val="28"/>
                <w:szCs w:val="28"/>
              </w:rPr>
              <w:t xml:space="preserve"> 361, от 15.05.2018 </w:t>
            </w:r>
            <w:r w:rsidR="00FB33CB">
              <w:rPr>
                <w:sz w:val="28"/>
                <w:szCs w:val="28"/>
              </w:rPr>
              <w:t>№</w:t>
            </w:r>
            <w:r w:rsidR="00FB33CB" w:rsidRPr="00FB33CB">
              <w:rPr>
                <w:sz w:val="28"/>
                <w:szCs w:val="28"/>
              </w:rPr>
              <w:t xml:space="preserve"> 582,</w:t>
            </w:r>
            <w:r w:rsidR="00FB33CB">
              <w:rPr>
                <w:sz w:val="28"/>
                <w:szCs w:val="28"/>
              </w:rPr>
              <w:t xml:space="preserve">                   </w:t>
            </w:r>
            <w:r w:rsidR="00FB33CB" w:rsidRPr="00FB33CB">
              <w:rPr>
                <w:sz w:val="28"/>
                <w:szCs w:val="28"/>
              </w:rPr>
              <w:t xml:space="preserve">от 23.10.2018 </w:t>
            </w:r>
            <w:r w:rsidR="00FB33CB">
              <w:rPr>
                <w:sz w:val="28"/>
                <w:szCs w:val="28"/>
              </w:rPr>
              <w:t>№</w:t>
            </w:r>
            <w:r w:rsidR="00FB33CB" w:rsidRPr="00FB33CB">
              <w:rPr>
                <w:sz w:val="28"/>
                <w:szCs w:val="28"/>
              </w:rPr>
              <w:t xml:space="preserve"> 1341, от 07.08.2019 </w:t>
            </w:r>
            <w:r w:rsidR="00FB33CB">
              <w:rPr>
                <w:sz w:val="28"/>
                <w:szCs w:val="28"/>
              </w:rPr>
              <w:t>№</w:t>
            </w:r>
            <w:r w:rsidR="00FB33CB" w:rsidRPr="00FB33CB">
              <w:rPr>
                <w:sz w:val="28"/>
                <w:szCs w:val="28"/>
              </w:rPr>
              <w:t xml:space="preserve"> 1152</w:t>
            </w:r>
            <w:r w:rsidR="00331940" w:rsidRPr="00331940">
              <w:rPr>
                <w:sz w:val="28"/>
                <w:szCs w:val="28"/>
              </w:rPr>
              <w:t>)</w:t>
            </w:r>
            <w:r w:rsidR="0019443D" w:rsidRPr="00331940">
              <w:rPr>
                <w:sz w:val="28"/>
                <w:szCs w:val="28"/>
              </w:rPr>
              <w:t>:</w:t>
            </w:r>
            <w:proofErr w:type="gramEnd"/>
          </w:p>
          <w:p w:rsidR="00DC14AC" w:rsidRDefault="0019443D" w:rsidP="006E3BDA">
            <w:pPr>
              <w:autoSpaceDE w:val="0"/>
              <w:autoSpaceDN w:val="0"/>
              <w:adjustRightInd w:val="0"/>
              <w:ind w:firstLine="709"/>
              <w:jc w:val="both"/>
              <w:rPr>
                <w:sz w:val="28"/>
                <w:szCs w:val="28"/>
              </w:rPr>
            </w:pPr>
            <w:r>
              <w:rPr>
                <w:sz w:val="28"/>
                <w:szCs w:val="28"/>
              </w:rPr>
              <w:t xml:space="preserve">1.1. </w:t>
            </w:r>
            <w:r w:rsidR="00DC14AC">
              <w:rPr>
                <w:sz w:val="28"/>
                <w:szCs w:val="28"/>
              </w:rPr>
              <w:t xml:space="preserve">Пункт 2.3 дополнить абзацем </w:t>
            </w:r>
            <w:r w:rsidR="00BA0BE3">
              <w:rPr>
                <w:sz w:val="28"/>
                <w:szCs w:val="28"/>
              </w:rPr>
              <w:t>вторым</w:t>
            </w:r>
            <w:r w:rsidR="00DC14AC">
              <w:rPr>
                <w:sz w:val="28"/>
                <w:szCs w:val="28"/>
              </w:rPr>
              <w:t xml:space="preserve"> следующего содержания:</w:t>
            </w:r>
          </w:p>
          <w:p w:rsidR="002F694C" w:rsidRDefault="00DC14AC" w:rsidP="002F694C">
            <w:pPr>
              <w:autoSpaceDE w:val="0"/>
              <w:autoSpaceDN w:val="0"/>
              <w:adjustRightInd w:val="0"/>
              <w:ind w:firstLine="709"/>
              <w:jc w:val="both"/>
              <w:rPr>
                <w:sz w:val="28"/>
                <w:szCs w:val="28"/>
              </w:rPr>
            </w:pPr>
            <w:r>
              <w:rPr>
                <w:sz w:val="28"/>
                <w:szCs w:val="28"/>
              </w:rPr>
              <w:t xml:space="preserve">«Результат </w:t>
            </w:r>
            <w:r w:rsidR="006E195C">
              <w:rPr>
                <w:sz w:val="28"/>
                <w:szCs w:val="28"/>
              </w:rPr>
              <w:t>предоставления М</w:t>
            </w:r>
            <w:r>
              <w:rPr>
                <w:sz w:val="28"/>
                <w:szCs w:val="28"/>
              </w:rPr>
              <w:t>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2F694C" w:rsidRDefault="00DC14AC" w:rsidP="002F694C">
            <w:pPr>
              <w:autoSpaceDE w:val="0"/>
              <w:autoSpaceDN w:val="0"/>
              <w:adjustRightInd w:val="0"/>
              <w:ind w:firstLine="709"/>
              <w:jc w:val="both"/>
              <w:rPr>
                <w:sz w:val="28"/>
                <w:szCs w:val="28"/>
              </w:rPr>
            </w:pPr>
            <w:r w:rsidRPr="0065041A">
              <w:rPr>
                <w:sz w:val="28"/>
                <w:szCs w:val="28"/>
              </w:rPr>
              <w:t xml:space="preserve">1.2. </w:t>
            </w:r>
            <w:r w:rsidR="00EE6638">
              <w:rPr>
                <w:sz w:val="28"/>
                <w:szCs w:val="28"/>
              </w:rPr>
              <w:t>Подпункт «г» п</w:t>
            </w:r>
            <w:r w:rsidR="00EA4494">
              <w:rPr>
                <w:sz w:val="28"/>
                <w:szCs w:val="28"/>
              </w:rPr>
              <w:t>ункт</w:t>
            </w:r>
            <w:r w:rsidR="00EE6638">
              <w:rPr>
                <w:sz w:val="28"/>
                <w:szCs w:val="28"/>
              </w:rPr>
              <w:t>а</w:t>
            </w:r>
            <w:r w:rsidR="00EA4494">
              <w:rPr>
                <w:sz w:val="28"/>
                <w:szCs w:val="28"/>
              </w:rPr>
              <w:t xml:space="preserve"> 2.6.1 </w:t>
            </w:r>
            <w:r w:rsidR="00EE6638">
              <w:rPr>
                <w:sz w:val="28"/>
                <w:szCs w:val="28"/>
              </w:rPr>
              <w:t>исключить.</w:t>
            </w:r>
          </w:p>
          <w:p w:rsidR="00D503FE" w:rsidRDefault="00D503FE" w:rsidP="00D503FE">
            <w:pPr>
              <w:autoSpaceDE w:val="0"/>
              <w:autoSpaceDN w:val="0"/>
              <w:adjustRightInd w:val="0"/>
              <w:ind w:firstLine="709"/>
              <w:jc w:val="both"/>
              <w:rPr>
                <w:sz w:val="28"/>
                <w:szCs w:val="28"/>
              </w:rPr>
            </w:pPr>
            <w:r>
              <w:rPr>
                <w:sz w:val="28"/>
                <w:szCs w:val="28"/>
              </w:rPr>
              <w:t>1.3. В подпункте «е» пункта 2.6.1 слова «свидетельство о государственной регистрации права» исключить.</w:t>
            </w:r>
          </w:p>
          <w:p w:rsidR="00BE7D9B" w:rsidRDefault="00BE7D9B" w:rsidP="002F694C">
            <w:pPr>
              <w:autoSpaceDE w:val="0"/>
              <w:autoSpaceDN w:val="0"/>
              <w:adjustRightInd w:val="0"/>
              <w:ind w:firstLine="709"/>
              <w:jc w:val="both"/>
              <w:rPr>
                <w:sz w:val="28"/>
                <w:szCs w:val="28"/>
              </w:rPr>
            </w:pPr>
            <w:r>
              <w:rPr>
                <w:sz w:val="28"/>
                <w:szCs w:val="28"/>
              </w:rPr>
              <w:t>1.</w:t>
            </w:r>
            <w:r w:rsidR="00D503FE">
              <w:rPr>
                <w:sz w:val="28"/>
                <w:szCs w:val="28"/>
              </w:rPr>
              <w:t>4</w:t>
            </w:r>
            <w:r>
              <w:rPr>
                <w:sz w:val="28"/>
                <w:szCs w:val="28"/>
              </w:rPr>
              <w:t xml:space="preserve">. </w:t>
            </w:r>
            <w:r w:rsidR="00C86ED9">
              <w:rPr>
                <w:sz w:val="28"/>
                <w:szCs w:val="28"/>
              </w:rPr>
              <w:t>Абзац второй п</w:t>
            </w:r>
            <w:r>
              <w:rPr>
                <w:sz w:val="28"/>
                <w:szCs w:val="28"/>
              </w:rPr>
              <w:t>ункт</w:t>
            </w:r>
            <w:r w:rsidR="00C86ED9">
              <w:rPr>
                <w:sz w:val="28"/>
                <w:szCs w:val="28"/>
              </w:rPr>
              <w:t>а</w:t>
            </w:r>
            <w:r>
              <w:rPr>
                <w:sz w:val="28"/>
                <w:szCs w:val="28"/>
              </w:rPr>
              <w:t xml:space="preserve"> 3.2.1. </w:t>
            </w:r>
            <w:r w:rsidR="00C86ED9" w:rsidRPr="00C86ED9">
              <w:rPr>
                <w:sz w:val="28"/>
                <w:szCs w:val="28"/>
              </w:rPr>
              <w:t>изложить в следующей редакции</w:t>
            </w:r>
            <w:r>
              <w:rPr>
                <w:sz w:val="28"/>
                <w:szCs w:val="28"/>
              </w:rPr>
              <w:t>:</w:t>
            </w:r>
          </w:p>
          <w:p w:rsidR="00BE7D9B" w:rsidRDefault="00BE7D9B" w:rsidP="002F694C">
            <w:pPr>
              <w:autoSpaceDE w:val="0"/>
              <w:autoSpaceDN w:val="0"/>
              <w:adjustRightInd w:val="0"/>
              <w:ind w:firstLine="709"/>
              <w:jc w:val="both"/>
              <w:rPr>
                <w:sz w:val="28"/>
                <w:szCs w:val="28"/>
              </w:rPr>
            </w:pPr>
            <w:r>
              <w:rPr>
                <w:sz w:val="28"/>
                <w:szCs w:val="28"/>
              </w:rPr>
              <w:t>«</w:t>
            </w:r>
            <w:r w:rsidRPr="00BE7D9B">
              <w:rPr>
                <w:sz w:val="28"/>
                <w:szCs w:val="28"/>
              </w:rPr>
              <w:t>Представленный Заявителем в МКУ МФЦ пакет документов направляется в Уп</w:t>
            </w:r>
            <w:r w:rsidR="00C86ED9">
              <w:rPr>
                <w:sz w:val="28"/>
                <w:szCs w:val="28"/>
              </w:rPr>
              <w:t>олномоченный орган</w:t>
            </w:r>
            <w:r w:rsidRPr="00BE7D9B">
              <w:rPr>
                <w:sz w:val="28"/>
                <w:szCs w:val="28"/>
              </w:rPr>
              <w:t xml:space="preserve"> в форме электронных документов, подписанных усиленной квалифицированной электронной подписью, с </w:t>
            </w:r>
            <w:r w:rsidRPr="00BE7D9B">
              <w:rPr>
                <w:sz w:val="28"/>
                <w:szCs w:val="28"/>
              </w:rPr>
              <w:lastRenderedPageBreak/>
              <w:t xml:space="preserve">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w:t>
            </w:r>
            <w:r w:rsidR="00C86ED9" w:rsidRPr="00C86ED9">
              <w:rPr>
                <w:sz w:val="28"/>
                <w:szCs w:val="28"/>
              </w:rPr>
              <w:t>Уполномоченный орган</w:t>
            </w:r>
            <w:r w:rsidRPr="00BE7D9B">
              <w:rPr>
                <w:sz w:val="28"/>
                <w:szCs w:val="28"/>
              </w:rPr>
              <w:t xml:space="preserve"> с целью предоставления муниципальной услуги (за исключением документов, которые должны быть представлены в </w:t>
            </w:r>
            <w:r w:rsidR="00C86ED9" w:rsidRPr="00C86ED9">
              <w:rPr>
                <w:sz w:val="28"/>
                <w:szCs w:val="28"/>
              </w:rPr>
              <w:t>Уполномоченный орган</w:t>
            </w:r>
            <w:r w:rsidRPr="00BE7D9B">
              <w:rPr>
                <w:sz w:val="28"/>
                <w:szCs w:val="28"/>
              </w:rPr>
              <w:t xml:space="preserve"> в оригинале), признается равнозначным документу на бумажном носителе</w:t>
            </w:r>
            <w:proofErr w:type="gramStart"/>
            <w:r w:rsidRPr="00BE7D9B">
              <w:rPr>
                <w:sz w:val="28"/>
                <w:szCs w:val="28"/>
              </w:rPr>
              <w:t>.</w:t>
            </w:r>
            <w:r>
              <w:rPr>
                <w:sz w:val="28"/>
                <w:szCs w:val="28"/>
              </w:rPr>
              <w:t>».</w:t>
            </w:r>
            <w:proofErr w:type="gramEnd"/>
          </w:p>
          <w:p w:rsidR="00C86ED9" w:rsidRDefault="00C86ED9" w:rsidP="002F694C">
            <w:pPr>
              <w:autoSpaceDE w:val="0"/>
              <w:autoSpaceDN w:val="0"/>
              <w:adjustRightInd w:val="0"/>
              <w:ind w:firstLine="709"/>
              <w:jc w:val="both"/>
              <w:rPr>
                <w:sz w:val="28"/>
                <w:szCs w:val="28"/>
              </w:rPr>
            </w:pPr>
            <w:r>
              <w:rPr>
                <w:sz w:val="28"/>
                <w:szCs w:val="28"/>
              </w:rPr>
              <w:t>1.</w:t>
            </w:r>
            <w:r w:rsidR="00D503FE">
              <w:rPr>
                <w:sz w:val="28"/>
                <w:szCs w:val="28"/>
              </w:rPr>
              <w:t>5</w:t>
            </w:r>
            <w:r>
              <w:rPr>
                <w:sz w:val="28"/>
                <w:szCs w:val="28"/>
              </w:rPr>
              <w:t>. Пункт 3.2.1. дополнить абзацем третьим следующего содержания:</w:t>
            </w:r>
          </w:p>
          <w:p w:rsidR="00C86ED9" w:rsidRDefault="00C86ED9" w:rsidP="002F694C">
            <w:pPr>
              <w:autoSpaceDE w:val="0"/>
              <w:autoSpaceDN w:val="0"/>
              <w:adjustRightInd w:val="0"/>
              <w:ind w:firstLine="709"/>
              <w:jc w:val="both"/>
              <w:rPr>
                <w:sz w:val="28"/>
                <w:szCs w:val="28"/>
              </w:rPr>
            </w:pPr>
            <w:r>
              <w:rPr>
                <w:sz w:val="28"/>
                <w:szCs w:val="28"/>
              </w:rPr>
              <w:t>«</w:t>
            </w:r>
            <w:r w:rsidRPr="00C86ED9">
              <w:rPr>
                <w:sz w:val="28"/>
                <w:szCs w:val="28"/>
              </w:rPr>
              <w:t>Срок выполнения административной процедуры по приему, регистрации</w:t>
            </w:r>
            <w:r w:rsidR="008236E9">
              <w:rPr>
                <w:sz w:val="28"/>
                <w:szCs w:val="28"/>
              </w:rPr>
              <w:t xml:space="preserve"> и направлению сотрудником МКУ МФЦ в Уполномоченный орган</w:t>
            </w:r>
            <w:r w:rsidRPr="00C86ED9">
              <w:rPr>
                <w:sz w:val="28"/>
                <w:szCs w:val="28"/>
              </w:rPr>
              <w:t xml:space="preserve"> заявления и прилагаемых к нему документов - один день</w:t>
            </w:r>
            <w:proofErr w:type="gramStart"/>
            <w:r w:rsidRPr="00C86ED9">
              <w:rPr>
                <w:sz w:val="28"/>
                <w:szCs w:val="28"/>
              </w:rPr>
              <w:t>.</w:t>
            </w:r>
            <w:r w:rsidR="008236E9">
              <w:rPr>
                <w:sz w:val="28"/>
                <w:szCs w:val="28"/>
              </w:rPr>
              <w:t>».</w:t>
            </w:r>
            <w:proofErr w:type="gramEnd"/>
          </w:p>
          <w:p w:rsidR="00121B95" w:rsidRDefault="00A231F5" w:rsidP="00121B95">
            <w:pPr>
              <w:autoSpaceDE w:val="0"/>
              <w:autoSpaceDN w:val="0"/>
              <w:adjustRightInd w:val="0"/>
              <w:ind w:firstLine="709"/>
              <w:jc w:val="both"/>
              <w:rPr>
                <w:sz w:val="28"/>
                <w:szCs w:val="28"/>
              </w:rPr>
            </w:pPr>
            <w:r>
              <w:rPr>
                <w:sz w:val="28"/>
                <w:szCs w:val="28"/>
              </w:rPr>
              <w:t>1.</w:t>
            </w:r>
            <w:r w:rsidR="00D503FE">
              <w:rPr>
                <w:sz w:val="28"/>
                <w:szCs w:val="28"/>
              </w:rPr>
              <w:t>6</w:t>
            </w:r>
            <w:r w:rsidR="00995551">
              <w:rPr>
                <w:sz w:val="28"/>
                <w:szCs w:val="28"/>
              </w:rPr>
              <w:t xml:space="preserve">. </w:t>
            </w:r>
            <w:hyperlink r:id="rId13" w:history="1">
              <w:r w:rsidR="0019443D" w:rsidRPr="00585D08">
                <w:rPr>
                  <w:sz w:val="28"/>
                  <w:szCs w:val="28"/>
                </w:rPr>
                <w:t xml:space="preserve">Подпункты </w:t>
              </w:r>
              <w:r w:rsidR="00121B95">
                <w:rPr>
                  <w:sz w:val="28"/>
                  <w:szCs w:val="28"/>
                </w:rPr>
                <w:t>4</w:t>
              </w:r>
              <w:r w:rsidR="00585D08">
                <w:rPr>
                  <w:sz w:val="28"/>
                  <w:szCs w:val="28"/>
                </w:rPr>
                <w:t xml:space="preserve"> </w:t>
              </w:r>
              <w:r w:rsidR="0019443D" w:rsidRPr="00585D08">
                <w:rPr>
                  <w:sz w:val="28"/>
                  <w:szCs w:val="28"/>
                </w:rPr>
                <w:t>-</w:t>
              </w:r>
              <w:r w:rsidR="00585D08">
                <w:rPr>
                  <w:sz w:val="28"/>
                  <w:szCs w:val="28"/>
                </w:rPr>
                <w:t xml:space="preserve"> </w:t>
              </w:r>
              <w:r w:rsidR="0019443D" w:rsidRPr="00585D08">
                <w:rPr>
                  <w:sz w:val="28"/>
                  <w:szCs w:val="28"/>
                </w:rPr>
                <w:t>6</w:t>
              </w:r>
            </w:hyperlink>
            <w:r w:rsidR="0019443D" w:rsidRPr="00585D08">
              <w:rPr>
                <w:sz w:val="28"/>
                <w:szCs w:val="28"/>
              </w:rPr>
              <w:t xml:space="preserve"> пункта </w:t>
            </w:r>
            <w:r w:rsidR="0019443D">
              <w:rPr>
                <w:sz w:val="28"/>
                <w:szCs w:val="28"/>
              </w:rPr>
              <w:t>5.1 изложить в следующей редакции:</w:t>
            </w:r>
          </w:p>
          <w:p w:rsidR="00121B95" w:rsidRDefault="00121B95" w:rsidP="00121B95">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121B95" w:rsidRDefault="00121B95" w:rsidP="00121B95">
            <w:pPr>
              <w:autoSpaceDE w:val="0"/>
              <w:autoSpaceDN w:val="0"/>
              <w:adjustRightInd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317BBF" w:rsidRDefault="00317BBF" w:rsidP="00121B95">
            <w:pPr>
              <w:autoSpaceDE w:val="0"/>
              <w:autoSpaceDN w:val="0"/>
              <w:adjustRightInd w:val="0"/>
              <w:ind w:firstLine="709"/>
              <w:jc w:val="both"/>
              <w:rPr>
                <w:sz w:val="28"/>
                <w:szCs w:val="28"/>
              </w:rPr>
            </w:pPr>
            <w:r>
              <w:rPr>
                <w:sz w:val="28"/>
                <w:szCs w:val="28"/>
              </w:rPr>
              <w:t xml:space="preserve">6) затребование </w:t>
            </w:r>
            <w:r w:rsidR="00121B95">
              <w:rPr>
                <w:sz w:val="28"/>
                <w:szCs w:val="28"/>
              </w:rPr>
              <w:t>с Заявителя при предоставлении М</w:t>
            </w:r>
            <w:r>
              <w:rPr>
                <w:sz w:val="28"/>
                <w:szCs w:val="28"/>
              </w:rPr>
              <w:t>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AB281A" w:rsidRDefault="00995551" w:rsidP="00AB281A">
            <w:pPr>
              <w:autoSpaceDE w:val="0"/>
              <w:autoSpaceDN w:val="0"/>
              <w:adjustRightInd w:val="0"/>
              <w:ind w:firstLine="709"/>
              <w:jc w:val="both"/>
              <w:rPr>
                <w:sz w:val="28"/>
                <w:szCs w:val="28"/>
              </w:rPr>
            </w:pPr>
            <w:r>
              <w:rPr>
                <w:sz w:val="28"/>
                <w:szCs w:val="28"/>
              </w:rPr>
              <w:t>1.</w:t>
            </w:r>
            <w:r w:rsidR="00D503FE">
              <w:rPr>
                <w:sz w:val="28"/>
                <w:szCs w:val="28"/>
              </w:rPr>
              <w:t>7</w:t>
            </w:r>
            <w:r w:rsidR="0019443D">
              <w:rPr>
                <w:sz w:val="28"/>
                <w:szCs w:val="28"/>
              </w:rPr>
              <w:t xml:space="preserve">. </w:t>
            </w:r>
            <w:hyperlink r:id="rId14" w:history="1">
              <w:r w:rsidR="00585D08">
                <w:rPr>
                  <w:sz w:val="28"/>
                  <w:szCs w:val="28"/>
                </w:rPr>
                <w:t>П</w:t>
              </w:r>
              <w:r w:rsidR="00E5645C" w:rsidRPr="00585D08">
                <w:rPr>
                  <w:sz w:val="28"/>
                  <w:szCs w:val="28"/>
                </w:rPr>
                <w:t>одпункт «а» пункта 5.4</w:t>
              </w:r>
              <w:r w:rsidR="0019443D">
                <w:rPr>
                  <w:color w:val="0000FF"/>
                  <w:sz w:val="28"/>
                  <w:szCs w:val="28"/>
                </w:rPr>
                <w:t xml:space="preserve"> </w:t>
              </w:r>
            </w:hyperlink>
            <w:r w:rsidR="0019443D">
              <w:rPr>
                <w:sz w:val="28"/>
                <w:szCs w:val="28"/>
              </w:rPr>
              <w:t>изложить в следующей редакции:</w:t>
            </w:r>
          </w:p>
          <w:p w:rsidR="00121B95" w:rsidRDefault="00AB281A" w:rsidP="00AB281A">
            <w:pPr>
              <w:autoSpaceDE w:val="0"/>
              <w:autoSpaceDN w:val="0"/>
              <w:adjustRightInd w:val="0"/>
              <w:ind w:firstLine="709"/>
              <w:jc w:val="both"/>
              <w:rPr>
                <w:sz w:val="28"/>
                <w:szCs w:val="28"/>
              </w:rPr>
            </w:pPr>
            <w:r>
              <w:rPr>
                <w:sz w:val="28"/>
                <w:szCs w:val="28"/>
              </w:rPr>
              <w:t>«</w:t>
            </w:r>
            <w:r w:rsidR="00121B95">
              <w:rPr>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szCs w:val="28"/>
              </w:rPr>
              <w:t>нормативными правовыми актами Российской Федерации, нормативными правовыми актами Ивановской области, муниципальными правовыми актами</w:t>
            </w:r>
            <w:r w:rsidR="00121B95">
              <w:rPr>
                <w:sz w:val="28"/>
                <w:szCs w:val="28"/>
              </w:rPr>
              <w:t>;</w:t>
            </w:r>
            <w:r>
              <w:rPr>
                <w:sz w:val="28"/>
                <w:szCs w:val="28"/>
              </w:rPr>
              <w:t>».</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19443D" w:rsidRDefault="0019443D" w:rsidP="0065041A">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p w:rsidR="00252BB4" w:rsidRPr="0038673E" w:rsidRDefault="00252BB4" w:rsidP="00E5645C">
            <w:pPr>
              <w:tabs>
                <w:tab w:val="left" w:pos="9248"/>
              </w:tabs>
              <w:autoSpaceDE w:val="0"/>
              <w:autoSpaceDN w:val="0"/>
              <w:adjustRightInd w:val="0"/>
              <w:ind w:firstLine="709"/>
              <w:jc w:val="both"/>
              <w:rPr>
                <w:sz w:val="28"/>
                <w:szCs w:val="28"/>
              </w:rPr>
            </w:pPr>
          </w:p>
        </w:tc>
      </w:tr>
    </w:tbl>
    <w:p w:rsidR="00D65A60" w:rsidRPr="0038673E" w:rsidRDefault="00D65A60" w:rsidP="00434DFC">
      <w:pPr>
        <w:pStyle w:val="a4"/>
        <w:rPr>
          <w:szCs w:val="28"/>
        </w:rPr>
      </w:pPr>
    </w:p>
    <w:tbl>
      <w:tblPr>
        <w:tblW w:w="9464" w:type="dxa"/>
        <w:tblLayout w:type="fixed"/>
        <w:tblLook w:val="04A0" w:firstRow="1" w:lastRow="0" w:firstColumn="1" w:lastColumn="0" w:noHBand="0" w:noVBand="1"/>
      </w:tblPr>
      <w:tblGrid>
        <w:gridCol w:w="4590"/>
        <w:gridCol w:w="4874"/>
      </w:tblGrid>
      <w:tr w:rsidR="00CE416C" w:rsidRPr="0038673E" w:rsidTr="0038673E">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765166"/>
    <w:sectPr w:rsidR="003A05F5" w:rsidRPr="00A4141C" w:rsidSect="00353E38">
      <w:footerReference w:type="default" r:id="rId15"/>
      <w:pgSz w:w="11906" w:h="16838"/>
      <w:pgMar w:top="709"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E6F" w:rsidRDefault="00633E6F">
      <w:r>
        <w:separator/>
      </w:r>
    </w:p>
  </w:endnote>
  <w:endnote w:type="continuationSeparator" w:id="0">
    <w:p w:rsidR="00633E6F" w:rsidRDefault="0063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353E38">
          <w:rPr>
            <w:noProof/>
          </w:rPr>
          <w:t>1</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E6F" w:rsidRDefault="00633E6F">
      <w:r>
        <w:separator/>
      </w:r>
    </w:p>
  </w:footnote>
  <w:footnote w:type="continuationSeparator" w:id="0">
    <w:p w:rsidR="00633E6F" w:rsidRDefault="00633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90CCF"/>
    <w:rsid w:val="000B21AE"/>
    <w:rsid w:val="000B2E02"/>
    <w:rsid w:val="000B3141"/>
    <w:rsid w:val="000B5F60"/>
    <w:rsid w:val="000C26C7"/>
    <w:rsid w:val="000E2641"/>
    <w:rsid w:val="00103F44"/>
    <w:rsid w:val="00121B95"/>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8736D"/>
    <w:rsid w:val="00192E40"/>
    <w:rsid w:val="0019443D"/>
    <w:rsid w:val="0019466D"/>
    <w:rsid w:val="001A1BD1"/>
    <w:rsid w:val="001A3085"/>
    <w:rsid w:val="001B51AD"/>
    <w:rsid w:val="001C1C66"/>
    <w:rsid w:val="001D5868"/>
    <w:rsid w:val="001E7512"/>
    <w:rsid w:val="001F3288"/>
    <w:rsid w:val="0020187F"/>
    <w:rsid w:val="00204542"/>
    <w:rsid w:val="00213081"/>
    <w:rsid w:val="00224B4B"/>
    <w:rsid w:val="00230382"/>
    <w:rsid w:val="002306C9"/>
    <w:rsid w:val="00243871"/>
    <w:rsid w:val="00244019"/>
    <w:rsid w:val="00245301"/>
    <w:rsid w:val="002466BA"/>
    <w:rsid w:val="00252BB4"/>
    <w:rsid w:val="00255AFB"/>
    <w:rsid w:val="00271345"/>
    <w:rsid w:val="00274D97"/>
    <w:rsid w:val="00275DD4"/>
    <w:rsid w:val="00276D8B"/>
    <w:rsid w:val="00291F20"/>
    <w:rsid w:val="002958E1"/>
    <w:rsid w:val="00295C73"/>
    <w:rsid w:val="00297748"/>
    <w:rsid w:val="002C47D8"/>
    <w:rsid w:val="002D0CC5"/>
    <w:rsid w:val="002F4ECE"/>
    <w:rsid w:val="002F694C"/>
    <w:rsid w:val="00302208"/>
    <w:rsid w:val="00302DE8"/>
    <w:rsid w:val="00305125"/>
    <w:rsid w:val="00313D5D"/>
    <w:rsid w:val="00317BBF"/>
    <w:rsid w:val="00320CCA"/>
    <w:rsid w:val="0032284D"/>
    <w:rsid w:val="00323A8B"/>
    <w:rsid w:val="00324232"/>
    <w:rsid w:val="00324A67"/>
    <w:rsid w:val="00325923"/>
    <w:rsid w:val="00331940"/>
    <w:rsid w:val="00342AB5"/>
    <w:rsid w:val="00353B70"/>
    <w:rsid w:val="00353E38"/>
    <w:rsid w:val="003546D4"/>
    <w:rsid w:val="00360DF5"/>
    <w:rsid w:val="0037186A"/>
    <w:rsid w:val="0038673E"/>
    <w:rsid w:val="0039317A"/>
    <w:rsid w:val="00396B07"/>
    <w:rsid w:val="003A05F5"/>
    <w:rsid w:val="003A1B81"/>
    <w:rsid w:val="003A708B"/>
    <w:rsid w:val="003C5702"/>
    <w:rsid w:val="003C7276"/>
    <w:rsid w:val="003C7EF2"/>
    <w:rsid w:val="003D2CBC"/>
    <w:rsid w:val="003E2A98"/>
    <w:rsid w:val="004017F7"/>
    <w:rsid w:val="004055AE"/>
    <w:rsid w:val="00407CB6"/>
    <w:rsid w:val="00414A47"/>
    <w:rsid w:val="00417449"/>
    <w:rsid w:val="0042105E"/>
    <w:rsid w:val="00434DFC"/>
    <w:rsid w:val="00450769"/>
    <w:rsid w:val="00450E72"/>
    <w:rsid w:val="004542C2"/>
    <w:rsid w:val="004566F0"/>
    <w:rsid w:val="00464E66"/>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E1E49"/>
    <w:rsid w:val="005E422B"/>
    <w:rsid w:val="005E478D"/>
    <w:rsid w:val="005F1B0C"/>
    <w:rsid w:val="005F3657"/>
    <w:rsid w:val="005F3B1E"/>
    <w:rsid w:val="00613F6F"/>
    <w:rsid w:val="00616AE9"/>
    <w:rsid w:val="00624CF4"/>
    <w:rsid w:val="006333A2"/>
    <w:rsid w:val="00633E6F"/>
    <w:rsid w:val="00635629"/>
    <w:rsid w:val="00641109"/>
    <w:rsid w:val="0065041A"/>
    <w:rsid w:val="00651344"/>
    <w:rsid w:val="0065430D"/>
    <w:rsid w:val="006549B2"/>
    <w:rsid w:val="00662B3B"/>
    <w:rsid w:val="006643B8"/>
    <w:rsid w:val="00687564"/>
    <w:rsid w:val="006A1192"/>
    <w:rsid w:val="006A27A6"/>
    <w:rsid w:val="006A704C"/>
    <w:rsid w:val="006B1BA1"/>
    <w:rsid w:val="006C59F3"/>
    <w:rsid w:val="006C6349"/>
    <w:rsid w:val="006C75E7"/>
    <w:rsid w:val="006E195C"/>
    <w:rsid w:val="006E3BDA"/>
    <w:rsid w:val="006F459C"/>
    <w:rsid w:val="006F534C"/>
    <w:rsid w:val="00701B6E"/>
    <w:rsid w:val="007037F8"/>
    <w:rsid w:val="00721CBC"/>
    <w:rsid w:val="00730732"/>
    <w:rsid w:val="00740CA4"/>
    <w:rsid w:val="00746441"/>
    <w:rsid w:val="00757D3C"/>
    <w:rsid w:val="00765166"/>
    <w:rsid w:val="007772A4"/>
    <w:rsid w:val="007928F5"/>
    <w:rsid w:val="00795E14"/>
    <w:rsid w:val="007A520B"/>
    <w:rsid w:val="007A7768"/>
    <w:rsid w:val="007B53BF"/>
    <w:rsid w:val="007C7547"/>
    <w:rsid w:val="007D55BC"/>
    <w:rsid w:val="007D76FC"/>
    <w:rsid w:val="007E3960"/>
    <w:rsid w:val="007F36DA"/>
    <w:rsid w:val="007F696F"/>
    <w:rsid w:val="008074AE"/>
    <w:rsid w:val="00815681"/>
    <w:rsid w:val="00816F3C"/>
    <w:rsid w:val="00817F3F"/>
    <w:rsid w:val="00820AF6"/>
    <w:rsid w:val="0082265A"/>
    <w:rsid w:val="008236E9"/>
    <w:rsid w:val="00825F6F"/>
    <w:rsid w:val="0083210C"/>
    <w:rsid w:val="008440C5"/>
    <w:rsid w:val="008450E9"/>
    <w:rsid w:val="00846B58"/>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D33CD"/>
    <w:rsid w:val="009F4C08"/>
    <w:rsid w:val="009F5047"/>
    <w:rsid w:val="00A0617B"/>
    <w:rsid w:val="00A13B97"/>
    <w:rsid w:val="00A13D48"/>
    <w:rsid w:val="00A14B0E"/>
    <w:rsid w:val="00A1547D"/>
    <w:rsid w:val="00A15BB2"/>
    <w:rsid w:val="00A20BC2"/>
    <w:rsid w:val="00A231F5"/>
    <w:rsid w:val="00A2567A"/>
    <w:rsid w:val="00A27538"/>
    <w:rsid w:val="00A3061A"/>
    <w:rsid w:val="00A34A0F"/>
    <w:rsid w:val="00A52A1E"/>
    <w:rsid w:val="00A532A1"/>
    <w:rsid w:val="00A600E5"/>
    <w:rsid w:val="00A6643B"/>
    <w:rsid w:val="00A723F9"/>
    <w:rsid w:val="00A76408"/>
    <w:rsid w:val="00A80B0A"/>
    <w:rsid w:val="00AB247F"/>
    <w:rsid w:val="00AB281A"/>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6C2D"/>
    <w:rsid w:val="00BA0BE3"/>
    <w:rsid w:val="00BB5A58"/>
    <w:rsid w:val="00BC5FC0"/>
    <w:rsid w:val="00BD6B78"/>
    <w:rsid w:val="00BE553D"/>
    <w:rsid w:val="00BE7D9B"/>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6ED9"/>
    <w:rsid w:val="00C8785D"/>
    <w:rsid w:val="00C90CC3"/>
    <w:rsid w:val="00C947FE"/>
    <w:rsid w:val="00C979DD"/>
    <w:rsid w:val="00CA2E26"/>
    <w:rsid w:val="00CA6A96"/>
    <w:rsid w:val="00CA7680"/>
    <w:rsid w:val="00CB32B3"/>
    <w:rsid w:val="00CB78CD"/>
    <w:rsid w:val="00CD445D"/>
    <w:rsid w:val="00CE416C"/>
    <w:rsid w:val="00CF23BC"/>
    <w:rsid w:val="00CF7117"/>
    <w:rsid w:val="00CF7F67"/>
    <w:rsid w:val="00D10960"/>
    <w:rsid w:val="00D10FD9"/>
    <w:rsid w:val="00D15FBD"/>
    <w:rsid w:val="00D30690"/>
    <w:rsid w:val="00D503FE"/>
    <w:rsid w:val="00D526D3"/>
    <w:rsid w:val="00D65A60"/>
    <w:rsid w:val="00D660D7"/>
    <w:rsid w:val="00D7133C"/>
    <w:rsid w:val="00D771B6"/>
    <w:rsid w:val="00D828AF"/>
    <w:rsid w:val="00D8586E"/>
    <w:rsid w:val="00D95569"/>
    <w:rsid w:val="00DA0702"/>
    <w:rsid w:val="00DA2784"/>
    <w:rsid w:val="00DB6F88"/>
    <w:rsid w:val="00DC14AC"/>
    <w:rsid w:val="00DC5FF3"/>
    <w:rsid w:val="00DE6187"/>
    <w:rsid w:val="00E00D88"/>
    <w:rsid w:val="00E03382"/>
    <w:rsid w:val="00E227D3"/>
    <w:rsid w:val="00E242DD"/>
    <w:rsid w:val="00E24EAF"/>
    <w:rsid w:val="00E26B4C"/>
    <w:rsid w:val="00E27401"/>
    <w:rsid w:val="00E30279"/>
    <w:rsid w:val="00E35749"/>
    <w:rsid w:val="00E35DF5"/>
    <w:rsid w:val="00E3664A"/>
    <w:rsid w:val="00E43A92"/>
    <w:rsid w:val="00E5440A"/>
    <w:rsid w:val="00E5645C"/>
    <w:rsid w:val="00E5787B"/>
    <w:rsid w:val="00E578C8"/>
    <w:rsid w:val="00E57E19"/>
    <w:rsid w:val="00E71F40"/>
    <w:rsid w:val="00E877B2"/>
    <w:rsid w:val="00EA4494"/>
    <w:rsid w:val="00EC2B17"/>
    <w:rsid w:val="00EC4800"/>
    <w:rsid w:val="00EC5139"/>
    <w:rsid w:val="00EE0815"/>
    <w:rsid w:val="00EE6638"/>
    <w:rsid w:val="00EF3F32"/>
    <w:rsid w:val="00F11539"/>
    <w:rsid w:val="00F12644"/>
    <w:rsid w:val="00F15FFD"/>
    <w:rsid w:val="00F244A1"/>
    <w:rsid w:val="00F343E4"/>
    <w:rsid w:val="00F54906"/>
    <w:rsid w:val="00F60B44"/>
    <w:rsid w:val="00F64CFF"/>
    <w:rsid w:val="00F65639"/>
    <w:rsid w:val="00F7059C"/>
    <w:rsid w:val="00F73F21"/>
    <w:rsid w:val="00F841BB"/>
    <w:rsid w:val="00F906BA"/>
    <w:rsid w:val="00F96DFC"/>
    <w:rsid w:val="00FA5757"/>
    <w:rsid w:val="00FA710A"/>
    <w:rsid w:val="00FB33CB"/>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F60CCECCE72B5BE45605C02518D5D8AB001DB1FDA5763C56C43E43BEE4D1B912BB2AE969AF9F94A00A0C2B82360906D2AC5FB922DFBC53859DBE29s6N4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8BC2ED7212486CD5CBB2109EBC3DC884E826AB0ADC2E53EC3C8E4E59FEB922521EAFBFBC647032056C4BAE0C34941677C2524F05DF39F07445CDB37hELE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89E6C2EE7F61805C21D7147F5519FC53E1799CF8A5BF67E2847E6B7CF2C4907BD571E23C309D743AF1505DAAB5852CDDD19CBD432078931804467N7K7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D3189E6C2EE7F61805C2037C51990D90C2304C9CC68F57A5257841B1E89F2A1C55FD094760861AD641B01004DANAK2I"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C6F60CCECCE72B5BE45605C02518D5D8AB001DB1FDA5763C56C43E43BEE4D1B912BB2AE969AF9F94A00A0C2A88360906D2AC5FB922DFBC53859DBE29s6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B46B-8CB9-4E93-ADD6-91B972B4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850</Words>
  <Characters>4847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Ольга Николаевна Зелова</cp:lastModifiedBy>
  <cp:revision>7</cp:revision>
  <cp:lastPrinted>2022-04-18T07:29:00Z</cp:lastPrinted>
  <dcterms:created xsi:type="dcterms:W3CDTF">2022-04-13T10:59:00Z</dcterms:created>
  <dcterms:modified xsi:type="dcterms:W3CDTF">2022-04-18T07:30:00Z</dcterms:modified>
</cp:coreProperties>
</file>