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3E8" w:rsidRDefault="00A043E8">
      <w:pPr>
        <w:pStyle w:val="ConsPlusTitlePage"/>
      </w:pPr>
      <w:r>
        <w:t xml:space="preserve">Документ предоставлен </w:t>
      </w:r>
      <w:hyperlink r:id="rId5" w:history="1">
        <w:r>
          <w:rPr>
            <w:color w:val="0000FF"/>
          </w:rPr>
          <w:t>КонсультантПлюс</w:t>
        </w:r>
      </w:hyperlink>
      <w:r>
        <w:br/>
      </w:r>
    </w:p>
    <w:p w:rsidR="00A043E8" w:rsidRDefault="00A043E8">
      <w:pPr>
        <w:pStyle w:val="ConsPlusNormal"/>
        <w:outlineLvl w:val="0"/>
      </w:pPr>
    </w:p>
    <w:p w:rsidR="00A043E8" w:rsidRDefault="00A043E8">
      <w:pPr>
        <w:pStyle w:val="ConsPlusTitle"/>
        <w:jc w:val="center"/>
        <w:outlineLvl w:val="0"/>
      </w:pPr>
      <w:r>
        <w:t>АДМИНИСТРАЦИЯ ГОРОДА ИВАНОВА</w:t>
      </w:r>
    </w:p>
    <w:p w:rsidR="00A043E8" w:rsidRDefault="00A043E8">
      <w:pPr>
        <w:pStyle w:val="ConsPlusTitle"/>
        <w:jc w:val="center"/>
      </w:pPr>
    </w:p>
    <w:p w:rsidR="00A043E8" w:rsidRDefault="00A043E8">
      <w:pPr>
        <w:pStyle w:val="ConsPlusTitle"/>
        <w:jc w:val="center"/>
      </w:pPr>
      <w:r>
        <w:t>ПОСТАНОВЛЕНИЕ</w:t>
      </w:r>
    </w:p>
    <w:p w:rsidR="00A043E8" w:rsidRDefault="00A043E8">
      <w:pPr>
        <w:pStyle w:val="ConsPlusTitle"/>
        <w:jc w:val="center"/>
      </w:pPr>
      <w:r>
        <w:t>от 10 апреля 2014 г. N 745</w:t>
      </w:r>
    </w:p>
    <w:p w:rsidR="00A043E8" w:rsidRDefault="00A043E8">
      <w:pPr>
        <w:pStyle w:val="ConsPlusTitle"/>
        <w:jc w:val="center"/>
      </w:pPr>
    </w:p>
    <w:p w:rsidR="00A043E8" w:rsidRDefault="00A043E8">
      <w:pPr>
        <w:pStyle w:val="ConsPlusTitle"/>
        <w:jc w:val="center"/>
      </w:pPr>
      <w:r>
        <w:t>ОБ УТВЕРЖДЕНИИ ПОРЯДКА ОКАЗАНИЯ ИМУЩЕСТВЕННОЙ ПОДДЕРЖКИ</w:t>
      </w:r>
    </w:p>
    <w:p w:rsidR="00A043E8" w:rsidRDefault="00A043E8">
      <w:pPr>
        <w:pStyle w:val="ConsPlusTitle"/>
        <w:jc w:val="center"/>
      </w:pPr>
      <w:r>
        <w:t>В РАМКАХ РЕАЛИЗАЦИИ МУНИЦИПАЛЬНОЙ ПРОГРАММЫ ГОРОДА ИВАНОВА</w:t>
      </w:r>
    </w:p>
    <w:p w:rsidR="00A043E8" w:rsidRDefault="00A043E8">
      <w:pPr>
        <w:pStyle w:val="ConsPlusTitle"/>
        <w:jc w:val="center"/>
      </w:pPr>
      <w:r>
        <w:t>"РАЗВИТИЕ СУБЪЕКТОВ МАЛОГО И СРЕДНЕГО ПРЕДПРИНИМАТЕЛЬСТВА</w:t>
      </w:r>
    </w:p>
    <w:p w:rsidR="00A043E8" w:rsidRDefault="00A043E8">
      <w:pPr>
        <w:pStyle w:val="ConsPlusTitle"/>
        <w:jc w:val="center"/>
      </w:pPr>
      <w:r>
        <w:t>В ГОРОДЕ ИВАНОВЕ"</w:t>
      </w:r>
    </w:p>
    <w:p w:rsidR="00A043E8" w:rsidRDefault="00A043E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043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43E8" w:rsidRDefault="00A043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043E8" w:rsidRDefault="00A043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043E8" w:rsidRDefault="00A043E8">
            <w:pPr>
              <w:pStyle w:val="ConsPlusNormal"/>
              <w:jc w:val="center"/>
            </w:pPr>
            <w:r>
              <w:rPr>
                <w:color w:val="392C69"/>
              </w:rPr>
              <w:t>Список изменяющих документов</w:t>
            </w:r>
          </w:p>
          <w:p w:rsidR="00A043E8" w:rsidRDefault="00A043E8">
            <w:pPr>
              <w:pStyle w:val="ConsPlusNormal"/>
              <w:jc w:val="center"/>
            </w:pPr>
            <w:r>
              <w:rPr>
                <w:color w:val="392C69"/>
              </w:rPr>
              <w:t xml:space="preserve">(в ред. Постановлений Администрации г. Иванова от 21.08.2014 </w:t>
            </w:r>
            <w:hyperlink r:id="rId6" w:history="1">
              <w:r>
                <w:rPr>
                  <w:color w:val="0000FF"/>
                </w:rPr>
                <w:t>N 1732</w:t>
              </w:r>
            </w:hyperlink>
            <w:r>
              <w:rPr>
                <w:color w:val="392C69"/>
              </w:rPr>
              <w:t>,</w:t>
            </w:r>
          </w:p>
          <w:p w:rsidR="00A043E8" w:rsidRDefault="00A043E8">
            <w:pPr>
              <w:pStyle w:val="ConsPlusNormal"/>
              <w:jc w:val="center"/>
            </w:pPr>
            <w:r>
              <w:rPr>
                <w:color w:val="392C69"/>
              </w:rPr>
              <w:t xml:space="preserve">от 03.12.2014 </w:t>
            </w:r>
            <w:hyperlink r:id="rId7" w:history="1">
              <w:r>
                <w:rPr>
                  <w:color w:val="0000FF"/>
                </w:rPr>
                <w:t>N 2622</w:t>
              </w:r>
            </w:hyperlink>
            <w:r>
              <w:rPr>
                <w:color w:val="392C69"/>
              </w:rPr>
              <w:t xml:space="preserve">, от 25.12.2014 </w:t>
            </w:r>
            <w:hyperlink r:id="rId8" w:history="1">
              <w:r>
                <w:rPr>
                  <w:color w:val="0000FF"/>
                </w:rPr>
                <w:t>N 2860</w:t>
              </w:r>
            </w:hyperlink>
            <w:r>
              <w:rPr>
                <w:color w:val="392C69"/>
              </w:rPr>
              <w:t xml:space="preserve">, от 26.12.2014 </w:t>
            </w:r>
            <w:hyperlink r:id="rId9" w:history="1">
              <w:r>
                <w:rPr>
                  <w:color w:val="0000FF"/>
                </w:rPr>
                <w:t>N 2883</w:t>
              </w:r>
            </w:hyperlink>
            <w:r>
              <w:rPr>
                <w:color w:val="392C69"/>
              </w:rPr>
              <w:t>,</w:t>
            </w:r>
          </w:p>
          <w:p w:rsidR="00A043E8" w:rsidRDefault="00A043E8">
            <w:pPr>
              <w:pStyle w:val="ConsPlusNormal"/>
              <w:jc w:val="center"/>
            </w:pPr>
            <w:r>
              <w:rPr>
                <w:color w:val="392C69"/>
              </w:rPr>
              <w:t xml:space="preserve">от 10.09.2015 </w:t>
            </w:r>
            <w:hyperlink r:id="rId10" w:history="1">
              <w:r>
                <w:rPr>
                  <w:color w:val="0000FF"/>
                </w:rPr>
                <w:t>N 1749</w:t>
              </w:r>
            </w:hyperlink>
            <w:r>
              <w:rPr>
                <w:color w:val="392C69"/>
              </w:rPr>
              <w:t xml:space="preserve">, от 05.08.2016 </w:t>
            </w:r>
            <w:hyperlink r:id="rId11" w:history="1">
              <w:r>
                <w:rPr>
                  <w:color w:val="0000FF"/>
                </w:rPr>
                <w:t>N 1468</w:t>
              </w:r>
            </w:hyperlink>
            <w:r>
              <w:rPr>
                <w:color w:val="392C69"/>
              </w:rPr>
              <w:t xml:space="preserve">, от 23.05.2017 </w:t>
            </w:r>
            <w:hyperlink r:id="rId12" w:history="1">
              <w:r>
                <w:rPr>
                  <w:color w:val="0000FF"/>
                </w:rPr>
                <w:t>N 672</w:t>
              </w:r>
            </w:hyperlink>
            <w:r>
              <w:rPr>
                <w:color w:val="392C69"/>
              </w:rPr>
              <w:t>,</w:t>
            </w:r>
          </w:p>
          <w:p w:rsidR="00A043E8" w:rsidRDefault="00A043E8">
            <w:pPr>
              <w:pStyle w:val="ConsPlusNormal"/>
              <w:jc w:val="center"/>
            </w:pPr>
            <w:r>
              <w:rPr>
                <w:color w:val="392C69"/>
              </w:rPr>
              <w:t xml:space="preserve">от 19.07.2017 </w:t>
            </w:r>
            <w:hyperlink r:id="rId13" w:history="1">
              <w:r>
                <w:rPr>
                  <w:color w:val="0000FF"/>
                </w:rPr>
                <w:t>N 981</w:t>
              </w:r>
            </w:hyperlink>
            <w:r>
              <w:rPr>
                <w:color w:val="392C69"/>
              </w:rPr>
              <w:t xml:space="preserve">, от 14.03.2018 </w:t>
            </w:r>
            <w:hyperlink r:id="rId14" w:history="1">
              <w:r>
                <w:rPr>
                  <w:color w:val="0000FF"/>
                </w:rPr>
                <w:t>N 296</w:t>
              </w:r>
            </w:hyperlink>
            <w:r>
              <w:rPr>
                <w:color w:val="392C69"/>
              </w:rPr>
              <w:t xml:space="preserve">, от 13.04.2018 </w:t>
            </w:r>
            <w:hyperlink r:id="rId15" w:history="1">
              <w:r>
                <w:rPr>
                  <w:color w:val="0000FF"/>
                </w:rPr>
                <w:t>N 452</w:t>
              </w:r>
            </w:hyperlink>
            <w:r>
              <w:rPr>
                <w:color w:val="392C69"/>
              </w:rPr>
              <w:t>,</w:t>
            </w:r>
          </w:p>
          <w:p w:rsidR="00A043E8" w:rsidRDefault="00A043E8">
            <w:pPr>
              <w:pStyle w:val="ConsPlusNormal"/>
              <w:jc w:val="center"/>
            </w:pPr>
            <w:r>
              <w:rPr>
                <w:color w:val="392C69"/>
              </w:rPr>
              <w:t xml:space="preserve">от 26.10.2018 </w:t>
            </w:r>
            <w:hyperlink r:id="rId16" w:history="1">
              <w:r>
                <w:rPr>
                  <w:color w:val="0000FF"/>
                </w:rPr>
                <w:t>N 1382</w:t>
              </w:r>
            </w:hyperlink>
            <w:r>
              <w:rPr>
                <w:color w:val="392C69"/>
              </w:rPr>
              <w:t xml:space="preserve">, от 26.11.2018 </w:t>
            </w:r>
            <w:hyperlink r:id="rId17" w:history="1">
              <w:r>
                <w:rPr>
                  <w:color w:val="0000FF"/>
                </w:rPr>
                <w:t>N 1542</w:t>
              </w:r>
            </w:hyperlink>
            <w:r>
              <w:rPr>
                <w:color w:val="392C69"/>
              </w:rPr>
              <w:t xml:space="preserve">, от 14.03.2019 </w:t>
            </w:r>
            <w:hyperlink r:id="rId18" w:history="1">
              <w:r>
                <w:rPr>
                  <w:color w:val="0000FF"/>
                </w:rPr>
                <w:t>N 364</w:t>
              </w:r>
            </w:hyperlink>
            <w:r>
              <w:rPr>
                <w:color w:val="392C69"/>
              </w:rPr>
              <w:t>,</w:t>
            </w:r>
          </w:p>
          <w:p w:rsidR="00A043E8" w:rsidRDefault="00A043E8">
            <w:pPr>
              <w:pStyle w:val="ConsPlusNormal"/>
              <w:jc w:val="center"/>
            </w:pPr>
            <w:r>
              <w:rPr>
                <w:color w:val="392C69"/>
              </w:rPr>
              <w:t xml:space="preserve">от 27.06.2019 </w:t>
            </w:r>
            <w:hyperlink r:id="rId19" w:history="1">
              <w:r>
                <w:rPr>
                  <w:color w:val="0000FF"/>
                </w:rPr>
                <w:t>N 873</w:t>
              </w:r>
            </w:hyperlink>
            <w:r>
              <w:rPr>
                <w:color w:val="392C69"/>
              </w:rPr>
              <w:t xml:space="preserve">, от 20.08.2019 </w:t>
            </w:r>
            <w:hyperlink r:id="rId20" w:history="1">
              <w:r>
                <w:rPr>
                  <w:color w:val="0000FF"/>
                </w:rPr>
                <w:t>N 1244</w:t>
              </w:r>
            </w:hyperlink>
            <w:r>
              <w:rPr>
                <w:color w:val="392C69"/>
              </w:rPr>
              <w:t xml:space="preserve">, от 23.12.2019 </w:t>
            </w:r>
            <w:hyperlink r:id="rId21" w:history="1">
              <w:r>
                <w:rPr>
                  <w:color w:val="0000FF"/>
                </w:rPr>
                <w:t>N 2053</w:t>
              </w:r>
            </w:hyperlink>
            <w:r>
              <w:rPr>
                <w:color w:val="392C69"/>
              </w:rPr>
              <w:t>,</w:t>
            </w:r>
          </w:p>
          <w:p w:rsidR="00A043E8" w:rsidRDefault="00A043E8">
            <w:pPr>
              <w:pStyle w:val="ConsPlusNormal"/>
              <w:jc w:val="center"/>
            </w:pPr>
            <w:r>
              <w:rPr>
                <w:color w:val="392C69"/>
              </w:rPr>
              <w:t xml:space="preserve">от 14.04.2020 </w:t>
            </w:r>
            <w:hyperlink r:id="rId22" w:history="1">
              <w:r>
                <w:rPr>
                  <w:color w:val="0000FF"/>
                </w:rPr>
                <w:t>N 450</w:t>
              </w:r>
            </w:hyperlink>
            <w:r>
              <w:rPr>
                <w:color w:val="392C69"/>
              </w:rPr>
              <w:t xml:space="preserve">, от 28.12.2020 </w:t>
            </w:r>
            <w:hyperlink r:id="rId23" w:history="1">
              <w:r>
                <w:rPr>
                  <w:color w:val="0000FF"/>
                </w:rPr>
                <w:t>N 1525</w:t>
              </w:r>
            </w:hyperlink>
            <w:r>
              <w:rPr>
                <w:color w:val="392C69"/>
              </w:rPr>
              <w:t xml:space="preserve">, от 03.03.2021 </w:t>
            </w:r>
            <w:hyperlink r:id="rId24" w:history="1">
              <w:r>
                <w:rPr>
                  <w:color w:val="0000FF"/>
                </w:rPr>
                <w:t>N 250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43E8" w:rsidRDefault="00A043E8">
            <w:pPr>
              <w:spacing w:after="1" w:line="0" w:lineRule="atLeast"/>
            </w:pPr>
          </w:p>
        </w:tc>
      </w:tr>
    </w:tbl>
    <w:p w:rsidR="00A043E8" w:rsidRDefault="00A043E8">
      <w:pPr>
        <w:pStyle w:val="ConsPlusNormal"/>
        <w:jc w:val="center"/>
      </w:pPr>
    </w:p>
    <w:p w:rsidR="00A043E8" w:rsidRDefault="00A043E8">
      <w:pPr>
        <w:pStyle w:val="ConsPlusNormal"/>
        <w:ind w:firstLine="540"/>
        <w:jc w:val="both"/>
      </w:pPr>
      <w:r>
        <w:t xml:space="preserve">В соответствии с Федеральным </w:t>
      </w:r>
      <w:hyperlink r:id="rId25" w:history="1">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26" w:history="1">
        <w:r>
          <w:rPr>
            <w:color w:val="0000FF"/>
          </w:rPr>
          <w:t>постановлением</w:t>
        </w:r>
      </w:hyperlink>
      <w:r>
        <w:t xml:space="preserve"> Администрации города Иванова от 13.11.2018 N 1495 "Об утверждении муниципальной программы города Иванова "Развитие субъектов малого и среднего предпринимательства в городе Иванове" Администрация города Иванова постановляет:</w:t>
      </w:r>
    </w:p>
    <w:p w:rsidR="00A043E8" w:rsidRDefault="00A043E8">
      <w:pPr>
        <w:pStyle w:val="ConsPlusNormal"/>
        <w:jc w:val="both"/>
      </w:pPr>
      <w:r>
        <w:t xml:space="preserve">(в ред. Постановлений Администрации г. Иванова от 10.09.2015 </w:t>
      </w:r>
      <w:hyperlink r:id="rId27" w:history="1">
        <w:r>
          <w:rPr>
            <w:color w:val="0000FF"/>
          </w:rPr>
          <w:t>N 1749</w:t>
        </w:r>
      </w:hyperlink>
      <w:r>
        <w:t xml:space="preserve">, от 14.03.2019 </w:t>
      </w:r>
      <w:hyperlink r:id="rId28" w:history="1">
        <w:r>
          <w:rPr>
            <w:color w:val="0000FF"/>
          </w:rPr>
          <w:t>N 364</w:t>
        </w:r>
      </w:hyperlink>
      <w:r>
        <w:t>)</w:t>
      </w:r>
    </w:p>
    <w:p w:rsidR="00A043E8" w:rsidRDefault="00A043E8">
      <w:pPr>
        <w:pStyle w:val="ConsPlusNormal"/>
        <w:ind w:firstLine="540"/>
        <w:jc w:val="both"/>
      </w:pPr>
    </w:p>
    <w:p w:rsidR="00A043E8" w:rsidRDefault="00A043E8">
      <w:pPr>
        <w:pStyle w:val="ConsPlusNormal"/>
        <w:ind w:firstLine="540"/>
        <w:jc w:val="both"/>
      </w:pPr>
      <w:r>
        <w:t xml:space="preserve">1. Утвердить прилагаемый </w:t>
      </w:r>
      <w:hyperlink w:anchor="P55" w:history="1">
        <w:r>
          <w:rPr>
            <w:color w:val="0000FF"/>
          </w:rPr>
          <w:t>порядок</w:t>
        </w:r>
      </w:hyperlink>
      <w:r>
        <w:t xml:space="preserve"> оказания имущественной поддержки в рамках реализации муниципальной </w:t>
      </w:r>
      <w:hyperlink r:id="rId29" w:history="1">
        <w:r>
          <w:rPr>
            <w:color w:val="0000FF"/>
          </w:rPr>
          <w:t>программы</w:t>
        </w:r>
      </w:hyperlink>
      <w:r>
        <w:t xml:space="preserve"> города Иванова "Развитие субъектов малого и среднего предпринимательства в городе Иванове".</w:t>
      </w:r>
    </w:p>
    <w:p w:rsidR="00A043E8" w:rsidRDefault="00A043E8">
      <w:pPr>
        <w:pStyle w:val="ConsPlusNormal"/>
        <w:jc w:val="both"/>
      </w:pPr>
      <w:r>
        <w:t xml:space="preserve">(в ред. Постановлений Администрации г. Иванова от 10.09.2015 </w:t>
      </w:r>
      <w:hyperlink r:id="rId30" w:history="1">
        <w:r>
          <w:rPr>
            <w:color w:val="0000FF"/>
          </w:rPr>
          <w:t>N 1749</w:t>
        </w:r>
      </w:hyperlink>
      <w:r>
        <w:t xml:space="preserve">, от 28.12.2020 </w:t>
      </w:r>
      <w:hyperlink r:id="rId31" w:history="1">
        <w:r>
          <w:rPr>
            <w:color w:val="0000FF"/>
          </w:rPr>
          <w:t>N 1525</w:t>
        </w:r>
      </w:hyperlink>
      <w:r>
        <w:t>)</w:t>
      </w:r>
    </w:p>
    <w:p w:rsidR="00A043E8" w:rsidRDefault="00A043E8">
      <w:pPr>
        <w:pStyle w:val="ConsPlusNormal"/>
        <w:ind w:firstLine="540"/>
        <w:jc w:val="both"/>
      </w:pPr>
    </w:p>
    <w:p w:rsidR="00A043E8" w:rsidRDefault="00A043E8">
      <w:pPr>
        <w:pStyle w:val="ConsPlusNormal"/>
        <w:ind w:firstLine="540"/>
        <w:jc w:val="both"/>
      </w:pPr>
      <w:r>
        <w:t xml:space="preserve">2. Исключен с 01.01.2021. - </w:t>
      </w:r>
      <w:hyperlink r:id="rId32" w:history="1">
        <w:r>
          <w:rPr>
            <w:color w:val="0000FF"/>
          </w:rPr>
          <w:t>Постановление</w:t>
        </w:r>
      </w:hyperlink>
      <w:r>
        <w:t xml:space="preserve"> Администрации г. Иванова от 28.12.2020 N 1525.</w:t>
      </w:r>
    </w:p>
    <w:p w:rsidR="00A043E8" w:rsidRDefault="00A043E8">
      <w:pPr>
        <w:pStyle w:val="ConsPlusNormal"/>
        <w:ind w:firstLine="540"/>
        <w:jc w:val="both"/>
      </w:pPr>
    </w:p>
    <w:p w:rsidR="00A043E8" w:rsidRDefault="00A043E8">
      <w:pPr>
        <w:pStyle w:val="ConsPlusNormal"/>
        <w:ind w:firstLine="540"/>
        <w:jc w:val="both"/>
      </w:pPr>
      <w:r>
        <w:t>3. Признать утратившими силу с 01.01.2014:</w:t>
      </w:r>
    </w:p>
    <w:p w:rsidR="00A043E8" w:rsidRDefault="00A043E8">
      <w:pPr>
        <w:pStyle w:val="ConsPlusNormal"/>
        <w:ind w:firstLine="540"/>
        <w:jc w:val="both"/>
      </w:pPr>
    </w:p>
    <w:p w:rsidR="00A043E8" w:rsidRDefault="00A043E8">
      <w:pPr>
        <w:pStyle w:val="ConsPlusNormal"/>
        <w:ind w:firstLine="540"/>
        <w:jc w:val="both"/>
      </w:pPr>
      <w:hyperlink r:id="rId33" w:history="1">
        <w:r>
          <w:rPr>
            <w:color w:val="0000FF"/>
          </w:rPr>
          <w:t>постановление</w:t>
        </w:r>
      </w:hyperlink>
      <w:r>
        <w:t xml:space="preserve"> Администрации города Иванова от 30.09.2011 N 2047 "Об утверждении порядка предоставления и расходования средств, выделяемых из бюджета города на реализацию долгосрочной целевой программы "Развитие субъектов малого и среднего предпринимательства в городе Иванове на 2013 - 2015 годы";</w:t>
      </w:r>
    </w:p>
    <w:p w:rsidR="00A043E8" w:rsidRDefault="00A043E8">
      <w:pPr>
        <w:pStyle w:val="ConsPlusNormal"/>
        <w:spacing w:before="220"/>
        <w:ind w:firstLine="540"/>
        <w:jc w:val="both"/>
      </w:pPr>
      <w:hyperlink r:id="rId34" w:history="1">
        <w:r>
          <w:rPr>
            <w:color w:val="0000FF"/>
          </w:rPr>
          <w:t>постановление</w:t>
        </w:r>
      </w:hyperlink>
      <w:r>
        <w:t xml:space="preserve"> Администрации города Иванова от 28.06.2012 N 1489 "О внесении изменений в постановление Администрации города Иванова от 30.09.2011 N 2047 "Об утверждении порядка предоставления и расходования средств, выделяемых из бюджета города на реализацию долгосрочной целевой программы "Развитие субъектов малого и среднего предпринимательства в городе Иванове на 2010 - 2012 годы";</w:t>
      </w:r>
    </w:p>
    <w:p w:rsidR="00A043E8" w:rsidRDefault="00A043E8">
      <w:pPr>
        <w:pStyle w:val="ConsPlusNormal"/>
        <w:spacing w:before="220"/>
        <w:ind w:firstLine="540"/>
        <w:jc w:val="both"/>
      </w:pPr>
      <w:hyperlink r:id="rId35" w:history="1">
        <w:r>
          <w:rPr>
            <w:color w:val="0000FF"/>
          </w:rPr>
          <w:t>постановление</w:t>
        </w:r>
      </w:hyperlink>
      <w:r>
        <w:t xml:space="preserve"> Администрации города Иванова от 29.01.2013 N 123 "О внесении изменений в постановление Администрации города Иванова от 30.09.2011 N 2047 "Об утверждении порядка предоставления и расходования средств, выделяемых из бюджета города на реализацию долгосрочной целевой программы "Развитие субъектов малого и среднего предпринимательства </w:t>
      </w:r>
      <w:r>
        <w:lastRenderedPageBreak/>
        <w:t>в городе Иванове на 2010 - 2012 годы";</w:t>
      </w:r>
    </w:p>
    <w:p w:rsidR="00A043E8" w:rsidRDefault="00A043E8">
      <w:pPr>
        <w:pStyle w:val="ConsPlusNormal"/>
        <w:spacing w:before="220"/>
        <w:ind w:firstLine="540"/>
        <w:jc w:val="both"/>
      </w:pPr>
      <w:hyperlink r:id="rId36" w:history="1">
        <w:r>
          <w:rPr>
            <w:color w:val="0000FF"/>
          </w:rPr>
          <w:t>постановление</w:t>
        </w:r>
      </w:hyperlink>
      <w:r>
        <w:t xml:space="preserve"> Администрации города Иванова от 13.06.2013 N 1316 "О внесении изменений в постановление Администрации города Иванова от 30.09.2011 N 2047 "Об утверждении порядка предоставления и расходования средств, выделяемых из бюджета города на реализацию долгосрочной целевой программы "Развитие субъектов малого и среднего предпринимательства в городе Иванове на 2013 - 2015 годы";</w:t>
      </w:r>
    </w:p>
    <w:p w:rsidR="00A043E8" w:rsidRDefault="00A043E8">
      <w:pPr>
        <w:pStyle w:val="ConsPlusNormal"/>
        <w:spacing w:before="220"/>
        <w:ind w:firstLine="540"/>
        <w:jc w:val="both"/>
      </w:pPr>
      <w:hyperlink r:id="rId37" w:history="1">
        <w:r>
          <w:rPr>
            <w:color w:val="0000FF"/>
          </w:rPr>
          <w:t>постановление</w:t>
        </w:r>
      </w:hyperlink>
      <w:r>
        <w:t xml:space="preserve"> Администрации города Иванова от 12.11.2013 N 2425 "О внесении изменений в постановление Администрации города Иванова от 30.09.2011 N 2047 "Об утверждении порядка предоставления и расходования средств, выделяемых из бюджета города на реализацию долгосрочной целевой программы "Развитие субъектов малого и среднего предпринимательства в городе Иванове на 2013 - 2015 годы".</w:t>
      </w:r>
    </w:p>
    <w:p w:rsidR="00A043E8" w:rsidRDefault="00A043E8">
      <w:pPr>
        <w:pStyle w:val="ConsPlusNormal"/>
        <w:ind w:firstLine="540"/>
        <w:jc w:val="both"/>
      </w:pPr>
    </w:p>
    <w:p w:rsidR="00A043E8" w:rsidRDefault="00A043E8">
      <w:pPr>
        <w:pStyle w:val="ConsPlusNormal"/>
        <w:ind w:firstLine="540"/>
        <w:jc w:val="both"/>
      </w:pPr>
      <w:r>
        <w:t>4. Настоящее постановление вступает в силу со дня его официального опубликования.</w:t>
      </w:r>
    </w:p>
    <w:p w:rsidR="00A043E8" w:rsidRDefault="00A043E8">
      <w:pPr>
        <w:pStyle w:val="ConsPlusNormal"/>
        <w:ind w:firstLine="540"/>
        <w:jc w:val="both"/>
      </w:pPr>
    </w:p>
    <w:p w:rsidR="00A043E8" w:rsidRDefault="00A043E8">
      <w:pPr>
        <w:pStyle w:val="ConsPlusNormal"/>
        <w:ind w:firstLine="540"/>
        <w:jc w:val="both"/>
      </w:pPr>
      <w:r>
        <w:t>5. Опубликовать настоящее постановление в сборнике "Правовой вестник города Иванова" и разместить на официальном сайте Администрации города Иванова в сети Интернет.</w:t>
      </w:r>
    </w:p>
    <w:p w:rsidR="00A043E8" w:rsidRDefault="00A043E8">
      <w:pPr>
        <w:pStyle w:val="ConsPlusNormal"/>
        <w:ind w:firstLine="540"/>
        <w:jc w:val="both"/>
      </w:pPr>
    </w:p>
    <w:p w:rsidR="00A043E8" w:rsidRDefault="00A043E8">
      <w:pPr>
        <w:pStyle w:val="ConsPlusNormal"/>
        <w:ind w:firstLine="540"/>
        <w:jc w:val="both"/>
      </w:pPr>
      <w:r>
        <w:t>6. Контроль за исполнением настоящего постановления возложить на заместителя главы Администрации города Иванова Наумова А.В.</w:t>
      </w:r>
    </w:p>
    <w:p w:rsidR="00A043E8" w:rsidRDefault="00A043E8">
      <w:pPr>
        <w:pStyle w:val="ConsPlusNormal"/>
        <w:jc w:val="both"/>
      </w:pPr>
      <w:r>
        <w:t xml:space="preserve">(п. 6 в ред. </w:t>
      </w:r>
      <w:hyperlink r:id="rId38" w:history="1">
        <w:r>
          <w:rPr>
            <w:color w:val="0000FF"/>
          </w:rPr>
          <w:t>Постановления</w:t>
        </w:r>
      </w:hyperlink>
      <w:r>
        <w:t xml:space="preserve"> Администрации г. Иванова от 03.03.2021 N 250)</w:t>
      </w:r>
    </w:p>
    <w:p w:rsidR="00A043E8" w:rsidRDefault="00A043E8">
      <w:pPr>
        <w:pStyle w:val="ConsPlusNormal"/>
        <w:ind w:firstLine="540"/>
        <w:jc w:val="both"/>
      </w:pPr>
    </w:p>
    <w:p w:rsidR="00A043E8" w:rsidRDefault="00A043E8">
      <w:pPr>
        <w:pStyle w:val="ConsPlusNormal"/>
        <w:jc w:val="right"/>
      </w:pPr>
      <w:r>
        <w:t>Глава Администрации города Иванова</w:t>
      </w:r>
    </w:p>
    <w:p w:rsidR="00A043E8" w:rsidRDefault="00A043E8">
      <w:pPr>
        <w:pStyle w:val="ConsPlusNormal"/>
        <w:jc w:val="right"/>
      </w:pPr>
      <w:r>
        <w:t>А.С.КУЗЬМИЧЕВ</w:t>
      </w:r>
    </w:p>
    <w:p w:rsidR="00A043E8" w:rsidRDefault="00A043E8">
      <w:pPr>
        <w:pStyle w:val="ConsPlusNormal"/>
        <w:jc w:val="right"/>
      </w:pPr>
    </w:p>
    <w:p w:rsidR="00A043E8" w:rsidRDefault="00A043E8">
      <w:pPr>
        <w:pStyle w:val="ConsPlusNormal"/>
        <w:jc w:val="right"/>
      </w:pPr>
    </w:p>
    <w:p w:rsidR="00A043E8" w:rsidRDefault="00A043E8">
      <w:pPr>
        <w:pStyle w:val="ConsPlusNormal"/>
        <w:jc w:val="right"/>
      </w:pPr>
    </w:p>
    <w:p w:rsidR="00A043E8" w:rsidRDefault="00A043E8">
      <w:pPr>
        <w:pStyle w:val="ConsPlusNormal"/>
        <w:jc w:val="right"/>
      </w:pPr>
    </w:p>
    <w:p w:rsidR="00A043E8" w:rsidRDefault="00A043E8">
      <w:pPr>
        <w:pStyle w:val="ConsPlusNormal"/>
        <w:jc w:val="right"/>
      </w:pPr>
    </w:p>
    <w:p w:rsidR="00A043E8" w:rsidRDefault="00A043E8">
      <w:pPr>
        <w:pStyle w:val="ConsPlusNormal"/>
        <w:jc w:val="right"/>
        <w:outlineLvl w:val="0"/>
      </w:pPr>
      <w:r>
        <w:t>Утвержден</w:t>
      </w:r>
    </w:p>
    <w:p w:rsidR="00A043E8" w:rsidRDefault="00A043E8">
      <w:pPr>
        <w:pStyle w:val="ConsPlusNormal"/>
        <w:jc w:val="right"/>
      </w:pPr>
      <w:r>
        <w:t>постановлением</w:t>
      </w:r>
    </w:p>
    <w:p w:rsidR="00A043E8" w:rsidRDefault="00A043E8">
      <w:pPr>
        <w:pStyle w:val="ConsPlusNormal"/>
        <w:jc w:val="right"/>
      </w:pPr>
      <w:r>
        <w:t>Администрации</w:t>
      </w:r>
    </w:p>
    <w:p w:rsidR="00A043E8" w:rsidRDefault="00A043E8">
      <w:pPr>
        <w:pStyle w:val="ConsPlusNormal"/>
        <w:jc w:val="right"/>
      </w:pPr>
      <w:r>
        <w:t>города Иванова</w:t>
      </w:r>
    </w:p>
    <w:p w:rsidR="00A043E8" w:rsidRDefault="00A043E8">
      <w:pPr>
        <w:pStyle w:val="ConsPlusNormal"/>
        <w:jc w:val="right"/>
      </w:pPr>
      <w:r>
        <w:t>от 10.04.2014 N 745</w:t>
      </w:r>
    </w:p>
    <w:p w:rsidR="00A043E8" w:rsidRDefault="00A043E8">
      <w:pPr>
        <w:pStyle w:val="ConsPlusNormal"/>
        <w:jc w:val="both"/>
      </w:pPr>
    </w:p>
    <w:p w:rsidR="00A043E8" w:rsidRDefault="00A043E8">
      <w:pPr>
        <w:pStyle w:val="ConsPlusTitle"/>
        <w:jc w:val="center"/>
      </w:pPr>
      <w:bookmarkStart w:id="0" w:name="P55"/>
      <w:bookmarkEnd w:id="0"/>
      <w:r>
        <w:t>ПОРЯДОК</w:t>
      </w:r>
    </w:p>
    <w:p w:rsidR="00A043E8" w:rsidRDefault="00A043E8">
      <w:pPr>
        <w:pStyle w:val="ConsPlusTitle"/>
        <w:jc w:val="center"/>
      </w:pPr>
      <w:r>
        <w:t>ОКАЗАНИЯ ИМУЩЕСТВЕННОЙ ПОДДЕРЖКИ В РАМКАХ РЕАЛИЗАЦИИ</w:t>
      </w:r>
    </w:p>
    <w:p w:rsidR="00A043E8" w:rsidRDefault="00A043E8">
      <w:pPr>
        <w:pStyle w:val="ConsPlusTitle"/>
        <w:jc w:val="center"/>
      </w:pPr>
      <w:r>
        <w:t>МУНИЦИПАЛЬНОЙ ПРОГРАММЫ ГОРОДА ИВАНОВА "РАЗВИТИЕ СУБЪЕКТОВ</w:t>
      </w:r>
    </w:p>
    <w:p w:rsidR="00A043E8" w:rsidRDefault="00A043E8">
      <w:pPr>
        <w:pStyle w:val="ConsPlusTitle"/>
        <w:jc w:val="center"/>
      </w:pPr>
      <w:r>
        <w:t>МАЛОГО И СРЕДНЕГО ПРЕДПРИНИМАТЕЛЬСТВА В ГОРОДЕ ИВАНОВЕ"</w:t>
      </w:r>
    </w:p>
    <w:p w:rsidR="00A043E8" w:rsidRDefault="00A043E8">
      <w:pPr>
        <w:pStyle w:val="ConsPlusTitle"/>
        <w:jc w:val="center"/>
      </w:pPr>
      <w:r>
        <w:t>(ДАЛЕЕ - ПОРЯДОК)</w:t>
      </w:r>
    </w:p>
    <w:p w:rsidR="00A043E8" w:rsidRDefault="00A043E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043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43E8" w:rsidRDefault="00A043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043E8" w:rsidRDefault="00A043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043E8" w:rsidRDefault="00A043E8">
            <w:pPr>
              <w:pStyle w:val="ConsPlusNormal"/>
              <w:jc w:val="center"/>
            </w:pPr>
            <w:r>
              <w:rPr>
                <w:color w:val="392C69"/>
              </w:rPr>
              <w:t>Список изменяющих документов</w:t>
            </w:r>
          </w:p>
          <w:p w:rsidR="00A043E8" w:rsidRDefault="00A043E8">
            <w:pPr>
              <w:pStyle w:val="ConsPlusNormal"/>
              <w:jc w:val="center"/>
            </w:pPr>
            <w:r>
              <w:rPr>
                <w:color w:val="392C69"/>
              </w:rPr>
              <w:t xml:space="preserve">(в ред. </w:t>
            </w:r>
            <w:hyperlink r:id="rId39" w:history="1">
              <w:r>
                <w:rPr>
                  <w:color w:val="0000FF"/>
                </w:rPr>
                <w:t>Постановления</w:t>
              </w:r>
            </w:hyperlink>
            <w:r>
              <w:rPr>
                <w:color w:val="392C69"/>
              </w:rPr>
              <w:t xml:space="preserve"> Администрации г. Иванова от 03.03.2021 N 250)</w:t>
            </w:r>
          </w:p>
        </w:tc>
        <w:tc>
          <w:tcPr>
            <w:tcW w:w="113" w:type="dxa"/>
            <w:tcBorders>
              <w:top w:val="nil"/>
              <w:left w:val="nil"/>
              <w:bottom w:val="nil"/>
              <w:right w:val="nil"/>
            </w:tcBorders>
            <w:shd w:val="clear" w:color="auto" w:fill="F4F3F8"/>
            <w:tcMar>
              <w:top w:w="0" w:type="dxa"/>
              <w:left w:w="0" w:type="dxa"/>
              <w:bottom w:w="0" w:type="dxa"/>
              <w:right w:w="0" w:type="dxa"/>
            </w:tcMar>
          </w:tcPr>
          <w:p w:rsidR="00A043E8" w:rsidRDefault="00A043E8">
            <w:pPr>
              <w:spacing w:after="1" w:line="0" w:lineRule="atLeast"/>
            </w:pPr>
          </w:p>
        </w:tc>
      </w:tr>
    </w:tbl>
    <w:p w:rsidR="00A043E8" w:rsidRDefault="00A043E8">
      <w:pPr>
        <w:pStyle w:val="ConsPlusNormal"/>
        <w:ind w:firstLine="540"/>
        <w:jc w:val="both"/>
      </w:pPr>
    </w:p>
    <w:p w:rsidR="00A043E8" w:rsidRDefault="00A043E8">
      <w:pPr>
        <w:pStyle w:val="ConsPlusTitle"/>
        <w:jc w:val="center"/>
        <w:outlineLvl w:val="1"/>
      </w:pPr>
      <w:r>
        <w:t>I. Порядок оказания имущественной поддержки субъектам малого</w:t>
      </w:r>
    </w:p>
    <w:p w:rsidR="00A043E8" w:rsidRDefault="00A043E8">
      <w:pPr>
        <w:pStyle w:val="ConsPlusTitle"/>
        <w:jc w:val="center"/>
      </w:pPr>
      <w:r>
        <w:t>и среднего предпринимательства (далее - СМСП), организациям,</w:t>
      </w:r>
    </w:p>
    <w:p w:rsidR="00A043E8" w:rsidRDefault="00A043E8">
      <w:pPr>
        <w:pStyle w:val="ConsPlusTitle"/>
        <w:jc w:val="center"/>
      </w:pPr>
      <w:r>
        <w:t>образующим инфраструктуру поддержки субъектов малого</w:t>
      </w:r>
    </w:p>
    <w:p w:rsidR="00A043E8" w:rsidRDefault="00A043E8">
      <w:pPr>
        <w:pStyle w:val="ConsPlusTitle"/>
        <w:jc w:val="center"/>
      </w:pPr>
      <w:r>
        <w:t>и среднего предпринимательства, а также физическим лицам,</w:t>
      </w:r>
    </w:p>
    <w:p w:rsidR="00A043E8" w:rsidRDefault="00A043E8">
      <w:pPr>
        <w:pStyle w:val="ConsPlusTitle"/>
        <w:jc w:val="center"/>
      </w:pPr>
      <w:r>
        <w:t>не являющимся индивидуальными предпринимателями</w:t>
      </w:r>
    </w:p>
    <w:p w:rsidR="00A043E8" w:rsidRDefault="00A043E8">
      <w:pPr>
        <w:pStyle w:val="ConsPlusTitle"/>
        <w:jc w:val="center"/>
      </w:pPr>
      <w:r>
        <w:t>и применяющим специальный налоговый режим "Налог</w:t>
      </w:r>
    </w:p>
    <w:p w:rsidR="00A043E8" w:rsidRDefault="00A043E8">
      <w:pPr>
        <w:pStyle w:val="ConsPlusTitle"/>
        <w:jc w:val="center"/>
      </w:pPr>
      <w:r>
        <w:t>на профессиональный доход" (далее - физические лица,</w:t>
      </w:r>
    </w:p>
    <w:p w:rsidR="00A043E8" w:rsidRDefault="00A043E8">
      <w:pPr>
        <w:pStyle w:val="ConsPlusTitle"/>
        <w:jc w:val="center"/>
      </w:pPr>
      <w:r>
        <w:t>применяющие специальный налоговый режим)</w:t>
      </w:r>
    </w:p>
    <w:p w:rsidR="00A043E8" w:rsidRDefault="00A043E8">
      <w:pPr>
        <w:pStyle w:val="ConsPlusNormal"/>
        <w:ind w:firstLine="540"/>
        <w:jc w:val="both"/>
      </w:pPr>
    </w:p>
    <w:p w:rsidR="00A043E8" w:rsidRDefault="00A043E8">
      <w:pPr>
        <w:pStyle w:val="ConsPlusNormal"/>
        <w:ind w:firstLine="540"/>
        <w:jc w:val="both"/>
      </w:pPr>
      <w:r>
        <w:t>1. Оказание имущественной поддержки СМСП, организациям, образующим инфраструктуру поддержки СМСП, физическим лицам, применяющим специальный налоговый режим, осуществляется с соблюдением положений законодательства Российской Федерации, муниципальных правовых актов города Иванова, регулирующих порядок управления и распоряжения имуществом, находящимся в собственности города Иванова.</w:t>
      </w:r>
    </w:p>
    <w:p w:rsidR="00A043E8" w:rsidRDefault="00A043E8">
      <w:pPr>
        <w:pStyle w:val="ConsPlusNormal"/>
        <w:spacing w:before="220"/>
        <w:ind w:firstLine="540"/>
        <w:jc w:val="both"/>
      </w:pPr>
      <w:r>
        <w:t xml:space="preserve">2. Имущественная поддержка предоставляется в форме передачи во владение и (или) в пользование муниципального имущества на возмездной основе, безвозмездной основе, льготных условиях. Предоставление имущественной поддержки в виде муниципальной преференции осуществляется в соответствии с </w:t>
      </w:r>
      <w:hyperlink w:anchor="P103" w:history="1">
        <w:r>
          <w:rPr>
            <w:color w:val="0000FF"/>
          </w:rPr>
          <w:t>разделом II</w:t>
        </w:r>
      </w:hyperlink>
      <w:r>
        <w:t xml:space="preserve"> Порядка.</w:t>
      </w:r>
    </w:p>
    <w:p w:rsidR="00A043E8" w:rsidRDefault="00A043E8">
      <w:pPr>
        <w:pStyle w:val="ConsPlusNormal"/>
        <w:spacing w:before="220"/>
        <w:ind w:firstLine="540"/>
        <w:jc w:val="both"/>
      </w:pPr>
      <w:r>
        <w:t>Оказание имущественной поддержки СМСП, организациям, образующим инфраструктуру поддержки СМСП, физическим лицам, применяющим специальный налоговый режим, осуществляется путем передачи во владение и (или) в пользование муниципального имущества, включенного в Перечень имущества города Иванова, свободного от прав третьих лиц (за исключением права хозяйственного ведения, права оперативного управления, а также имущественных прав СМСП), предназначенного для передачи во владение и (или) в пользование СМСП, организациям, образующим инфраструктуру поддержки СМСП, физическим лицам, применяющим специальный налоговый режим (далее - Перечень). Указанное имущество должно использоваться по целевому назначению.</w:t>
      </w:r>
    </w:p>
    <w:p w:rsidR="00A043E8" w:rsidRDefault="00A043E8">
      <w:pPr>
        <w:pStyle w:val="ConsPlusNormal"/>
        <w:spacing w:before="220"/>
        <w:ind w:firstLine="540"/>
        <w:jc w:val="both"/>
      </w:pPr>
      <w:r>
        <w:t>3. Порядок формирования, ведения, обязательного опубликования Перечня утверждается правовым актом Администрации города Иванова.</w:t>
      </w:r>
    </w:p>
    <w:p w:rsidR="00A043E8" w:rsidRDefault="00A043E8">
      <w:pPr>
        <w:pStyle w:val="ConsPlusNormal"/>
        <w:spacing w:before="220"/>
        <w:ind w:firstLine="540"/>
        <w:jc w:val="both"/>
      </w:pPr>
      <w:r>
        <w:t xml:space="preserve">4. Запрещается продажа муниципального имущества, включенного в Перечень, за исключением возмездного отчуждения такого имущества в собственность СМСП в соответствии с Федеральным </w:t>
      </w:r>
      <w:hyperlink r:id="rId40" w:history="1">
        <w:r>
          <w:rPr>
            <w:color w:val="0000FF"/>
          </w:rPr>
          <w:t>законом</w:t>
        </w:r>
      </w:hyperlink>
      <w:r>
        <w:t xml:space="preserve">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41" w:history="1">
        <w:r>
          <w:rPr>
            <w:color w:val="0000FF"/>
          </w:rPr>
          <w:t>подпунктах 6</w:t>
        </w:r>
      </w:hyperlink>
      <w:r>
        <w:t xml:space="preserve">, </w:t>
      </w:r>
      <w:hyperlink r:id="rId42" w:history="1">
        <w:r>
          <w:rPr>
            <w:color w:val="0000FF"/>
          </w:rPr>
          <w:t>8</w:t>
        </w:r>
      </w:hyperlink>
      <w:r>
        <w:t xml:space="preserve"> и </w:t>
      </w:r>
      <w:hyperlink r:id="rId43"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СМСП организациями, образующими инфраструктуру поддержки СМСП, физическими лицами, применяющими специальный налоговый режим, и в случае, если в субаренду предоставляется имущество, предусмотренное </w:t>
      </w:r>
      <w:hyperlink r:id="rId44" w:history="1">
        <w:r>
          <w:rPr>
            <w:color w:val="0000FF"/>
          </w:rPr>
          <w:t>пунктом 14 части 1 статьи 17.1</w:t>
        </w:r>
      </w:hyperlink>
      <w:r>
        <w:t xml:space="preserve"> Федерального закона от 26.07.2006 N 135-ФЗ "О защите конкуренции".</w:t>
      </w:r>
    </w:p>
    <w:p w:rsidR="00A043E8" w:rsidRDefault="00A043E8">
      <w:pPr>
        <w:pStyle w:val="ConsPlusNormal"/>
        <w:spacing w:before="220"/>
        <w:ind w:firstLine="540"/>
        <w:jc w:val="both"/>
      </w:pPr>
      <w:r>
        <w:t>5. Оказание имущественной поддержки СМСП, организациям, образующим инфраструктуру поддержки СМСП, физическим лицам, применяющим специальный налоговый режим, осуществляется по результатам проведения конкурсов или аукционов на право заключения договоров аренды, безвозмездного пользования.</w:t>
      </w:r>
    </w:p>
    <w:p w:rsidR="00A043E8" w:rsidRDefault="00A043E8">
      <w:pPr>
        <w:pStyle w:val="ConsPlusNormal"/>
        <w:spacing w:before="220"/>
        <w:ind w:firstLine="540"/>
        <w:jc w:val="both"/>
      </w:pPr>
      <w:r>
        <w:t xml:space="preserve">При предоставлении имущественной поддержки в форме передачи во владение и (или) в пользование муниципального имущества на возмездной основе начальная цена конкурса или аукциона (начальный размер годовой арендной платы за пользование зданием, помещением) определяется на основании отчета независимого оценщика с учетом платы за пользование земельным участком, на котором оно расположено. Плата за пользование земельным участком рассчитывается по формуле, установленной </w:t>
      </w:r>
      <w:hyperlink r:id="rId45" w:history="1">
        <w:r>
          <w:rPr>
            <w:color w:val="0000FF"/>
          </w:rPr>
          <w:t>решением</w:t>
        </w:r>
      </w:hyperlink>
      <w:r>
        <w:t xml:space="preserve"> Ивановской городской Думы от 29.02.2012 N 362 "Об утверждении Порядка сдачи в аренду и передачи в безвозмездное пользование муниципального недвижимого имущества города Иванова в новой редакции". Начальная цена конкурса или аукциона (начальный размер годовой арендной платы за пользование) в отношении </w:t>
      </w:r>
      <w:r>
        <w:lastRenderedPageBreak/>
        <w:t>иного муниципального имущества, включенного в Перечень, определяется на основании отчета независимого оценщика.</w:t>
      </w:r>
    </w:p>
    <w:p w:rsidR="00A043E8" w:rsidRDefault="00A043E8">
      <w:pPr>
        <w:pStyle w:val="ConsPlusNormal"/>
        <w:spacing w:before="220"/>
        <w:ind w:firstLine="540"/>
        <w:jc w:val="both"/>
      </w:pPr>
      <w:r>
        <w:t xml:space="preserve">В случаях, предусмотренных </w:t>
      </w:r>
      <w:hyperlink r:id="rId46" w:history="1">
        <w:r>
          <w:rPr>
            <w:color w:val="0000FF"/>
          </w:rPr>
          <w:t>решением</w:t>
        </w:r>
      </w:hyperlink>
      <w:r>
        <w:t xml:space="preserve"> Ивановской городской Думы от 29.04.2009 N 1035 "Об утверждении коэффициентов муниципальной поддержки при сдаче в аренду муниципального имущества", начальная цена аукциона (начальный размер годовой арендной платы за пользование муниципальным имуществом, включенным в Перечень) определяется с учетом коэффициентов муниципальной поддержки.</w:t>
      </w:r>
    </w:p>
    <w:p w:rsidR="00A043E8" w:rsidRDefault="00A043E8">
      <w:pPr>
        <w:pStyle w:val="ConsPlusNormal"/>
        <w:spacing w:before="220"/>
        <w:ind w:firstLine="540"/>
        <w:jc w:val="both"/>
      </w:pPr>
      <w:r>
        <w:t>При предоставлении имущественной поддержки на безвозмездной основе муниципальное имущество передается во владение и (или) в пользование по договору безвозмездного пользования, заключенному по результатам конкурса или аукциона. Начальная цена права заключения договора безвозмездного пользования определяется на основании отчета независимого оценщика.</w:t>
      </w:r>
    </w:p>
    <w:p w:rsidR="00A043E8" w:rsidRDefault="00A043E8">
      <w:pPr>
        <w:pStyle w:val="ConsPlusNormal"/>
        <w:spacing w:before="220"/>
        <w:ind w:firstLine="540"/>
        <w:jc w:val="both"/>
      </w:pPr>
      <w:r>
        <w:t>6. Решение о проведении конкурса или аукциона в отношении муниципального имущества, находящегося в местной казне города Иванова, принимается Администрацией города Иванова в форме постановления; в отношении имущества, закрепленного на праве хозяйственного ведения за муниципальным унитарным предприятием или на праве оперативного управления за муниципальным учреждением, такое решение принимается соответствующим муниципальным унитарным предприятием или муниципальным учреждением в форме приказа с согласия Администрации города Иванова.</w:t>
      </w:r>
    </w:p>
    <w:p w:rsidR="00A043E8" w:rsidRDefault="00A043E8">
      <w:pPr>
        <w:pStyle w:val="ConsPlusNormal"/>
        <w:spacing w:before="220"/>
        <w:ind w:firstLine="540"/>
        <w:jc w:val="both"/>
      </w:pPr>
      <w:r>
        <w:t>7. Имущественная поддержка оказывается СМСП, организациям, образующим инфраструктуру поддержки СМСП, физическим лицам, применяющим специальный налоговый режим, при условии представления документов, предусмотренных настоящим Порядком, оформленных с соблюдением требований, предъявляемых к СМСП, организациям, образующим инфраструктуру поддержки СМСП, физическим лицам, применяющим специальный налоговый режим, настоящим Порядком и действующим законодательством.</w:t>
      </w:r>
    </w:p>
    <w:p w:rsidR="00A043E8" w:rsidRDefault="00A043E8">
      <w:pPr>
        <w:pStyle w:val="ConsPlusNormal"/>
        <w:spacing w:before="220"/>
        <w:ind w:firstLine="540"/>
        <w:jc w:val="both"/>
      </w:pPr>
      <w:r>
        <w:t>8. Имущественная поддержка оказывается СМСП, организациям, образующим инфраструктуру поддержки СМСП, физическим лицам, применяющим специальный налоговый режим, при одновременном соблюдении следующих условий:</w:t>
      </w:r>
    </w:p>
    <w:p w:rsidR="00A043E8" w:rsidRDefault="00A043E8">
      <w:pPr>
        <w:pStyle w:val="ConsPlusNormal"/>
        <w:spacing w:before="220"/>
        <w:ind w:firstLine="540"/>
        <w:jc w:val="both"/>
      </w:pPr>
      <w:r>
        <w:t xml:space="preserve">а) отнесение заявителей к СМСП и организациям, образующим инфраструктуру поддержки СМСП, в соответствии с Федеральным </w:t>
      </w:r>
      <w:hyperlink r:id="rId47" w:history="1">
        <w:r>
          <w:rPr>
            <w:color w:val="0000FF"/>
          </w:rPr>
          <w:t>законом</w:t>
        </w:r>
      </w:hyperlink>
      <w:r>
        <w:t xml:space="preserve"> от 24.07.2007 N 209-ФЗ "О развитии малого и среднего предпринимательства в Российской Федерации"; физическим лицам, применяющим специальный налоговый режим в соответствии с Федеральным </w:t>
      </w:r>
      <w:hyperlink r:id="rId48" w:history="1">
        <w:r>
          <w:rPr>
            <w:color w:val="0000FF"/>
          </w:rPr>
          <w:t>законом</w:t>
        </w:r>
      </w:hyperlink>
      <w:r>
        <w:t xml:space="preserve"> от 27.11.2018 N 422-ФЗ "О проведении эксперимента по установлению специального налогового режима "Налог на профессиональный доход";</w:t>
      </w:r>
    </w:p>
    <w:p w:rsidR="00A043E8" w:rsidRDefault="00A043E8">
      <w:pPr>
        <w:pStyle w:val="ConsPlusNormal"/>
        <w:spacing w:before="220"/>
        <w:ind w:firstLine="540"/>
        <w:jc w:val="both"/>
      </w:pPr>
      <w:r>
        <w:t>б) отсутствие у заявителя задолженности по арендным платежам и нарушений иных обязательств, установленных ранее заключенными договорами аренды в отношении муниципального имущества и (или) земельных участков, распоряжение которыми осуществляется органами местного самоуправления города Иванова;</w:t>
      </w:r>
    </w:p>
    <w:p w:rsidR="00A043E8" w:rsidRDefault="00A043E8">
      <w:pPr>
        <w:pStyle w:val="ConsPlusNormal"/>
        <w:spacing w:before="220"/>
        <w:ind w:firstLine="540"/>
        <w:jc w:val="both"/>
      </w:pPr>
      <w:r>
        <w:t>в) отсутствие задолженности по обязательным платежам в бюджеты всех уровней и государственные внебюджетные фонды на дату подачи заявки на оказание имущественной поддержки;</w:t>
      </w:r>
    </w:p>
    <w:p w:rsidR="00A043E8" w:rsidRDefault="00A043E8">
      <w:pPr>
        <w:pStyle w:val="ConsPlusNormal"/>
        <w:spacing w:before="220"/>
        <w:ind w:firstLine="540"/>
        <w:jc w:val="both"/>
      </w:pPr>
      <w:r>
        <w:t>г) размер средней заработной платы работников, работодателем которых является заявитель, должен быть не ниже величины минимального размера оплаты труда, установленного в соответствии с законодательством Российской Федерации на дату подачи заявки об оказании имущественной поддержки.</w:t>
      </w:r>
    </w:p>
    <w:p w:rsidR="00A043E8" w:rsidRDefault="00A043E8">
      <w:pPr>
        <w:pStyle w:val="ConsPlusNormal"/>
        <w:spacing w:before="220"/>
        <w:ind w:firstLine="540"/>
        <w:jc w:val="both"/>
      </w:pPr>
      <w:r>
        <w:t xml:space="preserve">9. СМСП, организации, образующие инфраструктуру поддержки СМСП, физические лица, </w:t>
      </w:r>
      <w:r>
        <w:lastRenderedPageBreak/>
        <w:t xml:space="preserve">применяющие специальный налоговый режим, претендующие на предоставление имущественной поддержки в отношении муниципального имущества, находящегося в местной казне города Иванова, подают заявку на участие в конкурсе или аукционе в Ивановский городской комитет по управлению имуществом. В отношении имущества, закрепленного на праве хозяйственного ведения за муниципальным унитарным предприятием, на праве оперативного управления за муниципальным учреждением, заявка на участие в конкурсе или аукционе подается в соответствующее муниципальное унитарное предприятие или муниципальное учреждение. Требования к заявке, порядок проведения торгов определяются конкурсной или аукционной документацией, составленной в соответствии с </w:t>
      </w:r>
      <w:hyperlink r:id="rId49" w:history="1">
        <w:r>
          <w:rPr>
            <w:color w:val="0000FF"/>
          </w:rPr>
          <w:t>приказом</w:t>
        </w:r>
      </w:hyperlink>
      <w:r>
        <w:t xml:space="preserve"> Федеральной антимонопольной службы Российской Федерации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Приказ ФАС России от 10.02.2010 N 67).</w:t>
      </w:r>
    </w:p>
    <w:p w:rsidR="00A043E8" w:rsidRDefault="00A043E8">
      <w:pPr>
        <w:pStyle w:val="ConsPlusNormal"/>
        <w:spacing w:before="220"/>
        <w:ind w:firstLine="540"/>
        <w:jc w:val="both"/>
      </w:pPr>
      <w:r>
        <w:t>Дополнительно вместе с заявкой единовременно СМСП, организациями, образующими инфраструктуру поддержки СМСП, представляются следующие документы:</w:t>
      </w:r>
    </w:p>
    <w:p w:rsidR="00A043E8" w:rsidRDefault="00A043E8">
      <w:pPr>
        <w:pStyle w:val="ConsPlusNormal"/>
        <w:spacing w:before="220"/>
        <w:ind w:firstLine="540"/>
        <w:jc w:val="both"/>
      </w:pPr>
      <w:r>
        <w:t xml:space="preserve">а) </w:t>
      </w:r>
      <w:hyperlink w:anchor="P183" w:history="1">
        <w:r>
          <w:rPr>
            <w:color w:val="0000FF"/>
          </w:rPr>
          <w:t>заявление</w:t>
        </w:r>
      </w:hyperlink>
      <w:r>
        <w:t xml:space="preserve"> о соответствии вновь созданного юридического лица и вновь зарегистрированного индивидуального предпринимателя условиям отнесения к СМСП, установленным Федеральным </w:t>
      </w:r>
      <w:hyperlink r:id="rId50" w:history="1">
        <w:r>
          <w:rPr>
            <w:color w:val="0000FF"/>
          </w:rPr>
          <w:t>законом</w:t>
        </w:r>
      </w:hyperlink>
      <w:r>
        <w:t xml:space="preserve"> от 24.07.2007 N 209-ФЗ "О развитии малого и среднего предпринимательства в Российской Федерации", по форме, приведенной в приложении N 1 к настоящему Порядку (для вновь созданных юридических лиц и вновь зарегистрированных индивидуальных предпринимателей);</w:t>
      </w:r>
    </w:p>
    <w:p w:rsidR="00A043E8" w:rsidRDefault="00A043E8">
      <w:pPr>
        <w:pStyle w:val="ConsPlusNormal"/>
        <w:spacing w:before="220"/>
        <w:ind w:firstLine="540"/>
        <w:jc w:val="both"/>
      </w:pPr>
      <w:r>
        <w:t xml:space="preserve">б) </w:t>
      </w:r>
      <w:hyperlink w:anchor="P216" w:history="1">
        <w:r>
          <w:rPr>
            <w:color w:val="0000FF"/>
          </w:rPr>
          <w:t>сведения</w:t>
        </w:r>
      </w:hyperlink>
      <w:r>
        <w:t xml:space="preserve"> о среднемесячной заработной плате одного работника за предшествующие 12 месяцев либо за период осуществления деятельности СМСП, организации, образующей инфраструктуру поддержки СМСП (для вновь созданных юридических лиц и вновь зарегистрированных индивидуальных предпринимателей), за исключением индивидуальных предпринимателей, не имеющих наемных работников, по форме, приведенной в приложении N 2 к Порядку.</w:t>
      </w:r>
    </w:p>
    <w:p w:rsidR="00A043E8" w:rsidRDefault="00A043E8">
      <w:pPr>
        <w:pStyle w:val="ConsPlusNormal"/>
        <w:spacing w:before="220"/>
        <w:ind w:firstLine="540"/>
        <w:jc w:val="both"/>
      </w:pPr>
      <w:r>
        <w:t>Дополнительно вместе с заявкой единовременно физическими лицами, применяющими специальный налоговый режим, представляются следующие документы:</w:t>
      </w:r>
    </w:p>
    <w:p w:rsidR="00A043E8" w:rsidRDefault="00A043E8">
      <w:pPr>
        <w:pStyle w:val="ConsPlusNormal"/>
        <w:spacing w:before="220"/>
        <w:ind w:firstLine="540"/>
        <w:jc w:val="both"/>
      </w:pPr>
      <w:r>
        <w:t>а) справка о постановке на учет физического лица в качестве налогоплательщика налога на профессиональный доход;</w:t>
      </w:r>
    </w:p>
    <w:p w:rsidR="00A043E8" w:rsidRDefault="00A043E8">
      <w:pPr>
        <w:pStyle w:val="ConsPlusNormal"/>
        <w:spacing w:before="220"/>
        <w:ind w:firstLine="540"/>
        <w:jc w:val="both"/>
      </w:pPr>
      <w:r>
        <w:t>б) справка о состоянии расчетов (доходах) по налогу на профессиональный доход.</w:t>
      </w:r>
    </w:p>
    <w:p w:rsidR="00A043E8" w:rsidRDefault="00A043E8">
      <w:pPr>
        <w:pStyle w:val="ConsPlusNormal"/>
        <w:spacing w:before="220"/>
        <w:ind w:firstLine="540"/>
        <w:jc w:val="both"/>
      </w:pPr>
      <w:r>
        <w:t>Документы, которые поступают по информационным каналам межведомственного взаимодействия, но заявитель вправе предоставить их самостоятельно по собственной инициативе:</w:t>
      </w:r>
    </w:p>
    <w:p w:rsidR="00A043E8" w:rsidRDefault="00A043E8">
      <w:pPr>
        <w:pStyle w:val="ConsPlusNormal"/>
        <w:spacing w:before="220"/>
        <w:ind w:firstLine="540"/>
        <w:jc w:val="both"/>
      </w:pPr>
      <w:r>
        <w:t>а) справка Ивановского городского комитета по управлению имуществом о наличии/отсутствии задолженности по арендной плате за землю и муниципальное имущество;</w:t>
      </w:r>
    </w:p>
    <w:p w:rsidR="00A043E8" w:rsidRDefault="00A043E8">
      <w:pPr>
        <w:pStyle w:val="ConsPlusNormal"/>
        <w:spacing w:before="220"/>
        <w:ind w:firstLine="540"/>
        <w:jc w:val="both"/>
      </w:pPr>
      <w:r>
        <w:t>б) справка, содержащая сведения о наличии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заявитель самостоятельно, по собственной инициативе представляет документ, дата получения - не ранее чем за две недели до дня подачи заявления);</w:t>
      </w:r>
    </w:p>
    <w:p w:rsidR="00A043E8" w:rsidRDefault="00A043E8">
      <w:pPr>
        <w:pStyle w:val="ConsPlusNormal"/>
        <w:spacing w:before="220"/>
        <w:ind w:firstLine="540"/>
        <w:jc w:val="both"/>
      </w:pPr>
      <w:r>
        <w:t xml:space="preserve">в) справка Фонда социального страхования Российской Федерации, содержащая сведения о </w:t>
      </w:r>
      <w:r>
        <w:lastRenderedPageBreak/>
        <w:t>состоянии расчетов по страховым взносам на обязательное социальное страхование от несчастных случаев на производстве и профессиональных заболеваний, пеням, штрафам плательщика (в случае если заявитель самостоятельно, по собственной инициативе представляет документ, дата получения - не ранее чем за две недели до дня подачи заявления).</w:t>
      </w:r>
    </w:p>
    <w:p w:rsidR="00A043E8" w:rsidRDefault="00A043E8">
      <w:pPr>
        <w:pStyle w:val="ConsPlusNormal"/>
        <w:spacing w:before="220"/>
        <w:ind w:firstLine="540"/>
        <w:jc w:val="both"/>
      </w:pPr>
      <w:r>
        <w:t>10. Муниципальное имущество, находящееся в местной казне города Иванова и закрепленное на праве оперативного управления за муниципальным казенным учреждением, предоставляется на основании договора аренды (безвозмездного пользования), заключаемого по результатам проведения конкурса или аукциона между Администрацией города Иванова в лице Ивановского городского комитета по управлению имуществом и СМСП, организацией, образующей инфраструктуру поддержки СМСП, физическим лицом, применяющим специальный налоговый режим. В отношении предоставления муниципального имущества, закрепленного на праве хозяйственного ведения за муниципальным унитарным предприятием или на праве оперативного управления за муниципальным (автономным, бюджетным) учреждением, договор аренды (безвозмездного пользования) заключается по результатам проведения конкурса или аукциона между муниципальным унитарным предприятием или муниципальным (автономным, бюджетным) учреждением и СМСП, организацией, образующей инфраструктуру поддержки СМСП, физическим лицом, применяющим специальный налоговый режим.</w:t>
      </w:r>
    </w:p>
    <w:p w:rsidR="00A043E8" w:rsidRDefault="00A043E8">
      <w:pPr>
        <w:pStyle w:val="ConsPlusNormal"/>
        <w:spacing w:before="220"/>
        <w:ind w:firstLine="540"/>
        <w:jc w:val="both"/>
      </w:pPr>
      <w:r>
        <w:t>11. Срок, на который заключаются договоры при оказании имущественной поддержки СМСП, организациям, образующим инфраструктуру поддержки СМСП, физическим лицам, применяющим специальный налоговый режим,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муниципальным имуществом.</w:t>
      </w:r>
    </w:p>
    <w:p w:rsidR="00A043E8" w:rsidRDefault="00A043E8">
      <w:pPr>
        <w:pStyle w:val="ConsPlusNormal"/>
        <w:spacing w:before="220"/>
        <w:ind w:firstLine="540"/>
        <w:jc w:val="both"/>
      </w:pPr>
      <w:r>
        <w:t xml:space="preserve">12. Заявитель не допускается к участию в конкурсе или аукционе в случаях, установленных </w:t>
      </w:r>
      <w:hyperlink r:id="rId51" w:history="1">
        <w:r>
          <w:rPr>
            <w:color w:val="0000FF"/>
          </w:rPr>
          <w:t>Приказом</w:t>
        </w:r>
      </w:hyperlink>
      <w:r>
        <w:t xml:space="preserve"> ФАС России от 10.02.2010 N 67.</w:t>
      </w:r>
    </w:p>
    <w:p w:rsidR="00A043E8" w:rsidRDefault="00A043E8">
      <w:pPr>
        <w:pStyle w:val="ConsPlusNormal"/>
        <w:ind w:firstLine="540"/>
        <w:jc w:val="both"/>
      </w:pPr>
    </w:p>
    <w:p w:rsidR="00A043E8" w:rsidRDefault="00A043E8">
      <w:pPr>
        <w:pStyle w:val="ConsPlusTitle"/>
        <w:jc w:val="center"/>
        <w:outlineLvl w:val="1"/>
      </w:pPr>
      <w:bookmarkStart w:id="1" w:name="P103"/>
      <w:bookmarkEnd w:id="1"/>
      <w:r>
        <w:t>II. Порядок предоставления муниципальной преференции в целях</w:t>
      </w:r>
    </w:p>
    <w:p w:rsidR="00A043E8" w:rsidRDefault="00A043E8">
      <w:pPr>
        <w:pStyle w:val="ConsPlusTitle"/>
        <w:jc w:val="center"/>
      </w:pPr>
      <w:r>
        <w:t>поддержки субъектов малого и среднего предпринимательства,</w:t>
      </w:r>
    </w:p>
    <w:p w:rsidR="00A043E8" w:rsidRDefault="00A043E8">
      <w:pPr>
        <w:pStyle w:val="ConsPlusTitle"/>
        <w:jc w:val="center"/>
      </w:pPr>
      <w:r>
        <w:t>организаций, образующих инфраструктуру поддержки субъектов</w:t>
      </w:r>
    </w:p>
    <w:p w:rsidR="00A043E8" w:rsidRDefault="00A043E8">
      <w:pPr>
        <w:pStyle w:val="ConsPlusTitle"/>
        <w:jc w:val="center"/>
      </w:pPr>
      <w:r>
        <w:t>малого и среднего предпринимательства, физических лиц,</w:t>
      </w:r>
    </w:p>
    <w:p w:rsidR="00A043E8" w:rsidRDefault="00A043E8">
      <w:pPr>
        <w:pStyle w:val="ConsPlusTitle"/>
        <w:jc w:val="center"/>
      </w:pPr>
      <w:r>
        <w:t>применяющих специальный налоговый режим</w:t>
      </w:r>
    </w:p>
    <w:p w:rsidR="00A043E8" w:rsidRDefault="00A043E8">
      <w:pPr>
        <w:pStyle w:val="ConsPlusNormal"/>
        <w:ind w:firstLine="540"/>
        <w:jc w:val="both"/>
      </w:pPr>
    </w:p>
    <w:p w:rsidR="00A043E8" w:rsidRDefault="00A043E8">
      <w:pPr>
        <w:pStyle w:val="ConsPlusNormal"/>
        <w:ind w:firstLine="540"/>
        <w:jc w:val="both"/>
      </w:pPr>
      <w:r>
        <w:t xml:space="preserve">1. Муниципальная преференция может быть предоставлена в целях поддержки СМСП, организаций, образующих инфраструктуру поддержки СМСП, отвечающих требованиям </w:t>
      </w:r>
      <w:hyperlink r:id="rId52" w:history="1">
        <w:r>
          <w:rPr>
            <w:color w:val="0000FF"/>
          </w:rPr>
          <w:t>статей 4</w:t>
        </w:r>
      </w:hyperlink>
      <w:r>
        <w:t xml:space="preserve"> и </w:t>
      </w:r>
      <w:hyperlink r:id="rId53" w:history="1">
        <w:r>
          <w:rPr>
            <w:color w:val="0000FF"/>
          </w:rPr>
          <w:t>15</w:t>
        </w:r>
      </w:hyperlink>
      <w:r>
        <w:t xml:space="preserve"> Федерального закона от 24.07.2007 N 209-ФЗ "О развитии малого и среднего предпринимательства в Российской Федерации"; физических лиц, применяющих специальный налоговый режим, отвечающих требованиям, установленным Федеральным </w:t>
      </w:r>
      <w:hyperlink r:id="rId54" w:history="1">
        <w:r>
          <w:rPr>
            <w:color w:val="0000FF"/>
          </w:rPr>
          <w:t>законом</w:t>
        </w:r>
      </w:hyperlink>
      <w:r>
        <w:t xml:space="preserve"> от 27.11.2018 N 422-ФЗ "О проведении эксперимента по установлению специального налогового режима "Налог на профессиональный доход".</w:t>
      </w:r>
    </w:p>
    <w:p w:rsidR="00A043E8" w:rsidRDefault="00A043E8">
      <w:pPr>
        <w:pStyle w:val="ConsPlusNormal"/>
        <w:spacing w:before="220"/>
        <w:ind w:firstLine="540"/>
        <w:jc w:val="both"/>
      </w:pPr>
      <w:r>
        <w:t xml:space="preserve">2. Муниципальная преференция предоставляется в форме передачи без проведения торгов во владение и (или) в пользование муниципального имущества, включенного в Перечень, на возмездной основе, безвозмездной основе, льготных условиях, исключительно в целях, указанных </w:t>
      </w:r>
      <w:hyperlink r:id="rId55" w:history="1">
        <w:r>
          <w:rPr>
            <w:color w:val="0000FF"/>
          </w:rPr>
          <w:t>статьей 19</w:t>
        </w:r>
      </w:hyperlink>
      <w:r>
        <w:t xml:space="preserve"> Федерального закона от 26.07.2006 N 135-ФЗ "О защите конкуренции".</w:t>
      </w:r>
    </w:p>
    <w:p w:rsidR="00A043E8" w:rsidRDefault="00A043E8">
      <w:pPr>
        <w:pStyle w:val="ConsPlusNormal"/>
        <w:spacing w:before="220"/>
        <w:ind w:firstLine="540"/>
        <w:jc w:val="both"/>
      </w:pPr>
      <w:r>
        <w:t>Администрацией города Иванова с учетом мнения комиссии по заключению договоров аренды и безвозмездного пользования муниципального нежилого фонда и движимого имущества (далее - Комиссия) принимается решение о предоставлении муниципальной преференции в форме правового акта.</w:t>
      </w:r>
    </w:p>
    <w:p w:rsidR="00A043E8" w:rsidRDefault="00A043E8">
      <w:pPr>
        <w:pStyle w:val="ConsPlusNormal"/>
        <w:spacing w:before="220"/>
        <w:ind w:firstLine="540"/>
        <w:jc w:val="both"/>
      </w:pPr>
      <w:r>
        <w:t xml:space="preserve">При предоставлении муниципальной преференции в форме передачи во владение и (или) в пользование муниципального имущества на возмездной основе размер годовой арендной платы </w:t>
      </w:r>
      <w:r>
        <w:lastRenderedPageBreak/>
        <w:t xml:space="preserve">за пользование зданием, помещением определяется на основании отчета независимого оценщика с учетом платы за пользование земельным участком, на котором оно расположено. Плата за пользование земельным участком рассчитывается по формуле, установленной </w:t>
      </w:r>
      <w:hyperlink r:id="rId56" w:history="1">
        <w:r>
          <w:rPr>
            <w:color w:val="0000FF"/>
          </w:rPr>
          <w:t>решением</w:t>
        </w:r>
      </w:hyperlink>
      <w:r>
        <w:t xml:space="preserve"> Ивановской городской Думы от 29.02.2012 N 362 "Об утверждении Порядка сдачи в аренду и передачи в безвозмездное пользование муниципального недвижимого имущества города Иванова в новой редакции". Размер годовой арендной платы за пользование иным муниципальным имуществом, включенным в Перечень, определяется на основании отчета независимого оценщика.</w:t>
      </w:r>
    </w:p>
    <w:p w:rsidR="00A043E8" w:rsidRDefault="00A043E8">
      <w:pPr>
        <w:pStyle w:val="ConsPlusNormal"/>
        <w:spacing w:before="220"/>
        <w:ind w:firstLine="540"/>
        <w:jc w:val="both"/>
      </w:pPr>
      <w:r>
        <w:t xml:space="preserve">В случаях, предусмотренных </w:t>
      </w:r>
      <w:hyperlink r:id="rId57" w:history="1">
        <w:r>
          <w:rPr>
            <w:color w:val="0000FF"/>
          </w:rPr>
          <w:t>решением</w:t>
        </w:r>
      </w:hyperlink>
      <w:r>
        <w:t xml:space="preserve"> Ивановской городской Думы от 29.04.2009 N 1035 "Об утверждении коэффициентов муниципальной поддержки при сдаче в аренду муниципального имущества", размер годовой арендной платы за пользование муниципальным имуществом, включенным в Перечень, определяется с учетом коэффициентов муниципальной поддержки.</w:t>
      </w:r>
    </w:p>
    <w:p w:rsidR="00A043E8" w:rsidRDefault="00A043E8">
      <w:pPr>
        <w:pStyle w:val="ConsPlusNormal"/>
        <w:spacing w:before="220"/>
        <w:ind w:firstLine="540"/>
        <w:jc w:val="both"/>
      </w:pPr>
      <w:bookmarkStart w:id="2" w:name="P114"/>
      <w:bookmarkEnd w:id="2"/>
      <w:r>
        <w:t>3. Для получения муниципальной преференции в отношении муниципального имущества, находящегося в местной казне города Иванова, СМСП, организации, образующие инфраструктуру поддержки СМСП, физические лица, применяющие специальный налоговый режим, обращаются с заявлением о предоставлении муниципальной преференции в адрес Администрации города Иванова. В отношении имущества, закрепленного на праве хозяйственного ведения за муниципальным унитарным предприятием, на праве оперативного управления за муниципальным учреждением, обращаются с заявлением о предоставлении муниципальной преференции на имя руководителя соответствующего муниципального унитарного предприятия или руководителя муниципального учреждения. Вместе с заявлением о предоставлении муниципальной преференции единовременно представляются следующие документы:</w:t>
      </w:r>
    </w:p>
    <w:p w:rsidR="00A043E8" w:rsidRDefault="00A043E8">
      <w:pPr>
        <w:pStyle w:val="ConsPlusNormal"/>
        <w:spacing w:before="220"/>
        <w:ind w:firstLine="540"/>
        <w:jc w:val="both"/>
      </w:pPr>
      <w:r>
        <w:t>- опись документов, прилагаемых к заявлению;</w:t>
      </w:r>
    </w:p>
    <w:p w:rsidR="00A043E8" w:rsidRDefault="00A043E8">
      <w:pPr>
        <w:pStyle w:val="ConsPlusNormal"/>
        <w:spacing w:before="220"/>
        <w:ind w:firstLine="540"/>
        <w:jc w:val="both"/>
      </w:pPr>
      <w:r>
        <w:t>-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A043E8" w:rsidRDefault="00A043E8">
      <w:pPr>
        <w:pStyle w:val="ConsPlusNormal"/>
        <w:spacing w:before="220"/>
        <w:ind w:firstLine="540"/>
        <w:jc w:val="both"/>
      </w:pPr>
      <w:r>
        <w:t>-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A043E8" w:rsidRDefault="00A043E8">
      <w:pPr>
        <w:pStyle w:val="ConsPlusNormal"/>
        <w:spacing w:before="220"/>
        <w:ind w:firstLine="540"/>
        <w:jc w:val="both"/>
      </w:pPr>
      <w:r>
        <w:t>-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A043E8" w:rsidRDefault="00A043E8">
      <w:pPr>
        <w:pStyle w:val="ConsPlusNormal"/>
        <w:spacing w:before="220"/>
        <w:ind w:firstLine="540"/>
        <w:jc w:val="both"/>
      </w:pPr>
      <w:r>
        <w:t>-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A043E8" w:rsidRDefault="00A043E8">
      <w:pPr>
        <w:pStyle w:val="ConsPlusNormal"/>
        <w:spacing w:before="220"/>
        <w:ind w:firstLine="540"/>
        <w:jc w:val="both"/>
      </w:pPr>
      <w:r>
        <w:t>- пояснительная записка о предполагаемом использовании передаваемого муниципального имущества;</w:t>
      </w:r>
    </w:p>
    <w:p w:rsidR="00A043E8" w:rsidRDefault="00A043E8">
      <w:pPr>
        <w:pStyle w:val="ConsPlusNormal"/>
        <w:spacing w:before="220"/>
        <w:ind w:firstLine="540"/>
        <w:jc w:val="both"/>
      </w:pPr>
      <w:r>
        <w:lastRenderedPageBreak/>
        <w:t>- документ, подтверждающий полномочия лица на осуществление действий от имени заявителя, или заверенная копия такого документа, в случае подачи заявления представителем заявителя.</w:t>
      </w:r>
    </w:p>
    <w:p w:rsidR="00A043E8" w:rsidRDefault="00A043E8">
      <w:pPr>
        <w:pStyle w:val="ConsPlusNormal"/>
        <w:spacing w:before="220"/>
        <w:ind w:firstLine="540"/>
        <w:jc w:val="both"/>
      </w:pPr>
      <w:r>
        <w:t>Дополнительно для юридических лиц:</w:t>
      </w:r>
    </w:p>
    <w:p w:rsidR="00A043E8" w:rsidRDefault="00A043E8">
      <w:pPr>
        <w:pStyle w:val="ConsPlusNormal"/>
        <w:spacing w:before="220"/>
        <w:ind w:firstLine="540"/>
        <w:jc w:val="both"/>
      </w:pPr>
      <w:r>
        <w:t xml:space="preserve">- </w:t>
      </w:r>
      <w:hyperlink w:anchor="P183" w:history="1">
        <w:r>
          <w:rPr>
            <w:color w:val="0000FF"/>
          </w:rPr>
          <w:t>заявление</w:t>
        </w:r>
      </w:hyperlink>
      <w:r>
        <w:t xml:space="preserve"> о соответствии юридического лица условиям отнесения к СМСП, установленным Федеральным </w:t>
      </w:r>
      <w:hyperlink r:id="rId58" w:history="1">
        <w:r>
          <w:rPr>
            <w:color w:val="0000FF"/>
          </w:rPr>
          <w:t>законом</w:t>
        </w:r>
      </w:hyperlink>
      <w:r>
        <w:t xml:space="preserve"> от 24.07.2007 N 209-ФЗ "О развитии малого и среднего предпринимательства в Российской Федерации", по форме, приведенной в приложении N 1 к настоящему Порядку (для вновь созданных юридических лиц);</w:t>
      </w:r>
    </w:p>
    <w:p w:rsidR="00A043E8" w:rsidRDefault="00A043E8">
      <w:pPr>
        <w:pStyle w:val="ConsPlusNormal"/>
        <w:spacing w:before="220"/>
        <w:ind w:firstLine="540"/>
        <w:jc w:val="both"/>
      </w:pPr>
      <w:r>
        <w:t>- копия свидетельства о постановке на учет в налоговом органе юридического лица;</w:t>
      </w:r>
    </w:p>
    <w:p w:rsidR="00A043E8" w:rsidRDefault="00A043E8">
      <w:pPr>
        <w:pStyle w:val="ConsPlusNormal"/>
        <w:spacing w:before="220"/>
        <w:ind w:firstLine="540"/>
        <w:jc w:val="both"/>
      </w:pPr>
      <w:r>
        <w:t>- нотариально заверенные копии уставных и учредительных документов.</w:t>
      </w:r>
    </w:p>
    <w:p w:rsidR="00A043E8" w:rsidRDefault="00A043E8">
      <w:pPr>
        <w:pStyle w:val="ConsPlusNormal"/>
        <w:spacing w:before="220"/>
        <w:ind w:firstLine="540"/>
        <w:jc w:val="both"/>
      </w:pPr>
      <w:r>
        <w:t>Дополнительно для индивидуальных предпринимателей:</w:t>
      </w:r>
    </w:p>
    <w:p w:rsidR="00A043E8" w:rsidRDefault="00A043E8">
      <w:pPr>
        <w:pStyle w:val="ConsPlusNormal"/>
        <w:spacing w:before="220"/>
        <w:ind w:firstLine="540"/>
        <w:jc w:val="both"/>
      </w:pPr>
      <w:r>
        <w:t xml:space="preserve">- </w:t>
      </w:r>
      <w:hyperlink w:anchor="P183" w:history="1">
        <w:r>
          <w:rPr>
            <w:color w:val="0000FF"/>
          </w:rPr>
          <w:t>заявление</w:t>
        </w:r>
      </w:hyperlink>
      <w:r>
        <w:t xml:space="preserve"> о соответствии индивидуального предпринимателя условиям отнесения к СМСП, установленным Федеральным </w:t>
      </w:r>
      <w:hyperlink r:id="rId59" w:history="1">
        <w:r>
          <w:rPr>
            <w:color w:val="0000FF"/>
          </w:rPr>
          <w:t>законом</w:t>
        </w:r>
      </w:hyperlink>
      <w:r>
        <w:t xml:space="preserve"> от 24.07.2007 N 209-ФЗ "О развитии малого и среднего предпринимательства в Российской Федерации", по форме, приведенной в приложении N 1 к настоящему Порядку (для вновь зарегистрированных индивидуальных предпринимателей);</w:t>
      </w:r>
    </w:p>
    <w:p w:rsidR="00A043E8" w:rsidRDefault="00A043E8">
      <w:pPr>
        <w:pStyle w:val="ConsPlusNormal"/>
        <w:spacing w:before="220"/>
        <w:ind w:firstLine="540"/>
        <w:jc w:val="both"/>
      </w:pPr>
      <w:r>
        <w:t>- копия паспорта гражданина Российской Федерации.</w:t>
      </w:r>
    </w:p>
    <w:p w:rsidR="00A043E8" w:rsidRDefault="00A043E8">
      <w:pPr>
        <w:pStyle w:val="ConsPlusNormal"/>
        <w:spacing w:before="220"/>
        <w:ind w:firstLine="540"/>
        <w:jc w:val="both"/>
      </w:pPr>
      <w:r>
        <w:t>Дополнительно для физических лиц, применяющих специальный налоговый режим:</w:t>
      </w:r>
    </w:p>
    <w:p w:rsidR="00A043E8" w:rsidRDefault="00A043E8">
      <w:pPr>
        <w:pStyle w:val="ConsPlusNormal"/>
        <w:spacing w:before="220"/>
        <w:ind w:firstLine="540"/>
        <w:jc w:val="both"/>
      </w:pPr>
      <w:r>
        <w:t>- копия паспорта гражданина Российской Федерации;</w:t>
      </w:r>
    </w:p>
    <w:p w:rsidR="00A043E8" w:rsidRDefault="00A043E8">
      <w:pPr>
        <w:pStyle w:val="ConsPlusNormal"/>
        <w:spacing w:before="220"/>
        <w:ind w:firstLine="540"/>
        <w:jc w:val="both"/>
      </w:pPr>
      <w:r>
        <w:t>- копия ИНН (идентификационный номер налогоплательщика);</w:t>
      </w:r>
    </w:p>
    <w:p w:rsidR="00A043E8" w:rsidRDefault="00A043E8">
      <w:pPr>
        <w:pStyle w:val="ConsPlusNormal"/>
        <w:spacing w:before="220"/>
        <w:ind w:firstLine="540"/>
        <w:jc w:val="both"/>
      </w:pPr>
      <w:r>
        <w:t>- справка о постановке на учет физического лица в качестве налогоплательщика налога на профессиональный доход;</w:t>
      </w:r>
    </w:p>
    <w:p w:rsidR="00A043E8" w:rsidRDefault="00A043E8">
      <w:pPr>
        <w:pStyle w:val="ConsPlusNormal"/>
        <w:spacing w:before="220"/>
        <w:ind w:firstLine="540"/>
        <w:jc w:val="both"/>
      </w:pPr>
      <w:r>
        <w:t>- справка о состоянии расчетов (доходах) по налогу на профессиональный доход.</w:t>
      </w:r>
    </w:p>
    <w:p w:rsidR="00A043E8" w:rsidRDefault="00A043E8">
      <w:pPr>
        <w:pStyle w:val="ConsPlusNormal"/>
        <w:spacing w:before="220"/>
        <w:ind w:firstLine="540"/>
        <w:jc w:val="both"/>
      </w:pPr>
      <w:r>
        <w:t>4. Условия предоставления имущественной поддержки в виде муниципальной преференции:</w:t>
      </w:r>
    </w:p>
    <w:p w:rsidR="00A043E8" w:rsidRDefault="00A043E8">
      <w:pPr>
        <w:pStyle w:val="ConsPlusNormal"/>
        <w:spacing w:before="220"/>
        <w:ind w:firstLine="540"/>
        <w:jc w:val="both"/>
      </w:pPr>
      <w:bookmarkStart w:id="3" w:name="P135"/>
      <w:bookmarkEnd w:id="3"/>
      <w:r>
        <w:t>4.1. Муниципальная преференция предоставляется СМСП, организациям, образующим инфраструктуру поддержки СМСП, физическим лицам, применяющим специальный налоговый режим, при одновременном соблюдении следующих условий:</w:t>
      </w:r>
    </w:p>
    <w:p w:rsidR="00A043E8" w:rsidRDefault="00A043E8">
      <w:pPr>
        <w:pStyle w:val="ConsPlusNormal"/>
        <w:spacing w:before="220"/>
        <w:ind w:firstLine="540"/>
        <w:jc w:val="both"/>
      </w:pPr>
      <w:r>
        <w:t xml:space="preserve">а) отнесение заявителей к СМСП и организациям, образующим инфраструктуру поддержки СМСП, в соответствии с Федеральным </w:t>
      </w:r>
      <w:hyperlink r:id="rId60" w:history="1">
        <w:r>
          <w:rPr>
            <w:color w:val="0000FF"/>
          </w:rPr>
          <w:t>законом</w:t>
        </w:r>
      </w:hyperlink>
      <w:r>
        <w:t xml:space="preserve"> от 24.07.2007 N 209-ФЗ "О развитии малого и среднего предпринимательства в Российской Федерации"; физическим лицам, применяющим специальный налоговый режим, в соответствии с Федеральным </w:t>
      </w:r>
      <w:hyperlink r:id="rId61" w:history="1">
        <w:r>
          <w:rPr>
            <w:color w:val="0000FF"/>
          </w:rPr>
          <w:t>законом</w:t>
        </w:r>
      </w:hyperlink>
      <w:r>
        <w:t xml:space="preserve"> от 27.11.2018 N 422-ФЗ "О проведении эксперимента по установлению специального налогового режима "Налог на профессиональный доход";</w:t>
      </w:r>
    </w:p>
    <w:p w:rsidR="00A043E8" w:rsidRDefault="00A043E8">
      <w:pPr>
        <w:pStyle w:val="ConsPlusNormal"/>
        <w:spacing w:before="220"/>
        <w:ind w:firstLine="540"/>
        <w:jc w:val="both"/>
      </w:pPr>
      <w:r>
        <w:t>б) отсутствие у заявителя задолженности по арендным платежам и нарушений иных обязательств, установленных ранее заключенными договорами аренды в отношении муниципального имущества и (или) земельных участков, распоряжение которыми осуществляется органами местного самоуправления города Иванова;</w:t>
      </w:r>
    </w:p>
    <w:p w:rsidR="00A043E8" w:rsidRDefault="00A043E8">
      <w:pPr>
        <w:pStyle w:val="ConsPlusNormal"/>
        <w:spacing w:before="220"/>
        <w:ind w:firstLine="540"/>
        <w:jc w:val="both"/>
      </w:pPr>
      <w:r>
        <w:t>в) отсутствие задолженности по обязательным платежам в бюджеты всех уровней и государственные внебюджетные фонды на дату подачи заявления об оказании имущественной поддержки;</w:t>
      </w:r>
    </w:p>
    <w:p w:rsidR="00A043E8" w:rsidRDefault="00A043E8">
      <w:pPr>
        <w:pStyle w:val="ConsPlusNormal"/>
        <w:spacing w:before="220"/>
        <w:ind w:firstLine="540"/>
        <w:jc w:val="both"/>
      </w:pPr>
      <w:r>
        <w:lastRenderedPageBreak/>
        <w:t>г) размер средней заработной платы работников, работодателем которых является СМСП или организация, образующая инфраструктуру поддержки СМСП, должен быть не ниже однократной величины прожиточного минимума для трудоспособного населения в Ивановской области на дату подачи заявления об оказании имущественной поддержки (за исключением индивидуальных предпринимателей, не имеющих наемных работников, и физических лиц, применяющих специальный налоговый режим);</w:t>
      </w:r>
    </w:p>
    <w:p w:rsidR="00A043E8" w:rsidRDefault="00A043E8">
      <w:pPr>
        <w:pStyle w:val="ConsPlusNormal"/>
        <w:spacing w:before="220"/>
        <w:ind w:firstLine="540"/>
        <w:jc w:val="both"/>
      </w:pPr>
      <w:r>
        <w:t xml:space="preserve">д) цель предоставления имущества соответствует требованиям </w:t>
      </w:r>
      <w:hyperlink r:id="rId62" w:history="1">
        <w:r>
          <w:rPr>
            <w:color w:val="0000FF"/>
          </w:rPr>
          <w:t>статьи 19</w:t>
        </w:r>
      </w:hyperlink>
      <w:r>
        <w:t xml:space="preserve"> Федерального закона от 26.07.2006 N 135-ФЗ "О защите конкуренции".</w:t>
      </w:r>
    </w:p>
    <w:p w:rsidR="00A043E8" w:rsidRDefault="00A043E8">
      <w:pPr>
        <w:pStyle w:val="ConsPlusNormal"/>
        <w:spacing w:before="220"/>
        <w:ind w:firstLine="540"/>
        <w:jc w:val="both"/>
      </w:pPr>
      <w:bookmarkStart w:id="4" w:name="P141"/>
      <w:bookmarkEnd w:id="4"/>
      <w:r>
        <w:t>4.2. Муниципальная преференция предоставляется СМСП, организациям, образующим инфраструктуру поддержки СМСП, физическим лицам, применяющим специальный налоговый режим, при условии представления документов, предусмотренных настоящим Порядком, оформленных с соблюдением требований, предъявляемых к СМСП, организациям, образующим инфраструктуру поддержки СМСП, физическим лицам, применяющим специальный налоговый режим, настоящим Порядком и действующим законодательством.</w:t>
      </w:r>
    </w:p>
    <w:p w:rsidR="00A043E8" w:rsidRDefault="00A043E8">
      <w:pPr>
        <w:pStyle w:val="ConsPlusNormal"/>
        <w:spacing w:before="220"/>
        <w:ind w:firstLine="540"/>
        <w:jc w:val="both"/>
      </w:pPr>
      <w:r>
        <w:t>4.3. Отказ в предоставлении муниципальной преференции (с направлением заявителю письменного отказа) производится в следующих случаях:</w:t>
      </w:r>
    </w:p>
    <w:p w:rsidR="00A043E8" w:rsidRDefault="00A043E8">
      <w:pPr>
        <w:pStyle w:val="ConsPlusNormal"/>
        <w:spacing w:before="220"/>
        <w:ind w:firstLine="540"/>
        <w:jc w:val="both"/>
      </w:pPr>
      <w:r>
        <w:t xml:space="preserve">- представление неполного пакета документов, предусмотренного </w:t>
      </w:r>
      <w:hyperlink w:anchor="P114" w:history="1">
        <w:r>
          <w:rPr>
            <w:color w:val="0000FF"/>
          </w:rPr>
          <w:t>пунктом 3</w:t>
        </w:r>
      </w:hyperlink>
      <w:r>
        <w:t xml:space="preserve"> настоящего раздела;</w:t>
      </w:r>
    </w:p>
    <w:p w:rsidR="00A043E8" w:rsidRDefault="00A043E8">
      <w:pPr>
        <w:pStyle w:val="ConsPlusNormal"/>
        <w:spacing w:before="220"/>
        <w:ind w:firstLine="540"/>
        <w:jc w:val="both"/>
      </w:pPr>
      <w:r>
        <w:t>- представлены незаверенные копии документов или копии документов, которые должны быть представлены в подлиннике;</w:t>
      </w:r>
    </w:p>
    <w:p w:rsidR="00A043E8" w:rsidRDefault="00A043E8">
      <w:pPr>
        <w:pStyle w:val="ConsPlusNormal"/>
        <w:spacing w:before="220"/>
        <w:ind w:firstLine="540"/>
        <w:jc w:val="both"/>
      </w:pPr>
      <w:r>
        <w:t xml:space="preserve">- с заявлением о предоставлении муниципальной преференции обратилось лицо, не отвечающее требованиям, указанным в </w:t>
      </w:r>
      <w:hyperlink w:anchor="P135" w:history="1">
        <w:r>
          <w:rPr>
            <w:color w:val="0000FF"/>
          </w:rPr>
          <w:t>пунктах 4.1</w:t>
        </w:r>
      </w:hyperlink>
      <w:r>
        <w:t xml:space="preserve">, </w:t>
      </w:r>
      <w:hyperlink w:anchor="P141" w:history="1">
        <w:r>
          <w:rPr>
            <w:color w:val="0000FF"/>
          </w:rPr>
          <w:t>4.2</w:t>
        </w:r>
      </w:hyperlink>
      <w:r>
        <w:t xml:space="preserve"> настоящего раздела;</w:t>
      </w:r>
    </w:p>
    <w:p w:rsidR="00A043E8" w:rsidRDefault="00A043E8">
      <w:pPr>
        <w:pStyle w:val="ConsPlusNormal"/>
        <w:spacing w:before="220"/>
        <w:ind w:firstLine="540"/>
        <w:jc w:val="both"/>
      </w:pPr>
      <w:r>
        <w:t>- текст заявления не поддается прочтению или не подписан уполномоченным лицом;</w:t>
      </w:r>
    </w:p>
    <w:p w:rsidR="00A043E8" w:rsidRDefault="00A043E8">
      <w:pPr>
        <w:pStyle w:val="ConsPlusNormal"/>
        <w:spacing w:before="220"/>
        <w:ind w:firstLine="540"/>
        <w:jc w:val="both"/>
      </w:pPr>
      <w:r>
        <w:t>- представленные заявителем документы не поддаются прочтению либо имеют серьезные повреждения, наличие которых не позволяет однозначно истолковать их содержание, имеются подчистки, приписки и зачеркнутые слова;</w:t>
      </w:r>
    </w:p>
    <w:p w:rsidR="00A043E8" w:rsidRDefault="00A043E8">
      <w:pPr>
        <w:pStyle w:val="ConsPlusNormal"/>
        <w:spacing w:before="220"/>
        <w:ind w:firstLine="540"/>
        <w:jc w:val="both"/>
      </w:pPr>
      <w:r>
        <w:t>- письменное заявление анонимного характера;</w:t>
      </w:r>
    </w:p>
    <w:p w:rsidR="00A043E8" w:rsidRDefault="00A043E8">
      <w:pPr>
        <w:pStyle w:val="ConsPlusNormal"/>
        <w:spacing w:before="220"/>
        <w:ind w:firstLine="540"/>
        <w:jc w:val="both"/>
      </w:pPr>
      <w:r>
        <w:t>- обращение (в письменном виде) заявителя с просьбой оставить заявление без рассмотрения;</w:t>
      </w:r>
    </w:p>
    <w:p w:rsidR="00A043E8" w:rsidRDefault="00A043E8">
      <w:pPr>
        <w:pStyle w:val="ConsPlusNormal"/>
        <w:spacing w:before="220"/>
        <w:ind w:firstLine="540"/>
        <w:jc w:val="both"/>
      </w:pPr>
      <w:r>
        <w:t>- выявление в заявлении на предоставление муниципальной преференции или в представленных документах недостоверной, искаженной или неполной информации, в том числе представление заявителем документов, срок действия которых на момент поступления в Администрацию города Иванова, Ивановский городской комитет по управлению имуществом истек;</w:t>
      </w:r>
    </w:p>
    <w:p w:rsidR="00A043E8" w:rsidRDefault="00A043E8">
      <w:pPr>
        <w:pStyle w:val="ConsPlusNormal"/>
        <w:spacing w:before="220"/>
        <w:ind w:firstLine="540"/>
        <w:jc w:val="both"/>
      </w:pPr>
      <w:r>
        <w:t>- нарушения порядка и условий ранее полученной поддержки, в том числе не обеспечившим целевого использования бюджетных средств;</w:t>
      </w:r>
    </w:p>
    <w:p w:rsidR="00A043E8" w:rsidRDefault="00A043E8">
      <w:pPr>
        <w:pStyle w:val="ConsPlusNormal"/>
        <w:spacing w:before="220"/>
        <w:ind w:firstLine="540"/>
        <w:jc w:val="both"/>
      </w:pPr>
      <w:r>
        <w:t>- имущество, на которое претендует заявитель, уже предоставлено в пользование;</w:t>
      </w:r>
    </w:p>
    <w:p w:rsidR="00A043E8" w:rsidRDefault="00A043E8">
      <w:pPr>
        <w:pStyle w:val="ConsPlusNormal"/>
        <w:spacing w:before="220"/>
        <w:ind w:firstLine="540"/>
        <w:jc w:val="both"/>
      </w:pPr>
      <w:r>
        <w:t>- отсутствие в Перечне имущества, указанного в заявлении;</w:t>
      </w:r>
    </w:p>
    <w:p w:rsidR="00A043E8" w:rsidRDefault="00A043E8">
      <w:pPr>
        <w:pStyle w:val="ConsPlusNormal"/>
        <w:spacing w:before="220"/>
        <w:ind w:firstLine="540"/>
        <w:jc w:val="both"/>
      </w:pPr>
      <w:r>
        <w:t>- на один объект муниципального имущества претендуют несколько лиц из числа СМСП, организаций, образующих инфраструктуру поддержки СМСП, физических лиц, применяющих специальный налоговый режим, указанных в настоящем Порядке;</w:t>
      </w:r>
    </w:p>
    <w:p w:rsidR="00A043E8" w:rsidRDefault="00A043E8">
      <w:pPr>
        <w:pStyle w:val="ConsPlusNormal"/>
        <w:spacing w:before="220"/>
        <w:ind w:firstLine="540"/>
        <w:jc w:val="both"/>
      </w:pPr>
      <w:r>
        <w:lastRenderedPageBreak/>
        <w:t>- принятие Администрацией города Иванова, с учетом мнения Комиссии, решения о невозможности предоставления заявителю муниципального имущества, указанного в заявлении, на праве безвозмездного пользования.</w:t>
      </w:r>
    </w:p>
    <w:p w:rsidR="00A043E8" w:rsidRDefault="00A043E8">
      <w:pPr>
        <w:pStyle w:val="ConsPlusNormal"/>
        <w:spacing w:before="220"/>
        <w:ind w:firstLine="540"/>
        <w:jc w:val="both"/>
      </w:pPr>
      <w:r>
        <w:t>5. Порядок предоставления муниципальной преференции в отношении муниципального имущества городского округа Иваново, состоящего в местной казне города Иванова.</w:t>
      </w:r>
    </w:p>
    <w:p w:rsidR="00A043E8" w:rsidRDefault="00A043E8">
      <w:pPr>
        <w:pStyle w:val="ConsPlusNormal"/>
        <w:spacing w:before="220"/>
        <w:ind w:firstLine="540"/>
        <w:jc w:val="both"/>
      </w:pPr>
      <w:r>
        <w:t xml:space="preserve">5.1. Заявитель - СМСП, организация, образующая инфраструктуру поддержки СМСП, физическое лицо, применяющее специальный налоговый режим, имеющий намерение получить муниципальную преференцию, направляет в Администрацию города Иванова заявление с приложением документов, указанных в </w:t>
      </w:r>
      <w:hyperlink w:anchor="P114" w:history="1">
        <w:r>
          <w:rPr>
            <w:color w:val="0000FF"/>
          </w:rPr>
          <w:t>пункте 3</w:t>
        </w:r>
      </w:hyperlink>
      <w:r>
        <w:t xml:space="preserve"> настоящего раздела, подтверждающих соответствие условиям оказания имущественной поддержки.</w:t>
      </w:r>
    </w:p>
    <w:p w:rsidR="00A043E8" w:rsidRDefault="00A043E8">
      <w:pPr>
        <w:pStyle w:val="ConsPlusNormal"/>
        <w:spacing w:before="220"/>
        <w:ind w:firstLine="540"/>
        <w:jc w:val="both"/>
      </w:pPr>
      <w:r>
        <w:t>В случае принятия решения о предоставлении муниципальной преференции заявителю Администрация города Иванова в лице Ивановского городского комитета по управлению имуществом в течение 10 дней со дня принятия такого решения размещает на официальном сайте Администрации города Иванова в сети Интернет www.ivgoradm.ru, газете "Рабочий край" сообщение о намерении предоставить муниципальную преференцию в виде заключения договора аренды (безвозмездного пользования) без проведения торгов.</w:t>
      </w:r>
    </w:p>
    <w:p w:rsidR="00A043E8" w:rsidRDefault="00A043E8">
      <w:pPr>
        <w:pStyle w:val="ConsPlusNormal"/>
        <w:spacing w:before="220"/>
        <w:ind w:firstLine="540"/>
        <w:jc w:val="both"/>
      </w:pPr>
      <w:r>
        <w:t>Если в течение 10 дней с даты размещения информационного сообщения на официальном сайте Администрации города Иванова в сети Интернет иных заявлений на заключение договора аренды (безвозмездного пользования) не поступило, Администрацией города Иванова принимается решение в форме правового акта об оказании единственному заявителю - СМСП, организации, образующей инфраструктуру поддержки СМСП, физическому лицу, применяющему специальный налоговый режим, имущественной поддержки при соблюдении всех условий предоставления преференции, содержащихся в настоящем Порядке. Подготовку проекта правового акта осуществляет Ивановский городской комитет по управлению имуществом.</w:t>
      </w:r>
    </w:p>
    <w:p w:rsidR="00A043E8" w:rsidRDefault="00A043E8">
      <w:pPr>
        <w:pStyle w:val="ConsPlusNormal"/>
        <w:spacing w:before="220"/>
        <w:ind w:firstLine="540"/>
        <w:jc w:val="both"/>
      </w:pPr>
      <w:r>
        <w:t xml:space="preserve">5.2. Если на один объект претендуют несколько СМСП, организаций, образующих инфраструктуру поддержки СМСП, физических лиц, применяющих специальный налоговый режим, Администрация города Иванова отказывает в предоставлении муниципальной преференции и с учетом мнения Комиссии принимает решение в форме правового акта о проведении конкурса или аукциона на право заключения договора аренды (безвозмездного пользования) в порядке, установленном </w:t>
      </w:r>
      <w:hyperlink r:id="rId63" w:history="1">
        <w:r>
          <w:rPr>
            <w:color w:val="0000FF"/>
          </w:rPr>
          <w:t>Приказом</w:t>
        </w:r>
      </w:hyperlink>
      <w:r>
        <w:t xml:space="preserve"> ФАС России от 10.02.2010 N 67, о чем в письменной форме уведомляет лицо, претендовавшее на предоставление муниципальной преференции. Подготовку проекта правового акта осуществляет Ивановский городской комитет по управлению имуществом. Муниципальное имущество предоставляется на основании договора аренды (безвозмездного пользования), заключаемого по результатам проведения конкурса или аукциона между Администрацией города Иванова и СМСП, организацией, образующей инфраструктуру поддержки СМСП, физическим лицом, применяющим специальный налоговый режим.</w:t>
      </w:r>
    </w:p>
    <w:p w:rsidR="00A043E8" w:rsidRDefault="00A043E8">
      <w:pPr>
        <w:pStyle w:val="ConsPlusNormal"/>
        <w:spacing w:before="220"/>
        <w:ind w:firstLine="540"/>
        <w:jc w:val="both"/>
      </w:pPr>
      <w:r>
        <w:t>5.3. Контроль за целевым использованием предоставленного имущества осуществляется Администрацией города Иванова в лице Ивановского городского комитета по управлению имуществом.</w:t>
      </w:r>
    </w:p>
    <w:p w:rsidR="00A043E8" w:rsidRDefault="00A043E8">
      <w:pPr>
        <w:pStyle w:val="ConsPlusNormal"/>
        <w:spacing w:before="220"/>
        <w:ind w:firstLine="540"/>
        <w:jc w:val="both"/>
      </w:pPr>
      <w:r>
        <w:t>6. Порядок предоставления муниципальной преференции в отношении муниципального имущества городского округа Иваново, закрепленного на праве хозяйственного ведения за муниципальным унитарным предприятием или на праве оперативного управления за муниципальным учреждением.</w:t>
      </w:r>
    </w:p>
    <w:p w:rsidR="00A043E8" w:rsidRDefault="00A043E8">
      <w:pPr>
        <w:pStyle w:val="ConsPlusNormal"/>
        <w:spacing w:before="220"/>
        <w:ind w:firstLine="540"/>
        <w:jc w:val="both"/>
      </w:pPr>
      <w:r>
        <w:t xml:space="preserve">6.1. Заявитель - СМСП, организация, образующая инфраструктуру поддержки СМСП, физическое лицо, применяющее специальный налоговый режим, имеющий намерение получить муниципальную преференцию, направляет в соответствующее муниципальное унитарное </w:t>
      </w:r>
      <w:r>
        <w:lastRenderedPageBreak/>
        <w:t xml:space="preserve">предприятие или муниципальное учреждение заявление с приложением документов, указанных в </w:t>
      </w:r>
      <w:hyperlink w:anchor="P114" w:history="1">
        <w:r>
          <w:rPr>
            <w:color w:val="0000FF"/>
          </w:rPr>
          <w:t>пункте 3</w:t>
        </w:r>
      </w:hyperlink>
      <w:r>
        <w:t xml:space="preserve"> настоящего раздела, подтверждающих соответствие условиям предоставления муниципальной преференции, после чего муниципальное унитарное предприятие или муниципальное учреждение обращается в Администрацию города Иванова с целью предоставления муниципальной преференции с приложением соответствующего приказа.</w:t>
      </w:r>
    </w:p>
    <w:p w:rsidR="00A043E8" w:rsidRDefault="00A043E8">
      <w:pPr>
        <w:pStyle w:val="ConsPlusNormal"/>
        <w:spacing w:before="220"/>
        <w:ind w:firstLine="540"/>
        <w:jc w:val="both"/>
      </w:pPr>
      <w:r>
        <w:t>В случае принятия решения о предоставлении муниципальной преференции заявителю, Администрация города Иванова в лице Ивановского городского комитета по управлению имуществом в течение 10 дней со дня принятия такого решения размещает на официальном сайте Администрации города Иванова в сети Интернет www.ivgoradm.ru, газете "Рабочий край" сообщение о намерении предоставить муниципальную преференцию в виде заключения договора аренды (безвозмездного пользования) без проведения торгов.</w:t>
      </w:r>
    </w:p>
    <w:p w:rsidR="00A043E8" w:rsidRDefault="00A043E8">
      <w:pPr>
        <w:pStyle w:val="ConsPlusNormal"/>
        <w:spacing w:before="220"/>
        <w:ind w:firstLine="540"/>
        <w:jc w:val="both"/>
      </w:pPr>
      <w:r>
        <w:t>Если в течение 10 дней с даты размещения информационного сообщения на официальном сайте Администрации города Иванова в сети Интернет иных заявок на заключение договора аренды (безвозмездного пользования) не поступило, Администрацией города Иванова принимается решение в форме правового акта об оказании единственному заявителю - СМСП, организации, образующей инфраструктуру поддержки СМСП, физическому лицу, применяющему специальный налоговый режим, имущественной поддержки при соблюдении всех условий предоставления преференции, содержащихся в настоящем Порядке. Подготовку проекта правового акта осуществляет Ивановский городской комитет по управлению имуществом.</w:t>
      </w:r>
    </w:p>
    <w:p w:rsidR="00A043E8" w:rsidRDefault="00A043E8">
      <w:pPr>
        <w:pStyle w:val="ConsPlusNormal"/>
        <w:spacing w:before="220"/>
        <w:ind w:firstLine="540"/>
        <w:jc w:val="both"/>
      </w:pPr>
      <w:r>
        <w:t xml:space="preserve">6.2. Если на один объект претендуют несколько СМСП, организаций, образующих инфраструктуру поддержки СМСП, физических лиц, применяющих специальный налоговый режим, Администрация города Иванова направляет отказ в предоставлении муниципальной преференции лицу, претендовавшему на предоставление муниципальной преференции, а также соответствующему муниципальному унитарному предприятию или муниципальному учреждению, после чего муниципальным унитарным предприятием или муниципальным учреждением с согласия Администрации города Иванова принимается решение в форме приказа о проведении конкурса или аукциона на право заключения договора аренды (безвозмездного пользования) в порядке, установленном </w:t>
      </w:r>
      <w:hyperlink r:id="rId64" w:history="1">
        <w:r>
          <w:rPr>
            <w:color w:val="0000FF"/>
          </w:rPr>
          <w:t>Приказом</w:t>
        </w:r>
      </w:hyperlink>
      <w:r>
        <w:t xml:space="preserve"> ФАС России от 10.02.2010 N 67. Подготовку проекта приказа осуществляет соответствующее муниципальное унитарное предприятие или муниципальное учреждение. Муниципальное имущество, закрепленное на праве хозяйственного ведения за муниципальным унитарным предприятием или на праве оперативного управления за муниципальным (автономным, бюджетным) учреждением, предоставляется на основании договора аренды (безвозмездного пользования), заключаемого по результатам проведения конкурса или аукциона между муниципальным унитарным предприятием или муниципальным (автономным, бюджетным) учреждением и СМСП, организацией, образующей инфраструктуру поддержки СМСП, физическим лицом, применяющим специальный налоговый режим. В отношении предоставления муниципального имущества, закрепленного на праве оперативного управления за муниципальным казенным учреждением, договор аренды (безвозмездного пользования) заключается по результатам проведения конкурса или аукциона между Администрацией города Иванова и СМСП, организацией, образующей инфраструктуру поддержки СМСП, физическим лицом, применяющим специальный налоговый режим.</w:t>
      </w:r>
    </w:p>
    <w:p w:rsidR="00A043E8" w:rsidRDefault="00A043E8">
      <w:pPr>
        <w:pStyle w:val="ConsPlusNormal"/>
        <w:spacing w:before="220"/>
        <w:ind w:firstLine="540"/>
        <w:jc w:val="both"/>
      </w:pPr>
      <w:r>
        <w:t>6.3. Контроль за целевым использованием предоставленного имущества осуществляется соответствующим муниципальным унитарным предприятием или муниципальным учреждением, а также Администрацией города Иванова в лице Ивановского городского комитета по управлению имуществом.</w:t>
      </w:r>
    </w:p>
    <w:p w:rsidR="00A043E8" w:rsidRDefault="00A043E8">
      <w:pPr>
        <w:pStyle w:val="ConsPlusNormal"/>
        <w:spacing w:before="220"/>
        <w:ind w:firstLine="540"/>
        <w:jc w:val="both"/>
      </w:pPr>
      <w:r>
        <w:t>7. Срок, на который заключаются договоры при предоставлении муниципальной преференции,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муниципальным имуществом.</w:t>
      </w:r>
    </w:p>
    <w:p w:rsidR="00A043E8" w:rsidRDefault="00A043E8">
      <w:pPr>
        <w:pStyle w:val="ConsPlusNormal"/>
        <w:spacing w:before="220"/>
        <w:ind w:firstLine="540"/>
        <w:jc w:val="both"/>
      </w:pPr>
      <w:r>
        <w:lastRenderedPageBreak/>
        <w:t>8. Получатели муниципальной преференции несут ответственность за достоверность данных, представляемых ими в Администрацию города Иванова, муниципальное унитарное предприятие или муниципальное учреждение для получения муниципальной преференции, а также за нецелевое использование муниципального имущества.</w:t>
      </w:r>
    </w:p>
    <w:p w:rsidR="00A043E8" w:rsidRDefault="00A043E8">
      <w:pPr>
        <w:pStyle w:val="ConsPlusNormal"/>
        <w:spacing w:before="220"/>
        <w:ind w:firstLine="540"/>
        <w:jc w:val="both"/>
      </w:pPr>
      <w:r>
        <w:t>9. В случае нарушения условий, установленных при предоставлении муниципальной преференции, возврат имущества производится в месячный срок с момента выявления нарушений в порядке, установленном законодательством и договором на предоставление имущества.</w:t>
      </w:r>
    </w:p>
    <w:p w:rsidR="00A043E8" w:rsidRDefault="00A043E8">
      <w:pPr>
        <w:pStyle w:val="ConsPlusNormal"/>
        <w:ind w:firstLine="540"/>
        <w:jc w:val="both"/>
      </w:pPr>
    </w:p>
    <w:p w:rsidR="00A043E8" w:rsidRDefault="00A043E8">
      <w:pPr>
        <w:pStyle w:val="ConsPlusTitle"/>
        <w:jc w:val="center"/>
        <w:outlineLvl w:val="1"/>
      </w:pPr>
      <w:r>
        <w:t>III. Заключительные положения</w:t>
      </w:r>
    </w:p>
    <w:p w:rsidR="00A043E8" w:rsidRDefault="00A043E8">
      <w:pPr>
        <w:pStyle w:val="ConsPlusNormal"/>
        <w:ind w:firstLine="540"/>
        <w:jc w:val="both"/>
      </w:pPr>
    </w:p>
    <w:p w:rsidR="00A043E8" w:rsidRDefault="00A043E8">
      <w:pPr>
        <w:pStyle w:val="ConsPlusNormal"/>
        <w:ind w:firstLine="540"/>
        <w:jc w:val="both"/>
      </w:pPr>
      <w:r>
        <w:t xml:space="preserve">Положения, касающиеся оказания имущественной поддержки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65" w:history="1">
        <w:r>
          <w:rPr>
            <w:color w:val="0000FF"/>
          </w:rPr>
          <w:t>законом</w:t>
        </w:r>
      </w:hyperlink>
      <w:r>
        <w:t xml:space="preserve"> от 27.11.2018 N 422-ФЗ "О проведении эксперимента по установлению специального налогового режима "Налог на профессиональный доход".</w:t>
      </w:r>
    </w:p>
    <w:p w:rsidR="00A043E8" w:rsidRDefault="00A043E8">
      <w:pPr>
        <w:pStyle w:val="ConsPlusNormal"/>
        <w:ind w:firstLine="540"/>
        <w:jc w:val="both"/>
      </w:pPr>
    </w:p>
    <w:p w:rsidR="00A043E8" w:rsidRDefault="00A043E8">
      <w:pPr>
        <w:pStyle w:val="ConsPlusNormal"/>
        <w:ind w:firstLine="540"/>
        <w:jc w:val="both"/>
      </w:pPr>
    </w:p>
    <w:p w:rsidR="00A043E8" w:rsidRDefault="00A043E8">
      <w:pPr>
        <w:pStyle w:val="ConsPlusNormal"/>
        <w:ind w:firstLine="540"/>
        <w:jc w:val="both"/>
      </w:pPr>
    </w:p>
    <w:p w:rsidR="00A043E8" w:rsidRDefault="00A043E8">
      <w:pPr>
        <w:pStyle w:val="ConsPlusNormal"/>
        <w:ind w:firstLine="540"/>
        <w:jc w:val="both"/>
      </w:pPr>
    </w:p>
    <w:p w:rsidR="00A043E8" w:rsidRDefault="00A043E8">
      <w:pPr>
        <w:pStyle w:val="ConsPlusNormal"/>
        <w:ind w:firstLine="540"/>
        <w:jc w:val="both"/>
      </w:pPr>
    </w:p>
    <w:p w:rsidR="00A043E8" w:rsidRDefault="00A043E8">
      <w:pPr>
        <w:pStyle w:val="ConsPlusNormal"/>
        <w:jc w:val="right"/>
        <w:outlineLvl w:val="1"/>
      </w:pPr>
      <w:r>
        <w:t>Приложение N 1</w:t>
      </w:r>
    </w:p>
    <w:p w:rsidR="00A043E8" w:rsidRDefault="00A043E8">
      <w:pPr>
        <w:pStyle w:val="ConsPlusNormal"/>
        <w:jc w:val="right"/>
      </w:pPr>
      <w:r>
        <w:t>к Порядку</w:t>
      </w:r>
    </w:p>
    <w:p w:rsidR="00A043E8" w:rsidRDefault="00A043E8">
      <w:pPr>
        <w:pStyle w:val="ConsPlusNormal"/>
        <w:ind w:firstLine="540"/>
        <w:jc w:val="both"/>
      </w:pPr>
    </w:p>
    <w:p w:rsidR="00A043E8" w:rsidRDefault="00A043E8">
      <w:pPr>
        <w:pStyle w:val="ConsPlusNormal"/>
        <w:jc w:val="center"/>
      </w:pPr>
      <w:bookmarkStart w:id="5" w:name="P183"/>
      <w:bookmarkEnd w:id="5"/>
      <w:r>
        <w:t>Заявление</w:t>
      </w:r>
    </w:p>
    <w:p w:rsidR="00A043E8" w:rsidRDefault="00A043E8">
      <w:pPr>
        <w:pStyle w:val="ConsPlusNormal"/>
        <w:jc w:val="center"/>
      </w:pPr>
      <w:r>
        <w:t>о соответствии вновь созданного юридического лица</w:t>
      </w:r>
    </w:p>
    <w:p w:rsidR="00A043E8" w:rsidRDefault="00A043E8">
      <w:pPr>
        <w:pStyle w:val="ConsPlusNormal"/>
        <w:jc w:val="center"/>
      </w:pPr>
      <w:r>
        <w:t>и вновь зарегистрированного индивидуального предпринимателя</w:t>
      </w:r>
    </w:p>
    <w:p w:rsidR="00A043E8" w:rsidRDefault="00A043E8">
      <w:pPr>
        <w:pStyle w:val="ConsPlusNormal"/>
        <w:jc w:val="center"/>
      </w:pPr>
      <w:r>
        <w:t>условиям, установленным Федеральным законом от 24 июля</w:t>
      </w:r>
    </w:p>
    <w:p w:rsidR="00A043E8" w:rsidRDefault="00A043E8">
      <w:pPr>
        <w:pStyle w:val="ConsPlusNormal"/>
        <w:jc w:val="center"/>
      </w:pPr>
      <w:r>
        <w:t>2007 года N 209-ФЗ "О развитии малого и среднего</w:t>
      </w:r>
    </w:p>
    <w:p w:rsidR="00A043E8" w:rsidRDefault="00A043E8">
      <w:pPr>
        <w:pStyle w:val="ConsPlusNormal"/>
        <w:jc w:val="center"/>
      </w:pPr>
      <w:r>
        <w:t>предпринимательства в Российской Федерации"</w:t>
      </w:r>
    </w:p>
    <w:p w:rsidR="00A043E8" w:rsidRDefault="00A043E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47"/>
        <w:gridCol w:w="4723"/>
      </w:tblGrid>
      <w:tr w:rsidR="00A043E8">
        <w:tc>
          <w:tcPr>
            <w:tcW w:w="9070" w:type="dxa"/>
            <w:gridSpan w:val="2"/>
            <w:tcBorders>
              <w:top w:val="nil"/>
              <w:left w:val="nil"/>
              <w:bottom w:val="nil"/>
              <w:right w:val="nil"/>
            </w:tcBorders>
          </w:tcPr>
          <w:p w:rsidR="00A043E8" w:rsidRDefault="00A043E8">
            <w:pPr>
              <w:pStyle w:val="ConsPlusNormal"/>
              <w:jc w:val="both"/>
            </w:pPr>
            <w:r>
              <w:t>Настоящим заявляю, что _____________________________________________________</w:t>
            </w:r>
          </w:p>
          <w:p w:rsidR="00A043E8" w:rsidRDefault="00A043E8">
            <w:pPr>
              <w:pStyle w:val="ConsPlusNormal"/>
              <w:jc w:val="both"/>
            </w:pPr>
            <w:r>
              <w:t>__________________________________________________________________________</w:t>
            </w:r>
          </w:p>
          <w:p w:rsidR="00A043E8" w:rsidRDefault="00A043E8">
            <w:pPr>
              <w:pStyle w:val="ConsPlusNormal"/>
              <w:jc w:val="both"/>
            </w:pPr>
            <w:r>
              <w:t>__________________________________________________________________________,</w:t>
            </w:r>
          </w:p>
          <w:p w:rsidR="00A043E8" w:rsidRDefault="00A043E8">
            <w:pPr>
              <w:pStyle w:val="ConsPlusNormal"/>
              <w:jc w:val="center"/>
            </w:pPr>
            <w:r>
              <w:t>(указывается полное наименование юридического лица, фамилия, имя, отчество (последнее - при наличии) индивидуального предпринимателя)</w:t>
            </w:r>
          </w:p>
          <w:p w:rsidR="00A043E8" w:rsidRDefault="00A043E8">
            <w:pPr>
              <w:pStyle w:val="ConsPlusNormal"/>
              <w:jc w:val="both"/>
            </w:pPr>
            <w:r>
              <w:t>ИНН _____________________________________________________________________,</w:t>
            </w:r>
          </w:p>
          <w:p w:rsidR="00A043E8" w:rsidRDefault="00A043E8">
            <w:pPr>
              <w:pStyle w:val="ConsPlusNormal"/>
              <w:jc w:val="center"/>
            </w:pPr>
            <w: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rsidR="00A043E8" w:rsidRDefault="00A043E8">
            <w:pPr>
              <w:pStyle w:val="ConsPlusNormal"/>
              <w:jc w:val="both"/>
            </w:pPr>
            <w:r>
              <w:t>дата государственной регистрации: ____________________________________________</w:t>
            </w:r>
          </w:p>
          <w:p w:rsidR="00A043E8" w:rsidRDefault="00A043E8">
            <w:pPr>
              <w:pStyle w:val="ConsPlusNormal"/>
              <w:jc w:val="both"/>
            </w:pPr>
            <w:r>
              <w:t>__________________________________________________________________________,</w:t>
            </w:r>
          </w:p>
          <w:p w:rsidR="00A043E8" w:rsidRDefault="00A043E8">
            <w:pPr>
              <w:pStyle w:val="ConsPlusNormal"/>
              <w:jc w:val="center"/>
            </w:pPr>
            <w:r>
              <w:t>(указывается дата государственной регистрации юридического лица или индивидуального предпринимателя при наличии)</w:t>
            </w:r>
          </w:p>
          <w:p w:rsidR="00A043E8" w:rsidRDefault="00A043E8">
            <w:pPr>
              <w:pStyle w:val="ConsPlusNormal"/>
              <w:jc w:val="both"/>
            </w:pPr>
            <w:r>
              <w:t xml:space="preserve">соответствует условиям отнесения к субъектам малого и среднего предпринимательства, установленным Федеральным </w:t>
            </w:r>
            <w:hyperlink r:id="rId66" w:history="1">
              <w:r>
                <w:rPr>
                  <w:color w:val="0000FF"/>
                </w:rPr>
                <w:t>законом</w:t>
              </w:r>
            </w:hyperlink>
            <w:r>
              <w:t xml:space="preserve"> от 24 июля 2007 года N 209-ФЗ "О развитии малого и среднего предпринимательства в Российской Федерации".</w:t>
            </w:r>
          </w:p>
        </w:tc>
      </w:tr>
      <w:tr w:rsidR="00A043E8">
        <w:tc>
          <w:tcPr>
            <w:tcW w:w="4347" w:type="dxa"/>
            <w:tcBorders>
              <w:top w:val="nil"/>
              <w:left w:val="nil"/>
              <w:bottom w:val="nil"/>
              <w:right w:val="nil"/>
            </w:tcBorders>
          </w:tcPr>
          <w:p w:rsidR="00A043E8" w:rsidRDefault="00A043E8">
            <w:pPr>
              <w:pStyle w:val="ConsPlusNormal"/>
              <w:jc w:val="both"/>
            </w:pPr>
            <w:r>
              <w:t>___________________________________</w:t>
            </w:r>
          </w:p>
          <w:p w:rsidR="00A043E8" w:rsidRDefault="00A043E8">
            <w:pPr>
              <w:pStyle w:val="ConsPlusNormal"/>
              <w:jc w:val="center"/>
            </w:pPr>
            <w:r>
              <w:t>(фамилия, имя, отчество (последнее - при наличии) подписавшего, должность)</w:t>
            </w:r>
          </w:p>
        </w:tc>
        <w:tc>
          <w:tcPr>
            <w:tcW w:w="4723" w:type="dxa"/>
            <w:tcBorders>
              <w:top w:val="nil"/>
              <w:left w:val="nil"/>
              <w:bottom w:val="nil"/>
              <w:right w:val="nil"/>
            </w:tcBorders>
          </w:tcPr>
          <w:p w:rsidR="00A043E8" w:rsidRDefault="00A043E8">
            <w:pPr>
              <w:pStyle w:val="ConsPlusNormal"/>
              <w:jc w:val="center"/>
            </w:pPr>
            <w:r>
              <w:t>________________________</w:t>
            </w:r>
          </w:p>
          <w:p w:rsidR="00A043E8" w:rsidRDefault="00A043E8">
            <w:pPr>
              <w:pStyle w:val="ConsPlusNormal"/>
              <w:jc w:val="center"/>
            </w:pPr>
            <w:r>
              <w:t>подпись</w:t>
            </w:r>
          </w:p>
        </w:tc>
      </w:tr>
      <w:tr w:rsidR="00A043E8">
        <w:tc>
          <w:tcPr>
            <w:tcW w:w="4347" w:type="dxa"/>
            <w:tcBorders>
              <w:top w:val="nil"/>
              <w:left w:val="nil"/>
              <w:bottom w:val="nil"/>
              <w:right w:val="nil"/>
            </w:tcBorders>
          </w:tcPr>
          <w:p w:rsidR="00A043E8" w:rsidRDefault="00A043E8">
            <w:pPr>
              <w:pStyle w:val="ConsPlusNormal"/>
            </w:pPr>
          </w:p>
        </w:tc>
        <w:tc>
          <w:tcPr>
            <w:tcW w:w="4723" w:type="dxa"/>
            <w:tcBorders>
              <w:top w:val="nil"/>
              <w:left w:val="nil"/>
              <w:bottom w:val="nil"/>
              <w:right w:val="nil"/>
            </w:tcBorders>
          </w:tcPr>
          <w:p w:rsidR="00A043E8" w:rsidRDefault="00A043E8">
            <w:pPr>
              <w:pStyle w:val="ConsPlusNormal"/>
            </w:pPr>
            <w:r>
              <w:t>"____" ______________ 20___ г.</w:t>
            </w:r>
          </w:p>
          <w:p w:rsidR="00A043E8" w:rsidRDefault="00A043E8">
            <w:pPr>
              <w:pStyle w:val="ConsPlusNormal"/>
            </w:pPr>
            <w:r>
              <w:t>дата составления заявления</w:t>
            </w:r>
          </w:p>
          <w:p w:rsidR="00A043E8" w:rsidRDefault="00A043E8">
            <w:pPr>
              <w:pStyle w:val="ConsPlusNormal"/>
            </w:pPr>
            <w:r>
              <w:lastRenderedPageBreak/>
              <w:t>м.п. (при наличии)</w:t>
            </w:r>
          </w:p>
        </w:tc>
      </w:tr>
    </w:tbl>
    <w:p w:rsidR="00A043E8" w:rsidRDefault="00A043E8">
      <w:pPr>
        <w:pStyle w:val="ConsPlusNormal"/>
        <w:ind w:firstLine="540"/>
        <w:jc w:val="both"/>
      </w:pPr>
    </w:p>
    <w:p w:rsidR="00A043E8" w:rsidRDefault="00A043E8">
      <w:pPr>
        <w:pStyle w:val="ConsPlusNormal"/>
        <w:ind w:firstLine="540"/>
        <w:jc w:val="both"/>
      </w:pPr>
    </w:p>
    <w:p w:rsidR="00A043E8" w:rsidRDefault="00A043E8">
      <w:pPr>
        <w:pStyle w:val="ConsPlusNormal"/>
        <w:ind w:firstLine="540"/>
        <w:jc w:val="both"/>
      </w:pPr>
    </w:p>
    <w:p w:rsidR="00A043E8" w:rsidRDefault="00A043E8">
      <w:pPr>
        <w:pStyle w:val="ConsPlusNormal"/>
        <w:ind w:firstLine="540"/>
        <w:jc w:val="both"/>
      </w:pPr>
    </w:p>
    <w:p w:rsidR="00A043E8" w:rsidRDefault="00A043E8">
      <w:pPr>
        <w:pStyle w:val="ConsPlusNormal"/>
        <w:ind w:firstLine="540"/>
        <w:jc w:val="both"/>
      </w:pPr>
    </w:p>
    <w:p w:rsidR="00A043E8" w:rsidRDefault="00A043E8">
      <w:pPr>
        <w:pStyle w:val="ConsPlusNormal"/>
        <w:jc w:val="right"/>
        <w:outlineLvl w:val="1"/>
      </w:pPr>
      <w:r>
        <w:t>Приложение N 2</w:t>
      </w:r>
    </w:p>
    <w:p w:rsidR="00A043E8" w:rsidRDefault="00A043E8">
      <w:pPr>
        <w:pStyle w:val="ConsPlusNormal"/>
        <w:jc w:val="right"/>
      </w:pPr>
      <w:r>
        <w:t>к Порядку</w:t>
      </w:r>
    </w:p>
    <w:p w:rsidR="00A043E8" w:rsidRDefault="00A043E8">
      <w:pPr>
        <w:pStyle w:val="ConsPlusNormal"/>
        <w:ind w:firstLine="540"/>
        <w:jc w:val="both"/>
      </w:pPr>
    </w:p>
    <w:p w:rsidR="00A043E8" w:rsidRDefault="00A043E8">
      <w:pPr>
        <w:pStyle w:val="ConsPlusNormal"/>
        <w:jc w:val="center"/>
      </w:pPr>
      <w:bookmarkStart w:id="6" w:name="P216"/>
      <w:bookmarkEnd w:id="6"/>
      <w:r>
        <w:t>Сведения</w:t>
      </w:r>
    </w:p>
    <w:p w:rsidR="00A043E8" w:rsidRDefault="00A043E8">
      <w:pPr>
        <w:pStyle w:val="ConsPlusNormal"/>
        <w:jc w:val="center"/>
      </w:pPr>
      <w:r>
        <w:t>о среднемесячной заработной плате одного работника</w:t>
      </w:r>
    </w:p>
    <w:p w:rsidR="00A043E8" w:rsidRDefault="00A043E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92"/>
        <w:gridCol w:w="1169"/>
        <w:gridCol w:w="3209"/>
      </w:tblGrid>
      <w:tr w:rsidR="00A043E8">
        <w:tc>
          <w:tcPr>
            <w:tcW w:w="9070" w:type="dxa"/>
            <w:gridSpan w:val="3"/>
            <w:tcBorders>
              <w:top w:val="nil"/>
              <w:left w:val="nil"/>
              <w:bottom w:val="nil"/>
              <w:right w:val="nil"/>
            </w:tcBorders>
          </w:tcPr>
          <w:p w:rsidR="00A043E8" w:rsidRDefault="00A043E8">
            <w:pPr>
              <w:pStyle w:val="ConsPlusNormal"/>
              <w:ind w:firstLine="283"/>
              <w:jc w:val="both"/>
            </w:pPr>
            <w:r>
              <w:t>1. Размер среднемесячной заработной платы одного работника за предшествующие 12 месяцев либо за период осуществления деятельности СМСП, организации, образующей инфраструктуру поддержки СМСП (для вновь созданных юридических лиц и вновь зарегистрированных индивидуальных предпринимателей), ____________.</w:t>
            </w:r>
          </w:p>
          <w:p w:rsidR="00A043E8" w:rsidRDefault="00A043E8">
            <w:pPr>
              <w:pStyle w:val="ConsPlusNormal"/>
              <w:ind w:firstLine="283"/>
              <w:jc w:val="both"/>
            </w:pPr>
            <w:r>
              <w:t>2. Среднесписочная численность работников на дату подачи заявления __________.</w:t>
            </w:r>
          </w:p>
          <w:p w:rsidR="00A043E8" w:rsidRDefault="00A043E8">
            <w:pPr>
              <w:pStyle w:val="ConsPlusNormal"/>
              <w:ind w:firstLine="283"/>
              <w:jc w:val="both"/>
            </w:pPr>
            <w:r>
              <w:t>3. Задолженность по выплате заработной платы ______________________ (имеется/отсутствует).</w:t>
            </w:r>
          </w:p>
        </w:tc>
      </w:tr>
      <w:tr w:rsidR="00A043E8">
        <w:tc>
          <w:tcPr>
            <w:tcW w:w="9070" w:type="dxa"/>
            <w:gridSpan w:val="3"/>
            <w:tcBorders>
              <w:top w:val="nil"/>
              <w:left w:val="nil"/>
              <w:bottom w:val="nil"/>
              <w:right w:val="nil"/>
            </w:tcBorders>
          </w:tcPr>
          <w:p w:rsidR="00A043E8" w:rsidRDefault="00A043E8">
            <w:pPr>
              <w:pStyle w:val="ConsPlusNormal"/>
            </w:pPr>
            <w:r>
              <w:t>Руководитель организации (предприниматель) _______ /________________________/</w:t>
            </w:r>
          </w:p>
        </w:tc>
      </w:tr>
      <w:tr w:rsidR="00A043E8">
        <w:tc>
          <w:tcPr>
            <w:tcW w:w="4692" w:type="dxa"/>
            <w:tcBorders>
              <w:top w:val="nil"/>
              <w:left w:val="nil"/>
              <w:bottom w:val="nil"/>
              <w:right w:val="nil"/>
            </w:tcBorders>
          </w:tcPr>
          <w:p w:rsidR="00A043E8" w:rsidRDefault="00A043E8">
            <w:pPr>
              <w:pStyle w:val="ConsPlusNormal"/>
            </w:pPr>
          </w:p>
        </w:tc>
        <w:tc>
          <w:tcPr>
            <w:tcW w:w="1169" w:type="dxa"/>
            <w:tcBorders>
              <w:top w:val="nil"/>
              <w:left w:val="nil"/>
              <w:bottom w:val="nil"/>
              <w:right w:val="nil"/>
            </w:tcBorders>
          </w:tcPr>
          <w:p w:rsidR="00A043E8" w:rsidRDefault="00A043E8">
            <w:pPr>
              <w:pStyle w:val="ConsPlusNormal"/>
              <w:jc w:val="center"/>
            </w:pPr>
            <w:r>
              <w:t>(подпись)</w:t>
            </w:r>
          </w:p>
        </w:tc>
        <w:tc>
          <w:tcPr>
            <w:tcW w:w="3209" w:type="dxa"/>
            <w:tcBorders>
              <w:top w:val="nil"/>
              <w:left w:val="nil"/>
              <w:bottom w:val="nil"/>
              <w:right w:val="nil"/>
            </w:tcBorders>
          </w:tcPr>
          <w:p w:rsidR="00A043E8" w:rsidRDefault="00A043E8">
            <w:pPr>
              <w:pStyle w:val="ConsPlusNormal"/>
              <w:jc w:val="center"/>
            </w:pPr>
            <w:r>
              <w:t>(Ф.И.О.)</w:t>
            </w:r>
          </w:p>
        </w:tc>
      </w:tr>
      <w:tr w:rsidR="00A043E8">
        <w:tc>
          <w:tcPr>
            <w:tcW w:w="9070" w:type="dxa"/>
            <w:gridSpan w:val="3"/>
            <w:tcBorders>
              <w:top w:val="nil"/>
              <w:left w:val="nil"/>
              <w:bottom w:val="nil"/>
              <w:right w:val="nil"/>
            </w:tcBorders>
          </w:tcPr>
          <w:p w:rsidR="00A043E8" w:rsidRDefault="00A043E8">
            <w:pPr>
              <w:pStyle w:val="ConsPlusNormal"/>
              <w:jc w:val="both"/>
            </w:pPr>
            <w:r>
              <w:t>"___" __________ 20___ г.</w:t>
            </w:r>
          </w:p>
          <w:p w:rsidR="00A043E8" w:rsidRDefault="00A043E8">
            <w:pPr>
              <w:pStyle w:val="ConsPlusNormal"/>
              <w:jc w:val="both"/>
            </w:pPr>
            <w:r>
              <w:t>М.П."</w:t>
            </w:r>
          </w:p>
        </w:tc>
      </w:tr>
    </w:tbl>
    <w:p w:rsidR="00A043E8" w:rsidRDefault="00A043E8">
      <w:pPr>
        <w:pStyle w:val="ConsPlusNormal"/>
      </w:pPr>
    </w:p>
    <w:p w:rsidR="00A043E8" w:rsidRDefault="00A043E8">
      <w:pPr>
        <w:pStyle w:val="ConsPlusNormal"/>
      </w:pPr>
    </w:p>
    <w:p w:rsidR="00A043E8" w:rsidRDefault="00A043E8">
      <w:pPr>
        <w:pStyle w:val="ConsPlusNormal"/>
        <w:pBdr>
          <w:top w:val="single" w:sz="6" w:space="0" w:color="auto"/>
        </w:pBdr>
        <w:spacing w:before="100" w:after="100"/>
        <w:jc w:val="both"/>
        <w:rPr>
          <w:sz w:val="2"/>
          <w:szCs w:val="2"/>
        </w:rPr>
      </w:pPr>
    </w:p>
    <w:p w:rsidR="008D0569" w:rsidRDefault="008D0569">
      <w:bookmarkStart w:id="7" w:name="_GoBack"/>
      <w:bookmarkEnd w:id="7"/>
    </w:p>
    <w:sectPr w:rsidR="008D0569" w:rsidSect="00B408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3E8"/>
    <w:rsid w:val="006C3187"/>
    <w:rsid w:val="00764C86"/>
    <w:rsid w:val="008209A4"/>
    <w:rsid w:val="008D0569"/>
    <w:rsid w:val="00A043E8"/>
    <w:rsid w:val="00DC1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43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043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043E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43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043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043E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427D4D11AF5E296D9A26EBF70441C7EB057FD8B628FE1B1CF2BAF28FF98AF036172507FF0373FCCBD5AB41BCF842BE4729BECA7E10C222A28C619C8MFkFK" TargetMode="External"/><Relationship Id="rId18" Type="http://schemas.openxmlformats.org/officeDocument/2006/relationships/hyperlink" Target="consultantplus://offline/ref=5427D4D11AF5E296D9A26EBF70441C7EB057FD8B628DEEBBCF2CAF28FF98AF036172507FF0373FCCBD5AB41BCF842BE4729BECA7E10C222A28C619C8MFkFK" TargetMode="External"/><Relationship Id="rId26" Type="http://schemas.openxmlformats.org/officeDocument/2006/relationships/hyperlink" Target="consultantplus://offline/ref=5427D4D11AF5E296D9A26EBF70441C7EB057FD8B6288EFB6C929AF28FF98AF036172507FF0373FCCBD5ABD19C9842BE4729BECA7E10C222A28C619C8MFkFK" TargetMode="External"/><Relationship Id="rId39" Type="http://schemas.openxmlformats.org/officeDocument/2006/relationships/hyperlink" Target="consultantplus://offline/ref=5427D4D11AF5E296D9A26EBF70441C7EB057FD8B628BEEB1CF28AF28FF98AF036172507FF0373FCCBD5AB41BC2842BE4729BECA7E10C222A28C619C8MFkFK" TargetMode="External"/><Relationship Id="rId21" Type="http://schemas.openxmlformats.org/officeDocument/2006/relationships/hyperlink" Target="consultantplus://offline/ref=5427D4D11AF5E296D9A26EBF70441C7EB057FD8B628AECB5C42BAF28FF98AF036172507FF0373FCCBD5AB41BCF842BE4729BECA7E10C222A28C619C8MFkFK" TargetMode="External"/><Relationship Id="rId34" Type="http://schemas.openxmlformats.org/officeDocument/2006/relationships/hyperlink" Target="consultantplus://offline/ref=5427D4D11AF5E296D9A26EBF70441C7EB057FD8B658DEFB1CF27F222F7C1A301667D0F7AF7263FCDBF44B41DD48D7FB7M3k4K" TargetMode="External"/><Relationship Id="rId42" Type="http://schemas.openxmlformats.org/officeDocument/2006/relationships/hyperlink" Target="consultantplus://offline/ref=5427D4D11AF5E296D9A270B266284071B05DA584658DE3E49078A97FA0C8A9562132562FB7703999EC1EE116CA8D61B530D0E3A7E1M1k0K" TargetMode="External"/><Relationship Id="rId47" Type="http://schemas.openxmlformats.org/officeDocument/2006/relationships/hyperlink" Target="consultantplus://offline/ref=5427D4D11AF5E296D9A270B266284071B754AA806488E3E49078A97FA0C8A95633320E26B3712CCDBB44B61BC8M8kDK" TargetMode="External"/><Relationship Id="rId50" Type="http://schemas.openxmlformats.org/officeDocument/2006/relationships/hyperlink" Target="consultantplus://offline/ref=5427D4D11AF5E296D9A270B266284071B754AA806488E3E49078A97FA0C8A95633320E26B3712CCDBB44B61BC8M8kDK" TargetMode="External"/><Relationship Id="rId55" Type="http://schemas.openxmlformats.org/officeDocument/2006/relationships/hyperlink" Target="consultantplus://offline/ref=5427D4D11AF5E296D9A270B266284071B05DA083618DE3E49078A97FA0C8A9562132562DB078669CF90FB91BC8917FB328CCE1A5MEk1K" TargetMode="External"/><Relationship Id="rId63" Type="http://schemas.openxmlformats.org/officeDocument/2006/relationships/hyperlink" Target="consultantplus://offline/ref=5427D4D11AF5E296D9A270B266284071B755A781608DE3E49078A97FA0C8A95633320E26B3712CCDBB44B61BC8M8kDK" TargetMode="External"/><Relationship Id="rId68" Type="http://schemas.openxmlformats.org/officeDocument/2006/relationships/theme" Target="theme/theme1.xml"/><Relationship Id="rId7" Type="http://schemas.openxmlformats.org/officeDocument/2006/relationships/hyperlink" Target="consultantplus://offline/ref=5427D4D11AF5E296D9A26EBF70441C7EB057FD8B6B86E1B7CC27F222F7C1A301667D0F68F77E33CDBD5AB41EC1DB2EF163C3E1A5FD12243234C41BMCk8K" TargetMode="External"/><Relationship Id="rId2" Type="http://schemas.microsoft.com/office/2007/relationships/stylesWithEffects" Target="stylesWithEffects.xml"/><Relationship Id="rId16" Type="http://schemas.openxmlformats.org/officeDocument/2006/relationships/hyperlink" Target="consultantplus://offline/ref=5427D4D11AF5E296D9A26EBF70441C7EB057FD8B628DEABAC52CAF28FF98AF036172507FF0373FCCBD5AB41BCF842BE4729BECA7E10C222A28C619C8MFkFK" TargetMode="External"/><Relationship Id="rId29" Type="http://schemas.openxmlformats.org/officeDocument/2006/relationships/hyperlink" Target="consultantplus://offline/ref=5427D4D11AF5E296D9A26EBF70441C7EB057FD8B6288EFB6C929AF28FF98AF036172507FF0373FCCBD5AB41ACB842BE4729BECA7E10C222A28C619C8MFkFK" TargetMode="External"/><Relationship Id="rId1" Type="http://schemas.openxmlformats.org/officeDocument/2006/relationships/styles" Target="styles.xml"/><Relationship Id="rId6" Type="http://schemas.openxmlformats.org/officeDocument/2006/relationships/hyperlink" Target="consultantplus://offline/ref=5427D4D11AF5E296D9A26EBF70441C7EB057FD8B6B8BE0B6C427F222F7C1A301667D0F68F77E33CDBD5AB41EC1DB2EF163C3E1A5FD12243234C41BMCk8K" TargetMode="External"/><Relationship Id="rId11" Type="http://schemas.openxmlformats.org/officeDocument/2006/relationships/hyperlink" Target="consultantplus://offline/ref=5427D4D11AF5E296D9A26EBF70441C7EB057FD8B628EE0B0C824AF28FF98AF036172507FF0373FCCBD5AB41BCF842BE4729BECA7E10C222A28C619C8MFkFK" TargetMode="External"/><Relationship Id="rId24" Type="http://schemas.openxmlformats.org/officeDocument/2006/relationships/hyperlink" Target="consultantplus://offline/ref=5427D4D11AF5E296D9A26EBF70441C7EB057FD8B628BEEB1CF28AF28FF98AF036172507FF0373FCCBD5AB41BCF842BE4729BECA7E10C222A28C619C8MFkFK" TargetMode="External"/><Relationship Id="rId32" Type="http://schemas.openxmlformats.org/officeDocument/2006/relationships/hyperlink" Target="consultantplus://offline/ref=5427D4D11AF5E296D9A26EBF70441C7EB057FD8B628BECB1C924AF28FF98AF036172507FF0373FCCBD5AB41BC2842BE4729BECA7E10C222A28C619C8MFkFK" TargetMode="External"/><Relationship Id="rId37" Type="http://schemas.openxmlformats.org/officeDocument/2006/relationships/hyperlink" Target="consultantplus://offline/ref=5427D4D11AF5E296D9A26EBF70441C7EB057FD8B6488E0B6CE27F222F7C1A301667D0F7AF7263FCDBF44B41DD48D7FB7M3k4K" TargetMode="External"/><Relationship Id="rId40" Type="http://schemas.openxmlformats.org/officeDocument/2006/relationships/hyperlink" Target="consultantplus://offline/ref=5427D4D11AF5E296D9A270B266284071B759A783618DE3E49078A97FA0C8A95633320E26B3712CCDBB44B61BC8M8kDK" TargetMode="External"/><Relationship Id="rId45" Type="http://schemas.openxmlformats.org/officeDocument/2006/relationships/hyperlink" Target="consultantplus://offline/ref=5427D4D11AF5E296D9A26EBF70441C7EB057FD8B628CE0B7CE28AF28FF98AF036172507FE23767C0BD58AA1BCC917DB534MCkCK" TargetMode="External"/><Relationship Id="rId53" Type="http://schemas.openxmlformats.org/officeDocument/2006/relationships/hyperlink" Target="consultantplus://offline/ref=5427D4D11AF5E296D9A270B266284071B754AA806488E3E49078A97FA0C8A9562132562AB37333C8BD51E04A8EDA72B534D0E1A1FD10222EM3k4K" TargetMode="External"/><Relationship Id="rId58" Type="http://schemas.openxmlformats.org/officeDocument/2006/relationships/hyperlink" Target="consultantplus://offline/ref=5427D4D11AF5E296D9A270B266284071B754AA806488E3E49078A97FA0C8A95633320E26B3712CCDBB44B61BC8M8kDK" TargetMode="External"/><Relationship Id="rId66" Type="http://schemas.openxmlformats.org/officeDocument/2006/relationships/hyperlink" Target="consultantplus://offline/ref=5427D4D11AF5E296D9A270B266284071B754AA806488E3E49078A97FA0C8A95633320E26B3712CCDBB44B61BC8M8kDK"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5427D4D11AF5E296D9A26EBF70441C7EB057FD8B628CEFB0C52AAF28FF98AF036172507FF0373FCCBD5AB41BCF842BE4729BECA7E10C222A28C619C8MFkFK" TargetMode="External"/><Relationship Id="rId23" Type="http://schemas.openxmlformats.org/officeDocument/2006/relationships/hyperlink" Target="consultantplus://offline/ref=5427D4D11AF5E296D9A26EBF70441C7EB057FD8B628BECB1C924AF28FF98AF036172507FF0373FCCBD5AB41BCF842BE4729BECA7E10C222A28C619C8MFkFK" TargetMode="External"/><Relationship Id="rId28" Type="http://schemas.openxmlformats.org/officeDocument/2006/relationships/hyperlink" Target="consultantplus://offline/ref=5427D4D11AF5E296D9A26EBF70441C7EB057FD8B628DEEBBCF2CAF28FF98AF036172507FF0373FCCBD5AB41BCC842BE4729BECA7E10C222A28C619C8MFkFK" TargetMode="External"/><Relationship Id="rId36" Type="http://schemas.openxmlformats.org/officeDocument/2006/relationships/hyperlink" Target="consultantplus://offline/ref=5427D4D11AF5E296D9A26EBF70441C7EB057FD8B648CEFB2CA27F222F7C1A301667D0F7AF7263FCDBF44B41DD48D7FB7M3k4K" TargetMode="External"/><Relationship Id="rId49" Type="http://schemas.openxmlformats.org/officeDocument/2006/relationships/hyperlink" Target="consultantplus://offline/ref=5427D4D11AF5E296D9A270B266284071B755A781608DE3E49078A97FA0C8A95633320E26B3712CCDBB44B61BC8M8kDK" TargetMode="External"/><Relationship Id="rId57" Type="http://schemas.openxmlformats.org/officeDocument/2006/relationships/hyperlink" Target="consultantplus://offline/ref=5427D4D11AF5E296D9A26EBF70441C7EB057FD8B6288EFB2CA2BAF28FF98AF036172507FE23767C0BD58AA1BCC917DB534MCkCK" TargetMode="External"/><Relationship Id="rId61" Type="http://schemas.openxmlformats.org/officeDocument/2006/relationships/hyperlink" Target="consultantplus://offline/ref=5427D4D11AF5E296D9A270B266284071B754A486638EE3E49078A97FA0C8A95633320E26B3712CCDBB44B61BC8M8kDK" TargetMode="External"/><Relationship Id="rId10" Type="http://schemas.openxmlformats.org/officeDocument/2006/relationships/hyperlink" Target="consultantplus://offline/ref=5427D4D11AF5E296D9A26EBF70441C7EB057FD8B6A89E1B1CC27F222F7C1A301667D0F68F77E33CDBD5AB41EC1DB2EF163C3E1A5FD12243234C41BMCk8K" TargetMode="External"/><Relationship Id="rId19" Type="http://schemas.openxmlformats.org/officeDocument/2006/relationships/hyperlink" Target="consultantplus://offline/ref=5427D4D11AF5E296D9A26EBF70441C7EB057FD8B628AE8B2CC2FAF28FF98AF036172507FF0373FCCBD5AB41BCF842BE4729BECA7E10C222A28C619C8MFkFK" TargetMode="External"/><Relationship Id="rId31" Type="http://schemas.openxmlformats.org/officeDocument/2006/relationships/hyperlink" Target="consultantplus://offline/ref=5427D4D11AF5E296D9A26EBF70441C7EB057FD8B628BECB1C924AF28FF98AF036172507FF0373FCCBD5AB41BCD842BE4729BECA7E10C222A28C619C8MFkFK" TargetMode="External"/><Relationship Id="rId44" Type="http://schemas.openxmlformats.org/officeDocument/2006/relationships/hyperlink" Target="consultantplus://offline/ref=5427D4D11AF5E296D9A270B266284071B05DA083618DE3E49078A97FA0C8A95621325628B4723999EC1EE116CA8D61B530D0E3A7E1M1k0K" TargetMode="External"/><Relationship Id="rId52" Type="http://schemas.openxmlformats.org/officeDocument/2006/relationships/hyperlink" Target="consultantplus://offline/ref=5427D4D11AF5E296D9A270B266284071B754AA806488E3E49078A97FA0C8A9562132562AB37332CCB451E04A8EDA72B534D0E1A1FD10222EM3k4K" TargetMode="External"/><Relationship Id="rId60" Type="http://schemas.openxmlformats.org/officeDocument/2006/relationships/hyperlink" Target="consultantplus://offline/ref=5427D4D11AF5E296D9A270B266284071B754AA806488E3E49078A97FA0C8A95633320E26B3712CCDBB44B61BC8M8kDK" TargetMode="External"/><Relationship Id="rId65" Type="http://schemas.openxmlformats.org/officeDocument/2006/relationships/hyperlink" Target="consultantplus://offline/ref=5427D4D11AF5E296D9A270B266284071B754A486638EE3E49078A97FA0C8A95633320E26B3712CCDBB44B61BC8M8kDK" TargetMode="External"/><Relationship Id="rId4" Type="http://schemas.openxmlformats.org/officeDocument/2006/relationships/webSettings" Target="webSettings.xml"/><Relationship Id="rId9" Type="http://schemas.openxmlformats.org/officeDocument/2006/relationships/hyperlink" Target="consultantplus://offline/ref=5427D4D11AF5E296D9A26EBF70441C7EB057FD8B6B87E1B5CF27F222F7C1A301667D0F68F77E33CDBD5AB41EC1DB2EF163C3E1A5FD12243234C41BMCk8K" TargetMode="External"/><Relationship Id="rId14" Type="http://schemas.openxmlformats.org/officeDocument/2006/relationships/hyperlink" Target="consultantplus://offline/ref=5427D4D11AF5E296D9A26EBF70441C7EB057FD8B628CEEB1CA2BAF28FF98AF036172507FF0373FCCBD5AB41BCF842BE4729BECA7E10C222A28C619C8MFkFK" TargetMode="External"/><Relationship Id="rId22" Type="http://schemas.openxmlformats.org/officeDocument/2006/relationships/hyperlink" Target="consultantplus://offline/ref=5427D4D11AF5E296D9A26EBF70441C7EB057FD8B628AEFB5CD2AAF28FF98AF036172507FF0373FCCBD5AB41BCF842BE4729BECA7E10C222A28C619C8MFkFK" TargetMode="External"/><Relationship Id="rId27" Type="http://schemas.openxmlformats.org/officeDocument/2006/relationships/hyperlink" Target="consultantplus://offline/ref=5427D4D11AF5E296D9A26EBF70441C7EB057FD8B6A89E1B1CC27F222F7C1A301667D0F68F77E33CDBD5AB41CC1DB2EF163C3E1A5FD12243234C41BMCk8K" TargetMode="External"/><Relationship Id="rId30" Type="http://schemas.openxmlformats.org/officeDocument/2006/relationships/hyperlink" Target="consultantplus://offline/ref=5427D4D11AF5E296D9A26EBF70441C7EB057FD8B6A89E1B1CC27F222F7C1A301667D0F68F77E33CDBD5AB41CC1DB2EF163C3E1A5FD12243234C41BMCk8K" TargetMode="External"/><Relationship Id="rId35" Type="http://schemas.openxmlformats.org/officeDocument/2006/relationships/hyperlink" Target="consultantplus://offline/ref=5427D4D11AF5E296D9A26EBF70441C7EB057FD8B6586E1B3C827F222F7C1A301667D0F7AF7263FCDBF44B41DD48D7FB7M3k4K" TargetMode="External"/><Relationship Id="rId43" Type="http://schemas.openxmlformats.org/officeDocument/2006/relationships/hyperlink" Target="consultantplus://offline/ref=5427D4D11AF5E296D9A270B266284071B05DA584658DE3E49078A97FA0C8A9562132562AB67B32C6E90BF04EC78F7DAB36C8FFA5E310M2k0K" TargetMode="External"/><Relationship Id="rId48" Type="http://schemas.openxmlformats.org/officeDocument/2006/relationships/hyperlink" Target="consultantplus://offline/ref=5427D4D11AF5E296D9A270B266284071B754A486638EE3E49078A97FA0C8A95633320E26B3712CCDBB44B61BC8M8kDK" TargetMode="External"/><Relationship Id="rId56" Type="http://schemas.openxmlformats.org/officeDocument/2006/relationships/hyperlink" Target="consultantplus://offline/ref=5427D4D11AF5E296D9A26EBF70441C7EB057FD8B628CE0B7CE28AF28FF98AF036172507FE23767C0BD58AA1BCC917DB534MCkCK" TargetMode="External"/><Relationship Id="rId64" Type="http://schemas.openxmlformats.org/officeDocument/2006/relationships/hyperlink" Target="consultantplus://offline/ref=5427D4D11AF5E296D9A270B266284071B755A781608DE3E49078A97FA0C8A95633320E26B3712CCDBB44B61BC8M8kDK" TargetMode="External"/><Relationship Id="rId8" Type="http://schemas.openxmlformats.org/officeDocument/2006/relationships/hyperlink" Target="consultantplus://offline/ref=5427D4D11AF5E296D9A26EBF70441C7EB057FD8B6B87E0B0CD27F222F7C1A301667D0F68F77E33CDBD5AB41EC1DB2EF163C3E1A5FD12243234C41BMCk8K" TargetMode="External"/><Relationship Id="rId51" Type="http://schemas.openxmlformats.org/officeDocument/2006/relationships/hyperlink" Target="consultantplus://offline/ref=5427D4D11AF5E296D9A270B266284071B755A781608DE3E49078A97FA0C8A95633320E26B3712CCDBB44B61BC8M8kDK" TargetMode="External"/><Relationship Id="rId3" Type="http://schemas.openxmlformats.org/officeDocument/2006/relationships/settings" Target="settings.xml"/><Relationship Id="rId12" Type="http://schemas.openxmlformats.org/officeDocument/2006/relationships/hyperlink" Target="consultantplus://offline/ref=5427D4D11AF5E296D9A26EBF70441C7EB057FD8B628FEFB7C42EAF28FF98AF036172507FF0373FCCBD5AB41BCF842BE4729BECA7E10C222A28C619C8MFkFK" TargetMode="External"/><Relationship Id="rId17" Type="http://schemas.openxmlformats.org/officeDocument/2006/relationships/hyperlink" Target="consultantplus://offline/ref=5427D4D11AF5E296D9A26EBF70441C7EB057FD8B628DEBB5C42EAF28FF98AF036172507FF0373FCCBD5AB41BCF842BE4729BECA7E10C222A28C619C8MFkFK" TargetMode="External"/><Relationship Id="rId25" Type="http://schemas.openxmlformats.org/officeDocument/2006/relationships/hyperlink" Target="consultantplus://offline/ref=5427D4D11AF5E296D9A270B266284071B05CA68E608CE3E49078A97FA0C8A95621325629B27B3999EC1EE116CA8D61B530D0E3A7E1M1k0K" TargetMode="External"/><Relationship Id="rId33" Type="http://schemas.openxmlformats.org/officeDocument/2006/relationships/hyperlink" Target="consultantplus://offline/ref=5427D4D11AF5E296D9A26EBF70441C7EB057FD8B6489EABACF27F222F7C1A301667D0F7AF7263FCDBF44B41DD48D7FB7M3k4K" TargetMode="External"/><Relationship Id="rId38" Type="http://schemas.openxmlformats.org/officeDocument/2006/relationships/hyperlink" Target="consultantplus://offline/ref=5427D4D11AF5E296D9A26EBF70441C7EB057FD8B628BEEB1CF28AF28FF98AF036172507FF0373FCCBD5AB41BCC842BE4729BECA7E10C222A28C619C8MFkFK" TargetMode="External"/><Relationship Id="rId46" Type="http://schemas.openxmlformats.org/officeDocument/2006/relationships/hyperlink" Target="consultantplus://offline/ref=5427D4D11AF5E296D9A26EBF70441C7EB057FD8B6288EFB2CA2BAF28FF98AF036172507FE23767C0BD58AA1BCC917DB534MCkCK" TargetMode="External"/><Relationship Id="rId59" Type="http://schemas.openxmlformats.org/officeDocument/2006/relationships/hyperlink" Target="consultantplus://offline/ref=5427D4D11AF5E296D9A270B266284071B754AA806488E3E49078A97FA0C8A95633320E26B3712CCDBB44B61BC8M8kDK" TargetMode="External"/><Relationship Id="rId67" Type="http://schemas.openxmlformats.org/officeDocument/2006/relationships/fontTable" Target="fontTable.xml"/><Relationship Id="rId20" Type="http://schemas.openxmlformats.org/officeDocument/2006/relationships/hyperlink" Target="consultantplus://offline/ref=5427D4D11AF5E296D9A26EBF70441C7EB057FD8B628AE9B1CA2CAF28FF98AF036172507FF0373FCCBD5AB41BCF842BE4729BECA7E10C222A28C619C8MFkFK" TargetMode="External"/><Relationship Id="rId41" Type="http://schemas.openxmlformats.org/officeDocument/2006/relationships/hyperlink" Target="consultantplus://offline/ref=5427D4D11AF5E296D9A270B266284071B05DA584658DE3E49078A97FA0C8A9562132562FB7723999EC1EE116CA8D61B530D0E3A7E1M1k0K" TargetMode="External"/><Relationship Id="rId54" Type="http://schemas.openxmlformats.org/officeDocument/2006/relationships/hyperlink" Target="consultantplus://offline/ref=5427D4D11AF5E296D9A270B266284071B754A486638EE3E49078A97FA0C8A95633320E26B3712CCDBB44B61BC8M8kDK" TargetMode="External"/><Relationship Id="rId62" Type="http://schemas.openxmlformats.org/officeDocument/2006/relationships/hyperlink" Target="consultantplus://offline/ref=5427D4D11AF5E296D9A270B266284071B05DA083618DE3E49078A97FA0C8A9562132562DB078669CF90FB91BC8917FB328CCE1A5MEk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7266</Words>
  <Characters>41417</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48586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Владимировна Воронова</dc:creator>
  <cp:lastModifiedBy>Вера Владимировна Воронова</cp:lastModifiedBy>
  <cp:revision>1</cp:revision>
  <dcterms:created xsi:type="dcterms:W3CDTF">2022-06-02T10:36:00Z</dcterms:created>
  <dcterms:modified xsi:type="dcterms:W3CDTF">2022-06-02T10:36:00Z</dcterms:modified>
</cp:coreProperties>
</file>