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A902D0" w:rsidRPr="00A902D0" w:rsidTr="00D54C39">
        <w:tc>
          <w:tcPr>
            <w:tcW w:w="5529" w:type="dxa"/>
            <w:shd w:val="clear" w:color="auto" w:fill="auto"/>
          </w:tcPr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  <w:shd w:val="clear" w:color="auto" w:fill="auto"/>
          </w:tcPr>
          <w:p w:rsidR="00D30D8F" w:rsidRPr="009A0E0C" w:rsidRDefault="00D30D8F" w:rsidP="00D30D8F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2 </w:t>
            </w:r>
          </w:p>
          <w:p w:rsidR="00A902D0" w:rsidRPr="00A902D0" w:rsidRDefault="00D30D8F" w:rsidP="00D30D8F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 </w:t>
            </w:r>
            <w:r w:rsidRPr="009A0E0C">
              <w:rPr>
                <w:rFonts w:ascii="Times New Roman" w:hAnsi="Times New Roman"/>
                <w:sz w:val="24"/>
                <w:szCs w:val="24"/>
              </w:rPr>
              <w:t xml:space="preserve">информационному сообщению (извещению) </w:t>
            </w:r>
            <w:r w:rsidRPr="009A0E0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 проведении  открытого конкурса на право заключения договора на установку и эксплуатацию отдельно стоящей рекламной конструкции</w:t>
            </w:r>
            <w:r w:rsidR="000F53D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 лот № 7</w:t>
            </w:r>
            <w:bookmarkStart w:id="0" w:name="_GoBack"/>
            <w:bookmarkEnd w:id="0"/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_______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                                                                                                          «___» ___________ 201_ г.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Иванова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города Иванова Шарыпова В. Н., далее по тексту договора – «Администрация», и __________________________  в лице _______________, действующего на основании ____________________, далее по тексту договора – «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1" w:name="Par9"/>
      <w:bookmarkEnd w:id="1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Рекламораспространителю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рекламной конструкции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двухсторонняя».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муниципальное рекламное место,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под номером  </w:t>
      </w:r>
      <w:r w:rsidR="00B9009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535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Приложении № 1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</w:t>
      </w:r>
      <w:r w:rsidR="000F53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Иванова </w:t>
      </w:r>
      <w:r w:rsidR="000F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12.10.2016 № 1842</w:t>
      </w:r>
      <w:r w:rsidR="000F5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F53D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схемах размещения рекламных конструкций на территории города Иванова</w:t>
      </w:r>
      <w:r w:rsidR="000F53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Графическое изображение муниципального рекламного места, которое вправе использовать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Рекламораспространит</w:t>
      </w:r>
      <w:r w:rsidR="00F81E0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ель</w:t>
      </w:r>
      <w:proofErr w:type="spellEnd"/>
      <w:r w:rsidR="00F81E0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содержится в приложении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к настоящему договору.</w:t>
      </w:r>
    </w:p>
    <w:p w:rsidR="00DA23CD" w:rsidRPr="00DA23CD" w:rsidRDefault="00A902D0" w:rsidP="00DA23C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рекламной конструкции: город Иваново, </w:t>
      </w:r>
      <w:r w:rsidR="00B9009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проспе</w:t>
      </w:r>
      <w:proofErr w:type="gramStart"/>
      <w:r w:rsidR="00B9009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кт Стр</w:t>
      </w:r>
      <w:proofErr w:type="gramEnd"/>
      <w:r w:rsidR="00B9009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оителей, у дома 68А.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использование денежную сумму в размере, предусмотренном разделом 4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Не создавать препятствий Рекламораспространителю при монтаже рекламной конструкции при условии наличия необходимой разрешительной документации.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настоящему договору, использованием имущества по целевому назначению и выполнением Рекламораспространителем обязательств, предусмотренных настоящим договором.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подсветки рекламной конструкции, заключить соответствующий договор с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последующим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приведением рекламного места в первоначальное состояние в течение трех дней.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"/>
      <w:bookmarkEnd w:id="2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A902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счет собственных средств поддерживать прилегающую к рекламной конструкции территорию в надлежащем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санитарно-техническом состоянии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соответствии с Правилами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благоустройства города Иванова, утвержденными решением Ивановской городской Думы 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27.06.2012 № 448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96AD6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Особые условия (</w:t>
      </w:r>
      <w:r w:rsidR="00196AD6" w:rsidRP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согласно </w:t>
      </w:r>
      <w:r w:rsidR="0007106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критериям конкурса и</w:t>
      </w:r>
      <w:r w:rsid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196AD6" w:rsidRP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предложениям победителя </w:t>
      </w:r>
      <w:r w:rsid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конкурса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2.4.15.1. Цена за право заключения договора </w:t>
      </w:r>
      <w:r w:rsidRP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на 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 (___________________________________________)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2.4.15.2. Обязательства по </w:t>
      </w:r>
      <w:r w:rsidRPr="00196A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использованию рекламных мест в социальных программах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:</w:t>
      </w:r>
    </w:p>
    <w:p w:rsidR="00DA23CD" w:rsidRDefault="00DA23CD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196AD6" w:rsidRDefault="00196AD6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2.4.15.3. Обязательства по благоустройству:</w:t>
      </w:r>
    </w:p>
    <w:p w:rsidR="00DA23CD" w:rsidRDefault="00DA23CD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вступает в силу с момента подписания его сторонами и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лет.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Расчет платы по настоящему договору производится в соответствии с Порядком расчета размера оплаты по договору на установку и эксплуатацию рекламных конструкций на имуществе, находящемся в собственности или ведении муниципального образования городской округ Иваново (Приложение № 2 к решению Ивановской городской Думы от 20.12.2006 № 315 в действующей редакции).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C04323" w:rsidRPr="00A902D0" w:rsidRDefault="00C04323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___________руб. _____коп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(___________________________________________________________________________)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Администрация направляет Рекламораспространителю соответствующее уведомление об изменении платы по договору, которое принимается Рекламораспространителем в безусловном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r50"/>
      <w:bookmarkEnd w:id="4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Первый платеж производится в течение 10 банковских дней после подписания настоящего договора за квартал, в котором заключен настоящий договор.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последующие периоды оплата производится за 10 дней до первого месяца квартала, за который вносится платеж.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социальной рекламы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32" w:rsidRDefault="00A902D0" w:rsidP="000B1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="000B1532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Рекламораспространителем </w:t>
      </w:r>
      <w:hyperlink r:id="rId7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Рекламораспространителем сроков демонтажа, указанных в договоре,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Рекламораспространителем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Администрация не несет перед Рекламораспространителем ответственности за убытки, возникшие у него вследствие такого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Изменение, расторжение и прекращение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в следующих случаях: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разрешение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будет признано недействительным;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неисполнения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29" w:history="1">
        <w:proofErr w:type="spellStart"/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proofErr w:type="spellEnd"/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2.4.5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если по вине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Все приложения и дополнительные соглашения к настоящему договору являются его неотъемлемыми частями.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 10 (десяти) дней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902D0" w:rsidRPr="00A902D0" w:rsidTr="00D54C39"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Pr="00A9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Шарыпов В. Н.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A902D0" w:rsidRPr="00A902D0" w:rsidRDefault="00A902D0" w:rsidP="00A902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7C65CC" w:rsidRDefault="007C65CC"/>
    <w:sectPr w:rsidR="007C65CC" w:rsidSect="00492430">
      <w:footerReference w:type="default" r:id="rId9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BF" w:rsidRDefault="00083EBF">
      <w:pPr>
        <w:spacing w:after="0" w:line="240" w:lineRule="auto"/>
      </w:pPr>
      <w:r>
        <w:separator/>
      </w:r>
    </w:p>
  </w:endnote>
  <w:endnote w:type="continuationSeparator" w:id="0">
    <w:p w:rsidR="00083EBF" w:rsidRDefault="0008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672"/>
      <w:docPartObj>
        <w:docPartGallery w:val="Page Numbers (Bottom of Page)"/>
        <w:docPartUnique/>
      </w:docPartObj>
    </w:sdtPr>
    <w:sdtEndPr/>
    <w:sdtContent>
      <w:p w:rsidR="00AC340C" w:rsidRDefault="000B153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3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40C" w:rsidRDefault="000F53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BF" w:rsidRDefault="00083EBF">
      <w:pPr>
        <w:spacing w:after="0" w:line="240" w:lineRule="auto"/>
      </w:pPr>
      <w:r>
        <w:separator/>
      </w:r>
    </w:p>
  </w:footnote>
  <w:footnote w:type="continuationSeparator" w:id="0">
    <w:p w:rsidR="00083EBF" w:rsidRDefault="00083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0"/>
    <w:rsid w:val="0007106A"/>
    <w:rsid w:val="00083EBF"/>
    <w:rsid w:val="000B1532"/>
    <w:rsid w:val="000F53D2"/>
    <w:rsid w:val="00110D6B"/>
    <w:rsid w:val="00196AD6"/>
    <w:rsid w:val="002746E1"/>
    <w:rsid w:val="002A1FD3"/>
    <w:rsid w:val="007C65CC"/>
    <w:rsid w:val="00956C84"/>
    <w:rsid w:val="00A902D0"/>
    <w:rsid w:val="00B9009F"/>
    <w:rsid w:val="00C04323"/>
    <w:rsid w:val="00C44BB8"/>
    <w:rsid w:val="00D30D8F"/>
    <w:rsid w:val="00DA23CD"/>
    <w:rsid w:val="00F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9</cp:revision>
  <dcterms:created xsi:type="dcterms:W3CDTF">2017-05-11T11:45:00Z</dcterms:created>
  <dcterms:modified xsi:type="dcterms:W3CDTF">2017-06-19T07:32:00Z</dcterms:modified>
</cp:coreProperties>
</file>