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B7" w:rsidRPr="00125682" w:rsidRDefault="00EF3AB7" w:rsidP="00EF3AB7">
      <w:pPr>
        <w:jc w:val="center"/>
      </w:pPr>
      <w:r w:rsidRPr="00125682">
        <w:t>Информация</w:t>
      </w:r>
    </w:p>
    <w:p w:rsidR="00EF3AB7" w:rsidRPr="00125682" w:rsidRDefault="00EF3AB7" w:rsidP="00EF3AB7">
      <w:pPr>
        <w:jc w:val="center"/>
      </w:pPr>
      <w:r w:rsidRPr="00125682">
        <w:t>о подведении  итогов летней оздоровительной компании детей и подростков</w:t>
      </w:r>
    </w:p>
    <w:p w:rsidR="00EF3AB7" w:rsidRPr="00125682" w:rsidRDefault="00EF3AB7" w:rsidP="00EF3AB7">
      <w:pPr>
        <w:jc w:val="center"/>
      </w:pPr>
      <w:r w:rsidRPr="00125682">
        <w:t>города Иванова</w:t>
      </w:r>
    </w:p>
    <w:p w:rsidR="00EF3AB7" w:rsidRPr="00125682" w:rsidRDefault="00EF3AB7" w:rsidP="00EF3AB7">
      <w:pPr>
        <w:jc w:val="center"/>
      </w:pPr>
    </w:p>
    <w:p w:rsidR="00EF3AB7" w:rsidRPr="00BD6033" w:rsidRDefault="00EF3AB7" w:rsidP="00EF3AB7">
      <w:pPr>
        <w:pStyle w:val="a3"/>
        <w:ind w:firstLine="708"/>
        <w:rPr>
          <w:szCs w:val="24"/>
        </w:rPr>
      </w:pPr>
      <w:r w:rsidRPr="00BD6033">
        <w:rPr>
          <w:szCs w:val="24"/>
        </w:rPr>
        <w:t xml:space="preserve">В летнюю оздоровительную компанию 2015 года </w:t>
      </w:r>
      <w:r w:rsidRPr="00BD6033">
        <w:rPr>
          <w:b/>
          <w:szCs w:val="24"/>
        </w:rPr>
        <w:t>на 25.09.2015</w:t>
      </w:r>
      <w:r w:rsidRPr="00BD6033">
        <w:rPr>
          <w:szCs w:val="24"/>
        </w:rPr>
        <w:t xml:space="preserve"> года использованы денежные средства в сумме </w:t>
      </w:r>
      <w:r w:rsidR="00893F65" w:rsidRPr="00BD6033">
        <w:rPr>
          <w:b/>
          <w:szCs w:val="24"/>
        </w:rPr>
        <w:t>28 681,68</w:t>
      </w:r>
      <w:r w:rsidR="001E05B7" w:rsidRPr="00BD6033">
        <w:rPr>
          <w:szCs w:val="24"/>
        </w:rPr>
        <w:t xml:space="preserve"> </w:t>
      </w:r>
      <w:r w:rsidRPr="00BD6033">
        <w:rPr>
          <w:szCs w:val="24"/>
        </w:rPr>
        <w:t>(19 534,75)*  тыс. руб.</w:t>
      </w:r>
      <w:proofErr w:type="gramStart"/>
      <w:r w:rsidRPr="00BD6033">
        <w:rPr>
          <w:szCs w:val="24"/>
        </w:rPr>
        <w:t xml:space="preserve"> </w:t>
      </w:r>
      <w:r w:rsidRPr="00BD6033">
        <w:rPr>
          <w:b/>
          <w:szCs w:val="24"/>
        </w:rPr>
        <w:t>,</w:t>
      </w:r>
      <w:proofErr w:type="gramEnd"/>
      <w:r w:rsidRPr="00BD6033">
        <w:rPr>
          <w:b/>
          <w:szCs w:val="24"/>
        </w:rPr>
        <w:t xml:space="preserve"> </w:t>
      </w:r>
      <w:r w:rsidRPr="00BD6033">
        <w:rPr>
          <w:szCs w:val="24"/>
        </w:rPr>
        <w:t>в том числе:</w:t>
      </w:r>
    </w:p>
    <w:p w:rsidR="00EF3AB7" w:rsidRPr="00BD6033" w:rsidRDefault="00EF3AB7" w:rsidP="00EF3AB7">
      <w:pPr>
        <w:pStyle w:val="a3"/>
        <w:rPr>
          <w:szCs w:val="24"/>
        </w:rPr>
      </w:pPr>
      <w:r w:rsidRPr="00BD6033">
        <w:rPr>
          <w:szCs w:val="24"/>
        </w:rPr>
        <w:t xml:space="preserve">- </w:t>
      </w:r>
      <w:r w:rsidR="00882C5D" w:rsidRPr="00BD6033">
        <w:rPr>
          <w:szCs w:val="24"/>
        </w:rPr>
        <w:t xml:space="preserve">  </w:t>
      </w:r>
      <w:r w:rsidRPr="00BD6033">
        <w:rPr>
          <w:b/>
          <w:szCs w:val="24"/>
        </w:rPr>
        <w:t>7</w:t>
      </w:r>
      <w:r w:rsidR="00882C5D" w:rsidRPr="00BD6033">
        <w:rPr>
          <w:b/>
          <w:szCs w:val="24"/>
        </w:rPr>
        <w:t xml:space="preserve"> 551,20</w:t>
      </w:r>
      <w:r w:rsidRPr="00BD6033">
        <w:rPr>
          <w:szCs w:val="24"/>
        </w:rPr>
        <w:t xml:space="preserve"> (6878,96)* тыс. руб.</w:t>
      </w:r>
      <w:r w:rsidRPr="00BD6033">
        <w:rPr>
          <w:b/>
          <w:szCs w:val="24"/>
        </w:rPr>
        <w:t xml:space="preserve"> - </w:t>
      </w:r>
      <w:r w:rsidRPr="00BD6033">
        <w:rPr>
          <w:szCs w:val="24"/>
        </w:rPr>
        <w:t xml:space="preserve">субсидия областного бюджета; </w:t>
      </w:r>
    </w:p>
    <w:p w:rsidR="00EF3AB7" w:rsidRPr="00BD6033" w:rsidRDefault="00EF3AB7" w:rsidP="00EF3AB7">
      <w:pPr>
        <w:pStyle w:val="a3"/>
        <w:rPr>
          <w:szCs w:val="24"/>
        </w:rPr>
      </w:pPr>
      <w:r w:rsidRPr="00BD6033">
        <w:rPr>
          <w:szCs w:val="24"/>
        </w:rPr>
        <w:t xml:space="preserve">– </w:t>
      </w:r>
      <w:r w:rsidR="00882C5D" w:rsidRPr="00BD6033">
        <w:rPr>
          <w:szCs w:val="24"/>
        </w:rPr>
        <w:t xml:space="preserve">    </w:t>
      </w:r>
      <w:r w:rsidRPr="00BD6033">
        <w:rPr>
          <w:b/>
          <w:szCs w:val="24"/>
        </w:rPr>
        <w:t>705,6</w:t>
      </w:r>
      <w:r w:rsidR="00882C5D" w:rsidRPr="00BD6033">
        <w:rPr>
          <w:b/>
          <w:szCs w:val="24"/>
        </w:rPr>
        <w:t>0</w:t>
      </w:r>
      <w:r w:rsidRPr="00BD6033">
        <w:rPr>
          <w:szCs w:val="24"/>
        </w:rPr>
        <w:t xml:space="preserve"> (3115,44)* тыс. руб.  - субвенция областного бюджета;</w:t>
      </w:r>
    </w:p>
    <w:p w:rsidR="006B7328" w:rsidRPr="00BD6033" w:rsidRDefault="00882C5D" w:rsidP="00EF3AB7">
      <w:pPr>
        <w:pStyle w:val="a3"/>
        <w:rPr>
          <w:szCs w:val="24"/>
        </w:rPr>
      </w:pPr>
      <w:r w:rsidRPr="00BD6033">
        <w:rPr>
          <w:b/>
          <w:szCs w:val="24"/>
        </w:rPr>
        <w:t>-    9 032,08</w:t>
      </w:r>
      <w:r w:rsidR="006B7328" w:rsidRPr="00BD6033">
        <w:rPr>
          <w:szCs w:val="24"/>
        </w:rPr>
        <w:t xml:space="preserve">  тыс. руб.  - средства родителей</w:t>
      </w:r>
    </w:p>
    <w:p w:rsidR="00EF3AB7" w:rsidRPr="00BD6033" w:rsidRDefault="00EF3AB7" w:rsidP="00EF3AB7">
      <w:pPr>
        <w:pStyle w:val="a3"/>
        <w:rPr>
          <w:szCs w:val="24"/>
        </w:rPr>
      </w:pPr>
      <w:r w:rsidRPr="00BD6033">
        <w:rPr>
          <w:b/>
          <w:szCs w:val="24"/>
        </w:rPr>
        <w:t xml:space="preserve"> – </w:t>
      </w:r>
      <w:r w:rsidR="00173D47" w:rsidRPr="00BD6033">
        <w:rPr>
          <w:b/>
          <w:szCs w:val="24"/>
        </w:rPr>
        <w:t>11</w:t>
      </w:r>
      <w:r w:rsidR="00893F65" w:rsidRPr="00BD6033">
        <w:rPr>
          <w:b/>
          <w:szCs w:val="24"/>
        </w:rPr>
        <w:t> 392,8</w:t>
      </w:r>
      <w:r w:rsidR="00173D47" w:rsidRPr="00BD6033">
        <w:rPr>
          <w:b/>
          <w:szCs w:val="24"/>
        </w:rPr>
        <w:t xml:space="preserve"> </w:t>
      </w:r>
      <w:r w:rsidR="001E05B7" w:rsidRPr="00BD6033">
        <w:rPr>
          <w:szCs w:val="24"/>
        </w:rPr>
        <w:t xml:space="preserve"> (</w:t>
      </w:r>
      <w:r w:rsidRPr="00BD6033">
        <w:rPr>
          <w:szCs w:val="24"/>
        </w:rPr>
        <w:t>9540,35</w:t>
      </w:r>
      <w:r w:rsidR="001E05B7" w:rsidRPr="00BD6033">
        <w:rPr>
          <w:szCs w:val="24"/>
        </w:rPr>
        <w:t>)*</w:t>
      </w:r>
      <w:r w:rsidR="001E05B7" w:rsidRPr="00BD6033">
        <w:rPr>
          <w:b/>
          <w:szCs w:val="24"/>
        </w:rPr>
        <w:t xml:space="preserve"> </w:t>
      </w:r>
      <w:r w:rsidRPr="00BD6033">
        <w:rPr>
          <w:szCs w:val="24"/>
        </w:rPr>
        <w:t xml:space="preserve">   тыс. руб. </w:t>
      </w:r>
      <w:r w:rsidRPr="00BD6033">
        <w:rPr>
          <w:b/>
          <w:szCs w:val="24"/>
        </w:rPr>
        <w:t xml:space="preserve"> -</w:t>
      </w:r>
      <w:r w:rsidRPr="00BD6033">
        <w:rPr>
          <w:szCs w:val="24"/>
        </w:rPr>
        <w:t xml:space="preserve"> средства городского бюджета, в том числе в рамках аналитических подпрограмм муниципальных  программ:</w:t>
      </w:r>
    </w:p>
    <w:p w:rsidR="00EF3AB7" w:rsidRPr="00BD6033" w:rsidRDefault="00EF3AB7" w:rsidP="00EF3AB7">
      <w:pPr>
        <w:jc w:val="both"/>
      </w:pPr>
      <w:r w:rsidRPr="00BD6033">
        <w:t xml:space="preserve">- «Организация отдыха детей в каникулярное время  в образовательных учреждениях» - </w:t>
      </w:r>
      <w:r w:rsidR="00C46448" w:rsidRPr="00BD6033">
        <w:t>2296,48</w:t>
      </w:r>
      <w:r w:rsidRPr="00BD6033">
        <w:t xml:space="preserve"> (1649,96)* тыс. руб.;</w:t>
      </w:r>
    </w:p>
    <w:p w:rsidR="00EF3AB7" w:rsidRPr="00BD6033" w:rsidRDefault="00EF3AB7" w:rsidP="00EF3AB7">
      <w:pPr>
        <w:jc w:val="both"/>
      </w:pPr>
      <w:r w:rsidRPr="00BD6033">
        <w:t>- «Организация каникулярного отдыха детей в профильных лагерях в сфере  культуры и искусства» - 266,0 (266,00)* тыс. руб.;</w:t>
      </w:r>
    </w:p>
    <w:p w:rsidR="00EF3AB7" w:rsidRPr="00BD6033" w:rsidRDefault="00EF3AB7" w:rsidP="00EF3AB7">
      <w:pPr>
        <w:jc w:val="both"/>
      </w:pPr>
      <w:r w:rsidRPr="00BD6033">
        <w:t xml:space="preserve">- «Организация отдыха и оздоровления детей и молодежи в каникулярное время  в сфере физической культуры и спорта» - </w:t>
      </w:r>
      <w:r w:rsidR="00154A3E" w:rsidRPr="00BD6033">
        <w:t>1616,6</w:t>
      </w:r>
      <w:r w:rsidRPr="00BD6033">
        <w:t xml:space="preserve"> (1458,0)* тыс. руб.; </w:t>
      </w:r>
    </w:p>
    <w:p w:rsidR="00173D47" w:rsidRPr="00BD6033" w:rsidRDefault="00173D47" w:rsidP="00EF3AB7">
      <w:pPr>
        <w:jc w:val="both"/>
      </w:pPr>
      <w:r w:rsidRPr="00BD6033">
        <w:t xml:space="preserve">-    </w:t>
      </w:r>
      <w:r w:rsidR="0062162A" w:rsidRPr="00BD6033">
        <w:t>«Календарный план физкультурных мероприятий и спортивных мероприятий на 2015 год» -</w:t>
      </w:r>
      <w:r w:rsidRPr="00BD6033">
        <w:t xml:space="preserve"> 66,42 тыс. руб. </w:t>
      </w:r>
    </w:p>
    <w:p w:rsidR="00EF3AB7" w:rsidRPr="00BD6033" w:rsidRDefault="00EF3AB7" w:rsidP="00EF3AB7">
      <w:pPr>
        <w:jc w:val="both"/>
      </w:pPr>
      <w:r w:rsidRPr="00BD6033">
        <w:t>- «Подготовка молодежи в лагерях военно-патриотической, военно-технической, экологической, лидерской и творческой направленности» - 1000,0 (1027,0)*  тыс. руб.;</w:t>
      </w:r>
    </w:p>
    <w:p w:rsidR="00EF3AB7" w:rsidRPr="00BD6033" w:rsidRDefault="00EF3AB7" w:rsidP="00EF3AB7">
      <w:pPr>
        <w:jc w:val="both"/>
      </w:pPr>
      <w:r w:rsidRPr="00BD6033">
        <w:t>-  «Временное трудоустройство молодежи» -  4712,0 (3612,0)* тыс. руб.</w:t>
      </w:r>
    </w:p>
    <w:p w:rsidR="00EF3AB7" w:rsidRPr="00BD6033" w:rsidRDefault="00EF3AB7" w:rsidP="00EF3AB7">
      <w:pPr>
        <w:jc w:val="both"/>
      </w:pPr>
      <w:r w:rsidRPr="00BD6033">
        <w:t>-  «Расширение  возможностей  организации дополнительного  образования»  - 441,4 (420,8)* тыс. руб.;</w:t>
      </w:r>
    </w:p>
    <w:p w:rsidR="00EF3AB7" w:rsidRPr="00BD6033" w:rsidRDefault="00EF3AB7" w:rsidP="00EF3AB7">
      <w:pPr>
        <w:jc w:val="both"/>
      </w:pPr>
      <w:r w:rsidRPr="00BD6033">
        <w:t>- «Выявление и поддержка одаренных детей» - 150,0 (98,82)* тыс. руб.</w:t>
      </w:r>
    </w:p>
    <w:p w:rsidR="00EF3AB7" w:rsidRPr="00BD6033" w:rsidRDefault="00EF3AB7" w:rsidP="00EF3AB7">
      <w:pPr>
        <w:jc w:val="both"/>
      </w:pPr>
      <w:r w:rsidRPr="00BD6033">
        <w:t xml:space="preserve">- «Поддержка отдельных категорий  жителей  города Иванова» – </w:t>
      </w:r>
      <w:r w:rsidR="00173D47" w:rsidRPr="00BD6033">
        <w:t>843,9</w:t>
      </w:r>
      <w:r w:rsidR="001E05B7" w:rsidRPr="00BD6033">
        <w:t xml:space="preserve"> (</w:t>
      </w:r>
      <w:r w:rsidRPr="00BD6033">
        <w:t>1007,77</w:t>
      </w:r>
      <w:r w:rsidR="001E05B7" w:rsidRPr="00BD6033">
        <w:t>)*</w:t>
      </w:r>
      <w:r w:rsidRPr="00BD6033">
        <w:t xml:space="preserve"> тыс. руб.</w:t>
      </w:r>
    </w:p>
    <w:p w:rsidR="00EF3AB7" w:rsidRPr="00BD6033" w:rsidRDefault="00EF3AB7" w:rsidP="00EF3AB7">
      <w:pPr>
        <w:ind w:firstLine="720"/>
        <w:jc w:val="both"/>
      </w:pPr>
      <w:r w:rsidRPr="00BD6033">
        <w:t xml:space="preserve">На эти средства активными видами отдыха охвачено </w:t>
      </w:r>
      <w:r w:rsidR="00893F65" w:rsidRPr="00BD6033">
        <w:rPr>
          <w:b/>
        </w:rPr>
        <w:t>7210</w:t>
      </w:r>
      <w:r w:rsidR="00893F65" w:rsidRPr="00BD6033">
        <w:t xml:space="preserve"> </w:t>
      </w:r>
      <w:r w:rsidR="00561CC2" w:rsidRPr="00BD6033">
        <w:t>(</w:t>
      </w:r>
      <w:r w:rsidRPr="00BD6033">
        <w:t>8754</w:t>
      </w:r>
      <w:r w:rsidR="00561CC2" w:rsidRPr="00BD6033">
        <w:t>)*</w:t>
      </w:r>
      <w:r w:rsidRPr="00BD6033">
        <w:t xml:space="preserve"> детей  города Иванова.</w:t>
      </w:r>
    </w:p>
    <w:p w:rsidR="00EF3AB7" w:rsidRPr="00BD6033" w:rsidRDefault="00EF3AB7" w:rsidP="00EF3AB7">
      <w:pPr>
        <w:pStyle w:val="a3"/>
        <w:ind w:firstLine="708"/>
        <w:rPr>
          <w:szCs w:val="24"/>
        </w:rPr>
      </w:pPr>
      <w:r w:rsidRPr="00BD6033">
        <w:rPr>
          <w:szCs w:val="24"/>
        </w:rPr>
        <w:t xml:space="preserve">Управлением социальной защиты населения администрации города Иванова обеспечена перевозка </w:t>
      </w:r>
      <w:r w:rsidR="009A3833" w:rsidRPr="00BD6033">
        <w:rPr>
          <w:b/>
          <w:szCs w:val="24"/>
        </w:rPr>
        <w:t>3612</w:t>
      </w:r>
      <w:r w:rsidRPr="00BD6033">
        <w:rPr>
          <w:szCs w:val="24"/>
        </w:rPr>
        <w:t xml:space="preserve">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санаторно-оздоровительный лагерь  круглогодичного действия «Березовая роща» и обратно. Заключен муниципальный контракт  с перевозчиком  ООО Такси «Центр-ЛТД»,  транспортные средства которого соответствуют   Правилам  организованной перевозки  групп детей  автобусами, утвержденным  Постановлением Правительства  Российской Федерации от 17.12.2013 № 1177</w:t>
      </w:r>
      <w:r w:rsidR="009A3833" w:rsidRPr="00BD6033">
        <w:rPr>
          <w:szCs w:val="24"/>
        </w:rPr>
        <w:t xml:space="preserve"> (в действующей редакции)</w:t>
      </w:r>
      <w:r w:rsidRPr="00BD6033">
        <w:rPr>
          <w:szCs w:val="24"/>
        </w:rPr>
        <w:t xml:space="preserve">.  Для осуществления организованной перевозки  групп детей используются  автобусы, которые соответствуют  по назначению и </w:t>
      </w:r>
      <w:proofErr w:type="gramStart"/>
      <w:r w:rsidRPr="00BD6033">
        <w:rPr>
          <w:szCs w:val="24"/>
        </w:rPr>
        <w:t>конструкции</w:t>
      </w:r>
      <w:proofErr w:type="gramEnd"/>
      <w:r w:rsidRPr="00BD6033">
        <w:rPr>
          <w:szCs w:val="24"/>
        </w:rPr>
        <w:t xml:space="preserve"> техническим требованиям к перевозкам  пассажиров,   допущенных в установленном  порядке к участию в дорожном движении  и оснащенных  в установленном порядке  </w:t>
      </w:r>
      <w:proofErr w:type="spellStart"/>
      <w:r w:rsidRPr="00BD6033">
        <w:rPr>
          <w:szCs w:val="24"/>
        </w:rPr>
        <w:t>тахографами</w:t>
      </w:r>
      <w:proofErr w:type="spellEnd"/>
      <w:r w:rsidRPr="00BD6033">
        <w:rPr>
          <w:szCs w:val="24"/>
        </w:rPr>
        <w:t>, а также   аппаратурой  спутниковой  навигации ГЛОНАСС   и обеспечено   сопровождение  автомобильных колонн с детьми специальными  автомобилями («скорая помощь», ГИБДД).</w:t>
      </w:r>
    </w:p>
    <w:p w:rsidR="00EF3AB7" w:rsidRPr="00BD6033" w:rsidRDefault="00EF3AB7" w:rsidP="00EF3AB7">
      <w:pPr>
        <w:ind w:firstLine="708"/>
        <w:jc w:val="both"/>
      </w:pPr>
      <w:r w:rsidRPr="00BD6033">
        <w:t xml:space="preserve">Комитетом по физической культуре и спорту Администрации города Иванова в июле - августе месяце было приобретено </w:t>
      </w:r>
      <w:r w:rsidRPr="00BD6033">
        <w:rPr>
          <w:b/>
        </w:rPr>
        <w:t>100 путевок</w:t>
      </w:r>
      <w:r w:rsidRPr="00BD6033">
        <w:t xml:space="preserve"> в загородный оздоровительный лагерь «Ломы».</w:t>
      </w:r>
    </w:p>
    <w:p w:rsidR="004D6600" w:rsidRPr="00BD6033" w:rsidRDefault="00EF3AB7" w:rsidP="00EF3AB7">
      <w:pPr>
        <w:tabs>
          <w:tab w:val="left" w:pos="720"/>
        </w:tabs>
        <w:jc w:val="both"/>
      </w:pPr>
      <w:r w:rsidRPr="00BD6033">
        <w:tab/>
      </w:r>
      <w:proofErr w:type="gramStart"/>
      <w:r w:rsidR="009A3833" w:rsidRPr="00BD6033">
        <w:t>В летний  период 2015 года был</w:t>
      </w:r>
      <w:r w:rsidR="00C923C3" w:rsidRPr="00BD6033">
        <w:t xml:space="preserve">и </w:t>
      </w:r>
      <w:r w:rsidR="009A3833" w:rsidRPr="00BD6033">
        <w:t xml:space="preserve"> открыт</w:t>
      </w:r>
      <w:r w:rsidR="00C923C3" w:rsidRPr="00BD6033">
        <w:t xml:space="preserve">ы лагеря дневного пребывания, в том числе </w:t>
      </w:r>
      <w:r w:rsidR="009A3833" w:rsidRPr="00BD6033">
        <w:t xml:space="preserve"> 15</w:t>
      </w:r>
      <w:r w:rsidRPr="00BD6033">
        <w:t xml:space="preserve"> лагерей    различной  </w:t>
      </w:r>
      <w:r w:rsidR="00C923C3" w:rsidRPr="00BD6033">
        <w:t xml:space="preserve">профильной </w:t>
      </w:r>
      <w:r w:rsidRPr="00BD6033">
        <w:t xml:space="preserve">направленности  (военно-патриотической,  военно-технической,  интеллектуальной, творческой, художественно-эстетической, спортивно-оздоровительной,  лидерской, лингвистической и социокультурной направленности  и по программе обучения основам выживания в экстремальных условиях) для </w:t>
      </w:r>
      <w:r w:rsidR="00561CC2" w:rsidRPr="00BD6033">
        <w:rPr>
          <w:b/>
        </w:rPr>
        <w:t>6209</w:t>
      </w:r>
      <w:r w:rsidR="004D6600" w:rsidRPr="00BD6033">
        <w:rPr>
          <w:b/>
        </w:rPr>
        <w:t xml:space="preserve">  </w:t>
      </w:r>
      <w:r w:rsidR="00901DBE" w:rsidRPr="00BD6033">
        <w:t>подростка</w:t>
      </w:r>
      <w:r w:rsidRPr="00BD6033">
        <w:t xml:space="preserve">  и детей из малообеспеченных, многодетных и неполных </w:t>
      </w:r>
      <w:r w:rsidRPr="00BD6033">
        <w:lastRenderedPageBreak/>
        <w:t>семей, в том числе  детей состоящих на учете в комиссии по делам</w:t>
      </w:r>
      <w:proofErr w:type="gramEnd"/>
      <w:r w:rsidRPr="00BD6033">
        <w:t xml:space="preserve"> несовершеннолетних и защите их прав при Администрации   города Иванова</w:t>
      </w:r>
      <w:r w:rsidR="004D6600" w:rsidRPr="00BD6033">
        <w:t>.</w:t>
      </w:r>
    </w:p>
    <w:p w:rsidR="004D6600" w:rsidRPr="00BD6033" w:rsidRDefault="004D6600" w:rsidP="004D6600">
      <w:pPr>
        <w:widowControl w:val="0"/>
        <w:autoSpaceDE w:val="0"/>
        <w:autoSpaceDN w:val="0"/>
        <w:adjustRightInd w:val="0"/>
        <w:ind w:firstLine="708"/>
        <w:jc w:val="both"/>
      </w:pPr>
      <w:r w:rsidRPr="00BD6033">
        <w:t>Детям  предоставлялось горячее двухразовое питание  стоимостью 120,0 руб. в день, из расчета: 80,0 руб. – средства бюджета, 40,0 руб. – родительские средства. Детям-сиротам, детям, находящимся в трудной жизненной ситуации, предоставлялось бесплатное двухразовое питание стоимостью 120,0 руб. в день, за счет средств бюджета.</w:t>
      </w:r>
    </w:p>
    <w:p w:rsidR="00910360" w:rsidRPr="00BD6033" w:rsidRDefault="00910360" w:rsidP="00910360">
      <w:pPr>
        <w:ind w:firstLine="1068"/>
        <w:jc w:val="both"/>
      </w:pPr>
      <w:r w:rsidRPr="00BD6033">
        <w:t xml:space="preserve">Привлечено родительских средств </w:t>
      </w:r>
      <w:r w:rsidR="00901DBE" w:rsidRPr="00BD6033">
        <w:t>4766,88</w:t>
      </w:r>
      <w:r w:rsidRPr="00BD6033">
        <w:t xml:space="preserve"> тыс. руб. </w:t>
      </w:r>
    </w:p>
    <w:p w:rsidR="00B474BD" w:rsidRPr="00BD6033" w:rsidRDefault="00901DBE" w:rsidP="00901DBE">
      <w:pPr>
        <w:ind w:firstLine="1068"/>
        <w:jc w:val="both"/>
      </w:pPr>
      <w:r w:rsidRPr="00BD6033">
        <w:t>Впервые в этом году</w:t>
      </w:r>
      <w:r w:rsidR="00B474BD" w:rsidRPr="00BD6033">
        <w:t xml:space="preserve"> продолжительностью 10 дней</w:t>
      </w:r>
      <w:r w:rsidRPr="00BD6033">
        <w:t xml:space="preserve"> </w:t>
      </w:r>
      <w:r w:rsidR="00B474BD" w:rsidRPr="00BD6033">
        <w:t>были организованы:</w:t>
      </w:r>
    </w:p>
    <w:p w:rsidR="00B474BD" w:rsidRPr="00BD6033" w:rsidRDefault="00B474BD" w:rsidP="00B474BD">
      <w:pPr>
        <w:jc w:val="both"/>
      </w:pPr>
      <w:r w:rsidRPr="00BD6033">
        <w:t xml:space="preserve">-  лагеря труда и отдыха </w:t>
      </w:r>
      <w:r w:rsidR="00901DBE" w:rsidRPr="00BD6033">
        <w:t>на базе 35</w:t>
      </w:r>
      <w:r w:rsidRPr="00BD6033">
        <w:t xml:space="preserve"> общеобразовательных  учреждений</w:t>
      </w:r>
      <w:r w:rsidR="00901DBE" w:rsidRPr="00BD6033">
        <w:t xml:space="preserve"> для </w:t>
      </w:r>
      <w:r w:rsidR="00901DBE" w:rsidRPr="00BD6033">
        <w:rPr>
          <w:b/>
        </w:rPr>
        <w:t xml:space="preserve">691 </w:t>
      </w:r>
      <w:r w:rsidR="00901DBE" w:rsidRPr="00BD6033">
        <w:t xml:space="preserve">детей среднего и старшего звена </w:t>
      </w:r>
      <w:r w:rsidRPr="00BD6033">
        <w:t xml:space="preserve">со </w:t>
      </w:r>
      <w:r w:rsidR="00901DBE" w:rsidRPr="00BD6033">
        <w:t xml:space="preserve"> стоимостью питания 80,0 руб. </w:t>
      </w:r>
      <w:r w:rsidRPr="00BD6033">
        <w:t>в день  за счет средств бюджета;</w:t>
      </w:r>
    </w:p>
    <w:p w:rsidR="00265074" w:rsidRPr="00BD6033" w:rsidRDefault="00B474BD" w:rsidP="00265074">
      <w:pPr>
        <w:jc w:val="both"/>
      </w:pPr>
      <w:r w:rsidRPr="00BD6033">
        <w:t xml:space="preserve">- лагеря труда и спорта </w:t>
      </w:r>
      <w:r w:rsidR="004F3B0C" w:rsidRPr="00BD6033">
        <w:t>на базе муниципального бюджетного учреждения  Центр физкультурно-спортивной работы по месту жительства «Восток» для</w:t>
      </w:r>
      <w:r w:rsidRPr="00BD6033">
        <w:t xml:space="preserve"> </w:t>
      </w:r>
      <w:r w:rsidR="00561CC2" w:rsidRPr="00BD6033">
        <w:t xml:space="preserve"> </w:t>
      </w:r>
      <w:r w:rsidR="00561CC2" w:rsidRPr="00BD6033">
        <w:rPr>
          <w:b/>
        </w:rPr>
        <w:t>210</w:t>
      </w:r>
      <w:r w:rsidR="00561CC2" w:rsidRPr="00BD6033">
        <w:t xml:space="preserve"> </w:t>
      </w:r>
      <w:r w:rsidR="004F3B0C" w:rsidRPr="00BD6033">
        <w:t xml:space="preserve">детей среднего и старшего звена без предоставления питания. </w:t>
      </w:r>
      <w:r w:rsidR="00265074" w:rsidRPr="00BD6033">
        <w:t>Инструкторами по физической культуре Центра была организована работа отрядов  труда и спорта  по месту жительства, в которых дети и подростки принимали участие в благоустройстве спортивных площадок города Иванова.</w:t>
      </w:r>
    </w:p>
    <w:p w:rsidR="00EF3AB7" w:rsidRPr="00BD6033" w:rsidRDefault="00EF3AB7" w:rsidP="00EF3AB7">
      <w:pPr>
        <w:ind w:firstLine="708"/>
        <w:jc w:val="both"/>
      </w:pPr>
      <w:r w:rsidRPr="00BD6033">
        <w:t xml:space="preserve">Всего при организации профильных лагерей и лагерей дневного </w:t>
      </w:r>
      <w:r w:rsidR="00F66D67" w:rsidRPr="00BD6033">
        <w:t>пребывания было задействовано 51</w:t>
      </w:r>
      <w:r w:rsidRPr="00BD6033">
        <w:t xml:space="preserve"> образовательн</w:t>
      </w:r>
      <w:r w:rsidR="00901DBE" w:rsidRPr="00BD6033">
        <w:t>ое</w:t>
      </w:r>
      <w:r w:rsidRPr="00BD6033">
        <w:t xml:space="preserve"> учреждени</w:t>
      </w:r>
      <w:r w:rsidR="00901DBE" w:rsidRPr="00BD6033">
        <w:t>е</w:t>
      </w:r>
      <w:r w:rsidRPr="00BD6033">
        <w:t xml:space="preserve"> города, 8 учреждений дополнительного образования</w:t>
      </w:r>
      <w:r w:rsidR="004F3B0C" w:rsidRPr="00BD6033">
        <w:t xml:space="preserve"> и</w:t>
      </w:r>
      <w:r w:rsidRPr="00BD6033">
        <w:t xml:space="preserve">  1 учреждение культуры (МБУ «Центр культуры и отдыха города Иванова»)</w:t>
      </w:r>
      <w:r w:rsidR="004F3B0C" w:rsidRPr="00BD6033">
        <w:t>.</w:t>
      </w:r>
      <w:r w:rsidRPr="00BD6033">
        <w:t xml:space="preserve"> </w:t>
      </w:r>
    </w:p>
    <w:p w:rsidR="00AE09AF" w:rsidRPr="00BD6033" w:rsidRDefault="00AE09AF" w:rsidP="00AE09AF">
      <w:pPr>
        <w:ind w:firstLine="709"/>
        <w:jc w:val="both"/>
      </w:pPr>
      <w:r w:rsidRPr="00BD6033">
        <w:t>На протяжении ряда лет в летний период работал профильный лагерь "Дорога в пятый океан" для курсантов военно-патриотической школы "Высота" и подростков, оказавшихся в трудной жизненной ситуации, в том числе  стоящие  на учете в комиссии по делам несовершеннолетних.  Программа лагеря включала различные направления деятельности (самолетовождение, аэродинамику, азбуку Морзе, общефизическую подготовку, парашютную подготовку, туризм и краеведение). Приоритетным направлением в работе лагеря «Дорога в пятый океан» являлись мероприятия, направленные на формирование навыков здорового образа жизни. На протяжении всей смены особое внимание уделялось  общефизической подготовке ребят. В программе лагеря были предусмотрены спортивные занятия, обще лагерная командная спартакиада по волейболу, кроссу, шахматам, разнообразные эстафеты и спортивные праздники. Курсанты лагеря отрабатывали  навыки по пулевой стрельбе на базе тира ДОСАФ.</w:t>
      </w:r>
    </w:p>
    <w:p w:rsidR="00AE09AF" w:rsidRPr="00BD6033" w:rsidRDefault="00AE09AF" w:rsidP="00AE09AF">
      <w:pPr>
        <w:ind w:firstLine="709"/>
        <w:jc w:val="both"/>
      </w:pPr>
      <w:r w:rsidRPr="00BD6033">
        <w:t xml:space="preserve">С огромным удовольствием ребята ходили в походы, изучали историю родного края, выезжали  на экскурсии в  98 десантную дивизию, музей МЧС, Северный аэродром и др. Особое удовольствие доставляет ребятам изучение устройства парашюта и техники совершения прыжка. Каждый из курсантов за лагерную смену совершает свой первый незабываемый прыжок с парашютом. Квалифицированный психолог работает с курсантами на протяжении всей смены. Проводятся групповые и индивидуальные  консультации, анкетирование и тестирование, психологические тренинги. Функционирует комната психологической разгрузки, где каждый может лично пообщаться с психологом, получить консультацию или просто отдохнуть и расслабиться после тренировок. В этом году особое внимание уделялось  проведению мероприятий приуроченных к 70 годовщине Победы в Великой Отечественной войне (встречи с ветеранами, уроки мужества, возложение цветов к памятнику неизвестному солдату на мемориале  в местечке  </w:t>
      </w:r>
      <w:proofErr w:type="spellStart"/>
      <w:r w:rsidRPr="00BD6033">
        <w:t>Соснево</w:t>
      </w:r>
      <w:proofErr w:type="spellEnd"/>
      <w:r w:rsidRPr="00BD6033">
        <w:t>, рейды по благоустройству воинских захоронений и другие).</w:t>
      </w:r>
    </w:p>
    <w:p w:rsidR="00AE09AF" w:rsidRPr="00BD6033" w:rsidRDefault="00AE09AF" w:rsidP="00AE09AF">
      <w:pPr>
        <w:ind w:firstLine="708"/>
        <w:jc w:val="both"/>
        <w:rPr>
          <w:shd w:val="clear" w:color="auto" w:fill="FFFFFF"/>
        </w:rPr>
      </w:pPr>
      <w:r w:rsidRPr="00BD6033">
        <w:t xml:space="preserve">Основными направлениями работы профильного лагеря </w:t>
      </w:r>
      <w:r w:rsidRPr="00BD6033">
        <w:rPr>
          <w:shd w:val="clear" w:color="auto" w:fill="FFFFFF"/>
        </w:rPr>
        <w:t>«Школа инструкторов безопасности»</w:t>
      </w:r>
      <w:r w:rsidRPr="00BD6033">
        <w:t xml:space="preserve"> были</w:t>
      </w:r>
      <w:r w:rsidRPr="00BD6033">
        <w:rPr>
          <w:shd w:val="clear" w:color="auto" w:fill="FFFFFF"/>
        </w:rPr>
        <w:t xml:space="preserve"> мероприятия по безопасности жизнедеятельности</w:t>
      </w:r>
      <w:r w:rsidRPr="00BD6033">
        <w:t xml:space="preserve">: </w:t>
      </w:r>
      <w:r w:rsidRPr="00BD6033">
        <w:rPr>
          <w:shd w:val="clear" w:color="auto" w:fill="FFFFFF"/>
        </w:rPr>
        <w:t>занятия по правилам дорожного движения, пожарной и экологической безопасности, основам медицинских знаний, антитерроризму.</w:t>
      </w:r>
      <w:r w:rsidRPr="00BD6033">
        <w:t xml:space="preserve"> </w:t>
      </w:r>
      <w:r w:rsidRPr="00BD6033">
        <w:rPr>
          <w:shd w:val="clear" w:color="auto" w:fill="FFFFFF"/>
        </w:rPr>
        <w:t xml:space="preserve">Интересно и познавательно прошли встречи с работниками МЧС, ГИБДД, психологом. </w:t>
      </w:r>
    </w:p>
    <w:p w:rsidR="00AE09AF" w:rsidRPr="00BD6033" w:rsidRDefault="00AE09AF" w:rsidP="00AE09AF">
      <w:pPr>
        <w:pStyle w:val="a5"/>
        <w:spacing w:before="0" w:beforeAutospacing="0" w:after="0" w:afterAutospacing="0" w:line="240" w:lineRule="auto"/>
        <w:ind w:firstLine="708"/>
        <w:jc w:val="both"/>
      </w:pPr>
      <w:r w:rsidRPr="00BD6033">
        <w:lastRenderedPageBreak/>
        <w:t>В очередной раз в июне в стенах «Центра развития детской одарённости» проходила профильная смена под названием «Умные каникулы». В этом году занятия проходили в группах по направлениям:</w:t>
      </w:r>
      <w:r w:rsidRPr="00BD6033">
        <w:rPr>
          <w:b/>
          <w:bCs/>
        </w:rPr>
        <w:t> </w:t>
      </w:r>
      <w:r w:rsidRPr="00BD6033">
        <w:rPr>
          <w:bCs/>
        </w:rPr>
        <w:t>биологическое, математическое и психологическое</w:t>
      </w:r>
      <w:r w:rsidRPr="00BD6033">
        <w:t>. За время пребывания в лагере ребята смогли расширить и углубить свои знания, а также поучаствовать в различных конкурсах и мероприятиях. На концерте, посвященном закрытию лагерной смены, участники каждого направления представили творческие номера. По окончанию концерта все ребята получили сертификаты и подарки.</w:t>
      </w:r>
    </w:p>
    <w:p w:rsidR="00AE09AF" w:rsidRPr="00BD6033" w:rsidRDefault="00AE09AF" w:rsidP="00AE09AF">
      <w:pPr>
        <w:ind w:firstLine="708"/>
        <w:jc w:val="both"/>
      </w:pPr>
      <w:r w:rsidRPr="00BD6033">
        <w:t>В августе вновь распахнул свои двери Центр развития творчества детей и юношества «Танцы +»</w:t>
      </w:r>
      <w:proofErr w:type="gramStart"/>
      <w:r w:rsidRPr="00BD6033">
        <w:t xml:space="preserve"> .</w:t>
      </w:r>
      <w:proofErr w:type="gramEnd"/>
      <w:r w:rsidRPr="00BD6033">
        <w:t xml:space="preserve"> Программа лагеря была насыщена творческими конкурсами, соревнованиями. В программу обучения включались мастер-классы по актёрскому мастерству, вокалу, гимнастике, акробатике.</w:t>
      </w:r>
    </w:p>
    <w:p w:rsidR="00AE09AF" w:rsidRPr="00BD6033" w:rsidRDefault="00AE09AF" w:rsidP="00AE09AF">
      <w:pPr>
        <w:ind w:firstLine="708"/>
        <w:jc w:val="both"/>
      </w:pPr>
      <w:r w:rsidRPr="00BD6033">
        <w:t>В целях удовлетворения социального заказа обучающихся и их родителей в августе на базе школы №18 уже традиционно была организована работа лагеря «Учимся жить в согласии». В процессе организации отдыха и оздоровления для воспитанников лагеря были созданы условия для изучения русского языка, приобретения социального опыта толерантного взаимодействия со сверстниками. В программе лагеря проводились ежедневные языковые занятия по русскому, английскому и французскому языкам, тренинги толерантности и увлекательные коллективно-творческие дела.</w:t>
      </w:r>
    </w:p>
    <w:p w:rsidR="007566C4" w:rsidRPr="00BD6033" w:rsidRDefault="007566C4" w:rsidP="007566C4">
      <w:pPr>
        <w:ind w:firstLine="708"/>
        <w:jc w:val="both"/>
      </w:pPr>
      <w:r w:rsidRPr="00BD6033">
        <w:t xml:space="preserve">  На базах  </w:t>
      </w:r>
      <w:r w:rsidRPr="00BD6033">
        <w:t>общеобразовательных учреждений так же</w:t>
      </w:r>
      <w:r w:rsidRPr="00BD6033">
        <w:t xml:space="preserve"> были организованы профильные лагеря различной направленности:</w:t>
      </w:r>
    </w:p>
    <w:p w:rsidR="007566C4" w:rsidRPr="00BD6033" w:rsidRDefault="007566C4" w:rsidP="007566C4">
      <w:pPr>
        <w:ind w:firstLine="708"/>
        <w:jc w:val="both"/>
      </w:pPr>
      <w:r w:rsidRPr="00BD6033">
        <w:t xml:space="preserve">- </w:t>
      </w:r>
      <w:proofErr w:type="gramStart"/>
      <w:r w:rsidRPr="00BD6033">
        <w:t>Военно-патриотической</w:t>
      </w:r>
      <w:proofErr w:type="gramEnd"/>
      <w:r w:rsidRPr="00BD6033">
        <w:t xml:space="preserve"> - «Я патриот» для курсантов военно-патриотических отрядов и кадетов профильных классов общеобразовательных учреждений города Иванова. Проводились  соревнования по военно-строевой подготовке,  по пулевой стрельбе из малокалиберной винтовки на базе Ивановского отделения ДОСААФ России,  спортивные соревнования с элементами полосы препятствий, экскурсии в 98-ю гвардейскую воздушно-десантную Свирскую Краснознамённую ордена Кутузова 2-й степени дивизию,  в музей военно-транспортной авиации.</w:t>
      </w:r>
    </w:p>
    <w:p w:rsidR="007566C4" w:rsidRPr="00BD6033" w:rsidRDefault="007566C4" w:rsidP="007566C4">
      <w:pPr>
        <w:ind w:firstLine="708"/>
        <w:jc w:val="both"/>
      </w:pPr>
      <w:r w:rsidRPr="00BD6033">
        <w:t xml:space="preserve">-  </w:t>
      </w:r>
      <w:proofErr w:type="gramStart"/>
      <w:r w:rsidRPr="00BD6033">
        <w:t>Творческой</w:t>
      </w:r>
      <w:proofErr w:type="gramEnd"/>
      <w:r w:rsidRPr="00BD6033">
        <w:t xml:space="preserve"> - «Звезда </w:t>
      </w:r>
      <w:proofErr w:type="spellStart"/>
      <w:r w:rsidRPr="00BD6033">
        <w:t>танцпола</w:t>
      </w:r>
      <w:proofErr w:type="spellEnd"/>
      <w:r w:rsidRPr="00BD6033">
        <w:t>»  для детей и подростков, занимающихся в творческих и хореографических коллективах. Цель лагеря: создание условий для проведения положительного и содержательного досуга через привлечение подростков к занятию в  творческих объединениях. С ребятами проводились  открытые уроки по современным направлениям танца на базе клуба по месту жительства «Ассорти».</w:t>
      </w:r>
    </w:p>
    <w:p w:rsidR="007566C4" w:rsidRPr="00BD6033" w:rsidRDefault="007566C4" w:rsidP="007566C4">
      <w:pPr>
        <w:ind w:firstLine="708"/>
        <w:jc w:val="both"/>
      </w:pPr>
      <w:r w:rsidRPr="00BD6033">
        <w:t xml:space="preserve">-   </w:t>
      </w:r>
      <w:proofErr w:type="gramStart"/>
      <w:r w:rsidRPr="00BD6033">
        <w:t>Лидерской</w:t>
      </w:r>
      <w:proofErr w:type="gramEnd"/>
      <w:r w:rsidRPr="00BD6033">
        <w:t xml:space="preserve">  -  «Шагаем вместе»   для  представителей  национально-культурных объединений. Цель лагеря: духовно-нравственное воспитание молодежи, развитие межнационального сотрудничества и создание условий для межкультурного диалога.      Ребята знакомились  с культурой и историй национальностей. Проводились встречи с руководителями национально-культурных автономий на базе Ивановского дома национальностей.</w:t>
      </w:r>
    </w:p>
    <w:p w:rsidR="00C15D23" w:rsidRPr="00BD6033" w:rsidRDefault="00AE09AF" w:rsidP="00A84129">
      <w:pPr>
        <w:ind w:firstLine="540"/>
        <w:jc w:val="both"/>
      </w:pPr>
      <w:r w:rsidRPr="00BD6033">
        <w:t xml:space="preserve">Для  детей, занимающихся в творческих коллективах:  ансамбль народного танца «Иван да Марья», театр спорта «Дебют», клуб спортивного бального танца «Виктория»,  студия современной хореографии «Возрождение» был организован  лагерь  дневного пребывания  на базе Центра культуры и отдыха г. Иваново. </w:t>
      </w:r>
      <w:r w:rsidR="00C15D23" w:rsidRPr="00BD6033">
        <w:t xml:space="preserve">В распорядок каждого дня были включены обязательные ежедневные занятия физкультурой, фитнесом, тренировки в танцевальных залах, творческие занятия на сцене Центра культуры и отдыха. </w:t>
      </w:r>
    </w:p>
    <w:p w:rsidR="00C15D23" w:rsidRPr="00BD6033" w:rsidRDefault="00C15D23" w:rsidP="00C15D23">
      <w:pPr>
        <w:ind w:firstLine="720"/>
        <w:jc w:val="both"/>
      </w:pPr>
      <w:r w:rsidRPr="00BD6033">
        <w:t xml:space="preserve">12 июня на пл. Пушкина в большом праздничном концерте, посвященном Дню России, приняли участие  коллективы лагеря: клуб спортивного бального танца «Виктория», театр спорта «Дебют», ансамбль «Иван да Марья», </w:t>
      </w:r>
      <w:proofErr w:type="spellStart"/>
      <w:r w:rsidRPr="00BD6033">
        <w:t>ссх</w:t>
      </w:r>
      <w:proofErr w:type="spellEnd"/>
      <w:r w:rsidRPr="00BD6033">
        <w:t xml:space="preserve"> «Возрождение».</w:t>
      </w:r>
    </w:p>
    <w:p w:rsidR="00C15D23" w:rsidRPr="00BD6033" w:rsidRDefault="00C15D23" w:rsidP="00C15D23">
      <w:pPr>
        <w:ind w:firstLine="720"/>
        <w:jc w:val="both"/>
      </w:pPr>
      <w:r w:rsidRPr="00BD6033">
        <w:t>Для детей городских лагерей дневного пребывания участники творческой  смены подготовили и показали две развлекательные концертные программы: «Мини-мисс или «</w:t>
      </w:r>
      <w:proofErr w:type="spellStart"/>
      <w:r w:rsidRPr="00BD6033">
        <w:t>Дюймовочка</w:t>
      </w:r>
      <w:proofErr w:type="spellEnd"/>
      <w:r w:rsidRPr="00BD6033">
        <w:t>», «Здравствуй, лето», а также спектакль «Поезд в детство» посвященном 70-летия Победы в Великой Отечественной войне.</w:t>
      </w:r>
    </w:p>
    <w:p w:rsidR="00C15D23" w:rsidRPr="00BD6033" w:rsidRDefault="00C15D23" w:rsidP="00C15D23">
      <w:pPr>
        <w:ind w:firstLine="708"/>
        <w:jc w:val="both"/>
      </w:pPr>
      <w:r w:rsidRPr="00BD6033">
        <w:lastRenderedPageBreak/>
        <w:t>Дети  посетили Ивановский зоологический парк,   развлекательный центр «А-113», посмотрели анимационные российские и зарубежные фильмы,  поиграли в боулинг. В течение отдыха проводились различные конкурсы рисунков на асфальте, конкурс на лучший костюм из нетрадиционных материалов и лучшую прическу,  конкурс кулинарии.</w:t>
      </w:r>
    </w:p>
    <w:p w:rsidR="00C15D23" w:rsidRPr="00BD6033" w:rsidRDefault="00C15D23" w:rsidP="00F15606">
      <w:pPr>
        <w:ind w:firstLine="708"/>
        <w:jc w:val="both"/>
      </w:pPr>
      <w:r w:rsidRPr="00BD6033">
        <w:t xml:space="preserve">На базе муниципального бюджетного учреждения дополнительного образования детей  детско-юношеской  спортивной  школы  № 9 (организатор – комитет по физической культуре и спорту Администрации города Иванова). Для детей и </w:t>
      </w:r>
      <w:proofErr w:type="gramStart"/>
      <w:r w:rsidRPr="00BD6033">
        <w:t>подростков, занимающихся в детско-юношеских   спортивных  школах было</w:t>
      </w:r>
      <w:proofErr w:type="gramEnd"/>
      <w:r w:rsidRPr="00BD6033">
        <w:t xml:space="preserve"> организовано 2 смены (март, август).    </w:t>
      </w:r>
    </w:p>
    <w:p w:rsidR="00C15D23" w:rsidRPr="00BD6033" w:rsidRDefault="00C15D23" w:rsidP="00C15D23">
      <w:pPr>
        <w:ind w:firstLine="1068"/>
        <w:jc w:val="both"/>
      </w:pPr>
      <w:r w:rsidRPr="00BD6033">
        <w:t xml:space="preserve"> Во всех лагерях с дневным пребыванием была организована работа по предупреждению детского дорожно-транспортного травматизма, по подготовке детей в области гражданской обороны, защиты от чрезвычайных ситуаций, безопасности на воде. </w:t>
      </w:r>
    </w:p>
    <w:p w:rsidR="00C15D23" w:rsidRPr="00BD6033" w:rsidRDefault="00C15D23" w:rsidP="00C15D23">
      <w:pPr>
        <w:ind w:firstLine="720"/>
        <w:jc w:val="both"/>
      </w:pPr>
      <w:r w:rsidRPr="00BD6033">
        <w:t xml:space="preserve">Инструкторы МЧС  провели беседу с ребятами о правилах противопожарной безопасности, о технике безопасности. Была организована экскурсия в пожарную часть, где ребятам показали пожарные машины, технику, оборудование, рассказали о работе в пожарной части.  </w:t>
      </w:r>
    </w:p>
    <w:p w:rsidR="00C15D23" w:rsidRPr="00BD6033" w:rsidRDefault="00C15D23" w:rsidP="00C15D23">
      <w:pPr>
        <w:ind w:firstLine="720"/>
        <w:jc w:val="both"/>
      </w:pPr>
      <w:r w:rsidRPr="00BD6033">
        <w:t xml:space="preserve">Помощь в организации медицинского </w:t>
      </w:r>
      <w:proofErr w:type="gramStart"/>
      <w:r w:rsidRPr="00BD6033">
        <w:t>контроля за</w:t>
      </w:r>
      <w:proofErr w:type="gramEnd"/>
      <w:r w:rsidRPr="00BD6033">
        <w:t xml:space="preserve"> самочувствием детей в лагере ежегодно оказывает ОБУЗ «Детская городская клиническая больница № 1». В период смены  с ребятами проведены беседы  о здоровье, о правильном распорядке дня, о здоровом образе жизни. </w:t>
      </w:r>
    </w:p>
    <w:p w:rsidR="00C15D23" w:rsidRPr="00BD6033" w:rsidRDefault="00C15D23" w:rsidP="00C15D23">
      <w:pPr>
        <w:ind w:firstLine="708"/>
        <w:jc w:val="both"/>
      </w:pPr>
      <w:r w:rsidRPr="00BD6033">
        <w:t xml:space="preserve">Лагерная смена во всех лагерях прошла под девизом «За здоровый образ жизни». Широко использовались такие формы работы как подвижные игры на свежем воздухе, спортивные соревнования, эстафеты, мероприятия по пропаганде здорового образа жизни, профилактике вредных привычек. Для детей были организованы посещения спорткомплекса «Олимпия», бассейна, драматического и кукольного театров, выходы в цирк, зоопарк, библиотеки, кинотеатры, выступления приглашенных артистов. </w:t>
      </w:r>
    </w:p>
    <w:p w:rsidR="00EF3AB7" w:rsidRPr="00BD6033" w:rsidRDefault="00EF3AB7" w:rsidP="00EF3AB7">
      <w:pPr>
        <w:ind w:firstLine="720"/>
        <w:jc w:val="both"/>
      </w:pPr>
      <w:proofErr w:type="gramStart"/>
      <w:r w:rsidRPr="00BD6033">
        <w:t xml:space="preserve">С марта месяца  через МКУ «Молодежный центр» и на базе межшкольного учебного комбината № 2 Центра организации труда подростков «Наше дело» были трудоустроены </w:t>
      </w:r>
      <w:r w:rsidR="00561CC2" w:rsidRPr="00BD6033">
        <w:rPr>
          <w:b/>
        </w:rPr>
        <w:t>1181</w:t>
      </w:r>
      <w:r w:rsidR="0062727F" w:rsidRPr="00BD6033">
        <w:rPr>
          <w:b/>
        </w:rPr>
        <w:t xml:space="preserve"> </w:t>
      </w:r>
      <w:r w:rsidRPr="00BD6033">
        <w:t>подросток из различных  социальных групп: подростки «группы риска», подростки из социально  необеспеченных семей и подростки из полных семей, которые пришли заработать  первую заработную плату в своей жизни и приобщиться к труду с ранних лет.</w:t>
      </w:r>
      <w:proofErr w:type="gramEnd"/>
      <w:r w:rsidRPr="00BD6033">
        <w:t xml:space="preserve"> Подростковые отряды были организованы для подростков двух возрастных групп: 14-15 и 16-17 лет. Которые в свободное от учебы  время либо в период летних каникул   были заняты на работе по благоустройству территорий города Иванова, в том числе  в парках: </w:t>
      </w:r>
      <w:proofErr w:type="spellStart"/>
      <w:r w:rsidRPr="00BD6033">
        <w:t>Харинка</w:t>
      </w:r>
      <w:proofErr w:type="spellEnd"/>
      <w:r w:rsidRPr="00BD6033">
        <w:t>, им. В.Я. Степанова, 1905 года, в районе  ТЭЦ-3, улицы Шубиных, на Рабочем поселке, в  районе ТОС «Трудовой», в клубах по месту  жительства, на территории  и в зданиях образовательных учреждений.</w:t>
      </w:r>
    </w:p>
    <w:p w:rsidR="00EF3AB7" w:rsidRPr="00BD6033" w:rsidRDefault="00EF3AB7" w:rsidP="00EF3AB7">
      <w:pPr>
        <w:ind w:firstLine="720"/>
        <w:jc w:val="both"/>
      </w:pPr>
      <w:r w:rsidRPr="00BD6033">
        <w:t xml:space="preserve">Кроме средств городского бюджета на данные цели были привлечены средства ОГУ «Ивановский центр занятости населения». </w:t>
      </w:r>
    </w:p>
    <w:p w:rsidR="00C15D23" w:rsidRPr="00BD6033" w:rsidRDefault="00C15D23" w:rsidP="00C15D23">
      <w:pPr>
        <w:ind w:firstLine="708"/>
        <w:jc w:val="both"/>
      </w:pPr>
      <w:r w:rsidRPr="00BD6033">
        <w:t xml:space="preserve">Второй год подряд на официальном сайте Администрации города Иванова размещен </w:t>
      </w:r>
      <w:proofErr w:type="spellStart"/>
      <w:r w:rsidRPr="00BD6033">
        <w:t>банер</w:t>
      </w:r>
      <w:proofErr w:type="spellEnd"/>
      <w:r w:rsidRPr="00BD6033">
        <w:t xml:space="preserve"> «Летний отдых детей». На </w:t>
      </w:r>
      <w:proofErr w:type="gramStart"/>
      <w:r w:rsidRPr="00BD6033">
        <w:t>котором</w:t>
      </w:r>
      <w:proofErr w:type="gramEnd"/>
      <w:r w:rsidRPr="00BD6033">
        <w:t xml:space="preserve"> каждый житель города  </w:t>
      </w:r>
      <w:r w:rsidR="00F15606" w:rsidRPr="00BD6033">
        <w:t>мог</w:t>
      </w:r>
      <w:r w:rsidRPr="00BD6033">
        <w:t xml:space="preserve"> ознакомиться с утвержденным  планом  работы учреждений, подведомственных структурным подразделениям Администрации города Иванова и с местами проведения </w:t>
      </w:r>
      <w:proofErr w:type="spellStart"/>
      <w:r w:rsidRPr="00BD6033">
        <w:t>малозатратных</w:t>
      </w:r>
      <w:proofErr w:type="spellEnd"/>
      <w:r w:rsidRPr="00BD6033">
        <w:t xml:space="preserve"> форм отдыха детей. В соответствии с этим планом все структурные подразделения социальной сферы проводили мероприятия с использованием всех имеющихся ресурсов: клубы по месту жительства, учреждения дополнительного образования, открытые летние площадки для массового проведения мероприятий. </w:t>
      </w:r>
    </w:p>
    <w:p w:rsidR="00C15D23" w:rsidRPr="00BD6033" w:rsidRDefault="00C15D23" w:rsidP="00C15D23">
      <w:pPr>
        <w:ind w:firstLine="720"/>
        <w:jc w:val="both"/>
      </w:pPr>
      <w:proofErr w:type="gramStart"/>
      <w:r w:rsidRPr="00BD6033">
        <w:t xml:space="preserve">В течение летнего периода проведены следующие мероприятия: слеты туристических команд,  слеты творческих объединений, спортивные и  творческие мастерские,  однодневные походы, экскурсии, праздничные вечера, разнообразные дворовые игры, спортивные соревнования, мастер-классы по </w:t>
      </w:r>
      <w:proofErr w:type="spellStart"/>
      <w:r w:rsidRPr="00BD6033">
        <w:t>паркуру</w:t>
      </w:r>
      <w:proofErr w:type="spellEnd"/>
      <w:r w:rsidRPr="00BD6033">
        <w:t xml:space="preserve"> и </w:t>
      </w:r>
      <w:proofErr w:type="spellStart"/>
      <w:r w:rsidRPr="00BD6033">
        <w:t>воркауту</w:t>
      </w:r>
      <w:proofErr w:type="spellEnd"/>
      <w:r w:rsidRPr="00BD6033">
        <w:t xml:space="preserve">, фотографии и компьютерной графике, танцевальные занятия и многое другое, большой </w:t>
      </w:r>
      <w:r w:rsidRPr="00BD6033">
        <w:lastRenderedPageBreak/>
        <w:t xml:space="preserve">интерес у подростков вызвали антивандальный проект «Любуйся городом» и музыкальный фестиваль «Муз-парковка».  </w:t>
      </w:r>
      <w:proofErr w:type="gramEnd"/>
    </w:p>
    <w:p w:rsidR="00C15D23" w:rsidRPr="00BD6033" w:rsidRDefault="00C15D23" w:rsidP="00C15D23">
      <w:pPr>
        <w:tabs>
          <w:tab w:val="left" w:pos="0"/>
        </w:tabs>
        <w:jc w:val="both"/>
        <w:rPr>
          <w:rFonts w:eastAsia="Calibri"/>
        </w:rPr>
      </w:pPr>
      <w:r w:rsidRPr="00BD6033">
        <w:tab/>
        <w:t xml:space="preserve">Восьмой год реализуется совместный проект Ивановского государственного университета и управления образования Администрации города Иванова по организации многодневного слета (10 дней) для академически одаренных школьников, победителей и призеров муниципального, регионального этапов всероссийской олимпиады школьников в спортивно-оздоровительном лагере </w:t>
      </w:r>
      <w:proofErr w:type="spellStart"/>
      <w:r w:rsidRPr="00BD6033">
        <w:t>ИвГУ</w:t>
      </w:r>
      <w:proofErr w:type="spellEnd"/>
      <w:r w:rsidRPr="00BD6033">
        <w:t xml:space="preserve"> «</w:t>
      </w:r>
      <w:proofErr w:type="spellStart"/>
      <w:r w:rsidRPr="00BD6033">
        <w:t>Рубское</w:t>
      </w:r>
      <w:proofErr w:type="spellEnd"/>
      <w:r w:rsidRPr="00BD6033">
        <w:t xml:space="preserve"> озеро». В профильной смене приняли участие 50 человек, которые углубили знания по школьным предметам, сочетая с отдыхом и спортом. С ребятами занимались ведущие преподаватели высших учебных заведений: Ивановского государственного университета, Ивановского государственного химико-технологического университета, а также педагоги общеобразовательных учреждений. В программе лагеря - олимпиады, конкурсы, турниры, экскурсии, лекции и даже зачеты. Все это помогло ребятам не только приобрести новые знания, новых друзей, но и настроиться на новые интеллектуальные испытания в учебном году. </w:t>
      </w:r>
    </w:p>
    <w:p w:rsidR="00C15D23" w:rsidRPr="00BD6033" w:rsidRDefault="00C15D23" w:rsidP="00C15D23">
      <w:pPr>
        <w:ind w:firstLine="720"/>
        <w:jc w:val="both"/>
      </w:pPr>
      <w:r w:rsidRPr="00BD6033">
        <w:t xml:space="preserve">Всего </w:t>
      </w:r>
      <w:proofErr w:type="spellStart"/>
      <w:r w:rsidRPr="00BD6033">
        <w:t>малозатратными</w:t>
      </w:r>
      <w:proofErr w:type="spellEnd"/>
      <w:r w:rsidRPr="00BD6033">
        <w:t xml:space="preserve"> формами отдыха было задействовано </w:t>
      </w:r>
      <w:r w:rsidRPr="00BD6033">
        <w:rPr>
          <w:b/>
        </w:rPr>
        <w:t>16 098 человек</w:t>
      </w:r>
      <w:r w:rsidRPr="00BD6033">
        <w:t xml:space="preserve"> с привлечением средств бюджета 216,42 тыс. руб. и родительских средств 4 265,2 тыс. руб.</w:t>
      </w:r>
    </w:p>
    <w:p w:rsidR="00C15D23" w:rsidRPr="00BD6033" w:rsidRDefault="00C15D23" w:rsidP="00C15D23">
      <w:pPr>
        <w:ind w:firstLine="720"/>
        <w:jc w:val="both"/>
      </w:pPr>
      <w:r w:rsidRPr="00BD6033">
        <w:t xml:space="preserve">25 августа 2015 года  утверждено Положение о конкурсе вариативных проектов в сфере организации отдыха, оздоровления и занятости детей и подростков в период школьных каникул, принять участие, в котором могли образовательные учреждения и организации, работающие в сфере культуры, спорта,  молодежной политики и общественные организации. </w:t>
      </w:r>
    </w:p>
    <w:p w:rsidR="00C15D23" w:rsidRPr="00BD6033" w:rsidRDefault="00C15D23" w:rsidP="00C15D23">
      <w:pPr>
        <w:ind w:firstLine="720"/>
        <w:jc w:val="both"/>
      </w:pPr>
      <w:r w:rsidRPr="00BD6033">
        <w:t xml:space="preserve"> Конкурс проводился по номинациям:</w:t>
      </w:r>
    </w:p>
    <w:p w:rsidR="00C15D23" w:rsidRPr="00BD6033" w:rsidRDefault="00C15D23" w:rsidP="00C15D23">
      <w:pPr>
        <w:ind w:firstLine="720"/>
        <w:jc w:val="both"/>
      </w:pPr>
      <w:r w:rsidRPr="00BD6033">
        <w:t>- лучшая организация клубной работы;</w:t>
      </w:r>
    </w:p>
    <w:p w:rsidR="00C15D23" w:rsidRPr="00BD6033" w:rsidRDefault="00C15D23" w:rsidP="00C15D23">
      <w:pPr>
        <w:ind w:firstLine="720"/>
        <w:jc w:val="both"/>
      </w:pPr>
      <w:r w:rsidRPr="00BD6033">
        <w:t>- лучшая организация культурно-просветительской, интеллектуальной  деятельности;</w:t>
      </w:r>
    </w:p>
    <w:p w:rsidR="00C15D23" w:rsidRPr="00BD6033" w:rsidRDefault="00C15D23" w:rsidP="00C15D23">
      <w:pPr>
        <w:ind w:firstLine="720"/>
        <w:jc w:val="both"/>
      </w:pPr>
      <w:r w:rsidRPr="00BD6033">
        <w:t>- лучшая  организация  спортивно-оздоровительной, физкультурно-массовой работы;</w:t>
      </w:r>
    </w:p>
    <w:p w:rsidR="00C15D23" w:rsidRPr="00BD6033" w:rsidRDefault="00C15D23" w:rsidP="00C15D23">
      <w:pPr>
        <w:ind w:firstLine="720"/>
        <w:jc w:val="both"/>
      </w:pPr>
      <w:r w:rsidRPr="00BD6033">
        <w:t>- лучшая организация досуговой  деятельности с детьми и подростками.</w:t>
      </w:r>
    </w:p>
    <w:p w:rsidR="00C15D23" w:rsidRPr="00BD6033" w:rsidRDefault="00C15D23" w:rsidP="00C15D23">
      <w:pPr>
        <w:ind w:firstLine="720"/>
        <w:jc w:val="both"/>
      </w:pPr>
      <w:r w:rsidRPr="00BD6033">
        <w:t xml:space="preserve">По итогам летней работы был проведен </w:t>
      </w:r>
      <w:r w:rsidRPr="00BD6033">
        <w:rPr>
          <w:lang w:val="en-US"/>
        </w:rPr>
        <w:t>I</w:t>
      </w:r>
      <w:r w:rsidRPr="00BD6033">
        <w:t xml:space="preserve"> городской конкурс вариативных проектов в сфере организации отдыха, оздоровления и занятости детей и подростков в период школьных каникул  «Ура, каникулы!». Победителями стали: </w:t>
      </w:r>
    </w:p>
    <w:p w:rsidR="00C15D23" w:rsidRPr="00BD6033" w:rsidRDefault="00C15D23" w:rsidP="00C15D23">
      <w:pPr>
        <w:ind w:firstLine="720"/>
        <w:jc w:val="both"/>
      </w:pPr>
      <w:r w:rsidRPr="00BD6033">
        <w:t>- Муниципальное бюджетное образовательное учреждение дополнительного образования детей Дом детского творчества № 3 - проект «Летний калейдоскоп увлечений во дворе на Пролетарской»;</w:t>
      </w:r>
    </w:p>
    <w:p w:rsidR="00C15D23" w:rsidRPr="00BD6033" w:rsidRDefault="00C15D23" w:rsidP="00C15D23">
      <w:pPr>
        <w:ind w:firstLine="720"/>
        <w:jc w:val="both"/>
      </w:pPr>
      <w:r w:rsidRPr="00BD6033">
        <w:t>- Центр профориентации и развития «Перспектива» - антивандальный проект «Любуйся городом!»;</w:t>
      </w:r>
    </w:p>
    <w:p w:rsidR="00C15D23" w:rsidRPr="00BD6033" w:rsidRDefault="00C15D23" w:rsidP="00C15D23">
      <w:pPr>
        <w:ind w:firstLine="720"/>
        <w:jc w:val="both"/>
      </w:pPr>
      <w:r w:rsidRPr="00BD6033">
        <w:t xml:space="preserve">- лагерь дневного пребывания творческой направленности «Я – творец» комитета по делам молодежи;  </w:t>
      </w:r>
    </w:p>
    <w:p w:rsidR="00C15D23" w:rsidRPr="00BD6033" w:rsidRDefault="00C15D23" w:rsidP="00C15D23">
      <w:pPr>
        <w:ind w:firstLine="720"/>
        <w:jc w:val="both"/>
      </w:pPr>
      <w:r w:rsidRPr="00BD6033">
        <w:t xml:space="preserve">- Муниципальное казенное   учреждение «Молодежный центр»  - проект «Лето – это маленькая жизнь»; </w:t>
      </w:r>
    </w:p>
    <w:p w:rsidR="00C15D23" w:rsidRPr="00BD6033" w:rsidRDefault="00C15D23" w:rsidP="00C15D23">
      <w:pPr>
        <w:ind w:firstLine="720"/>
        <w:jc w:val="both"/>
      </w:pPr>
      <w:r w:rsidRPr="00BD6033">
        <w:t xml:space="preserve">- Муниципальное бюджетное учреждение  Центр физкультурно-спортивной работы по месту жительства «Восток» - проект «Дворовые спортивные каникулы». </w:t>
      </w:r>
    </w:p>
    <w:p w:rsidR="00C15D23" w:rsidRPr="00BD6033" w:rsidRDefault="00C15D23" w:rsidP="00C15D23">
      <w:pPr>
        <w:ind w:firstLine="708"/>
        <w:jc w:val="both"/>
      </w:pPr>
      <w:r w:rsidRPr="00BD6033">
        <w:t xml:space="preserve">Награждение победителей проходило 1 сентября 2015 года в атриуме торгово-развлекательного комплекса «Серебряный город» на торжественном празднике, посвященном Дню Знаний. </w:t>
      </w:r>
      <w:r w:rsidRPr="00BD6033">
        <w:rPr>
          <w:shd w:val="clear" w:color="auto" w:fill="FBFCFD"/>
        </w:rPr>
        <w:t xml:space="preserve">В мероприятии приняли участие руководители Ивановской области и городского округа,  заместитель председателя Ивановской городской Думы, начальник управления образования Администрации города Иванова, педагоги учреждений дополнительного образования, школьники и их родители. </w:t>
      </w:r>
      <w:r w:rsidRPr="00BD6033">
        <w:t>Информация об итогах конкурса размещена на сайте Администрации города Иванова.</w:t>
      </w:r>
    </w:p>
    <w:p w:rsidR="00457189" w:rsidRPr="00BD6033" w:rsidRDefault="00457189" w:rsidP="00457189">
      <w:pPr>
        <w:ind w:firstLine="708"/>
        <w:jc w:val="both"/>
      </w:pPr>
      <w:proofErr w:type="gramStart"/>
      <w:r w:rsidRPr="00BD6033">
        <w:t xml:space="preserve">В соответствии с  графиком проведения проверок лагерей дневного пребывания, утвержденным на заседание межведомственной координационной комиссии по организации отдыха и занятости детей города Иванова от 04.06.2015,  членами </w:t>
      </w:r>
      <w:r w:rsidRPr="00BD6033">
        <w:lastRenderedPageBreak/>
        <w:t>межведомственной координационной комиссии по организации отдыха и занятости детей города Иванова  проведены   проверки  по соблюдению  требований  стандарта  качества  муниципальной услуги (июнь – 14 проверок, август – 7 проверок).</w:t>
      </w:r>
      <w:proofErr w:type="gramEnd"/>
    </w:p>
    <w:p w:rsidR="00457189" w:rsidRPr="00BD6033" w:rsidRDefault="00457189" w:rsidP="00457189">
      <w:pPr>
        <w:ind w:firstLine="708"/>
        <w:jc w:val="both"/>
      </w:pPr>
      <w:r w:rsidRPr="00BD6033">
        <w:t xml:space="preserve"> </w:t>
      </w:r>
      <w:proofErr w:type="gramStart"/>
      <w:r w:rsidRPr="00BD6033">
        <w:t>В ходе  проверок лагерей,  в отдельных случаях,  комиссией были выявлены недостатки в организации работы: отсутствие  в санитарных узлах средств для мытья и сушки рук, туалетной бумаги, ведение необходимой документации по проведению инструктажей с детьми и  работниками, соблюдение санитарных норм при организации дневного сна,  соблюдение условий хранения  продуктов питания в столовой, наличие всех необходимых документов на продукты питания.</w:t>
      </w:r>
      <w:proofErr w:type="gramEnd"/>
      <w:r w:rsidRPr="00BD6033">
        <w:t xml:space="preserve"> В целом работа лагерей принята в  удовлетворительном санитарно-гигиеническом состоянии. В ходе работы лагерей  все замечания устранены.  В лагерях созданы все условия для работы.  </w:t>
      </w:r>
    </w:p>
    <w:p w:rsidR="00457189" w:rsidRPr="00BD6033" w:rsidRDefault="00457189" w:rsidP="00457189">
      <w:pPr>
        <w:ind w:firstLine="708"/>
        <w:jc w:val="both"/>
      </w:pPr>
      <w:r w:rsidRPr="00BD6033">
        <w:t>Факты травматизма и отравления детей отсутствуют,  жалоб на работу лагерей не поступало.</w:t>
      </w:r>
    </w:p>
    <w:p w:rsidR="00457189" w:rsidRPr="00BD6033" w:rsidRDefault="00C15D23" w:rsidP="00457189">
      <w:pPr>
        <w:ind w:firstLine="708"/>
        <w:jc w:val="both"/>
      </w:pPr>
      <w:r w:rsidRPr="00BD6033">
        <w:t>Д</w:t>
      </w:r>
      <w:r w:rsidR="00457189" w:rsidRPr="00BD6033">
        <w:t>о конца</w:t>
      </w:r>
      <w:r w:rsidRPr="00BD6033">
        <w:t xml:space="preserve"> 2015 </w:t>
      </w:r>
      <w:r w:rsidR="00457189" w:rsidRPr="00BD6033">
        <w:t xml:space="preserve"> года планируется использовать средства в размере   310,0   тыс. руб., в </w:t>
      </w:r>
      <w:proofErr w:type="spellStart"/>
      <w:r w:rsidR="00457189" w:rsidRPr="00BD6033">
        <w:t>т.ч</w:t>
      </w:r>
      <w:proofErr w:type="spellEnd"/>
      <w:r w:rsidR="00457189" w:rsidRPr="00BD6033">
        <w:t>.:</w:t>
      </w:r>
    </w:p>
    <w:p w:rsidR="00AF5FAC" w:rsidRPr="00BD6033" w:rsidRDefault="00457189" w:rsidP="00AF5FAC">
      <w:pPr>
        <w:jc w:val="both"/>
      </w:pPr>
      <w:r w:rsidRPr="00BD6033">
        <w:t xml:space="preserve">1. </w:t>
      </w:r>
      <w:r w:rsidR="00AF5FAC" w:rsidRPr="00BD6033">
        <w:t>на организацию питания 100 детей  в профильном лагере дневного пребывания организуемого в осенние каникулы (октябрь-ноябрь) на базе  МБУ ДОД  детско-юношеской спортивной школы № 9.</w:t>
      </w:r>
    </w:p>
    <w:p w:rsidR="00457189" w:rsidRPr="00BD6033" w:rsidRDefault="00457189" w:rsidP="00457189">
      <w:pPr>
        <w:ind w:firstLine="708"/>
        <w:jc w:val="both"/>
      </w:pPr>
      <w:r w:rsidRPr="00BD6033">
        <w:t>- 40,0 тыс. руб. средств бюджета;</w:t>
      </w:r>
    </w:p>
    <w:p w:rsidR="00457189" w:rsidRPr="00BD6033" w:rsidRDefault="00457189" w:rsidP="00457189">
      <w:pPr>
        <w:ind w:firstLine="708"/>
        <w:jc w:val="both"/>
      </w:pPr>
      <w:r w:rsidRPr="00BD6033">
        <w:t>- 20,0 тыс. руб. средства родителей.</w:t>
      </w:r>
    </w:p>
    <w:p w:rsidR="00457189" w:rsidRPr="00BD6033" w:rsidRDefault="00457189" w:rsidP="00AF5FAC">
      <w:pPr>
        <w:jc w:val="both"/>
      </w:pPr>
      <w:r w:rsidRPr="00BD6033">
        <w:t xml:space="preserve">2. </w:t>
      </w:r>
      <w:r w:rsidR="00AF5FAC" w:rsidRPr="00BD6033">
        <w:t xml:space="preserve">на организацию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 </w:t>
      </w:r>
      <w:r w:rsidRPr="00BD6033">
        <w:t>около 250,0 тыс. руб. средств бюджета.</w:t>
      </w:r>
    </w:p>
    <w:p w:rsidR="0062162A" w:rsidRPr="00BD6033" w:rsidRDefault="0062162A" w:rsidP="0062162A">
      <w:pPr>
        <w:jc w:val="both"/>
      </w:pPr>
    </w:p>
    <w:p w:rsidR="0062162A" w:rsidRPr="00BD6033" w:rsidRDefault="0062162A" w:rsidP="00EF3AB7">
      <w:pPr>
        <w:ind w:firstLine="720"/>
        <w:jc w:val="both"/>
      </w:pPr>
      <w:bookmarkStart w:id="0" w:name="_GoBack"/>
      <w:bookmarkEnd w:id="0"/>
    </w:p>
    <w:sectPr w:rsidR="0062162A" w:rsidRPr="00BD6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0FB6"/>
    <w:multiLevelType w:val="hybridMultilevel"/>
    <w:tmpl w:val="E814ED84"/>
    <w:lvl w:ilvl="0" w:tplc="F9D86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B7"/>
    <w:rsid w:val="000163D1"/>
    <w:rsid w:val="00023777"/>
    <w:rsid w:val="00045CEB"/>
    <w:rsid w:val="000B3E89"/>
    <w:rsid w:val="000D0370"/>
    <w:rsid w:val="000D4ACA"/>
    <w:rsid w:val="001013BF"/>
    <w:rsid w:val="001017AB"/>
    <w:rsid w:val="001036BB"/>
    <w:rsid w:val="001152CB"/>
    <w:rsid w:val="00154A3E"/>
    <w:rsid w:val="00160CDE"/>
    <w:rsid w:val="00173D47"/>
    <w:rsid w:val="001849E9"/>
    <w:rsid w:val="00186E15"/>
    <w:rsid w:val="001E05B7"/>
    <w:rsid w:val="001E7172"/>
    <w:rsid w:val="0024723B"/>
    <w:rsid w:val="00254C1A"/>
    <w:rsid w:val="00265074"/>
    <w:rsid w:val="0027001A"/>
    <w:rsid w:val="002A211C"/>
    <w:rsid w:val="002D2422"/>
    <w:rsid w:val="0031301B"/>
    <w:rsid w:val="00322D31"/>
    <w:rsid w:val="003722BF"/>
    <w:rsid w:val="00390811"/>
    <w:rsid w:val="003B23E6"/>
    <w:rsid w:val="003C2EFF"/>
    <w:rsid w:val="003D39E5"/>
    <w:rsid w:val="003D7AD6"/>
    <w:rsid w:val="003F636B"/>
    <w:rsid w:val="00411EF7"/>
    <w:rsid w:val="00412A59"/>
    <w:rsid w:val="00413F31"/>
    <w:rsid w:val="00424CB5"/>
    <w:rsid w:val="00457189"/>
    <w:rsid w:val="00465C8B"/>
    <w:rsid w:val="004A7714"/>
    <w:rsid w:val="004D5327"/>
    <w:rsid w:val="004D6600"/>
    <w:rsid w:val="004E7553"/>
    <w:rsid w:val="004F3B0C"/>
    <w:rsid w:val="005537F0"/>
    <w:rsid w:val="00561CC2"/>
    <w:rsid w:val="00562CE5"/>
    <w:rsid w:val="005A2574"/>
    <w:rsid w:val="005E0AB0"/>
    <w:rsid w:val="0060457A"/>
    <w:rsid w:val="00617055"/>
    <w:rsid w:val="0062162A"/>
    <w:rsid w:val="00626B9E"/>
    <w:rsid w:val="0062727F"/>
    <w:rsid w:val="00654D31"/>
    <w:rsid w:val="00663AA2"/>
    <w:rsid w:val="0067156B"/>
    <w:rsid w:val="00671AE7"/>
    <w:rsid w:val="00692F66"/>
    <w:rsid w:val="006B62D5"/>
    <w:rsid w:val="006B7328"/>
    <w:rsid w:val="006E6A65"/>
    <w:rsid w:val="006F2025"/>
    <w:rsid w:val="006F2758"/>
    <w:rsid w:val="006F6AF3"/>
    <w:rsid w:val="00706C21"/>
    <w:rsid w:val="00725006"/>
    <w:rsid w:val="00732526"/>
    <w:rsid w:val="007566C4"/>
    <w:rsid w:val="00770C0C"/>
    <w:rsid w:val="007E20A0"/>
    <w:rsid w:val="007E59F3"/>
    <w:rsid w:val="008708FC"/>
    <w:rsid w:val="00873F1D"/>
    <w:rsid w:val="00882C5D"/>
    <w:rsid w:val="00893F65"/>
    <w:rsid w:val="008A4DE4"/>
    <w:rsid w:val="008A7ED9"/>
    <w:rsid w:val="008D27FF"/>
    <w:rsid w:val="008D539C"/>
    <w:rsid w:val="00901DBE"/>
    <w:rsid w:val="00910360"/>
    <w:rsid w:val="00934A1F"/>
    <w:rsid w:val="00942F66"/>
    <w:rsid w:val="0096170D"/>
    <w:rsid w:val="0098109E"/>
    <w:rsid w:val="009A3833"/>
    <w:rsid w:val="009D1C3C"/>
    <w:rsid w:val="009D448D"/>
    <w:rsid w:val="009D5788"/>
    <w:rsid w:val="009E2184"/>
    <w:rsid w:val="009F2949"/>
    <w:rsid w:val="00A32B8E"/>
    <w:rsid w:val="00A33831"/>
    <w:rsid w:val="00A73E8F"/>
    <w:rsid w:val="00A77DDB"/>
    <w:rsid w:val="00A8024C"/>
    <w:rsid w:val="00A84129"/>
    <w:rsid w:val="00A871A0"/>
    <w:rsid w:val="00A91805"/>
    <w:rsid w:val="00A929AA"/>
    <w:rsid w:val="00AE09AF"/>
    <w:rsid w:val="00AF5FAC"/>
    <w:rsid w:val="00AF789F"/>
    <w:rsid w:val="00B075E8"/>
    <w:rsid w:val="00B25DB9"/>
    <w:rsid w:val="00B411DB"/>
    <w:rsid w:val="00B474BD"/>
    <w:rsid w:val="00B53D95"/>
    <w:rsid w:val="00B93BDA"/>
    <w:rsid w:val="00BD6033"/>
    <w:rsid w:val="00BE4072"/>
    <w:rsid w:val="00C056EB"/>
    <w:rsid w:val="00C15A34"/>
    <w:rsid w:val="00C15D23"/>
    <w:rsid w:val="00C46448"/>
    <w:rsid w:val="00C54B18"/>
    <w:rsid w:val="00C630C3"/>
    <w:rsid w:val="00C64BE7"/>
    <w:rsid w:val="00C923C3"/>
    <w:rsid w:val="00C930C4"/>
    <w:rsid w:val="00CA2383"/>
    <w:rsid w:val="00CB0F35"/>
    <w:rsid w:val="00CB1DAC"/>
    <w:rsid w:val="00CE0F30"/>
    <w:rsid w:val="00D500C0"/>
    <w:rsid w:val="00DC00B4"/>
    <w:rsid w:val="00E12B75"/>
    <w:rsid w:val="00E2065D"/>
    <w:rsid w:val="00ED1B42"/>
    <w:rsid w:val="00ED2370"/>
    <w:rsid w:val="00ED5E4A"/>
    <w:rsid w:val="00EF3AB7"/>
    <w:rsid w:val="00F021D0"/>
    <w:rsid w:val="00F15606"/>
    <w:rsid w:val="00F17AC3"/>
    <w:rsid w:val="00F20F43"/>
    <w:rsid w:val="00F45AF3"/>
    <w:rsid w:val="00F64723"/>
    <w:rsid w:val="00F66CC4"/>
    <w:rsid w:val="00F66D67"/>
    <w:rsid w:val="00F8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B7"/>
    <w:pPr>
      <w:ind w:right="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 Знак2"/>
    <w:basedOn w:val="a"/>
    <w:rsid w:val="00EF3AB7"/>
    <w:pPr>
      <w:spacing w:after="160" w:line="240" w:lineRule="exact"/>
    </w:pPr>
    <w:rPr>
      <w:rFonts w:ascii="Verdana" w:hAnsi="Verdana"/>
      <w:lang w:val="en-US" w:eastAsia="en-US"/>
    </w:rPr>
  </w:style>
  <w:style w:type="paragraph" w:styleId="a3">
    <w:name w:val="Body Text"/>
    <w:basedOn w:val="a"/>
    <w:link w:val="a4"/>
    <w:rsid w:val="00EF3AB7"/>
    <w:pPr>
      <w:jc w:val="both"/>
    </w:pPr>
    <w:rPr>
      <w:szCs w:val="20"/>
    </w:rPr>
  </w:style>
  <w:style w:type="character" w:customStyle="1" w:styleId="a4">
    <w:name w:val="Основной текст Знак"/>
    <w:basedOn w:val="a0"/>
    <w:link w:val="a3"/>
    <w:rsid w:val="00EF3AB7"/>
    <w:rPr>
      <w:rFonts w:eastAsia="Times New Roman" w:cs="Times New Roman"/>
      <w:szCs w:val="20"/>
      <w:lang w:eastAsia="ru-RU"/>
    </w:rPr>
  </w:style>
  <w:style w:type="paragraph" w:styleId="a5">
    <w:name w:val="Normal (Web)"/>
    <w:basedOn w:val="a"/>
    <w:rsid w:val="00EF3AB7"/>
    <w:pPr>
      <w:spacing w:before="100" w:beforeAutospacing="1" w:after="100" w:afterAutospacing="1"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right="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AB7"/>
    <w:pPr>
      <w:ind w:right="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 Знак2"/>
    <w:basedOn w:val="a"/>
    <w:rsid w:val="00EF3AB7"/>
    <w:pPr>
      <w:spacing w:after="160" w:line="240" w:lineRule="exact"/>
    </w:pPr>
    <w:rPr>
      <w:rFonts w:ascii="Verdana" w:hAnsi="Verdana"/>
      <w:lang w:val="en-US" w:eastAsia="en-US"/>
    </w:rPr>
  </w:style>
  <w:style w:type="paragraph" w:styleId="a3">
    <w:name w:val="Body Text"/>
    <w:basedOn w:val="a"/>
    <w:link w:val="a4"/>
    <w:rsid w:val="00EF3AB7"/>
    <w:pPr>
      <w:jc w:val="both"/>
    </w:pPr>
    <w:rPr>
      <w:szCs w:val="20"/>
    </w:rPr>
  </w:style>
  <w:style w:type="character" w:customStyle="1" w:styleId="a4">
    <w:name w:val="Основной текст Знак"/>
    <w:basedOn w:val="a0"/>
    <w:link w:val="a3"/>
    <w:rsid w:val="00EF3AB7"/>
    <w:rPr>
      <w:rFonts w:eastAsia="Times New Roman" w:cs="Times New Roman"/>
      <w:szCs w:val="20"/>
      <w:lang w:eastAsia="ru-RU"/>
    </w:rPr>
  </w:style>
  <w:style w:type="paragraph" w:styleId="a5">
    <w:name w:val="Normal (Web)"/>
    <w:basedOn w:val="a"/>
    <w:rsid w:val="00EF3AB7"/>
    <w:pPr>
      <w:spacing w:before="100" w:beforeAutospacing="1" w:after="100" w:afterAutospacing="1"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AE5A-5154-4ADD-BABE-D052492D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Pages>
  <Words>2939</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Константиновна Голых</dc:creator>
  <cp:lastModifiedBy>Нина Константиновна Голых</cp:lastModifiedBy>
  <cp:revision>14</cp:revision>
  <dcterms:created xsi:type="dcterms:W3CDTF">2015-09-23T10:10:00Z</dcterms:created>
  <dcterms:modified xsi:type="dcterms:W3CDTF">2015-09-30T07:30:00Z</dcterms:modified>
</cp:coreProperties>
</file>