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4622"/>
      </w:tblGrid>
      <w:tr w:rsidR="00B34805" w:rsidRPr="00195B39" w:rsidTr="004C5592">
        <w:trPr>
          <w:trHeight w:val="156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34805" w:rsidRPr="00767A4C" w:rsidRDefault="00B34805" w:rsidP="004C5592">
            <w:pPr>
              <w:jc w:val="center"/>
              <w:rPr>
                <w:rFonts w:ascii="Times New Roman" w:hAnsi="Times New Roman" w:cs="Times New Roman"/>
              </w:rPr>
            </w:pPr>
            <w:r w:rsidRPr="00081E96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81025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4805" w:rsidRPr="000C2E07" w:rsidRDefault="00B34805" w:rsidP="004C5592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4805" w:rsidRPr="00195B39" w:rsidRDefault="00B34805" w:rsidP="004C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805" w:rsidRPr="00451A19" w:rsidTr="004C5592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города Иванова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Ивановской области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Управление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жилищно-коммунального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хозяйства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rFonts w:ascii="Times New Roman" w:hAnsi="Times New Roman" w:cs="Times New Roman"/>
                </w:rPr>
                <w:t xml:space="preserve">153000, </w:t>
              </w:r>
              <w:proofErr w:type="spellStart"/>
              <w:r>
                <w:rPr>
                  <w:rFonts w:ascii="Times New Roman" w:hAnsi="Times New Roman" w:cs="Times New Roman"/>
                </w:rPr>
                <w:t>г</w:t>
              </w:r>
            </w:smartTag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пл.Революции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 </w:t>
            </w:r>
            <w:r>
              <w:rPr>
                <w:rFonts w:ascii="Times New Roman" w:hAnsi="Times New Roman" w:cs="Times New Roman"/>
              </w:rPr>
              <w:br/>
              <w:t>Тел.: 59-46-18, 59-45-25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____________________№_______</w:t>
            </w:r>
            <w:r>
              <w:rPr>
                <w:rFonts w:ascii="Times New Roman" w:hAnsi="Times New Roman" w:cs="Times New Roman"/>
                <w:lang w:val="en-US"/>
              </w:rPr>
              <w:t>_____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34805" w:rsidRDefault="00B34805" w:rsidP="004C5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№_____________________</w:t>
            </w:r>
            <w:r>
              <w:rPr>
                <w:rFonts w:ascii="Times New Roman" w:hAnsi="Times New Roman" w:cs="Times New Roman"/>
                <w:lang w:val="en-US"/>
              </w:rPr>
              <w:t>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B34805" w:rsidRDefault="00B34805" w:rsidP="004C5592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34805" w:rsidRPr="000C2E07" w:rsidRDefault="00B34805" w:rsidP="004C55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34805" w:rsidRPr="000C2E07" w:rsidRDefault="00B34805" w:rsidP="004C5592">
            <w:pPr>
              <w:tabs>
                <w:tab w:val="left" w:pos="2880"/>
              </w:tabs>
              <w:ind w:right="-4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B34805" w:rsidRPr="00625AC8" w:rsidRDefault="00B34805" w:rsidP="004C5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805" w:rsidRPr="00451A19" w:rsidRDefault="00B34805" w:rsidP="004C5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906A3B" w:rsidRDefault="00906A3B">
      <w:pPr>
        <w:pStyle w:val="ConsPlusTitle"/>
        <w:jc w:val="center"/>
      </w:pPr>
    </w:p>
    <w:p w:rsidR="00906A3B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ПРИКАЗ</w:t>
      </w:r>
    </w:p>
    <w:p w:rsidR="00906A3B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34805" w:rsidRPr="00B34805" w:rsidRDefault="00B3480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B34805" w:rsidRPr="00B34805" w:rsidRDefault="00B34805" w:rsidP="00B34805">
      <w:pPr>
        <w:pStyle w:val="ConsPlusTitle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0</w:t>
      </w:r>
      <w:r w:rsidR="0082408C">
        <w:rPr>
          <w:rFonts w:ascii="Times New Roman" w:hAnsi="Times New Roman" w:cs="Times New Roman"/>
          <w:szCs w:val="22"/>
        </w:rPr>
        <w:t>5</w:t>
      </w:r>
      <w:r w:rsidRPr="00B34805">
        <w:rPr>
          <w:rFonts w:ascii="Times New Roman" w:hAnsi="Times New Roman" w:cs="Times New Roman"/>
          <w:szCs w:val="22"/>
        </w:rPr>
        <w:t xml:space="preserve">.09.2016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                        </w:t>
      </w:r>
      <w:r w:rsidRPr="00B34805">
        <w:rPr>
          <w:rFonts w:ascii="Times New Roman" w:hAnsi="Times New Roman" w:cs="Times New Roman"/>
          <w:szCs w:val="22"/>
        </w:rPr>
        <w:t xml:space="preserve">                                                     № 3</w:t>
      </w:r>
    </w:p>
    <w:p w:rsidR="00B34805" w:rsidRPr="00B34805" w:rsidRDefault="00B34805" w:rsidP="00B34805">
      <w:pPr>
        <w:pStyle w:val="ConsPlusTitle"/>
        <w:rPr>
          <w:rFonts w:ascii="Times New Roman" w:hAnsi="Times New Roman" w:cs="Times New Roman"/>
          <w:szCs w:val="22"/>
        </w:rPr>
      </w:pPr>
    </w:p>
    <w:p w:rsidR="00B34805" w:rsidRPr="00B34805" w:rsidRDefault="00B34805" w:rsidP="00B34805">
      <w:pPr>
        <w:pStyle w:val="ConsPlusTitle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ОБ УТВЕРЖДЕНИИ МЕТОДИКИ ПРОГНОЗИРОВАНИЯ ПОСТУПЛЕНИЙ ДОХОДОВ</w:t>
      </w:r>
    </w:p>
    <w:p w:rsidR="00906A3B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В БЮДЖЕТ </w:t>
      </w:r>
      <w:r w:rsidR="00C76C98" w:rsidRPr="00B34805">
        <w:rPr>
          <w:rFonts w:ascii="Times New Roman" w:hAnsi="Times New Roman" w:cs="Times New Roman"/>
          <w:szCs w:val="22"/>
        </w:rPr>
        <w:t>ГОЛРОДА ИВАНОВА</w:t>
      </w:r>
      <w:r w:rsidRPr="00B34805">
        <w:rPr>
          <w:rFonts w:ascii="Times New Roman" w:hAnsi="Times New Roman" w:cs="Times New Roman"/>
          <w:szCs w:val="22"/>
        </w:rPr>
        <w:t xml:space="preserve"> ПО ВИДАМ ДОХОДОВ, ЗАКРЕПЛЕННЫХ</w:t>
      </w:r>
    </w:p>
    <w:p w:rsidR="00C76C98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ЗА </w:t>
      </w:r>
      <w:r w:rsidR="00C76C98" w:rsidRPr="00B34805">
        <w:rPr>
          <w:rFonts w:ascii="Times New Roman" w:hAnsi="Times New Roman" w:cs="Times New Roman"/>
          <w:szCs w:val="22"/>
        </w:rPr>
        <w:t xml:space="preserve">УПРАВЛЕНИЕМ ЖИЛИЩНО-КОММУНАЛЬНОГО ХОЗЯЙСТВА </w:t>
      </w:r>
    </w:p>
    <w:p w:rsidR="00906A3B" w:rsidRPr="00B34805" w:rsidRDefault="00C76C9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АДМИНИСТРАЦИИ ГОРОДА ИВАНОВА</w:t>
      </w: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В соответствии со </w:t>
      </w:r>
      <w:hyperlink r:id="rId8" w:history="1">
        <w:r w:rsidRPr="00B34805">
          <w:rPr>
            <w:rFonts w:ascii="Times New Roman" w:hAnsi="Times New Roman" w:cs="Times New Roman"/>
            <w:szCs w:val="22"/>
          </w:rPr>
          <w:t>статьей 160.1</w:t>
        </w:r>
      </w:hyperlink>
      <w:r w:rsidRPr="00B34805">
        <w:rPr>
          <w:rFonts w:ascii="Times New Roman" w:hAnsi="Times New Roman" w:cs="Times New Roman"/>
          <w:szCs w:val="22"/>
        </w:rPr>
        <w:t xml:space="preserve"> Бюджетного кодекса Российской Федерации, </w:t>
      </w:r>
      <w:hyperlink r:id="rId9" w:history="1">
        <w:r w:rsidRPr="00B34805">
          <w:rPr>
            <w:rFonts w:ascii="Times New Roman" w:hAnsi="Times New Roman" w:cs="Times New Roman"/>
            <w:szCs w:val="22"/>
          </w:rPr>
          <w:t>Постановлением</w:t>
        </w:r>
      </w:hyperlink>
      <w:r w:rsidRPr="00B34805">
        <w:rPr>
          <w:rFonts w:ascii="Times New Roman" w:hAnsi="Times New Roman" w:cs="Times New Roman"/>
          <w:szCs w:val="22"/>
        </w:rPr>
        <w:t xml:space="preserve"> Правительства Российской Федерации от 23 июня 2016 г. N 574 "Об общих требованиях к методике прогнозирования поступлений доходов в бюджеты бюджетной системы Российской Федерации" приказываю:</w:t>
      </w: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1. Утвердить прилагаемую </w:t>
      </w:r>
      <w:hyperlink w:anchor="P29" w:history="1">
        <w:r w:rsidRPr="00B34805">
          <w:rPr>
            <w:rFonts w:ascii="Times New Roman" w:hAnsi="Times New Roman" w:cs="Times New Roman"/>
            <w:szCs w:val="22"/>
          </w:rPr>
          <w:t>Методику</w:t>
        </w:r>
      </w:hyperlink>
      <w:r w:rsidRPr="00B34805">
        <w:rPr>
          <w:rFonts w:ascii="Times New Roman" w:hAnsi="Times New Roman" w:cs="Times New Roman"/>
          <w:szCs w:val="22"/>
        </w:rPr>
        <w:t xml:space="preserve"> прогнозирования поступлений доходов в бюджет </w:t>
      </w:r>
      <w:r w:rsidR="00C76C98" w:rsidRPr="00B34805">
        <w:rPr>
          <w:rFonts w:ascii="Times New Roman" w:hAnsi="Times New Roman" w:cs="Times New Roman"/>
          <w:szCs w:val="22"/>
        </w:rPr>
        <w:t>города Иванова</w:t>
      </w:r>
      <w:r w:rsidRPr="00B34805">
        <w:rPr>
          <w:rFonts w:ascii="Times New Roman" w:hAnsi="Times New Roman" w:cs="Times New Roman"/>
          <w:szCs w:val="22"/>
        </w:rPr>
        <w:t xml:space="preserve"> по видам доходов, закрепленных за </w:t>
      </w:r>
      <w:r w:rsidR="00C76C98" w:rsidRPr="00B34805">
        <w:rPr>
          <w:rFonts w:ascii="Times New Roman" w:hAnsi="Times New Roman" w:cs="Times New Roman"/>
          <w:szCs w:val="22"/>
        </w:rPr>
        <w:t>Управлением жилищно-коммунального хозяйства Администрации города Иванова</w:t>
      </w:r>
      <w:r w:rsidRPr="00B34805">
        <w:rPr>
          <w:rFonts w:ascii="Times New Roman" w:hAnsi="Times New Roman" w:cs="Times New Roman"/>
          <w:szCs w:val="22"/>
        </w:rPr>
        <w:t xml:space="preserve"> (далее -</w:t>
      </w:r>
      <w:r w:rsidR="00B34805">
        <w:rPr>
          <w:rFonts w:ascii="Times New Roman" w:hAnsi="Times New Roman" w:cs="Times New Roman"/>
          <w:szCs w:val="22"/>
        </w:rPr>
        <w:t xml:space="preserve"> Методика) (Приложение № 1).</w:t>
      </w:r>
    </w:p>
    <w:p w:rsidR="00906A3B" w:rsidRPr="00B34805" w:rsidRDefault="00906A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2. </w:t>
      </w:r>
      <w:r w:rsidR="00B34805" w:rsidRPr="00B34805">
        <w:rPr>
          <w:rFonts w:ascii="Times New Roman" w:hAnsi="Times New Roman" w:cs="Times New Roman"/>
          <w:szCs w:val="22"/>
        </w:rPr>
        <w:t xml:space="preserve">Управлению жилищно-коммунального хозяйства Администрации города Иванова </w:t>
      </w:r>
      <w:r w:rsidRPr="00B34805">
        <w:rPr>
          <w:rFonts w:ascii="Times New Roman" w:hAnsi="Times New Roman" w:cs="Times New Roman"/>
          <w:szCs w:val="22"/>
        </w:rPr>
        <w:t xml:space="preserve">производить прогнозирование доходов по закрепленным видам доходов на очередной финансовый год и плановый период в соответствии с </w:t>
      </w:r>
      <w:hyperlink w:anchor="P29" w:history="1">
        <w:r w:rsidRPr="00B34805">
          <w:rPr>
            <w:rFonts w:ascii="Times New Roman" w:hAnsi="Times New Roman" w:cs="Times New Roman"/>
            <w:szCs w:val="22"/>
          </w:rPr>
          <w:t>Методикой</w:t>
        </w:r>
      </w:hyperlink>
      <w:r w:rsidRPr="00B34805">
        <w:rPr>
          <w:rFonts w:ascii="Times New Roman" w:hAnsi="Times New Roman" w:cs="Times New Roman"/>
          <w:szCs w:val="22"/>
        </w:rPr>
        <w:t>.</w:t>
      </w:r>
    </w:p>
    <w:p w:rsidR="00906A3B" w:rsidRPr="00B34805" w:rsidRDefault="00906A3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B34805">
        <w:rPr>
          <w:rFonts w:ascii="Times New Roman" w:hAnsi="Times New Roman" w:cs="Times New Roman"/>
          <w:szCs w:val="22"/>
        </w:rPr>
        <w:t>Контроль за</w:t>
      </w:r>
      <w:proofErr w:type="gramEnd"/>
      <w:r w:rsidRPr="00B34805">
        <w:rPr>
          <w:rFonts w:ascii="Times New Roman" w:hAnsi="Times New Roman" w:cs="Times New Roman"/>
          <w:szCs w:val="22"/>
        </w:rPr>
        <w:t xml:space="preserve"> исполнением приказа возложить на </w:t>
      </w:r>
      <w:r w:rsidR="00C76C98" w:rsidRPr="00B34805">
        <w:rPr>
          <w:rFonts w:ascii="Times New Roman" w:hAnsi="Times New Roman" w:cs="Times New Roman"/>
          <w:szCs w:val="22"/>
        </w:rPr>
        <w:t>начальника отдела финансирования, учета и отчетности, главного бухгалтера – Клепикову Е.В.</w:t>
      </w:r>
    </w:p>
    <w:p w:rsidR="00B34805" w:rsidRDefault="00B348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603A" w:rsidRDefault="000C60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0C603A" w:rsidRPr="00B34805" w:rsidRDefault="000C603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34805" w:rsidRPr="00B34805" w:rsidRDefault="00B34805" w:rsidP="00B34805">
      <w:pPr>
        <w:jc w:val="both"/>
        <w:rPr>
          <w:rFonts w:ascii="Times New Roman" w:hAnsi="Times New Roman" w:cs="Times New Roman"/>
          <w:sz w:val="22"/>
          <w:szCs w:val="22"/>
        </w:rPr>
      </w:pPr>
      <w:r w:rsidRPr="00B34805">
        <w:rPr>
          <w:rFonts w:ascii="Times New Roman" w:hAnsi="Times New Roman" w:cs="Times New Roman"/>
          <w:sz w:val="22"/>
          <w:szCs w:val="22"/>
        </w:rPr>
        <w:t>Начальник Управления  жилищно-коммунального хозяйства</w:t>
      </w:r>
    </w:p>
    <w:p w:rsidR="00906A3B" w:rsidRPr="00B34805" w:rsidRDefault="00B34805" w:rsidP="00B3480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Администрации города Иванова                                                                   Е. В. Бадигин</w:t>
      </w: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4805" w:rsidRDefault="00B348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C603A" w:rsidRDefault="000C603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34805" w:rsidRPr="00B34805" w:rsidRDefault="00B3480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34805" w:rsidRPr="00CE0B5E" w:rsidRDefault="00B34805" w:rsidP="00B34805">
      <w:pPr>
        <w:jc w:val="right"/>
        <w:rPr>
          <w:rFonts w:ascii="Times New Roman" w:hAnsi="Times New Roman" w:cs="Times New Roman"/>
        </w:rPr>
      </w:pPr>
      <w:r w:rsidRPr="00CE0B5E">
        <w:rPr>
          <w:rFonts w:ascii="Times New Roman" w:hAnsi="Times New Roman" w:cs="Times New Roman"/>
        </w:rPr>
        <w:t>Приложение 1</w:t>
      </w:r>
    </w:p>
    <w:p w:rsidR="00B34805" w:rsidRPr="00CE0B5E" w:rsidRDefault="00B34805" w:rsidP="00B34805">
      <w:pPr>
        <w:jc w:val="right"/>
        <w:rPr>
          <w:rFonts w:ascii="Times New Roman" w:hAnsi="Times New Roman" w:cs="Times New Roman"/>
        </w:rPr>
      </w:pPr>
      <w:r w:rsidRPr="00CE0B5E">
        <w:rPr>
          <w:rFonts w:ascii="Times New Roman" w:hAnsi="Times New Roman" w:cs="Times New Roman"/>
        </w:rPr>
        <w:t xml:space="preserve">                                                                                                          Утверждено приказом начальника</w:t>
      </w:r>
    </w:p>
    <w:p w:rsidR="00B34805" w:rsidRPr="00CE0B5E" w:rsidRDefault="00B34805" w:rsidP="00B34805">
      <w:pPr>
        <w:jc w:val="right"/>
        <w:rPr>
          <w:rFonts w:ascii="Times New Roman" w:hAnsi="Times New Roman" w:cs="Times New Roman"/>
        </w:rPr>
      </w:pPr>
      <w:r w:rsidRPr="00CE0B5E">
        <w:rPr>
          <w:rFonts w:ascii="Times New Roman" w:hAnsi="Times New Roman" w:cs="Times New Roman"/>
        </w:rPr>
        <w:t xml:space="preserve">                                                                                             Управления жилищно-коммунального </w:t>
      </w:r>
    </w:p>
    <w:p w:rsidR="00B34805" w:rsidRPr="00CE0B5E" w:rsidRDefault="00B34805" w:rsidP="00B34805">
      <w:pPr>
        <w:jc w:val="right"/>
        <w:rPr>
          <w:rFonts w:ascii="Times New Roman" w:hAnsi="Times New Roman" w:cs="Times New Roman"/>
        </w:rPr>
      </w:pPr>
      <w:r w:rsidRPr="00CE0B5E">
        <w:rPr>
          <w:rFonts w:ascii="Times New Roman" w:hAnsi="Times New Roman" w:cs="Times New Roman"/>
        </w:rPr>
        <w:t xml:space="preserve">                                                                                                  хозяйства Администрации города Иванова </w:t>
      </w:r>
    </w:p>
    <w:p w:rsidR="00B34805" w:rsidRPr="00CE0B5E" w:rsidRDefault="00B34805" w:rsidP="00B34805">
      <w:pPr>
        <w:jc w:val="right"/>
        <w:rPr>
          <w:rFonts w:ascii="Times New Roman" w:hAnsi="Times New Roman" w:cs="Times New Roman"/>
        </w:rPr>
      </w:pPr>
      <w:r w:rsidRPr="00CE0B5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от 05.09.2016 №3</w:t>
      </w:r>
    </w:p>
    <w:p w:rsidR="00B34805" w:rsidRPr="00B34805" w:rsidRDefault="00B34805" w:rsidP="00B3480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4805" w:rsidRPr="00B34805" w:rsidRDefault="00B34805" w:rsidP="00B3480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06A3B" w:rsidRPr="00B34805" w:rsidRDefault="00906A3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МЕТОДИКА</w:t>
      </w:r>
    </w:p>
    <w:p w:rsidR="00C76C98" w:rsidRPr="00B34805" w:rsidRDefault="00C76C98" w:rsidP="00C76C9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ПРОГНОЗИРОВАНИЯ ПОСТУПЛЕНИЙ ДОХОДОВ</w:t>
      </w:r>
    </w:p>
    <w:p w:rsidR="00C76C98" w:rsidRPr="00B34805" w:rsidRDefault="00C76C98" w:rsidP="00C76C9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В БЮДЖЕТ ГОЛРОДА ИВАНОВА ПО ВИДАМ ДОХОДОВ, ЗАКРЕПЛЕННЫХ</w:t>
      </w:r>
    </w:p>
    <w:p w:rsidR="00C76C98" w:rsidRPr="00B34805" w:rsidRDefault="00C76C98" w:rsidP="00C76C9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ЗА УПРАВЛЕНИЕМ ЖИЛИЩНО-КОММУНАЛЬНОГО ХОЗЯЙСТВА </w:t>
      </w:r>
    </w:p>
    <w:p w:rsidR="00906A3B" w:rsidRPr="00B34805" w:rsidRDefault="00C76C98" w:rsidP="00C76C98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АДМИНИСТРАЦИИ ГОРОДА ИВАНОВА</w:t>
      </w:r>
    </w:p>
    <w:p w:rsidR="005B38CC" w:rsidRPr="00B34805" w:rsidRDefault="005B38CC" w:rsidP="00593F4B">
      <w:pPr>
        <w:pStyle w:val="ConsPlusTitle"/>
        <w:rPr>
          <w:rFonts w:ascii="Times New Roman" w:hAnsi="Times New Roman" w:cs="Times New Roman"/>
          <w:szCs w:val="22"/>
        </w:rPr>
      </w:pPr>
    </w:p>
    <w:p w:rsidR="001A1548" w:rsidRPr="00B34805" w:rsidRDefault="001A1548" w:rsidP="005B38C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Общие положения</w:t>
      </w:r>
    </w:p>
    <w:p w:rsidR="005B38CC" w:rsidRPr="00B34805" w:rsidRDefault="005B38CC" w:rsidP="005B38CC">
      <w:pPr>
        <w:pStyle w:val="ConsPlusNormal"/>
        <w:ind w:left="720"/>
        <w:rPr>
          <w:rFonts w:ascii="Times New Roman" w:hAnsi="Times New Roman" w:cs="Times New Roman"/>
          <w:szCs w:val="22"/>
        </w:rPr>
      </w:pPr>
    </w:p>
    <w:p w:rsidR="001A1548" w:rsidRPr="00B34805" w:rsidRDefault="001A1548" w:rsidP="005B38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1. Настоящая методика определяет параметры прогнозирования поступлений доходов в бюджет города Иванова, главным администратором которых является Управление жилищно-коммунального хозяйства Администрации города Иванова (далее - управление) и подведомственное управлению муниципальное казенное учреждение по управлению жилищным фондом (далее - МКУ по УЖФ), наделенн</w:t>
      </w:r>
      <w:r w:rsidR="005B38CC" w:rsidRPr="00B34805">
        <w:rPr>
          <w:rFonts w:ascii="Times New Roman" w:hAnsi="Times New Roman" w:cs="Times New Roman"/>
          <w:szCs w:val="22"/>
        </w:rPr>
        <w:t>ое</w:t>
      </w:r>
      <w:r w:rsidRPr="00B34805">
        <w:rPr>
          <w:rFonts w:ascii="Times New Roman" w:hAnsi="Times New Roman" w:cs="Times New Roman"/>
          <w:szCs w:val="22"/>
        </w:rPr>
        <w:t xml:space="preserve"> полномочиями </w:t>
      </w:r>
      <w:r w:rsidR="005B38CC" w:rsidRPr="00B34805">
        <w:rPr>
          <w:rFonts w:ascii="Times New Roman" w:hAnsi="Times New Roman" w:cs="Times New Roman"/>
          <w:szCs w:val="22"/>
        </w:rPr>
        <w:t xml:space="preserve">администраторов доходов бюджета, </w:t>
      </w:r>
      <w:r w:rsidRPr="00B34805">
        <w:rPr>
          <w:rFonts w:ascii="Times New Roman" w:hAnsi="Times New Roman" w:cs="Times New Roman"/>
          <w:szCs w:val="22"/>
        </w:rPr>
        <w:t>на очередной финансовый год и плановый период.</w:t>
      </w:r>
    </w:p>
    <w:p w:rsidR="001A1548" w:rsidRPr="00B34805" w:rsidRDefault="001A1548" w:rsidP="001A15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2. Методика подлежит уточнению при изменении бюджетного законодательства Российской Федерации или иных нормативных правовых актов Российской Федерации в области прогнозирования поступлений доходов, а также в случае изменения функций </w:t>
      </w:r>
      <w:r w:rsidR="005B38CC" w:rsidRPr="00B34805">
        <w:rPr>
          <w:rFonts w:ascii="Times New Roman" w:hAnsi="Times New Roman" w:cs="Times New Roman"/>
          <w:szCs w:val="22"/>
        </w:rPr>
        <w:t>управления</w:t>
      </w:r>
      <w:r w:rsidRPr="00B34805">
        <w:rPr>
          <w:rFonts w:ascii="Times New Roman" w:hAnsi="Times New Roman" w:cs="Times New Roman"/>
          <w:szCs w:val="22"/>
        </w:rPr>
        <w:t>.</w:t>
      </w:r>
    </w:p>
    <w:p w:rsidR="001A1548" w:rsidRPr="00B34805" w:rsidRDefault="001A1548" w:rsidP="001A15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B34805">
        <w:rPr>
          <w:rFonts w:ascii="Times New Roman" w:hAnsi="Times New Roman" w:cs="Times New Roman"/>
          <w:szCs w:val="22"/>
        </w:rPr>
        <w:t xml:space="preserve">Перечень доходов </w:t>
      </w:r>
      <w:r w:rsidR="005B38CC" w:rsidRPr="00B34805">
        <w:rPr>
          <w:rFonts w:ascii="Times New Roman" w:hAnsi="Times New Roman" w:cs="Times New Roman"/>
          <w:szCs w:val="22"/>
        </w:rPr>
        <w:t>бюджета г.</w:t>
      </w:r>
      <w:r w:rsidR="00B34805">
        <w:rPr>
          <w:rFonts w:ascii="Times New Roman" w:hAnsi="Times New Roman" w:cs="Times New Roman"/>
          <w:szCs w:val="22"/>
        </w:rPr>
        <w:t xml:space="preserve"> </w:t>
      </w:r>
      <w:r w:rsidR="005B38CC" w:rsidRPr="00B34805">
        <w:rPr>
          <w:rFonts w:ascii="Times New Roman" w:hAnsi="Times New Roman" w:cs="Times New Roman"/>
          <w:szCs w:val="22"/>
        </w:rPr>
        <w:t>Иваново</w:t>
      </w:r>
      <w:r w:rsidRPr="00B34805">
        <w:rPr>
          <w:rFonts w:ascii="Times New Roman" w:hAnsi="Times New Roman" w:cs="Times New Roman"/>
          <w:szCs w:val="22"/>
        </w:rPr>
        <w:t xml:space="preserve">, администрирование которых осуществляют </w:t>
      </w:r>
      <w:r w:rsidR="005B38CC" w:rsidRPr="00B34805">
        <w:rPr>
          <w:rFonts w:ascii="Times New Roman" w:hAnsi="Times New Roman" w:cs="Times New Roman"/>
          <w:szCs w:val="22"/>
        </w:rPr>
        <w:t>управление</w:t>
      </w:r>
      <w:r w:rsidRPr="00B34805">
        <w:rPr>
          <w:rFonts w:ascii="Times New Roman" w:hAnsi="Times New Roman" w:cs="Times New Roman"/>
          <w:szCs w:val="22"/>
        </w:rPr>
        <w:t xml:space="preserve"> (далее - главный администратор доходов) и подведомственн</w:t>
      </w:r>
      <w:r w:rsidR="005B38CC" w:rsidRPr="00B34805">
        <w:rPr>
          <w:rFonts w:ascii="Times New Roman" w:hAnsi="Times New Roman" w:cs="Times New Roman"/>
          <w:szCs w:val="22"/>
        </w:rPr>
        <w:t>ое ему МКУ по УЖФ</w:t>
      </w:r>
      <w:r w:rsidR="00B34805">
        <w:rPr>
          <w:rFonts w:ascii="Times New Roman" w:hAnsi="Times New Roman" w:cs="Times New Roman"/>
          <w:szCs w:val="22"/>
        </w:rPr>
        <w:t xml:space="preserve"> (далее - администратор</w:t>
      </w:r>
      <w:r w:rsidRPr="00B34805">
        <w:rPr>
          <w:rFonts w:ascii="Times New Roman" w:hAnsi="Times New Roman" w:cs="Times New Roman"/>
          <w:szCs w:val="22"/>
        </w:rPr>
        <w:t xml:space="preserve"> доходов), наделенн</w:t>
      </w:r>
      <w:r w:rsidR="005B38CC" w:rsidRPr="00B34805">
        <w:rPr>
          <w:rFonts w:ascii="Times New Roman" w:hAnsi="Times New Roman" w:cs="Times New Roman"/>
          <w:szCs w:val="22"/>
        </w:rPr>
        <w:t>ое</w:t>
      </w:r>
      <w:r w:rsidR="00B34805">
        <w:rPr>
          <w:rFonts w:ascii="Times New Roman" w:hAnsi="Times New Roman" w:cs="Times New Roman"/>
          <w:szCs w:val="22"/>
        </w:rPr>
        <w:t xml:space="preserve"> </w:t>
      </w:r>
      <w:r w:rsidRPr="00B34805">
        <w:rPr>
          <w:rFonts w:ascii="Times New Roman" w:hAnsi="Times New Roman" w:cs="Times New Roman"/>
          <w:szCs w:val="22"/>
        </w:rPr>
        <w:t>соответствующими полномочиями, определяется в соответствии с действующими на дату составления прогноза указаниями о порядке применения бюджетной классификации Российской Федерации на очередной финансовый год, утверждаемыми Министерством финансов Российской Федерации.</w:t>
      </w:r>
      <w:proofErr w:type="gramEnd"/>
    </w:p>
    <w:p w:rsidR="001A1548" w:rsidRPr="00B34805" w:rsidRDefault="001A1548" w:rsidP="005B38C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4. Методика прогнозирования применяется как главным администратором</w:t>
      </w:r>
      <w:r w:rsidR="00CB44EC">
        <w:rPr>
          <w:rFonts w:ascii="Times New Roman" w:hAnsi="Times New Roman" w:cs="Times New Roman"/>
          <w:szCs w:val="22"/>
        </w:rPr>
        <w:t xml:space="preserve"> доходов, так и администратором</w:t>
      </w:r>
      <w:r w:rsidRPr="00B34805">
        <w:rPr>
          <w:rFonts w:ascii="Times New Roman" w:hAnsi="Times New Roman" w:cs="Times New Roman"/>
          <w:szCs w:val="22"/>
        </w:rPr>
        <w:t xml:space="preserve"> доходов.</w:t>
      </w:r>
    </w:p>
    <w:p w:rsidR="001A1548" w:rsidRPr="00B34805" w:rsidRDefault="005B38CC" w:rsidP="001A15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34805">
        <w:rPr>
          <w:rFonts w:ascii="Times New Roman" w:hAnsi="Times New Roman" w:cs="Times New Roman"/>
          <w:szCs w:val="22"/>
        </w:rPr>
        <w:t>5</w:t>
      </w:r>
      <w:r w:rsidR="001A1548" w:rsidRPr="00B34805">
        <w:rPr>
          <w:rFonts w:ascii="Times New Roman" w:hAnsi="Times New Roman" w:cs="Times New Roman"/>
          <w:szCs w:val="22"/>
        </w:rPr>
        <w:t xml:space="preserve">. Перечень поступлений по видам доходов </w:t>
      </w:r>
      <w:r w:rsidRPr="00B34805">
        <w:rPr>
          <w:rFonts w:ascii="Times New Roman" w:hAnsi="Times New Roman" w:cs="Times New Roman"/>
          <w:szCs w:val="22"/>
        </w:rPr>
        <w:t>бюджета г</w:t>
      </w:r>
      <w:proofErr w:type="gramStart"/>
      <w:r w:rsidRPr="00B34805">
        <w:rPr>
          <w:rFonts w:ascii="Times New Roman" w:hAnsi="Times New Roman" w:cs="Times New Roman"/>
          <w:szCs w:val="22"/>
        </w:rPr>
        <w:t>.И</w:t>
      </w:r>
      <w:proofErr w:type="gramEnd"/>
      <w:r w:rsidRPr="00B34805">
        <w:rPr>
          <w:rFonts w:ascii="Times New Roman" w:hAnsi="Times New Roman" w:cs="Times New Roman"/>
          <w:szCs w:val="22"/>
        </w:rPr>
        <w:t>ваново</w:t>
      </w:r>
      <w:r w:rsidR="001A1548" w:rsidRPr="00B34805">
        <w:rPr>
          <w:rFonts w:ascii="Times New Roman" w:hAnsi="Times New Roman" w:cs="Times New Roman"/>
          <w:szCs w:val="22"/>
        </w:rPr>
        <w:t>, в отношении которых управление</w:t>
      </w:r>
      <w:r w:rsidR="00CB44EC">
        <w:rPr>
          <w:rFonts w:ascii="Times New Roman" w:hAnsi="Times New Roman" w:cs="Times New Roman"/>
          <w:szCs w:val="22"/>
        </w:rPr>
        <w:t xml:space="preserve"> и МКУ по УЖФ</w:t>
      </w:r>
      <w:r w:rsidR="001A1548" w:rsidRPr="00B34805">
        <w:rPr>
          <w:rFonts w:ascii="Times New Roman" w:hAnsi="Times New Roman" w:cs="Times New Roman"/>
          <w:szCs w:val="22"/>
        </w:rPr>
        <w:t xml:space="preserve"> выполняет бюджетные полномочия главного администратора (администратора) видов доходов </w:t>
      </w:r>
      <w:r w:rsidRPr="00B34805">
        <w:rPr>
          <w:rFonts w:ascii="Times New Roman" w:hAnsi="Times New Roman" w:cs="Times New Roman"/>
          <w:szCs w:val="22"/>
        </w:rPr>
        <w:t>городского</w:t>
      </w:r>
      <w:r w:rsidR="001A1548" w:rsidRPr="00B34805">
        <w:rPr>
          <w:rFonts w:ascii="Times New Roman" w:hAnsi="Times New Roman" w:cs="Times New Roman"/>
          <w:szCs w:val="22"/>
        </w:rPr>
        <w:t xml:space="preserve"> бюджета:</w:t>
      </w:r>
    </w:p>
    <w:p w:rsidR="00C025BC" w:rsidRPr="00B34805" w:rsidRDefault="00C025BC" w:rsidP="001A15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2513"/>
        <w:gridCol w:w="6364"/>
      </w:tblGrid>
      <w:tr w:rsidR="00C025BC" w:rsidRPr="00B34805" w:rsidTr="00C025BC">
        <w:tc>
          <w:tcPr>
            <w:tcW w:w="3559" w:type="dxa"/>
            <w:gridSpan w:val="2"/>
          </w:tcPr>
          <w:p w:rsidR="00C025BC" w:rsidRPr="00B34805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64" w:type="dxa"/>
            <w:vMerge w:val="restart"/>
          </w:tcPr>
          <w:p w:rsidR="00C025BC" w:rsidRPr="00B34805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Наименование статей доходов</w:t>
            </w:r>
          </w:p>
        </w:tc>
      </w:tr>
      <w:tr w:rsidR="00C025BC" w:rsidRPr="00B34805" w:rsidTr="00C025BC">
        <w:tc>
          <w:tcPr>
            <w:tcW w:w="1046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гл. адм. доходов</w:t>
            </w:r>
          </w:p>
        </w:tc>
        <w:tc>
          <w:tcPr>
            <w:tcW w:w="2513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доходов бюджета города</w:t>
            </w:r>
          </w:p>
        </w:tc>
        <w:tc>
          <w:tcPr>
            <w:tcW w:w="6364" w:type="dxa"/>
            <w:vMerge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5BC" w:rsidRPr="00B34805" w:rsidTr="00C025BC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C" w:rsidRPr="00B34805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1 11 09044 04 1000 120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отмененному))</w:t>
            </w:r>
          </w:p>
        </w:tc>
      </w:tr>
      <w:tr w:rsidR="00C025BC" w:rsidRPr="00B34805" w:rsidTr="00C025BC">
        <w:tc>
          <w:tcPr>
            <w:tcW w:w="1046" w:type="dxa"/>
          </w:tcPr>
          <w:p w:rsidR="00C025BC" w:rsidRPr="00B34805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1 11 09044 04 2000 120</w:t>
            </w:r>
          </w:p>
        </w:tc>
        <w:tc>
          <w:tcPr>
            <w:tcW w:w="6364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(пени и проценты по платежу)</w:t>
            </w:r>
          </w:p>
        </w:tc>
      </w:tr>
      <w:tr w:rsidR="00C025BC" w:rsidRPr="00B34805" w:rsidTr="00C025BC">
        <w:tc>
          <w:tcPr>
            <w:tcW w:w="1046" w:type="dxa"/>
          </w:tcPr>
          <w:p w:rsidR="00C025BC" w:rsidRPr="00B34805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>1 11 09044 04 3000 120</w:t>
            </w:r>
          </w:p>
        </w:tc>
        <w:tc>
          <w:tcPr>
            <w:tcW w:w="6364" w:type="dxa"/>
          </w:tcPr>
          <w:p w:rsidR="00C025BC" w:rsidRPr="00B34805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4805">
              <w:rPr>
                <w:rFonts w:ascii="Times New Roman" w:hAnsi="Times New Roman" w:cs="Times New Roman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 w:rsidRPr="00B348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унитарных предприятий, в том числе казенных) (сумма денежных взысканий (штрафов) по платежу)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1 13 01994 04 0000 130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1 13 02064 04 0000 130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1 13 02994 04 0000 130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 xml:space="preserve">932 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1 16 90040 04 0000 140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1 17 01040 04 0000 180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1 17 05040 04 1000 180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городских округов (сумма платежа)</w:t>
            </w:r>
          </w:p>
        </w:tc>
      </w:tr>
      <w:tr w:rsidR="00C025BC" w:rsidRPr="000C603A" w:rsidTr="00C025BC">
        <w:tc>
          <w:tcPr>
            <w:tcW w:w="1046" w:type="dxa"/>
          </w:tcPr>
          <w:p w:rsidR="00C025BC" w:rsidRPr="000C603A" w:rsidRDefault="00C025BC" w:rsidP="00BD5DB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</w:tc>
        <w:tc>
          <w:tcPr>
            <w:tcW w:w="2513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1 17 05040 04 2000 180</w:t>
            </w:r>
          </w:p>
        </w:tc>
        <w:tc>
          <w:tcPr>
            <w:tcW w:w="6364" w:type="dxa"/>
          </w:tcPr>
          <w:p w:rsidR="00C025BC" w:rsidRPr="000C603A" w:rsidRDefault="00C025BC" w:rsidP="00BD5D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603A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городских округов (неустойки, проценты по платежу)</w:t>
            </w:r>
          </w:p>
        </w:tc>
      </w:tr>
    </w:tbl>
    <w:p w:rsidR="00C025BC" w:rsidRPr="000C603A" w:rsidRDefault="00C025BC" w:rsidP="001A154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A1548" w:rsidRPr="000C603A" w:rsidRDefault="001A1548" w:rsidP="001A154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A1548" w:rsidRPr="000C603A" w:rsidRDefault="001A1548" w:rsidP="00593F4B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93F4B" w:rsidRPr="000C603A" w:rsidRDefault="00593F4B" w:rsidP="00593F4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Прогнозирование поступлений доходов</w:t>
      </w:r>
    </w:p>
    <w:p w:rsidR="00593F4B" w:rsidRPr="000C603A" w:rsidRDefault="00593F4B" w:rsidP="00593F4B">
      <w:pPr>
        <w:pStyle w:val="ConsPlusNormal"/>
        <w:ind w:left="720"/>
        <w:rPr>
          <w:rFonts w:ascii="Times New Roman" w:hAnsi="Times New Roman" w:cs="Times New Roman"/>
          <w:szCs w:val="22"/>
        </w:rPr>
      </w:pPr>
    </w:p>
    <w:p w:rsidR="00593F4B" w:rsidRPr="000C603A" w:rsidRDefault="00593F4B" w:rsidP="00CB44EC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Методика прогнозирования, применяемая для следующих видов доходов:</w:t>
      </w:r>
    </w:p>
    <w:p w:rsidR="00A7644C" w:rsidRPr="000C603A" w:rsidRDefault="00A7644C" w:rsidP="00A7644C">
      <w:pPr>
        <w:pStyle w:val="ConsPlusNormal"/>
        <w:ind w:left="960"/>
        <w:jc w:val="both"/>
        <w:rPr>
          <w:rFonts w:ascii="Times New Roman" w:hAnsi="Times New Roman" w:cs="Times New Roman"/>
          <w:szCs w:val="22"/>
        </w:rPr>
      </w:pPr>
    </w:p>
    <w:p w:rsidR="00CB44E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2.1.1</w:t>
      </w:r>
      <w:proofErr w:type="gramStart"/>
      <w:r w:rsidR="00CB44EC" w:rsidRPr="000C603A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CB44EC" w:rsidRPr="000C603A">
        <w:rPr>
          <w:rFonts w:ascii="Times New Roman" w:hAnsi="Times New Roman" w:cs="Times New Roman"/>
          <w:szCs w:val="22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 (перерасчеты, недоимка и задолженность по соответствующему платежу, в том числе отмененному))</w:t>
      </w:r>
      <w:r w:rsidR="00264C34" w:rsidRPr="000C603A">
        <w:rPr>
          <w:rFonts w:ascii="Times New Roman" w:hAnsi="Times New Roman" w:cs="Times New Roman"/>
          <w:szCs w:val="22"/>
        </w:rPr>
        <w:t xml:space="preserve"> </w:t>
      </w:r>
      <w:r w:rsidR="00CB44EC" w:rsidRPr="000C603A">
        <w:rPr>
          <w:rFonts w:ascii="Times New Roman" w:hAnsi="Times New Roman" w:cs="Times New Roman"/>
          <w:szCs w:val="22"/>
        </w:rPr>
        <w:t>(КБК 932 1 11 09044 04 1000 120</w:t>
      </w:r>
      <w:r w:rsidR="00264C34" w:rsidRPr="000C603A">
        <w:rPr>
          <w:rFonts w:ascii="Times New Roman" w:hAnsi="Times New Roman" w:cs="Times New Roman"/>
          <w:szCs w:val="22"/>
        </w:rPr>
        <w:t>).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а) используется метод усредненного расчета;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б) при расчете прогнозного объема поступлений учитываются: 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Площадь по состоянию на 01 число каждого года, </w:t>
      </w:r>
      <w:proofErr w:type="spellStart"/>
      <w:r w:rsidRPr="000C603A">
        <w:rPr>
          <w:rFonts w:ascii="Times New Roman" w:hAnsi="Times New Roman" w:cs="Times New Roman"/>
          <w:szCs w:val="22"/>
        </w:rPr>
        <w:t>кв</w:t>
      </w:r>
      <w:proofErr w:type="gramStart"/>
      <w:r w:rsidRPr="000C603A">
        <w:rPr>
          <w:rFonts w:ascii="Times New Roman" w:hAnsi="Times New Roman" w:cs="Times New Roman"/>
          <w:szCs w:val="22"/>
        </w:rPr>
        <w:t>.м</w:t>
      </w:r>
      <w:proofErr w:type="spellEnd"/>
      <w:proofErr w:type="gramEnd"/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Прогнозируемая приватизация, %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Средняя площадь с учетом прогнозируемой приватизации, </w:t>
      </w:r>
      <w:proofErr w:type="spellStart"/>
      <w:r w:rsidRPr="000C603A">
        <w:rPr>
          <w:rFonts w:ascii="Times New Roman" w:hAnsi="Times New Roman" w:cs="Times New Roman"/>
          <w:szCs w:val="22"/>
        </w:rPr>
        <w:t>кв</w:t>
      </w:r>
      <w:proofErr w:type="gramStart"/>
      <w:r w:rsidRPr="000C603A">
        <w:rPr>
          <w:rFonts w:ascii="Times New Roman" w:hAnsi="Times New Roman" w:cs="Times New Roman"/>
          <w:szCs w:val="22"/>
        </w:rPr>
        <w:t>.м</w:t>
      </w:r>
      <w:proofErr w:type="spellEnd"/>
      <w:proofErr w:type="gramEnd"/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Средняя ставка платы за наем, руб.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Ожидаемое начисление, руб.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Уровень собираемости</w:t>
      </w:r>
    </w:p>
    <w:p w:rsidR="00AD72D8" w:rsidRPr="000C603A" w:rsidRDefault="00AD72D8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в) формула расчета:</w:t>
      </w:r>
    </w:p>
    <w:p w:rsidR="0082408C" w:rsidRPr="000C603A" w:rsidRDefault="0082408C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</w:p>
    <w:p w:rsidR="00AD72D8" w:rsidRPr="000C603A" w:rsidRDefault="00765A75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proofErr w:type="spellStart"/>
      <w:r w:rsidRPr="000C603A">
        <w:rPr>
          <w:rFonts w:ascii="Times New Roman" w:hAnsi="Times New Roman" w:cs="Times New Roman"/>
          <w:szCs w:val="22"/>
        </w:rPr>
        <w:t>Пд</w:t>
      </w:r>
      <w:proofErr w:type="spellEnd"/>
      <w:r w:rsidRPr="000C603A">
        <w:rPr>
          <w:rFonts w:ascii="Times New Roman" w:hAnsi="Times New Roman" w:cs="Times New Roman"/>
          <w:szCs w:val="22"/>
        </w:rPr>
        <w:t>=(</w:t>
      </w:r>
      <w:proofErr w:type="gramStart"/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proofErr w:type="gramEnd"/>
      <w:r w:rsidRPr="000C603A">
        <w:rPr>
          <w:rFonts w:ascii="Times New Roman" w:hAnsi="Times New Roman" w:cs="Times New Roman"/>
          <w:szCs w:val="22"/>
        </w:rPr>
        <w:t>мп</w:t>
      </w:r>
      <w:proofErr w:type="spellEnd"/>
      <w:r w:rsidRPr="000C603A">
        <w:rPr>
          <w:rFonts w:ascii="Times New Roman" w:hAnsi="Times New Roman" w:cs="Times New Roman"/>
          <w:szCs w:val="22"/>
        </w:rPr>
        <w:t>-</w:t>
      </w:r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r w:rsidRPr="000C603A">
        <w:rPr>
          <w:rFonts w:ascii="Times New Roman" w:hAnsi="Times New Roman" w:cs="Times New Roman"/>
          <w:szCs w:val="22"/>
        </w:rPr>
        <w:t>пмп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) </w:t>
      </w:r>
      <w:r w:rsidR="0082408C" w:rsidRPr="000C603A">
        <w:rPr>
          <w:rFonts w:ascii="Times New Roman" w:hAnsi="Times New Roman" w:cs="Times New Roman"/>
          <w:szCs w:val="22"/>
        </w:rPr>
        <w:t xml:space="preserve">х </w:t>
      </w:r>
      <w:r w:rsidRPr="000C603A">
        <w:rPr>
          <w:rFonts w:ascii="Times New Roman" w:hAnsi="Times New Roman" w:cs="Times New Roman"/>
          <w:szCs w:val="22"/>
          <w:lang w:val="en-US"/>
        </w:rPr>
        <w:t>N</w:t>
      </w:r>
      <w:r w:rsidRPr="000C603A">
        <w:rPr>
          <w:rFonts w:ascii="Times New Roman" w:hAnsi="Times New Roman" w:cs="Times New Roman"/>
          <w:szCs w:val="22"/>
        </w:rPr>
        <w:t xml:space="preserve"> х </w:t>
      </w:r>
      <w:r w:rsidR="0082408C" w:rsidRPr="000C603A">
        <w:rPr>
          <w:rFonts w:ascii="Times New Roman" w:hAnsi="Times New Roman" w:cs="Times New Roman"/>
          <w:szCs w:val="22"/>
          <w:lang w:val="en-US"/>
        </w:rPr>
        <w:t>C</w:t>
      </w:r>
      <w:r w:rsidRPr="000C603A">
        <w:rPr>
          <w:rFonts w:ascii="Times New Roman" w:hAnsi="Times New Roman" w:cs="Times New Roman"/>
          <w:szCs w:val="22"/>
        </w:rPr>
        <w:t xml:space="preserve"> х12 мес., где</w:t>
      </w:r>
    </w:p>
    <w:p w:rsidR="0082408C" w:rsidRPr="000C603A" w:rsidRDefault="0082408C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</w:p>
    <w:p w:rsidR="00765A75" w:rsidRPr="000C603A" w:rsidRDefault="00765A75" w:rsidP="00765A75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proofErr w:type="spellStart"/>
      <w:r w:rsidRPr="000C603A">
        <w:rPr>
          <w:rFonts w:ascii="Times New Roman" w:hAnsi="Times New Roman" w:cs="Times New Roman"/>
          <w:szCs w:val="22"/>
        </w:rPr>
        <w:t>П</w:t>
      </w:r>
      <w:proofErr w:type="gramStart"/>
      <w:r w:rsidRPr="000C603A">
        <w:rPr>
          <w:rFonts w:ascii="Times New Roman" w:hAnsi="Times New Roman" w:cs="Times New Roman"/>
          <w:szCs w:val="22"/>
        </w:rPr>
        <w:t>д</w:t>
      </w:r>
      <w:proofErr w:type="spellEnd"/>
      <w:r w:rsidRPr="000C603A">
        <w:rPr>
          <w:rFonts w:ascii="Times New Roman" w:hAnsi="Times New Roman" w:cs="Times New Roman"/>
          <w:szCs w:val="22"/>
        </w:rPr>
        <w:t>-</w:t>
      </w:r>
      <w:proofErr w:type="gramEnd"/>
      <w:r w:rsidRPr="000C603A">
        <w:rPr>
          <w:rFonts w:ascii="Times New Roman" w:hAnsi="Times New Roman" w:cs="Times New Roman"/>
          <w:szCs w:val="22"/>
        </w:rPr>
        <w:t xml:space="preserve"> прогнозируемый объем поступлений;</w:t>
      </w:r>
    </w:p>
    <w:p w:rsidR="00765A75" w:rsidRPr="000C603A" w:rsidRDefault="00765A75" w:rsidP="00765A75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r w:rsidRPr="000C603A">
        <w:rPr>
          <w:rFonts w:ascii="Times New Roman" w:hAnsi="Times New Roman" w:cs="Times New Roman"/>
          <w:szCs w:val="22"/>
        </w:rPr>
        <w:t>мп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– площадь муниципальных жилых помещений, по которым начисляется плата за наем;</w:t>
      </w:r>
    </w:p>
    <w:p w:rsidR="00765A75" w:rsidRPr="000C603A" w:rsidRDefault="00765A75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r w:rsidRPr="000C603A">
        <w:rPr>
          <w:rFonts w:ascii="Times New Roman" w:hAnsi="Times New Roman" w:cs="Times New Roman"/>
          <w:szCs w:val="22"/>
        </w:rPr>
        <w:t>пмп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– усредненная площадь приватизированных муниципальных жилых помещений, которая </w:t>
      </w:r>
      <w:proofErr w:type="gramStart"/>
      <w:r w:rsidRPr="000C603A">
        <w:rPr>
          <w:rFonts w:ascii="Times New Roman" w:hAnsi="Times New Roman" w:cs="Times New Roman"/>
          <w:szCs w:val="22"/>
        </w:rPr>
        <w:t>рассчитывается :</w:t>
      </w:r>
      <w:proofErr w:type="gramEnd"/>
      <w:r w:rsidRPr="000C603A">
        <w:rPr>
          <w:rFonts w:ascii="Times New Roman" w:hAnsi="Times New Roman" w:cs="Times New Roman"/>
          <w:szCs w:val="22"/>
        </w:rPr>
        <w:t xml:space="preserve"> </w:t>
      </w:r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r w:rsidRPr="000C603A">
        <w:rPr>
          <w:rFonts w:ascii="Times New Roman" w:hAnsi="Times New Roman" w:cs="Times New Roman"/>
          <w:szCs w:val="22"/>
        </w:rPr>
        <w:t>пмп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= </w:t>
      </w:r>
      <w:r w:rsidRPr="000C603A">
        <w:rPr>
          <w:rFonts w:ascii="Times New Roman" w:hAnsi="Times New Roman" w:cs="Times New Roman"/>
          <w:szCs w:val="22"/>
          <w:lang w:val="en-US"/>
        </w:rPr>
        <w:t>S</w:t>
      </w:r>
      <w:proofErr w:type="spellStart"/>
      <w:r w:rsidRPr="000C603A">
        <w:rPr>
          <w:rFonts w:ascii="Times New Roman" w:hAnsi="Times New Roman" w:cs="Times New Roman"/>
          <w:szCs w:val="22"/>
        </w:rPr>
        <w:t>мп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х Ср.% приват.(средний процент приватизации за 3 предыдущих года);</w:t>
      </w:r>
    </w:p>
    <w:p w:rsidR="00765A75" w:rsidRPr="000C603A" w:rsidRDefault="00765A75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  <w:lang w:val="en-US"/>
        </w:rPr>
        <w:t>N</w:t>
      </w:r>
      <w:r w:rsidR="0082408C" w:rsidRPr="000C603A">
        <w:rPr>
          <w:rFonts w:ascii="Times New Roman" w:hAnsi="Times New Roman" w:cs="Times New Roman"/>
          <w:szCs w:val="22"/>
        </w:rPr>
        <w:t xml:space="preserve"> - </w:t>
      </w:r>
      <w:proofErr w:type="gramStart"/>
      <w:r w:rsidR="0082408C" w:rsidRPr="000C603A">
        <w:rPr>
          <w:rFonts w:ascii="Times New Roman" w:hAnsi="Times New Roman" w:cs="Times New Roman"/>
          <w:szCs w:val="22"/>
        </w:rPr>
        <w:t>средняя</w:t>
      </w:r>
      <w:proofErr w:type="gramEnd"/>
      <w:r w:rsidR="0082408C" w:rsidRPr="000C603A">
        <w:rPr>
          <w:rFonts w:ascii="Times New Roman" w:hAnsi="Times New Roman" w:cs="Times New Roman"/>
          <w:szCs w:val="22"/>
        </w:rPr>
        <w:t xml:space="preserve"> ставка платы за наем;</w:t>
      </w:r>
    </w:p>
    <w:p w:rsidR="0082408C" w:rsidRPr="000C603A" w:rsidRDefault="0082408C" w:rsidP="00AD72D8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  <w:lang w:val="en-US"/>
        </w:rPr>
        <w:t>C</w:t>
      </w:r>
      <w:r w:rsidRPr="000C603A">
        <w:rPr>
          <w:rFonts w:ascii="Times New Roman" w:hAnsi="Times New Roman" w:cs="Times New Roman"/>
          <w:szCs w:val="22"/>
        </w:rPr>
        <w:t xml:space="preserve"> – </w:t>
      </w:r>
      <w:proofErr w:type="gramStart"/>
      <w:r w:rsidRPr="000C603A">
        <w:rPr>
          <w:rFonts w:ascii="Times New Roman" w:hAnsi="Times New Roman" w:cs="Times New Roman"/>
          <w:szCs w:val="22"/>
        </w:rPr>
        <w:t>средний</w:t>
      </w:r>
      <w:proofErr w:type="gramEnd"/>
      <w:r w:rsidRPr="000C603A">
        <w:rPr>
          <w:rFonts w:ascii="Times New Roman" w:hAnsi="Times New Roman" w:cs="Times New Roman"/>
          <w:szCs w:val="22"/>
        </w:rPr>
        <w:t xml:space="preserve"> уровень собираемости в процентах за 3 предыдущих года.</w:t>
      </w:r>
    </w:p>
    <w:p w:rsidR="00AD72D8" w:rsidRPr="000C603A" w:rsidRDefault="00AD72D8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</w:p>
    <w:p w:rsidR="00264C34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2.1.2</w:t>
      </w:r>
      <w:proofErr w:type="gramStart"/>
      <w:r w:rsidR="00264C34" w:rsidRPr="000C603A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264C34" w:rsidRPr="000C603A">
        <w:rPr>
          <w:rFonts w:ascii="Times New Roman" w:hAnsi="Times New Roman" w:cs="Times New Roman"/>
          <w:szCs w:val="22"/>
        </w:rPr>
        <w:t>рочие доходы от оказания платных услуг (работ) получателями средств бюджетов городских округов (КБК 932 1 13 01994 04 0000 130)</w:t>
      </w:r>
      <w:r w:rsidRPr="000C603A">
        <w:rPr>
          <w:rFonts w:ascii="Times New Roman" w:hAnsi="Times New Roman" w:cs="Times New Roman"/>
          <w:szCs w:val="22"/>
        </w:rPr>
        <w:t>: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а) используется метод</w:t>
      </w:r>
      <w:r w:rsidR="009A5EBC" w:rsidRPr="000C603A">
        <w:rPr>
          <w:rFonts w:ascii="Times New Roman" w:hAnsi="Times New Roman" w:cs="Times New Roman"/>
          <w:szCs w:val="22"/>
        </w:rPr>
        <w:t xml:space="preserve"> прямого рас</w:t>
      </w:r>
      <w:r w:rsidRPr="000C603A">
        <w:rPr>
          <w:rFonts w:ascii="Times New Roman" w:hAnsi="Times New Roman" w:cs="Times New Roman"/>
          <w:szCs w:val="22"/>
        </w:rPr>
        <w:t>чета;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б) при расчете прогнозного объема поступлений учитываются: 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количество планируемых платных услуг по каждому виду услуг;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стоимость платных услуг;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0C603A">
        <w:rPr>
          <w:rFonts w:ascii="Times New Roman" w:hAnsi="Times New Roman" w:cs="Times New Roman"/>
          <w:szCs w:val="22"/>
        </w:rPr>
        <w:lastRenderedPageBreak/>
        <w:t>в) формула расчета:</w:t>
      </w:r>
    </w:p>
    <w:p w:rsidR="00A7644C" w:rsidRPr="000C603A" w:rsidRDefault="00A7644C" w:rsidP="00CB44EC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b/>
          <w:noProof/>
          <w:position w:val="-14"/>
        </w:rPr>
        <w:drawing>
          <wp:inline distT="0" distB="0" distL="0" distR="0" wp14:anchorId="2CE784EF" wp14:editId="48E37E5E">
            <wp:extent cx="1924050" cy="285750"/>
            <wp:effectExtent l="0" t="0" r="0" b="0"/>
            <wp:docPr id="2" name="Рисунок 2" descr="base_23729_15340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29_153408_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44C" w:rsidRPr="000C603A" w:rsidRDefault="00A7644C" w:rsidP="00A7644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C603A">
        <w:rPr>
          <w:rFonts w:ascii="Times New Roman" w:hAnsi="Times New Roman" w:cs="Times New Roman"/>
          <w:szCs w:val="22"/>
        </w:rPr>
        <w:t>Пдпу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- прогнозируемый объем поступлений от оказания платных услуг (работ) получателями средств бюджетов субъектов Российской Федерации в соответствующем финансовом году;</w:t>
      </w:r>
    </w:p>
    <w:p w:rsidR="00A7644C" w:rsidRPr="000C603A" w:rsidRDefault="00A7644C" w:rsidP="00A7644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C603A">
        <w:rPr>
          <w:rFonts w:ascii="Times New Roman" w:hAnsi="Times New Roman" w:cs="Times New Roman"/>
          <w:szCs w:val="22"/>
        </w:rPr>
        <w:t>Кпу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- количество платных услуг;</w:t>
      </w:r>
    </w:p>
    <w:p w:rsidR="00A7644C" w:rsidRPr="000C603A" w:rsidRDefault="00A7644C" w:rsidP="00A7644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spellStart"/>
      <w:r w:rsidRPr="000C603A">
        <w:rPr>
          <w:rFonts w:ascii="Times New Roman" w:hAnsi="Times New Roman" w:cs="Times New Roman"/>
          <w:szCs w:val="22"/>
        </w:rPr>
        <w:t>Сспу</w:t>
      </w:r>
      <w:proofErr w:type="spellEnd"/>
      <w:r w:rsidRPr="000C603A">
        <w:rPr>
          <w:rFonts w:ascii="Times New Roman" w:hAnsi="Times New Roman" w:cs="Times New Roman"/>
          <w:szCs w:val="22"/>
        </w:rPr>
        <w:t xml:space="preserve"> - стоимость платных услуг;</w:t>
      </w:r>
    </w:p>
    <w:p w:rsidR="00A7644C" w:rsidRPr="000C603A" w:rsidRDefault="00A7644C" w:rsidP="00A7644C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а - вид платной услуги.</w:t>
      </w:r>
    </w:p>
    <w:p w:rsidR="00AD72D8" w:rsidRPr="000C603A" w:rsidRDefault="00AD72D8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0C603A" w:rsidRDefault="00622DE7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2.2.В случае если источники доходов  носят разовый характер поступления в бюджет, </w:t>
      </w:r>
      <w:r w:rsidR="00857828" w:rsidRPr="000C603A">
        <w:rPr>
          <w:rFonts w:ascii="Times New Roman" w:hAnsi="Times New Roman" w:cs="Times New Roman"/>
          <w:szCs w:val="22"/>
        </w:rPr>
        <w:t>прогнозирование</w:t>
      </w:r>
      <w:r w:rsidRPr="000C603A">
        <w:rPr>
          <w:rFonts w:ascii="Times New Roman" w:hAnsi="Times New Roman" w:cs="Times New Roman"/>
          <w:szCs w:val="22"/>
        </w:rPr>
        <w:t xml:space="preserve"> </w:t>
      </w:r>
      <w:r w:rsidR="00277E20">
        <w:rPr>
          <w:rFonts w:ascii="Times New Roman" w:hAnsi="Times New Roman" w:cs="Times New Roman"/>
          <w:szCs w:val="22"/>
        </w:rPr>
        <w:t>осуществляется</w:t>
      </w:r>
      <w:r w:rsidRPr="000C603A">
        <w:rPr>
          <w:rFonts w:ascii="Times New Roman" w:hAnsi="Times New Roman" w:cs="Times New Roman"/>
          <w:szCs w:val="22"/>
        </w:rPr>
        <w:t xml:space="preserve"> на основании анализа исполнения бюджета за истекший период текущего года. </w:t>
      </w:r>
    </w:p>
    <w:p w:rsidR="00277E20" w:rsidRPr="000C603A" w:rsidRDefault="00277E20" w:rsidP="00277E20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а) используется метод </w:t>
      </w:r>
      <w:r>
        <w:rPr>
          <w:rFonts w:ascii="Times New Roman" w:hAnsi="Times New Roman" w:cs="Times New Roman"/>
          <w:szCs w:val="22"/>
        </w:rPr>
        <w:t xml:space="preserve">прямого </w:t>
      </w:r>
      <w:r w:rsidRPr="000C603A">
        <w:rPr>
          <w:rFonts w:ascii="Times New Roman" w:hAnsi="Times New Roman" w:cs="Times New Roman"/>
          <w:szCs w:val="22"/>
        </w:rPr>
        <w:t>расчета;</w:t>
      </w:r>
    </w:p>
    <w:p w:rsidR="00277E20" w:rsidRPr="000C603A" w:rsidRDefault="00277E20" w:rsidP="00277E20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б) при расчете прогнозного объема поступлений учитываются: </w:t>
      </w:r>
    </w:p>
    <w:p w:rsidR="00277E20" w:rsidRPr="000C603A" w:rsidRDefault="00277E20" w:rsidP="00277E20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 xml:space="preserve">    </w:t>
      </w:r>
      <w:r>
        <w:rPr>
          <w:rFonts w:ascii="Times New Roman" w:hAnsi="Times New Roman" w:cs="Times New Roman"/>
          <w:szCs w:val="22"/>
        </w:rPr>
        <w:t>фактические поступления доходов (возврат доходов) в бюджет в текущем финансовом году;</w:t>
      </w:r>
    </w:p>
    <w:p w:rsidR="00277E20" w:rsidRDefault="00277E20" w:rsidP="00277E20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в) формула расчета:</w:t>
      </w:r>
    </w:p>
    <w:p w:rsidR="00277E20" w:rsidRPr="000C603A" w:rsidRDefault="00277E20" w:rsidP="00277E20">
      <w:pPr>
        <w:pStyle w:val="ConsPlusNormal"/>
        <w:ind w:left="540"/>
        <w:jc w:val="both"/>
        <w:rPr>
          <w:rFonts w:ascii="Times New Roman" w:hAnsi="Times New Roman" w:cs="Times New Roman"/>
          <w:szCs w:val="22"/>
        </w:rPr>
      </w:pPr>
    </w:p>
    <w:p w:rsidR="00277E20" w:rsidRDefault="00277E20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Ппд</w:t>
      </w:r>
      <w:proofErr w:type="spellEnd"/>
      <w:r>
        <w:rPr>
          <w:rFonts w:ascii="Times New Roman" w:hAnsi="Times New Roman" w:cs="Times New Roman"/>
          <w:szCs w:val="22"/>
        </w:rPr>
        <w:t>=</w:t>
      </w:r>
      <w:proofErr w:type="spellStart"/>
      <w:r>
        <w:rPr>
          <w:rFonts w:ascii="Times New Roman" w:hAnsi="Times New Roman" w:cs="Times New Roman"/>
          <w:szCs w:val="22"/>
        </w:rPr>
        <w:t>Фпд</w:t>
      </w:r>
      <w:proofErr w:type="spellEnd"/>
      <w:r>
        <w:rPr>
          <w:rFonts w:ascii="Times New Roman" w:hAnsi="Times New Roman" w:cs="Times New Roman"/>
          <w:szCs w:val="22"/>
        </w:rPr>
        <w:t>, где</w:t>
      </w:r>
    </w:p>
    <w:p w:rsidR="00277E20" w:rsidRDefault="00277E20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277E20" w:rsidRDefault="00277E20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Ппд</w:t>
      </w:r>
      <w:proofErr w:type="spellEnd"/>
      <w:r>
        <w:rPr>
          <w:rFonts w:ascii="Times New Roman" w:hAnsi="Times New Roman" w:cs="Times New Roman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Cs w:val="22"/>
        </w:rPr>
        <w:t>–</w:t>
      </w:r>
      <w:proofErr w:type="spellStart"/>
      <w:r>
        <w:rPr>
          <w:rFonts w:ascii="Times New Roman" w:hAnsi="Times New Roman" w:cs="Times New Roman"/>
          <w:szCs w:val="22"/>
        </w:rPr>
        <w:t>п</w:t>
      </w:r>
      <w:proofErr w:type="gramEnd"/>
      <w:r>
        <w:rPr>
          <w:rFonts w:ascii="Times New Roman" w:hAnsi="Times New Roman" w:cs="Times New Roman"/>
          <w:szCs w:val="22"/>
        </w:rPr>
        <w:t>ргнозируемые</w:t>
      </w:r>
      <w:proofErr w:type="spellEnd"/>
      <w:r>
        <w:rPr>
          <w:rFonts w:ascii="Times New Roman" w:hAnsi="Times New Roman" w:cs="Times New Roman"/>
          <w:szCs w:val="22"/>
        </w:rPr>
        <w:t xml:space="preserve"> поступления доходов;</w:t>
      </w:r>
    </w:p>
    <w:p w:rsidR="00277E20" w:rsidRDefault="00277E20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Фпд</w:t>
      </w:r>
      <w:proofErr w:type="spellEnd"/>
      <w:r>
        <w:rPr>
          <w:rFonts w:ascii="Times New Roman" w:hAnsi="Times New Roman" w:cs="Times New Roman"/>
          <w:szCs w:val="22"/>
        </w:rPr>
        <w:t>-фактические поступления доходов.</w:t>
      </w:r>
    </w:p>
    <w:p w:rsidR="00277E20" w:rsidRDefault="00277E20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622DE7" w:rsidRPr="000C603A" w:rsidRDefault="00857828" w:rsidP="0085782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Данная методика прогнозирования применяется для следующих видов КБК:</w:t>
      </w:r>
    </w:p>
    <w:p w:rsidR="00593F4B" w:rsidRPr="000C603A" w:rsidRDefault="00857828" w:rsidP="00622DE7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 w:rsidRPr="000C603A">
        <w:rPr>
          <w:rFonts w:ascii="Times New Roman" w:hAnsi="Times New Roman" w:cs="Times New Roman"/>
          <w:szCs w:val="22"/>
        </w:rPr>
        <w:t>2.2.1</w:t>
      </w:r>
      <w:proofErr w:type="gramStart"/>
      <w:r w:rsidR="00593F4B" w:rsidRPr="000C603A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593F4B" w:rsidRPr="000C603A">
        <w:rPr>
          <w:rFonts w:ascii="Times New Roman" w:hAnsi="Times New Roman" w:cs="Times New Roman"/>
          <w:szCs w:val="22"/>
        </w:rPr>
        <w:t>рочие доходы от компенсации затрат бюдже</w:t>
      </w:r>
      <w:r w:rsidR="00183E59" w:rsidRPr="000C603A">
        <w:rPr>
          <w:rFonts w:ascii="Times New Roman" w:hAnsi="Times New Roman" w:cs="Times New Roman"/>
          <w:szCs w:val="22"/>
        </w:rPr>
        <w:t xml:space="preserve">тов городских округов </w:t>
      </w:r>
      <w:r w:rsidR="000C603A">
        <w:rPr>
          <w:rFonts w:ascii="Times New Roman" w:hAnsi="Times New Roman" w:cs="Times New Roman"/>
          <w:szCs w:val="22"/>
        </w:rPr>
        <w:t xml:space="preserve">                          </w:t>
      </w:r>
      <w:r w:rsidR="00183E59" w:rsidRPr="000C603A">
        <w:rPr>
          <w:rFonts w:ascii="Times New Roman" w:hAnsi="Times New Roman" w:cs="Times New Roman"/>
          <w:szCs w:val="22"/>
        </w:rPr>
        <w:t>(КБК - 932</w:t>
      </w:r>
      <w:r w:rsidR="00593F4B" w:rsidRPr="000C603A">
        <w:rPr>
          <w:rFonts w:ascii="Times New Roman" w:hAnsi="Times New Roman" w:cs="Times New Roman"/>
          <w:szCs w:val="22"/>
        </w:rPr>
        <w:t xml:space="preserve"> 113 02994 04 0000 130);</w:t>
      </w:r>
    </w:p>
    <w:p w:rsidR="00593F4B" w:rsidRPr="000C603A" w:rsidRDefault="00277E20" w:rsidP="00622DE7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2.2.2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="00593F4B" w:rsidRPr="000C603A">
        <w:rPr>
          <w:rFonts w:ascii="Times New Roman" w:hAnsi="Times New Roman" w:cs="Times New Roman"/>
          <w:szCs w:val="22"/>
        </w:rPr>
        <w:t>П</w:t>
      </w:r>
      <w:proofErr w:type="gramEnd"/>
      <w:r w:rsidR="00593F4B" w:rsidRPr="000C603A">
        <w:rPr>
          <w:rFonts w:ascii="Times New Roman" w:hAnsi="Times New Roman" w:cs="Times New Roman"/>
          <w:szCs w:val="22"/>
        </w:rPr>
        <w:t>рочие неналоговые доходы бюдже</w:t>
      </w:r>
      <w:r w:rsidR="00183E59" w:rsidRPr="000C603A">
        <w:rPr>
          <w:rFonts w:ascii="Times New Roman" w:hAnsi="Times New Roman" w:cs="Times New Roman"/>
          <w:szCs w:val="22"/>
        </w:rPr>
        <w:t xml:space="preserve">тов городских округов </w:t>
      </w:r>
      <w:r w:rsidR="000C603A">
        <w:rPr>
          <w:rFonts w:ascii="Times New Roman" w:hAnsi="Times New Roman" w:cs="Times New Roman"/>
          <w:szCs w:val="22"/>
        </w:rPr>
        <w:t xml:space="preserve">                                                  </w:t>
      </w:r>
      <w:r w:rsidR="00183E59" w:rsidRPr="000C603A">
        <w:rPr>
          <w:rFonts w:ascii="Times New Roman" w:hAnsi="Times New Roman" w:cs="Times New Roman"/>
          <w:szCs w:val="22"/>
        </w:rPr>
        <w:t>(КБК - 932</w:t>
      </w:r>
      <w:r w:rsidR="00A47C8A" w:rsidRPr="000C603A">
        <w:rPr>
          <w:rFonts w:ascii="Times New Roman" w:hAnsi="Times New Roman" w:cs="Times New Roman"/>
          <w:szCs w:val="22"/>
        </w:rPr>
        <w:t xml:space="preserve"> 117 05040 04 1</w:t>
      </w:r>
      <w:r w:rsidR="00593F4B" w:rsidRPr="000C603A">
        <w:rPr>
          <w:rFonts w:ascii="Times New Roman" w:hAnsi="Times New Roman" w:cs="Times New Roman"/>
          <w:szCs w:val="22"/>
        </w:rPr>
        <w:t>000 180</w:t>
      </w:r>
      <w:r w:rsidR="00A47C8A" w:rsidRPr="000C603A">
        <w:rPr>
          <w:rFonts w:ascii="Times New Roman" w:hAnsi="Times New Roman" w:cs="Times New Roman"/>
          <w:szCs w:val="22"/>
        </w:rPr>
        <w:t>, КБК - 932 117 05040 04 2000 180</w:t>
      </w:r>
      <w:r w:rsidR="00857828" w:rsidRPr="000C603A">
        <w:rPr>
          <w:rFonts w:ascii="Times New Roman" w:hAnsi="Times New Roman" w:cs="Times New Roman"/>
          <w:szCs w:val="22"/>
        </w:rPr>
        <w:t>);</w:t>
      </w:r>
    </w:p>
    <w:p w:rsidR="00857828" w:rsidRPr="000C603A" w:rsidRDefault="00277E20" w:rsidP="00622DE7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2.2.3</w:t>
      </w:r>
      <w:r w:rsidR="00857828" w:rsidRPr="000C603A">
        <w:rPr>
          <w:rFonts w:ascii="Times New Roman" w:hAnsi="Times New Roman" w:cs="Times New Roman"/>
          <w:szCs w:val="22"/>
        </w:rPr>
        <w:t xml:space="preserve"> Доходы, поступающие в порядке возмещения расходов, понесенных в связи с эксплуатацией имущества городских округов (КБК 932 1 13 02064 04 0000 130).</w:t>
      </w:r>
    </w:p>
    <w:p w:rsidR="00AD72D8" w:rsidRDefault="00277E20" w:rsidP="00AD72D8">
      <w:pPr>
        <w:pStyle w:val="ConsPlusNormal"/>
        <w:ind w:left="567"/>
        <w:jc w:val="both"/>
      </w:pPr>
      <w:r>
        <w:rPr>
          <w:rFonts w:ascii="Times New Roman" w:hAnsi="Times New Roman" w:cs="Times New Roman"/>
          <w:szCs w:val="22"/>
        </w:rPr>
        <w:t>2.2.4</w:t>
      </w:r>
      <w:proofErr w:type="gramStart"/>
      <w:r w:rsidR="00AD72D8" w:rsidRPr="000C603A">
        <w:rPr>
          <w:rFonts w:ascii="Times New Roman" w:hAnsi="Times New Roman" w:cs="Times New Roman"/>
          <w:szCs w:val="22"/>
        </w:rPr>
        <w:t xml:space="preserve"> П</w:t>
      </w:r>
      <w:proofErr w:type="gramEnd"/>
      <w:r w:rsidR="00AD72D8" w:rsidRPr="000C603A">
        <w:rPr>
          <w:rFonts w:ascii="Times New Roman" w:hAnsi="Times New Roman" w:cs="Times New Roman"/>
          <w:szCs w:val="22"/>
        </w:rPr>
        <w:t>рочие поступления от денежных взысканий (штрафов) и иных сумм в возмещение ущерба, зачисляемые в бюджеты городских округов (КБК 932 1 16 90040 04 0000 140).</w:t>
      </w:r>
      <w:r w:rsidR="00AD72D8" w:rsidRPr="000C603A">
        <w:t xml:space="preserve"> </w:t>
      </w:r>
    </w:p>
    <w:p w:rsidR="000C603A" w:rsidRDefault="000C603A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t>2.2.</w:t>
      </w:r>
      <w:r w:rsidR="00277E20">
        <w:t>5</w:t>
      </w:r>
      <w:proofErr w:type="gramStart"/>
      <w:r>
        <w:t xml:space="preserve"> </w:t>
      </w:r>
      <w:r w:rsidRPr="00B34805">
        <w:rPr>
          <w:rFonts w:ascii="Times New Roman" w:hAnsi="Times New Roman" w:cs="Times New Roman"/>
          <w:szCs w:val="22"/>
        </w:rPr>
        <w:t>П</w:t>
      </w:r>
      <w:proofErr w:type="gramEnd"/>
      <w:r w:rsidRPr="00B34805">
        <w:rPr>
          <w:rFonts w:ascii="Times New Roman" w:hAnsi="Times New Roman" w:cs="Times New Roman"/>
          <w:szCs w:val="22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(пени и проценты по платежу)</w:t>
      </w:r>
      <w:r>
        <w:rPr>
          <w:rFonts w:ascii="Times New Roman" w:hAnsi="Times New Roman" w:cs="Times New Roman"/>
          <w:szCs w:val="22"/>
        </w:rPr>
        <w:t xml:space="preserve"> </w:t>
      </w:r>
      <w:r w:rsidRPr="000C603A">
        <w:rPr>
          <w:rFonts w:ascii="Times New Roman" w:hAnsi="Times New Roman" w:cs="Times New Roman"/>
          <w:szCs w:val="22"/>
        </w:rPr>
        <w:t xml:space="preserve">(КБК 932 </w:t>
      </w:r>
      <w:r>
        <w:rPr>
          <w:rFonts w:ascii="Times New Roman" w:hAnsi="Times New Roman" w:cs="Times New Roman"/>
          <w:szCs w:val="22"/>
        </w:rPr>
        <w:t>1 11 09044 04 2</w:t>
      </w:r>
      <w:r w:rsidRPr="000C603A">
        <w:rPr>
          <w:rFonts w:ascii="Times New Roman" w:hAnsi="Times New Roman" w:cs="Times New Roman"/>
          <w:szCs w:val="22"/>
        </w:rPr>
        <w:t>000 120)</w:t>
      </w:r>
    </w:p>
    <w:p w:rsidR="000C603A" w:rsidRDefault="000C603A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2.2.</w:t>
      </w:r>
      <w:r w:rsidR="00277E20">
        <w:rPr>
          <w:rFonts w:ascii="Times New Roman" w:hAnsi="Times New Roman" w:cs="Times New Roman"/>
          <w:szCs w:val="22"/>
        </w:rPr>
        <w:t>6</w:t>
      </w:r>
      <w:proofErr w:type="gramStart"/>
      <w:r>
        <w:rPr>
          <w:rFonts w:ascii="Times New Roman" w:hAnsi="Times New Roman" w:cs="Times New Roman"/>
          <w:szCs w:val="22"/>
        </w:rPr>
        <w:t xml:space="preserve"> </w:t>
      </w:r>
      <w:r w:rsidRPr="00B34805">
        <w:rPr>
          <w:rFonts w:ascii="Times New Roman" w:hAnsi="Times New Roman" w:cs="Times New Roman"/>
          <w:szCs w:val="22"/>
        </w:rPr>
        <w:t>П</w:t>
      </w:r>
      <w:proofErr w:type="gramEnd"/>
      <w:r w:rsidRPr="00B34805">
        <w:rPr>
          <w:rFonts w:ascii="Times New Roman" w:hAnsi="Times New Roman" w:cs="Times New Roman"/>
          <w:szCs w:val="22"/>
        </w:rPr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</w:t>
      </w:r>
      <w:r>
        <w:rPr>
          <w:rFonts w:ascii="Times New Roman" w:hAnsi="Times New Roman" w:cs="Times New Roman"/>
          <w:szCs w:val="22"/>
        </w:rPr>
        <w:t xml:space="preserve"> </w:t>
      </w:r>
      <w:r w:rsidRPr="00B34805">
        <w:rPr>
          <w:rFonts w:ascii="Times New Roman" w:hAnsi="Times New Roman" w:cs="Times New Roman"/>
          <w:szCs w:val="22"/>
        </w:rPr>
        <w:t>денежных взысканий (штрафов) по платежу)</w:t>
      </w:r>
      <w:r>
        <w:rPr>
          <w:rFonts w:ascii="Times New Roman" w:hAnsi="Times New Roman" w:cs="Times New Roman"/>
          <w:szCs w:val="22"/>
        </w:rPr>
        <w:t xml:space="preserve">                                                   </w:t>
      </w:r>
      <w:r w:rsidRPr="000C603A">
        <w:rPr>
          <w:rFonts w:ascii="Times New Roman" w:hAnsi="Times New Roman" w:cs="Times New Roman"/>
          <w:szCs w:val="22"/>
        </w:rPr>
        <w:t xml:space="preserve">(КБК 932 </w:t>
      </w:r>
      <w:r>
        <w:rPr>
          <w:rFonts w:ascii="Times New Roman" w:hAnsi="Times New Roman" w:cs="Times New Roman"/>
          <w:szCs w:val="22"/>
        </w:rPr>
        <w:t>1 11 09044 04 3</w:t>
      </w:r>
      <w:r w:rsidRPr="000C603A">
        <w:rPr>
          <w:rFonts w:ascii="Times New Roman" w:hAnsi="Times New Roman" w:cs="Times New Roman"/>
          <w:szCs w:val="22"/>
        </w:rPr>
        <w:t>000 120)</w:t>
      </w:r>
      <w:r>
        <w:rPr>
          <w:rFonts w:ascii="Times New Roman" w:hAnsi="Times New Roman" w:cs="Times New Roman"/>
          <w:szCs w:val="22"/>
        </w:rPr>
        <w:t>.</w:t>
      </w:r>
    </w:p>
    <w:p w:rsidR="000C603A" w:rsidRDefault="000C603A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277E20" w:rsidRDefault="00277E20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</w:t>
      </w:r>
      <w:r w:rsidRPr="00277E20">
        <w:t xml:space="preserve"> </w:t>
      </w:r>
      <w:r w:rsidRPr="00277E20">
        <w:rPr>
          <w:rFonts w:ascii="Times New Roman" w:hAnsi="Times New Roman" w:cs="Times New Roman"/>
          <w:szCs w:val="22"/>
        </w:rPr>
        <w:t xml:space="preserve">Прогнозирование не предусматривается ввиду того, что поступления </w:t>
      </w:r>
      <w:r w:rsidR="00583A94">
        <w:rPr>
          <w:rFonts w:ascii="Times New Roman" w:hAnsi="Times New Roman" w:cs="Times New Roman"/>
          <w:szCs w:val="22"/>
        </w:rPr>
        <w:t xml:space="preserve">и возврат доходов планированию не подлежит, </w:t>
      </w:r>
      <w:r w:rsidRPr="00277E20">
        <w:rPr>
          <w:rFonts w:ascii="Times New Roman" w:hAnsi="Times New Roman" w:cs="Times New Roman"/>
          <w:szCs w:val="22"/>
        </w:rPr>
        <w:t>для следующих видов доходов:</w:t>
      </w:r>
    </w:p>
    <w:p w:rsidR="00583A94" w:rsidRDefault="00583A94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277E20" w:rsidRPr="000C603A" w:rsidRDefault="00277E20" w:rsidP="00277E20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2.3.1</w:t>
      </w:r>
      <w:r w:rsidRPr="000C603A">
        <w:rPr>
          <w:rFonts w:ascii="Times New Roman" w:hAnsi="Times New Roman" w:cs="Times New Roman"/>
          <w:szCs w:val="22"/>
        </w:rPr>
        <w:t xml:space="preserve"> Невыясненные поступления, зачисляемые в бюджеты городских округов </w:t>
      </w:r>
      <w:r>
        <w:rPr>
          <w:rFonts w:ascii="Times New Roman" w:hAnsi="Times New Roman" w:cs="Times New Roman"/>
          <w:szCs w:val="22"/>
        </w:rPr>
        <w:t xml:space="preserve">                         </w:t>
      </w:r>
      <w:r w:rsidRPr="000C603A">
        <w:rPr>
          <w:rFonts w:ascii="Times New Roman" w:hAnsi="Times New Roman" w:cs="Times New Roman"/>
          <w:szCs w:val="22"/>
        </w:rPr>
        <w:t>(КБК - 932 117 01040 04 0000 180);</w:t>
      </w:r>
    </w:p>
    <w:p w:rsidR="000C603A" w:rsidRDefault="000C603A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0C603A" w:rsidRDefault="000C603A" w:rsidP="00AD72D8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Начальник отдела </w:t>
      </w:r>
    </w:p>
    <w:p w:rsidR="000C603A" w:rsidRPr="000C603A" w:rsidRDefault="000C603A" w:rsidP="00AD72D8">
      <w:pPr>
        <w:pStyle w:val="ConsPlusNormal"/>
        <w:ind w:left="567"/>
        <w:jc w:val="both"/>
      </w:pPr>
      <w:r>
        <w:rPr>
          <w:rFonts w:ascii="Times New Roman" w:hAnsi="Times New Roman" w:cs="Times New Roman"/>
          <w:szCs w:val="22"/>
        </w:rPr>
        <w:t>финансирования, учета и отчетности                                                        Е. В. Клепикова</w:t>
      </w:r>
    </w:p>
    <w:p w:rsidR="00AD72D8" w:rsidRPr="000C603A" w:rsidRDefault="00AD72D8" w:rsidP="00622DE7">
      <w:pPr>
        <w:pStyle w:val="ConsPlusNormal"/>
        <w:ind w:left="567"/>
        <w:jc w:val="both"/>
        <w:rPr>
          <w:rFonts w:ascii="Times New Roman" w:hAnsi="Times New Roman" w:cs="Times New Roman"/>
          <w:szCs w:val="22"/>
        </w:rPr>
      </w:pPr>
    </w:p>
    <w:p w:rsidR="00906A3B" w:rsidRPr="00B34805" w:rsidRDefault="00906A3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906A3B" w:rsidRPr="00B34805" w:rsidSect="005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10BB"/>
    <w:multiLevelType w:val="multilevel"/>
    <w:tmpl w:val="BC64D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A3B"/>
    <w:rsid w:val="00000B3A"/>
    <w:rsid w:val="000842E7"/>
    <w:rsid w:val="000A51CE"/>
    <w:rsid w:val="000A6FE9"/>
    <w:rsid w:val="000C603A"/>
    <w:rsid w:val="00183E59"/>
    <w:rsid w:val="001A1548"/>
    <w:rsid w:val="001E6056"/>
    <w:rsid w:val="00264C34"/>
    <w:rsid w:val="00277E20"/>
    <w:rsid w:val="002D307A"/>
    <w:rsid w:val="002F0F44"/>
    <w:rsid w:val="004D5D6F"/>
    <w:rsid w:val="004D677B"/>
    <w:rsid w:val="004E6F6E"/>
    <w:rsid w:val="004F503D"/>
    <w:rsid w:val="00583A94"/>
    <w:rsid w:val="00593F4B"/>
    <w:rsid w:val="005B38CC"/>
    <w:rsid w:val="00622DE7"/>
    <w:rsid w:val="006F2513"/>
    <w:rsid w:val="007000E1"/>
    <w:rsid w:val="00765A75"/>
    <w:rsid w:val="0082408C"/>
    <w:rsid w:val="00857828"/>
    <w:rsid w:val="00885A23"/>
    <w:rsid w:val="00897157"/>
    <w:rsid w:val="00906A3B"/>
    <w:rsid w:val="009A5EBC"/>
    <w:rsid w:val="00A47C8A"/>
    <w:rsid w:val="00A7644C"/>
    <w:rsid w:val="00A962FC"/>
    <w:rsid w:val="00AD72D8"/>
    <w:rsid w:val="00B34805"/>
    <w:rsid w:val="00C025BC"/>
    <w:rsid w:val="00C07B58"/>
    <w:rsid w:val="00C76C98"/>
    <w:rsid w:val="00CB44EC"/>
    <w:rsid w:val="00CB491E"/>
    <w:rsid w:val="00CF70A5"/>
    <w:rsid w:val="00DA2EBB"/>
    <w:rsid w:val="00E973CB"/>
    <w:rsid w:val="00FC56C9"/>
    <w:rsid w:val="00FF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B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05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4805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3480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character" w:customStyle="1" w:styleId="fill">
    <w:name w:val="fill"/>
    <w:basedOn w:val="a0"/>
    <w:rsid w:val="00B34805"/>
    <w:rPr>
      <w:rFonts w:cs="Times New Roman"/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uiPriority w:val="99"/>
    <w:rsid w:val="00B34805"/>
    <w:rPr>
      <w:rFonts w:ascii="Tahoma" w:eastAsia="Times New Roman" w:hAnsi="Tahoma" w:cs="Tahoma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A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A11812C66FD93331FF70B2E756C50DF204305E5F99BCF48A476DD7F28507BD4F2C536E927723r1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A11812C66FD93331FF70B2E756C50DF20430555E97BCF48A476DD7F28507BD4F2C536B967739972D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2725-14FC-41C9-9353-7C9C202C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Свислоцкая</dc:creator>
  <cp:lastModifiedBy>Ирина Владимировна Свислоцкая</cp:lastModifiedBy>
  <cp:revision>9</cp:revision>
  <cp:lastPrinted>2016-09-07T13:35:00Z</cp:lastPrinted>
  <dcterms:created xsi:type="dcterms:W3CDTF">2016-09-05T11:43:00Z</dcterms:created>
  <dcterms:modified xsi:type="dcterms:W3CDTF">2016-09-07T13:35:00Z</dcterms:modified>
</cp:coreProperties>
</file>