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9B584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</w:t>
      </w:r>
      <w:r w:rsidR="00241226" w:rsidRPr="00241226">
        <w:t>от 08.02.2019</w:t>
      </w:r>
      <w:r w:rsidR="00241226">
        <w:t xml:space="preserve"> </w:t>
      </w:r>
      <w:r w:rsidR="00241226" w:rsidRPr="00241226">
        <w:t>№</w:t>
      </w:r>
      <w:r w:rsidR="00241226">
        <w:t xml:space="preserve"> </w:t>
      </w:r>
      <w:r w:rsidR="00241226" w:rsidRPr="00241226">
        <w:t>150</w:t>
      </w:r>
      <w:r>
        <w:t>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</w:t>
      </w:r>
      <w:proofErr w:type="gramEnd"/>
      <w:r w:rsidR="009B5848">
        <w:t xml:space="preserve"> Порядков расчета и применения нормативов финансовых затрат на их выполнение»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9B58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9B5848" w:rsidRPr="009B5848">
              <w:t>разработан в связи с необходимостью внесения изменений в постановление Администрации города Иванова от 23.12.2015 № 2621 (ред. от 24.05.2019   № 723)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 (вместе с «Порядком расходования средств на выполнение работ по организации функционирования автомобильных дорог общего пользования», «Порядком расходования</w:t>
            </w:r>
            <w:proofErr w:type="gramEnd"/>
            <w:r w:rsidR="009B5848" w:rsidRPr="009B5848">
              <w:t xml:space="preserve"> </w:t>
            </w:r>
            <w:proofErr w:type="gramStart"/>
            <w:r w:rsidR="009B5848" w:rsidRPr="009B5848">
              <w:t>средств на наружное освещение», «Порядком расходования средств на выполнение работ по благоустройству территорий общего пользования»), а именно уточнением перечня работ средств на выполнение работ по благоустройству территорий общего пользования.</w:t>
            </w:r>
            <w:proofErr w:type="gramEnd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9B5848" w:rsidP="009B58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</w:t>
            </w:r>
            <w:r w:rsidR="009A287F">
              <w:t>.</w:t>
            </w:r>
            <w:r w:rsidR="008E12FC">
              <w:t>0</w:t>
            </w:r>
            <w:r>
              <w:rPr>
                <w:lang w:val="en-US"/>
              </w:rPr>
              <w:t>7</w:t>
            </w:r>
            <w:r w:rsidR="009A287F">
              <w:t>.20</w:t>
            </w:r>
            <w:r w:rsidR="00783196">
              <w:t>1</w:t>
            </w:r>
            <w:r w:rsidR="008E12FC">
              <w:t>9</w:t>
            </w:r>
            <w:r w:rsidR="00F01C28">
              <w:t xml:space="preserve"> – </w:t>
            </w:r>
            <w:r>
              <w:rPr>
                <w:lang w:val="en-US"/>
              </w:rPr>
              <w:t>01</w:t>
            </w:r>
            <w:r w:rsidR="00F01C28">
              <w:t>.</w:t>
            </w:r>
            <w:r w:rsidR="008E12FC">
              <w:t>0</w:t>
            </w:r>
            <w:r>
              <w:rPr>
                <w:lang w:val="en-US"/>
              </w:rPr>
              <w:t>8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B5848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6A08AF" w:rsidRDefault="00F01C28" w:rsidP="00241226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</w:t>
      </w:r>
      <w:r w:rsidR="009B5848">
        <w:t>С.Н. Бобышев</w:t>
      </w:r>
    </w:p>
    <w:p w:rsidR="00F01C28" w:rsidRDefault="00F01C28"/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9B5848"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</w:p>
    <w:p w:rsidR="009B5848" w:rsidRDefault="009B5848" w:rsidP="00F01C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1226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83196"/>
    <w:rsid w:val="007A6F34"/>
    <w:rsid w:val="007C7598"/>
    <w:rsid w:val="00827794"/>
    <w:rsid w:val="008317E2"/>
    <w:rsid w:val="0083471A"/>
    <w:rsid w:val="0086565B"/>
    <w:rsid w:val="008815C7"/>
    <w:rsid w:val="008A1A0D"/>
    <w:rsid w:val="008D2C10"/>
    <w:rsid w:val="008E12FC"/>
    <w:rsid w:val="00944E62"/>
    <w:rsid w:val="009A287F"/>
    <w:rsid w:val="009B5848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427B-F3D1-4BE4-8A48-BDD0893A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13</cp:revision>
  <cp:lastPrinted>2018-11-19T06:12:00Z</cp:lastPrinted>
  <dcterms:created xsi:type="dcterms:W3CDTF">2018-08-08T09:03:00Z</dcterms:created>
  <dcterms:modified xsi:type="dcterms:W3CDTF">2019-07-29T06:00:00Z</dcterms:modified>
</cp:coreProperties>
</file>