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1E1" w:rsidRDefault="009021E1">
      <w:pPr>
        <w:pStyle w:val="ConsPlusTitlePage"/>
      </w:pPr>
    </w:p>
    <w:p w:rsidR="009021E1" w:rsidRDefault="009021E1">
      <w:pPr>
        <w:pStyle w:val="ConsPlusNormal"/>
        <w:outlineLvl w:val="0"/>
      </w:pPr>
    </w:p>
    <w:p w:rsidR="009021E1" w:rsidRPr="009021E1" w:rsidRDefault="009021E1">
      <w:pPr>
        <w:pStyle w:val="ConsPlusTitle"/>
        <w:jc w:val="center"/>
        <w:outlineLvl w:val="0"/>
      </w:pPr>
      <w:bookmarkStart w:id="0" w:name="_GoBack"/>
      <w:r w:rsidRPr="009021E1">
        <w:t>АДМИНИСТРАЦИЯ ГОРОДА ИВАНОВА</w:t>
      </w:r>
    </w:p>
    <w:p w:rsidR="009021E1" w:rsidRPr="009021E1" w:rsidRDefault="009021E1">
      <w:pPr>
        <w:pStyle w:val="ConsPlusTitle"/>
        <w:jc w:val="center"/>
      </w:pPr>
    </w:p>
    <w:p w:rsidR="009021E1" w:rsidRPr="009021E1" w:rsidRDefault="009021E1">
      <w:pPr>
        <w:pStyle w:val="ConsPlusTitle"/>
        <w:jc w:val="center"/>
      </w:pPr>
      <w:r w:rsidRPr="009021E1">
        <w:t>ПОСТАНОВЛЕНИЕ</w:t>
      </w:r>
    </w:p>
    <w:p w:rsidR="009021E1" w:rsidRPr="009021E1" w:rsidRDefault="009021E1">
      <w:pPr>
        <w:pStyle w:val="ConsPlusTitle"/>
        <w:jc w:val="center"/>
      </w:pPr>
      <w:r w:rsidRPr="009021E1">
        <w:t>от 21 марта 2019 г. N 416</w:t>
      </w:r>
    </w:p>
    <w:p w:rsidR="009021E1" w:rsidRPr="009021E1" w:rsidRDefault="009021E1">
      <w:pPr>
        <w:pStyle w:val="ConsPlusTitle"/>
        <w:jc w:val="center"/>
      </w:pPr>
    </w:p>
    <w:p w:rsidR="009021E1" w:rsidRPr="009021E1" w:rsidRDefault="009021E1">
      <w:pPr>
        <w:pStyle w:val="ConsPlusTitle"/>
        <w:jc w:val="center"/>
      </w:pPr>
      <w:r w:rsidRPr="009021E1">
        <w:t>ОБ УТВЕРЖДЕНИИ ПОЛОЖЕНИЯ ОБ УСТАНОВКЕ И ЭКСПЛУАТАЦИИ</w:t>
      </w:r>
    </w:p>
    <w:p w:rsidR="009021E1" w:rsidRPr="009021E1" w:rsidRDefault="009021E1">
      <w:pPr>
        <w:pStyle w:val="ConsPlusTitle"/>
        <w:jc w:val="center"/>
      </w:pPr>
      <w:r w:rsidRPr="009021E1">
        <w:t>РЕКЛАМНЫХ КОНСТРУКЦИЙ НА ТЕРРИТОРИИ</w:t>
      </w:r>
    </w:p>
    <w:p w:rsidR="009021E1" w:rsidRPr="009021E1" w:rsidRDefault="009021E1">
      <w:pPr>
        <w:pStyle w:val="ConsPlusTitle"/>
        <w:jc w:val="center"/>
      </w:pPr>
      <w:r w:rsidRPr="009021E1">
        <w:t>ГОРОДСКОГО ОКРУГА ИВАНОВО</w:t>
      </w:r>
    </w:p>
    <w:p w:rsidR="009021E1" w:rsidRPr="009021E1" w:rsidRDefault="009021E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21E1" w:rsidRPr="009021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21E1" w:rsidRPr="009021E1" w:rsidRDefault="009021E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21E1" w:rsidRPr="009021E1" w:rsidRDefault="009021E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21E1" w:rsidRPr="009021E1" w:rsidRDefault="009021E1">
            <w:pPr>
              <w:pStyle w:val="ConsPlusNormal"/>
              <w:jc w:val="center"/>
            </w:pPr>
            <w:r w:rsidRPr="009021E1">
              <w:t>Список изменяющих документов</w:t>
            </w:r>
          </w:p>
          <w:p w:rsidR="009021E1" w:rsidRPr="009021E1" w:rsidRDefault="009021E1">
            <w:pPr>
              <w:pStyle w:val="ConsPlusNormal"/>
              <w:jc w:val="center"/>
            </w:pPr>
            <w:r w:rsidRPr="009021E1">
              <w:t xml:space="preserve">(в ред. </w:t>
            </w:r>
            <w:hyperlink r:id="rId5" w:history="1">
              <w:r w:rsidRPr="009021E1">
                <w:t>Постановления</w:t>
              </w:r>
            </w:hyperlink>
            <w:r w:rsidRPr="009021E1">
              <w:t xml:space="preserve"> Администрации г. Иванова от 06.12.2019 N 1943)</w:t>
            </w:r>
          </w:p>
        </w:tc>
        <w:tc>
          <w:tcPr>
            <w:tcW w:w="113" w:type="dxa"/>
            <w:tcBorders>
              <w:top w:val="nil"/>
              <w:left w:val="nil"/>
              <w:bottom w:val="nil"/>
              <w:right w:val="nil"/>
            </w:tcBorders>
            <w:shd w:val="clear" w:color="auto" w:fill="F4F3F8"/>
            <w:tcMar>
              <w:top w:w="0" w:type="dxa"/>
              <w:left w:w="0" w:type="dxa"/>
              <w:bottom w:w="0" w:type="dxa"/>
              <w:right w:w="0" w:type="dxa"/>
            </w:tcMar>
          </w:tcPr>
          <w:p w:rsidR="009021E1" w:rsidRPr="009021E1" w:rsidRDefault="009021E1">
            <w:pPr>
              <w:spacing w:after="1" w:line="0" w:lineRule="atLeast"/>
            </w:pPr>
          </w:p>
        </w:tc>
      </w:tr>
    </w:tbl>
    <w:p w:rsidR="009021E1" w:rsidRPr="009021E1" w:rsidRDefault="009021E1">
      <w:pPr>
        <w:pStyle w:val="ConsPlusNormal"/>
        <w:jc w:val="center"/>
      </w:pPr>
    </w:p>
    <w:p w:rsidR="009021E1" w:rsidRPr="009021E1" w:rsidRDefault="009021E1">
      <w:pPr>
        <w:pStyle w:val="ConsPlusNormal"/>
        <w:ind w:firstLine="540"/>
        <w:jc w:val="both"/>
      </w:pPr>
      <w:r w:rsidRPr="009021E1">
        <w:t xml:space="preserve">Руководствуясь </w:t>
      </w:r>
      <w:hyperlink r:id="rId6" w:history="1">
        <w:r w:rsidRPr="009021E1">
          <w:t>пунктом 19 части 3 статьи 44</w:t>
        </w:r>
      </w:hyperlink>
      <w:r w:rsidRPr="009021E1">
        <w:t xml:space="preserve"> </w:t>
      </w:r>
      <w:hyperlink r:id="rId7" w:history="1">
        <w:r w:rsidRPr="009021E1">
          <w:t>Устава</w:t>
        </w:r>
      </w:hyperlink>
      <w:r w:rsidRPr="009021E1">
        <w:t xml:space="preserve"> города Иванова, </w:t>
      </w:r>
      <w:hyperlink r:id="rId8" w:history="1">
        <w:r w:rsidRPr="009021E1">
          <w:t>решением</w:t>
        </w:r>
      </w:hyperlink>
      <w:r w:rsidRPr="009021E1">
        <w:t xml:space="preserve"> Ивановской городской Думы от 20.02.2019 N 678 "О разграничении полномочий органов местного самоуправления города Иванова в сфере нормативного правового регулирования вопросов, связанных с установкой и эксплуатацией рекламных и информационных конструкций на территории городского округа Иваново", Администрация города Иванова постановляет:</w:t>
      </w:r>
    </w:p>
    <w:p w:rsidR="009021E1" w:rsidRPr="009021E1" w:rsidRDefault="009021E1">
      <w:pPr>
        <w:pStyle w:val="ConsPlusNormal"/>
        <w:ind w:firstLine="540"/>
        <w:jc w:val="both"/>
      </w:pPr>
    </w:p>
    <w:p w:rsidR="009021E1" w:rsidRPr="009021E1" w:rsidRDefault="009021E1">
      <w:pPr>
        <w:pStyle w:val="ConsPlusNormal"/>
        <w:ind w:firstLine="540"/>
        <w:jc w:val="both"/>
      </w:pPr>
      <w:r w:rsidRPr="009021E1">
        <w:t xml:space="preserve">1. Утвердить </w:t>
      </w:r>
      <w:hyperlink w:anchor="P33" w:history="1">
        <w:r w:rsidRPr="009021E1">
          <w:t>Положение</w:t>
        </w:r>
      </w:hyperlink>
      <w:r w:rsidRPr="009021E1">
        <w:t xml:space="preserve"> об установке и эксплуатации рекламных конструкций на территории городского округа Иваново согласно приложению к настоящему постановлению.</w:t>
      </w:r>
    </w:p>
    <w:p w:rsidR="009021E1" w:rsidRPr="009021E1" w:rsidRDefault="009021E1">
      <w:pPr>
        <w:pStyle w:val="ConsPlusNormal"/>
        <w:ind w:firstLine="540"/>
        <w:jc w:val="both"/>
      </w:pPr>
    </w:p>
    <w:p w:rsidR="009021E1" w:rsidRPr="009021E1" w:rsidRDefault="009021E1">
      <w:pPr>
        <w:pStyle w:val="ConsPlusNormal"/>
        <w:ind w:firstLine="540"/>
        <w:jc w:val="both"/>
      </w:pPr>
      <w:r w:rsidRPr="009021E1">
        <w:t>2. Настоящее постановление вступает в силу со дня официального опубликования.</w:t>
      </w:r>
    </w:p>
    <w:p w:rsidR="009021E1" w:rsidRPr="009021E1" w:rsidRDefault="009021E1">
      <w:pPr>
        <w:pStyle w:val="ConsPlusNormal"/>
        <w:ind w:firstLine="540"/>
        <w:jc w:val="both"/>
      </w:pPr>
    </w:p>
    <w:p w:rsidR="009021E1" w:rsidRPr="009021E1" w:rsidRDefault="009021E1">
      <w:pPr>
        <w:pStyle w:val="ConsPlusNormal"/>
        <w:ind w:firstLine="540"/>
        <w:jc w:val="both"/>
      </w:pPr>
      <w:r w:rsidRPr="009021E1">
        <w:t>3. Опубликовать настоящее постановление в газете "Рабочий край" и разместить на официальном сайте Администрации города Иванова в сети Интернет.</w:t>
      </w:r>
    </w:p>
    <w:p w:rsidR="009021E1" w:rsidRPr="009021E1" w:rsidRDefault="009021E1">
      <w:pPr>
        <w:pStyle w:val="ConsPlusNormal"/>
        <w:ind w:firstLine="540"/>
        <w:jc w:val="both"/>
      </w:pPr>
    </w:p>
    <w:p w:rsidR="009021E1" w:rsidRPr="009021E1" w:rsidRDefault="009021E1">
      <w:pPr>
        <w:pStyle w:val="ConsPlusNormal"/>
        <w:jc w:val="right"/>
      </w:pPr>
      <w:r w:rsidRPr="009021E1">
        <w:t>Глава города Иванова</w:t>
      </w:r>
    </w:p>
    <w:p w:rsidR="009021E1" w:rsidRPr="009021E1" w:rsidRDefault="009021E1">
      <w:pPr>
        <w:pStyle w:val="ConsPlusNormal"/>
        <w:jc w:val="right"/>
      </w:pPr>
      <w:r w:rsidRPr="009021E1">
        <w:t>В.Н.ШАРЫПОВ</w:t>
      </w:r>
    </w:p>
    <w:p w:rsidR="009021E1" w:rsidRPr="009021E1" w:rsidRDefault="009021E1">
      <w:pPr>
        <w:pStyle w:val="ConsPlusNormal"/>
        <w:jc w:val="both"/>
      </w:pPr>
    </w:p>
    <w:p w:rsidR="009021E1" w:rsidRPr="009021E1" w:rsidRDefault="009021E1">
      <w:pPr>
        <w:pStyle w:val="ConsPlusNormal"/>
        <w:jc w:val="both"/>
      </w:pPr>
    </w:p>
    <w:p w:rsidR="009021E1" w:rsidRPr="009021E1" w:rsidRDefault="009021E1">
      <w:pPr>
        <w:pStyle w:val="ConsPlusNormal"/>
        <w:jc w:val="both"/>
      </w:pPr>
    </w:p>
    <w:p w:rsidR="009021E1" w:rsidRPr="009021E1" w:rsidRDefault="009021E1">
      <w:pPr>
        <w:pStyle w:val="ConsPlusNormal"/>
      </w:pPr>
    </w:p>
    <w:p w:rsidR="009021E1" w:rsidRPr="009021E1" w:rsidRDefault="009021E1">
      <w:pPr>
        <w:pStyle w:val="ConsPlusNormal"/>
      </w:pPr>
    </w:p>
    <w:p w:rsidR="009021E1" w:rsidRPr="009021E1" w:rsidRDefault="009021E1">
      <w:pPr>
        <w:pStyle w:val="ConsPlusNormal"/>
        <w:jc w:val="right"/>
        <w:outlineLvl w:val="0"/>
      </w:pPr>
      <w:r w:rsidRPr="009021E1">
        <w:t>Утверждено</w:t>
      </w:r>
    </w:p>
    <w:p w:rsidR="009021E1" w:rsidRPr="009021E1" w:rsidRDefault="009021E1">
      <w:pPr>
        <w:pStyle w:val="ConsPlusNormal"/>
        <w:jc w:val="right"/>
      </w:pPr>
      <w:r w:rsidRPr="009021E1">
        <w:t>постановлением</w:t>
      </w:r>
    </w:p>
    <w:p w:rsidR="009021E1" w:rsidRPr="009021E1" w:rsidRDefault="009021E1">
      <w:pPr>
        <w:pStyle w:val="ConsPlusNormal"/>
        <w:jc w:val="right"/>
      </w:pPr>
      <w:r w:rsidRPr="009021E1">
        <w:t>Администрации</w:t>
      </w:r>
    </w:p>
    <w:p w:rsidR="009021E1" w:rsidRPr="009021E1" w:rsidRDefault="009021E1">
      <w:pPr>
        <w:pStyle w:val="ConsPlusNormal"/>
        <w:jc w:val="right"/>
      </w:pPr>
      <w:r w:rsidRPr="009021E1">
        <w:t>города Иванова</w:t>
      </w:r>
    </w:p>
    <w:p w:rsidR="009021E1" w:rsidRPr="009021E1" w:rsidRDefault="009021E1">
      <w:pPr>
        <w:pStyle w:val="ConsPlusNormal"/>
        <w:jc w:val="right"/>
      </w:pPr>
      <w:r w:rsidRPr="009021E1">
        <w:t>от 21.03.2019 N 416</w:t>
      </w:r>
    </w:p>
    <w:p w:rsidR="009021E1" w:rsidRPr="009021E1" w:rsidRDefault="009021E1">
      <w:pPr>
        <w:pStyle w:val="ConsPlusNormal"/>
        <w:jc w:val="right"/>
      </w:pPr>
    </w:p>
    <w:p w:rsidR="009021E1" w:rsidRPr="009021E1" w:rsidRDefault="009021E1">
      <w:pPr>
        <w:pStyle w:val="ConsPlusTitle"/>
        <w:jc w:val="center"/>
      </w:pPr>
      <w:bookmarkStart w:id="1" w:name="P33"/>
      <w:bookmarkEnd w:id="1"/>
      <w:r w:rsidRPr="009021E1">
        <w:t>ПОЛОЖЕНИЕ</w:t>
      </w:r>
    </w:p>
    <w:p w:rsidR="009021E1" w:rsidRPr="009021E1" w:rsidRDefault="009021E1">
      <w:pPr>
        <w:pStyle w:val="ConsPlusTitle"/>
        <w:jc w:val="center"/>
      </w:pPr>
      <w:r w:rsidRPr="009021E1">
        <w:t xml:space="preserve">ОБ УСТАНОВКЕ И ЭКСПЛУАТАЦИИ </w:t>
      </w:r>
      <w:proofErr w:type="gramStart"/>
      <w:r w:rsidRPr="009021E1">
        <w:t>РЕКЛАМНЫХ</w:t>
      </w:r>
      <w:proofErr w:type="gramEnd"/>
    </w:p>
    <w:p w:rsidR="009021E1" w:rsidRPr="009021E1" w:rsidRDefault="009021E1">
      <w:pPr>
        <w:pStyle w:val="ConsPlusTitle"/>
        <w:jc w:val="center"/>
      </w:pPr>
      <w:r w:rsidRPr="009021E1">
        <w:t>КОНСТРУКЦИЙ НА ТЕРРИТОРИИ ГОРОДСКОГО ОКРУГА ИВАНОВО</w:t>
      </w:r>
    </w:p>
    <w:p w:rsidR="009021E1" w:rsidRPr="009021E1" w:rsidRDefault="009021E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21E1" w:rsidRPr="009021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21E1" w:rsidRPr="009021E1" w:rsidRDefault="009021E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21E1" w:rsidRPr="009021E1" w:rsidRDefault="009021E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21E1" w:rsidRPr="009021E1" w:rsidRDefault="009021E1">
            <w:pPr>
              <w:pStyle w:val="ConsPlusNormal"/>
              <w:jc w:val="center"/>
            </w:pPr>
            <w:r w:rsidRPr="009021E1">
              <w:t>Список изменяющих документов</w:t>
            </w:r>
          </w:p>
          <w:p w:rsidR="009021E1" w:rsidRPr="009021E1" w:rsidRDefault="009021E1">
            <w:pPr>
              <w:pStyle w:val="ConsPlusNormal"/>
              <w:jc w:val="center"/>
            </w:pPr>
            <w:r w:rsidRPr="009021E1">
              <w:t xml:space="preserve">(в ред. </w:t>
            </w:r>
            <w:hyperlink r:id="rId9" w:history="1">
              <w:r w:rsidRPr="009021E1">
                <w:t>Постановления</w:t>
              </w:r>
            </w:hyperlink>
            <w:r w:rsidRPr="009021E1">
              <w:t xml:space="preserve"> Администрации г. Иванова от 06.12.2019 N 1943)</w:t>
            </w:r>
          </w:p>
        </w:tc>
        <w:tc>
          <w:tcPr>
            <w:tcW w:w="113" w:type="dxa"/>
            <w:tcBorders>
              <w:top w:val="nil"/>
              <w:left w:val="nil"/>
              <w:bottom w:val="nil"/>
              <w:right w:val="nil"/>
            </w:tcBorders>
            <w:shd w:val="clear" w:color="auto" w:fill="F4F3F8"/>
            <w:tcMar>
              <w:top w:w="0" w:type="dxa"/>
              <w:left w:w="0" w:type="dxa"/>
              <w:bottom w:w="0" w:type="dxa"/>
              <w:right w:w="0" w:type="dxa"/>
            </w:tcMar>
          </w:tcPr>
          <w:p w:rsidR="009021E1" w:rsidRPr="009021E1" w:rsidRDefault="009021E1">
            <w:pPr>
              <w:spacing w:after="1" w:line="0" w:lineRule="atLeast"/>
            </w:pPr>
          </w:p>
        </w:tc>
      </w:tr>
    </w:tbl>
    <w:p w:rsidR="009021E1" w:rsidRPr="009021E1" w:rsidRDefault="009021E1">
      <w:pPr>
        <w:pStyle w:val="ConsPlusNormal"/>
        <w:jc w:val="center"/>
      </w:pPr>
    </w:p>
    <w:p w:rsidR="009021E1" w:rsidRPr="009021E1" w:rsidRDefault="009021E1">
      <w:pPr>
        <w:pStyle w:val="ConsPlusTitle"/>
        <w:jc w:val="center"/>
        <w:outlineLvl w:val="1"/>
      </w:pPr>
      <w:r w:rsidRPr="009021E1">
        <w:t>1. Общие положения</w:t>
      </w:r>
    </w:p>
    <w:p w:rsidR="009021E1" w:rsidRPr="009021E1" w:rsidRDefault="009021E1">
      <w:pPr>
        <w:pStyle w:val="ConsPlusNormal"/>
        <w:ind w:firstLine="540"/>
        <w:jc w:val="both"/>
      </w:pPr>
    </w:p>
    <w:p w:rsidR="009021E1" w:rsidRPr="009021E1" w:rsidRDefault="009021E1">
      <w:pPr>
        <w:pStyle w:val="ConsPlusNormal"/>
        <w:ind w:firstLine="540"/>
        <w:jc w:val="both"/>
      </w:pPr>
      <w:r w:rsidRPr="009021E1">
        <w:t xml:space="preserve">1.1. Положение об установке и эксплуатации рекламных конструкций на территории городского округа Иваново (далее - Положение) регулирует отношения, возникающие в процессе </w:t>
      </w:r>
      <w:r w:rsidRPr="009021E1">
        <w:lastRenderedPageBreak/>
        <w:t>установки и эксплуатации рекламных конструкций на территории муниципального образования городской округ Иваново. Настоящим Положением определяются требования к проектированию рекламных конструкций, предназначенных для размещения рекламы, регламентируется порядок эксплуатации, монтажа и демонтажа рекламных конструкций на территории городского округа Иваново.</w:t>
      </w:r>
    </w:p>
    <w:p w:rsidR="009021E1" w:rsidRPr="009021E1" w:rsidRDefault="009021E1">
      <w:pPr>
        <w:pStyle w:val="ConsPlusNormal"/>
        <w:spacing w:before="220"/>
        <w:ind w:firstLine="540"/>
        <w:jc w:val="both"/>
      </w:pPr>
      <w:r w:rsidRPr="009021E1">
        <w:t>1.2. Понятия, используемые в Положении:</w:t>
      </w:r>
    </w:p>
    <w:p w:rsidR="009021E1" w:rsidRPr="009021E1" w:rsidRDefault="009021E1">
      <w:pPr>
        <w:pStyle w:val="ConsPlusNormal"/>
        <w:spacing w:before="220"/>
        <w:ind w:firstLine="540"/>
        <w:jc w:val="both"/>
      </w:pPr>
      <w:r w:rsidRPr="009021E1">
        <w:t>- рекламные конструкции - средства распространения наружной рекламы, монтируемые и располагаемые для распространения рекламной информации, адресованной для неопределенного круга лиц;</w:t>
      </w:r>
    </w:p>
    <w:p w:rsidR="009021E1" w:rsidRPr="009021E1" w:rsidRDefault="009021E1">
      <w:pPr>
        <w:pStyle w:val="ConsPlusNormal"/>
        <w:spacing w:before="220"/>
        <w:ind w:firstLine="540"/>
        <w:jc w:val="both"/>
      </w:pPr>
      <w:proofErr w:type="gramStart"/>
      <w:r w:rsidRPr="009021E1">
        <w:t>- рекламное место - часть внешних стен, крыш и иных конструктивных элементов зданий, строений, сооружений, земельного участка, иного объекта, на которых монтируются и располагаются рекламные конструкции, используемая для размещения рекламной конструкции;</w:t>
      </w:r>
      <w:proofErr w:type="gramEnd"/>
    </w:p>
    <w:p w:rsidR="009021E1" w:rsidRPr="009021E1" w:rsidRDefault="009021E1">
      <w:pPr>
        <w:pStyle w:val="ConsPlusNormal"/>
        <w:spacing w:before="220"/>
        <w:ind w:firstLine="540"/>
        <w:jc w:val="both"/>
      </w:pPr>
      <w:proofErr w:type="gramStart"/>
      <w:r w:rsidRPr="009021E1">
        <w:t>- муниципальное рекламное место - часть внешних стен, крыш и иных конструктивных элементов зданий, строений, сооружений, часть остановочного пункта движения общественного транспорта или часть иного объекта, находящегося в собственности городского округа Иваново, или часть земельного участка, находящегося в собственности или ведении города Иванова, на которых монтируются и располагаются рекламные конструкции, используемая для размещения рекламной конструкции;</w:t>
      </w:r>
      <w:proofErr w:type="gramEnd"/>
    </w:p>
    <w:p w:rsidR="009021E1" w:rsidRPr="009021E1" w:rsidRDefault="009021E1">
      <w:pPr>
        <w:pStyle w:val="ConsPlusNormal"/>
        <w:spacing w:before="220"/>
        <w:ind w:firstLine="540"/>
        <w:jc w:val="both"/>
      </w:pPr>
      <w:r w:rsidRPr="009021E1">
        <w:t>- разрешение на установку и эксплуатацию рекламной конструкции - оформленный в соответствии с законодательством Российской Федерации документ, удостоверяющий право указанного в нем лица установить и эксплуатировать рекламную конструкцию на указанном в разрешении рекламном месте;</w:t>
      </w:r>
    </w:p>
    <w:p w:rsidR="009021E1" w:rsidRPr="009021E1" w:rsidRDefault="009021E1">
      <w:pPr>
        <w:pStyle w:val="ConsPlusNormal"/>
        <w:spacing w:before="220"/>
        <w:ind w:firstLine="540"/>
        <w:jc w:val="both"/>
      </w:pPr>
      <w:r w:rsidRPr="009021E1">
        <w:t>- типы рекламных конструкций - классификация рекламных конструкций в зависимости от характера имущества, к которому присоединяются рекламные конструкции (отдельно стоящие, размещаемые на зданиях, строениях и сооружениях);</w:t>
      </w:r>
    </w:p>
    <w:p w:rsidR="009021E1" w:rsidRPr="009021E1" w:rsidRDefault="009021E1">
      <w:pPr>
        <w:pStyle w:val="ConsPlusNormal"/>
        <w:spacing w:before="220"/>
        <w:ind w:firstLine="540"/>
        <w:jc w:val="both"/>
      </w:pPr>
      <w:r w:rsidRPr="009021E1">
        <w:t>- виды рекламных конструкций - классификация рекламных конструкций в зависимости от способа их размещения, площади рекламного поля, конструктивных решений.</w:t>
      </w:r>
    </w:p>
    <w:p w:rsidR="009021E1" w:rsidRPr="009021E1" w:rsidRDefault="009021E1">
      <w:pPr>
        <w:pStyle w:val="ConsPlusNormal"/>
        <w:spacing w:before="220"/>
        <w:ind w:firstLine="540"/>
        <w:jc w:val="both"/>
      </w:pPr>
      <w:r w:rsidRPr="009021E1">
        <w:t>1.3. Действие Положения распространяется на всю территорию городского округа Иваново независимо от ведомственной принадлежности или формы собственности на здания, строения, сооружения, иные объекты или земельные участки, к которым присоединяются рекламные конструкции.</w:t>
      </w:r>
    </w:p>
    <w:p w:rsidR="009021E1" w:rsidRPr="009021E1" w:rsidRDefault="009021E1">
      <w:pPr>
        <w:pStyle w:val="ConsPlusNormal"/>
        <w:spacing w:before="220"/>
        <w:ind w:firstLine="540"/>
        <w:jc w:val="both"/>
      </w:pPr>
      <w:r w:rsidRPr="009021E1">
        <w:t>1.4. Администрация города Иванова осуществляет функции и полномочия, связанные с оформлением города, распространением наружной рекламы и размещением рекламных конструкций на территории города.</w:t>
      </w:r>
    </w:p>
    <w:p w:rsidR="009021E1" w:rsidRPr="009021E1" w:rsidRDefault="009021E1">
      <w:pPr>
        <w:pStyle w:val="ConsPlusNormal"/>
        <w:spacing w:before="220"/>
        <w:ind w:firstLine="540"/>
        <w:jc w:val="both"/>
      </w:pPr>
      <w:r w:rsidRPr="009021E1">
        <w:t>Управление по делам наружной рекламы, информации и оформления города является уполномоченным органом, отвечающим за осуществление функций, связанных с реализацией настоящего Положения.</w:t>
      </w:r>
    </w:p>
    <w:p w:rsidR="009021E1" w:rsidRPr="009021E1" w:rsidRDefault="009021E1">
      <w:pPr>
        <w:pStyle w:val="ConsPlusNormal"/>
        <w:spacing w:before="220"/>
        <w:ind w:firstLine="540"/>
        <w:jc w:val="both"/>
      </w:pPr>
      <w:r w:rsidRPr="009021E1">
        <w:t>Обеспечение сохранения внешнего архитектурного облика сложившейся застройки городского округа Иваново осуществляется через определение типов и видов рекламных конструкций, допустимых и недопустимых к установке на территории города Иванова или части его территории, в том числе требований к таким рекламным конструкциям, путем утверждения Администрацией города Иванова Дизайн-кода города Иванова.</w:t>
      </w:r>
    </w:p>
    <w:p w:rsidR="009021E1" w:rsidRPr="009021E1" w:rsidRDefault="009021E1">
      <w:pPr>
        <w:pStyle w:val="ConsPlusNormal"/>
        <w:spacing w:before="220"/>
        <w:ind w:firstLine="540"/>
        <w:jc w:val="both"/>
      </w:pPr>
      <w:r w:rsidRPr="009021E1">
        <w:t>К рекламным конструкциям и их территориальному размещению применяются требования, установленные "</w:t>
      </w:r>
      <w:hyperlink r:id="rId10" w:history="1">
        <w:r w:rsidRPr="009021E1">
          <w:t xml:space="preserve">ГОСТ </w:t>
        </w:r>
        <w:proofErr w:type="gramStart"/>
        <w:r w:rsidRPr="009021E1">
          <w:t>Р</w:t>
        </w:r>
        <w:proofErr w:type="gramEnd"/>
        <w:r w:rsidRPr="009021E1">
          <w:t xml:space="preserve"> 52044-2003</w:t>
        </w:r>
      </w:hyperlink>
      <w:r w:rsidRPr="009021E1">
        <w:t xml:space="preserve">. Государственный стандарт Российской Федерации. Наружная </w:t>
      </w:r>
      <w:r w:rsidRPr="009021E1">
        <w:lastRenderedPageBreak/>
        <w:t>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9021E1" w:rsidRPr="009021E1" w:rsidRDefault="009021E1">
      <w:pPr>
        <w:pStyle w:val="ConsPlusNormal"/>
        <w:spacing w:before="220"/>
        <w:ind w:firstLine="540"/>
        <w:jc w:val="both"/>
      </w:pPr>
      <w:proofErr w:type="gramStart"/>
      <w:r w:rsidRPr="009021E1">
        <w:t>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законодательством Российской Федерации об объектах культурного наследия, с соблюдением требований к рекламе и ее распространению, установленных законодательством Российской Федерации о рекламе.</w:t>
      </w:r>
      <w:proofErr w:type="gramEnd"/>
    </w:p>
    <w:p w:rsidR="009021E1" w:rsidRPr="009021E1" w:rsidRDefault="009021E1">
      <w:pPr>
        <w:pStyle w:val="ConsPlusNormal"/>
        <w:jc w:val="center"/>
      </w:pPr>
    </w:p>
    <w:p w:rsidR="009021E1" w:rsidRPr="009021E1" w:rsidRDefault="009021E1">
      <w:pPr>
        <w:pStyle w:val="ConsPlusTitle"/>
        <w:jc w:val="center"/>
        <w:outlineLvl w:val="1"/>
      </w:pPr>
      <w:r w:rsidRPr="009021E1">
        <w:t>2. Требования к размещению рекламных конструкций</w:t>
      </w:r>
    </w:p>
    <w:p w:rsidR="009021E1" w:rsidRPr="009021E1" w:rsidRDefault="009021E1">
      <w:pPr>
        <w:pStyle w:val="ConsPlusNormal"/>
      </w:pPr>
    </w:p>
    <w:p w:rsidR="009021E1" w:rsidRPr="009021E1" w:rsidRDefault="009021E1">
      <w:pPr>
        <w:pStyle w:val="ConsPlusNormal"/>
        <w:ind w:firstLine="540"/>
        <w:jc w:val="both"/>
      </w:pPr>
      <w:r w:rsidRPr="009021E1">
        <w:t>2.1. Рекламные конструкции, проектная документация на них должны соответствовать требованиям санитарно-гигиенических, экологических, противопожарных норм и безопасности для жизни и здоровья людей.</w:t>
      </w:r>
    </w:p>
    <w:p w:rsidR="009021E1" w:rsidRPr="009021E1" w:rsidRDefault="009021E1">
      <w:pPr>
        <w:pStyle w:val="ConsPlusNormal"/>
        <w:spacing w:before="220"/>
        <w:ind w:firstLine="540"/>
        <w:jc w:val="both"/>
      </w:pPr>
      <w:proofErr w:type="spellStart"/>
      <w:r w:rsidRPr="009021E1">
        <w:t>Рекламораспространитель</w:t>
      </w:r>
      <w:proofErr w:type="spellEnd"/>
      <w:r w:rsidRPr="009021E1">
        <w:t xml:space="preserve"> несет ответственность за соблюдение правил безопасности при монтаже и эксплуатации рекламных конструкций в соответствии с законодательством Российской Федерации, отвечает за сохранность и внешний вид </w:t>
      </w:r>
      <w:proofErr w:type="gramStart"/>
      <w:r w:rsidRPr="009021E1">
        <w:t>объекта</w:t>
      </w:r>
      <w:proofErr w:type="gramEnd"/>
      <w:r w:rsidRPr="009021E1">
        <w:t xml:space="preserve"> как в целом, так и отдельных его частей.</w:t>
      </w:r>
    </w:p>
    <w:p w:rsidR="009021E1" w:rsidRPr="009021E1" w:rsidRDefault="009021E1">
      <w:pPr>
        <w:pStyle w:val="ConsPlusNormal"/>
        <w:spacing w:before="220"/>
        <w:ind w:firstLine="540"/>
        <w:jc w:val="both"/>
      </w:pPr>
      <w:r w:rsidRPr="009021E1">
        <w:t>2.2. Рекламная конструкция должна быть выполнена из прочных материалов, стойких к коррозии, и соответствовать расчету на прочность и ветровые нагрузки. Конструктивные элементы должны быть скрыты или иметь эстетически проработанный вид, учитывая прохождение инженерных коммуникаций.</w:t>
      </w:r>
    </w:p>
    <w:p w:rsidR="009021E1" w:rsidRPr="009021E1" w:rsidRDefault="009021E1">
      <w:pPr>
        <w:pStyle w:val="ConsPlusNormal"/>
        <w:spacing w:before="220"/>
        <w:ind w:firstLine="540"/>
        <w:jc w:val="both"/>
      </w:pPr>
      <w:r w:rsidRPr="009021E1">
        <w:t>Для освещения рекламной конструкции должны использоваться световые приборы промышленного изготовления, обеспечивающие выполнение требований электр</w:t>
      </w:r>
      <w:proofErr w:type="gramStart"/>
      <w:r w:rsidRPr="009021E1">
        <w:t>о-</w:t>
      </w:r>
      <w:proofErr w:type="gramEnd"/>
      <w:r w:rsidRPr="009021E1">
        <w:t xml:space="preserve"> и пожаробезопасности. Крепление светового прибора должно обеспечивать его надежное соединение с конструкцией и выдерживать ветровую и снеговую нагрузку, вибрационные и ударные воздействия.</w:t>
      </w:r>
    </w:p>
    <w:p w:rsidR="009021E1" w:rsidRPr="009021E1" w:rsidRDefault="009021E1">
      <w:pPr>
        <w:pStyle w:val="ConsPlusNormal"/>
        <w:spacing w:before="220"/>
        <w:ind w:firstLine="540"/>
        <w:jc w:val="both"/>
      </w:pPr>
      <w:r w:rsidRPr="009021E1">
        <w:t>В случае если проектной документацией предусмотрена эксплуатация рекламной конструкции с использованием подсвета, эксплуатация рекламной конструкции без использования подсвета в темное время суток либо с использованием способа подсвета, не соответствующего проектной документации, не допускается.</w:t>
      </w:r>
    </w:p>
    <w:p w:rsidR="009021E1" w:rsidRPr="009021E1" w:rsidRDefault="009021E1">
      <w:pPr>
        <w:pStyle w:val="ConsPlusNormal"/>
        <w:spacing w:before="220"/>
        <w:ind w:firstLine="540"/>
        <w:jc w:val="both"/>
      </w:pPr>
      <w:r w:rsidRPr="009021E1">
        <w:t>2.3. Владелец рекламной конструкции обязан:</w:t>
      </w:r>
    </w:p>
    <w:p w:rsidR="009021E1" w:rsidRPr="009021E1" w:rsidRDefault="009021E1">
      <w:pPr>
        <w:pStyle w:val="ConsPlusNormal"/>
        <w:spacing w:before="220"/>
        <w:ind w:firstLine="540"/>
        <w:jc w:val="both"/>
      </w:pPr>
      <w:r w:rsidRPr="009021E1">
        <w:t>- эксплуатировать рекламную конструкцию в соответствии с требованиями действующих нормативных правовых актов в сфере рекламы, Дизайн-кода города Иваново, утверждаемого Администрацией города Иванова;</w:t>
      </w:r>
    </w:p>
    <w:p w:rsidR="009021E1" w:rsidRPr="009021E1" w:rsidRDefault="009021E1">
      <w:pPr>
        <w:pStyle w:val="ConsPlusNormal"/>
        <w:spacing w:before="220"/>
        <w:ind w:firstLine="540"/>
        <w:jc w:val="both"/>
      </w:pPr>
      <w:r w:rsidRPr="009021E1">
        <w:t>- содержать рекламную конструкцию в полной исправности, надлежащем эстетическом и санитарном состоянии. Рекламная конструкция не должна содержать ржавчины и следов расклейки на опорах, поврежденных и выгоревших изображений, поврежденного и загрязненного остекления;</w:t>
      </w:r>
    </w:p>
    <w:p w:rsidR="009021E1" w:rsidRPr="009021E1" w:rsidRDefault="009021E1">
      <w:pPr>
        <w:pStyle w:val="ConsPlusNormal"/>
        <w:spacing w:before="220"/>
        <w:ind w:firstLine="540"/>
        <w:jc w:val="both"/>
      </w:pPr>
      <w:r w:rsidRPr="009021E1">
        <w:t>- обеспечить наличие подсветки рекламной конструкции в вечернее время (если она предусмотрена проектом);</w:t>
      </w:r>
    </w:p>
    <w:p w:rsidR="009021E1" w:rsidRPr="009021E1" w:rsidRDefault="009021E1">
      <w:pPr>
        <w:pStyle w:val="ConsPlusNormal"/>
        <w:spacing w:before="220"/>
        <w:ind w:firstLine="540"/>
        <w:jc w:val="both"/>
      </w:pPr>
      <w:r w:rsidRPr="009021E1">
        <w:t>- своевременно производить текущий ремонт рекламной конструкции;</w:t>
      </w:r>
    </w:p>
    <w:p w:rsidR="009021E1" w:rsidRPr="009021E1" w:rsidRDefault="009021E1">
      <w:pPr>
        <w:pStyle w:val="ConsPlusNormal"/>
        <w:spacing w:before="220"/>
        <w:ind w:firstLine="540"/>
        <w:jc w:val="both"/>
      </w:pPr>
      <w:r w:rsidRPr="009021E1">
        <w:t>- своевременно очищать от грязи и пыли рекламные конструкции;</w:t>
      </w:r>
    </w:p>
    <w:p w:rsidR="009021E1" w:rsidRPr="009021E1" w:rsidRDefault="009021E1">
      <w:pPr>
        <w:pStyle w:val="ConsPlusNormal"/>
        <w:spacing w:before="220"/>
        <w:ind w:firstLine="540"/>
        <w:jc w:val="both"/>
      </w:pPr>
      <w:r w:rsidRPr="009021E1">
        <w:lastRenderedPageBreak/>
        <w:t>- в случае оповещения о наступлении неблагоприятных условий природного и техногенного характера своевременно принять меры, исключающие возникновение аварийных ситуаций;</w:t>
      </w:r>
    </w:p>
    <w:p w:rsidR="009021E1" w:rsidRPr="009021E1" w:rsidRDefault="009021E1">
      <w:pPr>
        <w:pStyle w:val="ConsPlusNormal"/>
        <w:spacing w:before="220"/>
        <w:ind w:firstLine="540"/>
        <w:jc w:val="both"/>
      </w:pPr>
      <w:r w:rsidRPr="009021E1">
        <w:t>- устранять нарушения, указанные в предписаниях контролирующих органов, в сроки, установленные в предписании;</w:t>
      </w:r>
    </w:p>
    <w:p w:rsidR="009021E1" w:rsidRPr="009021E1" w:rsidRDefault="009021E1">
      <w:pPr>
        <w:pStyle w:val="ConsPlusNormal"/>
        <w:spacing w:before="220"/>
        <w:ind w:firstLine="540"/>
        <w:jc w:val="both"/>
      </w:pPr>
      <w:r w:rsidRPr="009021E1">
        <w:t>- нанести на рекламную конструкцию маркировку (с указанием владельца рекламной конструкции и номера его телефона). Размер текста должен позволять его прочтение с ближайшего тротуара или полосы движения транспортных средств;</w:t>
      </w:r>
    </w:p>
    <w:p w:rsidR="009021E1" w:rsidRPr="009021E1" w:rsidRDefault="009021E1">
      <w:pPr>
        <w:pStyle w:val="ConsPlusNormal"/>
        <w:spacing w:before="220"/>
        <w:ind w:firstLine="540"/>
        <w:jc w:val="both"/>
      </w:pPr>
      <w:r w:rsidRPr="009021E1">
        <w:t>- в случае, когда допускается установка рекламной конструкции без заглубления фундамента, закрыть основание облицовочным материалом или иным образом декорировать его;</w:t>
      </w:r>
    </w:p>
    <w:p w:rsidR="009021E1" w:rsidRPr="009021E1" w:rsidRDefault="009021E1">
      <w:pPr>
        <w:pStyle w:val="ConsPlusNormal"/>
        <w:spacing w:before="220"/>
        <w:ind w:firstLine="540"/>
        <w:jc w:val="both"/>
      </w:pPr>
      <w:r w:rsidRPr="009021E1">
        <w:t>- производить смену изображений на рекламной конструкции без заезда автотранспорта на газоны.</w:t>
      </w:r>
    </w:p>
    <w:p w:rsidR="009021E1" w:rsidRPr="009021E1" w:rsidRDefault="009021E1">
      <w:pPr>
        <w:pStyle w:val="ConsPlusNormal"/>
        <w:spacing w:before="220"/>
        <w:ind w:firstLine="540"/>
        <w:jc w:val="both"/>
      </w:pPr>
      <w:r w:rsidRPr="009021E1">
        <w:t>2.4. Монтаж рекламных конструкций осуществляется при наличии разрешительной и проектной документации.</w:t>
      </w:r>
    </w:p>
    <w:p w:rsidR="009021E1" w:rsidRPr="009021E1" w:rsidRDefault="009021E1">
      <w:pPr>
        <w:pStyle w:val="ConsPlusNormal"/>
        <w:spacing w:before="220"/>
        <w:ind w:firstLine="540"/>
        <w:jc w:val="both"/>
      </w:pPr>
      <w:r w:rsidRPr="009021E1">
        <w:t>Изготовление и монтаж рекламной конструкции должны производиться без отклонений от утвержденной проектной документации.</w:t>
      </w:r>
    </w:p>
    <w:p w:rsidR="009021E1" w:rsidRPr="009021E1" w:rsidRDefault="009021E1">
      <w:pPr>
        <w:pStyle w:val="ConsPlusNormal"/>
        <w:spacing w:before="220"/>
        <w:ind w:firstLine="540"/>
        <w:jc w:val="both"/>
      </w:pPr>
      <w:r w:rsidRPr="009021E1">
        <w:t>2.5. В случае если монтаж рекламной конструкции сопряжен с видами работ, для проведения которых необходимо получение ордера на производство земляных работ, монтаж и эксплуатация рекламной конструкции без получения ордера на производство земляных работ в соответствии с порядком, установленным муниципальным нормативным правовым актом города Иванова, не допускаются.</w:t>
      </w:r>
    </w:p>
    <w:p w:rsidR="009021E1" w:rsidRPr="009021E1" w:rsidRDefault="009021E1">
      <w:pPr>
        <w:pStyle w:val="ConsPlusNormal"/>
        <w:spacing w:before="220"/>
        <w:ind w:firstLine="540"/>
        <w:jc w:val="both"/>
      </w:pPr>
      <w:bookmarkStart w:id="2" w:name="P77"/>
      <w:bookmarkEnd w:id="2"/>
      <w:r w:rsidRPr="009021E1">
        <w:t xml:space="preserve">2.6. Завершение монтажа рекламных конструкций подтверждается актом о монтаже рекламной конструкции, подписываемым представителями </w:t>
      </w:r>
      <w:proofErr w:type="spellStart"/>
      <w:r w:rsidRPr="009021E1">
        <w:t>рекламораспространителя</w:t>
      </w:r>
      <w:proofErr w:type="spellEnd"/>
      <w:r w:rsidRPr="009021E1">
        <w:t>, организации, производившей монтажные работы (в случае, если монтажные работы производились сторонней организацией).</w:t>
      </w:r>
    </w:p>
    <w:p w:rsidR="009021E1" w:rsidRPr="009021E1" w:rsidRDefault="009021E1">
      <w:pPr>
        <w:pStyle w:val="ConsPlusNormal"/>
        <w:spacing w:before="220"/>
        <w:ind w:firstLine="540"/>
        <w:jc w:val="both"/>
      </w:pPr>
      <w:r w:rsidRPr="009021E1">
        <w:t>В акте о монтаже рекламной конструкции должно быть отражено:</w:t>
      </w:r>
    </w:p>
    <w:p w:rsidR="009021E1" w:rsidRPr="009021E1" w:rsidRDefault="009021E1">
      <w:pPr>
        <w:pStyle w:val="ConsPlusNormal"/>
        <w:spacing w:before="220"/>
        <w:ind w:firstLine="540"/>
        <w:jc w:val="both"/>
      </w:pPr>
      <w:r w:rsidRPr="009021E1">
        <w:t xml:space="preserve">- соответствие места размещения и параметров возведенного объекта </w:t>
      </w:r>
      <w:proofErr w:type="gramStart"/>
      <w:r w:rsidRPr="009021E1">
        <w:t>указанным</w:t>
      </w:r>
      <w:proofErr w:type="gramEnd"/>
      <w:r w:rsidRPr="009021E1">
        <w:t xml:space="preserve"> в разрешительной документации;</w:t>
      </w:r>
    </w:p>
    <w:p w:rsidR="009021E1" w:rsidRPr="009021E1" w:rsidRDefault="009021E1">
      <w:pPr>
        <w:pStyle w:val="ConsPlusNormal"/>
        <w:spacing w:before="220"/>
        <w:ind w:firstLine="540"/>
        <w:jc w:val="both"/>
      </w:pPr>
      <w:r w:rsidRPr="009021E1">
        <w:t>- соответствие технических характеристик конструкций объекта проектной документации с приложением сертификатов качества на материалы, из которых изготовлен объект, удостоверенное лицом, осуществлявшим изготовление конструкции;</w:t>
      </w:r>
    </w:p>
    <w:p w:rsidR="009021E1" w:rsidRPr="009021E1" w:rsidRDefault="009021E1">
      <w:pPr>
        <w:pStyle w:val="ConsPlusNormal"/>
        <w:spacing w:before="220"/>
        <w:ind w:firstLine="540"/>
        <w:jc w:val="both"/>
      </w:pPr>
      <w:r w:rsidRPr="009021E1">
        <w:t>- соответствие возведенного объекта требованиям СНиП, проектной документации, техническим характеристикам, заложенным в проектной документации, в части, касающейся монтажа, удостоверенное лицом, осуществляющим установку рекламных конструкций.</w:t>
      </w:r>
    </w:p>
    <w:p w:rsidR="009021E1" w:rsidRPr="009021E1" w:rsidRDefault="009021E1">
      <w:pPr>
        <w:pStyle w:val="ConsPlusNormal"/>
        <w:spacing w:before="220"/>
        <w:ind w:firstLine="540"/>
        <w:jc w:val="both"/>
      </w:pPr>
      <w:r w:rsidRPr="009021E1">
        <w:t>Подлинный экземпляр акта о монтаже рекламной конструкции должен быть представлен в управление по делам наружной рекламы, информации и оформления города Администрации города Иванова в течение одного дня с момента монтажа.</w:t>
      </w:r>
    </w:p>
    <w:p w:rsidR="009021E1" w:rsidRPr="009021E1" w:rsidRDefault="009021E1">
      <w:pPr>
        <w:pStyle w:val="ConsPlusNormal"/>
        <w:spacing w:before="220"/>
        <w:ind w:firstLine="540"/>
        <w:jc w:val="both"/>
      </w:pPr>
      <w:r w:rsidRPr="009021E1">
        <w:t xml:space="preserve">Обязанность </w:t>
      </w:r>
      <w:proofErr w:type="spellStart"/>
      <w:r w:rsidRPr="009021E1">
        <w:t>рекламораспространителя</w:t>
      </w:r>
      <w:proofErr w:type="spellEnd"/>
      <w:r w:rsidRPr="009021E1">
        <w:t xml:space="preserve"> по монтажу рекламной конструкции считается исполненной со дня представления соответствующего акта в управление по делам наружной рекламы, информации и оформления города Администрации города Иванова, за исключением случаев, предусмотренных </w:t>
      </w:r>
      <w:hyperlink w:anchor="P84" w:history="1">
        <w:r w:rsidRPr="009021E1">
          <w:t>пунктом 2.7</w:t>
        </w:r>
      </w:hyperlink>
      <w:r w:rsidRPr="009021E1">
        <w:t xml:space="preserve"> настоящего Положения.</w:t>
      </w:r>
    </w:p>
    <w:p w:rsidR="009021E1" w:rsidRPr="009021E1" w:rsidRDefault="009021E1">
      <w:pPr>
        <w:pStyle w:val="ConsPlusNormal"/>
        <w:spacing w:before="220"/>
        <w:ind w:firstLine="540"/>
        <w:jc w:val="both"/>
      </w:pPr>
      <w:bookmarkStart w:id="3" w:name="P84"/>
      <w:bookmarkEnd w:id="3"/>
      <w:r w:rsidRPr="009021E1">
        <w:lastRenderedPageBreak/>
        <w:t xml:space="preserve">2.7. </w:t>
      </w:r>
      <w:proofErr w:type="gramStart"/>
      <w:r w:rsidRPr="009021E1">
        <w:t xml:space="preserve">В случае установления управлением по делам наружной рекламы, информации и оформления города Администрации города Иванова факта осуществления </w:t>
      </w:r>
      <w:proofErr w:type="spellStart"/>
      <w:r w:rsidRPr="009021E1">
        <w:t>рекламораспространителем</w:t>
      </w:r>
      <w:proofErr w:type="spellEnd"/>
      <w:r w:rsidRPr="009021E1">
        <w:t xml:space="preserve"> монтажа рекламной конструкции, а также в течение периода ее эксплуатации обстоятельств, свидетельствующих о несоответствии рекламной конструкции сведениям, отраженным в акте монтажа в соответствии с </w:t>
      </w:r>
      <w:hyperlink w:anchor="P77" w:history="1">
        <w:r w:rsidRPr="009021E1">
          <w:t>пунктом 2.6</w:t>
        </w:r>
      </w:hyperlink>
      <w:r w:rsidRPr="009021E1">
        <w:t xml:space="preserve"> настоящего Положения, </w:t>
      </w:r>
      <w:proofErr w:type="spellStart"/>
      <w:r w:rsidRPr="009021E1">
        <w:t>рекламораспространителю</w:t>
      </w:r>
      <w:proofErr w:type="spellEnd"/>
      <w:r w:rsidRPr="009021E1">
        <w:t xml:space="preserve"> выдается предписание об устранении нарушений, подлежащее немедленному исполнению.</w:t>
      </w:r>
      <w:proofErr w:type="gramEnd"/>
    </w:p>
    <w:p w:rsidR="009021E1" w:rsidRPr="009021E1" w:rsidRDefault="009021E1">
      <w:pPr>
        <w:pStyle w:val="ConsPlusNormal"/>
        <w:spacing w:before="220"/>
        <w:ind w:firstLine="540"/>
        <w:jc w:val="both"/>
      </w:pPr>
      <w:r w:rsidRPr="009021E1">
        <w:t xml:space="preserve">Устранение нарушений подтверждается новым актом о монтаже рекламной конструкции, составленным в соответствии с требованиями, установленными </w:t>
      </w:r>
      <w:hyperlink w:anchor="P77" w:history="1">
        <w:r w:rsidRPr="009021E1">
          <w:t>пунктом 2.6</w:t>
        </w:r>
      </w:hyperlink>
      <w:r w:rsidRPr="009021E1">
        <w:t xml:space="preserve"> настоящего Положения, </w:t>
      </w:r>
      <w:proofErr w:type="gramStart"/>
      <w:r w:rsidRPr="009021E1">
        <w:t>с даты представления</w:t>
      </w:r>
      <w:proofErr w:type="gramEnd"/>
      <w:r w:rsidRPr="009021E1">
        <w:t xml:space="preserve"> подлинного экземпляра которого в управление по делам наружной рекламы, информации и оформления города Администрации города Иванова считается исполненной обязанность по монтажу рекламной конструкции.</w:t>
      </w:r>
    </w:p>
    <w:p w:rsidR="009021E1" w:rsidRPr="009021E1" w:rsidRDefault="009021E1">
      <w:pPr>
        <w:pStyle w:val="ConsPlusNormal"/>
        <w:spacing w:before="220"/>
        <w:ind w:firstLine="540"/>
        <w:jc w:val="both"/>
      </w:pPr>
      <w:bookmarkStart w:id="4" w:name="P86"/>
      <w:bookmarkEnd w:id="4"/>
      <w:r w:rsidRPr="009021E1">
        <w:t xml:space="preserve">2.8. Демонтаж осуществляется </w:t>
      </w:r>
      <w:proofErr w:type="spellStart"/>
      <w:r w:rsidRPr="009021E1">
        <w:t>рекламораспространителем</w:t>
      </w:r>
      <w:proofErr w:type="spellEnd"/>
      <w:r w:rsidRPr="009021E1">
        <w:t xml:space="preserve"> с составлением акта о демонтаже рекламной конструкции, подписываемого представителями </w:t>
      </w:r>
      <w:proofErr w:type="spellStart"/>
      <w:r w:rsidRPr="009021E1">
        <w:t>рекламораспространителя</w:t>
      </w:r>
      <w:proofErr w:type="spellEnd"/>
      <w:r w:rsidRPr="009021E1">
        <w:t>, организации, производившей демонтаж (в случае, если демонтаж осуществлялся сторонней организацией), подлинный экземпляр которого направляется в управление по делам наружной рекламы, информации и оформления города Администрации города Иванова в день осуществления демонтажа.</w:t>
      </w:r>
    </w:p>
    <w:p w:rsidR="009021E1" w:rsidRPr="009021E1" w:rsidRDefault="009021E1">
      <w:pPr>
        <w:pStyle w:val="ConsPlusNormal"/>
        <w:spacing w:before="220"/>
        <w:ind w:firstLine="540"/>
        <w:jc w:val="both"/>
      </w:pPr>
      <w:proofErr w:type="gramStart"/>
      <w:r w:rsidRPr="009021E1">
        <w:t xml:space="preserve">Обязанность </w:t>
      </w:r>
      <w:proofErr w:type="spellStart"/>
      <w:r w:rsidRPr="009021E1">
        <w:t>рекламораспространителя</w:t>
      </w:r>
      <w:proofErr w:type="spellEnd"/>
      <w:r w:rsidRPr="009021E1">
        <w:t xml:space="preserve"> по демонтажу рекламной конструкции считается исполненной со дня представления акта о демонтаже рекламной конструкции в управление по делам наружной рекламы, информации и оформления города Администрации города Иванова, при условии соответствия содержащихся в акте сведений фактическим обстоятельствам демонтажа, установленным управлением по делам наружной рекламы, информации и оформления города Администрации города Иванова, и утверждения им акта о демонтаже рекламной конструкции</w:t>
      </w:r>
      <w:proofErr w:type="gramEnd"/>
      <w:r w:rsidRPr="009021E1">
        <w:t>.</w:t>
      </w:r>
    </w:p>
    <w:p w:rsidR="009021E1" w:rsidRPr="009021E1" w:rsidRDefault="009021E1">
      <w:pPr>
        <w:pStyle w:val="ConsPlusNormal"/>
        <w:spacing w:before="220"/>
        <w:ind w:firstLine="540"/>
        <w:jc w:val="both"/>
      </w:pPr>
      <w:r w:rsidRPr="009021E1">
        <w:t>2.9. Восстановление места установки рекламной конструкции производится в срок не более семи дней каждый раз после ее монтажа и демонтажа. Расходы по восстановлению и содержанию места установки рекламной конструкции несет лицо, на имя которого выдано разрешение на установку рекламной конструкции.</w:t>
      </w:r>
    </w:p>
    <w:p w:rsidR="009021E1" w:rsidRPr="009021E1" w:rsidRDefault="009021E1">
      <w:pPr>
        <w:pStyle w:val="ConsPlusNormal"/>
        <w:spacing w:before="220"/>
        <w:ind w:firstLine="540"/>
        <w:jc w:val="both"/>
      </w:pPr>
      <w:r w:rsidRPr="009021E1">
        <w:t xml:space="preserve">При монтаже (демонтаже) рекламной конструкции на зданиях/сооружениях </w:t>
      </w:r>
      <w:proofErr w:type="spellStart"/>
      <w:r w:rsidRPr="009021E1">
        <w:t>рекламораспространитель</w:t>
      </w:r>
      <w:proofErr w:type="spellEnd"/>
      <w:r w:rsidRPr="009021E1">
        <w:t xml:space="preserve"> </w:t>
      </w:r>
      <w:proofErr w:type="gramStart"/>
      <w:r w:rsidRPr="009021E1">
        <w:t>обязан</w:t>
      </w:r>
      <w:proofErr w:type="gramEnd"/>
      <w:r w:rsidRPr="009021E1">
        <w:t xml:space="preserve"> устранить причиненные зданию повреждения.</w:t>
      </w:r>
    </w:p>
    <w:p w:rsidR="009021E1" w:rsidRPr="009021E1" w:rsidRDefault="009021E1">
      <w:pPr>
        <w:pStyle w:val="ConsPlusNormal"/>
        <w:spacing w:before="220"/>
        <w:ind w:firstLine="540"/>
        <w:jc w:val="both"/>
      </w:pPr>
      <w:r w:rsidRPr="009021E1">
        <w:t>В случае если монтаж (демонтаж) рекламной конструкции произведен с повреждением существующих зеленых насаждений, снос последних осуществляется в порядке, устанавливаемом муниципальными правовыми актами города Иванова.</w:t>
      </w:r>
    </w:p>
    <w:p w:rsidR="009021E1" w:rsidRPr="009021E1" w:rsidRDefault="009021E1">
      <w:pPr>
        <w:pStyle w:val="ConsPlusNormal"/>
        <w:jc w:val="center"/>
      </w:pPr>
    </w:p>
    <w:p w:rsidR="009021E1" w:rsidRPr="009021E1" w:rsidRDefault="009021E1">
      <w:pPr>
        <w:pStyle w:val="ConsPlusTitle"/>
        <w:jc w:val="center"/>
        <w:outlineLvl w:val="1"/>
      </w:pPr>
      <w:r w:rsidRPr="009021E1">
        <w:t>3. Получение разрешения на установку</w:t>
      </w:r>
    </w:p>
    <w:p w:rsidR="009021E1" w:rsidRPr="009021E1" w:rsidRDefault="009021E1">
      <w:pPr>
        <w:pStyle w:val="ConsPlusTitle"/>
        <w:jc w:val="center"/>
      </w:pPr>
      <w:r w:rsidRPr="009021E1">
        <w:t>и эксплуатацию рекламной конструкции</w:t>
      </w:r>
    </w:p>
    <w:p w:rsidR="009021E1" w:rsidRPr="009021E1" w:rsidRDefault="009021E1">
      <w:pPr>
        <w:pStyle w:val="ConsPlusNormal"/>
        <w:ind w:firstLine="540"/>
        <w:jc w:val="both"/>
      </w:pPr>
    </w:p>
    <w:p w:rsidR="009021E1" w:rsidRPr="009021E1" w:rsidRDefault="009021E1">
      <w:pPr>
        <w:pStyle w:val="ConsPlusNormal"/>
        <w:ind w:firstLine="540"/>
        <w:jc w:val="both"/>
      </w:pPr>
      <w:r w:rsidRPr="009021E1">
        <w:t>3.1. Для получения разрешения на установку и эксплуатацию рекламной конструкции в целях определения территориального размещения, внешнего вида и технических параметров рекламной конструкции необходимо наличие следующих документов:</w:t>
      </w:r>
    </w:p>
    <w:p w:rsidR="009021E1" w:rsidRPr="009021E1" w:rsidRDefault="009021E1">
      <w:pPr>
        <w:pStyle w:val="ConsPlusNormal"/>
        <w:spacing w:before="220"/>
        <w:ind w:firstLine="540"/>
        <w:jc w:val="both"/>
      </w:pPr>
      <w:bookmarkStart w:id="5" w:name="P96"/>
      <w:bookmarkEnd w:id="5"/>
      <w:proofErr w:type="gramStart"/>
      <w:r w:rsidRPr="009021E1">
        <w:t>а) заявление на установку и эксплуатацию рекламной конструкции по форме, установленной Администрацией города Иванова;</w:t>
      </w:r>
      <w:proofErr w:type="gramEnd"/>
    </w:p>
    <w:p w:rsidR="009021E1" w:rsidRPr="009021E1" w:rsidRDefault="009021E1">
      <w:pPr>
        <w:pStyle w:val="ConsPlusNormal"/>
        <w:spacing w:before="220"/>
        <w:ind w:firstLine="540"/>
        <w:jc w:val="both"/>
      </w:pPr>
      <w:r w:rsidRPr="009021E1">
        <w:t>б) подтверждение в письменной форме согласия собственника либо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w:t>
      </w:r>
    </w:p>
    <w:p w:rsidR="009021E1" w:rsidRPr="009021E1" w:rsidRDefault="009021E1">
      <w:pPr>
        <w:pStyle w:val="ConsPlusNormal"/>
        <w:spacing w:before="220"/>
        <w:ind w:firstLine="540"/>
        <w:jc w:val="both"/>
      </w:pPr>
      <w:r w:rsidRPr="009021E1">
        <w:lastRenderedPageBreak/>
        <w:t>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p>
    <w:p w:rsidR="009021E1" w:rsidRPr="009021E1" w:rsidRDefault="009021E1">
      <w:pPr>
        <w:pStyle w:val="ConsPlusNormal"/>
        <w:spacing w:before="220"/>
        <w:ind w:firstLine="540"/>
        <w:jc w:val="both"/>
      </w:pPr>
      <w:bookmarkStart w:id="6" w:name="P99"/>
      <w:bookmarkEnd w:id="6"/>
      <w:r w:rsidRPr="009021E1">
        <w:t>Если соответствующее недвижимое имущество находится в государственной или муниципальной собственности, Администрация города Иванова запрашивает сведения о наличии такого согласия в уполномоченных органах по каналам межведомственного и внутриведомственного взаимодействия, если заявитель не представил документ, подтверждающий получение такого согласия, по собственной инициативе;</w:t>
      </w:r>
    </w:p>
    <w:p w:rsidR="009021E1" w:rsidRPr="009021E1" w:rsidRDefault="009021E1">
      <w:pPr>
        <w:pStyle w:val="ConsPlusNormal"/>
        <w:spacing w:before="220"/>
        <w:ind w:firstLine="540"/>
        <w:jc w:val="both"/>
      </w:pPr>
      <w:r w:rsidRPr="009021E1">
        <w:t>в) фотомонтаж рекламной конструкции с привязкой к рекламному месту, выполненный в цвете;</w:t>
      </w:r>
    </w:p>
    <w:p w:rsidR="009021E1" w:rsidRPr="009021E1" w:rsidRDefault="009021E1">
      <w:pPr>
        <w:pStyle w:val="ConsPlusNormal"/>
        <w:spacing w:before="220"/>
        <w:ind w:firstLine="540"/>
        <w:jc w:val="both"/>
      </w:pPr>
      <w:r w:rsidRPr="009021E1">
        <w:t>г) проект рекламной конструкции о соответствии технических решений проекта требованиям санитарно-гигиенических, экологических, противопожарных норм и безопасности для жизни и здоровья людей. В случае если установка рекламной конструкции связана с выполнением видов работ по проектированию, строительству, реконструкции объектов капитального строительства, которые оказывают влияние на безопасность объектов капитального строительства, проект рекламной конструкции должен быть выполнен организацией (лицом), имеющей (имеющим) допуск к соответствующим видам работ.</w:t>
      </w:r>
    </w:p>
    <w:p w:rsidR="009021E1" w:rsidRPr="009021E1" w:rsidRDefault="009021E1">
      <w:pPr>
        <w:pStyle w:val="ConsPlusNormal"/>
        <w:spacing w:before="220"/>
        <w:ind w:firstLine="540"/>
        <w:jc w:val="both"/>
      </w:pPr>
      <w:r w:rsidRPr="009021E1">
        <w:t>Объем проектной документации должен включать в себя детальную проработку конструктивных элементов и узлов крепления, расчетов на прочность и ветровые нагрузки с указанием технических характеристик применяемых материалов, цветовое решение элементов конструкций, использование подсвета рекламной конструкции.</w:t>
      </w:r>
    </w:p>
    <w:p w:rsidR="009021E1" w:rsidRPr="009021E1" w:rsidRDefault="009021E1">
      <w:pPr>
        <w:pStyle w:val="ConsPlusNormal"/>
        <w:spacing w:before="220"/>
        <w:ind w:firstLine="540"/>
        <w:jc w:val="both"/>
      </w:pPr>
      <w:proofErr w:type="gramStart"/>
      <w:r w:rsidRPr="009021E1">
        <w:t>Разработка технических характеристик рекламной конструкции, ее чертежей с детальной проработкой конструктивных элементов и узлов их крепления, выполнение расчетов на прочность и ветровые нагрузки, а также монтаж (установка) рекламной конструкции в случае, если перечисленные виды работ оказывают влияние на безопасность объектов капитального строительства, должны быть выполнены организацией (лицом), имеющей (имеющим) допуск на проведение соответствующих работ.</w:t>
      </w:r>
      <w:proofErr w:type="gramEnd"/>
    </w:p>
    <w:p w:rsidR="009021E1" w:rsidRPr="009021E1" w:rsidRDefault="009021E1">
      <w:pPr>
        <w:pStyle w:val="ConsPlusNormal"/>
        <w:spacing w:before="220"/>
        <w:ind w:firstLine="540"/>
        <w:jc w:val="both"/>
      </w:pPr>
      <w:r w:rsidRPr="009021E1">
        <w:t>В случае если предполагается эксплуатация рекламной конструкции с использованием подсвета, проектная документация должна содержать сведения о способе подсвета (</w:t>
      </w:r>
      <w:proofErr w:type="gramStart"/>
      <w:r w:rsidRPr="009021E1">
        <w:t>внешний</w:t>
      </w:r>
      <w:proofErr w:type="gramEnd"/>
      <w:r w:rsidRPr="009021E1">
        <w:t>, внутренний), а также о способе энергоснабжения рекламной конструкции в целях освещения в темное время суток;</w:t>
      </w:r>
    </w:p>
    <w:p w:rsidR="009021E1" w:rsidRPr="009021E1" w:rsidRDefault="009021E1">
      <w:pPr>
        <w:pStyle w:val="ConsPlusNormal"/>
        <w:spacing w:before="220"/>
        <w:ind w:firstLine="540"/>
        <w:jc w:val="both"/>
      </w:pPr>
      <w:bookmarkStart w:id="7" w:name="P105"/>
      <w:bookmarkEnd w:id="7"/>
      <w:r w:rsidRPr="009021E1">
        <w:t>д) копия паспорта заявителя - в случае, если заявитель является физическим лицом;</w:t>
      </w:r>
    </w:p>
    <w:p w:rsidR="009021E1" w:rsidRPr="009021E1" w:rsidRDefault="009021E1">
      <w:pPr>
        <w:pStyle w:val="ConsPlusNormal"/>
        <w:spacing w:before="220"/>
        <w:ind w:firstLine="540"/>
        <w:jc w:val="both"/>
      </w:pPr>
      <w:bookmarkStart w:id="8" w:name="P106"/>
      <w:bookmarkEnd w:id="8"/>
      <w:r w:rsidRPr="009021E1">
        <w:t>е)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9021E1" w:rsidRPr="009021E1" w:rsidRDefault="009021E1">
      <w:pPr>
        <w:pStyle w:val="ConsPlusNormal"/>
        <w:spacing w:before="220"/>
        <w:ind w:firstLine="540"/>
        <w:jc w:val="both"/>
      </w:pPr>
      <w:r w:rsidRPr="009021E1">
        <w:t>ж) документ, подтверждающий оплату заявителем государственной пошлины в размере, установленном законодательством Российской Федерации о налогах и сборах;</w:t>
      </w:r>
    </w:p>
    <w:p w:rsidR="009021E1" w:rsidRPr="009021E1" w:rsidRDefault="009021E1">
      <w:pPr>
        <w:pStyle w:val="ConsPlusNormal"/>
        <w:spacing w:before="220"/>
        <w:ind w:firstLine="540"/>
        <w:jc w:val="both"/>
      </w:pPr>
      <w:bookmarkStart w:id="9" w:name="P108"/>
      <w:bookmarkEnd w:id="9"/>
      <w:r w:rsidRPr="009021E1">
        <w:t>з) правоустанавливающие документы, подтверждающие право собственности или иные законные права на недвижимое имущество, к которому присоединяется рекламная конструкция.</w:t>
      </w:r>
    </w:p>
    <w:p w:rsidR="009021E1" w:rsidRPr="009021E1" w:rsidRDefault="009021E1">
      <w:pPr>
        <w:pStyle w:val="ConsPlusNormal"/>
        <w:spacing w:before="220"/>
        <w:ind w:firstLine="540"/>
        <w:jc w:val="both"/>
      </w:pPr>
      <w:r w:rsidRPr="009021E1">
        <w:t xml:space="preserve">В случае если заявителем не представлены документы, перечисленные в </w:t>
      </w:r>
      <w:hyperlink w:anchor="P96" w:history="1">
        <w:r w:rsidRPr="009021E1">
          <w:t>подпунктах "а"</w:t>
        </w:r>
      </w:hyperlink>
      <w:r w:rsidRPr="009021E1">
        <w:t xml:space="preserve"> - </w:t>
      </w:r>
      <w:hyperlink w:anchor="P105" w:history="1">
        <w:r w:rsidRPr="009021E1">
          <w:t>"д"</w:t>
        </w:r>
      </w:hyperlink>
      <w:r w:rsidRPr="009021E1">
        <w:t xml:space="preserve">, заявление не может быть принято, за исключением </w:t>
      </w:r>
      <w:hyperlink w:anchor="P99" w:history="1">
        <w:r w:rsidRPr="009021E1">
          <w:t>абзаца 3 подпункта "б"</w:t>
        </w:r>
      </w:hyperlink>
      <w:r w:rsidRPr="009021E1">
        <w:t xml:space="preserve"> настоящего пункта.</w:t>
      </w:r>
    </w:p>
    <w:p w:rsidR="009021E1" w:rsidRPr="009021E1" w:rsidRDefault="009021E1">
      <w:pPr>
        <w:pStyle w:val="ConsPlusNormal"/>
        <w:spacing w:before="220"/>
        <w:ind w:firstLine="540"/>
        <w:jc w:val="both"/>
      </w:pPr>
      <w:r w:rsidRPr="009021E1">
        <w:t>Каждый документ должен иметь отметку о дате его подачи и быть заверен подписью заявителя.</w:t>
      </w:r>
    </w:p>
    <w:p w:rsidR="009021E1" w:rsidRPr="009021E1" w:rsidRDefault="009021E1">
      <w:pPr>
        <w:pStyle w:val="ConsPlusNormal"/>
        <w:spacing w:before="220"/>
        <w:ind w:firstLine="540"/>
        <w:jc w:val="both"/>
      </w:pPr>
      <w:r w:rsidRPr="009021E1">
        <w:lastRenderedPageBreak/>
        <w:t>3.2. Лицо, заинтересованное в размещении рекламной конструкции, обращается в МКУ МФЦ в городе Иванове с заявлением о выдаче разрешения на установку и эксплуатацию рекламной конструкции. Заявление о выдаче разрешения на установку и эксплуатацию рекламной конструкции подлежит регистрации в МКУ МФЦ в городе Иванове и передается для рассмотрения в Администрацию города Иванова.</w:t>
      </w:r>
    </w:p>
    <w:p w:rsidR="009021E1" w:rsidRPr="009021E1" w:rsidRDefault="009021E1">
      <w:pPr>
        <w:pStyle w:val="ConsPlusNormal"/>
        <w:spacing w:before="220"/>
        <w:ind w:firstLine="540"/>
        <w:jc w:val="both"/>
      </w:pPr>
      <w:r w:rsidRPr="009021E1">
        <w:t>Заявление на установку и эксплуатацию рекламной конструкции рассматривается в срок, не превышающий 2 месяца с момента подачи заявления.</w:t>
      </w:r>
    </w:p>
    <w:p w:rsidR="009021E1" w:rsidRPr="009021E1" w:rsidRDefault="009021E1">
      <w:pPr>
        <w:pStyle w:val="ConsPlusNormal"/>
        <w:spacing w:before="220"/>
        <w:ind w:firstLine="540"/>
        <w:jc w:val="both"/>
      </w:pPr>
      <w:r w:rsidRPr="009021E1">
        <w:t>3.3. Администрация города Иванова в целях принятия решения о выдаче разрешения на установку и эксплуатацию рекламной конструкции или отказе в его выдаче:</w:t>
      </w:r>
    </w:p>
    <w:p w:rsidR="009021E1" w:rsidRPr="009021E1" w:rsidRDefault="009021E1">
      <w:pPr>
        <w:pStyle w:val="ConsPlusNormal"/>
        <w:spacing w:before="220"/>
        <w:ind w:firstLine="540"/>
        <w:jc w:val="both"/>
      </w:pPr>
      <w:r w:rsidRPr="009021E1">
        <w:t>1) Проверяет комплектность поступивших документов.</w:t>
      </w:r>
    </w:p>
    <w:p w:rsidR="009021E1" w:rsidRPr="009021E1" w:rsidRDefault="009021E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021E1" w:rsidRPr="009021E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021E1" w:rsidRPr="009021E1" w:rsidRDefault="009021E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021E1" w:rsidRPr="009021E1" w:rsidRDefault="009021E1">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021E1" w:rsidRPr="009021E1" w:rsidRDefault="009021E1">
            <w:pPr>
              <w:pStyle w:val="ConsPlusNormal"/>
              <w:jc w:val="both"/>
            </w:pPr>
            <w:proofErr w:type="spellStart"/>
            <w:r w:rsidRPr="009021E1">
              <w:t>КонсультантПлюс</w:t>
            </w:r>
            <w:proofErr w:type="spellEnd"/>
            <w:r w:rsidRPr="009021E1">
              <w:t>: примечание.</w:t>
            </w:r>
          </w:p>
          <w:p w:rsidR="009021E1" w:rsidRPr="009021E1" w:rsidRDefault="009021E1">
            <w:pPr>
              <w:pStyle w:val="ConsPlusNormal"/>
              <w:jc w:val="both"/>
            </w:pPr>
            <w:r w:rsidRPr="009021E1">
              <w:t>В официальном тексте документа, видимо, допущена опечатка: в пункте 2.1 настоящего Положения подпункты "е" - "з" отсутствуют, имеются в виду подпункты "е" - "з" пункта 3.1.</w:t>
            </w:r>
          </w:p>
        </w:tc>
        <w:tc>
          <w:tcPr>
            <w:tcW w:w="113" w:type="dxa"/>
            <w:tcBorders>
              <w:top w:val="nil"/>
              <w:left w:val="nil"/>
              <w:bottom w:val="nil"/>
              <w:right w:val="nil"/>
            </w:tcBorders>
            <w:shd w:val="clear" w:color="auto" w:fill="F4F3F8"/>
            <w:tcMar>
              <w:top w:w="0" w:type="dxa"/>
              <w:left w:w="0" w:type="dxa"/>
              <w:bottom w:w="0" w:type="dxa"/>
              <w:right w:w="0" w:type="dxa"/>
            </w:tcMar>
          </w:tcPr>
          <w:p w:rsidR="009021E1" w:rsidRPr="009021E1" w:rsidRDefault="009021E1">
            <w:pPr>
              <w:spacing w:after="1" w:line="0" w:lineRule="atLeast"/>
            </w:pPr>
          </w:p>
        </w:tc>
      </w:tr>
    </w:tbl>
    <w:p w:rsidR="009021E1" w:rsidRPr="009021E1" w:rsidRDefault="009021E1">
      <w:pPr>
        <w:pStyle w:val="ConsPlusNormal"/>
        <w:spacing w:before="280"/>
        <w:ind w:firstLine="540"/>
        <w:jc w:val="both"/>
      </w:pPr>
      <w:r w:rsidRPr="009021E1">
        <w:t xml:space="preserve">Документы, перечисленные в </w:t>
      </w:r>
      <w:hyperlink w:anchor="P106" w:history="1">
        <w:r w:rsidRPr="009021E1">
          <w:t>подпунктах "е"</w:t>
        </w:r>
      </w:hyperlink>
      <w:r w:rsidRPr="009021E1">
        <w:t xml:space="preserve"> - </w:t>
      </w:r>
      <w:hyperlink w:anchor="P108" w:history="1">
        <w:r w:rsidRPr="009021E1">
          <w:t>"з" пункта 2.1</w:t>
        </w:r>
      </w:hyperlink>
      <w:r w:rsidRPr="009021E1">
        <w:t xml:space="preserve"> настоящего Положения, в случае, если они не представлены заявителем, запрашиваются Администрацией города Иванова в уполномоченных органах по каналам межведомственного и внутриведомственного взаимодействия.</w:t>
      </w:r>
    </w:p>
    <w:p w:rsidR="009021E1" w:rsidRPr="009021E1" w:rsidRDefault="009021E1">
      <w:pPr>
        <w:pStyle w:val="ConsPlusNormal"/>
        <w:spacing w:before="220"/>
        <w:ind w:firstLine="540"/>
        <w:jc w:val="both"/>
      </w:pPr>
      <w:r w:rsidRPr="009021E1">
        <w:t>2) Организует работу коллегиального органа при Администрации города Иванова, созданного с целью решения вопросов, касающихся размещения рекламных и информационных конструкций на территории города Иванова, с целью рассмотрения вопроса о соответствии рекламной конструкции архитектурному облику города.</w:t>
      </w:r>
    </w:p>
    <w:p w:rsidR="009021E1" w:rsidRPr="009021E1" w:rsidRDefault="009021E1">
      <w:pPr>
        <w:pStyle w:val="ConsPlusNormal"/>
        <w:spacing w:before="220"/>
        <w:ind w:firstLine="540"/>
        <w:jc w:val="both"/>
      </w:pPr>
      <w:r w:rsidRPr="009021E1">
        <w:t>3.4. По итогам рассмотрения заявления, прилагаемых к нему документов и прохождения согласований Администрация города Иванова принимает решение о выдаче разрешения на установку и эксплуатацию рекламной конструкции или об отказе в его выдаче.</w:t>
      </w:r>
    </w:p>
    <w:p w:rsidR="009021E1" w:rsidRPr="009021E1" w:rsidRDefault="009021E1">
      <w:pPr>
        <w:pStyle w:val="ConsPlusNormal"/>
        <w:spacing w:before="220"/>
        <w:ind w:firstLine="540"/>
        <w:jc w:val="both"/>
      </w:pPr>
      <w:r w:rsidRPr="009021E1">
        <w:t>О своем решении Администрация города Иванова уведомляет заявителя в письменной форме с указанием на необходимость явки в МКУ МФЦ в городе Иванове для получения разрешения на установку и эксплуатацию рекламной конструкции или мотивированного решения об отказе в его выдаче.</w:t>
      </w:r>
    </w:p>
    <w:p w:rsidR="009021E1" w:rsidRPr="009021E1" w:rsidRDefault="009021E1">
      <w:pPr>
        <w:pStyle w:val="ConsPlusNormal"/>
        <w:ind w:firstLine="540"/>
        <w:jc w:val="both"/>
      </w:pPr>
    </w:p>
    <w:p w:rsidR="009021E1" w:rsidRPr="009021E1" w:rsidRDefault="009021E1">
      <w:pPr>
        <w:pStyle w:val="ConsPlusTitle"/>
        <w:jc w:val="center"/>
        <w:outlineLvl w:val="1"/>
      </w:pPr>
      <w:r w:rsidRPr="009021E1">
        <w:t>4. Порядок демонтажа рекламных конструкций, установленных</w:t>
      </w:r>
    </w:p>
    <w:p w:rsidR="009021E1" w:rsidRPr="009021E1" w:rsidRDefault="009021E1">
      <w:pPr>
        <w:pStyle w:val="ConsPlusTitle"/>
        <w:jc w:val="center"/>
      </w:pPr>
      <w:r w:rsidRPr="009021E1">
        <w:t xml:space="preserve">и (или) </w:t>
      </w:r>
      <w:proofErr w:type="gramStart"/>
      <w:r w:rsidRPr="009021E1">
        <w:t>эксплуатируемых</w:t>
      </w:r>
      <w:proofErr w:type="gramEnd"/>
      <w:r w:rsidRPr="009021E1">
        <w:t xml:space="preserve"> без разрешения,</w:t>
      </w:r>
    </w:p>
    <w:p w:rsidR="009021E1" w:rsidRPr="009021E1" w:rsidRDefault="009021E1">
      <w:pPr>
        <w:pStyle w:val="ConsPlusTitle"/>
        <w:jc w:val="center"/>
      </w:pPr>
      <w:r w:rsidRPr="009021E1">
        <w:t xml:space="preserve">срок </w:t>
      </w:r>
      <w:proofErr w:type="gramStart"/>
      <w:r w:rsidRPr="009021E1">
        <w:t>действия</w:t>
      </w:r>
      <w:proofErr w:type="gramEnd"/>
      <w:r w:rsidRPr="009021E1">
        <w:t xml:space="preserve"> которого не истек, на территории</w:t>
      </w:r>
    </w:p>
    <w:p w:rsidR="009021E1" w:rsidRPr="009021E1" w:rsidRDefault="009021E1">
      <w:pPr>
        <w:pStyle w:val="ConsPlusTitle"/>
        <w:jc w:val="center"/>
      </w:pPr>
      <w:r w:rsidRPr="009021E1">
        <w:t>городского округа Иваново</w:t>
      </w:r>
    </w:p>
    <w:p w:rsidR="009021E1" w:rsidRPr="009021E1" w:rsidRDefault="009021E1">
      <w:pPr>
        <w:pStyle w:val="ConsPlusNormal"/>
        <w:ind w:firstLine="540"/>
        <w:jc w:val="both"/>
      </w:pPr>
    </w:p>
    <w:p w:rsidR="009021E1" w:rsidRPr="009021E1" w:rsidRDefault="009021E1">
      <w:pPr>
        <w:pStyle w:val="ConsPlusNormal"/>
        <w:ind w:firstLine="540"/>
        <w:jc w:val="both"/>
      </w:pPr>
      <w:r w:rsidRPr="009021E1">
        <w:t>4.1. Выявление рекламных конструкций, установленных и (или) эксплуатируемых без разрешения, срок действия которого не истек, на территории городского округа Иваново осуществляется сотрудниками Администрации города Иванова на основании обращений граждан, организаций, а также в результате осуществления мониторингов и осмотров территории города Иванова.</w:t>
      </w:r>
    </w:p>
    <w:p w:rsidR="009021E1" w:rsidRPr="009021E1" w:rsidRDefault="009021E1">
      <w:pPr>
        <w:pStyle w:val="ConsPlusNormal"/>
        <w:spacing w:before="220"/>
        <w:ind w:firstLine="540"/>
        <w:jc w:val="both"/>
      </w:pPr>
      <w:bookmarkStart w:id="10" w:name="P128"/>
      <w:bookmarkEnd w:id="10"/>
      <w:r w:rsidRPr="009021E1">
        <w:t>4.2. К рекламным конструкциям, установленным и (или) эксплуатируемым без разрешения, срок действия которого не истек, относятся:</w:t>
      </w:r>
    </w:p>
    <w:p w:rsidR="009021E1" w:rsidRPr="009021E1" w:rsidRDefault="009021E1">
      <w:pPr>
        <w:pStyle w:val="ConsPlusNormal"/>
        <w:spacing w:before="220"/>
        <w:ind w:firstLine="540"/>
        <w:jc w:val="both"/>
      </w:pPr>
      <w:proofErr w:type="gramStart"/>
      <w:r w:rsidRPr="009021E1">
        <w:t>- установленные и эксплуатируемые без оформления разрешений;</w:t>
      </w:r>
      <w:proofErr w:type="gramEnd"/>
    </w:p>
    <w:p w:rsidR="009021E1" w:rsidRPr="009021E1" w:rsidRDefault="009021E1">
      <w:pPr>
        <w:pStyle w:val="ConsPlusNormal"/>
        <w:spacing w:before="220"/>
        <w:ind w:firstLine="540"/>
        <w:jc w:val="both"/>
      </w:pPr>
      <w:r w:rsidRPr="009021E1">
        <w:t xml:space="preserve">- эксплуатируемые после окончания сроков действия договоров и (или) разрешений на </w:t>
      </w:r>
      <w:r w:rsidRPr="009021E1">
        <w:lastRenderedPageBreak/>
        <w:t>установку и эксплуатацию;</w:t>
      </w:r>
    </w:p>
    <w:p w:rsidR="009021E1" w:rsidRPr="009021E1" w:rsidRDefault="009021E1">
      <w:pPr>
        <w:pStyle w:val="ConsPlusNormal"/>
        <w:spacing w:before="220"/>
        <w:ind w:firstLine="540"/>
        <w:jc w:val="both"/>
      </w:pPr>
      <w:r w:rsidRPr="009021E1">
        <w:t>- эксплуатируемые после аннулирования разрешения на установку и эксплуатацию;</w:t>
      </w:r>
    </w:p>
    <w:p w:rsidR="009021E1" w:rsidRPr="009021E1" w:rsidRDefault="009021E1">
      <w:pPr>
        <w:pStyle w:val="ConsPlusNormal"/>
        <w:spacing w:before="220"/>
        <w:ind w:firstLine="540"/>
        <w:jc w:val="both"/>
      </w:pPr>
      <w:r w:rsidRPr="009021E1">
        <w:t xml:space="preserve">- эксплуатируемые после признания разрешения на установку и эксплуатацию </w:t>
      </w:r>
      <w:proofErr w:type="gramStart"/>
      <w:r w:rsidRPr="009021E1">
        <w:t>недействительным</w:t>
      </w:r>
      <w:proofErr w:type="gramEnd"/>
      <w:r w:rsidRPr="009021E1">
        <w:t>.</w:t>
      </w:r>
    </w:p>
    <w:p w:rsidR="009021E1" w:rsidRPr="009021E1" w:rsidRDefault="009021E1">
      <w:pPr>
        <w:pStyle w:val="ConsPlusNormal"/>
        <w:spacing w:before="220"/>
        <w:ind w:firstLine="540"/>
        <w:jc w:val="both"/>
      </w:pPr>
      <w:bookmarkStart w:id="11" w:name="P133"/>
      <w:bookmarkEnd w:id="11"/>
      <w:r w:rsidRPr="009021E1">
        <w:t xml:space="preserve">4.3. </w:t>
      </w:r>
      <w:proofErr w:type="gramStart"/>
      <w:r w:rsidRPr="009021E1">
        <w:t>В случае выявления рекламной конструкции, установленной и (или) эксплуатируемой без разрешения, срок действия которого не истек, на территории городского округа Иваново, Администрация города Иванова выдает владельцу рекламной конструкции предписание о ее демонтаже в течение месяца со дня выдачи предписания, а также об удалении информации, размещенной на такой рекламной конструкции, в течение трех дней со дня выдачи предписания.</w:t>
      </w:r>
      <w:proofErr w:type="gramEnd"/>
    </w:p>
    <w:p w:rsidR="009021E1" w:rsidRPr="009021E1" w:rsidRDefault="009021E1">
      <w:pPr>
        <w:pStyle w:val="ConsPlusNormal"/>
        <w:spacing w:before="220"/>
        <w:ind w:firstLine="540"/>
        <w:jc w:val="both"/>
      </w:pPr>
      <w:r w:rsidRPr="009021E1">
        <w:t xml:space="preserve">Демонтаж рекламной конструкции осуществляется в порядке, установленном </w:t>
      </w:r>
      <w:hyperlink w:anchor="P86" w:history="1">
        <w:r w:rsidRPr="009021E1">
          <w:t>пунктом 2.8</w:t>
        </w:r>
      </w:hyperlink>
      <w:r w:rsidRPr="009021E1">
        <w:t xml:space="preserve"> настоящего Положения.</w:t>
      </w:r>
    </w:p>
    <w:p w:rsidR="009021E1" w:rsidRPr="009021E1" w:rsidRDefault="009021E1">
      <w:pPr>
        <w:pStyle w:val="ConsPlusNormal"/>
        <w:spacing w:before="220"/>
        <w:ind w:firstLine="540"/>
        <w:jc w:val="both"/>
      </w:pPr>
      <w:r w:rsidRPr="009021E1">
        <w:t>Если в установленный срок владелец рекламной конструкции не выполнил обязанность по демонтажу рекламной конструкции или владелец рекламной конструкции неизвестен, Администрация города Иванова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w:t>
      </w:r>
    </w:p>
    <w:p w:rsidR="009021E1" w:rsidRPr="009021E1" w:rsidRDefault="009021E1">
      <w:pPr>
        <w:pStyle w:val="ConsPlusNormal"/>
        <w:spacing w:before="220"/>
        <w:ind w:firstLine="540"/>
        <w:jc w:val="both"/>
      </w:pPr>
      <w:proofErr w:type="gramStart"/>
      <w:r w:rsidRPr="009021E1">
        <w:t>В случае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если в установленный срок владелец рекламной конструкции не выполнил обязанность по демонтажу рекламной конструкции или владелец рекламной конструкции неизвестен, демонтаж рекламной конструкции, ее транспортировка, хранение и в необходимых случаях уничтожение осуществляются</w:t>
      </w:r>
      <w:proofErr w:type="gramEnd"/>
      <w:r w:rsidRPr="009021E1">
        <w:t xml:space="preserve"> за счет средств бюджета города Иванова.</w:t>
      </w:r>
    </w:p>
    <w:p w:rsidR="009021E1" w:rsidRPr="009021E1" w:rsidRDefault="009021E1">
      <w:pPr>
        <w:pStyle w:val="ConsPlusNormal"/>
        <w:spacing w:before="220"/>
        <w:ind w:firstLine="540"/>
        <w:jc w:val="both"/>
      </w:pPr>
      <w:r w:rsidRPr="009021E1">
        <w:t>4.4. Копия предписания направляется физическому или юридическому лицу заказным письмом с уведомлением либо вручается под роспись.</w:t>
      </w:r>
    </w:p>
    <w:p w:rsidR="009021E1" w:rsidRPr="009021E1" w:rsidRDefault="009021E1">
      <w:pPr>
        <w:pStyle w:val="ConsPlusNormal"/>
        <w:spacing w:before="220"/>
        <w:ind w:firstLine="540"/>
        <w:jc w:val="both"/>
      </w:pPr>
      <w:r w:rsidRPr="009021E1">
        <w:t>4.5. В случае неисполнения требований предписания о демонтаже рекламной конструкции, установленной и (или) эксплуатируемой без разрешения, срок действия которого не истек, в срок, указанный в предписании, сотрудниками Администрации города Иванова составляется акт о неисполнении требований предписания о демонтаже рекламной конструкции.</w:t>
      </w:r>
    </w:p>
    <w:p w:rsidR="009021E1" w:rsidRPr="009021E1" w:rsidRDefault="009021E1">
      <w:pPr>
        <w:pStyle w:val="ConsPlusNormal"/>
        <w:spacing w:before="220"/>
        <w:ind w:firstLine="540"/>
        <w:jc w:val="both"/>
      </w:pPr>
      <w:r w:rsidRPr="009021E1">
        <w:t xml:space="preserve">4.6. </w:t>
      </w:r>
      <w:proofErr w:type="gramStart"/>
      <w:r w:rsidRPr="009021E1">
        <w:t xml:space="preserve">Если в установленный срок владелец рекламной конструкции, собственник или иной законный владелец недвижимого имущества, к которому была присоединена рекламная конструкция, не выполнил указанную в </w:t>
      </w:r>
      <w:hyperlink w:anchor="P133" w:history="1">
        <w:r w:rsidRPr="009021E1">
          <w:t>пункте 4.3</w:t>
        </w:r>
      </w:hyperlink>
      <w:r w:rsidRPr="009021E1">
        <w:t xml:space="preserve"> настоящего Положения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транспортировка, хранение и в необходимых случаях уничтожение осуществляются за счет средств бюджета города</w:t>
      </w:r>
      <w:proofErr w:type="gramEnd"/>
      <w:r w:rsidRPr="009021E1">
        <w:t xml:space="preserve"> Иванова.</w:t>
      </w:r>
    </w:p>
    <w:p w:rsidR="009021E1" w:rsidRPr="009021E1" w:rsidRDefault="009021E1">
      <w:pPr>
        <w:pStyle w:val="ConsPlusNormal"/>
        <w:spacing w:before="220"/>
        <w:ind w:firstLine="540"/>
        <w:jc w:val="both"/>
      </w:pPr>
      <w:r w:rsidRPr="009021E1">
        <w:t xml:space="preserve">4.6.1. Демонтаж рекламной конструкции, установленной и (или) эксплуатируемой без разрешения, срок действия которого не истек, осуществляется на основании постановления Администрации города Иванова при установлении обстоятельств, указанных в </w:t>
      </w:r>
      <w:hyperlink w:anchor="P128" w:history="1">
        <w:r w:rsidRPr="009021E1">
          <w:t>пункте 4.2</w:t>
        </w:r>
      </w:hyperlink>
      <w:r w:rsidRPr="009021E1">
        <w:t xml:space="preserve"> настоящего Положения.</w:t>
      </w:r>
    </w:p>
    <w:p w:rsidR="009021E1" w:rsidRPr="009021E1" w:rsidRDefault="009021E1">
      <w:pPr>
        <w:pStyle w:val="ConsPlusNormal"/>
        <w:spacing w:before="220"/>
        <w:ind w:firstLine="540"/>
        <w:jc w:val="both"/>
      </w:pPr>
      <w:r w:rsidRPr="009021E1">
        <w:t xml:space="preserve">4.6.2. Демонтаж рекламной конструкции, установленной и (или) эксплуатируемой без разрешения, срок действия которого не истек, осуществляет предприятие (организация), с которым уполномоченным структурным подразделением Администрации города Иванова заключен договор на проведение демонтажных работ, транспортировку к месту хранения, хранение и в необходимых случаях уничтожение рекламной конструкции. Все работы </w:t>
      </w:r>
      <w:r w:rsidRPr="009021E1">
        <w:lastRenderedPageBreak/>
        <w:t>производятся в присутствии представителей уполномоченного структурного подразделения Администрации города Иванова, сотрудника органов внутренних дел.</w:t>
      </w:r>
    </w:p>
    <w:p w:rsidR="009021E1" w:rsidRPr="009021E1" w:rsidRDefault="009021E1">
      <w:pPr>
        <w:pStyle w:val="ConsPlusNormal"/>
        <w:spacing w:before="220"/>
        <w:ind w:firstLine="540"/>
        <w:jc w:val="both"/>
      </w:pPr>
      <w:r w:rsidRPr="009021E1">
        <w:t>4.6.3. Подрядная организация и Администрация города Иванова не несут ответственности за состояние и сохранность рекламных конструкций при их демонтаже и перемещении на место хранения демонтированных рекламных конструкций.</w:t>
      </w:r>
    </w:p>
    <w:p w:rsidR="009021E1" w:rsidRPr="009021E1" w:rsidRDefault="009021E1">
      <w:pPr>
        <w:pStyle w:val="ConsPlusNormal"/>
        <w:spacing w:before="220"/>
        <w:ind w:firstLine="540"/>
        <w:jc w:val="both"/>
      </w:pPr>
      <w:r w:rsidRPr="009021E1">
        <w:t>4.6.4. По итогам демонтажа составляется акт, в котором указываются место, дата, время, основание проведения демонтажа рекламной конструкции, состояние рекламной конструкции до начала работ по демонтажу, состояние рекламной конструкции после окончания работ по демонтажу, опись демонтированного имущества, место и срок хранения рекламной конструкции.</w:t>
      </w:r>
    </w:p>
    <w:p w:rsidR="009021E1" w:rsidRPr="009021E1" w:rsidRDefault="009021E1">
      <w:pPr>
        <w:pStyle w:val="ConsPlusNormal"/>
        <w:spacing w:before="220"/>
        <w:ind w:firstLine="540"/>
        <w:jc w:val="both"/>
      </w:pPr>
      <w:r w:rsidRPr="009021E1">
        <w:t xml:space="preserve">4.6.5. </w:t>
      </w:r>
      <w:proofErr w:type="gramStart"/>
      <w:r w:rsidRPr="009021E1">
        <w:t>При наличии сведений о владельце рекламной конструкции, установленной и (или) эксплуатируемой без разрешения, срок действия которого не истек, собственнике или ином законном владельце имущества, к которому присоединена рекламная конструкция, установленная и (или) эксплуатируемая без разрешения, срок действия которого не истек, уполномоченное структурное подразделение Администрации города Иванова не позднее 10 рабочих дней со дня осуществления демонтажа рекламной конструкции вручает под роспись</w:t>
      </w:r>
      <w:proofErr w:type="gramEnd"/>
      <w:r w:rsidRPr="009021E1">
        <w:t xml:space="preserve"> </w:t>
      </w:r>
      <w:proofErr w:type="gramStart"/>
      <w:r w:rsidRPr="009021E1">
        <w:t>или направляет по почте заказным письмом с уведомлением владельцу рекламной конструкции, собственнику или иному законному владельцу имущества, к которому присоединена рекламная конструкция, установленная и (или) эксплуатируемая без разрешения, срок действия которого не истек, уведомление о произведенном демонтаже, в котором указывается срок хранения демонтированной рекламной конструкции, а также сообщается о необходимости оплаты им расходов, понесенных Администрацией города Иванова в связи с</w:t>
      </w:r>
      <w:proofErr w:type="gramEnd"/>
      <w:r w:rsidRPr="009021E1">
        <w:t xml:space="preserve"> </w:t>
      </w:r>
      <w:proofErr w:type="spellStart"/>
      <w:r w:rsidRPr="009021E1">
        <w:t>демонтажом</w:t>
      </w:r>
      <w:proofErr w:type="spellEnd"/>
      <w:r w:rsidRPr="009021E1">
        <w:t>, доставкой к месту хранения, хранением рекламной конструкции.</w:t>
      </w:r>
    </w:p>
    <w:p w:rsidR="009021E1" w:rsidRPr="009021E1" w:rsidRDefault="009021E1">
      <w:pPr>
        <w:pStyle w:val="ConsPlusNormal"/>
        <w:spacing w:before="220"/>
        <w:ind w:firstLine="540"/>
        <w:jc w:val="both"/>
      </w:pPr>
      <w:r w:rsidRPr="009021E1">
        <w:t xml:space="preserve">4.7. </w:t>
      </w:r>
      <w:proofErr w:type="gramStart"/>
      <w:r w:rsidRPr="009021E1">
        <w:t xml:space="preserve">По требованию Администрации города Иванова владелец рекламной конструкции, собственник или иной законный владелец имущества, к которому присоединена рекламная конструкция, установленная и (или) эксплуатируемая без разрешения, срок действия которого не истек, обязан возместить необходимые расходы, понесенные в связи с </w:t>
      </w:r>
      <w:proofErr w:type="spellStart"/>
      <w:r w:rsidRPr="009021E1">
        <w:t>демонтажом</w:t>
      </w:r>
      <w:proofErr w:type="spellEnd"/>
      <w:r w:rsidRPr="009021E1">
        <w:t>, транспортировкой к месту хранения, хранением или в необходимых случаях уничтожением рекламной конструкции.</w:t>
      </w:r>
      <w:proofErr w:type="gramEnd"/>
    </w:p>
    <w:p w:rsidR="009021E1" w:rsidRPr="009021E1" w:rsidRDefault="009021E1">
      <w:pPr>
        <w:pStyle w:val="ConsPlusNormal"/>
        <w:spacing w:before="220"/>
        <w:ind w:firstLine="540"/>
        <w:jc w:val="both"/>
      </w:pPr>
      <w:r w:rsidRPr="009021E1">
        <w:t>4.8. Возврат владельцу демонтированного и направленного на хранение имущества должен производиться после возмещения им затрат из бюджета города Иванова, понесенных при демонтаже рекламной конструкции, ее транспортировке и хранении. В случае отказа в возмещении затрат Администрация города Иванова обращается в суд о взыскании их в судебном порядке.</w:t>
      </w:r>
    </w:p>
    <w:p w:rsidR="009021E1" w:rsidRPr="009021E1" w:rsidRDefault="009021E1">
      <w:pPr>
        <w:pStyle w:val="ConsPlusNormal"/>
        <w:spacing w:before="220"/>
        <w:ind w:firstLine="540"/>
        <w:jc w:val="both"/>
      </w:pPr>
      <w:r w:rsidRPr="009021E1">
        <w:t xml:space="preserve">4.9. </w:t>
      </w:r>
      <w:proofErr w:type="gramStart"/>
      <w:r w:rsidRPr="009021E1">
        <w:t>Для получения демонтированной рекламной конструкции ее владелец обращается в уполномоченное структурное подразделение Администрации города Иванова с заявлением, содержащим полное наименование и место нахождения юридического лица, фамилию, имя, отчество, реквизиты документа, удостоверяющего личность, почтовый адрес места жительства физического лица, индивидуального предпринимателя, с приложением документов, подтверждающих право владения рекламной конструкцией, позволяющих установить и идентифицировать рекламную конструкцию.</w:t>
      </w:r>
      <w:proofErr w:type="gramEnd"/>
    </w:p>
    <w:p w:rsidR="009021E1" w:rsidRPr="009021E1" w:rsidRDefault="009021E1">
      <w:pPr>
        <w:pStyle w:val="ConsPlusNormal"/>
        <w:spacing w:before="220"/>
        <w:ind w:firstLine="540"/>
        <w:jc w:val="both"/>
      </w:pPr>
      <w:r w:rsidRPr="009021E1">
        <w:t xml:space="preserve">4.10. Срок рассмотрения заявления составляет месяц с момента его поступления в уполномоченное структурное подразделение Администрации города Иванова. В указанный срок заявитель представляет в уполномоченное структурное подразделение Администрации города Иванова документ, подтверждающий возмещение расходов, связанных с </w:t>
      </w:r>
      <w:proofErr w:type="spellStart"/>
      <w:r w:rsidRPr="009021E1">
        <w:t>демонтажом</w:t>
      </w:r>
      <w:proofErr w:type="spellEnd"/>
      <w:r w:rsidRPr="009021E1">
        <w:t>, транспортировкой и хранением рекламной конструкции.</w:t>
      </w:r>
    </w:p>
    <w:p w:rsidR="009021E1" w:rsidRPr="009021E1" w:rsidRDefault="009021E1">
      <w:pPr>
        <w:pStyle w:val="ConsPlusNormal"/>
        <w:spacing w:before="220"/>
        <w:ind w:firstLine="540"/>
        <w:jc w:val="both"/>
      </w:pPr>
      <w:r w:rsidRPr="009021E1">
        <w:t xml:space="preserve">4.11. Уничтожение рекламной конструкции производится в случае </w:t>
      </w:r>
      <w:proofErr w:type="spellStart"/>
      <w:r w:rsidRPr="009021E1">
        <w:t>невостребованности</w:t>
      </w:r>
      <w:proofErr w:type="spellEnd"/>
      <w:r w:rsidRPr="009021E1">
        <w:t xml:space="preserve"> демонтированной рекламной конструкции в течение двух месяцев со дня составления акта о </w:t>
      </w:r>
      <w:r w:rsidRPr="009021E1">
        <w:lastRenderedPageBreak/>
        <w:t>произведенном демонтаже.</w:t>
      </w:r>
    </w:p>
    <w:p w:rsidR="009021E1" w:rsidRPr="009021E1" w:rsidRDefault="009021E1">
      <w:pPr>
        <w:pStyle w:val="ConsPlusNormal"/>
        <w:spacing w:before="220"/>
        <w:ind w:firstLine="540"/>
        <w:jc w:val="both"/>
      </w:pPr>
      <w:r w:rsidRPr="009021E1">
        <w:t xml:space="preserve">Срок хранения рекламной конструкции продлевается в случае поступления в уполномоченное структурное подразделение </w:t>
      </w:r>
      <w:proofErr w:type="gramStart"/>
      <w:r w:rsidRPr="009021E1">
        <w:t>Администрации города Иванова заявления владельца рекламной конструкции</w:t>
      </w:r>
      <w:proofErr w:type="gramEnd"/>
      <w:r w:rsidRPr="009021E1">
        <w:t xml:space="preserve"> о возвращении рекламной конструкции.</w:t>
      </w:r>
    </w:p>
    <w:p w:rsidR="009021E1" w:rsidRPr="009021E1" w:rsidRDefault="009021E1">
      <w:pPr>
        <w:pStyle w:val="ConsPlusNormal"/>
        <w:spacing w:before="220"/>
        <w:ind w:firstLine="540"/>
        <w:jc w:val="both"/>
      </w:pPr>
      <w:r w:rsidRPr="009021E1">
        <w:t>4.12. Передача демонтированной рекламной конструкции ее владельцу осуществляется по акту приема-передачи.</w:t>
      </w:r>
    </w:p>
    <w:p w:rsidR="009021E1" w:rsidRPr="009021E1" w:rsidRDefault="009021E1">
      <w:pPr>
        <w:pStyle w:val="ConsPlusNormal"/>
        <w:ind w:firstLine="540"/>
        <w:jc w:val="both"/>
      </w:pPr>
    </w:p>
    <w:p w:rsidR="009021E1" w:rsidRPr="009021E1" w:rsidRDefault="009021E1">
      <w:pPr>
        <w:pStyle w:val="ConsPlusTitle"/>
        <w:jc w:val="center"/>
        <w:outlineLvl w:val="1"/>
      </w:pPr>
      <w:r w:rsidRPr="009021E1">
        <w:t>5. Порядок расчета размера оплаты по договорам на установку</w:t>
      </w:r>
    </w:p>
    <w:p w:rsidR="009021E1" w:rsidRPr="009021E1" w:rsidRDefault="009021E1">
      <w:pPr>
        <w:pStyle w:val="ConsPlusTitle"/>
        <w:jc w:val="center"/>
      </w:pPr>
      <w:r w:rsidRPr="009021E1">
        <w:t>и эксплуатацию рекламных конструкций на земельном участке,</w:t>
      </w:r>
    </w:p>
    <w:p w:rsidR="009021E1" w:rsidRPr="009021E1" w:rsidRDefault="009021E1">
      <w:pPr>
        <w:pStyle w:val="ConsPlusTitle"/>
        <w:jc w:val="center"/>
      </w:pPr>
      <w:proofErr w:type="gramStart"/>
      <w:r w:rsidRPr="009021E1">
        <w:t>здании</w:t>
      </w:r>
      <w:proofErr w:type="gramEnd"/>
      <w:r w:rsidRPr="009021E1">
        <w:t xml:space="preserve"> и ином недвижимом имуществе, находящемся</w:t>
      </w:r>
    </w:p>
    <w:p w:rsidR="009021E1" w:rsidRPr="009021E1" w:rsidRDefault="009021E1">
      <w:pPr>
        <w:pStyle w:val="ConsPlusTitle"/>
        <w:jc w:val="center"/>
      </w:pPr>
      <w:r w:rsidRPr="009021E1">
        <w:t>в собственности или ведении городского округа Иваново</w:t>
      </w:r>
    </w:p>
    <w:p w:rsidR="009021E1" w:rsidRPr="009021E1" w:rsidRDefault="009021E1">
      <w:pPr>
        <w:pStyle w:val="ConsPlusNormal"/>
        <w:ind w:firstLine="540"/>
        <w:jc w:val="both"/>
      </w:pPr>
    </w:p>
    <w:p w:rsidR="009021E1" w:rsidRPr="009021E1" w:rsidRDefault="009021E1">
      <w:pPr>
        <w:pStyle w:val="ConsPlusNormal"/>
        <w:ind w:firstLine="540"/>
        <w:jc w:val="both"/>
      </w:pPr>
      <w:r w:rsidRPr="009021E1">
        <w:t>5.1. Если рекламное место является частью имущества, находящегося в собственности или ведении городского округа Иваново, решение о присоединении к нему рекламной конструкции оформляется договором на установку рекламной конструкции, заключаемым между Администрацией города Иванова, лицом, обладающим правом хозяйственного ведения или оперативного управления имуществом (если таковое имеется), и владельцем рекламной конструкции (</w:t>
      </w:r>
      <w:proofErr w:type="spellStart"/>
      <w:r w:rsidRPr="009021E1">
        <w:t>рекламораспространителем</w:t>
      </w:r>
      <w:proofErr w:type="spellEnd"/>
      <w:r w:rsidRPr="009021E1">
        <w:t xml:space="preserve">). В случае если рекламная конструкция представляет собой отдельно стоящую на земельном участке, находящемся в государственной собственности до момента разграничения прав на землю, и земельном участке, находящемся в муниципальной собственности, конструкцию, </w:t>
      </w:r>
      <w:proofErr w:type="spellStart"/>
      <w:r w:rsidRPr="009021E1">
        <w:t>рекламораспространитель</w:t>
      </w:r>
      <w:proofErr w:type="spellEnd"/>
      <w:r w:rsidRPr="009021E1">
        <w:t xml:space="preserve"> заключает договор на установку рекламной конструкции с Администрацией города Иванова.</w:t>
      </w:r>
    </w:p>
    <w:p w:rsidR="009021E1" w:rsidRPr="009021E1" w:rsidRDefault="009021E1">
      <w:pPr>
        <w:pStyle w:val="ConsPlusNormal"/>
        <w:spacing w:before="220"/>
        <w:ind w:firstLine="540"/>
        <w:jc w:val="both"/>
      </w:pPr>
      <w:r w:rsidRPr="009021E1">
        <w:t>5.2. Размер оплаты по договорам на установку и эксплуатацию рекламных конструкций на имуществе, находящемся в собственности или в ведении городского округа Иваново, определяется по следующей формуле:</w:t>
      </w:r>
    </w:p>
    <w:p w:rsidR="009021E1" w:rsidRPr="009021E1" w:rsidRDefault="009021E1">
      <w:pPr>
        <w:pStyle w:val="ConsPlusNormal"/>
        <w:ind w:firstLine="540"/>
        <w:jc w:val="both"/>
      </w:pPr>
    </w:p>
    <w:p w:rsidR="009021E1" w:rsidRPr="009021E1" w:rsidRDefault="009021E1">
      <w:pPr>
        <w:pStyle w:val="ConsPlusNormal"/>
        <w:ind w:firstLine="540"/>
        <w:jc w:val="both"/>
      </w:pPr>
      <w:r w:rsidRPr="009021E1">
        <w:t>Т = (БС x S x П x К</w:t>
      </w:r>
      <w:proofErr w:type="gramStart"/>
      <w:r w:rsidRPr="009021E1">
        <w:t>1</w:t>
      </w:r>
      <w:proofErr w:type="gramEnd"/>
      <w:r w:rsidRPr="009021E1">
        <w:t xml:space="preserve"> x К2 x К3 x К4 x К5),</w:t>
      </w:r>
    </w:p>
    <w:p w:rsidR="009021E1" w:rsidRPr="009021E1" w:rsidRDefault="009021E1">
      <w:pPr>
        <w:pStyle w:val="ConsPlusNormal"/>
        <w:ind w:firstLine="540"/>
        <w:jc w:val="both"/>
      </w:pPr>
    </w:p>
    <w:p w:rsidR="009021E1" w:rsidRPr="009021E1" w:rsidRDefault="009021E1">
      <w:pPr>
        <w:pStyle w:val="ConsPlusNormal"/>
        <w:ind w:firstLine="540"/>
        <w:jc w:val="both"/>
      </w:pPr>
      <w:r w:rsidRPr="009021E1">
        <w:t>где БС - базовая ставка платы по договорам, руб. x кв. м/год, размер которой ежегодно определяется и утверждается постановлением Администрации города Иванова с учетом индекса потребительских цен по официальным данным территориального органа Федеральной службы государственной статистики по Ивановской области;</w:t>
      </w:r>
    </w:p>
    <w:p w:rsidR="009021E1" w:rsidRPr="009021E1" w:rsidRDefault="009021E1">
      <w:pPr>
        <w:pStyle w:val="ConsPlusNormal"/>
        <w:jc w:val="both"/>
      </w:pPr>
      <w:r w:rsidRPr="009021E1">
        <w:t xml:space="preserve">(в ред. </w:t>
      </w:r>
      <w:hyperlink r:id="rId11" w:history="1">
        <w:r w:rsidRPr="009021E1">
          <w:t>Постановления</w:t>
        </w:r>
      </w:hyperlink>
      <w:r w:rsidRPr="009021E1">
        <w:t xml:space="preserve"> Администрации г. Иванова от 06.12.2019 N 1943)</w:t>
      </w:r>
    </w:p>
    <w:p w:rsidR="009021E1" w:rsidRPr="009021E1" w:rsidRDefault="009021E1">
      <w:pPr>
        <w:pStyle w:val="ConsPlusNormal"/>
        <w:spacing w:before="220"/>
        <w:ind w:firstLine="540"/>
        <w:jc w:val="both"/>
      </w:pPr>
      <w:r w:rsidRPr="009021E1">
        <w:t>S - площадь информационного поля рекламной конструкции (кв. м);</w:t>
      </w:r>
    </w:p>
    <w:p w:rsidR="009021E1" w:rsidRPr="009021E1" w:rsidRDefault="009021E1">
      <w:pPr>
        <w:pStyle w:val="ConsPlusNormal"/>
        <w:spacing w:before="220"/>
        <w:ind w:firstLine="540"/>
        <w:jc w:val="both"/>
      </w:pPr>
      <w:r w:rsidRPr="009021E1">
        <w:t>П - период размещения рекламной конструкции, не менее одного года;</w:t>
      </w:r>
    </w:p>
    <w:p w:rsidR="009021E1" w:rsidRPr="009021E1" w:rsidRDefault="009021E1">
      <w:pPr>
        <w:pStyle w:val="ConsPlusNormal"/>
        <w:spacing w:before="220"/>
        <w:ind w:firstLine="540"/>
        <w:jc w:val="both"/>
      </w:pPr>
      <w:r w:rsidRPr="009021E1">
        <w:t>К</w:t>
      </w:r>
      <w:proofErr w:type="gramStart"/>
      <w:r w:rsidRPr="009021E1">
        <w:t>1</w:t>
      </w:r>
      <w:proofErr w:type="gramEnd"/>
      <w:r w:rsidRPr="009021E1">
        <w:t xml:space="preserve"> - коэффициент, учитывающий территориальную привязку в соответствии с </w:t>
      </w:r>
      <w:hyperlink w:anchor="P230" w:history="1">
        <w:r w:rsidRPr="009021E1">
          <w:t>пунктом 5.3</w:t>
        </w:r>
      </w:hyperlink>
      <w:r w:rsidRPr="009021E1">
        <w:t xml:space="preserve"> настоящего Положения:</w:t>
      </w:r>
    </w:p>
    <w:p w:rsidR="009021E1" w:rsidRPr="009021E1" w:rsidRDefault="009021E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3233"/>
      </w:tblGrid>
      <w:tr w:rsidR="009021E1" w:rsidRPr="009021E1">
        <w:tc>
          <w:tcPr>
            <w:tcW w:w="3969" w:type="dxa"/>
          </w:tcPr>
          <w:p w:rsidR="009021E1" w:rsidRPr="009021E1" w:rsidRDefault="009021E1">
            <w:pPr>
              <w:pStyle w:val="ConsPlusNormal"/>
              <w:jc w:val="center"/>
            </w:pPr>
            <w:r w:rsidRPr="009021E1">
              <w:t>Категория территории</w:t>
            </w:r>
          </w:p>
        </w:tc>
        <w:tc>
          <w:tcPr>
            <w:tcW w:w="3233" w:type="dxa"/>
          </w:tcPr>
          <w:p w:rsidR="009021E1" w:rsidRPr="009021E1" w:rsidRDefault="009021E1">
            <w:pPr>
              <w:pStyle w:val="ConsPlusNormal"/>
              <w:jc w:val="center"/>
            </w:pPr>
            <w:r w:rsidRPr="009021E1">
              <w:t>Значение коэффициента К</w:t>
            </w:r>
            <w:proofErr w:type="gramStart"/>
            <w:r w:rsidRPr="009021E1">
              <w:t>1</w:t>
            </w:r>
            <w:proofErr w:type="gramEnd"/>
          </w:p>
        </w:tc>
      </w:tr>
      <w:tr w:rsidR="009021E1" w:rsidRPr="009021E1">
        <w:tc>
          <w:tcPr>
            <w:tcW w:w="3969" w:type="dxa"/>
          </w:tcPr>
          <w:p w:rsidR="009021E1" w:rsidRPr="009021E1" w:rsidRDefault="009021E1">
            <w:pPr>
              <w:pStyle w:val="ConsPlusNormal"/>
              <w:jc w:val="center"/>
            </w:pPr>
            <w:r w:rsidRPr="009021E1">
              <w:t>1</w:t>
            </w:r>
          </w:p>
        </w:tc>
        <w:tc>
          <w:tcPr>
            <w:tcW w:w="3233" w:type="dxa"/>
          </w:tcPr>
          <w:p w:rsidR="009021E1" w:rsidRPr="009021E1" w:rsidRDefault="009021E1">
            <w:pPr>
              <w:pStyle w:val="ConsPlusNormal"/>
              <w:jc w:val="center"/>
            </w:pPr>
            <w:r w:rsidRPr="009021E1">
              <w:t>1,0</w:t>
            </w:r>
          </w:p>
        </w:tc>
      </w:tr>
      <w:tr w:rsidR="009021E1" w:rsidRPr="009021E1">
        <w:tc>
          <w:tcPr>
            <w:tcW w:w="3969" w:type="dxa"/>
          </w:tcPr>
          <w:p w:rsidR="009021E1" w:rsidRPr="009021E1" w:rsidRDefault="009021E1">
            <w:pPr>
              <w:pStyle w:val="ConsPlusNormal"/>
              <w:jc w:val="center"/>
            </w:pPr>
            <w:r w:rsidRPr="009021E1">
              <w:t>2</w:t>
            </w:r>
          </w:p>
        </w:tc>
        <w:tc>
          <w:tcPr>
            <w:tcW w:w="3233" w:type="dxa"/>
          </w:tcPr>
          <w:p w:rsidR="009021E1" w:rsidRPr="009021E1" w:rsidRDefault="009021E1">
            <w:pPr>
              <w:pStyle w:val="ConsPlusNormal"/>
              <w:jc w:val="center"/>
            </w:pPr>
            <w:r w:rsidRPr="009021E1">
              <w:t>0,85</w:t>
            </w:r>
          </w:p>
        </w:tc>
      </w:tr>
      <w:tr w:rsidR="009021E1" w:rsidRPr="009021E1">
        <w:tc>
          <w:tcPr>
            <w:tcW w:w="3969" w:type="dxa"/>
          </w:tcPr>
          <w:p w:rsidR="009021E1" w:rsidRPr="009021E1" w:rsidRDefault="009021E1">
            <w:pPr>
              <w:pStyle w:val="ConsPlusNormal"/>
              <w:jc w:val="center"/>
            </w:pPr>
            <w:r w:rsidRPr="009021E1">
              <w:t>3</w:t>
            </w:r>
          </w:p>
        </w:tc>
        <w:tc>
          <w:tcPr>
            <w:tcW w:w="3233" w:type="dxa"/>
          </w:tcPr>
          <w:p w:rsidR="009021E1" w:rsidRPr="009021E1" w:rsidRDefault="009021E1">
            <w:pPr>
              <w:pStyle w:val="ConsPlusNormal"/>
              <w:jc w:val="center"/>
            </w:pPr>
            <w:r w:rsidRPr="009021E1">
              <w:t>0,7</w:t>
            </w:r>
          </w:p>
        </w:tc>
      </w:tr>
      <w:tr w:rsidR="009021E1" w:rsidRPr="009021E1">
        <w:tc>
          <w:tcPr>
            <w:tcW w:w="3969" w:type="dxa"/>
          </w:tcPr>
          <w:p w:rsidR="009021E1" w:rsidRPr="009021E1" w:rsidRDefault="009021E1">
            <w:pPr>
              <w:pStyle w:val="ConsPlusNormal"/>
              <w:jc w:val="center"/>
            </w:pPr>
            <w:r w:rsidRPr="009021E1">
              <w:t>4</w:t>
            </w:r>
          </w:p>
        </w:tc>
        <w:tc>
          <w:tcPr>
            <w:tcW w:w="3233" w:type="dxa"/>
          </w:tcPr>
          <w:p w:rsidR="009021E1" w:rsidRPr="009021E1" w:rsidRDefault="009021E1">
            <w:pPr>
              <w:pStyle w:val="ConsPlusNormal"/>
              <w:jc w:val="center"/>
            </w:pPr>
            <w:r w:rsidRPr="009021E1">
              <w:t>0,5</w:t>
            </w:r>
          </w:p>
        </w:tc>
      </w:tr>
    </w:tbl>
    <w:p w:rsidR="009021E1" w:rsidRPr="009021E1" w:rsidRDefault="009021E1">
      <w:pPr>
        <w:pStyle w:val="ConsPlusNormal"/>
        <w:ind w:firstLine="540"/>
        <w:jc w:val="both"/>
      </w:pPr>
    </w:p>
    <w:p w:rsidR="009021E1" w:rsidRPr="009021E1" w:rsidRDefault="009021E1">
      <w:pPr>
        <w:pStyle w:val="ConsPlusNormal"/>
        <w:ind w:firstLine="540"/>
        <w:jc w:val="both"/>
      </w:pPr>
      <w:r w:rsidRPr="009021E1">
        <w:t>К</w:t>
      </w:r>
      <w:proofErr w:type="gramStart"/>
      <w:r w:rsidRPr="009021E1">
        <w:t>2</w:t>
      </w:r>
      <w:proofErr w:type="gramEnd"/>
      <w:r w:rsidRPr="009021E1">
        <w:t xml:space="preserve"> - коэффициент, отражающий зависимость размера оплаты от общей площади </w:t>
      </w:r>
      <w:r w:rsidRPr="009021E1">
        <w:lastRenderedPageBreak/>
        <w:t>информационного поля рекламной конструкции:</w:t>
      </w:r>
    </w:p>
    <w:p w:rsidR="009021E1" w:rsidRPr="009021E1" w:rsidRDefault="009021E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3233"/>
      </w:tblGrid>
      <w:tr w:rsidR="009021E1" w:rsidRPr="009021E1">
        <w:tc>
          <w:tcPr>
            <w:tcW w:w="3969" w:type="dxa"/>
          </w:tcPr>
          <w:p w:rsidR="009021E1" w:rsidRPr="009021E1" w:rsidRDefault="009021E1">
            <w:pPr>
              <w:pStyle w:val="ConsPlusNormal"/>
              <w:jc w:val="center"/>
            </w:pPr>
            <w:r w:rsidRPr="009021E1">
              <w:t>Площадь информационного поля</w:t>
            </w:r>
          </w:p>
        </w:tc>
        <w:tc>
          <w:tcPr>
            <w:tcW w:w="3233" w:type="dxa"/>
          </w:tcPr>
          <w:p w:rsidR="009021E1" w:rsidRPr="009021E1" w:rsidRDefault="009021E1">
            <w:pPr>
              <w:pStyle w:val="ConsPlusNormal"/>
              <w:jc w:val="center"/>
            </w:pPr>
            <w:r w:rsidRPr="009021E1">
              <w:t>Значение коэффициента К</w:t>
            </w:r>
            <w:proofErr w:type="gramStart"/>
            <w:r w:rsidRPr="009021E1">
              <w:t>2</w:t>
            </w:r>
            <w:proofErr w:type="gramEnd"/>
          </w:p>
        </w:tc>
      </w:tr>
      <w:tr w:rsidR="009021E1" w:rsidRPr="009021E1">
        <w:tc>
          <w:tcPr>
            <w:tcW w:w="3969" w:type="dxa"/>
          </w:tcPr>
          <w:p w:rsidR="009021E1" w:rsidRPr="009021E1" w:rsidRDefault="009021E1">
            <w:pPr>
              <w:pStyle w:val="ConsPlusNormal"/>
              <w:jc w:val="both"/>
            </w:pPr>
            <w:r w:rsidRPr="009021E1">
              <w:t>До 18 кв. м</w:t>
            </w:r>
          </w:p>
        </w:tc>
        <w:tc>
          <w:tcPr>
            <w:tcW w:w="3233" w:type="dxa"/>
          </w:tcPr>
          <w:p w:rsidR="009021E1" w:rsidRPr="009021E1" w:rsidRDefault="009021E1">
            <w:pPr>
              <w:pStyle w:val="ConsPlusNormal"/>
              <w:jc w:val="center"/>
            </w:pPr>
            <w:r w:rsidRPr="009021E1">
              <w:t>1,3</w:t>
            </w:r>
          </w:p>
        </w:tc>
      </w:tr>
      <w:tr w:rsidR="009021E1" w:rsidRPr="009021E1">
        <w:tc>
          <w:tcPr>
            <w:tcW w:w="3969" w:type="dxa"/>
          </w:tcPr>
          <w:p w:rsidR="009021E1" w:rsidRPr="009021E1" w:rsidRDefault="009021E1">
            <w:pPr>
              <w:pStyle w:val="ConsPlusNormal"/>
              <w:jc w:val="both"/>
            </w:pPr>
            <w:r w:rsidRPr="009021E1">
              <w:t>Равная 18 кв. м и до 48 кв. м</w:t>
            </w:r>
          </w:p>
        </w:tc>
        <w:tc>
          <w:tcPr>
            <w:tcW w:w="3233" w:type="dxa"/>
          </w:tcPr>
          <w:p w:rsidR="009021E1" w:rsidRPr="009021E1" w:rsidRDefault="009021E1">
            <w:pPr>
              <w:pStyle w:val="ConsPlusNormal"/>
              <w:jc w:val="center"/>
            </w:pPr>
            <w:r w:rsidRPr="009021E1">
              <w:t>1</w:t>
            </w:r>
          </w:p>
        </w:tc>
      </w:tr>
      <w:tr w:rsidR="009021E1" w:rsidRPr="009021E1">
        <w:tc>
          <w:tcPr>
            <w:tcW w:w="3969" w:type="dxa"/>
          </w:tcPr>
          <w:p w:rsidR="009021E1" w:rsidRPr="009021E1" w:rsidRDefault="009021E1">
            <w:pPr>
              <w:pStyle w:val="ConsPlusNormal"/>
              <w:jc w:val="both"/>
            </w:pPr>
            <w:r w:rsidRPr="009021E1">
              <w:t>Равная 48 кв. м и более</w:t>
            </w:r>
          </w:p>
        </w:tc>
        <w:tc>
          <w:tcPr>
            <w:tcW w:w="3233" w:type="dxa"/>
          </w:tcPr>
          <w:p w:rsidR="009021E1" w:rsidRPr="009021E1" w:rsidRDefault="009021E1">
            <w:pPr>
              <w:pStyle w:val="ConsPlusNormal"/>
              <w:jc w:val="center"/>
            </w:pPr>
            <w:r w:rsidRPr="009021E1">
              <w:t>0,7</w:t>
            </w:r>
          </w:p>
        </w:tc>
      </w:tr>
    </w:tbl>
    <w:p w:rsidR="009021E1" w:rsidRPr="009021E1" w:rsidRDefault="009021E1">
      <w:pPr>
        <w:pStyle w:val="ConsPlusNormal"/>
        <w:ind w:firstLine="540"/>
        <w:jc w:val="both"/>
      </w:pPr>
    </w:p>
    <w:p w:rsidR="009021E1" w:rsidRPr="009021E1" w:rsidRDefault="009021E1">
      <w:pPr>
        <w:pStyle w:val="ConsPlusNormal"/>
        <w:ind w:firstLine="540"/>
        <w:jc w:val="both"/>
      </w:pPr>
      <w:r w:rsidRPr="009021E1">
        <w:t>К3 - коэффициент, учитывающий наличие подсветки:</w:t>
      </w:r>
    </w:p>
    <w:p w:rsidR="009021E1" w:rsidRPr="009021E1" w:rsidRDefault="009021E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3233"/>
      </w:tblGrid>
      <w:tr w:rsidR="009021E1" w:rsidRPr="009021E1">
        <w:tc>
          <w:tcPr>
            <w:tcW w:w="3969" w:type="dxa"/>
          </w:tcPr>
          <w:p w:rsidR="009021E1" w:rsidRPr="009021E1" w:rsidRDefault="009021E1">
            <w:pPr>
              <w:pStyle w:val="ConsPlusNormal"/>
              <w:jc w:val="center"/>
            </w:pPr>
            <w:r w:rsidRPr="009021E1">
              <w:t>Технологическая характеристика</w:t>
            </w:r>
          </w:p>
        </w:tc>
        <w:tc>
          <w:tcPr>
            <w:tcW w:w="3233" w:type="dxa"/>
          </w:tcPr>
          <w:p w:rsidR="009021E1" w:rsidRPr="009021E1" w:rsidRDefault="009021E1">
            <w:pPr>
              <w:pStyle w:val="ConsPlusNormal"/>
              <w:jc w:val="center"/>
            </w:pPr>
            <w:r w:rsidRPr="009021E1">
              <w:t>Значение коэффициента К3</w:t>
            </w:r>
          </w:p>
        </w:tc>
      </w:tr>
      <w:tr w:rsidR="009021E1" w:rsidRPr="009021E1">
        <w:tc>
          <w:tcPr>
            <w:tcW w:w="3969" w:type="dxa"/>
          </w:tcPr>
          <w:p w:rsidR="009021E1" w:rsidRPr="009021E1" w:rsidRDefault="009021E1">
            <w:pPr>
              <w:pStyle w:val="ConsPlusNormal"/>
              <w:jc w:val="both"/>
            </w:pPr>
            <w:r w:rsidRPr="009021E1">
              <w:t>Отсутствие подсвета</w:t>
            </w:r>
          </w:p>
        </w:tc>
        <w:tc>
          <w:tcPr>
            <w:tcW w:w="3233" w:type="dxa"/>
          </w:tcPr>
          <w:p w:rsidR="009021E1" w:rsidRPr="009021E1" w:rsidRDefault="009021E1">
            <w:pPr>
              <w:pStyle w:val="ConsPlusNormal"/>
              <w:jc w:val="center"/>
            </w:pPr>
            <w:r w:rsidRPr="009021E1">
              <w:t>2</w:t>
            </w:r>
          </w:p>
        </w:tc>
      </w:tr>
      <w:tr w:rsidR="009021E1" w:rsidRPr="009021E1">
        <w:tc>
          <w:tcPr>
            <w:tcW w:w="3969" w:type="dxa"/>
          </w:tcPr>
          <w:p w:rsidR="009021E1" w:rsidRPr="009021E1" w:rsidRDefault="009021E1">
            <w:pPr>
              <w:pStyle w:val="ConsPlusNormal"/>
              <w:jc w:val="both"/>
            </w:pPr>
            <w:r w:rsidRPr="009021E1">
              <w:t>Внутренний подсвет конструкции</w:t>
            </w:r>
          </w:p>
        </w:tc>
        <w:tc>
          <w:tcPr>
            <w:tcW w:w="3233" w:type="dxa"/>
          </w:tcPr>
          <w:p w:rsidR="009021E1" w:rsidRPr="009021E1" w:rsidRDefault="009021E1">
            <w:pPr>
              <w:pStyle w:val="ConsPlusNormal"/>
              <w:jc w:val="center"/>
            </w:pPr>
            <w:r w:rsidRPr="009021E1">
              <w:t>0,5</w:t>
            </w:r>
          </w:p>
        </w:tc>
      </w:tr>
      <w:tr w:rsidR="009021E1" w:rsidRPr="009021E1">
        <w:tc>
          <w:tcPr>
            <w:tcW w:w="3969" w:type="dxa"/>
          </w:tcPr>
          <w:p w:rsidR="009021E1" w:rsidRPr="009021E1" w:rsidRDefault="009021E1">
            <w:pPr>
              <w:pStyle w:val="ConsPlusNormal"/>
              <w:jc w:val="both"/>
            </w:pPr>
            <w:r w:rsidRPr="009021E1">
              <w:t>Наличие внешнего подсвета</w:t>
            </w:r>
          </w:p>
        </w:tc>
        <w:tc>
          <w:tcPr>
            <w:tcW w:w="3233" w:type="dxa"/>
          </w:tcPr>
          <w:p w:rsidR="009021E1" w:rsidRPr="009021E1" w:rsidRDefault="009021E1">
            <w:pPr>
              <w:pStyle w:val="ConsPlusNormal"/>
              <w:jc w:val="center"/>
            </w:pPr>
            <w:r w:rsidRPr="009021E1">
              <w:t>0,7</w:t>
            </w:r>
          </w:p>
        </w:tc>
      </w:tr>
    </w:tbl>
    <w:p w:rsidR="009021E1" w:rsidRPr="009021E1" w:rsidRDefault="009021E1">
      <w:pPr>
        <w:pStyle w:val="ConsPlusNormal"/>
        <w:ind w:firstLine="540"/>
        <w:jc w:val="both"/>
      </w:pPr>
    </w:p>
    <w:p w:rsidR="009021E1" w:rsidRPr="009021E1" w:rsidRDefault="009021E1">
      <w:pPr>
        <w:pStyle w:val="ConsPlusNormal"/>
        <w:ind w:firstLine="540"/>
        <w:jc w:val="both"/>
      </w:pPr>
      <w:proofErr w:type="gramStart"/>
      <w:r w:rsidRPr="009021E1">
        <w:t>При расчете оплаты по договорам на установку и эксплуатацию рекламных конструкций на земельном участке, здании и ином недвижимом имуществе, находящемся в собственности или ведении городского округа Иваново, до подтверждения факта монтажа рекламной конструкции с учетом отсутствия оснований применения коэффициента, учитывающего наличие или отсутствие подсвета рекламной конструкции, коэффициент К3 принимается равным 1.</w:t>
      </w:r>
      <w:proofErr w:type="gramEnd"/>
    </w:p>
    <w:p w:rsidR="009021E1" w:rsidRPr="009021E1" w:rsidRDefault="009021E1">
      <w:pPr>
        <w:pStyle w:val="ConsPlusNormal"/>
        <w:spacing w:before="220"/>
        <w:ind w:firstLine="540"/>
        <w:jc w:val="both"/>
      </w:pPr>
      <w:r w:rsidRPr="009021E1">
        <w:t xml:space="preserve">После предоставления </w:t>
      </w:r>
      <w:proofErr w:type="spellStart"/>
      <w:r w:rsidRPr="009021E1">
        <w:t>рекламораспространителем</w:t>
      </w:r>
      <w:proofErr w:type="spellEnd"/>
      <w:r w:rsidRPr="009021E1">
        <w:t xml:space="preserve"> в Администрацию города Иванова договора с </w:t>
      </w:r>
      <w:proofErr w:type="spellStart"/>
      <w:r w:rsidRPr="009021E1">
        <w:t>энергоснабжающей</w:t>
      </w:r>
      <w:proofErr w:type="spellEnd"/>
      <w:r w:rsidRPr="009021E1">
        <w:t xml:space="preserve"> организацией либо документарного подтверждения эксплуатации рекламной конструкции с использованием иного способа подсвета оплата корректируется с учетом вида подсвета рекламной конструкции с применением соответствующего коэффициента К3.</w:t>
      </w:r>
    </w:p>
    <w:p w:rsidR="009021E1" w:rsidRPr="009021E1" w:rsidRDefault="009021E1">
      <w:pPr>
        <w:pStyle w:val="ConsPlusNormal"/>
        <w:spacing w:before="220"/>
        <w:ind w:firstLine="540"/>
        <w:jc w:val="both"/>
      </w:pPr>
      <w:r w:rsidRPr="009021E1">
        <w:t xml:space="preserve">При расчете оплаты по договорам на установку и эксплуатацию рекламных конструкций вида видеоэкран, </w:t>
      </w:r>
      <w:proofErr w:type="spellStart"/>
      <w:r w:rsidRPr="009021E1">
        <w:t>медиафасад</w:t>
      </w:r>
      <w:proofErr w:type="spellEnd"/>
      <w:r w:rsidRPr="009021E1">
        <w:t xml:space="preserve"> коэффициент К3 не учитывается;</w:t>
      </w:r>
    </w:p>
    <w:p w:rsidR="009021E1" w:rsidRPr="009021E1" w:rsidRDefault="009021E1">
      <w:pPr>
        <w:pStyle w:val="ConsPlusNormal"/>
        <w:spacing w:before="220"/>
        <w:ind w:firstLine="540"/>
        <w:jc w:val="both"/>
      </w:pPr>
      <w:r w:rsidRPr="009021E1">
        <w:t>К</w:t>
      </w:r>
      <w:proofErr w:type="gramStart"/>
      <w:r w:rsidRPr="009021E1">
        <w:t>4</w:t>
      </w:r>
      <w:proofErr w:type="gramEnd"/>
      <w:r w:rsidRPr="009021E1">
        <w:t xml:space="preserve"> - коэффициент, учитывающий особенности размещения отдельных типов рекламных конструкций:</w:t>
      </w:r>
    </w:p>
    <w:p w:rsidR="009021E1" w:rsidRPr="009021E1" w:rsidRDefault="009021E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3233"/>
      </w:tblGrid>
      <w:tr w:rsidR="009021E1" w:rsidRPr="009021E1">
        <w:tc>
          <w:tcPr>
            <w:tcW w:w="3969" w:type="dxa"/>
          </w:tcPr>
          <w:p w:rsidR="009021E1" w:rsidRPr="009021E1" w:rsidRDefault="009021E1">
            <w:pPr>
              <w:pStyle w:val="ConsPlusNormal"/>
              <w:jc w:val="center"/>
            </w:pPr>
            <w:r w:rsidRPr="009021E1">
              <w:t>Типы рекламных конструкций</w:t>
            </w:r>
          </w:p>
        </w:tc>
        <w:tc>
          <w:tcPr>
            <w:tcW w:w="3233" w:type="dxa"/>
          </w:tcPr>
          <w:p w:rsidR="009021E1" w:rsidRPr="009021E1" w:rsidRDefault="009021E1">
            <w:pPr>
              <w:pStyle w:val="ConsPlusNormal"/>
              <w:jc w:val="center"/>
            </w:pPr>
            <w:r w:rsidRPr="009021E1">
              <w:t>Значение коэффициента К</w:t>
            </w:r>
            <w:proofErr w:type="gramStart"/>
            <w:r w:rsidRPr="009021E1">
              <w:t>4</w:t>
            </w:r>
            <w:proofErr w:type="gramEnd"/>
          </w:p>
        </w:tc>
      </w:tr>
      <w:tr w:rsidR="009021E1" w:rsidRPr="009021E1">
        <w:tc>
          <w:tcPr>
            <w:tcW w:w="3969" w:type="dxa"/>
          </w:tcPr>
          <w:p w:rsidR="009021E1" w:rsidRPr="009021E1" w:rsidRDefault="009021E1">
            <w:pPr>
              <w:pStyle w:val="ConsPlusNormal"/>
              <w:jc w:val="both"/>
            </w:pPr>
            <w:r w:rsidRPr="009021E1">
              <w:t>Крышная рекламная установка</w:t>
            </w:r>
          </w:p>
        </w:tc>
        <w:tc>
          <w:tcPr>
            <w:tcW w:w="3233" w:type="dxa"/>
          </w:tcPr>
          <w:p w:rsidR="009021E1" w:rsidRPr="009021E1" w:rsidRDefault="009021E1">
            <w:pPr>
              <w:pStyle w:val="ConsPlusNormal"/>
              <w:jc w:val="center"/>
            </w:pPr>
            <w:r w:rsidRPr="009021E1">
              <w:t>0,5</w:t>
            </w:r>
          </w:p>
        </w:tc>
      </w:tr>
      <w:tr w:rsidR="009021E1" w:rsidRPr="009021E1">
        <w:tc>
          <w:tcPr>
            <w:tcW w:w="3969" w:type="dxa"/>
          </w:tcPr>
          <w:p w:rsidR="009021E1" w:rsidRPr="009021E1" w:rsidRDefault="009021E1">
            <w:pPr>
              <w:pStyle w:val="ConsPlusNormal"/>
              <w:jc w:val="both"/>
            </w:pPr>
            <w:r w:rsidRPr="009021E1">
              <w:t>Кронштейн</w:t>
            </w:r>
          </w:p>
        </w:tc>
        <w:tc>
          <w:tcPr>
            <w:tcW w:w="3233" w:type="dxa"/>
          </w:tcPr>
          <w:p w:rsidR="009021E1" w:rsidRPr="009021E1" w:rsidRDefault="009021E1">
            <w:pPr>
              <w:pStyle w:val="ConsPlusNormal"/>
              <w:jc w:val="center"/>
            </w:pPr>
            <w:r w:rsidRPr="009021E1">
              <w:t>1,5</w:t>
            </w:r>
          </w:p>
        </w:tc>
      </w:tr>
      <w:tr w:rsidR="009021E1" w:rsidRPr="009021E1">
        <w:tc>
          <w:tcPr>
            <w:tcW w:w="3969" w:type="dxa"/>
          </w:tcPr>
          <w:p w:rsidR="009021E1" w:rsidRPr="009021E1" w:rsidRDefault="009021E1">
            <w:pPr>
              <w:pStyle w:val="ConsPlusNormal"/>
              <w:jc w:val="both"/>
            </w:pPr>
            <w:r w:rsidRPr="009021E1">
              <w:t>Остановочный навес с рекламным модулем</w:t>
            </w:r>
          </w:p>
        </w:tc>
        <w:tc>
          <w:tcPr>
            <w:tcW w:w="3233" w:type="dxa"/>
          </w:tcPr>
          <w:p w:rsidR="009021E1" w:rsidRPr="009021E1" w:rsidRDefault="009021E1">
            <w:pPr>
              <w:pStyle w:val="ConsPlusNormal"/>
              <w:jc w:val="center"/>
            </w:pPr>
            <w:r w:rsidRPr="009021E1">
              <w:t>0,01</w:t>
            </w:r>
          </w:p>
        </w:tc>
      </w:tr>
      <w:tr w:rsidR="009021E1" w:rsidRPr="009021E1">
        <w:tc>
          <w:tcPr>
            <w:tcW w:w="3969" w:type="dxa"/>
          </w:tcPr>
          <w:p w:rsidR="009021E1" w:rsidRPr="009021E1" w:rsidRDefault="009021E1">
            <w:pPr>
              <w:pStyle w:val="ConsPlusNormal"/>
              <w:jc w:val="both"/>
            </w:pPr>
            <w:r w:rsidRPr="009021E1">
              <w:t>Афишный стенд</w:t>
            </w:r>
          </w:p>
        </w:tc>
        <w:tc>
          <w:tcPr>
            <w:tcW w:w="3233" w:type="dxa"/>
          </w:tcPr>
          <w:p w:rsidR="009021E1" w:rsidRPr="009021E1" w:rsidRDefault="009021E1">
            <w:pPr>
              <w:pStyle w:val="ConsPlusNormal"/>
              <w:jc w:val="center"/>
            </w:pPr>
            <w:r w:rsidRPr="009021E1">
              <w:t>0,1</w:t>
            </w:r>
          </w:p>
        </w:tc>
      </w:tr>
      <w:tr w:rsidR="009021E1" w:rsidRPr="009021E1">
        <w:tc>
          <w:tcPr>
            <w:tcW w:w="3969" w:type="dxa"/>
          </w:tcPr>
          <w:p w:rsidR="009021E1" w:rsidRPr="009021E1" w:rsidRDefault="009021E1">
            <w:pPr>
              <w:pStyle w:val="ConsPlusNormal"/>
              <w:jc w:val="both"/>
            </w:pPr>
            <w:r w:rsidRPr="009021E1">
              <w:t>В остальных случаях</w:t>
            </w:r>
          </w:p>
        </w:tc>
        <w:tc>
          <w:tcPr>
            <w:tcW w:w="3233" w:type="dxa"/>
          </w:tcPr>
          <w:p w:rsidR="009021E1" w:rsidRPr="009021E1" w:rsidRDefault="009021E1">
            <w:pPr>
              <w:pStyle w:val="ConsPlusNormal"/>
              <w:jc w:val="center"/>
            </w:pPr>
            <w:r w:rsidRPr="009021E1">
              <w:t>1,0</w:t>
            </w:r>
          </w:p>
        </w:tc>
      </w:tr>
    </w:tbl>
    <w:p w:rsidR="009021E1" w:rsidRPr="009021E1" w:rsidRDefault="009021E1">
      <w:pPr>
        <w:pStyle w:val="ConsPlusNormal"/>
        <w:ind w:firstLine="540"/>
        <w:jc w:val="both"/>
      </w:pPr>
    </w:p>
    <w:p w:rsidR="009021E1" w:rsidRPr="009021E1" w:rsidRDefault="009021E1">
      <w:pPr>
        <w:pStyle w:val="ConsPlusNormal"/>
        <w:ind w:firstLine="540"/>
        <w:jc w:val="both"/>
      </w:pPr>
      <w:r w:rsidRPr="009021E1">
        <w:t>К5 - коэффициент, определяемый способом исполнения поверхности для размещения изображения:</w:t>
      </w:r>
    </w:p>
    <w:p w:rsidR="009021E1" w:rsidRPr="009021E1" w:rsidRDefault="009021E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3233"/>
      </w:tblGrid>
      <w:tr w:rsidR="009021E1" w:rsidRPr="009021E1">
        <w:tc>
          <w:tcPr>
            <w:tcW w:w="3969" w:type="dxa"/>
          </w:tcPr>
          <w:p w:rsidR="009021E1" w:rsidRPr="009021E1" w:rsidRDefault="009021E1">
            <w:pPr>
              <w:pStyle w:val="ConsPlusNormal"/>
              <w:jc w:val="center"/>
            </w:pPr>
            <w:r w:rsidRPr="009021E1">
              <w:lastRenderedPageBreak/>
              <w:t>Технологическая характеристика</w:t>
            </w:r>
          </w:p>
        </w:tc>
        <w:tc>
          <w:tcPr>
            <w:tcW w:w="3233" w:type="dxa"/>
          </w:tcPr>
          <w:p w:rsidR="009021E1" w:rsidRPr="009021E1" w:rsidRDefault="009021E1">
            <w:pPr>
              <w:pStyle w:val="ConsPlusNormal"/>
              <w:jc w:val="center"/>
            </w:pPr>
            <w:r w:rsidRPr="009021E1">
              <w:t>Значение коэффициента К5</w:t>
            </w:r>
          </w:p>
        </w:tc>
      </w:tr>
      <w:tr w:rsidR="009021E1" w:rsidRPr="009021E1">
        <w:tc>
          <w:tcPr>
            <w:tcW w:w="3969" w:type="dxa"/>
          </w:tcPr>
          <w:p w:rsidR="009021E1" w:rsidRPr="009021E1" w:rsidRDefault="009021E1">
            <w:pPr>
              <w:pStyle w:val="ConsPlusNormal"/>
              <w:jc w:val="both"/>
            </w:pPr>
            <w:r w:rsidRPr="009021E1">
              <w:t xml:space="preserve">Видеоэкран, </w:t>
            </w:r>
            <w:proofErr w:type="spellStart"/>
            <w:r w:rsidRPr="009021E1">
              <w:t>медиафасад</w:t>
            </w:r>
            <w:proofErr w:type="spellEnd"/>
          </w:p>
        </w:tc>
        <w:tc>
          <w:tcPr>
            <w:tcW w:w="3233" w:type="dxa"/>
          </w:tcPr>
          <w:p w:rsidR="009021E1" w:rsidRPr="009021E1" w:rsidRDefault="009021E1">
            <w:pPr>
              <w:pStyle w:val="ConsPlusNormal"/>
              <w:jc w:val="center"/>
            </w:pPr>
            <w:r w:rsidRPr="009021E1">
              <w:t>4,5</w:t>
            </w:r>
          </w:p>
        </w:tc>
      </w:tr>
      <w:tr w:rsidR="009021E1" w:rsidRPr="009021E1">
        <w:tc>
          <w:tcPr>
            <w:tcW w:w="3969" w:type="dxa"/>
          </w:tcPr>
          <w:p w:rsidR="009021E1" w:rsidRPr="009021E1" w:rsidRDefault="009021E1">
            <w:pPr>
              <w:pStyle w:val="ConsPlusNormal"/>
              <w:jc w:val="both"/>
            </w:pPr>
            <w:r w:rsidRPr="009021E1">
              <w:t>В остальных случаях</w:t>
            </w:r>
          </w:p>
        </w:tc>
        <w:tc>
          <w:tcPr>
            <w:tcW w:w="3233" w:type="dxa"/>
          </w:tcPr>
          <w:p w:rsidR="009021E1" w:rsidRPr="009021E1" w:rsidRDefault="009021E1">
            <w:pPr>
              <w:pStyle w:val="ConsPlusNormal"/>
              <w:jc w:val="center"/>
            </w:pPr>
            <w:r w:rsidRPr="009021E1">
              <w:t>1</w:t>
            </w:r>
          </w:p>
        </w:tc>
      </w:tr>
    </w:tbl>
    <w:p w:rsidR="009021E1" w:rsidRPr="009021E1" w:rsidRDefault="009021E1">
      <w:pPr>
        <w:pStyle w:val="ConsPlusNormal"/>
        <w:ind w:firstLine="540"/>
        <w:jc w:val="both"/>
      </w:pPr>
    </w:p>
    <w:p w:rsidR="009021E1" w:rsidRPr="009021E1" w:rsidRDefault="009021E1">
      <w:pPr>
        <w:pStyle w:val="ConsPlusNormal"/>
        <w:ind w:firstLine="540"/>
        <w:jc w:val="both"/>
      </w:pPr>
      <w:r w:rsidRPr="009021E1">
        <w:t>При расчете общей площади информационного поля рекламной конструкции учитывается количество сменных экспозиций.</w:t>
      </w:r>
    </w:p>
    <w:p w:rsidR="009021E1" w:rsidRPr="009021E1" w:rsidRDefault="009021E1">
      <w:pPr>
        <w:pStyle w:val="ConsPlusNormal"/>
        <w:spacing w:before="220"/>
        <w:ind w:firstLine="540"/>
        <w:jc w:val="both"/>
      </w:pPr>
      <w:bookmarkStart w:id="12" w:name="P230"/>
      <w:bookmarkEnd w:id="12"/>
      <w:r w:rsidRPr="009021E1">
        <w:t>5.3. В целях расчета размера оплаты по договорам на установку и эксплуатацию рекламных конструкций на имуществе, находящемся в собственности или в ведении городского округа Иваново, устанавливаются следующие категории территорий:</w:t>
      </w:r>
    </w:p>
    <w:p w:rsidR="009021E1" w:rsidRPr="009021E1" w:rsidRDefault="009021E1">
      <w:pPr>
        <w:pStyle w:val="ConsPlusNormal"/>
        <w:spacing w:before="220"/>
        <w:ind w:firstLine="540"/>
        <w:jc w:val="both"/>
      </w:pPr>
      <w:r w:rsidRPr="009021E1">
        <w:t>Категория 1:</w:t>
      </w:r>
    </w:p>
    <w:p w:rsidR="009021E1" w:rsidRPr="009021E1" w:rsidRDefault="009021E1">
      <w:pPr>
        <w:pStyle w:val="ConsPlusNormal"/>
        <w:spacing w:before="220"/>
        <w:ind w:firstLine="540"/>
        <w:jc w:val="both"/>
      </w:pPr>
      <w:r w:rsidRPr="009021E1">
        <w:t xml:space="preserve">пр. </w:t>
      </w:r>
      <w:proofErr w:type="spellStart"/>
      <w:r w:rsidRPr="009021E1">
        <w:t>Шереметевский</w:t>
      </w:r>
      <w:proofErr w:type="spellEnd"/>
      <w:r w:rsidRPr="009021E1">
        <w:t xml:space="preserve">, пл. Революции, пр. </w:t>
      </w:r>
      <w:proofErr w:type="gramStart"/>
      <w:r w:rsidRPr="009021E1">
        <w:t xml:space="preserve">Ленина, ул. Красной Армии, ул. </w:t>
      </w:r>
      <w:proofErr w:type="spellStart"/>
      <w:r w:rsidRPr="009021E1">
        <w:t>Лежневская</w:t>
      </w:r>
      <w:proofErr w:type="spellEnd"/>
      <w:r w:rsidRPr="009021E1">
        <w:t xml:space="preserve"> (от кольца Автовокзала до ул. М. Рябининой), ул. Почтовая, ул. </w:t>
      </w:r>
      <w:proofErr w:type="spellStart"/>
      <w:r w:rsidRPr="009021E1">
        <w:t>Куконковых</w:t>
      </w:r>
      <w:proofErr w:type="spellEnd"/>
      <w:r w:rsidRPr="009021E1">
        <w:t>, пр.</w:t>
      </w:r>
      <w:proofErr w:type="gramEnd"/>
      <w:r w:rsidRPr="009021E1">
        <w:t xml:space="preserve"> </w:t>
      </w:r>
      <w:proofErr w:type="gramStart"/>
      <w:r w:rsidRPr="009021E1">
        <w:t xml:space="preserve">Строителей, ул. 10 Августа, ул. </w:t>
      </w:r>
      <w:proofErr w:type="spellStart"/>
      <w:r w:rsidRPr="009021E1">
        <w:t>Громобоя</w:t>
      </w:r>
      <w:proofErr w:type="spellEnd"/>
      <w:r w:rsidRPr="009021E1">
        <w:t xml:space="preserve">, пл. Пушкина, пл. Победы, ул. </w:t>
      </w:r>
      <w:proofErr w:type="spellStart"/>
      <w:r w:rsidRPr="009021E1">
        <w:t>Постышева</w:t>
      </w:r>
      <w:proofErr w:type="spellEnd"/>
      <w:r w:rsidRPr="009021E1">
        <w:t xml:space="preserve">, ул. Богдана Хмельницкого, ул. Палехская, ул. Марии Рябининой, пер. Аптечный, ул. Смирнова (от ул. Палехской до ул. Марии Рябининой), ул. Советская, ул. Арсения, ул. Садовая, ул. Пушкина, ул. Театральная, ул. Степанова, ул. </w:t>
      </w:r>
      <w:proofErr w:type="spellStart"/>
      <w:r w:rsidRPr="009021E1">
        <w:t>Варенцовой</w:t>
      </w:r>
      <w:proofErr w:type="spellEnd"/>
      <w:r w:rsidRPr="009021E1">
        <w:t>, ул. 8 Марта, ул. Карла Маркса, ул. Ташкентская, ул. Батурина, ул. Красногвардейская, пер. Конюшенный.</w:t>
      </w:r>
      <w:proofErr w:type="gramEnd"/>
    </w:p>
    <w:p w:rsidR="009021E1" w:rsidRPr="009021E1" w:rsidRDefault="009021E1">
      <w:pPr>
        <w:pStyle w:val="ConsPlusNormal"/>
        <w:spacing w:before="220"/>
        <w:ind w:firstLine="540"/>
        <w:jc w:val="both"/>
      </w:pPr>
      <w:r w:rsidRPr="009021E1">
        <w:t>Категория 2:</w:t>
      </w:r>
    </w:p>
    <w:p w:rsidR="009021E1" w:rsidRPr="009021E1" w:rsidRDefault="009021E1">
      <w:pPr>
        <w:pStyle w:val="ConsPlusNormal"/>
        <w:spacing w:before="220"/>
        <w:ind w:firstLine="540"/>
        <w:jc w:val="both"/>
      </w:pPr>
      <w:proofErr w:type="gramStart"/>
      <w:r w:rsidRPr="009021E1">
        <w:t xml:space="preserve">ул. Спартака, ул. </w:t>
      </w:r>
      <w:proofErr w:type="spellStart"/>
      <w:r w:rsidRPr="009021E1">
        <w:t>Велижская</w:t>
      </w:r>
      <w:proofErr w:type="spellEnd"/>
      <w:r w:rsidRPr="009021E1">
        <w:t xml:space="preserve">, ул. </w:t>
      </w:r>
      <w:proofErr w:type="spellStart"/>
      <w:r w:rsidRPr="009021E1">
        <w:t>Лежневская</w:t>
      </w:r>
      <w:proofErr w:type="spellEnd"/>
      <w:r w:rsidRPr="009021E1">
        <w:t xml:space="preserve"> (в части, не вошедшей в категорию 1), ул. Фрунзе, ул. Жарова, бульвар </w:t>
      </w:r>
      <w:proofErr w:type="spellStart"/>
      <w:r w:rsidRPr="009021E1">
        <w:t>Кокуй</w:t>
      </w:r>
      <w:proofErr w:type="spellEnd"/>
      <w:r w:rsidRPr="009021E1">
        <w:t xml:space="preserve">, набережная р. </w:t>
      </w:r>
      <w:proofErr w:type="spellStart"/>
      <w:r w:rsidRPr="009021E1">
        <w:t>Уводь</w:t>
      </w:r>
      <w:proofErr w:type="spellEnd"/>
      <w:r w:rsidRPr="009021E1">
        <w:t xml:space="preserve">, ул. Маяковского, ул. Павла </w:t>
      </w:r>
      <w:proofErr w:type="spellStart"/>
      <w:r w:rsidRPr="009021E1">
        <w:t>Большевикова</w:t>
      </w:r>
      <w:proofErr w:type="spellEnd"/>
      <w:r w:rsidRPr="009021E1">
        <w:t>, ул. Кудряшова, ул. Ермака, ул. Кузнецова, ул. Парижской Коммуны, ул. Смирнова (в части, не вошедшей в категорию 1), пр.</w:t>
      </w:r>
      <w:proofErr w:type="gramEnd"/>
      <w:r w:rsidRPr="009021E1">
        <w:t xml:space="preserve"> </w:t>
      </w:r>
      <w:proofErr w:type="gramStart"/>
      <w:r w:rsidRPr="009021E1">
        <w:t xml:space="preserve">Текстильщиков, ул. </w:t>
      </w:r>
      <w:proofErr w:type="spellStart"/>
      <w:r w:rsidRPr="009021E1">
        <w:t>Багаева</w:t>
      </w:r>
      <w:proofErr w:type="spellEnd"/>
      <w:r w:rsidRPr="009021E1">
        <w:t xml:space="preserve">, ул. Любимова, ул. Октябрьская, ул. Шубиных, ул. Кирякиных, ул. Сакко, ул. </w:t>
      </w:r>
      <w:proofErr w:type="spellStart"/>
      <w:r w:rsidRPr="009021E1">
        <w:t>Бубнова</w:t>
      </w:r>
      <w:proofErr w:type="spellEnd"/>
      <w:r w:rsidRPr="009021E1">
        <w:t xml:space="preserve">, ул. Суворова, ул. Калинина, ул. Станкостроителей, ул. Рабфаковская, </w:t>
      </w:r>
      <w:proofErr w:type="spellStart"/>
      <w:r w:rsidRPr="009021E1">
        <w:t>Кохомское</w:t>
      </w:r>
      <w:proofErr w:type="spellEnd"/>
      <w:r w:rsidRPr="009021E1">
        <w:t xml:space="preserve"> шоссе.</w:t>
      </w:r>
      <w:proofErr w:type="gramEnd"/>
    </w:p>
    <w:p w:rsidR="009021E1" w:rsidRPr="009021E1" w:rsidRDefault="009021E1">
      <w:pPr>
        <w:pStyle w:val="ConsPlusNormal"/>
        <w:spacing w:before="220"/>
        <w:ind w:firstLine="540"/>
        <w:jc w:val="both"/>
      </w:pPr>
      <w:r w:rsidRPr="009021E1">
        <w:t>Категория 3:</w:t>
      </w:r>
    </w:p>
    <w:p w:rsidR="009021E1" w:rsidRPr="009021E1" w:rsidRDefault="009021E1">
      <w:pPr>
        <w:pStyle w:val="ConsPlusNormal"/>
        <w:spacing w:before="220"/>
        <w:ind w:firstLine="540"/>
        <w:jc w:val="both"/>
      </w:pPr>
      <w:proofErr w:type="gramStart"/>
      <w:r w:rsidRPr="009021E1">
        <w:t xml:space="preserve">ул. Комсомольская, ул. Демидова, ул. 9 Января, ул. </w:t>
      </w:r>
      <w:proofErr w:type="spellStart"/>
      <w:r w:rsidRPr="009021E1">
        <w:t>Жиделева</w:t>
      </w:r>
      <w:proofErr w:type="spellEnd"/>
      <w:r w:rsidRPr="009021E1">
        <w:t xml:space="preserve">, ул. Красных Зорь, ул. Воронина, ул. Радищева, ул. Наговицыной-Икрянистовой, ул. Демьяна Бедного, ул. Генерала Хлебникова, ул. </w:t>
      </w:r>
      <w:proofErr w:type="spellStart"/>
      <w:r w:rsidRPr="009021E1">
        <w:t>Каравайковой</w:t>
      </w:r>
      <w:proofErr w:type="spellEnd"/>
      <w:r w:rsidRPr="009021E1">
        <w:t xml:space="preserve">, ул. Полка "Нормандия-Неман", ул. Большая </w:t>
      </w:r>
      <w:proofErr w:type="spellStart"/>
      <w:r w:rsidRPr="009021E1">
        <w:t>Воробьевская</w:t>
      </w:r>
      <w:proofErr w:type="spellEnd"/>
      <w:r w:rsidRPr="009021E1">
        <w:t xml:space="preserve">, ул. Ивановская, ул. Некрасова, ул. Носова, ул. </w:t>
      </w:r>
      <w:proofErr w:type="spellStart"/>
      <w:r w:rsidRPr="009021E1">
        <w:t>Люлина</w:t>
      </w:r>
      <w:proofErr w:type="spellEnd"/>
      <w:r w:rsidRPr="009021E1">
        <w:t xml:space="preserve">, ул. Свободы, ул. Тимирязева, ул. Мальцева, ул. Шевченко, ул. Мархлевского, ул. Зверева, ул. Станко, ул. Лебедева-Кумача, Бакинский проезд, ул. </w:t>
      </w:r>
      <w:proofErr w:type="spellStart"/>
      <w:r w:rsidRPr="009021E1">
        <w:t>Шувандиной</w:t>
      </w:r>
      <w:proofErr w:type="spellEnd"/>
      <w:proofErr w:type="gramEnd"/>
      <w:r w:rsidRPr="009021E1">
        <w:t xml:space="preserve">, ул. </w:t>
      </w:r>
      <w:proofErr w:type="gramStart"/>
      <w:r w:rsidRPr="009021E1">
        <w:t>Академическая</w:t>
      </w:r>
      <w:proofErr w:type="gramEnd"/>
      <w:r w:rsidRPr="009021E1">
        <w:t>, ул. 12-я Лагерная, ул. Дзержинского.</w:t>
      </w:r>
    </w:p>
    <w:p w:rsidR="009021E1" w:rsidRPr="009021E1" w:rsidRDefault="009021E1">
      <w:pPr>
        <w:pStyle w:val="ConsPlusNormal"/>
        <w:spacing w:before="220"/>
        <w:ind w:firstLine="540"/>
        <w:jc w:val="both"/>
      </w:pPr>
      <w:r w:rsidRPr="009021E1">
        <w:t>Категория 4:</w:t>
      </w:r>
    </w:p>
    <w:p w:rsidR="009021E1" w:rsidRPr="009021E1" w:rsidRDefault="009021E1">
      <w:pPr>
        <w:pStyle w:val="ConsPlusNormal"/>
        <w:spacing w:before="220"/>
        <w:ind w:firstLine="540"/>
        <w:jc w:val="both"/>
      </w:pPr>
      <w:r w:rsidRPr="009021E1">
        <w:t>остальная территория города.</w:t>
      </w:r>
    </w:p>
    <w:p w:rsidR="009021E1" w:rsidRPr="009021E1" w:rsidRDefault="009021E1">
      <w:pPr>
        <w:pStyle w:val="ConsPlusNormal"/>
        <w:jc w:val="both"/>
      </w:pPr>
    </w:p>
    <w:p w:rsidR="009021E1" w:rsidRPr="009021E1" w:rsidRDefault="009021E1">
      <w:pPr>
        <w:pStyle w:val="ConsPlusNormal"/>
        <w:jc w:val="both"/>
      </w:pPr>
    </w:p>
    <w:p w:rsidR="009021E1" w:rsidRPr="009021E1" w:rsidRDefault="009021E1">
      <w:pPr>
        <w:pStyle w:val="ConsPlusNormal"/>
        <w:pBdr>
          <w:top w:val="single" w:sz="6" w:space="0" w:color="auto"/>
        </w:pBdr>
        <w:spacing w:before="100" w:after="100"/>
        <w:jc w:val="both"/>
        <w:rPr>
          <w:sz w:val="2"/>
          <w:szCs w:val="2"/>
        </w:rPr>
      </w:pPr>
    </w:p>
    <w:bookmarkEnd w:id="0"/>
    <w:p w:rsidR="00383C9C" w:rsidRPr="009021E1" w:rsidRDefault="00383C9C"/>
    <w:sectPr w:rsidR="00383C9C" w:rsidRPr="009021E1" w:rsidSect="00EC33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1E1"/>
    <w:rsid w:val="00383C9C"/>
    <w:rsid w:val="00902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21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21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021E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21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021E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021E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A00EFAC03760FDF28A1C5057329A5D9B425BE1E144119F36B4C2232EB1F3FBFCF844B5D2A079C87D062FDD47609E420DECF5F3B8DBF072B5B846960Y0lF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6A00EFAC03760FDF28A1C5057329A5D9B425BE1E14441AFD68402232EB1F3FBFCF844B5D2A079C87D063F9D27809E420DECF5F3B8DBF072B5B846960Y0lF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A00EFAC03760FDF28A1C5057329A5D9B425BE1E14441AFD68402232EB1F3FBFCF844B5D2A079C87D063FAD57309E420DECF5F3B8DBF072B5B846960Y0lFL" TargetMode="External"/><Relationship Id="rId11" Type="http://schemas.openxmlformats.org/officeDocument/2006/relationships/hyperlink" Target="consultantplus://offline/ref=6A00EFAC03760FDF28A1C5057329A5D9B425BE1E14461BF66A462232EB1F3FBFCF844B5D2A079C87D062FDD47409E420DECF5F3B8DBF072B5B846960Y0lFL" TargetMode="External"/><Relationship Id="rId5" Type="http://schemas.openxmlformats.org/officeDocument/2006/relationships/hyperlink" Target="consultantplus://offline/ref=6A00EFAC03760FDF28A1C5057329A5D9B425BE1E14461BF66A462232EB1F3FBFCF844B5D2A079C87D062FDD47409E420DECF5F3B8DBF072B5B846960Y0lFL" TargetMode="External"/><Relationship Id="rId10" Type="http://schemas.openxmlformats.org/officeDocument/2006/relationships/hyperlink" Target="consultantplus://offline/ref=6A00EFAC03760FDF28A1C41D6045F9D6B22EE911114949A83C492867B34066EF88D54D0B695D9183CE60FDD6Y7l3L" TargetMode="External"/><Relationship Id="rId4" Type="http://schemas.openxmlformats.org/officeDocument/2006/relationships/webSettings" Target="webSettings.xml"/><Relationship Id="rId9" Type="http://schemas.openxmlformats.org/officeDocument/2006/relationships/hyperlink" Target="consultantplus://offline/ref=6A00EFAC03760FDF28A1C5057329A5D9B425BE1E14461BF66A462232EB1F3FBFCF844B5D2A079C87D062FDD47409E420DECF5F3B8DBF072B5B846960Y0l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5122</Words>
  <Characters>29198</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34252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Викторовна Волкова</dc:creator>
  <cp:lastModifiedBy>Екатерина Викторовна Волкова</cp:lastModifiedBy>
  <cp:revision>1</cp:revision>
  <dcterms:created xsi:type="dcterms:W3CDTF">2022-05-20T11:37:00Z</dcterms:created>
  <dcterms:modified xsi:type="dcterms:W3CDTF">2022-05-20T11:38:00Z</dcterms:modified>
</cp:coreProperties>
</file>