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D65A60" w:rsidTr="0038673E">
        <w:tc>
          <w:tcPr>
            <w:tcW w:w="9322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5F3657" w:rsidRDefault="005F3657" w:rsidP="005B4883">
      <w:pPr>
        <w:jc w:val="center"/>
        <w:rPr>
          <w:sz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D65A60" w:rsidRPr="0038673E" w:rsidTr="008E3D40">
        <w:tc>
          <w:tcPr>
            <w:tcW w:w="9782" w:type="dxa"/>
          </w:tcPr>
          <w:p w:rsidR="0019443D" w:rsidRDefault="008E3D40" w:rsidP="001944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3D40">
              <w:rPr>
                <w:sz w:val="28"/>
                <w:szCs w:val="28"/>
              </w:rPr>
              <w:t xml:space="preserve"> внес</w:t>
            </w:r>
            <w:r w:rsidR="00943A1B">
              <w:rPr>
                <w:sz w:val="28"/>
                <w:szCs w:val="28"/>
              </w:rPr>
              <w:t>ении изменений</w:t>
            </w:r>
            <w:r>
              <w:rPr>
                <w:sz w:val="28"/>
                <w:szCs w:val="28"/>
              </w:rPr>
              <w:t xml:space="preserve"> в постановление </w:t>
            </w:r>
            <w:r w:rsidR="0019443D">
              <w:rPr>
                <w:sz w:val="28"/>
                <w:szCs w:val="28"/>
              </w:rPr>
              <w:t>Админист</w:t>
            </w:r>
            <w:r w:rsidR="00585D08">
              <w:rPr>
                <w:sz w:val="28"/>
                <w:szCs w:val="28"/>
              </w:rPr>
              <w:t>рации города</w:t>
            </w:r>
            <w:r w:rsidR="0019443D">
              <w:rPr>
                <w:sz w:val="28"/>
                <w:szCs w:val="28"/>
              </w:rPr>
              <w:t xml:space="preserve"> Иванова </w:t>
            </w:r>
            <w:r w:rsidR="0019443D">
              <w:rPr>
                <w:sz w:val="28"/>
                <w:szCs w:val="28"/>
              </w:rPr>
              <w:br/>
              <w:t xml:space="preserve">от 11.10.2021 № 1153 «Об утверждении административного регламента предоставления муниципальной услуги «Передача принадлежащего гражданам на праве собственности жилого помещения в собственность </w:t>
            </w:r>
            <w:r w:rsidR="0019443D">
              <w:rPr>
                <w:sz w:val="28"/>
                <w:szCs w:val="28"/>
              </w:rPr>
              <w:br/>
              <w:t>городского округа Иваново»</w:t>
            </w:r>
          </w:p>
          <w:p w:rsidR="00D65A60" w:rsidRPr="0038673E" w:rsidRDefault="00D65A60" w:rsidP="001944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:rsidTr="0038673E">
        <w:tc>
          <w:tcPr>
            <w:tcW w:w="9464" w:type="dxa"/>
          </w:tcPr>
          <w:p w:rsidR="00651344" w:rsidRPr="0038673E" w:rsidRDefault="0019443D" w:rsidP="001944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№210-ФЗ 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:rsidR="00651344" w:rsidRPr="0038673E" w:rsidRDefault="00651344" w:rsidP="0038673E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8E3D40" w:rsidRDefault="00651344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8673E">
              <w:rPr>
                <w:sz w:val="28"/>
                <w:szCs w:val="28"/>
              </w:rPr>
              <w:t xml:space="preserve">1. </w:t>
            </w:r>
            <w:r w:rsidR="0019443D">
              <w:rPr>
                <w:sz w:val="28"/>
                <w:szCs w:val="28"/>
              </w:rPr>
              <w:t xml:space="preserve">Внести изменения в административный </w:t>
            </w:r>
            <w:hyperlink r:id="rId11" w:history="1">
              <w:r w:rsidR="0019443D" w:rsidRPr="0019443D">
                <w:rPr>
                  <w:sz w:val="28"/>
                  <w:szCs w:val="28"/>
                </w:rPr>
                <w:t>регламент</w:t>
              </w:r>
            </w:hyperlink>
            <w:r w:rsidR="0019443D">
              <w:rPr>
                <w:sz w:val="28"/>
                <w:szCs w:val="28"/>
              </w:rPr>
              <w:t xml:space="preserve"> предоставления муниципальной услуги «Передача принадлежащего гражданам на праве собственности жилого помещения в собственность</w:t>
            </w:r>
            <w:r w:rsidR="00585D08">
              <w:rPr>
                <w:sz w:val="28"/>
                <w:szCs w:val="28"/>
              </w:rPr>
              <w:t xml:space="preserve"> </w:t>
            </w:r>
            <w:r w:rsidR="0019443D">
              <w:rPr>
                <w:sz w:val="28"/>
                <w:szCs w:val="28"/>
              </w:rPr>
              <w:t xml:space="preserve">городского округа Иваново», утвержденный постановлением Администрации </w:t>
            </w:r>
            <w:r w:rsidR="00585D08">
              <w:rPr>
                <w:sz w:val="28"/>
                <w:szCs w:val="28"/>
              </w:rPr>
              <w:t>города</w:t>
            </w:r>
            <w:r w:rsidR="0019443D">
              <w:rPr>
                <w:sz w:val="28"/>
                <w:szCs w:val="28"/>
              </w:rPr>
              <w:t xml:space="preserve"> Иванова </w:t>
            </w:r>
            <w:r w:rsidR="00585D08">
              <w:rPr>
                <w:sz w:val="28"/>
                <w:szCs w:val="28"/>
              </w:rPr>
              <w:br/>
            </w:r>
            <w:r w:rsidR="0019443D">
              <w:rPr>
                <w:sz w:val="28"/>
                <w:szCs w:val="28"/>
              </w:rPr>
              <w:t>от 11.10.2021 № 1153:</w:t>
            </w:r>
          </w:p>
          <w:p w:rsidR="00995551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r w:rsidR="00995551">
              <w:rPr>
                <w:sz w:val="28"/>
                <w:szCs w:val="28"/>
              </w:rPr>
              <w:t xml:space="preserve">Абзац седьмой пункта 3.7 изложить в следующей редакции: </w:t>
            </w:r>
          </w:p>
          <w:p w:rsidR="00995551" w:rsidRDefault="00995551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случае если Заявление о предоставлении муниципальной услуги в электронном виде подписано электронной подписью Заявителя(ей) в соответствии с требованиями действующего законодательства и подтверждена ее подлинность, но прилагаемые к Заявлению о предоставлении муниципальной услуги документы не подписаны электронной подписью в соответствии с требованиями действующего законодательства либо подлинность данной подписи не подтверждена, специалист в течение пяти дней направляет Заявителю(ям) уведомление об отказе в предоставлении муниципальной услуги в связи с непредставлением Заявителем(ями) полного комплекта документов, необходимых для предоставления муниципальной услуги.».</w:t>
            </w:r>
          </w:p>
          <w:p w:rsidR="0019443D" w:rsidRDefault="00995551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hyperlink r:id="rId12" w:history="1">
              <w:r w:rsidR="0019443D" w:rsidRPr="00585D08">
                <w:rPr>
                  <w:sz w:val="28"/>
                  <w:szCs w:val="28"/>
                </w:rPr>
                <w:t>Подпункты 3</w:t>
              </w:r>
              <w:r w:rsidR="00585D08">
                <w:rPr>
                  <w:sz w:val="28"/>
                  <w:szCs w:val="28"/>
                </w:rPr>
                <w:t xml:space="preserve"> </w:t>
              </w:r>
              <w:r w:rsidR="0019443D" w:rsidRPr="00585D08">
                <w:rPr>
                  <w:sz w:val="28"/>
                  <w:szCs w:val="28"/>
                </w:rPr>
                <w:t>-</w:t>
              </w:r>
              <w:r w:rsidR="00585D08">
                <w:rPr>
                  <w:sz w:val="28"/>
                  <w:szCs w:val="28"/>
                </w:rPr>
                <w:t xml:space="preserve"> </w:t>
              </w:r>
              <w:r w:rsidR="0019443D" w:rsidRPr="00585D08">
                <w:rPr>
                  <w:sz w:val="28"/>
                  <w:szCs w:val="28"/>
                </w:rPr>
                <w:t>6</w:t>
              </w:r>
            </w:hyperlink>
            <w:r w:rsidR="0019443D" w:rsidRPr="00585D08">
              <w:rPr>
                <w:sz w:val="28"/>
                <w:szCs w:val="28"/>
              </w:rPr>
              <w:t xml:space="preserve"> пункта </w:t>
            </w:r>
            <w:r w:rsidR="0019443D">
              <w:rPr>
                <w:sz w:val="28"/>
                <w:szCs w:val="28"/>
              </w:rPr>
              <w:t>5.1 изложить в следующей редакции:</w:t>
            </w:r>
          </w:p>
          <w:p w:rsidR="0019443D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«3) требование у Заявителя(ей)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</w:t>
            </w:r>
            <w:r>
              <w:rPr>
                <w:sz w:val="28"/>
                <w:szCs w:val="28"/>
              </w:rPr>
              <w:lastRenderedPageBreak/>
              <w:t>правовыми актами города Иванова;</w:t>
            </w:r>
          </w:p>
          <w:p w:rsidR="0019443D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отказ в приеме документов, предоставление которых предусмотрено </w:t>
            </w:r>
            <w:r w:rsidR="00E5645C">
              <w:rPr>
                <w:sz w:val="28"/>
                <w:szCs w:val="28"/>
              </w:rPr>
              <w:t>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</w:t>
            </w:r>
            <w:r>
              <w:rPr>
                <w:sz w:val="28"/>
                <w:szCs w:val="28"/>
              </w:rPr>
              <w:t xml:space="preserve"> для предоставления муниципальной услуги, у Заявителя(ей);</w:t>
            </w:r>
          </w:p>
          <w:p w:rsidR="00E5645C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отказ в предоставлении муниципальной услуги, если основания отказа не предусмотрены </w:t>
            </w:r>
            <w:r w:rsidR="00E5645C">
              <w:rPr>
                <w:sz w:val="28"/>
                <w:szCs w:val="28"/>
              </w:rPr>
      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города Иванова;</w:t>
            </w:r>
          </w:p>
          <w:p w:rsidR="00E5645C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затребование с Заявителя(ей)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      </w:r>
            <w:r w:rsidR="00E5645C">
              <w:rPr>
                <w:sz w:val="28"/>
                <w:szCs w:val="28"/>
              </w:rPr>
              <w:t>Ивановской области</w:t>
            </w:r>
            <w:r>
              <w:rPr>
                <w:sz w:val="28"/>
                <w:szCs w:val="28"/>
              </w:rPr>
              <w:t>, муниципальными правовыми актами</w:t>
            </w:r>
            <w:r w:rsidR="009513FA">
              <w:rPr>
                <w:sz w:val="28"/>
                <w:szCs w:val="28"/>
              </w:rPr>
              <w:t>;</w:t>
            </w:r>
            <w:r w:rsidR="00E5645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5645C" w:rsidRDefault="00995551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19443D">
              <w:rPr>
                <w:sz w:val="28"/>
                <w:szCs w:val="28"/>
              </w:rPr>
              <w:t xml:space="preserve">. </w:t>
            </w:r>
            <w:hyperlink r:id="rId13" w:history="1">
              <w:r w:rsidR="00585D08">
                <w:rPr>
                  <w:sz w:val="28"/>
                  <w:szCs w:val="28"/>
                </w:rPr>
                <w:t>П</w:t>
              </w:r>
              <w:r w:rsidR="00E5645C" w:rsidRPr="00585D08">
                <w:rPr>
                  <w:sz w:val="28"/>
                  <w:szCs w:val="28"/>
                </w:rPr>
                <w:t>одпункт «а» пункта 5.4</w:t>
              </w:r>
              <w:r w:rsidR="0019443D"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 w:rsidR="0019443D">
              <w:rPr>
                <w:sz w:val="28"/>
                <w:szCs w:val="28"/>
              </w:rPr>
              <w:t>изложить в следующей редакции:</w:t>
            </w:r>
          </w:p>
          <w:p w:rsidR="00E5645C" w:rsidRDefault="00E5645C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9443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Заявителю(ям)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</w:t>
            </w:r>
            <w:r w:rsidR="009513FA">
              <w:rPr>
                <w:sz w:val="28"/>
                <w:szCs w:val="28"/>
              </w:rPr>
              <w:t xml:space="preserve"> города Иванова</w:t>
            </w:r>
            <w:r>
              <w:rPr>
                <w:sz w:val="28"/>
                <w:szCs w:val="28"/>
              </w:rPr>
              <w:t>;».</w:t>
            </w:r>
          </w:p>
          <w:p w:rsidR="0019443D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19443D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наст</w:t>
            </w:r>
            <w:r w:rsidR="009513FA">
              <w:rPr>
                <w:sz w:val="28"/>
                <w:szCs w:val="28"/>
              </w:rPr>
              <w:t>оящее постановление в сборнике «</w:t>
            </w:r>
            <w:r w:rsidR="00943A1B">
              <w:rPr>
                <w:sz w:val="28"/>
                <w:szCs w:val="28"/>
              </w:rPr>
              <w:t>Правовой вестник города Иванова»</w:t>
            </w:r>
            <w:r>
              <w:rPr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</w:p>
          <w:p w:rsidR="0019443D" w:rsidRPr="008E3D40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52BB4" w:rsidRPr="0038673E" w:rsidRDefault="00252BB4" w:rsidP="00E5645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38673E">
        <w:tc>
          <w:tcPr>
            <w:tcW w:w="9464" w:type="dxa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38673E">
        <w:tc>
          <w:tcPr>
            <w:tcW w:w="9464" w:type="dxa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434DFC">
      <w:pPr>
        <w:pStyle w:val="a4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CE416C" w:rsidRPr="0038673E" w:rsidTr="0038673E">
        <w:tc>
          <w:tcPr>
            <w:tcW w:w="4590" w:type="dxa"/>
            <w:hideMark/>
          </w:tcPr>
          <w:p w:rsidR="00CE416C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CE416C" w:rsidRPr="0038673E" w:rsidRDefault="005F3657" w:rsidP="00062766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5F3657" w:rsidRPr="0038673E" w:rsidRDefault="005F3657" w:rsidP="00C21F7E">
      <w:pPr>
        <w:rPr>
          <w:sz w:val="28"/>
          <w:szCs w:val="28"/>
        </w:rPr>
      </w:pPr>
    </w:p>
    <w:p w:rsidR="005F3657" w:rsidRPr="0038673E" w:rsidRDefault="005F3657" w:rsidP="005F3657">
      <w:pPr>
        <w:rPr>
          <w:sz w:val="28"/>
          <w:szCs w:val="28"/>
        </w:rPr>
      </w:pPr>
    </w:p>
    <w:p w:rsidR="005F3657" w:rsidRPr="0038673E" w:rsidRDefault="005F3657" w:rsidP="005F3657">
      <w:pPr>
        <w:rPr>
          <w:sz w:val="28"/>
          <w:szCs w:val="28"/>
        </w:rPr>
      </w:pPr>
    </w:p>
    <w:p w:rsidR="00FD496F" w:rsidRDefault="005F3657" w:rsidP="00A600E5">
      <w:pPr>
        <w:pStyle w:val="1"/>
        <w:ind w:right="-28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3A05F5" w:rsidRDefault="00320CCA" w:rsidP="00204542">
      <w:r>
        <w:tab/>
      </w:r>
    </w:p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Default="003A05F5" w:rsidP="00204542"/>
    <w:p w:rsidR="003A05F5" w:rsidRPr="0088054B" w:rsidRDefault="003A05F5" w:rsidP="003A05F5">
      <w:pPr>
        <w:jc w:val="both"/>
        <w:rPr>
          <w:sz w:val="28"/>
        </w:rPr>
      </w:pPr>
      <w:r w:rsidRPr="0088054B">
        <w:rPr>
          <w:sz w:val="28"/>
        </w:rPr>
        <w:lastRenderedPageBreak/>
        <w:t>Проект внесен на согласование управлением жилищной политики и ипотечного кредитования Администрации города Иванова</w:t>
      </w:r>
    </w:p>
    <w:p w:rsidR="003A05F5" w:rsidRPr="0088054B" w:rsidRDefault="003A05F5" w:rsidP="003A05F5">
      <w:pPr>
        <w:rPr>
          <w:sz w:val="28"/>
        </w:rPr>
      </w:pPr>
    </w:p>
    <w:p w:rsidR="003A05F5" w:rsidRPr="0088054B" w:rsidRDefault="003A05F5" w:rsidP="003A05F5">
      <w:pPr>
        <w:outlineLvl w:val="0"/>
        <w:rPr>
          <w:color w:val="000000"/>
          <w:sz w:val="28"/>
        </w:rPr>
      </w:pPr>
      <w:r w:rsidRPr="0088054B">
        <w:rPr>
          <w:color w:val="000000"/>
          <w:sz w:val="28"/>
        </w:rPr>
        <w:t xml:space="preserve">Начальник управления жилищной </w:t>
      </w:r>
    </w:p>
    <w:p w:rsidR="003A05F5" w:rsidRPr="0088054B" w:rsidRDefault="003A05F5" w:rsidP="003A05F5">
      <w:pPr>
        <w:rPr>
          <w:color w:val="000000"/>
          <w:sz w:val="28"/>
        </w:rPr>
      </w:pPr>
      <w:r w:rsidRPr="0088054B">
        <w:rPr>
          <w:color w:val="000000"/>
          <w:sz w:val="28"/>
        </w:rPr>
        <w:t>политики и ипотечного кредитования</w:t>
      </w:r>
    </w:p>
    <w:p w:rsidR="003A05F5" w:rsidRPr="0088054B" w:rsidRDefault="003A05F5" w:rsidP="003A05F5">
      <w:pPr>
        <w:rPr>
          <w:sz w:val="28"/>
        </w:rPr>
      </w:pPr>
      <w:r w:rsidRPr="0088054B">
        <w:rPr>
          <w:color w:val="000000"/>
          <w:sz w:val="28"/>
        </w:rPr>
        <w:t xml:space="preserve">Администрации города Иванова               </w:t>
      </w:r>
      <w:r w:rsidR="00184AF4">
        <w:rPr>
          <w:color w:val="000000"/>
          <w:sz w:val="28"/>
        </w:rPr>
        <w:t xml:space="preserve"> </w:t>
      </w:r>
      <w:bookmarkStart w:id="0" w:name="_GoBack"/>
      <w:bookmarkEnd w:id="0"/>
      <w:r w:rsidRPr="0088054B">
        <w:rPr>
          <w:color w:val="000000"/>
          <w:sz w:val="28"/>
        </w:rPr>
        <w:t xml:space="preserve">                                   Е.С. Чертулина</w:t>
      </w:r>
    </w:p>
    <w:p w:rsidR="003A05F5" w:rsidRPr="0088054B" w:rsidRDefault="003A05F5" w:rsidP="003A05F5">
      <w:pPr>
        <w:rPr>
          <w:sz w:val="28"/>
        </w:rPr>
      </w:pPr>
    </w:p>
    <w:p w:rsidR="003A05F5" w:rsidRPr="0088054B" w:rsidRDefault="003A05F5" w:rsidP="003A05F5">
      <w:pPr>
        <w:rPr>
          <w:sz w:val="28"/>
        </w:rPr>
      </w:pPr>
      <w:r w:rsidRPr="0088054B">
        <w:rPr>
          <w:sz w:val="28"/>
        </w:rPr>
        <w:t>Проект согласован: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4"/>
      </w:tblGrid>
      <w:tr w:rsidR="003A05F5" w:rsidRPr="0088054B" w:rsidTr="001A3FB6"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tabs>
                <w:tab w:val="left" w:pos="705"/>
                <w:tab w:val="center" w:pos="2242"/>
              </w:tabs>
              <w:rPr>
                <w:rFonts w:eastAsia="Calibri" w:cs="Calibri"/>
                <w:color w:val="000000"/>
                <w:sz w:val="28"/>
              </w:rPr>
            </w:pPr>
            <w:r>
              <w:rPr>
                <w:rFonts w:eastAsia="Calibri" w:cs="Calibri"/>
                <w:color w:val="000000"/>
                <w:sz w:val="28"/>
              </w:rPr>
              <w:t>Заместитель</w:t>
            </w:r>
            <w:r w:rsidRPr="0088054B">
              <w:rPr>
                <w:rFonts w:eastAsia="Calibri" w:cs="Calibri"/>
                <w:color w:val="000000"/>
                <w:sz w:val="28"/>
              </w:rPr>
              <w:t xml:space="preserve"> главы </w:t>
            </w:r>
          </w:p>
          <w:p w:rsidR="003A05F5" w:rsidRPr="0088054B" w:rsidRDefault="003A05F5" w:rsidP="003A05F5">
            <w:pPr>
              <w:tabs>
                <w:tab w:val="left" w:pos="705"/>
                <w:tab w:val="center" w:pos="2242"/>
              </w:tabs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color w:val="000000"/>
                <w:sz w:val="28"/>
              </w:rPr>
              <w:t xml:space="preserve">Администрации города Иванова  </w:t>
            </w:r>
            <w:r>
              <w:rPr>
                <w:rFonts w:eastAsia="Calibri" w:cs="Calibri"/>
                <w:color w:val="000000"/>
                <w:sz w:val="28"/>
              </w:rPr>
              <w:t>А.А. Мягков</w:t>
            </w:r>
          </w:p>
        </w:tc>
      </w:tr>
      <w:tr w:rsidR="003A05F5" w:rsidRPr="0088054B" w:rsidTr="001A3FB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Дата поступления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Дата визирования</w:t>
            </w:r>
          </w:p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(возврата)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Подпись (отметка о замечаниях, о снятии замечаний и подпись)</w:t>
            </w:r>
          </w:p>
        </w:tc>
      </w:tr>
      <w:tr w:rsidR="003A05F5" w:rsidRPr="0088054B" w:rsidTr="001A3FB6">
        <w:trPr>
          <w:trHeight w:val="522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rPr>
                <w:rFonts w:eastAsia="Calibri" w:cs="Calibri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rPr>
                <w:rFonts w:eastAsia="Calibri" w:cs="Calibri"/>
                <w:sz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rPr>
                <w:rFonts w:eastAsia="Calibri" w:cs="Calibri"/>
                <w:sz w:val="28"/>
              </w:rPr>
            </w:pPr>
          </w:p>
        </w:tc>
      </w:tr>
      <w:tr w:rsidR="003A05F5" w:rsidRPr="0088054B" w:rsidTr="001A3FB6">
        <w:trPr>
          <w:trHeight w:val="477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outlineLvl w:val="0"/>
              <w:rPr>
                <w:rFonts w:eastAsia="Calibri" w:cs="Calibri"/>
                <w:color w:val="000000"/>
                <w:sz w:val="28"/>
              </w:rPr>
            </w:pPr>
            <w:r w:rsidRPr="0088054B">
              <w:rPr>
                <w:rFonts w:eastAsia="Calibri" w:cs="Calibri"/>
                <w:color w:val="000000"/>
                <w:sz w:val="28"/>
              </w:rPr>
              <w:t xml:space="preserve">Начальник главного правового </w:t>
            </w:r>
          </w:p>
          <w:p w:rsidR="003A05F5" w:rsidRPr="0088054B" w:rsidRDefault="003A05F5" w:rsidP="001A3FB6">
            <w:pPr>
              <w:outlineLvl w:val="0"/>
              <w:rPr>
                <w:rFonts w:eastAsia="Calibri" w:cs="Calibri"/>
                <w:color w:val="000000"/>
                <w:sz w:val="28"/>
              </w:rPr>
            </w:pPr>
            <w:r w:rsidRPr="0088054B">
              <w:rPr>
                <w:rFonts w:eastAsia="Calibri" w:cs="Calibri"/>
                <w:color w:val="000000"/>
                <w:sz w:val="28"/>
              </w:rPr>
              <w:t>управления Администрации города Иванова М.С. Смирнова</w:t>
            </w:r>
          </w:p>
        </w:tc>
      </w:tr>
      <w:tr w:rsidR="003A05F5" w:rsidRPr="0088054B" w:rsidTr="001A3FB6">
        <w:trPr>
          <w:trHeight w:val="47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Дата поступления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Дата визирования</w:t>
            </w:r>
          </w:p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  <w:r w:rsidRPr="0088054B">
              <w:rPr>
                <w:rFonts w:eastAsia="Calibri" w:cs="Calibri"/>
                <w:sz w:val="28"/>
              </w:rPr>
              <w:t>(возврата)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color w:val="000000"/>
                <w:sz w:val="28"/>
              </w:rPr>
            </w:pPr>
            <w:r w:rsidRPr="0088054B">
              <w:rPr>
                <w:rFonts w:eastAsia="Calibri" w:cs="Calibri"/>
                <w:color w:val="000000"/>
                <w:sz w:val="28"/>
              </w:rPr>
              <w:t>Подпись (отметка о замечаниях, о снятии замечаний и подпись)</w:t>
            </w:r>
          </w:p>
        </w:tc>
      </w:tr>
      <w:tr w:rsidR="003A05F5" w:rsidRPr="0088054B" w:rsidTr="001A3FB6">
        <w:trPr>
          <w:trHeight w:val="477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F5" w:rsidRPr="0088054B" w:rsidRDefault="003A05F5" w:rsidP="001A3FB6">
            <w:pPr>
              <w:jc w:val="center"/>
              <w:rPr>
                <w:rFonts w:eastAsia="Calibri" w:cs="Calibri"/>
                <w:sz w:val="28"/>
              </w:rPr>
            </w:pPr>
          </w:p>
        </w:tc>
      </w:tr>
    </w:tbl>
    <w:p w:rsidR="003A05F5" w:rsidRPr="0088054B" w:rsidRDefault="003A05F5" w:rsidP="003A05F5">
      <w:pPr>
        <w:rPr>
          <w:sz w:val="28"/>
        </w:rPr>
      </w:pPr>
    </w:p>
    <w:p w:rsidR="003A05F5" w:rsidRPr="0088054B" w:rsidRDefault="003A05F5" w:rsidP="003A05F5">
      <w:pPr>
        <w:outlineLvl w:val="0"/>
        <w:rPr>
          <w:sz w:val="28"/>
        </w:rPr>
      </w:pPr>
    </w:p>
    <w:p w:rsidR="003A05F5" w:rsidRPr="0088054B" w:rsidRDefault="003A05F5" w:rsidP="003A05F5">
      <w:pPr>
        <w:outlineLvl w:val="0"/>
        <w:rPr>
          <w:sz w:val="28"/>
        </w:rPr>
      </w:pPr>
    </w:p>
    <w:p w:rsidR="003A05F5" w:rsidRPr="0088054B" w:rsidRDefault="003A05F5" w:rsidP="003A05F5">
      <w:pPr>
        <w:outlineLvl w:val="0"/>
        <w:rPr>
          <w:sz w:val="28"/>
        </w:rPr>
      </w:pPr>
    </w:p>
    <w:p w:rsidR="003A05F5" w:rsidRPr="0088054B" w:rsidRDefault="003A05F5" w:rsidP="003A05F5">
      <w:pPr>
        <w:outlineLvl w:val="0"/>
        <w:rPr>
          <w:sz w:val="28"/>
        </w:rPr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Pr="00A4141C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Default="003A05F5" w:rsidP="003A05F5">
      <w:pPr>
        <w:outlineLvl w:val="0"/>
      </w:pPr>
    </w:p>
    <w:p w:rsidR="003A05F5" w:rsidRPr="0042463E" w:rsidRDefault="003A05F5" w:rsidP="003A05F5">
      <w:pPr>
        <w:jc w:val="both"/>
        <w:rPr>
          <w:sz w:val="20"/>
          <w:szCs w:val="20"/>
        </w:rPr>
      </w:pPr>
      <w:r w:rsidRPr="0042463E">
        <w:rPr>
          <w:sz w:val="20"/>
          <w:szCs w:val="20"/>
        </w:rPr>
        <w:t>С.А. Жукова</w:t>
      </w:r>
    </w:p>
    <w:p w:rsidR="003A05F5" w:rsidRPr="00A4141C" w:rsidRDefault="003A05F5" w:rsidP="003A05F5">
      <w:pPr>
        <w:jc w:val="both"/>
      </w:pPr>
      <w:r w:rsidRPr="0042463E">
        <w:rPr>
          <w:sz w:val="20"/>
          <w:szCs w:val="20"/>
        </w:rPr>
        <w:t xml:space="preserve">(4932) 32 52 90, </w:t>
      </w:r>
      <w:r w:rsidRPr="0042463E">
        <w:rPr>
          <w:sz w:val="20"/>
          <w:szCs w:val="20"/>
          <w:lang w:val="en-US"/>
        </w:rPr>
        <w:t>s</w:t>
      </w:r>
      <w:r w:rsidRPr="0042463E">
        <w:rPr>
          <w:sz w:val="20"/>
          <w:szCs w:val="20"/>
        </w:rPr>
        <w:t>.</w:t>
      </w:r>
      <w:r w:rsidRPr="0042463E">
        <w:rPr>
          <w:sz w:val="20"/>
          <w:szCs w:val="20"/>
          <w:lang w:val="en-US"/>
        </w:rPr>
        <w:t>zhukova</w:t>
      </w:r>
      <w:r w:rsidRPr="0042463E">
        <w:rPr>
          <w:sz w:val="20"/>
          <w:szCs w:val="20"/>
        </w:rPr>
        <w:t>@ivgoradm.ru</w:t>
      </w:r>
    </w:p>
    <w:sectPr w:rsidR="003A05F5" w:rsidRPr="00A4141C" w:rsidSect="0038673E">
      <w:footerReference w:type="default" r:id="rId14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4AE" w:rsidRDefault="008074AE">
      <w:r>
        <w:separator/>
      </w:r>
    </w:p>
  </w:endnote>
  <w:endnote w:type="continuationSeparator" w:id="0">
    <w:p w:rsidR="008074AE" w:rsidRDefault="0080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009067"/>
      <w:docPartObj>
        <w:docPartGallery w:val="Page Numbers (Bottom of Page)"/>
        <w:docPartUnique/>
      </w:docPartObj>
    </w:sdtPr>
    <w:sdtEndPr/>
    <w:sdtContent>
      <w:p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AF4">
          <w:rPr>
            <w:noProof/>
          </w:rPr>
          <w:t>2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4AE" w:rsidRDefault="008074AE">
      <w:r>
        <w:separator/>
      </w:r>
    </w:p>
  </w:footnote>
  <w:footnote w:type="continuationSeparator" w:id="0">
    <w:p w:rsidR="008074AE" w:rsidRDefault="0080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A9C"/>
    <w:rsid w:val="0001704E"/>
    <w:rsid w:val="00047AED"/>
    <w:rsid w:val="0006158B"/>
    <w:rsid w:val="00062766"/>
    <w:rsid w:val="000630BF"/>
    <w:rsid w:val="00067F43"/>
    <w:rsid w:val="00074E0B"/>
    <w:rsid w:val="00090CCF"/>
    <w:rsid w:val="000B2E02"/>
    <w:rsid w:val="000B3141"/>
    <w:rsid w:val="000B5F60"/>
    <w:rsid w:val="000E2641"/>
    <w:rsid w:val="00103F44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74AA9"/>
    <w:rsid w:val="0018287F"/>
    <w:rsid w:val="00183252"/>
    <w:rsid w:val="00184AF4"/>
    <w:rsid w:val="00186A25"/>
    <w:rsid w:val="00192E40"/>
    <w:rsid w:val="0019443D"/>
    <w:rsid w:val="0019466D"/>
    <w:rsid w:val="001A1BD1"/>
    <w:rsid w:val="001A3085"/>
    <w:rsid w:val="001B51AD"/>
    <w:rsid w:val="001C1C66"/>
    <w:rsid w:val="001D5868"/>
    <w:rsid w:val="001E7512"/>
    <w:rsid w:val="001F3288"/>
    <w:rsid w:val="0020187F"/>
    <w:rsid w:val="00204542"/>
    <w:rsid w:val="00213081"/>
    <w:rsid w:val="00224B4B"/>
    <w:rsid w:val="00230382"/>
    <w:rsid w:val="002306C9"/>
    <w:rsid w:val="00244019"/>
    <w:rsid w:val="00245301"/>
    <w:rsid w:val="002466BA"/>
    <w:rsid w:val="00252BB4"/>
    <w:rsid w:val="00255AFB"/>
    <w:rsid w:val="00274D97"/>
    <w:rsid w:val="00275DD4"/>
    <w:rsid w:val="00276D8B"/>
    <w:rsid w:val="00291F20"/>
    <w:rsid w:val="002958E1"/>
    <w:rsid w:val="00295C73"/>
    <w:rsid w:val="00297748"/>
    <w:rsid w:val="002D0CC5"/>
    <w:rsid w:val="002F4ECE"/>
    <w:rsid w:val="00302208"/>
    <w:rsid w:val="00302DE8"/>
    <w:rsid w:val="00305125"/>
    <w:rsid w:val="00313D5D"/>
    <w:rsid w:val="00320CCA"/>
    <w:rsid w:val="0032284D"/>
    <w:rsid w:val="00323A8B"/>
    <w:rsid w:val="00324232"/>
    <w:rsid w:val="00324A67"/>
    <w:rsid w:val="00325923"/>
    <w:rsid w:val="00342AB5"/>
    <w:rsid w:val="00353B70"/>
    <w:rsid w:val="003546D4"/>
    <w:rsid w:val="00360DF5"/>
    <w:rsid w:val="0037186A"/>
    <w:rsid w:val="0038673E"/>
    <w:rsid w:val="0039317A"/>
    <w:rsid w:val="00396B07"/>
    <w:rsid w:val="003A05F5"/>
    <w:rsid w:val="003A1B81"/>
    <w:rsid w:val="003A708B"/>
    <w:rsid w:val="003C5702"/>
    <w:rsid w:val="003C7276"/>
    <w:rsid w:val="003C7EF2"/>
    <w:rsid w:val="003D2CBC"/>
    <w:rsid w:val="003E2A98"/>
    <w:rsid w:val="004017F7"/>
    <w:rsid w:val="004055AE"/>
    <w:rsid w:val="00414A47"/>
    <w:rsid w:val="00417449"/>
    <w:rsid w:val="0042105E"/>
    <w:rsid w:val="00434DFC"/>
    <w:rsid w:val="00450769"/>
    <w:rsid w:val="004566F0"/>
    <w:rsid w:val="0046674C"/>
    <w:rsid w:val="00475EF6"/>
    <w:rsid w:val="00484B8A"/>
    <w:rsid w:val="004A2DEA"/>
    <w:rsid w:val="004B638E"/>
    <w:rsid w:val="004B77D7"/>
    <w:rsid w:val="004C5183"/>
    <w:rsid w:val="004C635B"/>
    <w:rsid w:val="004C6874"/>
    <w:rsid w:val="004C7B6B"/>
    <w:rsid w:val="004D0BE4"/>
    <w:rsid w:val="004D4645"/>
    <w:rsid w:val="004E28C6"/>
    <w:rsid w:val="004E3F55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85D08"/>
    <w:rsid w:val="00586E85"/>
    <w:rsid w:val="005917AD"/>
    <w:rsid w:val="00597B8E"/>
    <w:rsid w:val="005A3373"/>
    <w:rsid w:val="005B4883"/>
    <w:rsid w:val="005D48B1"/>
    <w:rsid w:val="005E1E49"/>
    <w:rsid w:val="005E422B"/>
    <w:rsid w:val="005E478D"/>
    <w:rsid w:val="005F1B0C"/>
    <w:rsid w:val="005F3657"/>
    <w:rsid w:val="00613F6F"/>
    <w:rsid w:val="00616AE9"/>
    <w:rsid w:val="00624CF4"/>
    <w:rsid w:val="006333A2"/>
    <w:rsid w:val="00635629"/>
    <w:rsid w:val="00641109"/>
    <w:rsid w:val="00651344"/>
    <w:rsid w:val="0065430D"/>
    <w:rsid w:val="006549B2"/>
    <w:rsid w:val="00662B3B"/>
    <w:rsid w:val="006643B8"/>
    <w:rsid w:val="00687564"/>
    <w:rsid w:val="006A1192"/>
    <w:rsid w:val="006A27A6"/>
    <w:rsid w:val="006A704C"/>
    <w:rsid w:val="006B1BA1"/>
    <w:rsid w:val="006C59F3"/>
    <w:rsid w:val="006C6349"/>
    <w:rsid w:val="006C75E7"/>
    <w:rsid w:val="006F459C"/>
    <w:rsid w:val="006F534C"/>
    <w:rsid w:val="00701B6E"/>
    <w:rsid w:val="007037F8"/>
    <w:rsid w:val="00721CBC"/>
    <w:rsid w:val="00730732"/>
    <w:rsid w:val="00740CA4"/>
    <w:rsid w:val="00746441"/>
    <w:rsid w:val="00757D3C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5F6F"/>
    <w:rsid w:val="0083210C"/>
    <w:rsid w:val="008440C5"/>
    <w:rsid w:val="008450E9"/>
    <w:rsid w:val="008719FE"/>
    <w:rsid w:val="00882A0C"/>
    <w:rsid w:val="0088621A"/>
    <w:rsid w:val="00892487"/>
    <w:rsid w:val="008A0129"/>
    <w:rsid w:val="008A2F80"/>
    <w:rsid w:val="008C58DE"/>
    <w:rsid w:val="008C5B20"/>
    <w:rsid w:val="008D2D0E"/>
    <w:rsid w:val="008D4377"/>
    <w:rsid w:val="008E003C"/>
    <w:rsid w:val="008E3D40"/>
    <w:rsid w:val="008E732A"/>
    <w:rsid w:val="008F14AA"/>
    <w:rsid w:val="0091412B"/>
    <w:rsid w:val="009167EC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F4C08"/>
    <w:rsid w:val="009F5047"/>
    <w:rsid w:val="00A0617B"/>
    <w:rsid w:val="00A13B97"/>
    <w:rsid w:val="00A13D48"/>
    <w:rsid w:val="00A14B0E"/>
    <w:rsid w:val="00A1547D"/>
    <w:rsid w:val="00A15BB2"/>
    <w:rsid w:val="00A2567A"/>
    <w:rsid w:val="00A27538"/>
    <w:rsid w:val="00A3061A"/>
    <w:rsid w:val="00A34A0F"/>
    <w:rsid w:val="00A52A1E"/>
    <w:rsid w:val="00A532A1"/>
    <w:rsid w:val="00A600E5"/>
    <w:rsid w:val="00A6643B"/>
    <w:rsid w:val="00A723F9"/>
    <w:rsid w:val="00A76408"/>
    <w:rsid w:val="00A80B0A"/>
    <w:rsid w:val="00AB247F"/>
    <w:rsid w:val="00AB4C6E"/>
    <w:rsid w:val="00AB7243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42E1"/>
    <w:rsid w:val="00B77DC8"/>
    <w:rsid w:val="00B836F2"/>
    <w:rsid w:val="00B837DE"/>
    <w:rsid w:val="00B86C2D"/>
    <w:rsid w:val="00BB5A58"/>
    <w:rsid w:val="00BC5FC0"/>
    <w:rsid w:val="00BD6B78"/>
    <w:rsid w:val="00BE553D"/>
    <w:rsid w:val="00C01136"/>
    <w:rsid w:val="00C03570"/>
    <w:rsid w:val="00C05E6B"/>
    <w:rsid w:val="00C12E81"/>
    <w:rsid w:val="00C15B1C"/>
    <w:rsid w:val="00C160F1"/>
    <w:rsid w:val="00C21F7E"/>
    <w:rsid w:val="00C46764"/>
    <w:rsid w:val="00C470DF"/>
    <w:rsid w:val="00C47D82"/>
    <w:rsid w:val="00C62842"/>
    <w:rsid w:val="00C65DD1"/>
    <w:rsid w:val="00C67C1D"/>
    <w:rsid w:val="00C73EB3"/>
    <w:rsid w:val="00C77A7B"/>
    <w:rsid w:val="00C8785D"/>
    <w:rsid w:val="00C947FE"/>
    <w:rsid w:val="00C979DD"/>
    <w:rsid w:val="00CA2E26"/>
    <w:rsid w:val="00CA7680"/>
    <w:rsid w:val="00CB32B3"/>
    <w:rsid w:val="00CB78CD"/>
    <w:rsid w:val="00CD445D"/>
    <w:rsid w:val="00CE416C"/>
    <w:rsid w:val="00CF23BC"/>
    <w:rsid w:val="00CF7117"/>
    <w:rsid w:val="00D10960"/>
    <w:rsid w:val="00D10FD9"/>
    <w:rsid w:val="00D15FBD"/>
    <w:rsid w:val="00D30690"/>
    <w:rsid w:val="00D526D3"/>
    <w:rsid w:val="00D65A60"/>
    <w:rsid w:val="00D660D7"/>
    <w:rsid w:val="00D7133C"/>
    <w:rsid w:val="00D771B6"/>
    <w:rsid w:val="00D828AF"/>
    <w:rsid w:val="00D8586E"/>
    <w:rsid w:val="00D95569"/>
    <w:rsid w:val="00DA2784"/>
    <w:rsid w:val="00DB6F88"/>
    <w:rsid w:val="00DC5FF3"/>
    <w:rsid w:val="00DE6187"/>
    <w:rsid w:val="00E00D88"/>
    <w:rsid w:val="00E03382"/>
    <w:rsid w:val="00E227D3"/>
    <w:rsid w:val="00E242DD"/>
    <w:rsid w:val="00E26B4C"/>
    <w:rsid w:val="00E27401"/>
    <w:rsid w:val="00E30279"/>
    <w:rsid w:val="00E35749"/>
    <w:rsid w:val="00E35DF5"/>
    <w:rsid w:val="00E3664A"/>
    <w:rsid w:val="00E43A92"/>
    <w:rsid w:val="00E5645C"/>
    <w:rsid w:val="00E5787B"/>
    <w:rsid w:val="00E578C8"/>
    <w:rsid w:val="00E57E19"/>
    <w:rsid w:val="00E71F40"/>
    <w:rsid w:val="00EC2B17"/>
    <w:rsid w:val="00EC4800"/>
    <w:rsid w:val="00EC5139"/>
    <w:rsid w:val="00EE0815"/>
    <w:rsid w:val="00EF3F32"/>
    <w:rsid w:val="00F11539"/>
    <w:rsid w:val="00F12644"/>
    <w:rsid w:val="00F244A1"/>
    <w:rsid w:val="00F343E4"/>
    <w:rsid w:val="00F54906"/>
    <w:rsid w:val="00F60B44"/>
    <w:rsid w:val="00F64CFF"/>
    <w:rsid w:val="00F73F21"/>
    <w:rsid w:val="00F841BB"/>
    <w:rsid w:val="00F906BA"/>
    <w:rsid w:val="00F96DFC"/>
    <w:rsid w:val="00FA5757"/>
    <w:rsid w:val="00FA710A"/>
    <w:rsid w:val="00FB4A1D"/>
    <w:rsid w:val="00FB6BD5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FD98A-C7F7-4902-BE3F-8CE1FB1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6F60CCECCE72B5BE45605C02518D5D8AB001DB1FDA5763C56C43E43BEE4D1B912BB2AE969AF9F94A00A0C2A88360906D2AC5FB922DFBC53859DBE29s6N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F60CCECCE72B5BE45605C02518D5D8AB001DB1FDA5763C56C43E43BEE4D1B912BB2AE969AF9F94A00A0C2B82360906D2AC5FB922DFBC53859DBE29s6N4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5631-57A3-47A2-AB68-ED869411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Анатольевна Жукова</cp:lastModifiedBy>
  <cp:revision>93</cp:revision>
  <cp:lastPrinted>2022-02-10T14:14:00Z</cp:lastPrinted>
  <dcterms:created xsi:type="dcterms:W3CDTF">2020-01-23T07:08:00Z</dcterms:created>
  <dcterms:modified xsi:type="dcterms:W3CDTF">2022-02-10T14:14:00Z</dcterms:modified>
</cp:coreProperties>
</file>