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36" w:rsidRDefault="002A7736" w:rsidP="002A7736">
      <w:pPr>
        <w:pStyle w:val="a4"/>
        <w:widowControl w:val="0"/>
        <w:spacing w:before="4000" w:after="600"/>
        <w:ind w:left="0"/>
      </w:pPr>
      <w:r>
        <w:t xml:space="preserve">Доклад о результатах и основных направлениях деятельности </w:t>
      </w:r>
      <w:r>
        <w:br/>
        <w:t xml:space="preserve">Комитета по культуре </w:t>
      </w:r>
      <w:r>
        <w:br/>
        <w:t>Администрации города Иванова</w:t>
      </w:r>
      <w:r w:rsidR="002D4F47">
        <w:t xml:space="preserve"> за 2011 год</w:t>
      </w:r>
    </w:p>
    <w:p w:rsidR="002A7736" w:rsidRDefault="002A7736">
      <w:r>
        <w:br w:type="page"/>
      </w:r>
    </w:p>
    <w:p w:rsidR="002A7736" w:rsidRPr="00727B20" w:rsidRDefault="002A7736" w:rsidP="002A7736">
      <w:pPr>
        <w:pStyle w:val="2"/>
        <w:spacing w:before="480"/>
        <w:ind w:left="1077" w:hanging="1077"/>
        <w:rPr>
          <w:color w:val="0070C0"/>
        </w:rPr>
      </w:pPr>
      <w:r w:rsidRPr="00727B20">
        <w:rPr>
          <w:color w:val="0070C0"/>
        </w:rPr>
        <w:lastRenderedPageBreak/>
        <w:t>Сферы ответственности Комитета по культуре</w:t>
      </w:r>
    </w:p>
    <w:p w:rsidR="002A7736" w:rsidRPr="00727B20" w:rsidRDefault="002A7736" w:rsidP="002A7736">
      <w:pPr>
        <w:pStyle w:val="Pro-Gramma"/>
        <w:rPr>
          <w:color w:val="0070C0"/>
        </w:rPr>
      </w:pPr>
      <w:r w:rsidRPr="00727B20">
        <w:rPr>
          <w:color w:val="0070C0"/>
        </w:rPr>
        <w:t>В соответствии с муниципальными правовыми актами города Иванова к сферам ответственности Комитета по культуре Администрации города Иванова относятся:</w:t>
      </w:r>
    </w:p>
    <w:p w:rsidR="002A7736" w:rsidRPr="00727B20" w:rsidRDefault="002A7736" w:rsidP="002A7736">
      <w:pPr>
        <w:pStyle w:val="Pro-List10"/>
        <w:rPr>
          <w:color w:val="0070C0"/>
        </w:rPr>
      </w:pPr>
      <w:r w:rsidRPr="00727B20">
        <w:rPr>
          <w:color w:val="0070C0"/>
        </w:rPr>
        <w:t>1.</w:t>
      </w:r>
      <w:r w:rsidRPr="00727B20">
        <w:rPr>
          <w:color w:val="0070C0"/>
        </w:rPr>
        <w:tab/>
        <w:t>Оказание муниципальных услуг города Иванова, в том числе:</w:t>
      </w:r>
    </w:p>
    <w:p w:rsidR="002A7736" w:rsidRPr="00727B20" w:rsidRDefault="002A7736" w:rsidP="002A7736">
      <w:pPr>
        <w:pStyle w:val="Pro-List10"/>
        <w:rPr>
          <w:color w:val="0070C0"/>
        </w:rPr>
      </w:pPr>
      <w:r w:rsidRPr="00727B20">
        <w:rPr>
          <w:color w:val="0070C0"/>
        </w:rPr>
        <w:t>1.1.</w:t>
      </w:r>
      <w:r w:rsidRPr="00727B20">
        <w:rPr>
          <w:color w:val="0070C0"/>
        </w:rPr>
        <w:tab/>
      </w:r>
      <w:r w:rsidRPr="00727B20">
        <w:rPr>
          <w:b/>
          <w:color w:val="0070C0"/>
        </w:rPr>
        <w:t>Дополнительное образование детей в сфере культуры и искусства</w:t>
      </w:r>
    </w:p>
    <w:p w:rsidR="002A7736" w:rsidRPr="00727B20" w:rsidRDefault="002A7736" w:rsidP="002A7736">
      <w:pPr>
        <w:pStyle w:val="Pro-Gramma"/>
        <w:rPr>
          <w:color w:val="0070C0"/>
        </w:rPr>
      </w:pPr>
      <w:proofErr w:type="gramStart"/>
      <w:r w:rsidRPr="00727B20">
        <w:rPr>
          <w:color w:val="0070C0"/>
        </w:rPr>
        <w:t>Оказание муниципальной услуги подразумевает проведение индивидуальных и (или) групповых занятий по образовательным про</w:t>
      </w:r>
      <w:r w:rsidRPr="00727B20">
        <w:rPr>
          <w:color w:val="0070C0"/>
        </w:rPr>
        <w:softHyphen/>
        <w:t xml:space="preserve">граммам дополнительного образования в сфере культуры и искусства, а также предоставление сопутствующих услуг (проведение городских конкурсов, смотров, концертов, выставок, фестивалей и иных мероприятий; обеспечение участия потребителей муниципальной услуги </w:t>
      </w:r>
      <w:bookmarkStart w:id="0" w:name="OLE_LINK185"/>
      <w:bookmarkStart w:id="1" w:name="OLE_LINK182"/>
      <w:r w:rsidRPr="00727B20">
        <w:rPr>
          <w:color w:val="0070C0"/>
        </w:rPr>
        <w:t>в олимпиадах, конкурсах, сорев</w:t>
      </w:r>
      <w:r w:rsidRPr="00727B20">
        <w:rPr>
          <w:color w:val="0070C0"/>
        </w:rPr>
        <w:softHyphen/>
        <w:t>нованиях, выставках и иных мероприятиях</w:t>
      </w:r>
      <w:bookmarkEnd w:id="0"/>
      <w:bookmarkEnd w:id="1"/>
      <w:r w:rsidRPr="00727B20">
        <w:rPr>
          <w:color w:val="0070C0"/>
        </w:rPr>
        <w:t>, включая мероприятия, проводимые за преде</w:t>
      </w:r>
      <w:r w:rsidRPr="00727B20">
        <w:rPr>
          <w:color w:val="0070C0"/>
        </w:rPr>
        <w:softHyphen/>
        <w:t>лами города Иванова и т.д.).</w:t>
      </w:r>
      <w:proofErr w:type="gramEnd"/>
    </w:p>
    <w:p w:rsidR="002A7736" w:rsidRPr="00727B20" w:rsidRDefault="002A7736" w:rsidP="002A7736">
      <w:pPr>
        <w:pStyle w:val="Pro-Gramma"/>
        <w:rPr>
          <w:color w:val="0070C0"/>
        </w:rPr>
      </w:pPr>
      <w:r w:rsidRPr="00727B20">
        <w:rPr>
          <w:color w:val="0070C0"/>
        </w:rPr>
        <w:t>В рамках муниципальной услуги реализуются программы дополнительного образования по художественно-эстетическому направлению и программы дополнитель</w:t>
      </w:r>
      <w:r w:rsidRPr="00727B20">
        <w:rPr>
          <w:color w:val="0070C0"/>
        </w:rPr>
        <w:softHyphen/>
        <w:t>ного музыкального образования (музыкальное искусство, вокальное исполнительство и хоровое пение).</w:t>
      </w:r>
    </w:p>
    <w:p w:rsidR="002A7736" w:rsidRPr="00727B20" w:rsidRDefault="002A7736" w:rsidP="002A7736">
      <w:pPr>
        <w:pStyle w:val="Pro-Gramma"/>
        <w:rPr>
          <w:color w:val="0070C0"/>
        </w:rPr>
      </w:pPr>
      <w:r w:rsidRPr="00727B20">
        <w:rPr>
          <w:color w:val="0070C0"/>
        </w:rPr>
        <w:t>Муниципальная услуга оказывается муниципальными учреждениями дополни</w:t>
      </w:r>
      <w:r w:rsidRPr="00727B20">
        <w:rPr>
          <w:color w:val="0070C0"/>
        </w:rPr>
        <w:softHyphen/>
        <w:t>тельного образования детей в сфере культуры и искусства города Иванова, имеющими лицензию на осуществление образовательной деятельности и свидетельство о государст</w:t>
      </w:r>
      <w:r w:rsidRPr="00727B20">
        <w:rPr>
          <w:color w:val="0070C0"/>
        </w:rPr>
        <w:softHyphen/>
        <w:t>венной аккредитации.</w:t>
      </w:r>
    </w:p>
    <w:p w:rsidR="002A7736" w:rsidRPr="00727B20" w:rsidRDefault="002A7736" w:rsidP="002A7736">
      <w:pPr>
        <w:pStyle w:val="Pro-Gramma"/>
        <w:rPr>
          <w:color w:val="0070C0"/>
        </w:rPr>
      </w:pPr>
      <w:r w:rsidRPr="00727B20">
        <w:rPr>
          <w:color w:val="0070C0"/>
        </w:rPr>
        <w:t>Потребителями муниципальной услуги являются несовершеннолетние лица в возрасте от 6 до 18 лет.</w:t>
      </w:r>
    </w:p>
    <w:p w:rsidR="002A7736" w:rsidRPr="00727B20" w:rsidRDefault="002A7736" w:rsidP="002A7736">
      <w:pPr>
        <w:pStyle w:val="Pro-Gramma"/>
        <w:rPr>
          <w:color w:val="0070C0"/>
        </w:rPr>
      </w:pPr>
      <w:r w:rsidRPr="00727B20">
        <w:rPr>
          <w:color w:val="0070C0"/>
        </w:rPr>
        <w:t>Оказание муниципальной услуги осуществляется в соответствии с положением о ее оказании (утверждено приложением № 7 к постановлению Администрации города Иванова от 14.12.2009 №1278), требованиями к качеству ее оказания (утверждены приложением № 7 к постановлению Администрации города Иванова от 23.12.2009 №1389) и ежегодно утверждаемым муниципальным заданием для Комитета по культуре Администрации города Иванова.</w:t>
      </w:r>
    </w:p>
    <w:p w:rsidR="002A7736" w:rsidRPr="00727B20" w:rsidRDefault="002A7736" w:rsidP="002A7736">
      <w:pPr>
        <w:pStyle w:val="Pro-Gramma"/>
        <w:rPr>
          <w:color w:val="0070C0"/>
        </w:rPr>
      </w:pPr>
      <w:r w:rsidRPr="00727B20">
        <w:rPr>
          <w:color w:val="0070C0"/>
        </w:rPr>
        <w:t>В 2011 году оказание муниципальной услуги осуществлялось в соответствии с муниципальным заданием, утвержденным приложением № 1 к постановлению Администрации города Иванова от 20.10.2010 №2090.</w:t>
      </w:r>
    </w:p>
    <w:p w:rsidR="002A7736" w:rsidRPr="00727B20" w:rsidRDefault="002A7736" w:rsidP="002A7736">
      <w:pPr>
        <w:pStyle w:val="Pro-List10"/>
        <w:rPr>
          <w:color w:val="0070C0"/>
        </w:rPr>
      </w:pPr>
      <w:r w:rsidRPr="00727B20">
        <w:rPr>
          <w:color w:val="0070C0"/>
        </w:rPr>
        <w:t>1.2.</w:t>
      </w:r>
      <w:r w:rsidRPr="00727B20">
        <w:rPr>
          <w:color w:val="0070C0"/>
        </w:rPr>
        <w:tab/>
      </w:r>
      <w:r w:rsidRPr="00727B20">
        <w:rPr>
          <w:b/>
          <w:color w:val="0070C0"/>
        </w:rPr>
        <w:t>Организация досуга и обеспечение жителей услугами организаций культуры</w:t>
      </w:r>
    </w:p>
    <w:p w:rsidR="002A7736" w:rsidRPr="00727B20" w:rsidRDefault="002A7736" w:rsidP="002A7736">
      <w:pPr>
        <w:pStyle w:val="Pro-Gramma"/>
        <w:rPr>
          <w:color w:val="0070C0"/>
        </w:rPr>
      </w:pPr>
      <w:r w:rsidRPr="00727B20">
        <w:rPr>
          <w:color w:val="0070C0"/>
        </w:rPr>
        <w:t>Оказание муниципальной услуги предусматривает:</w:t>
      </w:r>
    </w:p>
    <w:p w:rsidR="002A7736" w:rsidRPr="00727B20" w:rsidRDefault="002A7736" w:rsidP="002A7736">
      <w:pPr>
        <w:pStyle w:val="Pro-List2"/>
        <w:rPr>
          <w:color w:val="0070C0"/>
        </w:rPr>
      </w:pPr>
      <w:proofErr w:type="gramStart"/>
      <w:r w:rsidRPr="00727B20">
        <w:rPr>
          <w:color w:val="0070C0"/>
        </w:rPr>
        <w:t>-</w:t>
      </w:r>
      <w:r w:rsidRPr="00727B20">
        <w:rPr>
          <w:color w:val="0070C0"/>
        </w:rPr>
        <w:tab/>
        <w:t xml:space="preserve">создание жителям и гостям города Иванова условий для отдыха и культурно-досуговой деятельности на территории муниципальных парков и зоопарка (организация работы аттракционов; предоставление в прокат спортивного инвентаря; публичное представление зоологических коллекций), проведение концертов, фестивалей, конкурсов и театрализованных представлений на территории и в зданиях учреждений культуры, а также предоставление сопутствующих услуг (содержание территорий, зданий и помещений, </w:t>
      </w:r>
      <w:r w:rsidRPr="00727B20">
        <w:rPr>
          <w:color w:val="0070C0"/>
        </w:rPr>
        <w:lastRenderedPageBreak/>
        <w:t>связанных с оказанием муниципаль</w:t>
      </w:r>
      <w:r w:rsidRPr="00727B20">
        <w:rPr>
          <w:color w:val="0070C0"/>
        </w:rPr>
        <w:softHyphen/>
        <w:t>ной услуги;</w:t>
      </w:r>
      <w:proofErr w:type="gramEnd"/>
      <w:r w:rsidRPr="00727B20">
        <w:rPr>
          <w:color w:val="0070C0"/>
        </w:rPr>
        <w:t xml:space="preserve"> обеспечение безопас</w:t>
      </w:r>
      <w:r w:rsidRPr="00727B20">
        <w:rPr>
          <w:color w:val="0070C0"/>
        </w:rPr>
        <w:softHyphen/>
        <w:t>ности и т.п.);</w:t>
      </w:r>
    </w:p>
    <w:p w:rsidR="002A7736" w:rsidRPr="00727B20" w:rsidRDefault="002A7736" w:rsidP="002A7736">
      <w:pPr>
        <w:pStyle w:val="Pro-List2"/>
        <w:rPr>
          <w:color w:val="0070C0"/>
        </w:rPr>
      </w:pPr>
      <w:r w:rsidRPr="00727B20">
        <w:rPr>
          <w:color w:val="0070C0"/>
        </w:rPr>
        <w:t>-</w:t>
      </w:r>
      <w:r w:rsidRPr="00727B20">
        <w:rPr>
          <w:color w:val="0070C0"/>
        </w:rPr>
        <w:tab/>
        <w:t>проведение индивидуальных и (или) групповых занятий (репетиций, лекций, уро</w:t>
      </w:r>
      <w:r w:rsidRPr="00727B20">
        <w:rPr>
          <w:color w:val="0070C0"/>
        </w:rPr>
        <w:softHyphen/>
        <w:t>ков, иных форм занятий) в учреждениях клубного досуга, и предоставление сопутствующих услуг (проведение городских фестивалей и конкурсов с участием потребителей услуги; обеспечение участия потребителей услуги в выездных фестивалях и конкурсах и т.п.).</w:t>
      </w:r>
    </w:p>
    <w:p w:rsidR="002A7736" w:rsidRPr="00727B20" w:rsidRDefault="002A7736" w:rsidP="002A7736">
      <w:pPr>
        <w:pStyle w:val="Pro-Gramma"/>
        <w:rPr>
          <w:color w:val="0070C0"/>
        </w:rPr>
      </w:pPr>
      <w:r w:rsidRPr="00727B20">
        <w:rPr>
          <w:color w:val="0070C0"/>
        </w:rPr>
        <w:t>Муниципальная услуга оказывается муниципальными учреждениями культуры и искусства города Иванова.</w:t>
      </w:r>
    </w:p>
    <w:p w:rsidR="002A7736" w:rsidRPr="00727B20" w:rsidRDefault="002A7736" w:rsidP="002A7736">
      <w:pPr>
        <w:pStyle w:val="Pro-Gramma"/>
        <w:rPr>
          <w:color w:val="0070C0"/>
        </w:rPr>
      </w:pPr>
      <w:r w:rsidRPr="00727B20">
        <w:rPr>
          <w:color w:val="0070C0"/>
        </w:rPr>
        <w:t>Потребителями муниципальной услуги является неограниченный круг лиц.</w:t>
      </w:r>
    </w:p>
    <w:p w:rsidR="002A7736" w:rsidRPr="00727B20" w:rsidRDefault="002A7736" w:rsidP="002A7736">
      <w:pPr>
        <w:pStyle w:val="Pro-Gramma"/>
        <w:rPr>
          <w:color w:val="0070C0"/>
        </w:rPr>
      </w:pPr>
      <w:r w:rsidRPr="00727B20">
        <w:rPr>
          <w:color w:val="0070C0"/>
        </w:rPr>
        <w:t>Оказание муниципальной услуги осуществляется в соответствии с положением о ее оказании (утверждено приложением № 8 к постановлению Администрации города Иванова от 14.12.2009 №1278), требованиями к качеству ее оказания (утверждены приложением № 8 к постановлению Администрации города Иванова от 23.12.2009 №1389) и ежегодно утверждаемым муниципальным заданием для Комитета по культуре Администрации города Иванова.</w:t>
      </w:r>
    </w:p>
    <w:p w:rsidR="002A7736" w:rsidRPr="00727B20" w:rsidRDefault="002A7736" w:rsidP="002A7736">
      <w:pPr>
        <w:pStyle w:val="Pro-Gramma"/>
        <w:rPr>
          <w:color w:val="0070C0"/>
        </w:rPr>
      </w:pPr>
      <w:r w:rsidRPr="00727B20">
        <w:rPr>
          <w:color w:val="0070C0"/>
        </w:rPr>
        <w:t>В 2011 году оказание муниципальной услуги осуществлялось в соответствии с муниципальным заданием, утвержденным приложением № 2 к постановлению Администрации города Иванова от 20.10.2010 №2090.</w:t>
      </w:r>
    </w:p>
    <w:p w:rsidR="002A7736" w:rsidRPr="00727B20" w:rsidRDefault="002A7736" w:rsidP="002A7736">
      <w:pPr>
        <w:pStyle w:val="Pro-List10"/>
        <w:rPr>
          <w:color w:val="0070C0"/>
        </w:rPr>
      </w:pPr>
      <w:r w:rsidRPr="00727B20">
        <w:rPr>
          <w:color w:val="0070C0"/>
        </w:rPr>
        <w:t>1.3.</w:t>
      </w:r>
      <w:r w:rsidRPr="00727B20">
        <w:rPr>
          <w:color w:val="0070C0"/>
        </w:rPr>
        <w:tab/>
      </w:r>
      <w:r w:rsidRPr="00727B20">
        <w:rPr>
          <w:b/>
          <w:color w:val="0070C0"/>
        </w:rPr>
        <w:t>Библиотечное обслуживание населения</w:t>
      </w:r>
    </w:p>
    <w:p w:rsidR="002A7736" w:rsidRPr="00727B20" w:rsidRDefault="002A7736" w:rsidP="002A7736">
      <w:pPr>
        <w:pStyle w:val="Pro-Gramma"/>
        <w:rPr>
          <w:color w:val="0070C0"/>
        </w:rPr>
      </w:pPr>
      <w:proofErr w:type="gramStart"/>
      <w:r w:rsidRPr="00727B20">
        <w:rPr>
          <w:color w:val="0070C0"/>
        </w:rPr>
        <w:t>Оказание муниципальной услуги подразумевает предоставление физическим лицам книг и иных материалов и документов, находящихся в библиотечных фондах, во временное пользова</w:t>
      </w:r>
      <w:r w:rsidRPr="00727B20">
        <w:rPr>
          <w:color w:val="0070C0"/>
        </w:rPr>
        <w:softHyphen/>
        <w:t>ние в читальном зале, либо на дом, на условиях абонемента, а также оказание сопутствующих услуг (предоставление доступа к алфавитным и систематическим каталогам; проведение мероприятий для различных групп читателей; обеспечение условий пребывания в библиотеках).</w:t>
      </w:r>
      <w:proofErr w:type="gramEnd"/>
    </w:p>
    <w:p w:rsidR="002A7736" w:rsidRPr="00727B20" w:rsidRDefault="002A7736" w:rsidP="002A7736">
      <w:pPr>
        <w:pStyle w:val="Pro-Gramma"/>
        <w:rPr>
          <w:color w:val="0070C0"/>
        </w:rPr>
      </w:pPr>
      <w:r w:rsidRPr="00727B20">
        <w:rPr>
          <w:color w:val="0070C0"/>
        </w:rPr>
        <w:t>Муниципальная услуга оказывается муниципальными библиотечными учреж</w:t>
      </w:r>
      <w:r w:rsidRPr="00727B20">
        <w:rPr>
          <w:color w:val="0070C0"/>
        </w:rPr>
        <w:softHyphen/>
        <w:t>дениями города Иванова.</w:t>
      </w:r>
    </w:p>
    <w:p w:rsidR="002A7736" w:rsidRPr="00727B20" w:rsidRDefault="002A7736" w:rsidP="002A7736">
      <w:pPr>
        <w:pStyle w:val="Pro-Gramma"/>
        <w:rPr>
          <w:color w:val="0070C0"/>
        </w:rPr>
      </w:pPr>
      <w:r w:rsidRPr="00727B20">
        <w:rPr>
          <w:color w:val="0070C0"/>
        </w:rPr>
        <w:t>Потребителями муниципальной услуги является неограниченный круг лиц.</w:t>
      </w:r>
    </w:p>
    <w:p w:rsidR="002A7736" w:rsidRPr="00727B20" w:rsidRDefault="002A7736" w:rsidP="002A7736">
      <w:pPr>
        <w:pStyle w:val="Pro-Gramma"/>
        <w:rPr>
          <w:color w:val="0070C0"/>
        </w:rPr>
      </w:pPr>
      <w:r w:rsidRPr="00727B20">
        <w:rPr>
          <w:color w:val="0070C0"/>
        </w:rPr>
        <w:t>Оказание муниципальной услуги осуществляется в соответствии с положением о ее оказании (утверждено приложением № 9 к постановлению Администрации города Иванова от 14.12.2009 №1278), требованиями к качеству ее оказания (утверждены приложением № 9 к постановлению Администрации города Иванова от 23.12.2009 №1389) и ежегодно утверждаемым муниципальным заданием для Комитета по культуре Администрации города Иванова.</w:t>
      </w:r>
    </w:p>
    <w:p w:rsidR="002A7736" w:rsidRPr="00727B20" w:rsidRDefault="002A7736" w:rsidP="002A7736">
      <w:pPr>
        <w:pStyle w:val="Pro-Gramma"/>
        <w:rPr>
          <w:color w:val="0070C0"/>
        </w:rPr>
      </w:pPr>
      <w:r w:rsidRPr="00727B20">
        <w:rPr>
          <w:color w:val="0070C0"/>
        </w:rPr>
        <w:t>В 2011 году оказание муниципальной услуги осуществлялось в соответствии с муниципальным заданием, утвержденным приложением № 3 к постановлению Администрации города Иванова от 20.10.2010 №2090.</w:t>
      </w:r>
    </w:p>
    <w:p w:rsidR="002A7736" w:rsidRPr="00727B20" w:rsidRDefault="002A7736" w:rsidP="002A7736">
      <w:pPr>
        <w:pStyle w:val="Pro-List10"/>
        <w:rPr>
          <w:color w:val="0070C0"/>
        </w:rPr>
      </w:pPr>
      <w:r w:rsidRPr="00727B20">
        <w:rPr>
          <w:color w:val="0070C0"/>
        </w:rPr>
        <w:t>1.4.</w:t>
      </w:r>
      <w:r w:rsidRPr="00727B20">
        <w:rPr>
          <w:color w:val="0070C0"/>
        </w:rPr>
        <w:tab/>
      </w:r>
      <w:r w:rsidRPr="00727B20">
        <w:rPr>
          <w:b/>
          <w:color w:val="0070C0"/>
        </w:rPr>
        <w:t>Организация каникулярного отдыха детей в профильных лагерях в сфере культуры и искусства</w:t>
      </w:r>
    </w:p>
    <w:p w:rsidR="002A7736" w:rsidRPr="00727B20" w:rsidRDefault="002A7736" w:rsidP="002A7736">
      <w:pPr>
        <w:pStyle w:val="Pro-Gramma"/>
        <w:rPr>
          <w:color w:val="0070C0"/>
        </w:rPr>
      </w:pPr>
      <w:proofErr w:type="gramStart"/>
      <w:r w:rsidRPr="00727B20">
        <w:rPr>
          <w:color w:val="0070C0"/>
        </w:rPr>
        <w:t>Оказание муниципальной услуги подразумевает обеспечение дневного пребывания детей в учреждениях культуры и искусства в каникулярное время, а также предоставление сопутствующих услуг (предоставление одноразового питания; медицинское наблюдение и при необходимости предоставление первичной медицинской помощи; организация посещения музеев, прове</w:t>
      </w:r>
      <w:r w:rsidRPr="00727B20">
        <w:rPr>
          <w:color w:val="0070C0"/>
        </w:rPr>
        <w:softHyphen/>
        <w:t xml:space="preserve">дение экскурсий и других выездных мероприятий в границах города Иванова; проведение групповых и </w:t>
      </w:r>
      <w:r w:rsidRPr="00727B20">
        <w:rPr>
          <w:color w:val="0070C0"/>
        </w:rPr>
        <w:lastRenderedPageBreak/>
        <w:t>(или) индивидуальных факультативных занятий допол</w:t>
      </w:r>
      <w:r w:rsidRPr="00727B20">
        <w:rPr>
          <w:color w:val="0070C0"/>
        </w:rPr>
        <w:softHyphen/>
        <w:t>нительного образования;</w:t>
      </w:r>
      <w:proofErr w:type="gramEnd"/>
      <w:r w:rsidRPr="00727B20">
        <w:rPr>
          <w:color w:val="0070C0"/>
        </w:rPr>
        <w:t xml:space="preserve"> обеспечение условий пребывания).</w:t>
      </w:r>
    </w:p>
    <w:p w:rsidR="002A7736" w:rsidRPr="00727B20" w:rsidRDefault="002A7736" w:rsidP="002A7736">
      <w:pPr>
        <w:pStyle w:val="Pro-Gramma"/>
        <w:rPr>
          <w:color w:val="0070C0"/>
        </w:rPr>
      </w:pPr>
      <w:r w:rsidRPr="00727B20">
        <w:rPr>
          <w:color w:val="0070C0"/>
        </w:rPr>
        <w:t>Муниципальная услуга оказывается учреждениями культуры, имеющими в своём составе клубные формирования для детей.</w:t>
      </w:r>
    </w:p>
    <w:p w:rsidR="002A7736" w:rsidRPr="00727B20" w:rsidRDefault="002A7736" w:rsidP="002A7736">
      <w:pPr>
        <w:pStyle w:val="Pro-Gramma"/>
        <w:rPr>
          <w:color w:val="0070C0"/>
        </w:rPr>
      </w:pPr>
      <w:r w:rsidRPr="00727B20">
        <w:rPr>
          <w:color w:val="0070C0"/>
        </w:rPr>
        <w:t>Потребителями муниципальной услуги являются несовершеннолетние лица в возрасте от 6 до 15 лет, проживающие на территории города Иванова и являющиеся уча</w:t>
      </w:r>
      <w:r w:rsidRPr="00727B20">
        <w:rPr>
          <w:color w:val="0070C0"/>
        </w:rPr>
        <w:softHyphen/>
        <w:t>стниками клубных формирований учреждений культуры</w:t>
      </w:r>
    </w:p>
    <w:p w:rsidR="002A7736" w:rsidRPr="00727B20" w:rsidRDefault="002A7736" w:rsidP="002A7736">
      <w:pPr>
        <w:pStyle w:val="Pro-Gramma"/>
        <w:rPr>
          <w:color w:val="0070C0"/>
        </w:rPr>
      </w:pPr>
      <w:r w:rsidRPr="00727B20">
        <w:rPr>
          <w:color w:val="0070C0"/>
        </w:rPr>
        <w:t>Оказание муниципальной услуги осуществляется в соответствии с положением о ее оказании (утверждено приложением № 10 к постановлению Администрации города Иванова от 14.12.2009 №1278), требованиями к качеству ее оказания (утверждены приложением № 10 к постановлению Администрации города Иванова от 23.12.2009 №1389) и ежегодно утверждаемым муниципальным заданием для Комитета по культуре Администрации города Иванова.</w:t>
      </w:r>
    </w:p>
    <w:p w:rsidR="002A7736" w:rsidRPr="00727B20" w:rsidRDefault="002A7736" w:rsidP="002A7736">
      <w:pPr>
        <w:pStyle w:val="Pro-Gramma"/>
        <w:rPr>
          <w:color w:val="0070C0"/>
        </w:rPr>
      </w:pPr>
      <w:r w:rsidRPr="00727B20">
        <w:rPr>
          <w:color w:val="0070C0"/>
        </w:rPr>
        <w:t>В 2011 году оказание муниципальной услуги осуществлялось в соответствии с муниципальным заданием, утвержденным приложением № 4 к постановлению Администрации города Иванова от 20.10.2010 №2090.</w:t>
      </w:r>
    </w:p>
    <w:p w:rsidR="005A2843" w:rsidRPr="00727B20" w:rsidRDefault="005A2843" w:rsidP="005A2843">
      <w:pPr>
        <w:pStyle w:val="Pro-List10"/>
        <w:rPr>
          <w:color w:val="0070C0"/>
        </w:rPr>
      </w:pPr>
      <w:r w:rsidRPr="00727B20">
        <w:rPr>
          <w:color w:val="0070C0"/>
        </w:rPr>
        <w:t>2.</w:t>
      </w:r>
      <w:r w:rsidRPr="00727B20">
        <w:rPr>
          <w:color w:val="0070C0"/>
        </w:rPr>
        <w:tab/>
        <w:t>Реализация в качестве головного исполнителя долгосрочных целевых, ведомственных целевых и муниципальных программ города Иванова, в том числе:</w:t>
      </w:r>
    </w:p>
    <w:p w:rsidR="005A2843" w:rsidRPr="00727B20" w:rsidRDefault="005A2843" w:rsidP="005A2843">
      <w:pPr>
        <w:pStyle w:val="Pro-List10"/>
        <w:rPr>
          <w:color w:val="0070C0"/>
        </w:rPr>
      </w:pPr>
      <w:r w:rsidRPr="00727B20">
        <w:rPr>
          <w:color w:val="0070C0"/>
        </w:rPr>
        <w:t>2.1.</w:t>
      </w:r>
      <w:r w:rsidRPr="00727B20">
        <w:rPr>
          <w:color w:val="0070C0"/>
        </w:rPr>
        <w:tab/>
      </w:r>
      <w:r w:rsidRPr="00727B20">
        <w:rPr>
          <w:rStyle w:val="Pro-Marka"/>
          <w:color w:val="0070C0"/>
        </w:rPr>
        <w:t>Ведомственная целевая программа «</w:t>
      </w:r>
      <w:r w:rsidRPr="00727B20">
        <w:rPr>
          <w:b/>
          <w:color w:val="0070C0"/>
        </w:rPr>
        <w:t>Развитие инфраструктуры и территории зоопарка в городе Иванове</w:t>
      </w:r>
      <w:r w:rsidRPr="00727B20">
        <w:rPr>
          <w:rStyle w:val="Pro-Marka"/>
          <w:color w:val="0070C0"/>
        </w:rPr>
        <w:t>»</w:t>
      </w:r>
    </w:p>
    <w:p w:rsidR="005A2843" w:rsidRPr="00727B20" w:rsidRDefault="005A2843" w:rsidP="005A2843">
      <w:pPr>
        <w:pStyle w:val="Pro-Gramma"/>
        <w:rPr>
          <w:color w:val="0070C0"/>
        </w:rPr>
      </w:pPr>
      <w:r w:rsidRPr="00727B20">
        <w:rPr>
          <w:color w:val="0070C0"/>
        </w:rPr>
        <w:t>Программа утверждена постановлением Администрации города Иванова от 20.10.2010 № 2089. Реализация программы предусматривала проведение в 2011 году благоустройства основной территории зоопарка, реконструкции и строительства объектов для содержания животных (птиц, белок, орлов), модернизации системы водоснабжения на территории зоопарка. Программа реализована в 2011 году в полном объеме.</w:t>
      </w:r>
    </w:p>
    <w:p w:rsidR="005A2843" w:rsidRPr="00727B20" w:rsidRDefault="005A2843" w:rsidP="005A2843">
      <w:pPr>
        <w:pStyle w:val="Pro-List10"/>
        <w:rPr>
          <w:color w:val="0070C0"/>
        </w:rPr>
      </w:pPr>
      <w:r w:rsidRPr="00727B20">
        <w:rPr>
          <w:color w:val="0070C0"/>
        </w:rPr>
        <w:t>3.</w:t>
      </w:r>
      <w:r w:rsidRPr="00727B20">
        <w:rPr>
          <w:color w:val="0070C0"/>
        </w:rPr>
        <w:tab/>
        <w:t>Исполнение иных расходных обязательств города Иванова, помимо оказания муниципальных услуг и реализации целевых программ, в том числе:</w:t>
      </w:r>
    </w:p>
    <w:p w:rsidR="005A2843" w:rsidRPr="00727B20" w:rsidRDefault="005A2843" w:rsidP="005A2843">
      <w:pPr>
        <w:pStyle w:val="Pro-List10"/>
        <w:rPr>
          <w:color w:val="0070C0"/>
        </w:rPr>
      </w:pPr>
      <w:r w:rsidRPr="00727B20">
        <w:rPr>
          <w:color w:val="0070C0"/>
        </w:rPr>
        <w:t>3.1.</w:t>
      </w:r>
      <w:r w:rsidRPr="00727B20">
        <w:rPr>
          <w:color w:val="0070C0"/>
        </w:rPr>
        <w:tab/>
      </w:r>
      <w:r w:rsidRPr="00727B20">
        <w:rPr>
          <w:rStyle w:val="Pro-Marka"/>
          <w:color w:val="0070C0"/>
        </w:rPr>
        <w:t>Обеспечение выполнения функций муниципального учреждения «Централизованная бухгалтерия комитета по культуре»</w:t>
      </w:r>
    </w:p>
    <w:p w:rsidR="005A2843" w:rsidRPr="00727B20" w:rsidRDefault="005A2843" w:rsidP="005A2843">
      <w:pPr>
        <w:pStyle w:val="Pro-Gramma"/>
        <w:rPr>
          <w:color w:val="0070C0"/>
        </w:rPr>
      </w:pPr>
      <w:r w:rsidRPr="00727B20">
        <w:rPr>
          <w:color w:val="0070C0"/>
        </w:rPr>
        <w:t>Деятельность муниципального учреждения «Централизованная бухгалтерия комитета по культуре» носит обеспечительный характер для муниципальных учреждений культуры города Иванова (оказание услуг по ведению бухгалтерского и бюджетного учета).</w:t>
      </w:r>
    </w:p>
    <w:p w:rsidR="005A2843" w:rsidRPr="00727B20" w:rsidRDefault="005A2843" w:rsidP="005A2843">
      <w:pPr>
        <w:pStyle w:val="Pro-Gramma"/>
        <w:rPr>
          <w:color w:val="0070C0"/>
        </w:rPr>
      </w:pPr>
      <w:r w:rsidRPr="00727B20">
        <w:rPr>
          <w:color w:val="0070C0"/>
        </w:rPr>
        <w:t>Комитет по культуре Администрации города Иванова осуществляет организацию, финансирование и контроль деятельности вышеуказанного учреждения.</w:t>
      </w:r>
    </w:p>
    <w:p w:rsidR="005A2843" w:rsidRPr="00727B20" w:rsidRDefault="005A2843" w:rsidP="005A2843">
      <w:pPr>
        <w:pStyle w:val="Pro-Gramma"/>
        <w:rPr>
          <w:color w:val="0070C0"/>
        </w:rPr>
      </w:pPr>
      <w:r w:rsidRPr="00727B20">
        <w:rPr>
          <w:color w:val="0070C0"/>
        </w:rPr>
        <w:t>В 2011 году муниципальное учреждение «Централизованная бухгалтерия комитета по культуре» преобразован</w:t>
      </w:r>
      <w:r w:rsidR="009721C2" w:rsidRPr="00727B20">
        <w:rPr>
          <w:color w:val="0070C0"/>
        </w:rPr>
        <w:t>о</w:t>
      </w:r>
      <w:r w:rsidRPr="00727B20">
        <w:rPr>
          <w:color w:val="0070C0"/>
        </w:rPr>
        <w:t xml:space="preserve"> из бюджетного учреждения в казенное учреждение.</w:t>
      </w:r>
    </w:p>
    <w:p w:rsidR="005A2843" w:rsidRPr="009F4C9F" w:rsidRDefault="005A2843" w:rsidP="005A2843">
      <w:pPr>
        <w:pStyle w:val="Pro-List10"/>
        <w:rPr>
          <w:color w:val="0070C0"/>
        </w:rPr>
      </w:pPr>
      <w:r w:rsidRPr="009F4C9F">
        <w:rPr>
          <w:color w:val="0070C0"/>
        </w:rPr>
        <w:t>3.2.</w:t>
      </w:r>
      <w:r w:rsidRPr="009F4C9F">
        <w:rPr>
          <w:color w:val="0070C0"/>
        </w:rPr>
        <w:tab/>
      </w:r>
      <w:r w:rsidRPr="009F4C9F">
        <w:rPr>
          <w:rStyle w:val="Pro-Marka"/>
          <w:color w:val="0070C0"/>
        </w:rPr>
        <w:t xml:space="preserve">Укрепление материально-технической базы муниципальных учреждений </w:t>
      </w:r>
      <w:r w:rsidRPr="009F4C9F">
        <w:rPr>
          <w:b/>
          <w:color w:val="0070C0"/>
        </w:rPr>
        <w:t xml:space="preserve">культуры </w:t>
      </w:r>
      <w:r w:rsidRPr="009F4C9F">
        <w:rPr>
          <w:rStyle w:val="Pro-Marka"/>
          <w:color w:val="0070C0"/>
        </w:rPr>
        <w:t xml:space="preserve">города Иванова </w:t>
      </w:r>
      <w:r w:rsidRPr="009F4C9F">
        <w:rPr>
          <w:b/>
          <w:color w:val="0070C0"/>
        </w:rPr>
        <w:t>в 2011 году</w:t>
      </w:r>
    </w:p>
    <w:p w:rsidR="005A2843" w:rsidRPr="009F4C9F" w:rsidRDefault="005A2843" w:rsidP="005A2843">
      <w:pPr>
        <w:pStyle w:val="Pro-Gramma"/>
        <w:rPr>
          <w:color w:val="0070C0"/>
        </w:rPr>
      </w:pPr>
      <w:r w:rsidRPr="009F4C9F">
        <w:rPr>
          <w:color w:val="0070C0"/>
        </w:rPr>
        <w:t xml:space="preserve">Средства на осуществление мероприятий по укреплению материально-технической базы муниципальных бюджетных учреждений культуры расходуются </w:t>
      </w:r>
      <w:proofErr w:type="gramStart"/>
      <w:r w:rsidRPr="009F4C9F">
        <w:rPr>
          <w:color w:val="0070C0"/>
        </w:rPr>
        <w:t>на</w:t>
      </w:r>
      <w:proofErr w:type="gramEnd"/>
      <w:r w:rsidRPr="009F4C9F">
        <w:rPr>
          <w:color w:val="0070C0"/>
        </w:rPr>
        <w:t>:</w:t>
      </w:r>
    </w:p>
    <w:p w:rsidR="005A2843" w:rsidRPr="009F4C9F" w:rsidRDefault="005A2843" w:rsidP="005A2843">
      <w:pPr>
        <w:pStyle w:val="Pro-List-1"/>
        <w:rPr>
          <w:color w:val="0070C0"/>
        </w:rPr>
      </w:pPr>
      <w:r w:rsidRPr="009F4C9F">
        <w:rPr>
          <w:color w:val="0070C0"/>
        </w:rPr>
        <w:t>проведение ремонтных работ учреждений культуры,</w:t>
      </w:r>
    </w:p>
    <w:p w:rsidR="005A2843" w:rsidRPr="009F4C9F" w:rsidRDefault="005A2843" w:rsidP="005A2843">
      <w:pPr>
        <w:pStyle w:val="Pro-List-1"/>
        <w:rPr>
          <w:color w:val="0070C0"/>
        </w:rPr>
      </w:pPr>
      <w:r w:rsidRPr="009F4C9F">
        <w:rPr>
          <w:color w:val="0070C0"/>
        </w:rPr>
        <w:t>приобретение оборудования (в том числе музыкальных инструментов),</w:t>
      </w:r>
    </w:p>
    <w:p w:rsidR="005A2843" w:rsidRPr="009F4C9F" w:rsidRDefault="005A2843" w:rsidP="005A2843">
      <w:pPr>
        <w:pStyle w:val="Pro-List-1"/>
        <w:rPr>
          <w:color w:val="0070C0"/>
        </w:rPr>
      </w:pPr>
      <w:r w:rsidRPr="009F4C9F">
        <w:rPr>
          <w:color w:val="0070C0"/>
        </w:rPr>
        <w:lastRenderedPageBreak/>
        <w:t>приобретение мебели,</w:t>
      </w:r>
    </w:p>
    <w:p w:rsidR="005A2843" w:rsidRPr="009F4C9F" w:rsidRDefault="005A2843" w:rsidP="005A2843">
      <w:pPr>
        <w:pStyle w:val="Pro-List-1"/>
        <w:rPr>
          <w:color w:val="0070C0"/>
        </w:rPr>
      </w:pPr>
      <w:r w:rsidRPr="009F4C9F">
        <w:rPr>
          <w:color w:val="0070C0"/>
        </w:rPr>
        <w:t>противопожарные мероприятия.</w:t>
      </w:r>
    </w:p>
    <w:p w:rsidR="005A2843" w:rsidRPr="009F4C9F" w:rsidRDefault="005A2843" w:rsidP="005A2843">
      <w:pPr>
        <w:pStyle w:val="Pro-Gramma"/>
        <w:rPr>
          <w:color w:val="0070C0"/>
        </w:rPr>
      </w:pPr>
      <w:r w:rsidRPr="009F4C9F">
        <w:rPr>
          <w:color w:val="0070C0"/>
        </w:rPr>
        <w:t>Срок реализации мероприятий – 201</w:t>
      </w:r>
      <w:r w:rsidR="009F4C9F" w:rsidRPr="009F4C9F">
        <w:rPr>
          <w:color w:val="0070C0"/>
        </w:rPr>
        <w:t>1</w:t>
      </w:r>
      <w:r w:rsidRPr="009F4C9F">
        <w:rPr>
          <w:color w:val="0070C0"/>
        </w:rPr>
        <w:t xml:space="preserve"> год.</w:t>
      </w:r>
    </w:p>
    <w:p w:rsidR="009721C2" w:rsidRPr="00727B20" w:rsidRDefault="009721C2" w:rsidP="009721C2">
      <w:pPr>
        <w:pStyle w:val="Pro-List10"/>
        <w:rPr>
          <w:color w:val="0070C0"/>
        </w:rPr>
      </w:pPr>
      <w:r w:rsidRPr="00727B20">
        <w:rPr>
          <w:color w:val="0070C0"/>
        </w:rPr>
        <w:t>3.3.</w:t>
      </w:r>
      <w:r w:rsidRPr="00727B20">
        <w:rPr>
          <w:color w:val="0070C0"/>
        </w:rPr>
        <w:tab/>
      </w:r>
      <w:r w:rsidRPr="00727B20">
        <w:rPr>
          <w:rStyle w:val="Pro-Marka"/>
          <w:color w:val="0070C0"/>
        </w:rPr>
        <w:t>Выплата денежных поощрений за достижения в области культуры</w:t>
      </w:r>
    </w:p>
    <w:p w:rsidR="009721C2" w:rsidRPr="00727B20" w:rsidRDefault="009721C2" w:rsidP="009721C2">
      <w:pPr>
        <w:pStyle w:val="Pro-Gramma"/>
        <w:rPr>
          <w:color w:val="0070C0"/>
        </w:rPr>
      </w:pPr>
      <w:r w:rsidRPr="00727B20">
        <w:rPr>
          <w:color w:val="0070C0"/>
        </w:rPr>
        <w:t>Мероприятие осуществляется, начиная с 2010 года,</w:t>
      </w:r>
      <w:r w:rsidRPr="00727B20">
        <w:rPr>
          <w:rFonts w:ascii="Times New Roman" w:hAnsi="Times New Roman"/>
          <w:color w:val="0070C0"/>
          <w:sz w:val="24"/>
        </w:rPr>
        <w:t xml:space="preserve"> </w:t>
      </w:r>
      <w:r w:rsidRPr="00727B20">
        <w:rPr>
          <w:color w:val="0070C0"/>
        </w:rPr>
        <w:t>на основании постановления Администрации города Иванова от 25.06.2010 N 1212 «О денежных поощрениях за достижения в области культуры».</w:t>
      </w:r>
    </w:p>
    <w:p w:rsidR="009721C2" w:rsidRPr="00727B20" w:rsidRDefault="009721C2" w:rsidP="009721C2">
      <w:pPr>
        <w:pStyle w:val="Pro-Gramma"/>
        <w:rPr>
          <w:color w:val="0070C0"/>
        </w:rPr>
      </w:pPr>
      <w:r w:rsidRPr="00727B20">
        <w:rPr>
          <w:color w:val="0070C0"/>
        </w:rPr>
        <w:t>Реализация мероприятия предусматривает</w:t>
      </w:r>
      <w:r w:rsidRPr="00727B20">
        <w:rPr>
          <w:rFonts w:ascii="Tahoma" w:hAnsi="Tahoma" w:cs="Tahoma"/>
          <w:color w:val="0070C0"/>
          <w:szCs w:val="20"/>
        </w:rPr>
        <w:t xml:space="preserve"> </w:t>
      </w:r>
      <w:r w:rsidRPr="00727B20">
        <w:rPr>
          <w:color w:val="0070C0"/>
        </w:rPr>
        <w:t>ежегодную выплату денежных поощрений по результатам конкурсов в соответствии с Положениями о конкурсах, разработанными комитетом по культуре Администрации города Иванова.</w:t>
      </w:r>
    </w:p>
    <w:p w:rsidR="009721C2" w:rsidRPr="00727B20" w:rsidRDefault="009721C2" w:rsidP="009721C2">
      <w:pPr>
        <w:pStyle w:val="Pro-Gramma"/>
        <w:rPr>
          <w:color w:val="0070C0"/>
        </w:rPr>
      </w:pPr>
      <w:r w:rsidRPr="00727B20">
        <w:rPr>
          <w:color w:val="0070C0"/>
        </w:rPr>
        <w:t>Денежные поощрения выплачиваются следующим категориям физических лиц:</w:t>
      </w:r>
    </w:p>
    <w:p w:rsidR="009721C2" w:rsidRPr="00727B20" w:rsidRDefault="009721C2" w:rsidP="009721C2">
      <w:pPr>
        <w:pStyle w:val="Pro-List-1"/>
        <w:rPr>
          <w:color w:val="0070C0"/>
        </w:rPr>
      </w:pPr>
      <w:r w:rsidRPr="00727B20">
        <w:rPr>
          <w:color w:val="0070C0"/>
        </w:rPr>
        <w:t>одаренным детям от 12 до 17 лет за успехи в области культуры;</w:t>
      </w:r>
    </w:p>
    <w:p w:rsidR="009721C2" w:rsidRPr="00727B20" w:rsidRDefault="009721C2" w:rsidP="009721C2">
      <w:pPr>
        <w:pStyle w:val="Pro-List-1"/>
        <w:rPr>
          <w:color w:val="0070C0"/>
        </w:rPr>
      </w:pPr>
      <w:r w:rsidRPr="00727B20">
        <w:rPr>
          <w:color w:val="0070C0"/>
        </w:rPr>
        <w:t>работникам муниципальных учреждений культуры за работу с одаренными детьми в области культуры;</w:t>
      </w:r>
    </w:p>
    <w:p w:rsidR="009721C2" w:rsidRPr="00727B20" w:rsidRDefault="009721C2" w:rsidP="009721C2">
      <w:pPr>
        <w:pStyle w:val="Pro-List-1"/>
        <w:rPr>
          <w:color w:val="0070C0"/>
        </w:rPr>
      </w:pPr>
      <w:r w:rsidRPr="00727B20">
        <w:rPr>
          <w:color w:val="0070C0"/>
        </w:rPr>
        <w:t>работникам муниципальных учреждений культуры за успехи в патриотическом и духовно-нравственном воспитании детей.</w:t>
      </w:r>
    </w:p>
    <w:p w:rsidR="00240724" w:rsidRPr="00727B20" w:rsidRDefault="00240724" w:rsidP="00240724">
      <w:pPr>
        <w:pStyle w:val="Pro-List10"/>
        <w:rPr>
          <w:color w:val="0070C0"/>
        </w:rPr>
      </w:pPr>
      <w:r w:rsidRPr="00727B20">
        <w:rPr>
          <w:color w:val="0070C0"/>
        </w:rPr>
        <w:t>3.4.</w:t>
      </w:r>
      <w:r w:rsidRPr="00727B20">
        <w:rPr>
          <w:color w:val="0070C0"/>
        </w:rPr>
        <w:tab/>
      </w:r>
      <w:r w:rsidRPr="00727B20">
        <w:rPr>
          <w:rStyle w:val="Pro-Marka"/>
          <w:color w:val="0070C0"/>
        </w:rPr>
        <w:t>Проведение мероприятий, носящих общегородской и межмуниципальный характер</w:t>
      </w:r>
    </w:p>
    <w:p w:rsidR="00240724" w:rsidRPr="00727B20" w:rsidRDefault="00240724" w:rsidP="00240724">
      <w:pPr>
        <w:pStyle w:val="Pro-Gramma"/>
        <w:rPr>
          <w:color w:val="0070C0"/>
        </w:rPr>
      </w:pPr>
      <w:r w:rsidRPr="00727B20">
        <w:rPr>
          <w:color w:val="0070C0"/>
        </w:rPr>
        <w:t>Начиная с 2011 года распоряжением Администрации города Иванова от 22.04.2011 N 160-р полномочия по расходованию средств на проведение мероприятий, носящих общегородской и межмуниципальный характер, закреплены за Комитетом по культуре Администрации города Иванова.</w:t>
      </w:r>
    </w:p>
    <w:p w:rsidR="00240724" w:rsidRPr="00727B20" w:rsidRDefault="00240724" w:rsidP="00240724">
      <w:pPr>
        <w:pStyle w:val="Pro-Gramma"/>
        <w:rPr>
          <w:color w:val="0070C0"/>
        </w:rPr>
      </w:pPr>
      <w:r w:rsidRPr="00727B20">
        <w:rPr>
          <w:color w:val="0070C0"/>
        </w:rPr>
        <w:t>Помимо осуществления финансирования, Комитет принимает непосредственное участие в организации проведения указанных мероприятий.</w:t>
      </w:r>
    </w:p>
    <w:p w:rsidR="00240724" w:rsidRPr="00727B20" w:rsidRDefault="00240724" w:rsidP="00240724">
      <w:pPr>
        <w:pStyle w:val="Pro-List10"/>
        <w:rPr>
          <w:color w:val="0070C0"/>
        </w:rPr>
      </w:pPr>
      <w:r w:rsidRPr="00727B20">
        <w:rPr>
          <w:color w:val="0070C0"/>
        </w:rPr>
        <w:t>4.</w:t>
      </w:r>
      <w:r w:rsidRPr="00727B20">
        <w:rPr>
          <w:color w:val="0070C0"/>
        </w:rPr>
        <w:tab/>
        <w:t>Мероприятия долгосрочных целевых, ведомственных целевых и муниципальных программ города Иванова, по которым Комитет по культуре Администрации города Иванова не является головным исполнителем, в том числе:</w:t>
      </w:r>
    </w:p>
    <w:p w:rsidR="00240724" w:rsidRPr="00727B20" w:rsidRDefault="00240724" w:rsidP="00240724">
      <w:pPr>
        <w:pStyle w:val="Pro-List10"/>
        <w:rPr>
          <w:color w:val="0070C0"/>
        </w:rPr>
      </w:pPr>
      <w:r w:rsidRPr="00727B20">
        <w:rPr>
          <w:color w:val="0070C0"/>
        </w:rPr>
        <w:t>4.1.</w:t>
      </w:r>
      <w:r w:rsidRPr="00727B20">
        <w:rPr>
          <w:color w:val="0070C0"/>
        </w:rPr>
        <w:tab/>
      </w:r>
      <w:r w:rsidRPr="00727B20">
        <w:rPr>
          <w:rStyle w:val="Pro-Marka"/>
          <w:color w:val="0070C0"/>
        </w:rPr>
        <w:t>Осуществление ежемесячных муниципальных выплат компенсационного характера молодым специалистам</w:t>
      </w:r>
      <w:r w:rsidRPr="00727B20">
        <w:rPr>
          <w:color w:val="0070C0"/>
        </w:rPr>
        <w:t>, работающим в муниципальных учреждениях, функции и полномочия учредителя которых осуществляет Комитет по культуре Администрации города.</w:t>
      </w:r>
    </w:p>
    <w:p w:rsidR="00240724" w:rsidRPr="00727B20" w:rsidRDefault="00240724" w:rsidP="00240724">
      <w:pPr>
        <w:pStyle w:val="Pro-Gramma"/>
        <w:rPr>
          <w:color w:val="0070C0"/>
        </w:rPr>
      </w:pPr>
      <w:r w:rsidRPr="00727B20">
        <w:rPr>
          <w:color w:val="0070C0"/>
        </w:rPr>
        <w:t>Ежемесячная выплата предоставляется с целью компенсации оплаты проезда в городском транспорте, оплаты жилого помещения и коммунальных услуг, и составляет 1500 рублей</w:t>
      </w:r>
      <w:r w:rsidRPr="00727B20">
        <w:rPr>
          <w:rFonts w:ascii="Times New Roman" w:hAnsi="Times New Roman"/>
          <w:color w:val="0070C0"/>
          <w:sz w:val="24"/>
        </w:rPr>
        <w:t xml:space="preserve"> </w:t>
      </w:r>
      <w:r w:rsidRPr="00727B20">
        <w:rPr>
          <w:color w:val="0070C0"/>
        </w:rPr>
        <w:t>в месяц.</w:t>
      </w:r>
    </w:p>
    <w:p w:rsidR="00240724" w:rsidRPr="00727B20" w:rsidRDefault="00240724" w:rsidP="00240724">
      <w:pPr>
        <w:pStyle w:val="Pro-Gramma"/>
        <w:rPr>
          <w:color w:val="0070C0"/>
        </w:rPr>
      </w:pPr>
      <w:r w:rsidRPr="00727B20">
        <w:rPr>
          <w:color w:val="0070C0"/>
        </w:rPr>
        <w:t>Мероприятие осуществляется в рамках долгосрочной целевой программы города Иванова «Поддержка молодых специалистов муниципальных учреждений социальной сферы города Иванова» (утверждена постановлением Администрации города Иванова от 24.03.2010 №580).</w:t>
      </w:r>
    </w:p>
    <w:p w:rsidR="00240724" w:rsidRPr="00727B20" w:rsidRDefault="00240724" w:rsidP="00240724">
      <w:pPr>
        <w:pStyle w:val="Pro-Gramma"/>
        <w:rPr>
          <w:color w:val="0070C0"/>
        </w:rPr>
      </w:pPr>
      <w:r w:rsidRPr="00727B20">
        <w:rPr>
          <w:color w:val="0070C0"/>
        </w:rPr>
        <w:t>Срок реализации мероприятия – 2010-2012 годы.</w:t>
      </w:r>
    </w:p>
    <w:p w:rsidR="00240724" w:rsidRPr="00727B20" w:rsidRDefault="00240724" w:rsidP="00240724">
      <w:pPr>
        <w:pStyle w:val="Pro-List10"/>
        <w:rPr>
          <w:color w:val="0070C0"/>
        </w:rPr>
      </w:pPr>
      <w:r w:rsidRPr="00727B20">
        <w:rPr>
          <w:color w:val="0070C0"/>
        </w:rPr>
        <w:t>4.2.</w:t>
      </w:r>
      <w:r w:rsidRPr="00727B20">
        <w:rPr>
          <w:color w:val="0070C0"/>
        </w:rPr>
        <w:tab/>
      </w:r>
      <w:r w:rsidRPr="00727B20">
        <w:rPr>
          <w:rStyle w:val="Pro-Marka"/>
          <w:color w:val="0070C0"/>
        </w:rPr>
        <w:t xml:space="preserve">Осуществление </w:t>
      </w:r>
      <w:r w:rsidRPr="00727B20">
        <w:rPr>
          <w:b/>
          <w:color w:val="0070C0"/>
        </w:rPr>
        <w:t xml:space="preserve">единовременных </w:t>
      </w:r>
      <w:r w:rsidRPr="00727B20">
        <w:rPr>
          <w:rStyle w:val="Pro-Marka"/>
          <w:color w:val="0070C0"/>
        </w:rPr>
        <w:t>муниципальных выплат компенсационного характера молодым специалистам</w:t>
      </w:r>
      <w:r w:rsidRPr="00727B20">
        <w:rPr>
          <w:color w:val="0070C0"/>
        </w:rPr>
        <w:t>, работающим в муниципальных учреждениях, функции и полномочия учредителя которых осуществляет Комитет по культуре Администрации города.</w:t>
      </w:r>
    </w:p>
    <w:p w:rsidR="00240724" w:rsidRPr="00727B20" w:rsidRDefault="00240724" w:rsidP="00240724">
      <w:pPr>
        <w:pStyle w:val="Pro-Gramma"/>
        <w:rPr>
          <w:color w:val="0070C0"/>
        </w:rPr>
      </w:pPr>
      <w:r w:rsidRPr="00727B20">
        <w:rPr>
          <w:color w:val="0070C0"/>
        </w:rPr>
        <w:lastRenderedPageBreak/>
        <w:t>Единовременные выплаты предоставляются в размере 10000 рублей (по окончании первого года работы), 15000 рублей (по окончании второго года работы), 20000 рублей (по окончании третьего года работы) с целью компенсации расходов на повышение квалификации.</w:t>
      </w:r>
    </w:p>
    <w:p w:rsidR="00240724" w:rsidRPr="00727B20" w:rsidRDefault="00240724" w:rsidP="00240724">
      <w:pPr>
        <w:pStyle w:val="Pro-Gramma"/>
        <w:rPr>
          <w:color w:val="0070C0"/>
        </w:rPr>
      </w:pPr>
      <w:r w:rsidRPr="00727B20">
        <w:rPr>
          <w:color w:val="0070C0"/>
        </w:rPr>
        <w:t>Мероприятие осуществляется в рамках долгосрочной целевой программы города Иванова «Поддержка молодых специалистов муниципальных учреждений социальной сферы города Иванова» (утверждена постановлением Администрации города Иванова от 24.03.2010 №580).</w:t>
      </w:r>
    </w:p>
    <w:p w:rsidR="00240724" w:rsidRPr="00727B20" w:rsidRDefault="00240724" w:rsidP="00240724">
      <w:pPr>
        <w:pStyle w:val="Pro-Gramma"/>
        <w:rPr>
          <w:color w:val="0070C0"/>
        </w:rPr>
      </w:pPr>
      <w:r w:rsidRPr="00727B20">
        <w:rPr>
          <w:color w:val="0070C0"/>
        </w:rPr>
        <w:t>Срок реализации мероприятия – 2010-2012 годы.</w:t>
      </w:r>
    </w:p>
    <w:p w:rsidR="00240724" w:rsidRPr="00727B20" w:rsidRDefault="00240724" w:rsidP="00240724">
      <w:pPr>
        <w:pStyle w:val="Pro-List10"/>
        <w:rPr>
          <w:color w:val="0070C0"/>
        </w:rPr>
      </w:pPr>
      <w:r w:rsidRPr="00727B20">
        <w:rPr>
          <w:color w:val="0070C0"/>
        </w:rPr>
        <w:t>4.3.</w:t>
      </w:r>
      <w:r w:rsidRPr="00727B20">
        <w:rPr>
          <w:color w:val="0070C0"/>
        </w:rPr>
        <w:tab/>
      </w:r>
      <w:r w:rsidRPr="00727B20">
        <w:rPr>
          <w:rStyle w:val="Pro-Marka"/>
          <w:color w:val="0070C0"/>
        </w:rPr>
        <w:t>Проведение энергетических обследований (</w:t>
      </w:r>
      <w:proofErr w:type="spellStart"/>
      <w:r w:rsidRPr="00727B20">
        <w:rPr>
          <w:rStyle w:val="Pro-Marka"/>
          <w:color w:val="0070C0"/>
        </w:rPr>
        <w:t>энергоаудита</w:t>
      </w:r>
      <w:proofErr w:type="spellEnd"/>
      <w:r w:rsidRPr="00727B20">
        <w:rPr>
          <w:rStyle w:val="Pro-Marka"/>
          <w:color w:val="0070C0"/>
        </w:rPr>
        <w:t>) муниципальных организаций и составление энергетических паспортов объектов</w:t>
      </w:r>
    </w:p>
    <w:p w:rsidR="00240724" w:rsidRPr="00727B20" w:rsidRDefault="00240724" w:rsidP="00240724">
      <w:pPr>
        <w:pStyle w:val="Pro-Gramma"/>
        <w:rPr>
          <w:color w:val="0070C0"/>
        </w:rPr>
      </w:pPr>
      <w:r w:rsidRPr="00727B20">
        <w:rPr>
          <w:color w:val="0070C0"/>
        </w:rPr>
        <w:t>Ключевыми объектами проведения энергетических обследований (</w:t>
      </w:r>
      <w:proofErr w:type="spellStart"/>
      <w:r w:rsidRPr="00727B20">
        <w:rPr>
          <w:color w:val="0070C0"/>
        </w:rPr>
        <w:t>энергоаудита</w:t>
      </w:r>
      <w:proofErr w:type="spellEnd"/>
      <w:r w:rsidRPr="00727B20">
        <w:rPr>
          <w:color w:val="0070C0"/>
        </w:rPr>
        <w:t xml:space="preserve">) являются муниципальные учреждения, </w:t>
      </w:r>
      <w:proofErr w:type="gramStart"/>
      <w:r w:rsidRPr="00727B20">
        <w:rPr>
          <w:color w:val="0070C0"/>
        </w:rPr>
        <w:t>функции</w:t>
      </w:r>
      <w:proofErr w:type="gramEnd"/>
      <w:r w:rsidRPr="00727B20">
        <w:rPr>
          <w:color w:val="0070C0"/>
        </w:rPr>
        <w:t xml:space="preserve"> и полномочия учредителя которых исполняет Комитет по культуре Администрации города Иванова.</w:t>
      </w:r>
    </w:p>
    <w:p w:rsidR="00240724" w:rsidRPr="00727B20" w:rsidRDefault="00240724" w:rsidP="00240724">
      <w:pPr>
        <w:pStyle w:val="Pro-Gramma"/>
        <w:rPr>
          <w:color w:val="0070C0"/>
        </w:rPr>
      </w:pPr>
      <w:r w:rsidRPr="00727B20">
        <w:rPr>
          <w:color w:val="0070C0"/>
        </w:rPr>
        <w:t>Мероприятие осуществляется в рамках долгосрочной целевой программы города Иванова «Энергосбережение и повышение энергетической эффективности в городе Иванове на 2010-2020 годы» (утверждена постановлением Администрации города Иванова от 21.10.2010 № 2105).</w:t>
      </w:r>
    </w:p>
    <w:p w:rsidR="00240724" w:rsidRPr="00727B20" w:rsidRDefault="00240724" w:rsidP="00240724">
      <w:pPr>
        <w:pStyle w:val="Pro-Gramma"/>
        <w:rPr>
          <w:color w:val="0070C0"/>
        </w:rPr>
      </w:pPr>
      <w:r w:rsidRPr="00727B20">
        <w:rPr>
          <w:color w:val="0070C0"/>
        </w:rPr>
        <w:t>Срок реализации мероприятия – с 2011 по 2012 годы.</w:t>
      </w:r>
    </w:p>
    <w:p w:rsidR="00856528" w:rsidRPr="00727B20" w:rsidRDefault="00856528" w:rsidP="00856528">
      <w:pPr>
        <w:pStyle w:val="Pro-List10"/>
        <w:rPr>
          <w:color w:val="0070C0"/>
        </w:rPr>
      </w:pPr>
      <w:r w:rsidRPr="00727B20">
        <w:rPr>
          <w:color w:val="0070C0"/>
        </w:rPr>
        <w:t>5.</w:t>
      </w:r>
      <w:r w:rsidRPr="00727B20">
        <w:rPr>
          <w:color w:val="0070C0"/>
        </w:rPr>
        <w:tab/>
        <w:t>Мероприятия по выполнению наказов избирателей города Иванова, ответственность за осуществление которых возложена на Комитет по культуре Администрации города, в том числе:</w:t>
      </w:r>
    </w:p>
    <w:p w:rsidR="00F62673" w:rsidRPr="00727B20" w:rsidRDefault="00F62673" w:rsidP="00856528">
      <w:pPr>
        <w:pStyle w:val="Pro-List10"/>
        <w:rPr>
          <w:color w:val="0070C0"/>
        </w:rPr>
      </w:pPr>
    </w:p>
    <w:tbl>
      <w:tblPr>
        <w:tblW w:w="10140" w:type="dxa"/>
        <w:tblBorders>
          <w:bottom w:val="single" w:sz="12" w:space="0" w:color="808080"/>
          <w:insideH w:val="single" w:sz="4" w:space="0" w:color="C41C16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3545"/>
        <w:gridCol w:w="3580"/>
        <w:gridCol w:w="856"/>
        <w:gridCol w:w="916"/>
      </w:tblGrid>
      <w:tr w:rsidR="00727B20" w:rsidRPr="00727B20" w:rsidTr="00F62673">
        <w:trPr>
          <w:tblHeader/>
        </w:trPr>
        <w:tc>
          <w:tcPr>
            <w:tcW w:w="1243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F62673" w:rsidRPr="00727B20" w:rsidRDefault="00F62673" w:rsidP="00961AAD">
            <w:pPr>
              <w:pStyle w:val="Pro-Tab0"/>
              <w:keepNext/>
              <w:rPr>
                <w:b/>
                <w:color w:val="0070C0"/>
              </w:rPr>
            </w:pPr>
            <w:r w:rsidRPr="00727B20">
              <w:rPr>
                <w:b/>
                <w:color w:val="0070C0"/>
                <w:lang w:val="en-US"/>
              </w:rPr>
              <w:t>ФИО</w:t>
            </w:r>
            <w:r w:rsidRPr="00727B20">
              <w:rPr>
                <w:b/>
                <w:color w:val="0070C0"/>
              </w:rPr>
              <w:t xml:space="preserve"> депутата</w:t>
            </w:r>
          </w:p>
        </w:tc>
        <w:tc>
          <w:tcPr>
            <w:tcW w:w="3545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F62673" w:rsidRPr="00727B20" w:rsidRDefault="00F62673" w:rsidP="00961AAD">
            <w:pPr>
              <w:pStyle w:val="Pro-Tab0"/>
              <w:keepNext/>
              <w:rPr>
                <w:b/>
                <w:color w:val="0070C0"/>
              </w:rPr>
            </w:pPr>
            <w:r w:rsidRPr="00727B20">
              <w:rPr>
                <w:b/>
                <w:color w:val="0070C0"/>
              </w:rPr>
              <w:t>Наименование объекта и место его нахождения</w:t>
            </w:r>
          </w:p>
        </w:tc>
        <w:tc>
          <w:tcPr>
            <w:tcW w:w="3580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F62673" w:rsidRPr="00727B20" w:rsidRDefault="00F62673" w:rsidP="00961AAD">
            <w:pPr>
              <w:pStyle w:val="Pro-Tab0"/>
              <w:keepNext/>
              <w:rPr>
                <w:b/>
                <w:color w:val="0070C0"/>
              </w:rPr>
            </w:pPr>
            <w:r w:rsidRPr="00727B20">
              <w:rPr>
                <w:b/>
                <w:color w:val="0070C0"/>
              </w:rPr>
              <w:t>Вид работ (услуг) по выполнению наказа</w:t>
            </w:r>
          </w:p>
        </w:tc>
        <w:tc>
          <w:tcPr>
            <w:tcW w:w="1772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hideMark/>
          </w:tcPr>
          <w:p w:rsidR="00F62673" w:rsidRPr="00727B20" w:rsidRDefault="00F62673" w:rsidP="00961AAD">
            <w:pPr>
              <w:pStyle w:val="Pro-Tab0"/>
              <w:keepNext/>
              <w:rPr>
                <w:b/>
                <w:color w:val="0070C0"/>
                <w:lang w:val="en-US"/>
              </w:rPr>
            </w:pPr>
            <w:r w:rsidRPr="00727B20">
              <w:rPr>
                <w:b/>
                <w:color w:val="0070C0"/>
              </w:rPr>
              <w:t>Финансирование</w:t>
            </w:r>
          </w:p>
        </w:tc>
      </w:tr>
      <w:tr w:rsidR="00727B20" w:rsidRPr="00727B20" w:rsidTr="00F62673">
        <w:trPr>
          <w:tblHeader/>
        </w:trPr>
        <w:tc>
          <w:tcPr>
            <w:tcW w:w="1243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F62673" w:rsidRPr="00727B20" w:rsidRDefault="00F62673" w:rsidP="00961AAD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3545" w:type="dxa"/>
            <w:vMerge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F62673" w:rsidRPr="00727B20" w:rsidRDefault="00F62673" w:rsidP="00961AAD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3580" w:type="dxa"/>
            <w:vMerge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F62673" w:rsidRPr="00727B20" w:rsidRDefault="00F62673" w:rsidP="00961AAD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856" w:type="dxa"/>
            <w:tcBorders>
              <w:top w:val="single" w:sz="2" w:space="0" w:color="C0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62673" w:rsidRPr="00727B20" w:rsidRDefault="00F6267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План</w:t>
            </w:r>
          </w:p>
        </w:tc>
        <w:tc>
          <w:tcPr>
            <w:tcW w:w="916" w:type="dxa"/>
            <w:tcBorders>
              <w:top w:val="single" w:sz="2" w:space="0" w:color="C0000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F62673" w:rsidRPr="00727B20" w:rsidRDefault="00F6267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Факт</w:t>
            </w:r>
          </w:p>
        </w:tc>
      </w:tr>
      <w:tr w:rsidR="00727B20" w:rsidRPr="00727B20" w:rsidTr="00F62673">
        <w:tc>
          <w:tcPr>
            <w:tcW w:w="10140" w:type="dxa"/>
            <w:gridSpan w:val="5"/>
            <w:tcBorders>
              <w:top w:val="single" w:sz="12" w:space="0" w:color="808080"/>
              <w:left w:val="single" w:sz="12" w:space="0" w:color="808080"/>
              <w:bottom w:val="single" w:sz="2" w:space="0" w:color="C00000"/>
              <w:right w:val="single" w:sz="12" w:space="0" w:color="808080"/>
            </w:tcBorders>
            <w:hideMark/>
          </w:tcPr>
          <w:p w:rsidR="00F62673" w:rsidRPr="00727B20" w:rsidRDefault="00F62673" w:rsidP="00F62673">
            <w:pPr>
              <w:spacing w:before="60" w:after="60"/>
              <w:rPr>
                <w:rFonts w:ascii="Tahoma" w:hAnsi="Tahoma"/>
                <w:b/>
                <w:color w:val="0070C0"/>
                <w:sz w:val="16"/>
              </w:rPr>
            </w:pPr>
            <w:r w:rsidRPr="00727B20">
              <w:rPr>
                <w:rFonts w:ascii="Tahoma" w:hAnsi="Tahoma"/>
                <w:b/>
                <w:color w:val="0070C0"/>
                <w:sz w:val="16"/>
              </w:rPr>
              <w:t>Н</w:t>
            </w:r>
            <w:r w:rsidRPr="00727B20">
              <w:rPr>
                <w:rFonts w:ascii="Tahoma" w:hAnsi="Tahoma"/>
                <w:b/>
                <w:bCs/>
                <w:color w:val="0070C0"/>
                <w:sz w:val="16"/>
              </w:rPr>
              <w:t>аказы избирателей, исполненные в 2011 году</w:t>
            </w:r>
          </w:p>
        </w:tc>
      </w:tr>
      <w:tr w:rsidR="00727B20" w:rsidRPr="00727B20" w:rsidTr="00961AAD">
        <w:tc>
          <w:tcPr>
            <w:tcW w:w="1243" w:type="dxa"/>
            <w:vMerge w:val="restart"/>
            <w:tcBorders>
              <w:top w:val="single" w:sz="2" w:space="0" w:color="C00000"/>
              <w:left w:val="single" w:sz="12" w:space="0" w:color="808080"/>
              <w:right w:val="single" w:sz="2" w:space="0" w:color="808080"/>
            </w:tcBorders>
            <w:hideMark/>
          </w:tcPr>
          <w:p w:rsidR="00F62673" w:rsidRPr="00727B20" w:rsidRDefault="00F62673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proofErr w:type="spellStart"/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Альпер</w:t>
            </w:r>
            <w:proofErr w:type="spellEnd"/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 xml:space="preserve"> И.А.</w:t>
            </w:r>
          </w:p>
        </w:tc>
        <w:tc>
          <w:tcPr>
            <w:tcW w:w="3545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F62673" w:rsidRPr="00727B20" w:rsidRDefault="00F62673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Библиотека-филиал N 9 МУ ЦБС детских библиотек администрации г. Иванова, ул. Поселковая, д. 60-а</w:t>
            </w:r>
          </w:p>
        </w:tc>
        <w:tc>
          <w:tcPr>
            <w:tcW w:w="3580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F62673" w:rsidRPr="00727B20" w:rsidRDefault="00F62673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Установка оконных блоков</w:t>
            </w:r>
          </w:p>
        </w:tc>
        <w:tc>
          <w:tcPr>
            <w:tcW w:w="856" w:type="dxa"/>
            <w:vMerge w:val="restart"/>
            <w:tcBorders>
              <w:top w:val="single" w:sz="2" w:space="0" w:color="C00000"/>
              <w:left w:val="single" w:sz="2" w:space="0" w:color="808080"/>
              <w:right w:val="single" w:sz="2" w:space="0" w:color="808080"/>
            </w:tcBorders>
            <w:hideMark/>
          </w:tcPr>
          <w:p w:rsidR="00F62673" w:rsidRPr="00727B20" w:rsidRDefault="00F62673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70,0</w:t>
            </w:r>
          </w:p>
        </w:tc>
        <w:tc>
          <w:tcPr>
            <w:tcW w:w="91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hideMark/>
          </w:tcPr>
          <w:p w:rsidR="00F62673" w:rsidRPr="00727B20" w:rsidRDefault="00F62673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54,5</w:t>
            </w:r>
          </w:p>
        </w:tc>
      </w:tr>
      <w:tr w:rsidR="00727B20" w:rsidRPr="00727B20" w:rsidTr="00961AAD">
        <w:tc>
          <w:tcPr>
            <w:tcW w:w="1243" w:type="dxa"/>
            <w:vMerge/>
            <w:tcBorders>
              <w:left w:val="single" w:sz="12" w:space="0" w:color="808080"/>
              <w:bottom w:val="single" w:sz="2" w:space="0" w:color="C00000"/>
              <w:right w:val="single" w:sz="2" w:space="0" w:color="808080"/>
            </w:tcBorders>
          </w:tcPr>
          <w:p w:rsidR="00F62673" w:rsidRPr="00727B20" w:rsidRDefault="00F62673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F62673" w:rsidRPr="00727B20" w:rsidRDefault="00F62673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Библиотека-филиал N 9 МУ ЦБС детских библиотек администрации г. Иванова, ул. Поселковая, д. 60-а</w:t>
            </w:r>
          </w:p>
        </w:tc>
        <w:tc>
          <w:tcPr>
            <w:tcW w:w="3580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F62673" w:rsidRPr="00727B20" w:rsidRDefault="00F62673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Приобретение жалюзи</w:t>
            </w:r>
          </w:p>
        </w:tc>
        <w:tc>
          <w:tcPr>
            <w:tcW w:w="856" w:type="dxa"/>
            <w:vMerge/>
            <w:tcBorders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F62673" w:rsidRPr="00727B20" w:rsidRDefault="00F62673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F62673" w:rsidRPr="00727B20" w:rsidRDefault="00F62673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15,4</w:t>
            </w:r>
          </w:p>
        </w:tc>
      </w:tr>
      <w:tr w:rsidR="00727B20" w:rsidRPr="00727B20" w:rsidTr="00961AAD">
        <w:tc>
          <w:tcPr>
            <w:tcW w:w="1243" w:type="dxa"/>
            <w:vMerge w:val="restart"/>
            <w:tcBorders>
              <w:top w:val="single" w:sz="2" w:space="0" w:color="C00000"/>
              <w:left w:val="single" w:sz="12" w:space="0" w:color="808080"/>
              <w:right w:val="single" w:sz="2" w:space="0" w:color="808080"/>
            </w:tcBorders>
            <w:hideMark/>
          </w:tcPr>
          <w:p w:rsidR="00EF62F9" w:rsidRPr="00727B20" w:rsidRDefault="00EF62F9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proofErr w:type="spellStart"/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Белолапова</w:t>
            </w:r>
            <w:proofErr w:type="spellEnd"/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 xml:space="preserve"> О.В.</w:t>
            </w:r>
          </w:p>
        </w:tc>
        <w:tc>
          <w:tcPr>
            <w:tcW w:w="3545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EF62F9" w:rsidRPr="00727B20" w:rsidRDefault="00EF62F9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Библиотека-филиал N 11 МУ ЦБС детских библиотек администрации г. Иванова, ул. Ташкентская, д. 16</w:t>
            </w:r>
          </w:p>
        </w:tc>
        <w:tc>
          <w:tcPr>
            <w:tcW w:w="3580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EF62F9" w:rsidRPr="00727B20" w:rsidRDefault="00EF62F9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Приобретение компьютерной техники</w:t>
            </w:r>
          </w:p>
        </w:tc>
        <w:tc>
          <w:tcPr>
            <w:tcW w:w="85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EF62F9" w:rsidRPr="00727B20" w:rsidRDefault="00EF62F9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50,0</w:t>
            </w:r>
          </w:p>
        </w:tc>
        <w:tc>
          <w:tcPr>
            <w:tcW w:w="91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hideMark/>
          </w:tcPr>
          <w:p w:rsidR="00EF62F9" w:rsidRPr="00727B20" w:rsidRDefault="00EF62F9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50,0</w:t>
            </w:r>
          </w:p>
        </w:tc>
      </w:tr>
      <w:tr w:rsidR="00727B20" w:rsidRPr="00727B20" w:rsidTr="00961AAD">
        <w:tc>
          <w:tcPr>
            <w:tcW w:w="1243" w:type="dxa"/>
            <w:vMerge/>
            <w:tcBorders>
              <w:left w:val="single" w:sz="12" w:space="0" w:color="808080"/>
              <w:bottom w:val="single" w:sz="2" w:space="0" w:color="C00000"/>
              <w:right w:val="single" w:sz="2" w:space="0" w:color="808080"/>
            </w:tcBorders>
          </w:tcPr>
          <w:p w:rsidR="00EF62F9" w:rsidRPr="00727B20" w:rsidRDefault="00EF62F9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EF62F9" w:rsidRPr="00727B20" w:rsidRDefault="00EF62F9" w:rsidP="00961AAD">
            <w:pPr>
              <w:ind w:firstLineChars="100" w:firstLine="160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МУДО "Детская музыкальная школа № 1", ул.</w:t>
            </w:r>
            <w:r w:rsidR="00961AAD" w:rsidRPr="00727B20">
              <w:rPr>
                <w:rFonts w:ascii="Tahoma" w:hAnsi="Tahoma" w:cs="Tahoma"/>
                <w:color w:val="0070C0"/>
                <w:sz w:val="16"/>
                <w:szCs w:val="16"/>
              </w:rPr>
              <w:t xml:space="preserve"> </w:t>
            </w: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Володиной, д.7</w:t>
            </w:r>
          </w:p>
        </w:tc>
        <w:tc>
          <w:tcPr>
            <w:tcW w:w="3580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EF62F9" w:rsidRPr="00727B20" w:rsidRDefault="00EF62F9" w:rsidP="00EF62F9">
            <w:pPr>
              <w:ind w:firstLineChars="100" w:firstLine="160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Приобретение строительных материалов и проведение ремонтных работ</w:t>
            </w:r>
          </w:p>
        </w:tc>
        <w:tc>
          <w:tcPr>
            <w:tcW w:w="85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EF62F9" w:rsidRPr="00727B20" w:rsidRDefault="00EF62F9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90,0</w:t>
            </w:r>
          </w:p>
        </w:tc>
        <w:tc>
          <w:tcPr>
            <w:tcW w:w="91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EF62F9" w:rsidRPr="00727B20" w:rsidRDefault="00EF62F9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90,0</w:t>
            </w:r>
          </w:p>
        </w:tc>
      </w:tr>
      <w:tr w:rsidR="00727B20" w:rsidRPr="00727B20" w:rsidTr="00F62673">
        <w:tc>
          <w:tcPr>
            <w:tcW w:w="1243" w:type="dxa"/>
            <w:tcBorders>
              <w:top w:val="single" w:sz="2" w:space="0" w:color="C00000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EF62F9" w:rsidRPr="00727B20" w:rsidRDefault="00EF62F9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Беляев В.И.</w:t>
            </w:r>
          </w:p>
        </w:tc>
        <w:tc>
          <w:tcPr>
            <w:tcW w:w="3545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EF62F9" w:rsidRPr="00727B20" w:rsidRDefault="00EF62F9" w:rsidP="00961AAD">
            <w:pPr>
              <w:ind w:firstLineChars="100" w:firstLine="160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Библиотека-филиал № 26  МУК Централизованная библиотечная система г. Иванова, ул. Победы, д. 42-а</w:t>
            </w:r>
          </w:p>
        </w:tc>
        <w:tc>
          <w:tcPr>
            <w:tcW w:w="3580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EF62F9" w:rsidRPr="00727B20" w:rsidRDefault="00EF62F9" w:rsidP="00961AAD">
            <w:pPr>
              <w:ind w:firstLineChars="100" w:firstLine="160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Ремонтные работы. Приобретение дверей</w:t>
            </w:r>
          </w:p>
        </w:tc>
        <w:tc>
          <w:tcPr>
            <w:tcW w:w="85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EF62F9" w:rsidRPr="00727B20" w:rsidRDefault="00EF62F9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90,0</w:t>
            </w:r>
          </w:p>
        </w:tc>
        <w:tc>
          <w:tcPr>
            <w:tcW w:w="91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hideMark/>
          </w:tcPr>
          <w:p w:rsidR="00EF62F9" w:rsidRPr="00727B20" w:rsidRDefault="00EF62F9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90,0</w:t>
            </w:r>
          </w:p>
        </w:tc>
      </w:tr>
      <w:tr w:rsidR="00727B20" w:rsidRPr="00727B20" w:rsidTr="00F62673">
        <w:tc>
          <w:tcPr>
            <w:tcW w:w="1243" w:type="dxa"/>
            <w:vMerge w:val="restart"/>
            <w:tcBorders>
              <w:top w:val="single" w:sz="2" w:space="0" w:color="C00000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EF62F9" w:rsidRPr="00727B20" w:rsidRDefault="00EF62F9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proofErr w:type="spellStart"/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Гажур</w:t>
            </w:r>
            <w:proofErr w:type="spellEnd"/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 xml:space="preserve"> А.В.</w:t>
            </w:r>
          </w:p>
        </w:tc>
        <w:tc>
          <w:tcPr>
            <w:tcW w:w="3545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EF62F9" w:rsidRPr="00727B20" w:rsidRDefault="00EF62F9" w:rsidP="00961AAD">
            <w:pPr>
              <w:ind w:firstLineChars="100" w:firstLine="160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Библиотека-филиал № 25,   МУК Централизованная библиотечная система г. Иванова, ул. Володарского, д. 11</w:t>
            </w:r>
          </w:p>
        </w:tc>
        <w:tc>
          <w:tcPr>
            <w:tcW w:w="3580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EF62F9" w:rsidRPr="00727B20" w:rsidRDefault="00EF62F9" w:rsidP="00961AAD">
            <w:pPr>
              <w:ind w:firstLineChars="100" w:firstLine="160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Приобретение телевизора, видеокамеры, фотоаппарата, СВЧ печи</w:t>
            </w:r>
          </w:p>
        </w:tc>
        <w:tc>
          <w:tcPr>
            <w:tcW w:w="85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EF62F9" w:rsidRPr="00727B20" w:rsidRDefault="00EF62F9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50,0</w:t>
            </w:r>
          </w:p>
        </w:tc>
        <w:tc>
          <w:tcPr>
            <w:tcW w:w="91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hideMark/>
          </w:tcPr>
          <w:p w:rsidR="00EF62F9" w:rsidRPr="00727B20" w:rsidRDefault="00EF62F9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50,0</w:t>
            </w:r>
          </w:p>
        </w:tc>
      </w:tr>
      <w:tr w:rsidR="00727B20" w:rsidRPr="00727B20" w:rsidTr="00F62673">
        <w:tc>
          <w:tcPr>
            <w:tcW w:w="1243" w:type="dxa"/>
            <w:vMerge/>
            <w:tcBorders>
              <w:top w:val="single" w:sz="2" w:space="0" w:color="C00000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vAlign w:val="center"/>
            <w:hideMark/>
          </w:tcPr>
          <w:p w:rsidR="00EF62F9" w:rsidRPr="00727B20" w:rsidRDefault="00EF62F9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EF62F9" w:rsidRPr="00727B20" w:rsidRDefault="00EF62F9" w:rsidP="00961AAD">
            <w:pPr>
              <w:ind w:firstLineChars="100" w:firstLine="160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Библиотека-филиал № 19 МУК Централизованная библиотечная система г. Иванова, ул.</w:t>
            </w:r>
            <w:r w:rsidR="00961AAD" w:rsidRPr="00727B20">
              <w:rPr>
                <w:rFonts w:ascii="Tahoma" w:hAnsi="Tahoma" w:cs="Tahoma"/>
                <w:color w:val="0070C0"/>
                <w:sz w:val="16"/>
                <w:szCs w:val="16"/>
              </w:rPr>
              <w:t xml:space="preserve"> </w:t>
            </w: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Ташкентская, д.95-а</w:t>
            </w:r>
          </w:p>
        </w:tc>
        <w:tc>
          <w:tcPr>
            <w:tcW w:w="3580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EF62F9" w:rsidRPr="00727B20" w:rsidRDefault="00EF62F9" w:rsidP="00961AAD">
            <w:pPr>
              <w:ind w:firstLineChars="100" w:firstLine="160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Приобретение мебели</w:t>
            </w:r>
          </w:p>
        </w:tc>
        <w:tc>
          <w:tcPr>
            <w:tcW w:w="85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EF62F9" w:rsidRPr="00727B20" w:rsidRDefault="00EF62F9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50,0</w:t>
            </w:r>
          </w:p>
        </w:tc>
        <w:tc>
          <w:tcPr>
            <w:tcW w:w="91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hideMark/>
          </w:tcPr>
          <w:p w:rsidR="00EF62F9" w:rsidRPr="00727B20" w:rsidRDefault="00EF62F9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50,0</w:t>
            </w:r>
          </w:p>
        </w:tc>
      </w:tr>
      <w:tr w:rsidR="00727B20" w:rsidRPr="00727B20" w:rsidTr="00F62673">
        <w:tc>
          <w:tcPr>
            <w:tcW w:w="1243" w:type="dxa"/>
            <w:tcBorders>
              <w:top w:val="single" w:sz="2" w:space="0" w:color="C00000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EF62F9" w:rsidRPr="00727B20" w:rsidRDefault="00EF62F9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proofErr w:type="spellStart"/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lastRenderedPageBreak/>
              <w:t>Гейстер</w:t>
            </w:r>
            <w:proofErr w:type="spellEnd"/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 xml:space="preserve"> Т.Л.</w:t>
            </w:r>
          </w:p>
        </w:tc>
        <w:tc>
          <w:tcPr>
            <w:tcW w:w="3545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EF62F9" w:rsidRPr="00727B20" w:rsidRDefault="00EF62F9" w:rsidP="00961AAD">
            <w:pPr>
              <w:ind w:firstLineChars="100" w:firstLine="160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Библиотека-филиал № 14, МУК ЦБС г.</w:t>
            </w:r>
            <w:r w:rsidR="00961AAD" w:rsidRPr="00727B20">
              <w:rPr>
                <w:rFonts w:ascii="Tahoma" w:hAnsi="Tahoma" w:cs="Tahoma"/>
                <w:color w:val="0070C0"/>
                <w:sz w:val="16"/>
                <w:szCs w:val="16"/>
              </w:rPr>
              <w:t> </w:t>
            </w: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Иванова, ул.</w:t>
            </w:r>
            <w:r w:rsidR="00961AAD" w:rsidRPr="00727B20">
              <w:rPr>
                <w:rFonts w:ascii="Tahoma" w:hAnsi="Tahoma" w:cs="Tahoma"/>
                <w:color w:val="0070C0"/>
                <w:sz w:val="16"/>
                <w:szCs w:val="16"/>
              </w:rPr>
              <w:t xml:space="preserve"> </w:t>
            </w: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Лежневская, д.165</w:t>
            </w:r>
          </w:p>
        </w:tc>
        <w:tc>
          <w:tcPr>
            <w:tcW w:w="3580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EF62F9" w:rsidRPr="00727B20" w:rsidRDefault="00EF62F9" w:rsidP="00961AAD">
            <w:pPr>
              <w:ind w:firstLineChars="100" w:firstLine="160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Приобретение компьютера, музыкального центра, ксерокса,  внутрикомнатных дверей</w:t>
            </w:r>
          </w:p>
        </w:tc>
        <w:tc>
          <w:tcPr>
            <w:tcW w:w="85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EF62F9" w:rsidRPr="00727B20" w:rsidRDefault="00EF62F9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80,0</w:t>
            </w:r>
          </w:p>
        </w:tc>
        <w:tc>
          <w:tcPr>
            <w:tcW w:w="91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hideMark/>
          </w:tcPr>
          <w:p w:rsidR="00EF62F9" w:rsidRPr="00727B20" w:rsidRDefault="00EF62F9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80,0</w:t>
            </w:r>
          </w:p>
        </w:tc>
      </w:tr>
      <w:tr w:rsidR="00727B20" w:rsidRPr="00727B20" w:rsidTr="00961AAD">
        <w:tc>
          <w:tcPr>
            <w:tcW w:w="1243" w:type="dxa"/>
            <w:vMerge w:val="restart"/>
            <w:tcBorders>
              <w:top w:val="single" w:sz="2" w:space="0" w:color="C00000"/>
              <w:left w:val="single" w:sz="12" w:space="0" w:color="808080"/>
              <w:right w:val="single" w:sz="2" w:space="0" w:color="808080"/>
            </w:tcBorders>
            <w:hideMark/>
          </w:tcPr>
          <w:p w:rsidR="00961AAD" w:rsidRPr="00727B20" w:rsidRDefault="00961AAD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Коробов А.А.</w:t>
            </w:r>
          </w:p>
        </w:tc>
        <w:tc>
          <w:tcPr>
            <w:tcW w:w="3545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961AAD" w:rsidRPr="00727B20" w:rsidRDefault="00961AAD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Центральная городская детская библиотека МУ ЦБС детских библиотек администрации г. Иванова, ул. Шубиных, д. 16</w:t>
            </w:r>
          </w:p>
        </w:tc>
        <w:tc>
          <w:tcPr>
            <w:tcW w:w="3580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961AAD" w:rsidRPr="00727B20" w:rsidRDefault="00961AAD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Приобретение стеллажей в книгохранилище</w:t>
            </w:r>
          </w:p>
        </w:tc>
        <w:tc>
          <w:tcPr>
            <w:tcW w:w="85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961AAD" w:rsidRPr="00727B20" w:rsidRDefault="00961AAD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100,0</w:t>
            </w:r>
          </w:p>
        </w:tc>
        <w:tc>
          <w:tcPr>
            <w:tcW w:w="91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hideMark/>
          </w:tcPr>
          <w:p w:rsidR="00961AAD" w:rsidRPr="00727B20" w:rsidRDefault="00961AAD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99,99990</w:t>
            </w:r>
          </w:p>
        </w:tc>
      </w:tr>
      <w:tr w:rsidR="00727B20" w:rsidRPr="00727B20" w:rsidTr="00961AAD">
        <w:tc>
          <w:tcPr>
            <w:tcW w:w="1243" w:type="dxa"/>
            <w:vMerge/>
            <w:tcBorders>
              <w:left w:val="single" w:sz="12" w:space="0" w:color="808080"/>
              <w:bottom w:val="single" w:sz="2" w:space="0" w:color="C00000"/>
              <w:right w:val="single" w:sz="2" w:space="0" w:color="808080"/>
            </w:tcBorders>
          </w:tcPr>
          <w:p w:rsidR="00961AAD" w:rsidRPr="00727B20" w:rsidRDefault="00961AAD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961AAD" w:rsidRPr="00727B20" w:rsidRDefault="00961AAD" w:rsidP="00961AAD">
            <w:pPr>
              <w:ind w:firstLineChars="100" w:firstLine="160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МОУДОД "Детская музыкальная школа №5", пр. Строителей, д.100а</w:t>
            </w:r>
          </w:p>
        </w:tc>
        <w:tc>
          <w:tcPr>
            <w:tcW w:w="3580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961AAD" w:rsidRPr="00727B20" w:rsidRDefault="00961AAD" w:rsidP="00961AAD">
            <w:pPr>
              <w:ind w:firstLineChars="100" w:firstLine="160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Приобретение  музыкальных инструментов, мебели</w:t>
            </w:r>
          </w:p>
        </w:tc>
        <w:tc>
          <w:tcPr>
            <w:tcW w:w="85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961AAD" w:rsidRPr="00727B20" w:rsidRDefault="00961AAD" w:rsidP="00961AAD">
            <w:pPr>
              <w:ind w:firstLineChars="100" w:firstLine="160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 xml:space="preserve">         50,0 </w:t>
            </w:r>
          </w:p>
        </w:tc>
        <w:tc>
          <w:tcPr>
            <w:tcW w:w="91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961AAD" w:rsidRPr="00727B20" w:rsidRDefault="00961AAD" w:rsidP="00961AAD">
            <w:pPr>
              <w:ind w:firstLineChars="100" w:firstLine="160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 xml:space="preserve">             50,0</w:t>
            </w:r>
          </w:p>
          <w:p w:rsidR="00961AAD" w:rsidRPr="00727B20" w:rsidRDefault="00961AAD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</w:p>
        </w:tc>
      </w:tr>
      <w:tr w:rsidR="00727B20" w:rsidRPr="00727B20" w:rsidTr="00961AAD">
        <w:tc>
          <w:tcPr>
            <w:tcW w:w="1243" w:type="dxa"/>
            <w:vMerge w:val="restart"/>
            <w:tcBorders>
              <w:top w:val="single" w:sz="2" w:space="0" w:color="C00000"/>
              <w:left w:val="single" w:sz="12" w:space="0" w:color="808080"/>
              <w:right w:val="single" w:sz="2" w:space="0" w:color="808080"/>
            </w:tcBorders>
            <w:hideMark/>
          </w:tcPr>
          <w:p w:rsidR="00EF62F9" w:rsidRPr="00727B20" w:rsidRDefault="00EF62F9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Романовский В.Н.</w:t>
            </w:r>
          </w:p>
        </w:tc>
        <w:tc>
          <w:tcPr>
            <w:tcW w:w="3545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EF62F9" w:rsidRPr="00727B20" w:rsidRDefault="00EF62F9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Библиотека-филиал N 18 МУК Централизованная библиотечная система г. Иванова, ул. Степана Халтурина, д. 1</w:t>
            </w:r>
          </w:p>
        </w:tc>
        <w:tc>
          <w:tcPr>
            <w:tcW w:w="3580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EF62F9" w:rsidRPr="00727B20" w:rsidRDefault="00EF62F9" w:rsidP="00961AAD">
            <w:pPr>
              <w:ind w:firstLineChars="100" w:firstLine="160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Ремонтные работы, приобретение дверей</w:t>
            </w:r>
          </w:p>
        </w:tc>
        <w:tc>
          <w:tcPr>
            <w:tcW w:w="85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EF62F9" w:rsidRPr="00727B20" w:rsidRDefault="00961AAD" w:rsidP="00961AAD">
            <w:pPr>
              <w:ind w:firstLineChars="100" w:firstLine="160"/>
              <w:jc w:val="right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 xml:space="preserve">          </w:t>
            </w:r>
            <w:r w:rsidR="00EF62F9" w:rsidRPr="00727B20">
              <w:rPr>
                <w:rFonts w:ascii="Tahoma" w:hAnsi="Tahoma" w:cs="Tahoma"/>
                <w:color w:val="0070C0"/>
                <w:sz w:val="16"/>
                <w:szCs w:val="16"/>
              </w:rPr>
              <w:t xml:space="preserve">100,0 </w:t>
            </w:r>
          </w:p>
        </w:tc>
        <w:tc>
          <w:tcPr>
            <w:tcW w:w="91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hideMark/>
          </w:tcPr>
          <w:p w:rsidR="00EF62F9" w:rsidRPr="00727B20" w:rsidRDefault="00EF62F9">
            <w:pPr>
              <w:jc w:val="right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99,99991</w:t>
            </w:r>
          </w:p>
        </w:tc>
      </w:tr>
      <w:tr w:rsidR="00727B20" w:rsidRPr="00727B20" w:rsidTr="00961AAD">
        <w:tc>
          <w:tcPr>
            <w:tcW w:w="1243" w:type="dxa"/>
            <w:vMerge/>
            <w:tcBorders>
              <w:left w:val="single" w:sz="12" w:space="0" w:color="808080"/>
              <w:right w:val="single" w:sz="2" w:space="0" w:color="808080"/>
            </w:tcBorders>
            <w:vAlign w:val="center"/>
            <w:hideMark/>
          </w:tcPr>
          <w:p w:rsidR="00EF62F9" w:rsidRPr="00727B20" w:rsidRDefault="00EF62F9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EF62F9" w:rsidRPr="00727B20" w:rsidRDefault="00EF62F9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Библиотека-филиал N 5 МУ ЦБС детских библиотек г. Иванова, ул. Генерала Горбатова, д. 2</w:t>
            </w:r>
          </w:p>
        </w:tc>
        <w:tc>
          <w:tcPr>
            <w:tcW w:w="3580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EF62F9" w:rsidRPr="00727B20" w:rsidRDefault="00EF62F9" w:rsidP="00961AAD">
            <w:pPr>
              <w:ind w:firstLineChars="100" w:firstLine="160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Приобретение библиотечной мебели,</w:t>
            </w:r>
            <w:r w:rsidR="00961AAD" w:rsidRPr="00727B20">
              <w:rPr>
                <w:rFonts w:ascii="Tahoma" w:hAnsi="Tahoma" w:cs="Tahoma"/>
                <w:color w:val="0070C0"/>
                <w:sz w:val="16"/>
                <w:szCs w:val="16"/>
              </w:rPr>
              <w:t xml:space="preserve"> </w:t>
            </w: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проектора и ноутбука</w:t>
            </w:r>
          </w:p>
        </w:tc>
        <w:tc>
          <w:tcPr>
            <w:tcW w:w="85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EF62F9" w:rsidRPr="00727B20" w:rsidRDefault="00EF62F9" w:rsidP="00961AAD">
            <w:pPr>
              <w:ind w:firstLineChars="100" w:firstLine="160"/>
              <w:jc w:val="right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 xml:space="preserve">             80,0 </w:t>
            </w:r>
          </w:p>
        </w:tc>
        <w:tc>
          <w:tcPr>
            <w:tcW w:w="91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hideMark/>
          </w:tcPr>
          <w:p w:rsidR="00EF62F9" w:rsidRPr="00727B20" w:rsidRDefault="00EF62F9">
            <w:pPr>
              <w:jc w:val="right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80,00000</w:t>
            </w:r>
          </w:p>
        </w:tc>
      </w:tr>
      <w:tr w:rsidR="00727B20" w:rsidRPr="00727B20" w:rsidTr="00961AAD">
        <w:tc>
          <w:tcPr>
            <w:tcW w:w="1243" w:type="dxa"/>
            <w:vMerge/>
            <w:tcBorders>
              <w:left w:val="single" w:sz="12" w:space="0" w:color="808080"/>
              <w:right w:val="single" w:sz="2" w:space="0" w:color="808080"/>
            </w:tcBorders>
            <w:vAlign w:val="center"/>
            <w:hideMark/>
          </w:tcPr>
          <w:p w:rsidR="00EF62F9" w:rsidRPr="00727B20" w:rsidRDefault="00EF62F9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EF62F9" w:rsidRPr="00727B20" w:rsidRDefault="00EF62F9" w:rsidP="00EF62F9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Библиотека-филиал N 10 МУ ЦБС детских библиотек администрации г. Иванова, ул. Степана Халтурина, д. 19</w:t>
            </w:r>
          </w:p>
        </w:tc>
        <w:tc>
          <w:tcPr>
            <w:tcW w:w="3580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EF62F9" w:rsidRPr="00727B20" w:rsidRDefault="00EF62F9" w:rsidP="00961AAD">
            <w:pPr>
              <w:ind w:firstLineChars="100" w:firstLine="160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Ремонтные работы</w:t>
            </w:r>
          </w:p>
        </w:tc>
        <w:tc>
          <w:tcPr>
            <w:tcW w:w="85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EF62F9" w:rsidRPr="00727B20" w:rsidRDefault="00EF62F9" w:rsidP="00961AAD">
            <w:pPr>
              <w:ind w:firstLineChars="100" w:firstLine="160"/>
              <w:jc w:val="right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 xml:space="preserve">             94,5 </w:t>
            </w:r>
          </w:p>
        </w:tc>
        <w:tc>
          <w:tcPr>
            <w:tcW w:w="91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hideMark/>
          </w:tcPr>
          <w:p w:rsidR="00EF62F9" w:rsidRPr="00727B20" w:rsidRDefault="00EF62F9">
            <w:pPr>
              <w:jc w:val="right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94,50000</w:t>
            </w:r>
          </w:p>
        </w:tc>
      </w:tr>
      <w:tr w:rsidR="00727B20" w:rsidRPr="00727B20" w:rsidTr="00961AAD">
        <w:tc>
          <w:tcPr>
            <w:tcW w:w="1243" w:type="dxa"/>
            <w:vMerge/>
            <w:tcBorders>
              <w:left w:val="single" w:sz="12" w:space="0" w:color="808080"/>
              <w:bottom w:val="single" w:sz="2" w:space="0" w:color="C00000"/>
              <w:right w:val="single" w:sz="2" w:space="0" w:color="808080"/>
            </w:tcBorders>
            <w:vAlign w:val="center"/>
          </w:tcPr>
          <w:p w:rsidR="00EF62F9" w:rsidRPr="00727B20" w:rsidRDefault="00EF62F9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EF62F9" w:rsidRPr="00727B20" w:rsidRDefault="00EF62F9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Библиотека-филиал N 10 МУ ЦБС детских библиотек администрации г. Иванова, ул. Степана Халтурина, д. 19</w:t>
            </w:r>
          </w:p>
        </w:tc>
        <w:tc>
          <w:tcPr>
            <w:tcW w:w="3580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EF62F9" w:rsidRPr="00727B20" w:rsidRDefault="00EF62F9" w:rsidP="00961AAD">
            <w:pPr>
              <w:ind w:firstLineChars="100" w:firstLine="160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Приобретение мебели</w:t>
            </w:r>
          </w:p>
        </w:tc>
        <w:tc>
          <w:tcPr>
            <w:tcW w:w="85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EF62F9" w:rsidRPr="00727B20" w:rsidRDefault="00EF62F9" w:rsidP="00961AAD">
            <w:pPr>
              <w:ind w:firstLineChars="100" w:firstLine="160"/>
              <w:jc w:val="right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 xml:space="preserve">               5,5 </w:t>
            </w:r>
          </w:p>
        </w:tc>
        <w:tc>
          <w:tcPr>
            <w:tcW w:w="91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EF62F9" w:rsidRPr="00727B20" w:rsidRDefault="00EF62F9">
            <w:pPr>
              <w:jc w:val="right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5,49999</w:t>
            </w:r>
          </w:p>
        </w:tc>
      </w:tr>
      <w:tr w:rsidR="00727B20" w:rsidRPr="00727B20" w:rsidTr="00961AAD">
        <w:tc>
          <w:tcPr>
            <w:tcW w:w="1243" w:type="dxa"/>
            <w:vMerge w:val="restart"/>
            <w:tcBorders>
              <w:top w:val="single" w:sz="2" w:space="0" w:color="C00000"/>
              <w:left w:val="single" w:sz="12" w:space="0" w:color="808080"/>
              <w:right w:val="single" w:sz="2" w:space="0" w:color="808080"/>
            </w:tcBorders>
            <w:hideMark/>
          </w:tcPr>
          <w:p w:rsidR="00961AAD" w:rsidRPr="00727B20" w:rsidRDefault="00961AAD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proofErr w:type="spellStart"/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Томс</w:t>
            </w:r>
            <w:proofErr w:type="spellEnd"/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 xml:space="preserve"> С.Р.</w:t>
            </w:r>
          </w:p>
        </w:tc>
        <w:tc>
          <w:tcPr>
            <w:tcW w:w="3545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961AAD" w:rsidRPr="00727B20" w:rsidRDefault="00961AAD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 xml:space="preserve">Библиотека-филиал N 1 МУ ЦБС детских библиотек г. Иванова, </w:t>
            </w:r>
            <w:proofErr w:type="spellStart"/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Кохомское</w:t>
            </w:r>
            <w:proofErr w:type="spellEnd"/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 xml:space="preserve"> шоссе, д. 17</w:t>
            </w:r>
          </w:p>
        </w:tc>
        <w:tc>
          <w:tcPr>
            <w:tcW w:w="3580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961AAD" w:rsidRPr="00727B20" w:rsidRDefault="00961AAD" w:rsidP="00961AAD">
            <w:pPr>
              <w:ind w:firstLineChars="100" w:firstLine="1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Ремонтные работы</w:t>
            </w:r>
          </w:p>
        </w:tc>
        <w:tc>
          <w:tcPr>
            <w:tcW w:w="85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961AAD" w:rsidRPr="00727B20" w:rsidRDefault="00961AAD" w:rsidP="00961AAD">
            <w:pPr>
              <w:ind w:firstLineChars="100" w:firstLine="16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 xml:space="preserve">             70,0 </w:t>
            </w:r>
          </w:p>
        </w:tc>
        <w:tc>
          <w:tcPr>
            <w:tcW w:w="91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hideMark/>
          </w:tcPr>
          <w:p w:rsidR="00961AAD" w:rsidRPr="00727B20" w:rsidRDefault="00961AAD" w:rsidP="00961AAD">
            <w:pPr>
              <w:ind w:firstLineChars="100" w:firstLine="16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 xml:space="preserve">             70,0 </w:t>
            </w:r>
          </w:p>
        </w:tc>
      </w:tr>
      <w:tr w:rsidR="00727B20" w:rsidRPr="00727B20" w:rsidTr="00961AAD">
        <w:tc>
          <w:tcPr>
            <w:tcW w:w="1243" w:type="dxa"/>
            <w:vMerge/>
            <w:tcBorders>
              <w:left w:val="single" w:sz="12" w:space="0" w:color="808080"/>
              <w:bottom w:val="single" w:sz="2" w:space="0" w:color="C00000"/>
              <w:right w:val="single" w:sz="2" w:space="0" w:color="808080"/>
            </w:tcBorders>
          </w:tcPr>
          <w:p w:rsidR="00961AAD" w:rsidRPr="00727B20" w:rsidRDefault="00961AAD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961AAD" w:rsidRPr="00727B20" w:rsidRDefault="00961AAD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 xml:space="preserve">Библиотека-филиал N 1 МУ ЦБС детских библиотек г. Иванова, </w:t>
            </w:r>
            <w:proofErr w:type="spellStart"/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Кохомское</w:t>
            </w:r>
            <w:proofErr w:type="spellEnd"/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 xml:space="preserve"> шоссе, д. 17</w:t>
            </w:r>
          </w:p>
        </w:tc>
        <w:tc>
          <w:tcPr>
            <w:tcW w:w="3580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961AAD" w:rsidRPr="00727B20" w:rsidRDefault="00961AAD" w:rsidP="00961AAD">
            <w:pPr>
              <w:ind w:firstLineChars="100" w:firstLine="160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Приобретение офисной оргтехники</w:t>
            </w:r>
          </w:p>
        </w:tc>
        <w:tc>
          <w:tcPr>
            <w:tcW w:w="85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961AAD" w:rsidRPr="00727B20" w:rsidRDefault="00961AAD" w:rsidP="00961AAD">
            <w:pPr>
              <w:ind w:firstLineChars="100" w:firstLine="160"/>
              <w:jc w:val="right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 xml:space="preserve">             30,0 </w:t>
            </w:r>
          </w:p>
        </w:tc>
        <w:tc>
          <w:tcPr>
            <w:tcW w:w="91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961AAD" w:rsidRPr="00727B20" w:rsidRDefault="00961AAD" w:rsidP="00961AAD">
            <w:pPr>
              <w:ind w:firstLineChars="100" w:firstLine="160"/>
              <w:jc w:val="right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 xml:space="preserve">             30,0 </w:t>
            </w:r>
          </w:p>
        </w:tc>
      </w:tr>
      <w:tr w:rsidR="00727B20" w:rsidRPr="00727B20" w:rsidTr="00961AAD">
        <w:tc>
          <w:tcPr>
            <w:tcW w:w="1243" w:type="dxa"/>
            <w:vMerge w:val="restart"/>
            <w:tcBorders>
              <w:top w:val="single" w:sz="2" w:space="0" w:color="C00000"/>
              <w:left w:val="single" w:sz="12" w:space="0" w:color="808080"/>
              <w:right w:val="single" w:sz="2" w:space="0" w:color="808080"/>
            </w:tcBorders>
            <w:hideMark/>
          </w:tcPr>
          <w:p w:rsidR="00961AAD" w:rsidRPr="00727B20" w:rsidRDefault="00961AAD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proofErr w:type="spellStart"/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Шипков</w:t>
            </w:r>
            <w:proofErr w:type="spellEnd"/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 xml:space="preserve"> И.Н.</w:t>
            </w:r>
          </w:p>
        </w:tc>
        <w:tc>
          <w:tcPr>
            <w:tcW w:w="3545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961AAD" w:rsidRPr="00727B20" w:rsidRDefault="00961AAD" w:rsidP="00961AAD">
            <w:pPr>
              <w:ind w:firstLineChars="100" w:firstLine="160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Библиотека-филиал № 2 МУ  ЦБС детских библиотек г. Иванова, ул. Кудряшова, д. 82</w:t>
            </w:r>
          </w:p>
        </w:tc>
        <w:tc>
          <w:tcPr>
            <w:tcW w:w="3580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961AAD" w:rsidRPr="00727B20" w:rsidRDefault="00961AAD" w:rsidP="00961AAD">
            <w:pPr>
              <w:ind w:firstLineChars="100" w:firstLine="160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Замена оконных блоков</w:t>
            </w:r>
          </w:p>
        </w:tc>
        <w:tc>
          <w:tcPr>
            <w:tcW w:w="85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961AAD" w:rsidRPr="00727B20" w:rsidRDefault="00961AAD" w:rsidP="00961AAD">
            <w:pPr>
              <w:ind w:firstLineChars="100" w:firstLine="160"/>
              <w:jc w:val="right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 xml:space="preserve">             54,6 </w:t>
            </w:r>
          </w:p>
        </w:tc>
        <w:tc>
          <w:tcPr>
            <w:tcW w:w="91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hideMark/>
          </w:tcPr>
          <w:p w:rsidR="00961AAD" w:rsidRPr="00727B20" w:rsidRDefault="00961AAD" w:rsidP="00961AAD">
            <w:pPr>
              <w:ind w:firstLineChars="100" w:firstLine="160"/>
              <w:jc w:val="right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 xml:space="preserve">             54,6 </w:t>
            </w:r>
          </w:p>
        </w:tc>
      </w:tr>
      <w:tr w:rsidR="00961AAD" w:rsidRPr="00727B20" w:rsidTr="00961AAD">
        <w:tc>
          <w:tcPr>
            <w:tcW w:w="1243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961AAD" w:rsidRPr="00727B20" w:rsidRDefault="00961AAD" w:rsidP="00961AAD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2" w:space="0" w:color="C0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61AAD" w:rsidRPr="00727B20" w:rsidRDefault="00961AAD" w:rsidP="00961AAD">
            <w:pPr>
              <w:ind w:firstLineChars="100" w:firstLine="160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Библиотека-филиал № 2 МУ  ЦБС детских библиотек г. Иванова, ул. Кудряшова, д. 82</w:t>
            </w:r>
          </w:p>
        </w:tc>
        <w:tc>
          <w:tcPr>
            <w:tcW w:w="3580" w:type="dxa"/>
            <w:tcBorders>
              <w:top w:val="single" w:sz="2" w:space="0" w:color="C0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61AAD" w:rsidRPr="00727B20" w:rsidRDefault="00961AAD" w:rsidP="00961AAD">
            <w:pPr>
              <w:ind w:firstLineChars="100" w:firstLine="160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Приобретение стеллажей для книг</w:t>
            </w:r>
          </w:p>
        </w:tc>
        <w:tc>
          <w:tcPr>
            <w:tcW w:w="856" w:type="dxa"/>
            <w:tcBorders>
              <w:top w:val="single" w:sz="2" w:space="0" w:color="C0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61AAD" w:rsidRPr="00727B20" w:rsidRDefault="00961AAD" w:rsidP="00961AAD">
            <w:pPr>
              <w:ind w:firstLineChars="100" w:firstLine="160"/>
              <w:jc w:val="right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 xml:space="preserve">             20,4 </w:t>
            </w:r>
          </w:p>
        </w:tc>
        <w:tc>
          <w:tcPr>
            <w:tcW w:w="916" w:type="dxa"/>
            <w:tcBorders>
              <w:top w:val="single" w:sz="2" w:space="0" w:color="C0000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61AAD" w:rsidRPr="00727B20" w:rsidRDefault="00961AAD" w:rsidP="00961AAD">
            <w:pPr>
              <w:ind w:firstLineChars="100" w:firstLine="160"/>
              <w:jc w:val="right"/>
              <w:outlineLvl w:val="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 xml:space="preserve">             20,4 </w:t>
            </w:r>
          </w:p>
        </w:tc>
      </w:tr>
    </w:tbl>
    <w:p w:rsidR="00240724" w:rsidRPr="00727B20" w:rsidRDefault="00240724" w:rsidP="00240724">
      <w:pPr>
        <w:pStyle w:val="Pro-Gramma"/>
        <w:rPr>
          <w:rFonts w:ascii="Tahoma" w:hAnsi="Tahoma" w:cs="Tahoma"/>
          <w:color w:val="0070C0"/>
          <w:sz w:val="16"/>
          <w:szCs w:val="16"/>
        </w:rPr>
      </w:pPr>
    </w:p>
    <w:p w:rsidR="00856528" w:rsidRPr="00727B20" w:rsidRDefault="00856528" w:rsidP="00856528">
      <w:pPr>
        <w:pStyle w:val="Pro-Gramma"/>
        <w:rPr>
          <w:color w:val="0070C0"/>
        </w:rPr>
      </w:pPr>
      <w:r w:rsidRPr="00727B20">
        <w:rPr>
          <w:color w:val="0070C0"/>
        </w:rPr>
        <w:t>Сводный план мероприятий по выполнению наказов избирателей, принятых к исполнению в 2011 году, утвержден решением Ивановской городской Думы от 24.12.2010 N 160. В сферу ответственности Комитета по культуре Администрации города в 2011 году входило исполнение 1</w:t>
      </w:r>
      <w:r w:rsidR="008F497D" w:rsidRPr="00727B20">
        <w:rPr>
          <w:color w:val="0070C0"/>
        </w:rPr>
        <w:t>8</w:t>
      </w:r>
      <w:r w:rsidRPr="00727B20">
        <w:rPr>
          <w:color w:val="0070C0"/>
        </w:rPr>
        <w:t xml:space="preserve"> наказов на общую сумму </w:t>
      </w:r>
      <w:r w:rsidR="008F497D" w:rsidRPr="00727B20">
        <w:rPr>
          <w:color w:val="0070C0"/>
        </w:rPr>
        <w:t>1 08</w:t>
      </w:r>
      <w:r w:rsidRPr="00727B20">
        <w:rPr>
          <w:color w:val="0070C0"/>
        </w:rPr>
        <w:t>5,0 тыс. руб.</w:t>
      </w:r>
    </w:p>
    <w:p w:rsidR="00856528" w:rsidRPr="00727B20" w:rsidRDefault="00856528" w:rsidP="00856528">
      <w:pPr>
        <w:pStyle w:val="Pro-List10"/>
        <w:rPr>
          <w:color w:val="0070C0"/>
        </w:rPr>
      </w:pPr>
      <w:r w:rsidRPr="00727B20">
        <w:rPr>
          <w:color w:val="0070C0"/>
        </w:rPr>
        <w:t>6.</w:t>
      </w:r>
      <w:r w:rsidRPr="00727B20">
        <w:rPr>
          <w:color w:val="0070C0"/>
        </w:rPr>
        <w:tab/>
        <w:t>Иные наиболее значимые функции, мероприятия и поручения, ответственность за исполнение которых закреплена за Комитетом по культуре Администрации города:</w:t>
      </w:r>
    </w:p>
    <w:p w:rsidR="00856528" w:rsidRPr="00727B20" w:rsidRDefault="00856528" w:rsidP="00856528">
      <w:pPr>
        <w:pStyle w:val="Pro-List10"/>
        <w:rPr>
          <w:rStyle w:val="Pro-Marka"/>
          <w:color w:val="0070C0"/>
        </w:rPr>
      </w:pPr>
      <w:r w:rsidRPr="00727B20">
        <w:rPr>
          <w:color w:val="0070C0"/>
        </w:rPr>
        <w:t>6.1.</w:t>
      </w:r>
      <w:r w:rsidRPr="00727B20">
        <w:rPr>
          <w:color w:val="0070C0"/>
        </w:rPr>
        <w:tab/>
      </w:r>
      <w:r w:rsidRPr="00727B20">
        <w:rPr>
          <w:rStyle w:val="Pro-Marka"/>
          <w:color w:val="0070C0"/>
        </w:rPr>
        <w:t>Организация совместных мероприятий (презентаций, выставок, конкурсов, фестивалей) с общественными организациями культуры, творческими союзами, национально-культурными автономиями, организациями художественных народных промыслов и иными организациями культуры</w:t>
      </w:r>
    </w:p>
    <w:p w:rsidR="00856528" w:rsidRPr="00727B20" w:rsidRDefault="00856528" w:rsidP="00856528">
      <w:pPr>
        <w:pStyle w:val="Pro-Gramma"/>
        <w:rPr>
          <w:color w:val="0070C0"/>
        </w:rPr>
      </w:pPr>
      <w:r w:rsidRPr="00727B20">
        <w:rPr>
          <w:color w:val="0070C0"/>
        </w:rPr>
        <w:t>Комитет по культуре Администрации города Иванова предоставляет площадки для проведения указанных мероприятий, обеспечивает их информационное сопровождение, организует приглашение участников.</w:t>
      </w:r>
    </w:p>
    <w:p w:rsidR="00856528" w:rsidRPr="00727B20" w:rsidRDefault="00856528" w:rsidP="00856528">
      <w:pPr>
        <w:pStyle w:val="Pro-List10"/>
        <w:rPr>
          <w:rStyle w:val="Pro-Marka"/>
          <w:color w:val="0070C0"/>
        </w:rPr>
      </w:pPr>
      <w:r w:rsidRPr="00727B20">
        <w:rPr>
          <w:color w:val="0070C0"/>
        </w:rPr>
        <w:lastRenderedPageBreak/>
        <w:t>6.2.</w:t>
      </w:r>
      <w:r w:rsidRPr="00727B20">
        <w:rPr>
          <w:color w:val="0070C0"/>
        </w:rPr>
        <w:tab/>
      </w:r>
      <w:r w:rsidRPr="00727B20">
        <w:rPr>
          <w:rStyle w:val="Pro-Marka"/>
          <w:color w:val="0070C0"/>
        </w:rPr>
        <w:t>Публичное информирование населения о планируемых мероприятиях в муниципальных учреждениях культуры</w:t>
      </w:r>
    </w:p>
    <w:p w:rsidR="00856528" w:rsidRPr="00727B20" w:rsidRDefault="00856528" w:rsidP="00856528">
      <w:pPr>
        <w:pStyle w:val="Pro-Gramma"/>
        <w:rPr>
          <w:color w:val="0070C0"/>
        </w:rPr>
      </w:pPr>
      <w:r w:rsidRPr="00727B20">
        <w:rPr>
          <w:color w:val="0070C0"/>
        </w:rPr>
        <w:t>Публичное информирование осуществляется путем размещения информационных материалов в печатных и электронных СМИ, на информационных стендах города, а также в муниципальных учреждениях культуры города Иванова.</w:t>
      </w:r>
    </w:p>
    <w:p w:rsidR="00856528" w:rsidRPr="00727B20" w:rsidRDefault="00856528" w:rsidP="00856528">
      <w:pPr>
        <w:pStyle w:val="Pro-Gramma"/>
        <w:rPr>
          <w:color w:val="0070C0"/>
        </w:rPr>
      </w:pPr>
      <w:r w:rsidRPr="00727B20">
        <w:rPr>
          <w:color w:val="0070C0"/>
        </w:rPr>
        <w:t>Наиболее доступным и оперативным инструментом информирования населения является официальный сайт Администрации города Иванова в сети Интернет, на котором созданы  страницы Комитета по культуре и подведомственных ему учреждений. Одна из страниц Комитета на официальном сайте посвящена размещению справочной информации о планируемых мероприятиях в муниципальных учреждениях культуры (http://ivgoradm.ru/uprcult/planyrab.htm). Указанная информация обновляется с еженедельной периодичностью.</w:t>
      </w:r>
    </w:p>
    <w:p w:rsidR="00856528" w:rsidRPr="00727B20" w:rsidRDefault="00856528" w:rsidP="00856528">
      <w:pPr>
        <w:pStyle w:val="Pro-List10"/>
        <w:rPr>
          <w:rStyle w:val="Pro-Marka"/>
          <w:color w:val="0070C0"/>
        </w:rPr>
      </w:pPr>
      <w:r w:rsidRPr="00727B20">
        <w:rPr>
          <w:color w:val="0070C0"/>
        </w:rPr>
        <w:t>6.3.</w:t>
      </w:r>
      <w:r w:rsidRPr="00727B20">
        <w:rPr>
          <w:color w:val="0070C0"/>
        </w:rPr>
        <w:tab/>
      </w:r>
      <w:r w:rsidRPr="00727B20">
        <w:rPr>
          <w:rStyle w:val="Pro-Marka"/>
          <w:color w:val="0070C0"/>
        </w:rPr>
        <w:t>Рассмотрение обращений граждан</w:t>
      </w:r>
    </w:p>
    <w:p w:rsidR="00856528" w:rsidRPr="00727B20" w:rsidRDefault="00856528" w:rsidP="00856528">
      <w:pPr>
        <w:pStyle w:val="Pro-Gramma"/>
        <w:rPr>
          <w:color w:val="0070C0"/>
        </w:rPr>
      </w:pPr>
      <w:r w:rsidRPr="00727B20">
        <w:rPr>
          <w:color w:val="0070C0"/>
        </w:rPr>
        <w:t>Комитет по культуре Администрации города Иванова осуществляет рассмотрение письменных и устных обращений граждан, поступающих как непосредственно в Комитет, так и в Администрацию города по вопросам, относящимся к сфере ведения Комитета.</w:t>
      </w:r>
    </w:p>
    <w:p w:rsidR="00856528" w:rsidRPr="00727B20" w:rsidRDefault="00856528" w:rsidP="00856528">
      <w:pPr>
        <w:pStyle w:val="Pro-Gramma"/>
        <w:rPr>
          <w:color w:val="0070C0"/>
        </w:rPr>
      </w:pPr>
      <w:r w:rsidRPr="00727B20">
        <w:rPr>
          <w:color w:val="0070C0"/>
        </w:rPr>
        <w:t>Работа с обращениями граждан осуществляется в соответствии с Федеральным законом от 02.05.2006 № 59-ФЗ «О порядке рассмотрения обращений граждан Российской Федерации».</w:t>
      </w:r>
      <w:r w:rsidRPr="00727B20">
        <w:rPr>
          <w:rFonts w:ascii="Times New Roman" w:hAnsi="Times New Roman"/>
          <w:color w:val="0070C0"/>
          <w:sz w:val="24"/>
        </w:rPr>
        <w:t xml:space="preserve"> </w:t>
      </w:r>
      <w:r w:rsidRPr="00727B20">
        <w:rPr>
          <w:color w:val="0070C0"/>
        </w:rPr>
        <w:t>На муниципальном уровне деятельность в данной области регулируется постановлением Главы города Иванова от 10.04.2001 №335-2 «О порядке рассмотрения предложений, заявлений и жалоб граждан в Администрации города». Ответы по письменным обращениям граждан, не требующим дополнительной проверки, готовятся в течение не более 15 дней.</w:t>
      </w:r>
    </w:p>
    <w:p w:rsidR="00856528" w:rsidRPr="00727B20" w:rsidRDefault="00856528" w:rsidP="00856528">
      <w:pPr>
        <w:pStyle w:val="Pro-List10"/>
        <w:rPr>
          <w:rStyle w:val="Pro-Marka"/>
          <w:color w:val="0070C0"/>
        </w:rPr>
      </w:pPr>
      <w:r w:rsidRPr="00727B20">
        <w:rPr>
          <w:color w:val="0070C0"/>
        </w:rPr>
        <w:t>6.4.</w:t>
      </w:r>
      <w:r w:rsidRPr="00727B20">
        <w:rPr>
          <w:color w:val="0070C0"/>
        </w:rPr>
        <w:tab/>
      </w:r>
      <w:r w:rsidRPr="00727B20">
        <w:rPr>
          <w:rStyle w:val="Pro-Marka"/>
          <w:color w:val="0070C0"/>
        </w:rPr>
        <w:t xml:space="preserve">Выполнение </w:t>
      </w:r>
      <w:proofErr w:type="gramStart"/>
      <w:r w:rsidRPr="00727B20">
        <w:rPr>
          <w:rStyle w:val="Pro-Marka"/>
          <w:color w:val="0070C0"/>
        </w:rPr>
        <w:t>функций главного администратора доходов бюджета города Иванова</w:t>
      </w:r>
      <w:proofErr w:type="gramEnd"/>
    </w:p>
    <w:p w:rsidR="00856528" w:rsidRPr="00727B20" w:rsidRDefault="00856528" w:rsidP="00856528">
      <w:pPr>
        <w:pStyle w:val="Pro-Gramma"/>
        <w:rPr>
          <w:color w:val="0070C0"/>
        </w:rPr>
      </w:pPr>
      <w:r w:rsidRPr="00727B20">
        <w:rPr>
          <w:color w:val="0070C0"/>
        </w:rPr>
        <w:t>Комитет по культуре Администрации города Иванова исполняет бюджетные полномочия главного администратора доходов бюджета города Иванова в соответствии со статьей 160.1 Бюджетного кодекса Российской Федерации от 31.07.1998  N 145-ФЗ.</w:t>
      </w:r>
    </w:p>
    <w:p w:rsidR="00856528" w:rsidRPr="00727B20" w:rsidRDefault="00856528" w:rsidP="00856528">
      <w:pPr>
        <w:pStyle w:val="Pro-Gramma"/>
        <w:rPr>
          <w:color w:val="0070C0"/>
        </w:rPr>
      </w:pPr>
      <w:r w:rsidRPr="00727B20">
        <w:rPr>
          <w:color w:val="0070C0"/>
        </w:rPr>
        <w:t>Статус главного администратора доходов бюджета города Иванова, а также перечень администрируемых видов (подвидов) доходов бюджета ежегодно закрепляется за Комитетом утверждаемыми Ивановской городской Думой решениями о бюджете города Иванова.</w:t>
      </w:r>
    </w:p>
    <w:p w:rsidR="00856528" w:rsidRPr="00727B20" w:rsidRDefault="00856528">
      <w:pPr>
        <w:rPr>
          <w:rFonts w:ascii="Georgia" w:eastAsia="Times New Roman" w:hAnsi="Georgia" w:cs="Times New Roman"/>
          <w:color w:val="0070C0"/>
          <w:sz w:val="20"/>
          <w:szCs w:val="24"/>
          <w:lang w:eastAsia="ru-RU"/>
        </w:rPr>
      </w:pPr>
      <w:r w:rsidRPr="00727B20">
        <w:rPr>
          <w:color w:val="0070C0"/>
        </w:rPr>
        <w:br w:type="page"/>
      </w:r>
    </w:p>
    <w:p w:rsidR="00856528" w:rsidRPr="00727B20" w:rsidRDefault="00856528" w:rsidP="00856528">
      <w:pPr>
        <w:pStyle w:val="2"/>
        <w:rPr>
          <w:color w:val="0070C0"/>
        </w:rPr>
      </w:pPr>
      <w:r w:rsidRPr="00727B20">
        <w:rPr>
          <w:color w:val="0070C0"/>
        </w:rPr>
        <w:lastRenderedPageBreak/>
        <w:t>Отчет о результатах деятельности Комитета по культуре</w:t>
      </w:r>
    </w:p>
    <w:p w:rsidR="00856528" w:rsidRPr="00727B20" w:rsidRDefault="00856528" w:rsidP="00856528">
      <w:pPr>
        <w:pStyle w:val="Pro-List10"/>
        <w:rPr>
          <w:color w:val="0070C0"/>
        </w:rPr>
      </w:pPr>
      <w:r w:rsidRPr="00727B20">
        <w:rPr>
          <w:color w:val="0070C0"/>
        </w:rPr>
        <w:t>1.1.</w:t>
      </w:r>
      <w:r w:rsidRPr="00727B20">
        <w:rPr>
          <w:color w:val="0070C0"/>
        </w:rPr>
        <w:tab/>
        <w:t>Оказание муниципальной услуги города Иванова «Дополнительное образование детей в сфере культуры и искусства»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538"/>
        <w:gridCol w:w="1827"/>
        <w:gridCol w:w="1117"/>
        <w:gridCol w:w="1102"/>
        <w:gridCol w:w="987"/>
      </w:tblGrid>
      <w:tr w:rsidR="00727B20" w:rsidRPr="00727B20" w:rsidTr="00C96210">
        <w:trPr>
          <w:tblHeader/>
        </w:trPr>
        <w:tc>
          <w:tcPr>
            <w:tcW w:w="4538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56528" w:rsidRPr="00727B20" w:rsidRDefault="00856528" w:rsidP="00961AAD">
            <w:pPr>
              <w:pStyle w:val="Pro-Tab0"/>
              <w:keepNext/>
              <w:rPr>
                <w:b/>
                <w:color w:val="0070C0"/>
              </w:rPr>
            </w:pPr>
            <w:r w:rsidRPr="00727B20">
              <w:rPr>
                <w:b/>
                <w:color w:val="0070C0"/>
              </w:rPr>
              <w:t>Показатель</w:t>
            </w:r>
          </w:p>
        </w:tc>
        <w:tc>
          <w:tcPr>
            <w:tcW w:w="1827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56528" w:rsidRPr="00727B20" w:rsidRDefault="00856528" w:rsidP="00961AAD">
            <w:pPr>
              <w:pStyle w:val="Pro-Tab0"/>
              <w:keepNext/>
              <w:rPr>
                <w:b/>
                <w:color w:val="0070C0"/>
              </w:rPr>
            </w:pPr>
            <w:r w:rsidRPr="00727B20">
              <w:rPr>
                <w:b/>
                <w:color w:val="0070C0"/>
              </w:rPr>
              <w:t>Единица измерения</w:t>
            </w:r>
          </w:p>
        </w:tc>
        <w:tc>
          <w:tcPr>
            <w:tcW w:w="1117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56528" w:rsidRPr="00727B20" w:rsidRDefault="00856528" w:rsidP="00FD42FC">
            <w:pPr>
              <w:pStyle w:val="Pro-Tab0"/>
              <w:keepNext/>
              <w:rPr>
                <w:b/>
                <w:color w:val="0070C0"/>
              </w:rPr>
            </w:pPr>
            <w:r w:rsidRPr="00727B20">
              <w:rPr>
                <w:b/>
                <w:color w:val="0070C0"/>
              </w:rPr>
              <w:t>20</w:t>
            </w:r>
            <w:r w:rsidR="00FD42FC" w:rsidRPr="00727B20">
              <w:rPr>
                <w:b/>
                <w:color w:val="0070C0"/>
              </w:rPr>
              <w:t>1</w:t>
            </w:r>
            <w:r w:rsidRPr="00727B20">
              <w:rPr>
                <w:b/>
                <w:color w:val="0070C0"/>
              </w:rPr>
              <w:t>0 год</w:t>
            </w:r>
          </w:p>
        </w:tc>
        <w:tc>
          <w:tcPr>
            <w:tcW w:w="2089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56528" w:rsidRPr="00727B20" w:rsidRDefault="00856528" w:rsidP="00FD42FC">
            <w:pPr>
              <w:pStyle w:val="Pro-Tab0"/>
              <w:keepNext/>
              <w:rPr>
                <w:b/>
                <w:color w:val="0070C0"/>
              </w:rPr>
            </w:pPr>
            <w:r w:rsidRPr="00727B20">
              <w:rPr>
                <w:b/>
                <w:color w:val="0070C0"/>
              </w:rPr>
              <w:t>201</w:t>
            </w:r>
            <w:r w:rsidR="00FD42FC" w:rsidRPr="00727B20">
              <w:rPr>
                <w:b/>
                <w:color w:val="0070C0"/>
              </w:rPr>
              <w:t>1</w:t>
            </w:r>
            <w:r w:rsidRPr="00727B20">
              <w:rPr>
                <w:b/>
                <w:color w:val="0070C0"/>
              </w:rPr>
              <w:t xml:space="preserve"> год</w:t>
            </w:r>
          </w:p>
        </w:tc>
      </w:tr>
      <w:tr w:rsidR="00727B20" w:rsidRPr="00727B20" w:rsidTr="00C96210">
        <w:trPr>
          <w:cantSplit/>
        </w:trPr>
        <w:tc>
          <w:tcPr>
            <w:tcW w:w="0" w:type="auto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856528" w:rsidRPr="00727B20" w:rsidRDefault="00856528" w:rsidP="00961AAD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856528" w:rsidRPr="00727B20" w:rsidRDefault="00856528" w:rsidP="00961AAD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856528" w:rsidRPr="00727B20" w:rsidRDefault="00856528" w:rsidP="00961AAD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56528" w:rsidRPr="00727B20" w:rsidRDefault="00856528" w:rsidP="00961AAD">
            <w:pPr>
              <w:pStyle w:val="Pro-Tab0"/>
              <w:rPr>
                <w:color w:val="0070C0"/>
              </w:rPr>
            </w:pPr>
            <w:r w:rsidRPr="00727B20">
              <w:rPr>
                <w:color w:val="0070C0"/>
              </w:rPr>
              <w:t>план</w:t>
            </w:r>
          </w:p>
        </w:tc>
        <w:tc>
          <w:tcPr>
            <w:tcW w:w="98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856528" w:rsidRPr="00727B20" w:rsidRDefault="00856528" w:rsidP="00961AAD">
            <w:pPr>
              <w:pStyle w:val="Pro-Tab0"/>
              <w:rPr>
                <w:color w:val="0070C0"/>
              </w:rPr>
            </w:pPr>
            <w:r w:rsidRPr="00727B20">
              <w:rPr>
                <w:color w:val="0070C0"/>
              </w:rPr>
              <w:t>факт</w:t>
            </w:r>
          </w:p>
        </w:tc>
      </w:tr>
      <w:tr w:rsidR="00727B20" w:rsidRPr="00727B20" w:rsidTr="00C96210">
        <w:trPr>
          <w:cantSplit/>
        </w:trPr>
        <w:tc>
          <w:tcPr>
            <w:tcW w:w="4538" w:type="dxa"/>
            <w:tcBorders>
              <w:top w:val="single" w:sz="12" w:space="0" w:color="808080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FD42FC" w:rsidRPr="00727B20" w:rsidRDefault="00FD42FC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Среднегодовое число учащихся, получающих дополнительное образование в сфере культуры и искусства</w:t>
            </w:r>
          </w:p>
        </w:tc>
        <w:tc>
          <w:tcPr>
            <w:tcW w:w="1827" w:type="dxa"/>
            <w:tcBorders>
              <w:top w:val="single" w:sz="12" w:space="0" w:color="808080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FD42FC" w:rsidRPr="00727B20" w:rsidRDefault="00FD42FC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чел.</w:t>
            </w:r>
          </w:p>
        </w:tc>
        <w:tc>
          <w:tcPr>
            <w:tcW w:w="1117" w:type="dxa"/>
            <w:tcBorders>
              <w:top w:val="single" w:sz="12" w:space="0" w:color="808080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FD42FC" w:rsidRPr="00727B20" w:rsidRDefault="00FD42FC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2 820</w:t>
            </w:r>
          </w:p>
        </w:tc>
        <w:tc>
          <w:tcPr>
            <w:tcW w:w="1102" w:type="dxa"/>
            <w:tcBorders>
              <w:top w:val="single" w:sz="12" w:space="0" w:color="808080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FD42FC" w:rsidRPr="00727B20" w:rsidRDefault="00283A9E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2814</w:t>
            </w:r>
          </w:p>
        </w:tc>
        <w:tc>
          <w:tcPr>
            <w:tcW w:w="987" w:type="dxa"/>
            <w:tcBorders>
              <w:top w:val="single" w:sz="12" w:space="0" w:color="808080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FD42FC" w:rsidRPr="00727B20" w:rsidRDefault="00283A9E" w:rsidP="00833F76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2</w:t>
            </w:r>
            <w:r w:rsidR="00833F76">
              <w:rPr>
                <w:rFonts w:ascii="Tahoma" w:hAnsi="Tahoma"/>
                <w:color w:val="0070C0"/>
                <w:sz w:val="16"/>
              </w:rPr>
              <w:t>799</w:t>
            </w:r>
          </w:p>
        </w:tc>
      </w:tr>
      <w:tr w:rsidR="00727B20" w:rsidRPr="00727B20" w:rsidTr="00C96210">
        <w:trPr>
          <w:cantSplit/>
        </w:trPr>
        <w:tc>
          <w:tcPr>
            <w:tcW w:w="4538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C96210" w:rsidRPr="00727B20" w:rsidRDefault="00C96210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Доля педагогов учреждений дополнительного образования детей в сфере культуры и искусства, имеющих среднее специальное или высшее образование по преподаваемой специальности</w:t>
            </w:r>
          </w:p>
        </w:tc>
        <w:tc>
          <w:tcPr>
            <w:tcW w:w="182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C96210" w:rsidRPr="00727B20" w:rsidRDefault="00C96210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%</w:t>
            </w:r>
          </w:p>
        </w:tc>
        <w:tc>
          <w:tcPr>
            <w:tcW w:w="111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96210" w:rsidRPr="00727B20" w:rsidRDefault="00C96210" w:rsidP="00961AAD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99,5</w:t>
            </w:r>
          </w:p>
        </w:tc>
        <w:tc>
          <w:tcPr>
            <w:tcW w:w="110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96210" w:rsidRPr="00727B20" w:rsidRDefault="00C96210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99,5</w:t>
            </w:r>
          </w:p>
        </w:tc>
        <w:tc>
          <w:tcPr>
            <w:tcW w:w="98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C96210" w:rsidRPr="00727B20" w:rsidRDefault="00C96210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99,5</w:t>
            </w:r>
          </w:p>
        </w:tc>
      </w:tr>
      <w:tr w:rsidR="00727B20" w:rsidRPr="00727B20" w:rsidTr="00C96210">
        <w:trPr>
          <w:cantSplit/>
        </w:trPr>
        <w:tc>
          <w:tcPr>
            <w:tcW w:w="4538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C96210" w:rsidRPr="00727B20" w:rsidRDefault="00C96210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Доля классов учреждений дополнительного образования детей в сфере культуры и искусства, оснащенных специальным профильным оборудованием</w:t>
            </w:r>
          </w:p>
        </w:tc>
        <w:tc>
          <w:tcPr>
            <w:tcW w:w="182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C96210" w:rsidRPr="00727B20" w:rsidRDefault="00C96210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%</w:t>
            </w:r>
          </w:p>
        </w:tc>
        <w:tc>
          <w:tcPr>
            <w:tcW w:w="111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96210" w:rsidRPr="00727B20" w:rsidRDefault="00C96210" w:rsidP="00961AAD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90</w:t>
            </w:r>
          </w:p>
        </w:tc>
        <w:tc>
          <w:tcPr>
            <w:tcW w:w="110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96210" w:rsidRPr="00727B20" w:rsidRDefault="00C96210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89</w:t>
            </w:r>
          </w:p>
        </w:tc>
        <w:tc>
          <w:tcPr>
            <w:tcW w:w="98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C96210" w:rsidRPr="00727B20" w:rsidRDefault="00C96210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90</w:t>
            </w:r>
          </w:p>
        </w:tc>
      </w:tr>
      <w:tr w:rsidR="00727B20" w:rsidRPr="00727B20" w:rsidTr="00C96210">
        <w:trPr>
          <w:cantSplit/>
        </w:trPr>
        <w:tc>
          <w:tcPr>
            <w:tcW w:w="4538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C96210" w:rsidRPr="00727B20" w:rsidRDefault="00C96210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Доля классов  учреждений дополнительного образование детей в сфере культуры и искусства, требующих текущего ремонта</w:t>
            </w:r>
          </w:p>
        </w:tc>
        <w:tc>
          <w:tcPr>
            <w:tcW w:w="182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C96210" w:rsidRPr="00727B20" w:rsidRDefault="00C96210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%</w:t>
            </w:r>
          </w:p>
        </w:tc>
        <w:tc>
          <w:tcPr>
            <w:tcW w:w="111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96210" w:rsidRPr="00727B20" w:rsidRDefault="00C96210" w:rsidP="00961AAD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72</w:t>
            </w:r>
          </w:p>
        </w:tc>
        <w:tc>
          <w:tcPr>
            <w:tcW w:w="110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96210" w:rsidRPr="00727B20" w:rsidRDefault="00C96210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72</w:t>
            </w:r>
          </w:p>
        </w:tc>
        <w:tc>
          <w:tcPr>
            <w:tcW w:w="98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C96210" w:rsidRPr="00727B20" w:rsidRDefault="00C96210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72</w:t>
            </w:r>
          </w:p>
        </w:tc>
      </w:tr>
      <w:tr w:rsidR="00727B20" w:rsidRPr="00727B20" w:rsidTr="00C96210">
        <w:trPr>
          <w:cantSplit/>
        </w:trPr>
        <w:tc>
          <w:tcPr>
            <w:tcW w:w="4538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C96210" w:rsidRPr="00727B20" w:rsidRDefault="00C96210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Доля специального профильного оборудования, степень износа которого составляет свыше 75 процентов</w:t>
            </w:r>
          </w:p>
        </w:tc>
        <w:tc>
          <w:tcPr>
            <w:tcW w:w="182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C96210" w:rsidRPr="00727B20" w:rsidRDefault="00C96210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%</w:t>
            </w:r>
          </w:p>
        </w:tc>
        <w:tc>
          <w:tcPr>
            <w:tcW w:w="111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96210" w:rsidRPr="00727B20" w:rsidRDefault="00C96210" w:rsidP="00961AAD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85</w:t>
            </w:r>
          </w:p>
        </w:tc>
        <w:tc>
          <w:tcPr>
            <w:tcW w:w="110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96210" w:rsidRPr="00727B20" w:rsidRDefault="00C96210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85</w:t>
            </w:r>
          </w:p>
        </w:tc>
        <w:tc>
          <w:tcPr>
            <w:tcW w:w="98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C96210" w:rsidRPr="00727B20" w:rsidRDefault="00C96210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85</w:t>
            </w:r>
          </w:p>
        </w:tc>
      </w:tr>
      <w:tr w:rsidR="00727B20" w:rsidRPr="00727B20" w:rsidTr="00C96210">
        <w:trPr>
          <w:cantSplit/>
        </w:trPr>
        <w:tc>
          <w:tcPr>
            <w:tcW w:w="4538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C96210" w:rsidRPr="00727B20" w:rsidRDefault="00C96210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Доля учащихся учреждений дополнительного образования детей в сфере культуры и искусства, обучающихся по утвержденным образовательным программам</w:t>
            </w:r>
          </w:p>
        </w:tc>
        <w:tc>
          <w:tcPr>
            <w:tcW w:w="182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C96210" w:rsidRPr="00727B20" w:rsidRDefault="00C96210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%</w:t>
            </w:r>
          </w:p>
        </w:tc>
        <w:tc>
          <w:tcPr>
            <w:tcW w:w="111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96210" w:rsidRPr="00727B20" w:rsidRDefault="00C96210" w:rsidP="00961AAD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100</w:t>
            </w:r>
          </w:p>
        </w:tc>
        <w:tc>
          <w:tcPr>
            <w:tcW w:w="110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96210" w:rsidRPr="00727B20" w:rsidRDefault="00C96210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100</w:t>
            </w:r>
          </w:p>
        </w:tc>
        <w:tc>
          <w:tcPr>
            <w:tcW w:w="98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C96210" w:rsidRPr="00727B20" w:rsidRDefault="00C96210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100</w:t>
            </w:r>
          </w:p>
        </w:tc>
      </w:tr>
      <w:tr w:rsidR="00727B20" w:rsidRPr="00727B20" w:rsidTr="00C96210">
        <w:trPr>
          <w:cantSplit/>
        </w:trPr>
        <w:tc>
          <w:tcPr>
            <w:tcW w:w="4538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C96210" w:rsidRPr="00727B20" w:rsidRDefault="00C96210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Число случаев травматизма среди детей, получающих дополнительное образование в сфере культуры и искусства</w:t>
            </w:r>
          </w:p>
        </w:tc>
        <w:tc>
          <w:tcPr>
            <w:tcW w:w="182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C96210" w:rsidRPr="00727B20" w:rsidRDefault="00C96210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случаи</w:t>
            </w:r>
          </w:p>
        </w:tc>
        <w:tc>
          <w:tcPr>
            <w:tcW w:w="111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96210" w:rsidRPr="00727B20" w:rsidRDefault="00C96210" w:rsidP="00961AAD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10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96210" w:rsidRPr="00727B20" w:rsidRDefault="00C96210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C96210" w:rsidRPr="00727B20" w:rsidRDefault="00C96210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</w:tr>
      <w:tr w:rsidR="00727B20" w:rsidRPr="00727B20" w:rsidTr="00C96210">
        <w:trPr>
          <w:cantSplit/>
        </w:trPr>
        <w:tc>
          <w:tcPr>
            <w:tcW w:w="4538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C96210" w:rsidRPr="00727B20" w:rsidRDefault="00C96210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Число жалоб детей или их законных представителей на организацию дополнительного образования  детей                     в сфере культуры и искусства</w:t>
            </w:r>
          </w:p>
        </w:tc>
        <w:tc>
          <w:tcPr>
            <w:tcW w:w="182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C96210" w:rsidRPr="00727B20" w:rsidRDefault="00C96210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жалобы</w:t>
            </w:r>
          </w:p>
        </w:tc>
        <w:tc>
          <w:tcPr>
            <w:tcW w:w="111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96210" w:rsidRPr="00727B20" w:rsidRDefault="00C96210" w:rsidP="00961AAD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10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96210" w:rsidRPr="00727B20" w:rsidRDefault="00C96210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C96210" w:rsidRPr="00727B20" w:rsidRDefault="00C96210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</w:tr>
      <w:tr w:rsidR="00727B20" w:rsidRPr="00727B20" w:rsidTr="00C96210">
        <w:trPr>
          <w:cantSplit/>
        </w:trPr>
        <w:tc>
          <w:tcPr>
            <w:tcW w:w="4538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C96210" w:rsidRPr="00727B20" w:rsidRDefault="00C96210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Число лауреатов и призеров городских, региональных, всероссийских и международных детских и юношеских выставок, фестивалей, конкурсов</w:t>
            </w:r>
          </w:p>
        </w:tc>
        <w:tc>
          <w:tcPr>
            <w:tcW w:w="182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C96210" w:rsidRPr="00727B20" w:rsidRDefault="00C96210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человек</w:t>
            </w:r>
          </w:p>
        </w:tc>
        <w:tc>
          <w:tcPr>
            <w:tcW w:w="111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96210" w:rsidRPr="00727B20" w:rsidRDefault="00C96210" w:rsidP="00961AAD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183</w:t>
            </w:r>
          </w:p>
        </w:tc>
        <w:tc>
          <w:tcPr>
            <w:tcW w:w="110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96210" w:rsidRPr="00727B20" w:rsidRDefault="00C96210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180</w:t>
            </w:r>
          </w:p>
        </w:tc>
        <w:tc>
          <w:tcPr>
            <w:tcW w:w="98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C96210" w:rsidRPr="00727B20" w:rsidRDefault="00C96210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183</w:t>
            </w:r>
          </w:p>
        </w:tc>
      </w:tr>
      <w:tr w:rsidR="00727B20" w:rsidRPr="00727B20" w:rsidTr="00C96210">
        <w:trPr>
          <w:cantSplit/>
        </w:trPr>
        <w:tc>
          <w:tcPr>
            <w:tcW w:w="4538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C96210" w:rsidRPr="00727B20" w:rsidRDefault="00C96210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Число участников городских, региональных, всероссийских и международных  детских и юношеских художественных и музыкальных выставок, фестивалей, конкурсов</w:t>
            </w:r>
          </w:p>
        </w:tc>
        <w:tc>
          <w:tcPr>
            <w:tcW w:w="182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C96210" w:rsidRPr="00727B20" w:rsidRDefault="00C96210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человек</w:t>
            </w:r>
          </w:p>
        </w:tc>
        <w:tc>
          <w:tcPr>
            <w:tcW w:w="111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96210" w:rsidRPr="00727B20" w:rsidRDefault="00C96210" w:rsidP="00961AAD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682</w:t>
            </w:r>
          </w:p>
        </w:tc>
        <w:tc>
          <w:tcPr>
            <w:tcW w:w="110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96210" w:rsidRPr="00727B20" w:rsidRDefault="00C96210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650</w:t>
            </w:r>
          </w:p>
        </w:tc>
        <w:tc>
          <w:tcPr>
            <w:tcW w:w="98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C96210" w:rsidRPr="00727B20" w:rsidRDefault="00C96210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682</w:t>
            </w:r>
          </w:p>
        </w:tc>
      </w:tr>
      <w:tr w:rsidR="00727B20" w:rsidRPr="00727B20" w:rsidTr="00C96210">
        <w:trPr>
          <w:cantSplit/>
        </w:trPr>
        <w:tc>
          <w:tcPr>
            <w:tcW w:w="4538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C96210" w:rsidRPr="00727B20" w:rsidRDefault="00C96210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Число фестивалей, конкурсов, выставок в сфере культуры и искусств, фестивали, конкурсы</w:t>
            </w:r>
          </w:p>
        </w:tc>
        <w:tc>
          <w:tcPr>
            <w:tcW w:w="182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C96210" w:rsidRPr="00727B20" w:rsidRDefault="00C96210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мероприятия</w:t>
            </w:r>
          </w:p>
        </w:tc>
        <w:tc>
          <w:tcPr>
            <w:tcW w:w="111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96210" w:rsidRPr="00727B20" w:rsidRDefault="00C96210" w:rsidP="00961AAD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58</w:t>
            </w:r>
          </w:p>
        </w:tc>
        <w:tc>
          <w:tcPr>
            <w:tcW w:w="110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96210" w:rsidRPr="00727B20" w:rsidRDefault="00C96210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40</w:t>
            </w:r>
          </w:p>
        </w:tc>
        <w:tc>
          <w:tcPr>
            <w:tcW w:w="98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C96210" w:rsidRPr="00727B20" w:rsidRDefault="00C96210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58</w:t>
            </w:r>
          </w:p>
        </w:tc>
      </w:tr>
      <w:tr w:rsidR="00727B20" w:rsidRPr="00727B20" w:rsidTr="00C96210">
        <w:trPr>
          <w:cantSplit/>
        </w:trPr>
        <w:tc>
          <w:tcPr>
            <w:tcW w:w="4538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C96210" w:rsidRPr="00727B20" w:rsidRDefault="00C96210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Доля аттестованных выпускников по отношению к набору соответствующего года</w:t>
            </w:r>
          </w:p>
        </w:tc>
        <w:tc>
          <w:tcPr>
            <w:tcW w:w="182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C96210" w:rsidRPr="00727B20" w:rsidRDefault="00C96210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%</w:t>
            </w:r>
          </w:p>
        </w:tc>
        <w:tc>
          <w:tcPr>
            <w:tcW w:w="111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96210" w:rsidRPr="00727B20" w:rsidRDefault="00C96210" w:rsidP="00961AAD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85</w:t>
            </w:r>
          </w:p>
        </w:tc>
        <w:tc>
          <w:tcPr>
            <w:tcW w:w="110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96210" w:rsidRPr="00727B20" w:rsidRDefault="00C96210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85</w:t>
            </w:r>
          </w:p>
        </w:tc>
        <w:tc>
          <w:tcPr>
            <w:tcW w:w="98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C96210" w:rsidRPr="00727B20" w:rsidRDefault="00C96210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85</w:t>
            </w:r>
          </w:p>
        </w:tc>
      </w:tr>
      <w:tr w:rsidR="00727B20" w:rsidRPr="00727B20" w:rsidTr="00C96210">
        <w:trPr>
          <w:cantSplit/>
        </w:trPr>
        <w:tc>
          <w:tcPr>
            <w:tcW w:w="4538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C96210" w:rsidRPr="00727B20" w:rsidRDefault="00C96210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Количество нарушений установленных требований к качеству услуги</w:t>
            </w:r>
          </w:p>
        </w:tc>
        <w:tc>
          <w:tcPr>
            <w:tcW w:w="182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C96210" w:rsidRPr="00727B20" w:rsidRDefault="00C96210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случаи</w:t>
            </w:r>
          </w:p>
        </w:tc>
        <w:tc>
          <w:tcPr>
            <w:tcW w:w="111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96210" w:rsidRPr="00727B20" w:rsidRDefault="00C96210" w:rsidP="00961AAD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10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96210" w:rsidRPr="00727B20" w:rsidRDefault="00C96210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C96210" w:rsidRPr="00727B20" w:rsidRDefault="00C96210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</w:tr>
      <w:tr w:rsidR="00727B20" w:rsidRPr="00727B20" w:rsidTr="00C96210">
        <w:trPr>
          <w:cantSplit/>
        </w:trPr>
        <w:tc>
          <w:tcPr>
            <w:tcW w:w="4538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C96210" w:rsidRPr="00727B20" w:rsidRDefault="00C96210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Количество предписаний надзорных органов</w:t>
            </w:r>
          </w:p>
        </w:tc>
        <w:tc>
          <w:tcPr>
            <w:tcW w:w="182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C96210" w:rsidRPr="00727B20" w:rsidRDefault="00C96210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предписания</w:t>
            </w:r>
          </w:p>
        </w:tc>
        <w:tc>
          <w:tcPr>
            <w:tcW w:w="111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96210" w:rsidRPr="00727B20" w:rsidRDefault="00C96210" w:rsidP="00961AAD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5</w:t>
            </w:r>
          </w:p>
        </w:tc>
        <w:tc>
          <w:tcPr>
            <w:tcW w:w="110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96210" w:rsidRPr="00727B20" w:rsidRDefault="00C96210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  <w:lang w:val="en-US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  <w:lang w:val="en-US"/>
              </w:rPr>
              <w:t>8</w:t>
            </w:r>
          </w:p>
        </w:tc>
        <w:tc>
          <w:tcPr>
            <w:tcW w:w="98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C96210" w:rsidRPr="00727B20" w:rsidRDefault="00C96210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5</w:t>
            </w:r>
          </w:p>
        </w:tc>
      </w:tr>
      <w:tr w:rsidR="00727B20" w:rsidRPr="00727B20" w:rsidTr="00C96210">
        <w:trPr>
          <w:cantSplit/>
        </w:trPr>
        <w:tc>
          <w:tcPr>
            <w:tcW w:w="4538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C96210" w:rsidRPr="00727B20" w:rsidRDefault="00C96210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Число судебных актов об удовлетворении требований истца в отношении учреждений, оказывающих услугу</w:t>
            </w:r>
          </w:p>
        </w:tc>
        <w:tc>
          <w:tcPr>
            <w:tcW w:w="182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C96210" w:rsidRPr="00727B20" w:rsidRDefault="00C96210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акты</w:t>
            </w:r>
          </w:p>
        </w:tc>
        <w:tc>
          <w:tcPr>
            <w:tcW w:w="111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96210" w:rsidRPr="00727B20" w:rsidRDefault="00C96210" w:rsidP="00961AAD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10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96210" w:rsidRPr="00727B20" w:rsidRDefault="00C96210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C96210" w:rsidRPr="00727B20" w:rsidRDefault="00C96210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</w:tr>
      <w:tr w:rsidR="00727B20" w:rsidRPr="00727B20" w:rsidTr="00C96210">
        <w:trPr>
          <w:cantSplit/>
        </w:trPr>
        <w:tc>
          <w:tcPr>
            <w:tcW w:w="4538" w:type="dxa"/>
            <w:tcBorders>
              <w:top w:val="single" w:sz="4" w:space="0" w:color="C41C16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96210" w:rsidRPr="00727B20" w:rsidRDefault="00C96210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Объем расходов бюджета города Иванова</w:t>
            </w:r>
          </w:p>
        </w:tc>
        <w:tc>
          <w:tcPr>
            <w:tcW w:w="1827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96210" w:rsidRPr="00727B20" w:rsidRDefault="00C96210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тыс. руб.</w:t>
            </w:r>
          </w:p>
        </w:tc>
        <w:tc>
          <w:tcPr>
            <w:tcW w:w="1117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96210" w:rsidRPr="00727B20" w:rsidRDefault="00C96210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727B20">
              <w:rPr>
                <w:rFonts w:ascii="Tahoma" w:hAnsi="Tahoma"/>
                <w:color w:val="0070C0"/>
                <w:sz w:val="16"/>
              </w:rPr>
              <w:t>32 877,90</w:t>
            </w:r>
          </w:p>
        </w:tc>
        <w:tc>
          <w:tcPr>
            <w:tcW w:w="1102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</w:tcPr>
          <w:p w:rsidR="00C96210" w:rsidRPr="00727B20" w:rsidRDefault="00C96210" w:rsidP="00727B20">
            <w:pPr>
              <w:keepNext/>
              <w:widowControl w:val="0"/>
              <w:spacing w:before="60" w:after="6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33 439,70</w:t>
            </w:r>
          </w:p>
        </w:tc>
        <w:tc>
          <w:tcPr>
            <w:tcW w:w="987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C96210" w:rsidRPr="00727B20" w:rsidRDefault="00C96210" w:rsidP="00727B20">
            <w:pPr>
              <w:keepNext/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32 881,01</w:t>
            </w:r>
          </w:p>
        </w:tc>
      </w:tr>
    </w:tbl>
    <w:p w:rsidR="00856528" w:rsidRPr="005F23D5" w:rsidRDefault="00856528" w:rsidP="00856528">
      <w:pPr>
        <w:pStyle w:val="Pro-Gramma"/>
        <w:rPr>
          <w:color w:val="0070C0"/>
        </w:rPr>
      </w:pPr>
      <w:r w:rsidRPr="00727B20">
        <w:rPr>
          <w:color w:val="0070C0"/>
        </w:rPr>
        <w:t>Муниципальное задание на оказание услуги «Дополнительное образование детей в сфере культуры и искусства» реализовано в 201</w:t>
      </w:r>
      <w:r w:rsidR="00A52E90" w:rsidRPr="00727B20">
        <w:rPr>
          <w:color w:val="0070C0"/>
        </w:rPr>
        <w:t>1</w:t>
      </w:r>
      <w:r w:rsidRPr="00727B20">
        <w:rPr>
          <w:color w:val="0070C0"/>
        </w:rPr>
        <w:t xml:space="preserve"> году в полном объеме. Услугу </w:t>
      </w:r>
      <w:r w:rsidRPr="00727B20">
        <w:rPr>
          <w:color w:val="0070C0"/>
        </w:rPr>
        <w:lastRenderedPageBreak/>
        <w:t xml:space="preserve">жителям города предоставляли восемь муниципальных учреждений – детские музыкальные и </w:t>
      </w:r>
      <w:proofErr w:type="gramStart"/>
      <w:r w:rsidRPr="00727B20">
        <w:rPr>
          <w:color w:val="0070C0"/>
        </w:rPr>
        <w:t>художественная</w:t>
      </w:r>
      <w:proofErr w:type="gramEnd"/>
      <w:r w:rsidRPr="00727B20">
        <w:rPr>
          <w:color w:val="0070C0"/>
        </w:rPr>
        <w:t xml:space="preserve"> школы. Среднегодовое число учащихся </w:t>
      </w:r>
      <w:r w:rsidR="00A52E90" w:rsidRPr="00727B20">
        <w:rPr>
          <w:color w:val="0070C0"/>
        </w:rPr>
        <w:t>в 2011 году</w:t>
      </w:r>
      <w:r w:rsidR="008811B7">
        <w:rPr>
          <w:color w:val="0070C0"/>
        </w:rPr>
        <w:t xml:space="preserve"> на бюджетных </w:t>
      </w:r>
      <w:r w:rsidR="005F23D5">
        <w:rPr>
          <w:color w:val="0070C0"/>
        </w:rPr>
        <w:t>отделениях</w:t>
      </w:r>
      <w:r w:rsidR="008811B7">
        <w:rPr>
          <w:color w:val="0070C0"/>
        </w:rPr>
        <w:t xml:space="preserve"> и на платной основе</w:t>
      </w:r>
      <w:r w:rsidR="00A52E90" w:rsidRPr="00727B20">
        <w:rPr>
          <w:color w:val="0070C0"/>
        </w:rPr>
        <w:t xml:space="preserve"> </w:t>
      </w:r>
      <w:r w:rsidRPr="005F23D5">
        <w:rPr>
          <w:color w:val="0070C0"/>
        </w:rPr>
        <w:t>составило 3</w:t>
      </w:r>
      <w:r w:rsidR="00E9244A" w:rsidRPr="005F23D5">
        <w:rPr>
          <w:color w:val="0070C0"/>
        </w:rPr>
        <w:t>175</w:t>
      </w:r>
      <w:r w:rsidRPr="005F23D5">
        <w:rPr>
          <w:color w:val="0070C0"/>
        </w:rPr>
        <w:t xml:space="preserve"> человек, в том числе учащихся художественной школы – 10</w:t>
      </w:r>
      <w:r w:rsidR="00E9244A" w:rsidRPr="005F23D5">
        <w:rPr>
          <w:color w:val="0070C0"/>
        </w:rPr>
        <w:t>36</w:t>
      </w:r>
      <w:r w:rsidRPr="005F23D5">
        <w:rPr>
          <w:color w:val="0070C0"/>
        </w:rPr>
        <w:t xml:space="preserve"> человек, музыкальных школ – 2</w:t>
      </w:r>
      <w:r w:rsidR="005F23D5" w:rsidRPr="005F23D5">
        <w:rPr>
          <w:color w:val="0070C0"/>
        </w:rPr>
        <w:t>13</w:t>
      </w:r>
      <w:r w:rsidRPr="005F23D5">
        <w:rPr>
          <w:color w:val="0070C0"/>
        </w:rPr>
        <w:t>9 человек.</w:t>
      </w:r>
    </w:p>
    <w:p w:rsidR="006249AA" w:rsidRPr="00727B20" w:rsidRDefault="006249AA" w:rsidP="006249AA">
      <w:pPr>
        <w:pStyle w:val="Pro-Gramma"/>
        <w:rPr>
          <w:color w:val="0070C0"/>
        </w:rPr>
      </w:pPr>
      <w:r w:rsidRPr="00727B20">
        <w:rPr>
          <w:color w:val="0070C0"/>
        </w:rPr>
        <w:t>Высокое качество оказания услуги в очередной раз было подтверждено результатами участия воспитанников художественной и музыкальных школ в городских, региональных, всероссийских и международных детских и юношеских художественных выставках, музыкальных фестивалях и конкурсах. Число участников и призеров указанных мероприятий превысило запланированные значения и возросло по сравнению с 20</w:t>
      </w:r>
      <w:r w:rsidR="00C96210" w:rsidRPr="00727B20">
        <w:rPr>
          <w:color w:val="0070C0"/>
        </w:rPr>
        <w:t>1</w:t>
      </w:r>
      <w:r w:rsidRPr="00727B20">
        <w:rPr>
          <w:color w:val="0070C0"/>
        </w:rPr>
        <w:t>0 годом.</w:t>
      </w:r>
    </w:p>
    <w:p w:rsidR="006249AA" w:rsidRPr="00727B20" w:rsidRDefault="006249AA" w:rsidP="006249AA">
      <w:pPr>
        <w:pStyle w:val="Pro-Gramma"/>
        <w:rPr>
          <w:color w:val="0070C0"/>
        </w:rPr>
      </w:pPr>
      <w:r w:rsidRPr="00727B20">
        <w:rPr>
          <w:color w:val="0070C0"/>
        </w:rPr>
        <w:t xml:space="preserve">В течение 2011 года художественная школа приняла участие в </w:t>
      </w:r>
      <w:r w:rsidR="00EB55DB" w:rsidRPr="00727B20">
        <w:rPr>
          <w:color w:val="0070C0"/>
        </w:rPr>
        <w:t>29</w:t>
      </w:r>
      <w:r w:rsidRPr="00727B20">
        <w:rPr>
          <w:color w:val="0070C0"/>
        </w:rPr>
        <w:t xml:space="preserve"> выставк</w:t>
      </w:r>
      <w:r w:rsidR="00EB55DB" w:rsidRPr="00727B20">
        <w:rPr>
          <w:color w:val="0070C0"/>
        </w:rPr>
        <w:t>ах</w:t>
      </w:r>
      <w:r w:rsidRPr="00727B20">
        <w:rPr>
          <w:color w:val="0070C0"/>
        </w:rPr>
        <w:t xml:space="preserve"> (в 2010 – 31). Среди них – 9 </w:t>
      </w:r>
      <w:proofErr w:type="spellStart"/>
      <w:r w:rsidRPr="00727B20">
        <w:rPr>
          <w:color w:val="0070C0"/>
        </w:rPr>
        <w:t>внутришкольных</w:t>
      </w:r>
      <w:proofErr w:type="spellEnd"/>
      <w:r w:rsidRPr="00727B20">
        <w:rPr>
          <w:color w:val="0070C0"/>
        </w:rPr>
        <w:t xml:space="preserve">, </w:t>
      </w:r>
      <w:r w:rsidR="00EB55DB" w:rsidRPr="00727B20">
        <w:rPr>
          <w:color w:val="0070C0"/>
        </w:rPr>
        <w:t>4</w:t>
      </w:r>
      <w:r w:rsidRPr="00727B20">
        <w:rPr>
          <w:color w:val="0070C0"/>
        </w:rPr>
        <w:t xml:space="preserve"> городских, 7 областных, </w:t>
      </w:r>
      <w:r w:rsidR="00EB55DB" w:rsidRPr="00727B20">
        <w:rPr>
          <w:color w:val="0070C0"/>
        </w:rPr>
        <w:t>2</w:t>
      </w:r>
      <w:r w:rsidRPr="00727B20">
        <w:rPr>
          <w:color w:val="0070C0"/>
        </w:rPr>
        <w:t xml:space="preserve"> региональных, </w:t>
      </w:r>
      <w:r w:rsidR="00EB55DB" w:rsidRPr="00727B20">
        <w:rPr>
          <w:color w:val="0070C0"/>
        </w:rPr>
        <w:t>5 </w:t>
      </w:r>
      <w:r w:rsidRPr="00727B20">
        <w:rPr>
          <w:color w:val="0070C0"/>
        </w:rPr>
        <w:t xml:space="preserve">Всероссийских и </w:t>
      </w:r>
      <w:r w:rsidR="00EB55DB" w:rsidRPr="00727B20">
        <w:rPr>
          <w:color w:val="0070C0"/>
        </w:rPr>
        <w:t>2</w:t>
      </w:r>
      <w:r w:rsidRPr="00727B20">
        <w:rPr>
          <w:color w:val="0070C0"/>
        </w:rPr>
        <w:t xml:space="preserve"> международных.</w:t>
      </w:r>
      <w:r w:rsidRPr="00727B20">
        <w:rPr>
          <w:rFonts w:ascii="Times New Roman" w:eastAsia="Calibri" w:hAnsi="Times New Roman"/>
          <w:color w:val="0070C0"/>
          <w:sz w:val="24"/>
          <w:lang w:eastAsia="en-US"/>
        </w:rPr>
        <w:t xml:space="preserve"> </w:t>
      </w:r>
      <w:r w:rsidR="00EB55DB" w:rsidRPr="00727B20">
        <w:rPr>
          <w:color w:val="0070C0"/>
        </w:rPr>
        <w:t>Во всероссийских, р</w:t>
      </w:r>
      <w:r w:rsidRPr="00727B20">
        <w:rPr>
          <w:color w:val="0070C0"/>
        </w:rPr>
        <w:t>егиональны</w:t>
      </w:r>
      <w:r w:rsidR="00EB55DB" w:rsidRPr="00727B20">
        <w:rPr>
          <w:color w:val="0070C0"/>
        </w:rPr>
        <w:t>х, международных</w:t>
      </w:r>
      <w:r w:rsidRPr="00727B20">
        <w:rPr>
          <w:color w:val="0070C0"/>
        </w:rPr>
        <w:t xml:space="preserve"> выставк</w:t>
      </w:r>
      <w:r w:rsidR="00EB55DB" w:rsidRPr="00727B20">
        <w:rPr>
          <w:color w:val="0070C0"/>
        </w:rPr>
        <w:t xml:space="preserve">ах и конкурсах </w:t>
      </w:r>
      <w:r w:rsidRPr="00727B20">
        <w:rPr>
          <w:color w:val="0070C0"/>
        </w:rPr>
        <w:t>прин</w:t>
      </w:r>
      <w:r w:rsidR="00EB55DB" w:rsidRPr="00727B20">
        <w:rPr>
          <w:color w:val="0070C0"/>
        </w:rPr>
        <w:t>я</w:t>
      </w:r>
      <w:r w:rsidRPr="00727B20">
        <w:rPr>
          <w:color w:val="0070C0"/>
        </w:rPr>
        <w:t xml:space="preserve">ли </w:t>
      </w:r>
      <w:r w:rsidR="00EB55DB" w:rsidRPr="00727B20">
        <w:rPr>
          <w:color w:val="0070C0"/>
        </w:rPr>
        <w:t xml:space="preserve">участие 109 учащихся детской </w:t>
      </w:r>
      <w:r w:rsidRPr="00727B20">
        <w:rPr>
          <w:color w:val="0070C0"/>
        </w:rPr>
        <w:t>художественной</w:t>
      </w:r>
      <w:r w:rsidR="00EB55DB" w:rsidRPr="00727B20">
        <w:rPr>
          <w:color w:val="0070C0"/>
        </w:rPr>
        <w:t xml:space="preserve"> школы</w:t>
      </w:r>
      <w:r w:rsidRPr="00727B20">
        <w:rPr>
          <w:color w:val="0070C0"/>
        </w:rPr>
        <w:t>.</w:t>
      </w:r>
    </w:p>
    <w:p w:rsidR="006249AA" w:rsidRPr="00727B20" w:rsidRDefault="006249AA" w:rsidP="006249AA">
      <w:pPr>
        <w:pStyle w:val="Pro-Gramma"/>
        <w:rPr>
          <w:color w:val="0070C0"/>
        </w:rPr>
      </w:pPr>
      <w:r w:rsidRPr="00727B20">
        <w:rPr>
          <w:color w:val="0070C0"/>
        </w:rPr>
        <w:t xml:space="preserve">Творческие коллективы, учащиеся и преподаватели детских музыкальных школ приняли участие в </w:t>
      </w:r>
      <w:r w:rsidR="00AA47A0" w:rsidRPr="00727B20">
        <w:rPr>
          <w:color w:val="0070C0"/>
        </w:rPr>
        <w:t>96</w:t>
      </w:r>
      <w:r w:rsidRPr="00727B20">
        <w:rPr>
          <w:color w:val="0070C0"/>
        </w:rPr>
        <w:t xml:space="preserve"> крупных </w:t>
      </w:r>
      <w:proofErr w:type="spellStart"/>
      <w:r w:rsidRPr="00727B20">
        <w:rPr>
          <w:color w:val="0070C0"/>
        </w:rPr>
        <w:t>конкурсно</w:t>
      </w:r>
      <w:proofErr w:type="spellEnd"/>
      <w:r w:rsidRPr="00727B20">
        <w:rPr>
          <w:color w:val="0070C0"/>
        </w:rPr>
        <w:t>-фестивальных мероприятиях (в 20</w:t>
      </w:r>
      <w:r w:rsidR="00AA47A0" w:rsidRPr="00727B20">
        <w:rPr>
          <w:color w:val="0070C0"/>
        </w:rPr>
        <w:t>1</w:t>
      </w:r>
      <w:r w:rsidRPr="00727B20">
        <w:rPr>
          <w:color w:val="0070C0"/>
        </w:rPr>
        <w:t>0 году – 5</w:t>
      </w:r>
      <w:r w:rsidR="00AA47A0" w:rsidRPr="00727B20">
        <w:rPr>
          <w:color w:val="0070C0"/>
        </w:rPr>
        <w:t>8</w:t>
      </w:r>
      <w:r w:rsidRPr="00727B20">
        <w:rPr>
          <w:color w:val="0070C0"/>
        </w:rPr>
        <w:t xml:space="preserve">). Представители музыкальных школ привезли в Иваново награды разного достоинства с </w:t>
      </w:r>
      <w:r w:rsidR="00AA47A0" w:rsidRPr="00727B20">
        <w:rPr>
          <w:color w:val="0070C0"/>
        </w:rPr>
        <w:t>17</w:t>
      </w:r>
      <w:r w:rsidRPr="00727B20">
        <w:rPr>
          <w:color w:val="0070C0"/>
        </w:rPr>
        <w:t>-ти меж</w:t>
      </w:r>
      <w:r w:rsidR="00AA47A0" w:rsidRPr="00727B20">
        <w:rPr>
          <w:color w:val="0070C0"/>
        </w:rPr>
        <w:t>дународных конкурсов-фестивалей</w:t>
      </w:r>
      <w:r w:rsidRPr="00727B20">
        <w:rPr>
          <w:color w:val="0070C0"/>
        </w:rPr>
        <w:t xml:space="preserve">. </w:t>
      </w:r>
    </w:p>
    <w:p w:rsidR="00AA47A0" w:rsidRPr="00727B20" w:rsidRDefault="00AA47A0" w:rsidP="00AA47A0">
      <w:pPr>
        <w:pStyle w:val="Pro-List10"/>
        <w:rPr>
          <w:color w:val="0070C0"/>
        </w:rPr>
      </w:pPr>
      <w:r w:rsidRPr="00727B20">
        <w:rPr>
          <w:color w:val="0070C0"/>
        </w:rPr>
        <w:t>1.2.</w:t>
      </w:r>
      <w:r w:rsidRPr="00727B20">
        <w:rPr>
          <w:color w:val="0070C0"/>
        </w:rPr>
        <w:tab/>
        <w:t>Оказание муниципальной услуги города Иванова «Организация досуга и обеспечение жителей услугами организаций культуры»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530"/>
        <w:gridCol w:w="1532"/>
        <w:gridCol w:w="1410"/>
        <w:gridCol w:w="1102"/>
        <w:gridCol w:w="997"/>
      </w:tblGrid>
      <w:tr w:rsidR="00727B20" w:rsidRPr="00727B20" w:rsidTr="008811B7">
        <w:trPr>
          <w:tblHeader/>
        </w:trPr>
        <w:tc>
          <w:tcPr>
            <w:tcW w:w="4530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A47A0" w:rsidRPr="00727B20" w:rsidRDefault="00AA47A0" w:rsidP="00961AAD">
            <w:pPr>
              <w:pStyle w:val="Pro-Tab0"/>
              <w:keepNext/>
              <w:rPr>
                <w:b/>
                <w:color w:val="0070C0"/>
              </w:rPr>
            </w:pPr>
            <w:r w:rsidRPr="00727B20">
              <w:rPr>
                <w:b/>
                <w:color w:val="0070C0"/>
              </w:rPr>
              <w:t>Показатель</w:t>
            </w:r>
          </w:p>
        </w:tc>
        <w:tc>
          <w:tcPr>
            <w:tcW w:w="1532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A47A0" w:rsidRPr="00727B20" w:rsidRDefault="00AA47A0" w:rsidP="00961AAD">
            <w:pPr>
              <w:pStyle w:val="Pro-Tab0"/>
              <w:keepNext/>
              <w:rPr>
                <w:b/>
                <w:color w:val="0070C0"/>
              </w:rPr>
            </w:pPr>
            <w:r w:rsidRPr="00727B20">
              <w:rPr>
                <w:b/>
                <w:color w:val="0070C0"/>
              </w:rPr>
              <w:t>Единица измерения</w:t>
            </w:r>
          </w:p>
        </w:tc>
        <w:tc>
          <w:tcPr>
            <w:tcW w:w="1410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A47A0" w:rsidRPr="00727B20" w:rsidRDefault="00AA47A0" w:rsidP="00AA47A0">
            <w:pPr>
              <w:pStyle w:val="Pro-Tab0"/>
              <w:keepNext/>
              <w:rPr>
                <w:b/>
                <w:color w:val="0070C0"/>
              </w:rPr>
            </w:pPr>
            <w:r w:rsidRPr="00727B20">
              <w:rPr>
                <w:b/>
                <w:color w:val="0070C0"/>
              </w:rPr>
              <w:t>2010 год</w:t>
            </w:r>
          </w:p>
        </w:tc>
        <w:tc>
          <w:tcPr>
            <w:tcW w:w="2099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A47A0" w:rsidRPr="00727B20" w:rsidRDefault="00AA47A0" w:rsidP="00AA47A0">
            <w:pPr>
              <w:pStyle w:val="Pro-Tab0"/>
              <w:keepNext/>
              <w:rPr>
                <w:b/>
                <w:color w:val="0070C0"/>
              </w:rPr>
            </w:pPr>
            <w:r w:rsidRPr="00727B20">
              <w:rPr>
                <w:b/>
                <w:color w:val="0070C0"/>
              </w:rPr>
              <w:t>2011 год</w:t>
            </w:r>
          </w:p>
        </w:tc>
      </w:tr>
      <w:tr w:rsidR="00727B20" w:rsidRPr="00727B20" w:rsidTr="008811B7">
        <w:trPr>
          <w:cantSplit/>
        </w:trPr>
        <w:tc>
          <w:tcPr>
            <w:tcW w:w="0" w:type="auto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AA47A0" w:rsidRPr="00727B20" w:rsidRDefault="00AA47A0" w:rsidP="00961AAD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1532" w:type="dxa"/>
            <w:vMerge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AA47A0" w:rsidRPr="00727B20" w:rsidRDefault="00AA47A0" w:rsidP="00961AAD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1410" w:type="dxa"/>
            <w:vMerge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AA47A0" w:rsidRPr="00727B20" w:rsidRDefault="00AA47A0" w:rsidP="00961AAD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A47A0" w:rsidRPr="00727B20" w:rsidRDefault="00AA47A0" w:rsidP="00961AAD">
            <w:pPr>
              <w:pStyle w:val="Pro-Tab0"/>
              <w:rPr>
                <w:color w:val="0070C0"/>
              </w:rPr>
            </w:pPr>
            <w:r w:rsidRPr="00727B20">
              <w:rPr>
                <w:color w:val="0070C0"/>
              </w:rPr>
              <w:t>план</w:t>
            </w:r>
          </w:p>
        </w:tc>
        <w:tc>
          <w:tcPr>
            <w:tcW w:w="99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AA47A0" w:rsidRPr="00727B20" w:rsidRDefault="00AA47A0" w:rsidP="00961AAD">
            <w:pPr>
              <w:pStyle w:val="Pro-Tab0"/>
              <w:rPr>
                <w:color w:val="0070C0"/>
              </w:rPr>
            </w:pPr>
            <w:r w:rsidRPr="00727B20">
              <w:rPr>
                <w:color w:val="0070C0"/>
              </w:rPr>
              <w:t>факт</w:t>
            </w:r>
          </w:p>
        </w:tc>
      </w:tr>
      <w:tr w:rsidR="00727B20" w:rsidRPr="00727B20" w:rsidTr="008811B7">
        <w:trPr>
          <w:cantSplit/>
        </w:trPr>
        <w:tc>
          <w:tcPr>
            <w:tcW w:w="4530" w:type="dxa"/>
            <w:tcBorders>
              <w:top w:val="single" w:sz="12" w:space="0" w:color="808080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Число посещений взрослыми и детьми организаций культуры</w:t>
            </w:r>
          </w:p>
        </w:tc>
        <w:tc>
          <w:tcPr>
            <w:tcW w:w="1532" w:type="dxa"/>
            <w:tcBorders>
              <w:top w:val="single" w:sz="12" w:space="0" w:color="808080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чел.</w:t>
            </w:r>
          </w:p>
        </w:tc>
        <w:tc>
          <w:tcPr>
            <w:tcW w:w="1410" w:type="dxa"/>
            <w:tcBorders>
              <w:top w:val="single" w:sz="12" w:space="0" w:color="808080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B6910" w:rsidRPr="00727B20" w:rsidRDefault="00BB6910" w:rsidP="00875FAD">
            <w:pPr>
              <w:spacing w:before="60" w:after="6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4 417 358</w:t>
            </w:r>
          </w:p>
        </w:tc>
        <w:tc>
          <w:tcPr>
            <w:tcW w:w="1102" w:type="dxa"/>
            <w:tcBorders>
              <w:top w:val="single" w:sz="12" w:space="0" w:color="808080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B6910" w:rsidRPr="00727B20" w:rsidRDefault="00BB6910" w:rsidP="00875FAD">
            <w:pPr>
              <w:jc w:val="right"/>
              <w:rPr>
                <w:rFonts w:ascii="Tahoma" w:hAnsi="Tahoma" w:cs="Tahoma"/>
                <w:i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4365200</w:t>
            </w:r>
          </w:p>
        </w:tc>
        <w:tc>
          <w:tcPr>
            <w:tcW w:w="997" w:type="dxa"/>
            <w:tcBorders>
              <w:top w:val="single" w:sz="12" w:space="0" w:color="808080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B6910" w:rsidRPr="00727B20" w:rsidRDefault="00BB6910" w:rsidP="00875FAD">
            <w:pPr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  <w:lang w:val="en-US"/>
              </w:rPr>
              <w:t>4417358</w:t>
            </w:r>
          </w:p>
        </w:tc>
      </w:tr>
      <w:tr w:rsidR="00727B20" w:rsidRPr="00727B20" w:rsidTr="008811B7">
        <w:trPr>
          <w:cantSplit/>
        </w:trPr>
        <w:tc>
          <w:tcPr>
            <w:tcW w:w="453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Число мероприятий культурно-досугового характера, проводимых в организациях культуры</w:t>
            </w:r>
          </w:p>
        </w:tc>
        <w:tc>
          <w:tcPr>
            <w:tcW w:w="153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мероприятия</w:t>
            </w:r>
          </w:p>
        </w:tc>
        <w:tc>
          <w:tcPr>
            <w:tcW w:w="1410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B6910" w:rsidRPr="00727B20" w:rsidRDefault="00BB6910" w:rsidP="00875FAD">
            <w:pPr>
              <w:spacing w:before="60" w:after="6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1 117</w:t>
            </w:r>
          </w:p>
        </w:tc>
        <w:tc>
          <w:tcPr>
            <w:tcW w:w="110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B6910" w:rsidRPr="00727B20" w:rsidRDefault="00BB6910" w:rsidP="00875FAD">
            <w:pPr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1065</w:t>
            </w: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B6910" w:rsidRPr="00727B20" w:rsidRDefault="00BB6910" w:rsidP="00875FAD">
            <w:pPr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  <w:lang w:val="en-US"/>
              </w:rPr>
              <w:t>1</w:t>
            </w: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117</w:t>
            </w:r>
          </w:p>
        </w:tc>
      </w:tr>
      <w:tr w:rsidR="00727B20" w:rsidRPr="00727B20" w:rsidTr="008811B7">
        <w:trPr>
          <w:cantSplit/>
        </w:trPr>
        <w:tc>
          <w:tcPr>
            <w:tcW w:w="453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Среднегодовое число лиц, проводящих досуг в клубных формированиях на регулярной основе</w:t>
            </w:r>
          </w:p>
        </w:tc>
        <w:tc>
          <w:tcPr>
            <w:tcW w:w="153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чел.</w:t>
            </w:r>
          </w:p>
        </w:tc>
        <w:tc>
          <w:tcPr>
            <w:tcW w:w="1410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B6910" w:rsidRPr="00727B20" w:rsidRDefault="00BB6910" w:rsidP="00875FAD">
            <w:pPr>
              <w:spacing w:before="60" w:after="6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1 961</w:t>
            </w:r>
          </w:p>
        </w:tc>
        <w:tc>
          <w:tcPr>
            <w:tcW w:w="110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B6910" w:rsidRPr="00727B20" w:rsidRDefault="00BB6910" w:rsidP="00875FAD">
            <w:pPr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1960</w:t>
            </w:r>
          </w:p>
          <w:p w:rsidR="00BB6910" w:rsidRPr="00727B20" w:rsidRDefault="00BB6910" w:rsidP="00875FAD">
            <w:pPr>
              <w:jc w:val="right"/>
              <w:rPr>
                <w:rFonts w:ascii="Tahoma" w:hAnsi="Tahoma" w:cs="Tahoma"/>
                <w:i/>
                <w:color w:val="0070C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B6910" w:rsidRPr="00727B20" w:rsidRDefault="00BB6910" w:rsidP="00875FAD">
            <w:pPr>
              <w:jc w:val="right"/>
              <w:rPr>
                <w:rFonts w:ascii="Tahoma" w:hAnsi="Tahoma" w:cs="Tahoma"/>
                <w:i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  <w:lang w:val="en-US"/>
              </w:rPr>
              <w:t>19</w:t>
            </w: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61</w:t>
            </w:r>
          </w:p>
        </w:tc>
      </w:tr>
      <w:tr w:rsidR="00727B20" w:rsidRPr="00727B20" w:rsidTr="008811B7">
        <w:trPr>
          <w:cantSplit/>
        </w:trPr>
        <w:tc>
          <w:tcPr>
            <w:tcW w:w="453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Общее число лиц, принимающих участие в фестивалях и конкурсах в организациях культуры (без выезда за пределы города Иванова)</w:t>
            </w:r>
          </w:p>
        </w:tc>
        <w:tc>
          <w:tcPr>
            <w:tcW w:w="153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чел.</w:t>
            </w:r>
          </w:p>
        </w:tc>
        <w:tc>
          <w:tcPr>
            <w:tcW w:w="1410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B6910" w:rsidRPr="00727B20" w:rsidRDefault="00BB6910" w:rsidP="00875FAD">
            <w:pPr>
              <w:spacing w:before="60" w:after="6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1 636</w:t>
            </w:r>
          </w:p>
        </w:tc>
        <w:tc>
          <w:tcPr>
            <w:tcW w:w="110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B6910" w:rsidRPr="00727B20" w:rsidRDefault="00BB6910" w:rsidP="00875FAD">
            <w:pPr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1300</w:t>
            </w:r>
          </w:p>
          <w:p w:rsidR="00BB6910" w:rsidRPr="00727B20" w:rsidRDefault="00BB6910" w:rsidP="00875FAD">
            <w:pPr>
              <w:jc w:val="right"/>
              <w:rPr>
                <w:rFonts w:ascii="Tahoma" w:hAnsi="Tahoma" w:cs="Tahoma"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B6910" w:rsidRPr="00727B20" w:rsidRDefault="00BB6910" w:rsidP="00875FAD">
            <w:pPr>
              <w:jc w:val="right"/>
              <w:rPr>
                <w:rFonts w:ascii="Tahoma" w:hAnsi="Tahoma" w:cs="Tahoma"/>
                <w:color w:val="0070C0"/>
                <w:sz w:val="16"/>
                <w:szCs w:val="16"/>
                <w:lang w:val="en-US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1636</w:t>
            </w:r>
          </w:p>
        </w:tc>
      </w:tr>
      <w:tr w:rsidR="00727B20" w:rsidRPr="00727B20" w:rsidTr="008811B7">
        <w:trPr>
          <w:cantSplit/>
        </w:trPr>
        <w:tc>
          <w:tcPr>
            <w:tcW w:w="453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Число фестивалей и конкурсов в организациях культуры</w:t>
            </w:r>
          </w:p>
        </w:tc>
        <w:tc>
          <w:tcPr>
            <w:tcW w:w="153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фестивали и конкурсы</w:t>
            </w:r>
          </w:p>
        </w:tc>
        <w:tc>
          <w:tcPr>
            <w:tcW w:w="1410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B6910" w:rsidRPr="00727B20" w:rsidRDefault="00BB6910" w:rsidP="00875FAD">
            <w:pPr>
              <w:spacing w:before="60" w:after="6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52</w:t>
            </w:r>
          </w:p>
        </w:tc>
        <w:tc>
          <w:tcPr>
            <w:tcW w:w="110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B6910" w:rsidRPr="00727B20" w:rsidRDefault="00BB6910" w:rsidP="00875FAD">
            <w:pPr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40</w:t>
            </w: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B6910" w:rsidRPr="00727B20" w:rsidRDefault="00BB6910" w:rsidP="00875FAD">
            <w:pPr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52</w:t>
            </w:r>
          </w:p>
        </w:tc>
      </w:tr>
      <w:tr w:rsidR="00727B20" w:rsidRPr="00727B20" w:rsidTr="008811B7">
        <w:trPr>
          <w:cantSplit/>
        </w:trPr>
        <w:tc>
          <w:tcPr>
            <w:tcW w:w="453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Число лиц, принимающих участие в выездных фестивалях и конкурсах в организациях культуры</w:t>
            </w:r>
          </w:p>
        </w:tc>
        <w:tc>
          <w:tcPr>
            <w:tcW w:w="153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чел.</w:t>
            </w:r>
          </w:p>
        </w:tc>
        <w:tc>
          <w:tcPr>
            <w:tcW w:w="1410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B6910" w:rsidRPr="00727B20" w:rsidRDefault="00BB6910" w:rsidP="00875FAD">
            <w:pPr>
              <w:spacing w:before="60" w:after="6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282</w:t>
            </w:r>
          </w:p>
        </w:tc>
        <w:tc>
          <w:tcPr>
            <w:tcW w:w="110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B6910" w:rsidRPr="00727B20" w:rsidRDefault="00BB6910" w:rsidP="00875FAD">
            <w:pPr>
              <w:jc w:val="right"/>
              <w:rPr>
                <w:rFonts w:ascii="Tahoma" w:hAnsi="Tahoma" w:cs="Tahoma"/>
                <w:i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390</w:t>
            </w: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B6910" w:rsidRPr="00727B20" w:rsidRDefault="00BB6910" w:rsidP="00875FAD">
            <w:pPr>
              <w:jc w:val="right"/>
              <w:rPr>
                <w:rFonts w:ascii="Tahoma" w:hAnsi="Tahoma" w:cs="Tahoma"/>
                <w:i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282*</w:t>
            </w:r>
          </w:p>
        </w:tc>
      </w:tr>
      <w:tr w:rsidR="00727B20" w:rsidRPr="00727B20" w:rsidTr="008811B7">
        <w:trPr>
          <w:cantSplit/>
        </w:trPr>
        <w:tc>
          <w:tcPr>
            <w:tcW w:w="453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Число индивидуальных исполнителей (участников) и творческих коллективов, принимающих участие в выездных фестивалях и конкурсах</w:t>
            </w:r>
          </w:p>
        </w:tc>
        <w:tc>
          <w:tcPr>
            <w:tcW w:w="153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участников/ коллективов</w:t>
            </w:r>
          </w:p>
        </w:tc>
        <w:tc>
          <w:tcPr>
            <w:tcW w:w="1410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B6910" w:rsidRPr="00727B20" w:rsidRDefault="00BB6910" w:rsidP="00875FAD">
            <w:pPr>
              <w:spacing w:before="60" w:after="6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190/</w:t>
            </w:r>
          </w:p>
          <w:p w:rsidR="00BB6910" w:rsidRPr="00727B20" w:rsidRDefault="00BB6910" w:rsidP="00875FAD">
            <w:pPr>
              <w:spacing w:before="60" w:after="6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6</w:t>
            </w:r>
          </w:p>
        </w:tc>
        <w:tc>
          <w:tcPr>
            <w:tcW w:w="110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B6910" w:rsidRPr="00727B20" w:rsidRDefault="00BB6910" w:rsidP="00875FAD">
            <w:pPr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150/20</w:t>
            </w: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B6910" w:rsidRPr="00727B20" w:rsidRDefault="00BB6910" w:rsidP="00875FAD">
            <w:pPr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190/6*</w:t>
            </w:r>
          </w:p>
        </w:tc>
      </w:tr>
      <w:tr w:rsidR="00727B20" w:rsidRPr="00727B20" w:rsidTr="008811B7">
        <w:trPr>
          <w:cantSplit/>
        </w:trPr>
        <w:tc>
          <w:tcPr>
            <w:tcW w:w="453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Доля специалистов организаций культуры, имеющих профильное образование</w:t>
            </w:r>
          </w:p>
        </w:tc>
        <w:tc>
          <w:tcPr>
            <w:tcW w:w="153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%</w:t>
            </w:r>
          </w:p>
        </w:tc>
        <w:tc>
          <w:tcPr>
            <w:tcW w:w="1410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B6910" w:rsidRPr="00727B20" w:rsidRDefault="00BB6910" w:rsidP="00875FAD">
            <w:pPr>
              <w:widowControl w:val="0"/>
              <w:spacing w:before="60" w:after="6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31</w:t>
            </w:r>
          </w:p>
        </w:tc>
        <w:tc>
          <w:tcPr>
            <w:tcW w:w="110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B6910" w:rsidRPr="00727B20" w:rsidRDefault="00BB6910" w:rsidP="00875FAD">
            <w:pPr>
              <w:widowControl w:val="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30</w:t>
            </w: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B6910" w:rsidRPr="00727B20" w:rsidRDefault="00BB6910" w:rsidP="00875FAD">
            <w:pPr>
              <w:widowControl w:val="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31</w:t>
            </w:r>
          </w:p>
        </w:tc>
      </w:tr>
      <w:tr w:rsidR="00727B20" w:rsidRPr="00727B20" w:rsidTr="008811B7">
        <w:trPr>
          <w:cantSplit/>
        </w:trPr>
        <w:tc>
          <w:tcPr>
            <w:tcW w:w="453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Доля площади территорий организаций культуры, требующей благоустройства</w:t>
            </w:r>
          </w:p>
        </w:tc>
        <w:tc>
          <w:tcPr>
            <w:tcW w:w="153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%</w:t>
            </w:r>
          </w:p>
        </w:tc>
        <w:tc>
          <w:tcPr>
            <w:tcW w:w="1410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B6910" w:rsidRPr="00727B20" w:rsidRDefault="00BB6910" w:rsidP="00875FAD">
            <w:pPr>
              <w:widowControl w:val="0"/>
              <w:spacing w:before="60" w:after="6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60</w:t>
            </w:r>
          </w:p>
        </w:tc>
        <w:tc>
          <w:tcPr>
            <w:tcW w:w="110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B6910" w:rsidRPr="00727B20" w:rsidRDefault="00BB6910" w:rsidP="00875FAD">
            <w:pPr>
              <w:widowControl w:val="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60</w:t>
            </w: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B6910" w:rsidRPr="00727B20" w:rsidRDefault="00BB6910" w:rsidP="00875FAD">
            <w:pPr>
              <w:widowControl w:val="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60</w:t>
            </w:r>
          </w:p>
        </w:tc>
      </w:tr>
      <w:tr w:rsidR="00727B20" w:rsidRPr="00727B20" w:rsidTr="008811B7">
        <w:trPr>
          <w:cantSplit/>
        </w:trPr>
        <w:tc>
          <w:tcPr>
            <w:tcW w:w="453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Площадь помещений организаций культуры, требующих ремонта</w:t>
            </w:r>
          </w:p>
        </w:tc>
        <w:tc>
          <w:tcPr>
            <w:tcW w:w="153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%</w:t>
            </w:r>
          </w:p>
        </w:tc>
        <w:tc>
          <w:tcPr>
            <w:tcW w:w="1410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B6910" w:rsidRPr="00727B20" w:rsidRDefault="00BB6910" w:rsidP="00875FAD">
            <w:pPr>
              <w:widowControl w:val="0"/>
              <w:spacing w:before="60" w:after="6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61</w:t>
            </w:r>
          </w:p>
        </w:tc>
        <w:tc>
          <w:tcPr>
            <w:tcW w:w="110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B6910" w:rsidRPr="00727B20" w:rsidRDefault="00BB6910" w:rsidP="00875FAD">
            <w:pPr>
              <w:widowControl w:val="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62</w:t>
            </w: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B6910" w:rsidRPr="00727B20" w:rsidRDefault="00BB6910" w:rsidP="00875FAD">
            <w:pPr>
              <w:widowControl w:val="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61</w:t>
            </w:r>
          </w:p>
        </w:tc>
      </w:tr>
      <w:tr w:rsidR="00727B20" w:rsidRPr="00727B20" w:rsidTr="008811B7">
        <w:trPr>
          <w:cantSplit/>
        </w:trPr>
        <w:tc>
          <w:tcPr>
            <w:tcW w:w="453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Доля культурно-досугового оборудования у организаций культуры, степень износа которого составляет свыше 75 процентов</w:t>
            </w:r>
          </w:p>
        </w:tc>
        <w:tc>
          <w:tcPr>
            <w:tcW w:w="153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%</w:t>
            </w:r>
          </w:p>
        </w:tc>
        <w:tc>
          <w:tcPr>
            <w:tcW w:w="1410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B6910" w:rsidRPr="00727B20" w:rsidRDefault="00BB6910" w:rsidP="00875FAD">
            <w:pPr>
              <w:widowControl w:val="0"/>
              <w:spacing w:before="60" w:after="6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59</w:t>
            </w:r>
          </w:p>
        </w:tc>
        <w:tc>
          <w:tcPr>
            <w:tcW w:w="110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B6910" w:rsidRPr="00727B20" w:rsidRDefault="00BB6910" w:rsidP="00875FAD">
            <w:pPr>
              <w:widowControl w:val="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59</w:t>
            </w: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B6910" w:rsidRPr="00727B20" w:rsidRDefault="00BB6910" w:rsidP="00875FAD">
            <w:pPr>
              <w:widowControl w:val="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59</w:t>
            </w:r>
          </w:p>
        </w:tc>
      </w:tr>
      <w:tr w:rsidR="00727B20" w:rsidRPr="00727B20" w:rsidTr="008811B7">
        <w:trPr>
          <w:cantSplit/>
        </w:trPr>
        <w:tc>
          <w:tcPr>
            <w:tcW w:w="453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lastRenderedPageBreak/>
              <w:t xml:space="preserve">Число зафиксированных случаев травматизма, иных осложнений со здоровьем лиц, принимающих участие в культурно-досуговой деятельности или отдыхающих в организациях культуры </w:t>
            </w:r>
          </w:p>
        </w:tc>
        <w:tc>
          <w:tcPr>
            <w:tcW w:w="153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%</w:t>
            </w:r>
          </w:p>
        </w:tc>
        <w:tc>
          <w:tcPr>
            <w:tcW w:w="1410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B6910" w:rsidRPr="00727B20" w:rsidRDefault="00BB6910" w:rsidP="00875FAD">
            <w:pPr>
              <w:widowControl w:val="0"/>
              <w:spacing w:before="60" w:after="6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  <w:tc>
          <w:tcPr>
            <w:tcW w:w="110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B6910" w:rsidRPr="00727B20" w:rsidRDefault="00BB6910" w:rsidP="00875FAD">
            <w:pPr>
              <w:widowControl w:val="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B6910" w:rsidRPr="00727B20" w:rsidRDefault="00BB6910" w:rsidP="00875FAD">
            <w:pPr>
              <w:widowControl w:val="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</w:tr>
      <w:tr w:rsidR="00727B20" w:rsidRPr="00727B20" w:rsidTr="008811B7">
        <w:trPr>
          <w:cantSplit/>
        </w:trPr>
        <w:tc>
          <w:tcPr>
            <w:tcW w:w="453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Число случаев несвоевременного предоставления медицинской помощи лицам, принимающим участие в культурно-досуговой деятельности или отдыхающих в организациях культуры, при их обращении за ней</w:t>
            </w:r>
          </w:p>
        </w:tc>
        <w:tc>
          <w:tcPr>
            <w:tcW w:w="153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%</w:t>
            </w:r>
          </w:p>
        </w:tc>
        <w:tc>
          <w:tcPr>
            <w:tcW w:w="1410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B6910" w:rsidRPr="00727B20" w:rsidRDefault="00BB6910" w:rsidP="00875FAD">
            <w:pPr>
              <w:widowControl w:val="0"/>
              <w:spacing w:before="60" w:after="6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  <w:tc>
          <w:tcPr>
            <w:tcW w:w="110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B6910" w:rsidRPr="00727B20" w:rsidRDefault="00BB6910" w:rsidP="00875FAD">
            <w:pPr>
              <w:widowControl w:val="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B6910" w:rsidRPr="00727B20" w:rsidRDefault="00BB6910" w:rsidP="00875FAD">
            <w:pPr>
              <w:widowControl w:val="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</w:tr>
      <w:tr w:rsidR="00727B20" w:rsidRPr="00727B20" w:rsidTr="008811B7">
        <w:trPr>
          <w:cantSplit/>
        </w:trPr>
        <w:tc>
          <w:tcPr>
            <w:tcW w:w="453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Количество нарушений установленных требований к качеству услуги</w:t>
            </w:r>
          </w:p>
        </w:tc>
        <w:tc>
          <w:tcPr>
            <w:tcW w:w="153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случаи</w:t>
            </w:r>
          </w:p>
        </w:tc>
        <w:tc>
          <w:tcPr>
            <w:tcW w:w="1410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B6910" w:rsidRPr="00727B20" w:rsidRDefault="00BB6910" w:rsidP="00875FAD">
            <w:pPr>
              <w:widowControl w:val="0"/>
              <w:spacing w:before="60" w:after="6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  <w:tc>
          <w:tcPr>
            <w:tcW w:w="110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B6910" w:rsidRPr="00727B20" w:rsidRDefault="00AF6BC1" w:rsidP="00875FAD">
            <w:pPr>
              <w:widowControl w:val="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B6910" w:rsidRPr="00727B20" w:rsidRDefault="00BB6910" w:rsidP="00875FAD">
            <w:pPr>
              <w:widowControl w:val="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</w:tr>
      <w:tr w:rsidR="00727B20" w:rsidRPr="00727B20" w:rsidTr="008811B7">
        <w:trPr>
          <w:cantSplit/>
        </w:trPr>
        <w:tc>
          <w:tcPr>
            <w:tcW w:w="453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Количество предписаний надзорных органов</w:t>
            </w:r>
          </w:p>
        </w:tc>
        <w:tc>
          <w:tcPr>
            <w:tcW w:w="153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предписания</w:t>
            </w:r>
          </w:p>
        </w:tc>
        <w:tc>
          <w:tcPr>
            <w:tcW w:w="1410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B6910" w:rsidRPr="00727B20" w:rsidRDefault="00BB6910" w:rsidP="00875FAD">
            <w:pPr>
              <w:widowControl w:val="0"/>
              <w:spacing w:before="60" w:after="6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18</w:t>
            </w:r>
          </w:p>
        </w:tc>
        <w:tc>
          <w:tcPr>
            <w:tcW w:w="110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B6910" w:rsidRPr="00727B20" w:rsidRDefault="00BB6910" w:rsidP="00875FAD">
            <w:pPr>
              <w:widowControl w:val="0"/>
              <w:jc w:val="right"/>
              <w:rPr>
                <w:rFonts w:ascii="Tahoma" w:hAnsi="Tahoma" w:cs="Tahoma"/>
                <w:color w:val="0070C0"/>
                <w:sz w:val="16"/>
                <w:szCs w:val="16"/>
                <w:lang w:val="en-US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2</w:t>
            </w:r>
            <w:r w:rsidRPr="00727B20">
              <w:rPr>
                <w:rFonts w:ascii="Tahoma" w:hAnsi="Tahoma" w:cs="Tahoma"/>
                <w:color w:val="0070C0"/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B6910" w:rsidRPr="00727B20" w:rsidRDefault="00BB6910" w:rsidP="00875FAD">
            <w:pPr>
              <w:widowControl w:val="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18</w:t>
            </w:r>
          </w:p>
        </w:tc>
      </w:tr>
      <w:tr w:rsidR="00727B20" w:rsidRPr="00727B20" w:rsidTr="008811B7">
        <w:trPr>
          <w:cantSplit/>
        </w:trPr>
        <w:tc>
          <w:tcPr>
            <w:tcW w:w="453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Число жалоб на организацию работы в организациях культуры</w:t>
            </w:r>
          </w:p>
        </w:tc>
        <w:tc>
          <w:tcPr>
            <w:tcW w:w="153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жалобы</w:t>
            </w:r>
          </w:p>
        </w:tc>
        <w:tc>
          <w:tcPr>
            <w:tcW w:w="1410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B6910" w:rsidRPr="00727B20" w:rsidRDefault="00BB6910" w:rsidP="00875FAD">
            <w:pPr>
              <w:widowControl w:val="0"/>
              <w:spacing w:before="60" w:after="6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  <w:tc>
          <w:tcPr>
            <w:tcW w:w="110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B6910" w:rsidRPr="00727B20" w:rsidRDefault="00BB6910" w:rsidP="00875FAD">
            <w:pPr>
              <w:spacing w:before="60" w:after="6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B6910" w:rsidRPr="00727B20" w:rsidRDefault="00BB6910" w:rsidP="00875FAD">
            <w:pPr>
              <w:widowControl w:val="0"/>
              <w:spacing w:before="60" w:after="6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</w:tr>
      <w:tr w:rsidR="00727B20" w:rsidRPr="00727B20" w:rsidTr="008811B7">
        <w:trPr>
          <w:cantSplit/>
        </w:trPr>
        <w:tc>
          <w:tcPr>
            <w:tcW w:w="4530" w:type="dxa"/>
            <w:tcBorders>
              <w:top w:val="single" w:sz="4" w:space="0" w:color="C41C16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Объем расходов бюджета города Иванова</w:t>
            </w:r>
          </w:p>
        </w:tc>
        <w:tc>
          <w:tcPr>
            <w:tcW w:w="1532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B6910" w:rsidRPr="00727B20" w:rsidRDefault="00BB6910" w:rsidP="00961AAD">
            <w:pPr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B6910" w:rsidRPr="00727B20" w:rsidRDefault="00BB6910" w:rsidP="00875FAD">
            <w:pPr>
              <w:spacing w:before="60" w:after="6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41 983,66</w:t>
            </w:r>
          </w:p>
        </w:tc>
        <w:tc>
          <w:tcPr>
            <w:tcW w:w="1102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B6910" w:rsidRPr="00727B20" w:rsidRDefault="00BB6910" w:rsidP="00875FAD">
            <w:pPr>
              <w:keepNext/>
              <w:widowControl w:val="0"/>
              <w:spacing w:before="60" w:after="6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38 323,00</w:t>
            </w: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B6910" w:rsidRPr="00727B20" w:rsidRDefault="00BB6910" w:rsidP="00875FAD">
            <w:pPr>
              <w:keepNext/>
              <w:widowControl w:val="0"/>
              <w:spacing w:before="60" w:after="60"/>
              <w:jc w:val="right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727B20">
              <w:rPr>
                <w:rFonts w:ascii="Tahoma" w:hAnsi="Tahoma" w:cs="Tahoma"/>
                <w:color w:val="0070C0"/>
                <w:sz w:val="16"/>
                <w:szCs w:val="16"/>
              </w:rPr>
              <w:t>41983,74</w:t>
            </w:r>
          </w:p>
        </w:tc>
      </w:tr>
    </w:tbl>
    <w:p w:rsidR="00AF6BC1" w:rsidRPr="00727B20" w:rsidRDefault="00AF6BC1" w:rsidP="00AF6BC1">
      <w:pPr>
        <w:pStyle w:val="Pro-TabName"/>
        <w:widowControl w:val="0"/>
        <w:jc w:val="both"/>
        <w:rPr>
          <w:rFonts w:ascii="Georgia" w:hAnsi="Georgia"/>
          <w:b w:val="0"/>
          <w:color w:val="0070C0"/>
          <w:sz w:val="20"/>
        </w:rPr>
      </w:pPr>
      <w:r w:rsidRPr="00727B20">
        <w:rPr>
          <w:rFonts w:ascii="Georgia" w:hAnsi="Georgia"/>
          <w:b w:val="0"/>
          <w:color w:val="0070C0"/>
          <w:sz w:val="20"/>
        </w:rPr>
        <w:t xml:space="preserve">* Бюджетом города Иванова средства на участие в фестивалях и конкурсах не предусмотрены. Участие в конкурсах проходит за счет привлеченных и собственных средств. Комитет по культуре будет ходатайствовать по внесению изменений в ряд показателей, касающихся участия в фестивалях и конкурсах исполнителей и творческих коллективов.  </w:t>
      </w:r>
    </w:p>
    <w:p w:rsidR="00AA47A0" w:rsidRPr="00727B20" w:rsidRDefault="00AA47A0" w:rsidP="00AA47A0">
      <w:pPr>
        <w:pStyle w:val="Pro-Gramma"/>
        <w:rPr>
          <w:color w:val="0070C0"/>
        </w:rPr>
      </w:pPr>
      <w:r w:rsidRPr="00727B20">
        <w:rPr>
          <w:color w:val="0070C0"/>
        </w:rPr>
        <w:t>Муниципальное задание на оказание услуги «Организация досуга и обеспечение жителей услугами организаций культуры» реализовано по ключевым показателям в полном объеме.</w:t>
      </w:r>
    </w:p>
    <w:p w:rsidR="00AA47A0" w:rsidRPr="00727B20" w:rsidRDefault="00AA47A0" w:rsidP="00AA47A0">
      <w:pPr>
        <w:pStyle w:val="Pro-Gramma"/>
        <w:rPr>
          <w:color w:val="0070C0"/>
        </w:rPr>
      </w:pPr>
      <w:r w:rsidRPr="00727B20">
        <w:rPr>
          <w:color w:val="0070C0"/>
        </w:rPr>
        <w:t>Оказание услуги осуществлялось следующими муниципальными учреждениями:</w:t>
      </w:r>
    </w:p>
    <w:p w:rsidR="00AA47A0" w:rsidRPr="00727B20" w:rsidRDefault="00AA47A0" w:rsidP="00AA47A0">
      <w:pPr>
        <w:pStyle w:val="Pro-List-1"/>
        <w:rPr>
          <w:color w:val="0070C0"/>
        </w:rPr>
      </w:pPr>
      <w:r w:rsidRPr="00727B20">
        <w:rPr>
          <w:color w:val="0070C0"/>
        </w:rPr>
        <w:t>Ивановский зоопарк (МУ «Ивановский зоологический парк»).</w:t>
      </w:r>
    </w:p>
    <w:p w:rsidR="00AA47A0" w:rsidRPr="00727B20" w:rsidRDefault="00AA47A0" w:rsidP="00AA47A0">
      <w:pPr>
        <w:pStyle w:val="Pro-List-1"/>
        <w:numPr>
          <w:ilvl w:val="0"/>
          <w:numId w:val="0"/>
        </w:numPr>
        <w:ind w:left="2040"/>
        <w:rPr>
          <w:color w:val="0070C0"/>
        </w:rPr>
      </w:pPr>
      <w:r w:rsidRPr="00727B20">
        <w:rPr>
          <w:color w:val="0070C0"/>
        </w:rPr>
        <w:t xml:space="preserve">В 2011 году Ивановский зоопарк посетили </w:t>
      </w:r>
      <w:r w:rsidR="002B7ADB" w:rsidRPr="00727B20">
        <w:rPr>
          <w:color w:val="0070C0"/>
        </w:rPr>
        <w:t>51,4</w:t>
      </w:r>
      <w:r w:rsidRPr="00727B20">
        <w:rPr>
          <w:color w:val="0070C0"/>
        </w:rPr>
        <w:t xml:space="preserve"> тыс. чел. (в 20</w:t>
      </w:r>
      <w:r w:rsidR="002B7ADB" w:rsidRPr="00727B20">
        <w:rPr>
          <w:color w:val="0070C0"/>
        </w:rPr>
        <w:t>1</w:t>
      </w:r>
      <w:r w:rsidRPr="00727B20">
        <w:rPr>
          <w:color w:val="0070C0"/>
        </w:rPr>
        <w:t xml:space="preserve">0 году </w:t>
      </w:r>
      <w:r w:rsidRPr="00727B20">
        <w:rPr>
          <w:color w:val="0070C0"/>
        </w:rPr>
        <w:noBreakHyphen/>
        <w:t xml:space="preserve"> </w:t>
      </w:r>
      <w:r w:rsidR="002B7ADB" w:rsidRPr="00727B20">
        <w:rPr>
          <w:color w:val="0070C0"/>
        </w:rPr>
        <w:t>93</w:t>
      </w:r>
      <w:r w:rsidRPr="00727B20">
        <w:rPr>
          <w:color w:val="0070C0"/>
        </w:rPr>
        <w:t>,</w:t>
      </w:r>
      <w:r w:rsidR="002B7ADB" w:rsidRPr="00727B20">
        <w:rPr>
          <w:color w:val="0070C0"/>
        </w:rPr>
        <w:t>9</w:t>
      </w:r>
      <w:r w:rsidRPr="00727B20">
        <w:rPr>
          <w:color w:val="0070C0"/>
        </w:rPr>
        <w:t xml:space="preserve"> тыс. чел.). В рамках благотворительных мероприятий</w:t>
      </w:r>
      <w:r w:rsidR="009775C8" w:rsidRPr="00727B20">
        <w:rPr>
          <w:color w:val="0070C0"/>
        </w:rPr>
        <w:t xml:space="preserve">, а также по льготной цене (групповые заявки, пенсионеры и студенты) </w:t>
      </w:r>
      <w:r w:rsidRPr="00727B20">
        <w:rPr>
          <w:color w:val="0070C0"/>
        </w:rPr>
        <w:t xml:space="preserve"> в зоопарке бесплатно побывали </w:t>
      </w:r>
      <w:r w:rsidR="002B7ADB" w:rsidRPr="00727B20">
        <w:rPr>
          <w:color w:val="0070C0"/>
        </w:rPr>
        <w:t>27</w:t>
      </w:r>
      <w:r w:rsidRPr="00727B20">
        <w:rPr>
          <w:color w:val="0070C0"/>
        </w:rPr>
        <w:t>,</w:t>
      </w:r>
      <w:r w:rsidR="002B7ADB" w:rsidRPr="00727B20">
        <w:rPr>
          <w:color w:val="0070C0"/>
        </w:rPr>
        <w:t>5</w:t>
      </w:r>
      <w:r w:rsidRPr="00727B20">
        <w:rPr>
          <w:color w:val="0070C0"/>
        </w:rPr>
        <w:t xml:space="preserve"> тыс. человек (многодетные семьи, инвалиды, ветераны ВОВ, дети из детских домов и интернатов города и области, воспитанники детских садов, участники фестивалей и конкурсов, проводимых в Иванове).</w:t>
      </w:r>
    </w:p>
    <w:p w:rsidR="00AA47A0" w:rsidRPr="00727B20" w:rsidRDefault="00AA47A0" w:rsidP="00AA47A0">
      <w:pPr>
        <w:pStyle w:val="Pro-List-1"/>
        <w:numPr>
          <w:ilvl w:val="0"/>
          <w:numId w:val="0"/>
        </w:numPr>
        <w:ind w:left="2040"/>
        <w:rPr>
          <w:color w:val="0070C0"/>
        </w:rPr>
      </w:pPr>
      <w:r w:rsidRPr="00727B20">
        <w:rPr>
          <w:color w:val="0070C0"/>
        </w:rPr>
        <w:t xml:space="preserve">Благоустройство территории зоопарка, пополнение его коллекции новыми видами животных способствовали повышению качества оказываемых услуг. </w:t>
      </w:r>
      <w:proofErr w:type="gramStart"/>
      <w:r w:rsidRPr="00727B20">
        <w:rPr>
          <w:color w:val="0070C0"/>
        </w:rPr>
        <w:t>Впервые за последние 10 лет построены новые вольеры, отремонтировано асфальтовое покрытие, обустроены дополнительные пешеходные дорожки, отремонтированы и окрашены ограждения, установлены скамейки, создан пруд, закончено формирование нескольких цветников, высажены декоративные кустарники и деревья.</w:t>
      </w:r>
      <w:proofErr w:type="gramEnd"/>
      <w:r w:rsidRPr="00727B20">
        <w:rPr>
          <w:color w:val="0070C0"/>
        </w:rPr>
        <w:t xml:space="preserve"> Коллекцию зоопарка пополнили более 30 новых видов животных, в том числе Дальневосточный леопард, птенцы Белоголовых сипов, лошадь породы Владимирский тяжеловоз.</w:t>
      </w:r>
    </w:p>
    <w:p w:rsidR="00AA47A0" w:rsidRPr="00727B20" w:rsidRDefault="00AA47A0" w:rsidP="00AA47A0">
      <w:pPr>
        <w:pStyle w:val="Pro-List-1"/>
        <w:rPr>
          <w:color w:val="0070C0"/>
        </w:rPr>
      </w:pPr>
      <w:r w:rsidRPr="00727B20">
        <w:rPr>
          <w:color w:val="0070C0"/>
        </w:rPr>
        <w:t>городские парки культуры и отдыха (МУК «Парк культуры и отдыха «Харинка», МУК «Парк культуры и отдыха им. В.Я. Степанова», МУК «Парк культуры и отдыха им. Революции 1905 года»).</w:t>
      </w:r>
    </w:p>
    <w:p w:rsidR="00AA47A0" w:rsidRPr="00727B20" w:rsidRDefault="00AA47A0" w:rsidP="00AA47A0">
      <w:pPr>
        <w:pStyle w:val="Pro-List-1"/>
        <w:numPr>
          <w:ilvl w:val="0"/>
          <w:numId w:val="0"/>
        </w:numPr>
        <w:ind w:left="2040"/>
        <w:rPr>
          <w:color w:val="0070C0"/>
        </w:rPr>
      </w:pPr>
      <w:r w:rsidRPr="00727B20">
        <w:rPr>
          <w:color w:val="0070C0"/>
        </w:rPr>
        <w:t>Общая площадь городских парков составляет 461,9 га, в том числе водной акватории – 130,47 га. В парках расположено 55 аттракционов.</w:t>
      </w:r>
    </w:p>
    <w:p w:rsidR="00AA47A0" w:rsidRPr="00F27D9F" w:rsidRDefault="00AA47A0" w:rsidP="00AA47A0">
      <w:pPr>
        <w:pStyle w:val="Pro-List-1"/>
        <w:numPr>
          <w:ilvl w:val="0"/>
          <w:numId w:val="0"/>
        </w:numPr>
        <w:ind w:left="2040"/>
        <w:rPr>
          <w:color w:val="0070C0"/>
        </w:rPr>
      </w:pPr>
      <w:r w:rsidRPr="00F27D9F">
        <w:rPr>
          <w:color w:val="0070C0"/>
        </w:rPr>
        <w:t>В течение 201</w:t>
      </w:r>
      <w:r w:rsidR="009775C8" w:rsidRPr="00F27D9F">
        <w:rPr>
          <w:color w:val="0070C0"/>
        </w:rPr>
        <w:t>1</w:t>
      </w:r>
      <w:r w:rsidRPr="00F27D9F">
        <w:rPr>
          <w:color w:val="0070C0"/>
        </w:rPr>
        <w:t xml:space="preserve"> года на территории парков было проведено </w:t>
      </w:r>
      <w:r w:rsidR="00F27D9F" w:rsidRPr="00F27D9F">
        <w:rPr>
          <w:color w:val="0070C0"/>
        </w:rPr>
        <w:t xml:space="preserve">660 </w:t>
      </w:r>
      <w:r w:rsidRPr="00F27D9F">
        <w:rPr>
          <w:color w:val="0070C0"/>
        </w:rPr>
        <w:t>культурно-развлекательных мероприятия (в 20</w:t>
      </w:r>
      <w:r w:rsidR="00727B20" w:rsidRPr="00F27D9F">
        <w:rPr>
          <w:color w:val="0070C0"/>
        </w:rPr>
        <w:t>1</w:t>
      </w:r>
      <w:r w:rsidRPr="00F27D9F">
        <w:rPr>
          <w:color w:val="0070C0"/>
        </w:rPr>
        <w:t xml:space="preserve">0 году – </w:t>
      </w:r>
      <w:r w:rsidR="00727B20" w:rsidRPr="00F27D9F">
        <w:rPr>
          <w:color w:val="0070C0"/>
        </w:rPr>
        <w:t>634</w:t>
      </w:r>
      <w:r w:rsidRPr="00F27D9F">
        <w:rPr>
          <w:color w:val="0070C0"/>
        </w:rPr>
        <w:t>), из них 3</w:t>
      </w:r>
      <w:r w:rsidR="00F27D9F" w:rsidRPr="00F27D9F">
        <w:rPr>
          <w:color w:val="0070C0"/>
        </w:rPr>
        <w:t>62</w:t>
      </w:r>
      <w:r w:rsidRPr="00F27D9F">
        <w:rPr>
          <w:color w:val="0070C0"/>
        </w:rPr>
        <w:t xml:space="preserve"> детских (в </w:t>
      </w:r>
      <w:r w:rsidRPr="00F27D9F">
        <w:rPr>
          <w:color w:val="0070C0"/>
        </w:rPr>
        <w:lastRenderedPageBreak/>
        <w:t>20</w:t>
      </w:r>
      <w:r w:rsidR="00F27D9F" w:rsidRPr="00F27D9F">
        <w:rPr>
          <w:color w:val="0070C0"/>
        </w:rPr>
        <w:t>1</w:t>
      </w:r>
      <w:r w:rsidRPr="00F27D9F">
        <w:rPr>
          <w:color w:val="0070C0"/>
        </w:rPr>
        <w:t>0 году – 3</w:t>
      </w:r>
      <w:r w:rsidR="00F27D9F" w:rsidRPr="00F27D9F">
        <w:rPr>
          <w:color w:val="0070C0"/>
        </w:rPr>
        <w:t>7</w:t>
      </w:r>
      <w:r w:rsidRPr="00F27D9F">
        <w:rPr>
          <w:color w:val="0070C0"/>
        </w:rPr>
        <w:t xml:space="preserve">3). В 2010 году городские парки культуры и отдыха посетили 3,56 </w:t>
      </w:r>
      <w:proofErr w:type="spellStart"/>
      <w:r w:rsidRPr="00F27D9F">
        <w:rPr>
          <w:color w:val="0070C0"/>
        </w:rPr>
        <w:t>млн</w:t>
      </w:r>
      <w:proofErr w:type="gramStart"/>
      <w:r w:rsidRPr="00F27D9F">
        <w:rPr>
          <w:color w:val="0070C0"/>
        </w:rPr>
        <w:t>.ч</w:t>
      </w:r>
      <w:proofErr w:type="gramEnd"/>
      <w:r w:rsidRPr="00F27D9F">
        <w:rPr>
          <w:color w:val="0070C0"/>
        </w:rPr>
        <w:t>еловек</w:t>
      </w:r>
      <w:proofErr w:type="spellEnd"/>
      <w:r w:rsidRPr="00F27D9F">
        <w:rPr>
          <w:color w:val="0070C0"/>
        </w:rPr>
        <w:t>.</w:t>
      </w:r>
    </w:p>
    <w:p w:rsidR="00AA47A0" w:rsidRPr="00F27D9F" w:rsidRDefault="00AA47A0" w:rsidP="00AA47A0">
      <w:pPr>
        <w:pStyle w:val="Pro-List-1"/>
        <w:numPr>
          <w:ilvl w:val="0"/>
          <w:numId w:val="0"/>
        </w:numPr>
        <w:ind w:left="2040"/>
        <w:rPr>
          <w:color w:val="0070C0"/>
        </w:rPr>
      </w:pPr>
      <w:r w:rsidRPr="00F27D9F">
        <w:rPr>
          <w:color w:val="0070C0"/>
        </w:rPr>
        <w:t>Основные усилия по повышению качества оказываемых услуг были направлены на благоустройство территорий, увеличение числа досуговых объектов и обновление парка аттракционов.</w:t>
      </w:r>
    </w:p>
    <w:p w:rsidR="00AA47A0" w:rsidRPr="00F27D9F" w:rsidRDefault="00AA47A0" w:rsidP="00AA47A0">
      <w:pPr>
        <w:pStyle w:val="Pro-List-1"/>
        <w:rPr>
          <w:color w:val="0070C0"/>
        </w:rPr>
      </w:pPr>
      <w:r w:rsidRPr="00F27D9F">
        <w:rPr>
          <w:color w:val="0070C0"/>
        </w:rPr>
        <w:t>центр клубного досуга</w:t>
      </w:r>
      <w:r w:rsidRPr="00F27D9F">
        <w:rPr>
          <w:rFonts w:ascii="Times New Roman" w:eastAsia="Calibri" w:hAnsi="Times New Roman"/>
          <w:b/>
          <w:bCs/>
          <w:color w:val="0070C0"/>
          <w:sz w:val="24"/>
          <w:lang w:eastAsia="en-US"/>
        </w:rPr>
        <w:t xml:space="preserve"> (</w:t>
      </w:r>
      <w:r w:rsidRPr="00F27D9F">
        <w:rPr>
          <w:bCs/>
          <w:color w:val="0070C0"/>
        </w:rPr>
        <w:t>МУ «Центр культуры и отдыха города Иванова»)</w:t>
      </w:r>
      <w:r w:rsidRPr="00F27D9F">
        <w:rPr>
          <w:color w:val="0070C0"/>
        </w:rPr>
        <w:t>.</w:t>
      </w:r>
    </w:p>
    <w:p w:rsidR="00AA47A0" w:rsidRPr="00375753" w:rsidRDefault="00AA47A0" w:rsidP="00AA47A0">
      <w:pPr>
        <w:pStyle w:val="Pro-List-1"/>
        <w:numPr>
          <w:ilvl w:val="0"/>
          <w:numId w:val="0"/>
        </w:numPr>
        <w:ind w:left="2040"/>
        <w:rPr>
          <w:color w:val="0070C0"/>
        </w:rPr>
      </w:pPr>
      <w:r w:rsidRPr="00375753">
        <w:rPr>
          <w:color w:val="0070C0"/>
        </w:rPr>
        <w:t>В 201</w:t>
      </w:r>
      <w:r w:rsidR="00875FAD" w:rsidRPr="00375753">
        <w:rPr>
          <w:color w:val="0070C0"/>
        </w:rPr>
        <w:t>1</w:t>
      </w:r>
      <w:r w:rsidRPr="00375753">
        <w:rPr>
          <w:color w:val="0070C0"/>
        </w:rPr>
        <w:t xml:space="preserve"> году в Центре работало </w:t>
      </w:r>
      <w:r w:rsidR="00875FAD" w:rsidRPr="00375753">
        <w:rPr>
          <w:color w:val="0070C0"/>
        </w:rPr>
        <w:t>105</w:t>
      </w:r>
      <w:r w:rsidRPr="00375753">
        <w:rPr>
          <w:color w:val="0070C0"/>
        </w:rPr>
        <w:t xml:space="preserve"> творческих формирований (в 20</w:t>
      </w:r>
      <w:r w:rsidR="00875FAD" w:rsidRPr="00375753">
        <w:rPr>
          <w:color w:val="0070C0"/>
        </w:rPr>
        <w:t>1</w:t>
      </w:r>
      <w:r w:rsidRPr="00375753">
        <w:rPr>
          <w:color w:val="0070C0"/>
        </w:rPr>
        <w:t>0 году – 8</w:t>
      </w:r>
      <w:r w:rsidR="00875FAD" w:rsidRPr="00375753">
        <w:rPr>
          <w:color w:val="0070C0"/>
        </w:rPr>
        <w:t>6</w:t>
      </w:r>
      <w:r w:rsidRPr="00375753">
        <w:rPr>
          <w:color w:val="0070C0"/>
        </w:rPr>
        <w:t xml:space="preserve">), в том числе </w:t>
      </w:r>
      <w:r w:rsidR="00875FAD" w:rsidRPr="00375753">
        <w:rPr>
          <w:color w:val="0070C0"/>
        </w:rPr>
        <w:t>78</w:t>
      </w:r>
      <w:r w:rsidRPr="00375753">
        <w:rPr>
          <w:color w:val="0070C0"/>
        </w:rPr>
        <w:t xml:space="preserve"> формирований для детей (в 20</w:t>
      </w:r>
      <w:r w:rsidR="00875FAD" w:rsidRPr="00375753">
        <w:rPr>
          <w:color w:val="0070C0"/>
        </w:rPr>
        <w:t>1</w:t>
      </w:r>
      <w:r w:rsidRPr="00375753">
        <w:rPr>
          <w:color w:val="0070C0"/>
        </w:rPr>
        <w:t>0 году – 5</w:t>
      </w:r>
      <w:r w:rsidR="00875FAD" w:rsidRPr="00375753">
        <w:rPr>
          <w:color w:val="0070C0"/>
        </w:rPr>
        <w:t>9</w:t>
      </w:r>
      <w:r w:rsidRPr="00375753">
        <w:rPr>
          <w:color w:val="0070C0"/>
        </w:rPr>
        <w:t xml:space="preserve">), </w:t>
      </w:r>
      <w:r w:rsidR="00875FAD" w:rsidRPr="00375753">
        <w:rPr>
          <w:color w:val="0070C0"/>
        </w:rPr>
        <w:t>15 формирований для подростков и молодежи от 15 до 24 лет</w:t>
      </w:r>
      <w:r w:rsidRPr="00375753">
        <w:rPr>
          <w:color w:val="0070C0"/>
        </w:rPr>
        <w:t xml:space="preserve">. </w:t>
      </w:r>
      <w:r w:rsidR="00375753" w:rsidRPr="00375753">
        <w:rPr>
          <w:color w:val="0070C0"/>
        </w:rPr>
        <w:t>На регулярной бесплатной основе  в клубных формированиях проводили досуг 1 961</w:t>
      </w:r>
      <w:r w:rsidRPr="00375753">
        <w:rPr>
          <w:color w:val="0070C0"/>
        </w:rPr>
        <w:t xml:space="preserve"> человек (в 20</w:t>
      </w:r>
      <w:r w:rsidR="00375753" w:rsidRPr="00375753">
        <w:rPr>
          <w:color w:val="0070C0"/>
        </w:rPr>
        <w:t>1</w:t>
      </w:r>
      <w:r w:rsidRPr="00375753">
        <w:rPr>
          <w:color w:val="0070C0"/>
        </w:rPr>
        <w:t xml:space="preserve">0 году – </w:t>
      </w:r>
      <w:r w:rsidR="00375753" w:rsidRPr="00375753">
        <w:rPr>
          <w:color w:val="0070C0"/>
        </w:rPr>
        <w:t xml:space="preserve">1 874 </w:t>
      </w:r>
      <w:r w:rsidRPr="00375753">
        <w:rPr>
          <w:color w:val="0070C0"/>
        </w:rPr>
        <w:t xml:space="preserve"> человек</w:t>
      </w:r>
      <w:r w:rsidR="00375753" w:rsidRPr="00375753">
        <w:rPr>
          <w:color w:val="0070C0"/>
        </w:rPr>
        <w:t>а</w:t>
      </w:r>
      <w:r w:rsidRPr="00375753">
        <w:rPr>
          <w:color w:val="0070C0"/>
        </w:rPr>
        <w:t>).</w:t>
      </w:r>
    </w:p>
    <w:p w:rsidR="00AA47A0" w:rsidRPr="00375753" w:rsidRDefault="00AA47A0" w:rsidP="00AA47A0">
      <w:pPr>
        <w:pStyle w:val="Pro-List-1"/>
        <w:numPr>
          <w:ilvl w:val="0"/>
          <w:numId w:val="0"/>
        </w:numPr>
        <w:ind w:left="2040"/>
        <w:rPr>
          <w:color w:val="0070C0"/>
        </w:rPr>
      </w:pPr>
      <w:r w:rsidRPr="00375753">
        <w:rPr>
          <w:color w:val="0070C0"/>
        </w:rPr>
        <w:t xml:space="preserve">В отчетном году в Центре проведено </w:t>
      </w:r>
      <w:r w:rsidR="00375753" w:rsidRPr="00375753">
        <w:rPr>
          <w:color w:val="0070C0"/>
        </w:rPr>
        <w:t xml:space="preserve">390 </w:t>
      </w:r>
      <w:r w:rsidRPr="00375753">
        <w:rPr>
          <w:color w:val="0070C0"/>
        </w:rPr>
        <w:t>культурно-досуговых мероприятий (в 20</w:t>
      </w:r>
      <w:r w:rsidR="00375753" w:rsidRPr="00375753">
        <w:rPr>
          <w:color w:val="0070C0"/>
        </w:rPr>
        <w:t>1</w:t>
      </w:r>
      <w:r w:rsidRPr="00375753">
        <w:rPr>
          <w:color w:val="0070C0"/>
        </w:rPr>
        <w:t xml:space="preserve">0 году – </w:t>
      </w:r>
      <w:r w:rsidR="00375753" w:rsidRPr="00375753">
        <w:rPr>
          <w:color w:val="0070C0"/>
        </w:rPr>
        <w:t>448</w:t>
      </w:r>
      <w:r w:rsidRPr="00375753">
        <w:rPr>
          <w:color w:val="0070C0"/>
        </w:rPr>
        <w:t xml:space="preserve">), в которых приняли участие </w:t>
      </w:r>
      <w:r w:rsidR="00375753" w:rsidRPr="00375753">
        <w:rPr>
          <w:color w:val="0070C0"/>
        </w:rPr>
        <w:t>214,8</w:t>
      </w:r>
      <w:r w:rsidRPr="00375753">
        <w:rPr>
          <w:color w:val="0070C0"/>
        </w:rPr>
        <w:t xml:space="preserve">  тыс. чел. (в 20</w:t>
      </w:r>
      <w:r w:rsidR="00375753" w:rsidRPr="00375753">
        <w:rPr>
          <w:color w:val="0070C0"/>
        </w:rPr>
        <w:t>1</w:t>
      </w:r>
      <w:r w:rsidRPr="00375753">
        <w:rPr>
          <w:color w:val="0070C0"/>
        </w:rPr>
        <w:t xml:space="preserve">0 году – </w:t>
      </w:r>
      <w:r w:rsidR="00375753" w:rsidRPr="00375753">
        <w:rPr>
          <w:color w:val="0070C0"/>
        </w:rPr>
        <w:t xml:space="preserve">234,0 </w:t>
      </w:r>
      <w:r w:rsidRPr="00375753">
        <w:rPr>
          <w:color w:val="0070C0"/>
        </w:rPr>
        <w:t xml:space="preserve">тыс. чел.), в том числе  </w:t>
      </w:r>
      <w:r w:rsidR="00375753" w:rsidRPr="00375753">
        <w:rPr>
          <w:color w:val="0070C0"/>
        </w:rPr>
        <w:t xml:space="preserve">183 </w:t>
      </w:r>
      <w:r w:rsidRPr="00375753">
        <w:rPr>
          <w:color w:val="0070C0"/>
        </w:rPr>
        <w:t>для детей</w:t>
      </w:r>
      <w:r w:rsidR="00375753" w:rsidRPr="00375753">
        <w:rPr>
          <w:color w:val="0070C0"/>
        </w:rPr>
        <w:t xml:space="preserve"> и молодежи</w:t>
      </w:r>
      <w:r w:rsidRPr="00375753">
        <w:rPr>
          <w:color w:val="0070C0"/>
        </w:rPr>
        <w:t xml:space="preserve"> (в 20</w:t>
      </w:r>
      <w:r w:rsidR="00375753" w:rsidRPr="00375753">
        <w:rPr>
          <w:color w:val="0070C0"/>
        </w:rPr>
        <w:t>1</w:t>
      </w:r>
      <w:r w:rsidRPr="00375753">
        <w:rPr>
          <w:color w:val="0070C0"/>
        </w:rPr>
        <w:t xml:space="preserve">0 году – </w:t>
      </w:r>
      <w:r w:rsidR="00375753" w:rsidRPr="00375753">
        <w:rPr>
          <w:color w:val="0070C0"/>
        </w:rPr>
        <w:t>138</w:t>
      </w:r>
      <w:r w:rsidRPr="00375753">
        <w:rPr>
          <w:color w:val="0070C0"/>
        </w:rPr>
        <w:t xml:space="preserve">). </w:t>
      </w:r>
      <w:proofErr w:type="gramStart"/>
      <w:r w:rsidRPr="00375753">
        <w:rPr>
          <w:color w:val="0070C0"/>
        </w:rPr>
        <w:t xml:space="preserve">С участием творческих коллективов Центра прошло </w:t>
      </w:r>
      <w:r w:rsidR="00375753" w:rsidRPr="00375753">
        <w:rPr>
          <w:color w:val="0070C0"/>
        </w:rPr>
        <w:t>234</w:t>
      </w:r>
      <w:r w:rsidRPr="00375753">
        <w:rPr>
          <w:color w:val="0070C0"/>
        </w:rPr>
        <w:t xml:space="preserve"> концерта и выступления, театрализованных программ, торжественных праздничных вечеров (в 20</w:t>
      </w:r>
      <w:r w:rsidR="00375753" w:rsidRPr="00375753">
        <w:rPr>
          <w:color w:val="0070C0"/>
        </w:rPr>
        <w:t>1</w:t>
      </w:r>
      <w:r w:rsidRPr="00375753">
        <w:rPr>
          <w:color w:val="0070C0"/>
        </w:rPr>
        <w:t xml:space="preserve">0 году – </w:t>
      </w:r>
      <w:r w:rsidR="00375753" w:rsidRPr="00375753">
        <w:rPr>
          <w:color w:val="0070C0"/>
        </w:rPr>
        <w:t>223</w:t>
      </w:r>
      <w:r w:rsidRPr="00375753">
        <w:rPr>
          <w:color w:val="0070C0"/>
        </w:rPr>
        <w:t xml:space="preserve">), в том числе </w:t>
      </w:r>
      <w:r w:rsidR="00375753" w:rsidRPr="00375753">
        <w:rPr>
          <w:color w:val="0070C0"/>
        </w:rPr>
        <w:t>64</w:t>
      </w:r>
      <w:r w:rsidRPr="00375753">
        <w:rPr>
          <w:color w:val="0070C0"/>
        </w:rPr>
        <w:t xml:space="preserve"> выездных (в 20</w:t>
      </w:r>
      <w:r w:rsidR="00375753" w:rsidRPr="00375753">
        <w:rPr>
          <w:color w:val="0070C0"/>
        </w:rPr>
        <w:t>10</w:t>
      </w:r>
      <w:r w:rsidRPr="00375753">
        <w:rPr>
          <w:color w:val="0070C0"/>
        </w:rPr>
        <w:t xml:space="preserve"> году – </w:t>
      </w:r>
      <w:r w:rsidR="00375753" w:rsidRPr="00375753">
        <w:rPr>
          <w:color w:val="0070C0"/>
        </w:rPr>
        <w:t>99</w:t>
      </w:r>
      <w:r w:rsidRPr="00375753">
        <w:rPr>
          <w:color w:val="0070C0"/>
        </w:rPr>
        <w:t xml:space="preserve">) в Москве, Новороссийске, Туапсе, Орле, Казани, </w:t>
      </w:r>
      <w:r w:rsidR="00375753" w:rsidRPr="00375753">
        <w:rPr>
          <w:color w:val="0070C0"/>
        </w:rPr>
        <w:t>Ярославле, Екатеринбурге, городах Ивановской области.</w:t>
      </w:r>
      <w:proofErr w:type="gramEnd"/>
    </w:p>
    <w:p w:rsidR="00AA47A0" w:rsidRPr="00375753" w:rsidRDefault="00AA47A0" w:rsidP="00AA47A0">
      <w:pPr>
        <w:pStyle w:val="Pro-List10"/>
        <w:rPr>
          <w:color w:val="0070C0"/>
        </w:rPr>
      </w:pPr>
      <w:r w:rsidRPr="00375753">
        <w:rPr>
          <w:color w:val="0070C0"/>
        </w:rPr>
        <w:t>1.3.</w:t>
      </w:r>
      <w:r w:rsidRPr="00375753">
        <w:rPr>
          <w:color w:val="0070C0"/>
        </w:rPr>
        <w:tab/>
        <w:t>Оказание муниципальной услуги города Иванова «Библиотечное обслуживание населения»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589"/>
        <w:gridCol w:w="1833"/>
        <w:gridCol w:w="1121"/>
        <w:gridCol w:w="1031"/>
        <w:gridCol w:w="997"/>
      </w:tblGrid>
      <w:tr w:rsidR="00375753" w:rsidRPr="00375753" w:rsidTr="00875FAD">
        <w:trPr>
          <w:tblHeader/>
        </w:trPr>
        <w:tc>
          <w:tcPr>
            <w:tcW w:w="4589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A47A0" w:rsidRPr="00375753" w:rsidRDefault="00AA47A0" w:rsidP="00961AAD">
            <w:pPr>
              <w:pStyle w:val="Pro-Tab0"/>
              <w:keepNext/>
              <w:rPr>
                <w:b/>
                <w:color w:val="0070C0"/>
              </w:rPr>
            </w:pPr>
            <w:r w:rsidRPr="00375753">
              <w:rPr>
                <w:b/>
                <w:color w:val="0070C0"/>
              </w:rPr>
              <w:t>Показатель</w:t>
            </w:r>
          </w:p>
        </w:tc>
        <w:tc>
          <w:tcPr>
            <w:tcW w:w="1833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A47A0" w:rsidRPr="00375753" w:rsidRDefault="00AA47A0" w:rsidP="00961AAD">
            <w:pPr>
              <w:pStyle w:val="Pro-Tab0"/>
              <w:keepNext/>
              <w:rPr>
                <w:b/>
                <w:color w:val="0070C0"/>
              </w:rPr>
            </w:pPr>
            <w:r w:rsidRPr="00375753">
              <w:rPr>
                <w:b/>
                <w:color w:val="0070C0"/>
              </w:rPr>
              <w:t>Единица измерения</w:t>
            </w:r>
          </w:p>
        </w:tc>
        <w:tc>
          <w:tcPr>
            <w:tcW w:w="1121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A47A0" w:rsidRPr="00375753" w:rsidRDefault="00AA47A0" w:rsidP="009775C8">
            <w:pPr>
              <w:pStyle w:val="Pro-Tab0"/>
              <w:keepNext/>
              <w:rPr>
                <w:b/>
                <w:color w:val="0070C0"/>
              </w:rPr>
            </w:pPr>
            <w:r w:rsidRPr="00375753">
              <w:rPr>
                <w:b/>
                <w:color w:val="0070C0"/>
              </w:rPr>
              <w:t>20</w:t>
            </w:r>
            <w:r w:rsidR="009775C8" w:rsidRPr="00375753">
              <w:rPr>
                <w:b/>
                <w:color w:val="0070C0"/>
              </w:rPr>
              <w:t>1</w:t>
            </w:r>
            <w:r w:rsidRPr="00375753">
              <w:rPr>
                <w:b/>
                <w:color w:val="0070C0"/>
              </w:rPr>
              <w:t>0 год</w:t>
            </w:r>
          </w:p>
        </w:tc>
        <w:tc>
          <w:tcPr>
            <w:tcW w:w="2028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A47A0" w:rsidRPr="00375753" w:rsidRDefault="00AA47A0" w:rsidP="009775C8">
            <w:pPr>
              <w:pStyle w:val="Pro-Tab0"/>
              <w:keepNext/>
              <w:rPr>
                <w:b/>
                <w:color w:val="0070C0"/>
              </w:rPr>
            </w:pPr>
            <w:r w:rsidRPr="00375753">
              <w:rPr>
                <w:b/>
                <w:color w:val="0070C0"/>
              </w:rPr>
              <w:t>201</w:t>
            </w:r>
            <w:r w:rsidR="009775C8" w:rsidRPr="00375753">
              <w:rPr>
                <w:b/>
                <w:color w:val="0070C0"/>
              </w:rPr>
              <w:t>1</w:t>
            </w:r>
            <w:r w:rsidRPr="00375753">
              <w:rPr>
                <w:b/>
                <w:color w:val="0070C0"/>
              </w:rPr>
              <w:t xml:space="preserve"> год</w:t>
            </w:r>
          </w:p>
        </w:tc>
      </w:tr>
      <w:tr w:rsidR="00375753" w:rsidRPr="00375753" w:rsidTr="00875FAD">
        <w:trPr>
          <w:cantSplit/>
        </w:trPr>
        <w:tc>
          <w:tcPr>
            <w:tcW w:w="0" w:type="auto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AA47A0" w:rsidRPr="00375753" w:rsidRDefault="00AA47A0" w:rsidP="00961AAD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AA47A0" w:rsidRPr="00375753" w:rsidRDefault="00AA47A0" w:rsidP="00961AAD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AA47A0" w:rsidRPr="00375753" w:rsidRDefault="00AA47A0" w:rsidP="00961AAD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103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A47A0" w:rsidRPr="00375753" w:rsidRDefault="00AA47A0" w:rsidP="00961AAD">
            <w:pPr>
              <w:pStyle w:val="Pro-Tab0"/>
              <w:rPr>
                <w:color w:val="0070C0"/>
              </w:rPr>
            </w:pPr>
            <w:r w:rsidRPr="00375753">
              <w:rPr>
                <w:color w:val="0070C0"/>
              </w:rPr>
              <w:t>план</w:t>
            </w:r>
          </w:p>
        </w:tc>
        <w:tc>
          <w:tcPr>
            <w:tcW w:w="99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AA47A0" w:rsidRPr="00375753" w:rsidRDefault="00AA47A0" w:rsidP="00961AAD">
            <w:pPr>
              <w:pStyle w:val="Pro-Tab0"/>
              <w:rPr>
                <w:color w:val="0070C0"/>
              </w:rPr>
            </w:pPr>
            <w:r w:rsidRPr="00375753">
              <w:rPr>
                <w:color w:val="0070C0"/>
              </w:rPr>
              <w:t>факт</w:t>
            </w:r>
          </w:p>
        </w:tc>
      </w:tr>
      <w:tr w:rsidR="00375753" w:rsidRPr="00375753" w:rsidTr="00375753">
        <w:trPr>
          <w:cantSplit/>
        </w:trPr>
        <w:tc>
          <w:tcPr>
            <w:tcW w:w="4589" w:type="dxa"/>
            <w:tcBorders>
              <w:top w:val="single" w:sz="12" w:space="0" w:color="808080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Число зарегистрированных взрослых пользователей библиотек</w:t>
            </w:r>
          </w:p>
        </w:tc>
        <w:tc>
          <w:tcPr>
            <w:tcW w:w="1833" w:type="dxa"/>
            <w:tcBorders>
              <w:top w:val="single" w:sz="12" w:space="0" w:color="808080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чел.</w:t>
            </w:r>
          </w:p>
        </w:tc>
        <w:tc>
          <w:tcPr>
            <w:tcW w:w="1121" w:type="dxa"/>
            <w:tcBorders>
              <w:top w:val="single" w:sz="12" w:space="0" w:color="808080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375753" w:rsidRPr="00375753" w:rsidRDefault="00375753" w:rsidP="009F4C9F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80301</w:t>
            </w:r>
          </w:p>
          <w:p w:rsidR="00375753" w:rsidRPr="00375753" w:rsidRDefault="00375753" w:rsidP="009F4C9F">
            <w:pPr>
              <w:rPr>
                <w:rFonts w:ascii="Tahoma" w:hAnsi="Tahoma" w:cs="Tahoma"/>
                <w:i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031" w:type="dxa"/>
            <w:tcBorders>
              <w:top w:val="single" w:sz="12" w:space="0" w:color="808080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375753" w:rsidRPr="00375753" w:rsidRDefault="00375753" w:rsidP="009F4C9F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80200</w:t>
            </w:r>
          </w:p>
          <w:p w:rsidR="00375753" w:rsidRPr="00375753" w:rsidRDefault="00375753" w:rsidP="009F4C9F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12" w:space="0" w:color="808080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375753" w:rsidRPr="00375753" w:rsidRDefault="00375753" w:rsidP="009F4C9F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80301</w:t>
            </w:r>
          </w:p>
          <w:p w:rsidR="00375753" w:rsidRPr="00375753" w:rsidRDefault="00375753" w:rsidP="009F4C9F">
            <w:pPr>
              <w:rPr>
                <w:rFonts w:ascii="Tahoma" w:hAnsi="Tahoma" w:cs="Tahoma"/>
                <w:i/>
                <w:color w:val="0070C0"/>
                <w:sz w:val="16"/>
                <w:szCs w:val="16"/>
                <w:lang w:val="en-US"/>
              </w:rPr>
            </w:pPr>
          </w:p>
        </w:tc>
      </w:tr>
      <w:tr w:rsidR="00375753" w:rsidRPr="00375753" w:rsidTr="00375753">
        <w:trPr>
          <w:cantSplit/>
        </w:trPr>
        <w:tc>
          <w:tcPr>
            <w:tcW w:w="458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Число зарегистрированных детей-пользователей библиотек</w:t>
            </w:r>
          </w:p>
        </w:tc>
        <w:tc>
          <w:tcPr>
            <w:tcW w:w="1833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чел.</w:t>
            </w:r>
          </w:p>
        </w:tc>
        <w:tc>
          <w:tcPr>
            <w:tcW w:w="112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375753" w:rsidRPr="00375753" w:rsidRDefault="00375753" w:rsidP="009F4C9F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35841</w:t>
            </w:r>
          </w:p>
          <w:p w:rsidR="00375753" w:rsidRPr="00375753" w:rsidRDefault="00375753" w:rsidP="009F4C9F">
            <w:pPr>
              <w:rPr>
                <w:rFonts w:ascii="Tahoma" w:hAnsi="Tahoma" w:cs="Tahoma"/>
                <w:i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03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375753" w:rsidRPr="00375753" w:rsidRDefault="00375753" w:rsidP="009F4C9F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35350</w:t>
            </w:r>
          </w:p>
          <w:p w:rsidR="00375753" w:rsidRPr="00375753" w:rsidRDefault="00375753" w:rsidP="009F4C9F">
            <w:pPr>
              <w:rPr>
                <w:rFonts w:ascii="Tahoma" w:hAnsi="Tahoma" w:cs="Tahoma"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375753" w:rsidRPr="00375753" w:rsidRDefault="00375753" w:rsidP="009F4C9F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35841</w:t>
            </w:r>
          </w:p>
          <w:p w:rsidR="00375753" w:rsidRPr="00375753" w:rsidRDefault="00375753" w:rsidP="009F4C9F">
            <w:pPr>
              <w:rPr>
                <w:rFonts w:ascii="Tahoma" w:hAnsi="Tahoma" w:cs="Tahoma"/>
                <w:i/>
                <w:color w:val="0070C0"/>
                <w:sz w:val="16"/>
                <w:szCs w:val="16"/>
                <w:lang w:val="en-US"/>
              </w:rPr>
            </w:pPr>
          </w:p>
        </w:tc>
      </w:tr>
      <w:tr w:rsidR="00375753" w:rsidRPr="00375753" w:rsidTr="00375753">
        <w:trPr>
          <w:cantSplit/>
        </w:trPr>
        <w:tc>
          <w:tcPr>
            <w:tcW w:w="458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Число книговыдач и предоставления информации по запросам</w:t>
            </w:r>
          </w:p>
        </w:tc>
        <w:tc>
          <w:tcPr>
            <w:tcW w:w="1833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книговыдачи</w:t>
            </w:r>
          </w:p>
        </w:tc>
        <w:tc>
          <w:tcPr>
            <w:tcW w:w="112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375753" w:rsidRPr="00375753" w:rsidRDefault="00375753" w:rsidP="009F4C9F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2299712</w:t>
            </w:r>
          </w:p>
          <w:p w:rsidR="00375753" w:rsidRPr="00375753" w:rsidRDefault="00375753" w:rsidP="009F4C9F">
            <w:pPr>
              <w:rPr>
                <w:rFonts w:ascii="Tahoma" w:hAnsi="Tahoma" w:cs="Tahoma"/>
                <w:i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03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375753" w:rsidRPr="00375753" w:rsidRDefault="00375753" w:rsidP="009F4C9F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2218050</w:t>
            </w:r>
          </w:p>
          <w:p w:rsidR="00375753" w:rsidRPr="00375753" w:rsidRDefault="00375753" w:rsidP="009F4C9F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375753" w:rsidRPr="00375753" w:rsidRDefault="00375753" w:rsidP="009F4C9F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2299712</w:t>
            </w:r>
          </w:p>
          <w:p w:rsidR="00375753" w:rsidRPr="00375753" w:rsidRDefault="00375753" w:rsidP="009F4C9F">
            <w:pPr>
              <w:rPr>
                <w:rFonts w:ascii="Tahoma" w:hAnsi="Tahoma" w:cs="Tahoma"/>
                <w:i/>
                <w:color w:val="0070C0"/>
                <w:sz w:val="16"/>
                <w:szCs w:val="16"/>
                <w:lang w:val="en-US"/>
              </w:rPr>
            </w:pPr>
          </w:p>
        </w:tc>
      </w:tr>
      <w:tr w:rsidR="00375753" w:rsidRPr="00375753" w:rsidTr="009F4C9F">
        <w:trPr>
          <w:cantSplit/>
        </w:trPr>
        <w:tc>
          <w:tcPr>
            <w:tcW w:w="458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Доля специалистов в библиотеках, имеющих профильное  образование</w:t>
            </w:r>
          </w:p>
        </w:tc>
        <w:tc>
          <w:tcPr>
            <w:tcW w:w="1833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%</w:t>
            </w:r>
          </w:p>
        </w:tc>
        <w:tc>
          <w:tcPr>
            <w:tcW w:w="112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64,6</w:t>
            </w:r>
          </w:p>
        </w:tc>
        <w:tc>
          <w:tcPr>
            <w:tcW w:w="103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60,2</w:t>
            </w: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64,6</w:t>
            </w:r>
          </w:p>
        </w:tc>
      </w:tr>
      <w:tr w:rsidR="00375753" w:rsidRPr="00375753" w:rsidTr="009F4C9F">
        <w:trPr>
          <w:cantSplit/>
        </w:trPr>
        <w:tc>
          <w:tcPr>
            <w:tcW w:w="458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Доля площади помещений библиотек, требующей ремонта</w:t>
            </w:r>
          </w:p>
        </w:tc>
        <w:tc>
          <w:tcPr>
            <w:tcW w:w="1833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%</w:t>
            </w:r>
          </w:p>
        </w:tc>
        <w:tc>
          <w:tcPr>
            <w:tcW w:w="112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69,5</w:t>
            </w:r>
          </w:p>
        </w:tc>
        <w:tc>
          <w:tcPr>
            <w:tcW w:w="103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70,0</w:t>
            </w: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69,5</w:t>
            </w:r>
          </w:p>
        </w:tc>
      </w:tr>
      <w:tr w:rsidR="00375753" w:rsidRPr="00375753" w:rsidTr="009F4C9F">
        <w:trPr>
          <w:cantSplit/>
        </w:trPr>
        <w:tc>
          <w:tcPr>
            <w:tcW w:w="458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Число мест, оборудованных компьютерами с выходом в Интернет на 1000 зарегистрированных пользователей библиотек</w:t>
            </w:r>
          </w:p>
        </w:tc>
        <w:tc>
          <w:tcPr>
            <w:tcW w:w="1833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 xml:space="preserve">места </w:t>
            </w:r>
          </w:p>
        </w:tc>
        <w:tc>
          <w:tcPr>
            <w:tcW w:w="112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0,30</w:t>
            </w:r>
          </w:p>
        </w:tc>
        <w:tc>
          <w:tcPr>
            <w:tcW w:w="103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0,30</w:t>
            </w: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0,30</w:t>
            </w:r>
          </w:p>
        </w:tc>
      </w:tr>
      <w:tr w:rsidR="00375753" w:rsidRPr="00375753" w:rsidTr="009F4C9F">
        <w:trPr>
          <w:cantSplit/>
        </w:trPr>
        <w:tc>
          <w:tcPr>
            <w:tcW w:w="458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Доля библиотечных фондов, переведенных или имеющих электронную форму</w:t>
            </w:r>
          </w:p>
        </w:tc>
        <w:tc>
          <w:tcPr>
            <w:tcW w:w="1833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%</w:t>
            </w:r>
          </w:p>
        </w:tc>
        <w:tc>
          <w:tcPr>
            <w:tcW w:w="112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0,30</w:t>
            </w:r>
          </w:p>
        </w:tc>
        <w:tc>
          <w:tcPr>
            <w:tcW w:w="103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  <w:lang w:val="en-US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0,30</w:t>
            </w: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0,30</w:t>
            </w:r>
          </w:p>
        </w:tc>
      </w:tr>
      <w:tr w:rsidR="00375753" w:rsidRPr="00375753" w:rsidTr="009F4C9F">
        <w:trPr>
          <w:cantSplit/>
        </w:trPr>
        <w:tc>
          <w:tcPr>
            <w:tcW w:w="458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Число периодических изданий, на которые подписаны библиотеки, в том числе по профилям:</w:t>
            </w:r>
          </w:p>
        </w:tc>
        <w:tc>
          <w:tcPr>
            <w:tcW w:w="1833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издание</w:t>
            </w:r>
          </w:p>
        </w:tc>
        <w:tc>
          <w:tcPr>
            <w:tcW w:w="112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1201</w:t>
            </w:r>
          </w:p>
        </w:tc>
        <w:tc>
          <w:tcPr>
            <w:tcW w:w="103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1201</w:t>
            </w: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1201</w:t>
            </w:r>
          </w:p>
        </w:tc>
      </w:tr>
      <w:tr w:rsidR="00375753" w:rsidRPr="00375753" w:rsidTr="009F4C9F">
        <w:trPr>
          <w:cantSplit/>
        </w:trPr>
        <w:tc>
          <w:tcPr>
            <w:tcW w:w="458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vAlign w:val="center"/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- общественно-политические</w:t>
            </w:r>
          </w:p>
        </w:tc>
        <w:tc>
          <w:tcPr>
            <w:tcW w:w="1833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издание</w:t>
            </w:r>
          </w:p>
        </w:tc>
        <w:tc>
          <w:tcPr>
            <w:tcW w:w="112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571</w:t>
            </w:r>
          </w:p>
        </w:tc>
        <w:tc>
          <w:tcPr>
            <w:tcW w:w="103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spacing w:before="60" w:after="6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520</w:t>
            </w: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571</w:t>
            </w:r>
          </w:p>
        </w:tc>
      </w:tr>
      <w:tr w:rsidR="00375753" w:rsidRPr="00375753" w:rsidTr="009F4C9F">
        <w:trPr>
          <w:cantSplit/>
        </w:trPr>
        <w:tc>
          <w:tcPr>
            <w:tcW w:w="458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vAlign w:val="center"/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- естественнонаучные</w:t>
            </w:r>
          </w:p>
        </w:tc>
        <w:tc>
          <w:tcPr>
            <w:tcW w:w="1833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издание</w:t>
            </w:r>
          </w:p>
        </w:tc>
        <w:tc>
          <w:tcPr>
            <w:tcW w:w="112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72</w:t>
            </w:r>
          </w:p>
        </w:tc>
        <w:tc>
          <w:tcPr>
            <w:tcW w:w="103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spacing w:before="60" w:after="6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117</w:t>
            </w: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72</w:t>
            </w:r>
          </w:p>
        </w:tc>
      </w:tr>
      <w:tr w:rsidR="00375753" w:rsidRPr="00375753" w:rsidTr="009F4C9F">
        <w:trPr>
          <w:cantSplit/>
        </w:trPr>
        <w:tc>
          <w:tcPr>
            <w:tcW w:w="458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vAlign w:val="center"/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- технические</w:t>
            </w:r>
          </w:p>
        </w:tc>
        <w:tc>
          <w:tcPr>
            <w:tcW w:w="1833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издание</w:t>
            </w:r>
          </w:p>
        </w:tc>
        <w:tc>
          <w:tcPr>
            <w:tcW w:w="112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131</w:t>
            </w:r>
          </w:p>
        </w:tc>
        <w:tc>
          <w:tcPr>
            <w:tcW w:w="103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spacing w:before="60" w:after="6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183</w:t>
            </w: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131</w:t>
            </w:r>
          </w:p>
        </w:tc>
      </w:tr>
      <w:tr w:rsidR="00375753" w:rsidRPr="00375753" w:rsidTr="009F4C9F">
        <w:trPr>
          <w:cantSplit/>
        </w:trPr>
        <w:tc>
          <w:tcPr>
            <w:tcW w:w="458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vAlign w:val="center"/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lastRenderedPageBreak/>
              <w:t>- сельское хозяйство</w:t>
            </w:r>
          </w:p>
        </w:tc>
        <w:tc>
          <w:tcPr>
            <w:tcW w:w="1833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издание</w:t>
            </w:r>
          </w:p>
        </w:tc>
        <w:tc>
          <w:tcPr>
            <w:tcW w:w="112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78</w:t>
            </w:r>
          </w:p>
        </w:tc>
        <w:tc>
          <w:tcPr>
            <w:tcW w:w="103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spacing w:before="60" w:after="6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62</w:t>
            </w: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78</w:t>
            </w:r>
          </w:p>
        </w:tc>
      </w:tr>
      <w:tr w:rsidR="00375753" w:rsidRPr="00375753" w:rsidTr="009F4C9F">
        <w:trPr>
          <w:cantSplit/>
        </w:trPr>
        <w:tc>
          <w:tcPr>
            <w:tcW w:w="458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vAlign w:val="center"/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- искусство, спорт</w:t>
            </w:r>
          </w:p>
        </w:tc>
        <w:tc>
          <w:tcPr>
            <w:tcW w:w="1833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издание</w:t>
            </w:r>
          </w:p>
        </w:tc>
        <w:tc>
          <w:tcPr>
            <w:tcW w:w="112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bottom"/>
          </w:tcPr>
          <w:p w:rsidR="00375753" w:rsidRPr="00375753" w:rsidRDefault="00375753" w:rsidP="009F4C9F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93</w:t>
            </w:r>
          </w:p>
        </w:tc>
        <w:tc>
          <w:tcPr>
            <w:tcW w:w="103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spacing w:before="60" w:after="6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73</w:t>
            </w: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vAlign w:val="bottom"/>
          </w:tcPr>
          <w:p w:rsidR="00375753" w:rsidRPr="00375753" w:rsidRDefault="00375753" w:rsidP="009F4C9F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93</w:t>
            </w:r>
          </w:p>
        </w:tc>
      </w:tr>
      <w:tr w:rsidR="00375753" w:rsidRPr="00375753" w:rsidTr="009F4C9F">
        <w:trPr>
          <w:cantSplit/>
        </w:trPr>
        <w:tc>
          <w:tcPr>
            <w:tcW w:w="458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vAlign w:val="center"/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- литературоведение</w:t>
            </w:r>
          </w:p>
        </w:tc>
        <w:tc>
          <w:tcPr>
            <w:tcW w:w="1833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издание</w:t>
            </w:r>
          </w:p>
        </w:tc>
        <w:tc>
          <w:tcPr>
            <w:tcW w:w="112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bottom"/>
          </w:tcPr>
          <w:p w:rsidR="00375753" w:rsidRPr="00375753" w:rsidRDefault="00375753" w:rsidP="009F4C9F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17</w:t>
            </w:r>
          </w:p>
        </w:tc>
        <w:tc>
          <w:tcPr>
            <w:tcW w:w="103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spacing w:before="60" w:after="6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30</w:t>
            </w: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vAlign w:val="bottom"/>
          </w:tcPr>
          <w:p w:rsidR="00375753" w:rsidRPr="00375753" w:rsidRDefault="00375753" w:rsidP="009F4C9F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17</w:t>
            </w:r>
          </w:p>
        </w:tc>
      </w:tr>
      <w:tr w:rsidR="00375753" w:rsidRPr="00375753" w:rsidTr="009F4C9F">
        <w:trPr>
          <w:cantSplit/>
        </w:trPr>
        <w:tc>
          <w:tcPr>
            <w:tcW w:w="458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vAlign w:val="center"/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- художественные</w:t>
            </w:r>
          </w:p>
        </w:tc>
        <w:tc>
          <w:tcPr>
            <w:tcW w:w="1833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издание</w:t>
            </w:r>
          </w:p>
        </w:tc>
        <w:tc>
          <w:tcPr>
            <w:tcW w:w="112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bottom"/>
          </w:tcPr>
          <w:p w:rsidR="00375753" w:rsidRPr="00375753" w:rsidRDefault="00375753" w:rsidP="009F4C9F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157</w:t>
            </w:r>
          </w:p>
        </w:tc>
        <w:tc>
          <w:tcPr>
            <w:tcW w:w="103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spacing w:before="60" w:after="6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87</w:t>
            </w: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vAlign w:val="bottom"/>
          </w:tcPr>
          <w:p w:rsidR="00375753" w:rsidRPr="00375753" w:rsidRDefault="00375753" w:rsidP="009F4C9F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157</w:t>
            </w:r>
          </w:p>
        </w:tc>
      </w:tr>
      <w:tr w:rsidR="00375753" w:rsidRPr="00375753" w:rsidTr="009F4C9F">
        <w:trPr>
          <w:cantSplit/>
        </w:trPr>
        <w:tc>
          <w:tcPr>
            <w:tcW w:w="458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vAlign w:val="center"/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- детские</w:t>
            </w:r>
          </w:p>
        </w:tc>
        <w:tc>
          <w:tcPr>
            <w:tcW w:w="1833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издание</w:t>
            </w:r>
          </w:p>
        </w:tc>
        <w:tc>
          <w:tcPr>
            <w:tcW w:w="112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bottom"/>
          </w:tcPr>
          <w:p w:rsidR="00375753" w:rsidRPr="00375753" w:rsidRDefault="00375753" w:rsidP="009F4C9F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93</w:t>
            </w:r>
          </w:p>
        </w:tc>
        <w:tc>
          <w:tcPr>
            <w:tcW w:w="103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spacing w:before="60" w:after="6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108</w:t>
            </w: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vAlign w:val="bottom"/>
          </w:tcPr>
          <w:p w:rsidR="00375753" w:rsidRPr="00375753" w:rsidRDefault="00375753" w:rsidP="009F4C9F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93</w:t>
            </w:r>
          </w:p>
        </w:tc>
      </w:tr>
      <w:tr w:rsidR="00375753" w:rsidRPr="00375753" w:rsidTr="00375753">
        <w:trPr>
          <w:cantSplit/>
        </w:trPr>
        <w:tc>
          <w:tcPr>
            <w:tcW w:w="458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Число жалоб на длительное время ожидания выдачи книги, предоставления информации</w:t>
            </w:r>
          </w:p>
        </w:tc>
        <w:tc>
          <w:tcPr>
            <w:tcW w:w="1833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жалобы</w:t>
            </w:r>
          </w:p>
        </w:tc>
        <w:tc>
          <w:tcPr>
            <w:tcW w:w="112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375753" w:rsidRPr="00375753" w:rsidRDefault="00375753" w:rsidP="009F4C9F">
            <w:pPr>
              <w:widowControl w:val="0"/>
              <w:spacing w:before="60" w:after="6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  <w:tc>
          <w:tcPr>
            <w:tcW w:w="103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375753" w:rsidRPr="00375753" w:rsidRDefault="00375753" w:rsidP="009F4C9F">
            <w:pPr>
              <w:widowControl w:val="0"/>
              <w:spacing w:before="60" w:after="6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375753" w:rsidRPr="00375753" w:rsidRDefault="00375753" w:rsidP="009F4C9F">
            <w:pPr>
              <w:widowControl w:val="0"/>
              <w:spacing w:before="60" w:after="6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</w:tr>
      <w:tr w:rsidR="00375753" w:rsidRPr="00375753" w:rsidTr="009F4C9F">
        <w:trPr>
          <w:cantSplit/>
        </w:trPr>
        <w:tc>
          <w:tcPr>
            <w:tcW w:w="458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Количество нарушений установленных требований                       к качеству услуги</w:t>
            </w:r>
          </w:p>
        </w:tc>
        <w:tc>
          <w:tcPr>
            <w:tcW w:w="1833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нарушения</w:t>
            </w:r>
          </w:p>
        </w:tc>
        <w:tc>
          <w:tcPr>
            <w:tcW w:w="112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spacing w:before="60" w:after="6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  <w:tc>
          <w:tcPr>
            <w:tcW w:w="103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spacing w:before="60" w:after="6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spacing w:before="60" w:after="6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</w:tr>
      <w:tr w:rsidR="00375753" w:rsidRPr="00375753" w:rsidTr="009F4C9F">
        <w:trPr>
          <w:cantSplit/>
        </w:trPr>
        <w:tc>
          <w:tcPr>
            <w:tcW w:w="458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Количество предписаний надзорных органов</w:t>
            </w:r>
          </w:p>
        </w:tc>
        <w:tc>
          <w:tcPr>
            <w:tcW w:w="1833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предписания</w:t>
            </w:r>
          </w:p>
        </w:tc>
        <w:tc>
          <w:tcPr>
            <w:tcW w:w="112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spacing w:before="60" w:after="6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2</w:t>
            </w:r>
          </w:p>
        </w:tc>
        <w:tc>
          <w:tcPr>
            <w:tcW w:w="103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spacing w:before="60" w:after="6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14</w:t>
            </w: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spacing w:before="60" w:after="6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2</w:t>
            </w:r>
          </w:p>
        </w:tc>
      </w:tr>
      <w:tr w:rsidR="00375753" w:rsidRPr="00375753" w:rsidTr="009F4C9F">
        <w:trPr>
          <w:cantSplit/>
        </w:trPr>
        <w:tc>
          <w:tcPr>
            <w:tcW w:w="4589" w:type="dxa"/>
            <w:tcBorders>
              <w:top w:val="single" w:sz="4" w:space="0" w:color="C41C16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Объем расходов бюджета города Иванова</w:t>
            </w:r>
          </w:p>
        </w:tc>
        <w:tc>
          <w:tcPr>
            <w:tcW w:w="1833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75753" w:rsidRPr="00375753" w:rsidRDefault="00375753" w:rsidP="00961AAD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75753">
              <w:rPr>
                <w:rFonts w:ascii="Tahoma" w:hAnsi="Tahoma"/>
                <w:color w:val="0070C0"/>
                <w:sz w:val="16"/>
              </w:rPr>
              <w:t>тыс. руб.</w:t>
            </w:r>
          </w:p>
        </w:tc>
        <w:tc>
          <w:tcPr>
            <w:tcW w:w="1121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375753" w:rsidRPr="00375753" w:rsidRDefault="00375753" w:rsidP="009F4C9F">
            <w:pPr>
              <w:widowControl w:val="0"/>
              <w:spacing w:before="60" w:after="6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32 804,47</w:t>
            </w:r>
          </w:p>
        </w:tc>
        <w:tc>
          <w:tcPr>
            <w:tcW w:w="1031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spacing w:before="60" w:after="6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32915,4</w:t>
            </w:r>
          </w:p>
        </w:tc>
        <w:tc>
          <w:tcPr>
            <w:tcW w:w="997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375753" w:rsidRPr="00375753" w:rsidRDefault="00375753" w:rsidP="009F4C9F">
            <w:pPr>
              <w:widowControl w:val="0"/>
              <w:spacing w:before="60" w:after="6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375753">
              <w:rPr>
                <w:rFonts w:ascii="Tahoma" w:hAnsi="Tahoma" w:cs="Tahoma"/>
                <w:color w:val="0070C0"/>
                <w:sz w:val="16"/>
                <w:szCs w:val="16"/>
              </w:rPr>
              <w:t>32 804,47</w:t>
            </w:r>
          </w:p>
        </w:tc>
      </w:tr>
    </w:tbl>
    <w:p w:rsidR="00AA47A0" w:rsidRPr="00375753" w:rsidRDefault="00AA47A0" w:rsidP="00AA47A0">
      <w:pPr>
        <w:pStyle w:val="Pro-Gramma"/>
        <w:rPr>
          <w:color w:val="0070C0"/>
        </w:rPr>
      </w:pPr>
      <w:r w:rsidRPr="00375753">
        <w:rPr>
          <w:color w:val="0070C0"/>
        </w:rPr>
        <w:t>Муниципальное задание на оказание услуги «Библиотечное обслуживание населения» исполнено в 201</w:t>
      </w:r>
      <w:r w:rsidR="00283A9E" w:rsidRPr="00375753">
        <w:rPr>
          <w:color w:val="0070C0"/>
        </w:rPr>
        <w:t>1</w:t>
      </w:r>
      <w:r w:rsidRPr="00375753">
        <w:rPr>
          <w:color w:val="0070C0"/>
        </w:rPr>
        <w:t xml:space="preserve"> году с превышением плановых значений по показателям, характеризующим численность пользователей библиотек и число книговыдач.</w:t>
      </w:r>
    </w:p>
    <w:p w:rsidR="00283A9E" w:rsidRPr="00375753" w:rsidRDefault="00283A9E" w:rsidP="00283A9E">
      <w:pPr>
        <w:pStyle w:val="Pro-Gramma"/>
        <w:rPr>
          <w:color w:val="0070C0"/>
        </w:rPr>
      </w:pPr>
      <w:r w:rsidRPr="00375753">
        <w:rPr>
          <w:color w:val="0070C0"/>
        </w:rPr>
        <w:t>Предоставление муниципальной услуги осуществляли два муниципальных учреждения:</w:t>
      </w:r>
    </w:p>
    <w:p w:rsidR="00655864" w:rsidRPr="00655864" w:rsidRDefault="00283A9E" w:rsidP="00655864">
      <w:pPr>
        <w:pStyle w:val="Pro-List-1"/>
        <w:rPr>
          <w:color w:val="0070C0"/>
        </w:rPr>
      </w:pPr>
      <w:r w:rsidRPr="00655864">
        <w:rPr>
          <w:color w:val="0070C0"/>
        </w:rPr>
        <w:t>МУК «Централизованная библиотечная система города Иванова»</w:t>
      </w:r>
      <w:r w:rsidR="00655864" w:rsidRPr="00655864">
        <w:rPr>
          <w:color w:val="0070C0"/>
        </w:rPr>
        <w:t>. Библиотечное обслуживание в городе осуществляют 16 библиотек, включая центральную городскую библиотеку имени Я.П. Гарелина и 15 библиотек-филиалов.</w:t>
      </w:r>
    </w:p>
    <w:p w:rsidR="00B67A4D" w:rsidRPr="00B67A4D" w:rsidRDefault="00B67A4D" w:rsidP="00283A9E">
      <w:pPr>
        <w:pStyle w:val="Pro-List-1"/>
        <w:numPr>
          <w:ilvl w:val="0"/>
          <w:numId w:val="0"/>
        </w:numPr>
        <w:ind w:left="2040"/>
        <w:rPr>
          <w:color w:val="0070C0"/>
        </w:rPr>
      </w:pPr>
      <w:r w:rsidRPr="00B67A4D">
        <w:rPr>
          <w:bCs/>
          <w:color w:val="0070C0"/>
        </w:rPr>
        <w:t>По итогам 2011</w:t>
      </w:r>
      <w:r w:rsidR="00283A9E" w:rsidRPr="00B67A4D">
        <w:rPr>
          <w:bCs/>
          <w:color w:val="0070C0"/>
        </w:rPr>
        <w:t xml:space="preserve"> года </w:t>
      </w:r>
      <w:proofErr w:type="gramStart"/>
      <w:r w:rsidR="00283A9E" w:rsidRPr="00B67A4D">
        <w:rPr>
          <w:bCs/>
          <w:color w:val="0070C0"/>
        </w:rPr>
        <w:t>в</w:t>
      </w:r>
      <w:proofErr w:type="gramEnd"/>
      <w:r w:rsidR="00283A9E" w:rsidRPr="00B67A4D">
        <w:rPr>
          <w:bCs/>
          <w:color w:val="0070C0"/>
        </w:rPr>
        <w:t xml:space="preserve"> </w:t>
      </w:r>
      <w:proofErr w:type="gramStart"/>
      <w:r w:rsidR="00283A9E" w:rsidRPr="00B67A4D">
        <w:rPr>
          <w:bCs/>
          <w:color w:val="0070C0"/>
        </w:rPr>
        <w:t>МУК</w:t>
      </w:r>
      <w:proofErr w:type="gramEnd"/>
      <w:r w:rsidR="00283A9E" w:rsidRPr="00B67A4D">
        <w:rPr>
          <w:bCs/>
          <w:color w:val="0070C0"/>
        </w:rPr>
        <w:t xml:space="preserve"> «Централизованная библиотечная система города Иванова» зарегистрировано </w:t>
      </w:r>
      <w:r w:rsidRPr="00B67A4D">
        <w:rPr>
          <w:bCs/>
          <w:color w:val="0070C0"/>
        </w:rPr>
        <w:t>78</w:t>
      </w:r>
      <w:r w:rsidR="00283A9E" w:rsidRPr="00B67A4D">
        <w:rPr>
          <w:bCs/>
          <w:color w:val="0070C0"/>
        </w:rPr>
        <w:t xml:space="preserve"> </w:t>
      </w:r>
      <w:r w:rsidRPr="00B67A4D">
        <w:rPr>
          <w:bCs/>
          <w:color w:val="0070C0"/>
        </w:rPr>
        <w:t>21</w:t>
      </w:r>
      <w:r w:rsidR="00283A9E" w:rsidRPr="00B67A4D">
        <w:rPr>
          <w:bCs/>
          <w:color w:val="0070C0"/>
        </w:rPr>
        <w:t>1 читателей (в 2010 – 78 114 читателей). Из них в возрасте до 14 лет –</w:t>
      </w:r>
      <w:r w:rsidRPr="00B67A4D">
        <w:rPr>
          <w:bCs/>
          <w:color w:val="0070C0"/>
        </w:rPr>
        <w:t xml:space="preserve"> 8 708 </w:t>
      </w:r>
      <w:r w:rsidR="00283A9E" w:rsidRPr="00B67A4D">
        <w:rPr>
          <w:bCs/>
          <w:color w:val="0070C0"/>
        </w:rPr>
        <w:t>читателей (в 20</w:t>
      </w:r>
      <w:r w:rsidRPr="00B67A4D">
        <w:rPr>
          <w:bCs/>
          <w:color w:val="0070C0"/>
        </w:rPr>
        <w:t>1</w:t>
      </w:r>
      <w:r w:rsidR="00283A9E" w:rsidRPr="00B67A4D">
        <w:rPr>
          <w:bCs/>
          <w:color w:val="0070C0"/>
        </w:rPr>
        <w:t xml:space="preserve">0 году – </w:t>
      </w:r>
      <w:r w:rsidRPr="00B67A4D">
        <w:rPr>
          <w:bCs/>
          <w:color w:val="0070C0"/>
        </w:rPr>
        <w:t xml:space="preserve">9 196 </w:t>
      </w:r>
      <w:r w:rsidR="00283A9E" w:rsidRPr="00B67A4D">
        <w:rPr>
          <w:bCs/>
          <w:color w:val="0070C0"/>
        </w:rPr>
        <w:t>читателей), от 15 до 24 лет –</w:t>
      </w:r>
      <w:r w:rsidRPr="00B67A4D">
        <w:rPr>
          <w:bCs/>
          <w:color w:val="0070C0"/>
        </w:rPr>
        <w:t xml:space="preserve"> 18 688 </w:t>
      </w:r>
      <w:r w:rsidR="00283A9E" w:rsidRPr="00B67A4D">
        <w:rPr>
          <w:bCs/>
          <w:color w:val="0070C0"/>
        </w:rPr>
        <w:t xml:space="preserve">читателей (в 2009 году – </w:t>
      </w:r>
      <w:r w:rsidRPr="00B67A4D">
        <w:rPr>
          <w:bCs/>
          <w:color w:val="0070C0"/>
        </w:rPr>
        <w:t xml:space="preserve">19 687 </w:t>
      </w:r>
      <w:r w:rsidR="00283A9E" w:rsidRPr="00B67A4D">
        <w:rPr>
          <w:bCs/>
          <w:color w:val="0070C0"/>
        </w:rPr>
        <w:t xml:space="preserve">читателей). </w:t>
      </w:r>
      <w:r w:rsidR="00283A9E" w:rsidRPr="00B67A4D">
        <w:rPr>
          <w:color w:val="0070C0"/>
        </w:rPr>
        <w:t>В работе с читателями за год было проведено 4</w:t>
      </w:r>
      <w:r w:rsidRPr="00B67A4D">
        <w:rPr>
          <w:color w:val="0070C0"/>
        </w:rPr>
        <w:t>88</w:t>
      </w:r>
      <w:r w:rsidR="00283A9E" w:rsidRPr="00B67A4D">
        <w:rPr>
          <w:color w:val="0070C0"/>
        </w:rPr>
        <w:t xml:space="preserve"> массовых мероприятий (в 20</w:t>
      </w:r>
      <w:r w:rsidRPr="00B67A4D">
        <w:rPr>
          <w:color w:val="0070C0"/>
        </w:rPr>
        <w:t>1</w:t>
      </w:r>
      <w:r w:rsidR="00283A9E" w:rsidRPr="00B67A4D">
        <w:rPr>
          <w:color w:val="0070C0"/>
        </w:rPr>
        <w:t>0 году – 4</w:t>
      </w:r>
      <w:r w:rsidRPr="00B67A4D">
        <w:rPr>
          <w:color w:val="0070C0"/>
        </w:rPr>
        <w:t>66</w:t>
      </w:r>
      <w:r w:rsidR="00283A9E" w:rsidRPr="00B67A4D">
        <w:rPr>
          <w:color w:val="0070C0"/>
        </w:rPr>
        <w:t>), из них крупных – 1</w:t>
      </w:r>
      <w:r w:rsidRPr="00B67A4D">
        <w:rPr>
          <w:color w:val="0070C0"/>
        </w:rPr>
        <w:t>8</w:t>
      </w:r>
      <w:r w:rsidR="00283A9E" w:rsidRPr="00B67A4D">
        <w:rPr>
          <w:color w:val="0070C0"/>
        </w:rPr>
        <w:t>0 (в 20</w:t>
      </w:r>
      <w:r w:rsidRPr="00B67A4D">
        <w:rPr>
          <w:color w:val="0070C0"/>
        </w:rPr>
        <w:t>1</w:t>
      </w:r>
      <w:r w:rsidR="00283A9E" w:rsidRPr="00B67A4D">
        <w:rPr>
          <w:color w:val="0070C0"/>
        </w:rPr>
        <w:t>0 году – 1</w:t>
      </w:r>
      <w:r w:rsidRPr="00B67A4D">
        <w:rPr>
          <w:color w:val="0070C0"/>
        </w:rPr>
        <w:t>70</w:t>
      </w:r>
      <w:r w:rsidR="00283A9E" w:rsidRPr="00B67A4D">
        <w:rPr>
          <w:color w:val="0070C0"/>
        </w:rPr>
        <w:t xml:space="preserve">). </w:t>
      </w:r>
    </w:p>
    <w:p w:rsidR="00283A9E" w:rsidRPr="00B67A4D" w:rsidRDefault="00283A9E" w:rsidP="00283A9E">
      <w:pPr>
        <w:pStyle w:val="Pro-List-1"/>
        <w:numPr>
          <w:ilvl w:val="0"/>
          <w:numId w:val="0"/>
        </w:numPr>
        <w:ind w:left="2040"/>
        <w:rPr>
          <w:color w:val="0070C0"/>
        </w:rPr>
      </w:pPr>
      <w:r w:rsidRPr="00B67A4D">
        <w:rPr>
          <w:color w:val="0070C0"/>
        </w:rPr>
        <w:t xml:space="preserve">Одним из приоритетных направлений развития библиотек в 2010 году было расширение спектра оказываемых услуг, повышение их доступности с использованием современных информационно-коммуникационных технологий. К началу 2011 года компьютеризированы все библиотеки-филиалы, удвоено количество оснащенных компьютерами рабочих мест в Центральной городской библиотеке им. Я.П. Гарелина (с 17 до 34 мест). Центральная городская библиотека имеет выход в сеть Интернет, официальный сайт, электронный каталог. </w:t>
      </w:r>
      <w:r w:rsidR="00B67A4D">
        <w:rPr>
          <w:color w:val="0070C0"/>
        </w:rPr>
        <w:t>С</w:t>
      </w:r>
      <w:r w:rsidRPr="00B67A4D">
        <w:rPr>
          <w:color w:val="0070C0"/>
        </w:rPr>
        <w:t xml:space="preserve"> 2010 год</w:t>
      </w:r>
      <w:r w:rsidR="00B67A4D">
        <w:rPr>
          <w:color w:val="0070C0"/>
        </w:rPr>
        <w:t>а</w:t>
      </w:r>
      <w:r w:rsidRPr="00B67A4D">
        <w:rPr>
          <w:color w:val="0070C0"/>
        </w:rPr>
        <w:t xml:space="preserve"> начата работа по введению электронной картотеки статей. В настоящее время доступ к электронному каталогу и электронной картотеке статей возможен только в стенах библиотеки, но уже в 2011 году дост</w:t>
      </w:r>
      <w:r w:rsidR="00655864">
        <w:rPr>
          <w:color w:val="0070C0"/>
        </w:rPr>
        <w:t xml:space="preserve">уп к ним </w:t>
      </w:r>
      <w:r w:rsidRPr="00B67A4D">
        <w:rPr>
          <w:color w:val="0070C0"/>
        </w:rPr>
        <w:t>организован через электронную почту Централизованной библиотечной системы. В последующие 2012-2013 годы доступ будет организован через официальный сайт Централизованной библиотечной системы.</w:t>
      </w:r>
    </w:p>
    <w:p w:rsidR="00283A9E" w:rsidRPr="00655864" w:rsidRDefault="00283A9E" w:rsidP="00283A9E">
      <w:pPr>
        <w:pStyle w:val="Pro-List-1"/>
        <w:rPr>
          <w:color w:val="0070C0"/>
        </w:rPr>
      </w:pPr>
      <w:r w:rsidRPr="00655864">
        <w:rPr>
          <w:color w:val="0070C0"/>
        </w:rPr>
        <w:t xml:space="preserve"> «ЦБС детских библиотек г. Иванова Ивановской области».</w:t>
      </w:r>
      <w:r w:rsidRPr="00655864">
        <w:rPr>
          <w:rFonts w:ascii="Times New Roman" w:eastAsia="Calibri" w:hAnsi="Times New Roman"/>
          <w:color w:val="0070C0"/>
          <w:sz w:val="24"/>
          <w:lang w:eastAsia="en-US"/>
        </w:rPr>
        <w:t xml:space="preserve"> </w:t>
      </w:r>
      <w:r w:rsidRPr="00655864">
        <w:rPr>
          <w:color w:val="0070C0"/>
        </w:rPr>
        <w:t>Библиотечное обслуживание детей в городе осуществляют 13 специализированных детских библиотек, включая центральную городскую детскую библиотеку и 12 библиотек-филиалов.</w:t>
      </w:r>
    </w:p>
    <w:p w:rsidR="00283A9E" w:rsidRPr="00655864" w:rsidRDefault="00283A9E" w:rsidP="00283A9E">
      <w:pPr>
        <w:pStyle w:val="Pro-List-1"/>
        <w:numPr>
          <w:ilvl w:val="0"/>
          <w:numId w:val="0"/>
        </w:numPr>
        <w:ind w:left="2040"/>
        <w:rPr>
          <w:color w:val="0070C0"/>
        </w:rPr>
      </w:pPr>
      <w:r w:rsidRPr="00655864">
        <w:rPr>
          <w:color w:val="0070C0"/>
        </w:rPr>
        <w:lastRenderedPageBreak/>
        <w:t xml:space="preserve">В Централизованной библиотечной системе детских библиотек </w:t>
      </w:r>
      <w:proofErr w:type="gramStart"/>
      <w:r w:rsidRPr="00655864">
        <w:rPr>
          <w:color w:val="0070C0"/>
        </w:rPr>
        <w:t>на конец</w:t>
      </w:r>
      <w:proofErr w:type="gramEnd"/>
      <w:r w:rsidRPr="00655864">
        <w:rPr>
          <w:color w:val="0070C0"/>
        </w:rPr>
        <w:t xml:space="preserve"> 201</w:t>
      </w:r>
      <w:r w:rsidR="00655864" w:rsidRPr="00655864">
        <w:rPr>
          <w:color w:val="0070C0"/>
        </w:rPr>
        <w:t>1</w:t>
      </w:r>
      <w:r w:rsidRPr="00655864">
        <w:rPr>
          <w:color w:val="0070C0"/>
        </w:rPr>
        <w:t xml:space="preserve"> года было зарегистрировано </w:t>
      </w:r>
      <w:r w:rsidR="00655864" w:rsidRPr="00655864">
        <w:rPr>
          <w:color w:val="0070C0"/>
        </w:rPr>
        <w:t xml:space="preserve">37 921 </w:t>
      </w:r>
      <w:r w:rsidRPr="00655864">
        <w:rPr>
          <w:color w:val="0070C0"/>
        </w:rPr>
        <w:t>читателей (в 20</w:t>
      </w:r>
      <w:r w:rsidR="00655864" w:rsidRPr="00655864">
        <w:rPr>
          <w:color w:val="0070C0"/>
        </w:rPr>
        <w:t>1</w:t>
      </w:r>
      <w:r w:rsidRPr="00655864">
        <w:rPr>
          <w:color w:val="0070C0"/>
        </w:rPr>
        <w:t xml:space="preserve">0 году – </w:t>
      </w:r>
      <w:r w:rsidR="00655864" w:rsidRPr="00655864">
        <w:rPr>
          <w:color w:val="0070C0"/>
        </w:rPr>
        <w:t xml:space="preserve">38 102 </w:t>
      </w:r>
      <w:r w:rsidRPr="00655864">
        <w:rPr>
          <w:bCs/>
          <w:color w:val="0070C0"/>
        </w:rPr>
        <w:t>читателей</w:t>
      </w:r>
      <w:r w:rsidRPr="00655864">
        <w:rPr>
          <w:color w:val="0070C0"/>
        </w:rPr>
        <w:t>). Из них в возрасте до 14 лет –</w:t>
      </w:r>
      <w:r w:rsidR="00655864" w:rsidRPr="00655864">
        <w:rPr>
          <w:color w:val="0070C0"/>
        </w:rPr>
        <w:t xml:space="preserve"> 28 029 </w:t>
      </w:r>
      <w:r w:rsidRPr="00655864">
        <w:rPr>
          <w:bCs/>
          <w:color w:val="0070C0"/>
        </w:rPr>
        <w:t>читателей</w:t>
      </w:r>
      <w:r w:rsidRPr="00655864">
        <w:rPr>
          <w:color w:val="0070C0"/>
        </w:rPr>
        <w:t xml:space="preserve"> (в 20</w:t>
      </w:r>
      <w:r w:rsidR="00655864" w:rsidRPr="00655864">
        <w:rPr>
          <w:color w:val="0070C0"/>
        </w:rPr>
        <w:t>1</w:t>
      </w:r>
      <w:r w:rsidRPr="00655864">
        <w:rPr>
          <w:color w:val="0070C0"/>
        </w:rPr>
        <w:t xml:space="preserve">0 году – </w:t>
      </w:r>
      <w:r w:rsidR="00655864" w:rsidRPr="00655864">
        <w:rPr>
          <w:color w:val="0070C0"/>
        </w:rPr>
        <w:t xml:space="preserve">28 136 </w:t>
      </w:r>
      <w:r w:rsidRPr="00655864">
        <w:rPr>
          <w:bCs/>
          <w:color w:val="0070C0"/>
        </w:rPr>
        <w:t>читателей</w:t>
      </w:r>
      <w:r w:rsidRPr="00655864">
        <w:rPr>
          <w:color w:val="0070C0"/>
        </w:rPr>
        <w:t>), от 15 до 24 лет –</w:t>
      </w:r>
      <w:r w:rsidR="00655864" w:rsidRPr="00655864">
        <w:rPr>
          <w:color w:val="0070C0"/>
        </w:rPr>
        <w:t xml:space="preserve"> 5 144 </w:t>
      </w:r>
      <w:r w:rsidRPr="00655864">
        <w:rPr>
          <w:bCs/>
          <w:color w:val="0070C0"/>
        </w:rPr>
        <w:t xml:space="preserve">читателей </w:t>
      </w:r>
      <w:r w:rsidRPr="00655864">
        <w:rPr>
          <w:color w:val="0070C0"/>
        </w:rPr>
        <w:t xml:space="preserve">(в 2009 году – </w:t>
      </w:r>
      <w:r w:rsidR="00655864" w:rsidRPr="00655864">
        <w:rPr>
          <w:color w:val="0070C0"/>
        </w:rPr>
        <w:t>5 446 </w:t>
      </w:r>
      <w:r w:rsidRPr="00655864">
        <w:rPr>
          <w:bCs/>
          <w:color w:val="0070C0"/>
        </w:rPr>
        <w:t>читателей</w:t>
      </w:r>
      <w:r w:rsidRPr="00655864">
        <w:rPr>
          <w:color w:val="0070C0"/>
        </w:rPr>
        <w:t>).</w:t>
      </w:r>
    </w:p>
    <w:p w:rsidR="00283A9E" w:rsidRPr="00655864" w:rsidRDefault="00283A9E" w:rsidP="00283A9E">
      <w:pPr>
        <w:pStyle w:val="Pro-List-1"/>
        <w:numPr>
          <w:ilvl w:val="0"/>
          <w:numId w:val="0"/>
        </w:numPr>
        <w:ind w:left="2040"/>
        <w:rPr>
          <w:color w:val="0070C0"/>
        </w:rPr>
      </w:pPr>
      <w:r w:rsidRPr="00655864">
        <w:rPr>
          <w:color w:val="0070C0"/>
        </w:rPr>
        <w:t>Основными темами в работе с читателями были гражданско-патриотическое воспитание, краеведение, работа с семьей, пропаганда здорового образа жизни, экологическое просвещение.</w:t>
      </w:r>
    </w:p>
    <w:p w:rsidR="00283A9E" w:rsidRPr="00655864" w:rsidRDefault="00283A9E" w:rsidP="00283A9E">
      <w:pPr>
        <w:pStyle w:val="Pro-List-1"/>
        <w:numPr>
          <w:ilvl w:val="0"/>
          <w:numId w:val="0"/>
        </w:numPr>
        <w:ind w:left="2040"/>
        <w:rPr>
          <w:color w:val="0070C0"/>
        </w:rPr>
      </w:pPr>
      <w:r w:rsidRPr="00655864">
        <w:rPr>
          <w:color w:val="0070C0"/>
        </w:rPr>
        <w:t>За 2010 год было проведено 1,2</w:t>
      </w:r>
      <w:r w:rsidR="00655864" w:rsidRPr="00655864">
        <w:rPr>
          <w:color w:val="0070C0"/>
        </w:rPr>
        <w:t>5</w:t>
      </w:r>
      <w:r w:rsidRPr="00655864">
        <w:rPr>
          <w:color w:val="0070C0"/>
        </w:rPr>
        <w:t xml:space="preserve"> тыс. массовых мероприятий (в 20</w:t>
      </w:r>
      <w:r w:rsidR="00655864" w:rsidRPr="00655864">
        <w:rPr>
          <w:color w:val="0070C0"/>
        </w:rPr>
        <w:t>1</w:t>
      </w:r>
      <w:r w:rsidRPr="00655864">
        <w:rPr>
          <w:color w:val="0070C0"/>
        </w:rPr>
        <w:t xml:space="preserve">0 году – </w:t>
      </w:r>
      <w:r w:rsidR="00655864" w:rsidRPr="00655864">
        <w:rPr>
          <w:color w:val="0070C0"/>
        </w:rPr>
        <w:t>1,2 тыс.</w:t>
      </w:r>
      <w:r w:rsidRPr="00655864">
        <w:rPr>
          <w:color w:val="0070C0"/>
        </w:rPr>
        <w:t>), из них – 1</w:t>
      </w:r>
      <w:r w:rsidR="00655864" w:rsidRPr="00655864">
        <w:rPr>
          <w:color w:val="0070C0"/>
        </w:rPr>
        <w:t>92</w:t>
      </w:r>
      <w:r w:rsidRPr="00655864">
        <w:rPr>
          <w:color w:val="0070C0"/>
        </w:rPr>
        <w:t xml:space="preserve"> крупных (в 20</w:t>
      </w:r>
      <w:r w:rsidR="00655864" w:rsidRPr="00655864">
        <w:rPr>
          <w:color w:val="0070C0"/>
        </w:rPr>
        <w:t>1</w:t>
      </w:r>
      <w:r w:rsidRPr="00655864">
        <w:rPr>
          <w:color w:val="0070C0"/>
        </w:rPr>
        <w:t>0 году – 1</w:t>
      </w:r>
      <w:r w:rsidR="00655864" w:rsidRPr="00655864">
        <w:rPr>
          <w:color w:val="0070C0"/>
        </w:rPr>
        <w:t>74</w:t>
      </w:r>
      <w:r w:rsidRPr="00655864">
        <w:rPr>
          <w:color w:val="0070C0"/>
        </w:rPr>
        <w:t>), оформлено 7</w:t>
      </w:r>
      <w:r w:rsidR="00655864" w:rsidRPr="00655864">
        <w:rPr>
          <w:color w:val="0070C0"/>
        </w:rPr>
        <w:t>2</w:t>
      </w:r>
      <w:r w:rsidRPr="00655864">
        <w:rPr>
          <w:color w:val="0070C0"/>
        </w:rPr>
        <w:t>8 книжных выставок. Их посетили порядка 48,</w:t>
      </w:r>
      <w:r w:rsidR="00655864" w:rsidRPr="00655864">
        <w:rPr>
          <w:color w:val="0070C0"/>
        </w:rPr>
        <w:t>5</w:t>
      </w:r>
      <w:r w:rsidRPr="00655864">
        <w:rPr>
          <w:color w:val="0070C0"/>
        </w:rPr>
        <w:t xml:space="preserve"> тысяч человек (в 20</w:t>
      </w:r>
      <w:r w:rsidR="00655864" w:rsidRPr="00655864">
        <w:rPr>
          <w:color w:val="0070C0"/>
        </w:rPr>
        <w:t>1</w:t>
      </w:r>
      <w:r w:rsidRPr="00655864">
        <w:rPr>
          <w:color w:val="0070C0"/>
        </w:rPr>
        <w:t>0 году – 48,</w:t>
      </w:r>
      <w:r w:rsidR="00655864" w:rsidRPr="00655864">
        <w:rPr>
          <w:color w:val="0070C0"/>
        </w:rPr>
        <w:t>2</w:t>
      </w:r>
      <w:r w:rsidRPr="00655864">
        <w:rPr>
          <w:color w:val="0070C0"/>
        </w:rPr>
        <w:t xml:space="preserve"> тысяч человек). </w:t>
      </w:r>
    </w:p>
    <w:p w:rsidR="00655864" w:rsidRPr="00BB7D71" w:rsidRDefault="00283A9E" w:rsidP="00283A9E">
      <w:pPr>
        <w:pStyle w:val="Pro-List-1"/>
        <w:numPr>
          <w:ilvl w:val="0"/>
          <w:numId w:val="0"/>
        </w:numPr>
        <w:ind w:left="2040"/>
        <w:rPr>
          <w:color w:val="0070C0"/>
          <w:szCs w:val="20"/>
        </w:rPr>
      </w:pPr>
      <w:r w:rsidRPr="00BB7D71">
        <w:rPr>
          <w:color w:val="0070C0"/>
          <w:szCs w:val="20"/>
        </w:rPr>
        <w:t>Массовая работа велась в рамках библиотечных программ. Это по-прежнему самая эффективная форма работы с читателями. Так, в Центральной городской детской библиотеке разработано и постоянно действуют 2</w:t>
      </w:r>
      <w:r w:rsidR="00655864" w:rsidRPr="00BB7D71">
        <w:rPr>
          <w:color w:val="0070C0"/>
          <w:szCs w:val="20"/>
        </w:rPr>
        <w:t>7</w:t>
      </w:r>
      <w:r w:rsidRPr="00BB7D71">
        <w:rPr>
          <w:color w:val="0070C0"/>
          <w:szCs w:val="20"/>
        </w:rPr>
        <w:t xml:space="preserve"> авторских библиотечных программ (в 20</w:t>
      </w:r>
      <w:r w:rsidR="00655864" w:rsidRPr="00BB7D71">
        <w:rPr>
          <w:color w:val="0070C0"/>
          <w:szCs w:val="20"/>
        </w:rPr>
        <w:t>1</w:t>
      </w:r>
      <w:r w:rsidRPr="00BB7D71">
        <w:rPr>
          <w:color w:val="0070C0"/>
          <w:szCs w:val="20"/>
        </w:rPr>
        <w:t>0 году – 2</w:t>
      </w:r>
      <w:r w:rsidR="00655864" w:rsidRPr="00BB7D71">
        <w:rPr>
          <w:color w:val="0070C0"/>
          <w:szCs w:val="20"/>
        </w:rPr>
        <w:t>5</w:t>
      </w:r>
      <w:r w:rsidRPr="00BB7D71">
        <w:rPr>
          <w:color w:val="0070C0"/>
          <w:szCs w:val="20"/>
        </w:rPr>
        <w:t xml:space="preserve">). </w:t>
      </w:r>
    </w:p>
    <w:p w:rsidR="00655864" w:rsidRPr="00BB7D71" w:rsidRDefault="00283A9E" w:rsidP="00655864">
      <w:pPr>
        <w:ind w:left="2040"/>
        <w:jc w:val="both"/>
        <w:rPr>
          <w:rFonts w:ascii="Georgia" w:hAnsi="Georgia"/>
          <w:color w:val="0070C0"/>
          <w:sz w:val="20"/>
          <w:szCs w:val="20"/>
        </w:rPr>
      </w:pPr>
      <w:r w:rsidRPr="00BB7D71">
        <w:rPr>
          <w:rFonts w:ascii="Georgia" w:hAnsi="Georgia"/>
          <w:color w:val="0070C0"/>
          <w:sz w:val="20"/>
          <w:szCs w:val="20"/>
        </w:rPr>
        <w:t>В 201</w:t>
      </w:r>
      <w:r w:rsidR="00655864" w:rsidRPr="00BB7D71">
        <w:rPr>
          <w:rFonts w:ascii="Georgia" w:hAnsi="Georgia"/>
          <w:color w:val="0070C0"/>
          <w:sz w:val="20"/>
          <w:szCs w:val="20"/>
        </w:rPr>
        <w:t>1</w:t>
      </w:r>
      <w:r w:rsidRPr="00BB7D71">
        <w:rPr>
          <w:rFonts w:ascii="Georgia" w:hAnsi="Georgia"/>
          <w:color w:val="0070C0"/>
          <w:sz w:val="20"/>
          <w:szCs w:val="20"/>
        </w:rPr>
        <w:t xml:space="preserve"> году большое внимание уделялось компьютеризации системы. В Центральной городской детской библиотеке </w:t>
      </w:r>
      <w:r w:rsidR="00655864" w:rsidRPr="00BB7D71">
        <w:rPr>
          <w:rFonts w:ascii="Georgia" w:hAnsi="Georgia"/>
          <w:color w:val="0070C0"/>
          <w:sz w:val="20"/>
          <w:szCs w:val="20"/>
        </w:rPr>
        <w:t>функционирует</w:t>
      </w:r>
      <w:r w:rsidRPr="00BB7D71">
        <w:rPr>
          <w:rFonts w:ascii="Georgia" w:hAnsi="Georgia"/>
          <w:color w:val="0070C0"/>
          <w:sz w:val="20"/>
          <w:szCs w:val="20"/>
        </w:rPr>
        <w:t xml:space="preserve"> внутренняя сеть. Активно продолж</w:t>
      </w:r>
      <w:r w:rsidR="00655864" w:rsidRPr="00BB7D71">
        <w:rPr>
          <w:rFonts w:ascii="Georgia" w:hAnsi="Georgia"/>
          <w:color w:val="0070C0"/>
          <w:sz w:val="20"/>
          <w:szCs w:val="20"/>
        </w:rPr>
        <w:t>а</w:t>
      </w:r>
      <w:r w:rsidRPr="00BB7D71">
        <w:rPr>
          <w:rFonts w:ascii="Georgia" w:hAnsi="Georgia"/>
          <w:color w:val="0070C0"/>
          <w:sz w:val="20"/>
          <w:szCs w:val="20"/>
        </w:rPr>
        <w:t xml:space="preserve">лась работа по созданию электронного каталога. В настоящее время электронный каталог включает </w:t>
      </w:r>
      <w:r w:rsidR="00655864" w:rsidRPr="00BB7D71">
        <w:rPr>
          <w:rFonts w:ascii="Georgia" w:hAnsi="Georgia"/>
          <w:color w:val="0070C0"/>
          <w:sz w:val="20"/>
          <w:szCs w:val="20"/>
        </w:rPr>
        <w:t>более 3</w:t>
      </w:r>
      <w:r w:rsidRPr="00BB7D71">
        <w:rPr>
          <w:rFonts w:ascii="Georgia" w:hAnsi="Georgia"/>
          <w:color w:val="0070C0"/>
          <w:sz w:val="20"/>
          <w:szCs w:val="20"/>
        </w:rPr>
        <w:t>4,8 тыс. записей. Проводилась работа по созданию и использованию делового электронного досье «Централизованная библиотечная система детских библиотек города Иванова», содержащего многостороннюю характеристику библиотек, сведения о кадровом составе библиотечных работников. Велась работа по созданию благоприятной информационной среды для пользователей. В работе стал широко использоваться Интернет не только для удовлетворения информационных запросов читателей, но и для подготовки массовых мероприятий</w:t>
      </w:r>
      <w:proofErr w:type="gramStart"/>
      <w:r w:rsidRPr="00BB7D71">
        <w:rPr>
          <w:rFonts w:ascii="Georgia" w:hAnsi="Georgia"/>
          <w:color w:val="0070C0"/>
          <w:sz w:val="20"/>
          <w:szCs w:val="20"/>
        </w:rPr>
        <w:t>.</w:t>
      </w:r>
      <w:proofErr w:type="gramEnd"/>
      <w:r w:rsidR="00655864" w:rsidRPr="00BB7D71">
        <w:rPr>
          <w:rFonts w:ascii="Georgia" w:hAnsi="Georgia"/>
          <w:color w:val="0070C0"/>
          <w:sz w:val="20"/>
          <w:szCs w:val="20"/>
        </w:rPr>
        <w:t xml:space="preserve"> </w:t>
      </w:r>
      <w:proofErr w:type="gramStart"/>
      <w:r w:rsidR="00655864" w:rsidRPr="00BB7D71">
        <w:rPr>
          <w:rFonts w:ascii="Georgia" w:hAnsi="Georgia"/>
          <w:color w:val="0070C0"/>
          <w:sz w:val="20"/>
          <w:szCs w:val="20"/>
        </w:rPr>
        <w:t>в</w:t>
      </w:r>
      <w:proofErr w:type="gramEnd"/>
      <w:r w:rsidR="00655864" w:rsidRPr="00BB7D71">
        <w:rPr>
          <w:rFonts w:ascii="Georgia" w:hAnsi="Georgia"/>
          <w:color w:val="0070C0"/>
          <w:sz w:val="20"/>
          <w:szCs w:val="20"/>
        </w:rPr>
        <w:t xml:space="preserve"> системе проводилась очень большая работа с книжными фондами. В ряде филиалов по требованиям пожарной безопасности была проведена замена стеллажей в книгохранилищах, что потребовало большой</w:t>
      </w:r>
      <w:r w:rsidR="00655864" w:rsidRPr="00BB7D71">
        <w:rPr>
          <w:color w:val="0070C0"/>
        </w:rPr>
        <w:t xml:space="preserve"> </w:t>
      </w:r>
      <w:r w:rsidR="00655864" w:rsidRPr="00BB7D71">
        <w:rPr>
          <w:rFonts w:ascii="Georgia" w:hAnsi="Georgia"/>
          <w:color w:val="0070C0"/>
          <w:sz w:val="20"/>
          <w:szCs w:val="20"/>
        </w:rPr>
        <w:t>работы по реорганизации и перестановке фондов.</w:t>
      </w:r>
    </w:p>
    <w:p w:rsidR="00283A9E" w:rsidRDefault="00283A9E" w:rsidP="00283A9E">
      <w:pPr>
        <w:pStyle w:val="Pro-List-1"/>
        <w:numPr>
          <w:ilvl w:val="0"/>
          <w:numId w:val="0"/>
        </w:numPr>
        <w:ind w:left="2040"/>
      </w:pPr>
    </w:p>
    <w:p w:rsidR="00283A9E" w:rsidRPr="00BB7D71" w:rsidRDefault="00283A9E" w:rsidP="00283A9E">
      <w:pPr>
        <w:pStyle w:val="Pro-List10"/>
        <w:rPr>
          <w:color w:val="0070C0"/>
        </w:rPr>
      </w:pPr>
      <w:r w:rsidRPr="00BB7D71">
        <w:rPr>
          <w:color w:val="0070C0"/>
        </w:rPr>
        <w:t>1.4.</w:t>
      </w:r>
      <w:r w:rsidRPr="00BB7D71">
        <w:rPr>
          <w:color w:val="0070C0"/>
        </w:rPr>
        <w:tab/>
        <w:t>Оказание муниципальной услуги города Иванова «Организация каникулярного отдыха детей в профильных лагерях в сфере культуры и искусства»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580"/>
        <w:gridCol w:w="1839"/>
        <w:gridCol w:w="1125"/>
        <w:gridCol w:w="1033"/>
        <w:gridCol w:w="994"/>
      </w:tblGrid>
      <w:tr w:rsidR="00283A9E" w:rsidRPr="00BB7D71" w:rsidTr="007B10C3">
        <w:trPr>
          <w:tblHeader/>
        </w:trPr>
        <w:tc>
          <w:tcPr>
            <w:tcW w:w="4580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83A9E" w:rsidRPr="00BB7D71" w:rsidRDefault="00283A9E" w:rsidP="00727B20">
            <w:pPr>
              <w:pStyle w:val="Pro-Tab0"/>
              <w:keepNext/>
              <w:rPr>
                <w:b/>
                <w:color w:val="0070C0"/>
              </w:rPr>
            </w:pPr>
            <w:bookmarkStart w:id="2" w:name="OLE_LINK1"/>
            <w:r w:rsidRPr="00BB7D71">
              <w:rPr>
                <w:b/>
                <w:color w:val="0070C0"/>
              </w:rPr>
              <w:t>Показатель</w:t>
            </w:r>
          </w:p>
        </w:tc>
        <w:tc>
          <w:tcPr>
            <w:tcW w:w="1839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83A9E" w:rsidRPr="00BB7D71" w:rsidRDefault="00283A9E" w:rsidP="00727B20">
            <w:pPr>
              <w:pStyle w:val="Pro-Tab0"/>
              <w:keepNext/>
              <w:rPr>
                <w:b/>
                <w:color w:val="0070C0"/>
              </w:rPr>
            </w:pPr>
            <w:r w:rsidRPr="00BB7D71">
              <w:rPr>
                <w:b/>
                <w:color w:val="0070C0"/>
              </w:rPr>
              <w:t>Единица измерения</w:t>
            </w:r>
          </w:p>
        </w:tc>
        <w:tc>
          <w:tcPr>
            <w:tcW w:w="1125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83A9E" w:rsidRPr="00BB7D71" w:rsidRDefault="00283A9E" w:rsidP="007B10C3">
            <w:pPr>
              <w:pStyle w:val="Pro-Tab0"/>
              <w:keepNext/>
              <w:rPr>
                <w:b/>
                <w:color w:val="0070C0"/>
              </w:rPr>
            </w:pPr>
            <w:r w:rsidRPr="00BB7D71">
              <w:rPr>
                <w:b/>
                <w:color w:val="0070C0"/>
              </w:rPr>
              <w:t>20</w:t>
            </w:r>
            <w:r w:rsidR="007B10C3" w:rsidRPr="00BB7D71">
              <w:rPr>
                <w:b/>
                <w:color w:val="0070C0"/>
              </w:rPr>
              <w:t>1</w:t>
            </w:r>
            <w:r w:rsidRPr="00BB7D71">
              <w:rPr>
                <w:b/>
                <w:color w:val="0070C0"/>
              </w:rPr>
              <w:t>0 год</w:t>
            </w:r>
          </w:p>
        </w:tc>
        <w:tc>
          <w:tcPr>
            <w:tcW w:w="2027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83A9E" w:rsidRPr="00BB7D71" w:rsidRDefault="00283A9E" w:rsidP="007B10C3">
            <w:pPr>
              <w:pStyle w:val="Pro-Tab0"/>
              <w:keepNext/>
              <w:rPr>
                <w:b/>
                <w:color w:val="0070C0"/>
              </w:rPr>
            </w:pPr>
            <w:r w:rsidRPr="00BB7D71">
              <w:rPr>
                <w:b/>
                <w:color w:val="0070C0"/>
              </w:rPr>
              <w:t>201</w:t>
            </w:r>
            <w:r w:rsidR="007B10C3" w:rsidRPr="00BB7D71">
              <w:rPr>
                <w:b/>
                <w:color w:val="0070C0"/>
              </w:rPr>
              <w:t>1</w:t>
            </w:r>
            <w:r w:rsidRPr="00BB7D71">
              <w:rPr>
                <w:b/>
                <w:color w:val="0070C0"/>
              </w:rPr>
              <w:t xml:space="preserve"> год</w:t>
            </w:r>
          </w:p>
        </w:tc>
      </w:tr>
      <w:tr w:rsidR="00283A9E" w:rsidRPr="00BB7D71" w:rsidTr="007B10C3">
        <w:trPr>
          <w:cantSplit/>
        </w:trPr>
        <w:tc>
          <w:tcPr>
            <w:tcW w:w="0" w:type="auto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283A9E" w:rsidRPr="00BB7D71" w:rsidRDefault="00283A9E" w:rsidP="00727B20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283A9E" w:rsidRPr="00BB7D71" w:rsidRDefault="00283A9E" w:rsidP="00727B20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283A9E" w:rsidRPr="00BB7D71" w:rsidRDefault="00283A9E" w:rsidP="00727B20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103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83A9E" w:rsidRPr="00BB7D71" w:rsidRDefault="00283A9E" w:rsidP="00727B20">
            <w:pPr>
              <w:pStyle w:val="Pro-Tab0"/>
              <w:rPr>
                <w:color w:val="0070C0"/>
              </w:rPr>
            </w:pPr>
            <w:r w:rsidRPr="00BB7D71">
              <w:rPr>
                <w:color w:val="0070C0"/>
              </w:rPr>
              <w:t>план</w:t>
            </w:r>
          </w:p>
        </w:tc>
        <w:tc>
          <w:tcPr>
            <w:tcW w:w="99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283A9E" w:rsidRPr="00BB7D71" w:rsidRDefault="00283A9E" w:rsidP="00727B20">
            <w:pPr>
              <w:pStyle w:val="Pro-Tab0"/>
              <w:rPr>
                <w:color w:val="0070C0"/>
              </w:rPr>
            </w:pPr>
            <w:r w:rsidRPr="00BB7D71">
              <w:rPr>
                <w:color w:val="0070C0"/>
              </w:rPr>
              <w:t>факт</w:t>
            </w:r>
          </w:p>
        </w:tc>
      </w:tr>
      <w:tr w:rsidR="008C38DA" w:rsidRPr="00BB7D71" w:rsidTr="007B10C3">
        <w:trPr>
          <w:cantSplit/>
        </w:trPr>
        <w:tc>
          <w:tcPr>
            <w:tcW w:w="4580" w:type="dxa"/>
            <w:tcBorders>
              <w:top w:val="single" w:sz="12" w:space="0" w:color="808080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8C38DA" w:rsidRPr="00BB7D71" w:rsidRDefault="008C38DA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BB7D71">
              <w:rPr>
                <w:rFonts w:ascii="Tahoma" w:hAnsi="Tahoma"/>
                <w:color w:val="0070C0"/>
                <w:sz w:val="16"/>
              </w:rPr>
              <w:t>Число детей, получающих в каникулярное время отдых в профильных лагерях</w:t>
            </w:r>
          </w:p>
        </w:tc>
        <w:tc>
          <w:tcPr>
            <w:tcW w:w="1839" w:type="dxa"/>
            <w:tcBorders>
              <w:top w:val="single" w:sz="12" w:space="0" w:color="808080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8C38DA" w:rsidRPr="00BB7D71" w:rsidRDefault="008C38DA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BB7D71">
              <w:rPr>
                <w:rFonts w:ascii="Tahoma" w:hAnsi="Tahoma"/>
                <w:color w:val="0070C0"/>
                <w:sz w:val="16"/>
              </w:rPr>
              <w:t>чел.</w:t>
            </w:r>
          </w:p>
        </w:tc>
        <w:tc>
          <w:tcPr>
            <w:tcW w:w="1125" w:type="dxa"/>
            <w:tcBorders>
              <w:top w:val="single" w:sz="12" w:space="0" w:color="808080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8C38DA" w:rsidRPr="00BB7D71" w:rsidRDefault="008C38DA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BB7D71">
              <w:rPr>
                <w:rFonts w:ascii="Tahoma" w:hAnsi="Tahoma"/>
                <w:color w:val="0070C0"/>
                <w:sz w:val="16"/>
              </w:rPr>
              <w:t>120</w:t>
            </w:r>
          </w:p>
        </w:tc>
        <w:tc>
          <w:tcPr>
            <w:tcW w:w="1033" w:type="dxa"/>
            <w:tcBorders>
              <w:top w:val="single" w:sz="12" w:space="0" w:color="808080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8C38DA" w:rsidRPr="00BB7D71" w:rsidRDefault="008C38DA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BB7D71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12" w:space="0" w:color="808080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8C38DA" w:rsidRPr="00BB7D71" w:rsidRDefault="008C38DA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BB7D71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</w:tr>
      <w:tr w:rsidR="008C38DA" w:rsidRPr="00BB7D71" w:rsidTr="007B10C3">
        <w:trPr>
          <w:cantSplit/>
        </w:trPr>
        <w:tc>
          <w:tcPr>
            <w:tcW w:w="458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8C38DA" w:rsidRPr="00BB7D71" w:rsidRDefault="008C38DA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BB7D71">
              <w:rPr>
                <w:rFonts w:ascii="Tahoma" w:hAnsi="Tahoma"/>
                <w:color w:val="0070C0"/>
                <w:sz w:val="16"/>
              </w:rPr>
              <w:t>Число человеко-дней предоставления отдыха детям в профильных лагерях в каникулярное время</w:t>
            </w:r>
          </w:p>
        </w:tc>
        <w:tc>
          <w:tcPr>
            <w:tcW w:w="1839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8C38DA" w:rsidRPr="00BB7D71" w:rsidRDefault="008C38DA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BB7D71">
              <w:rPr>
                <w:rFonts w:ascii="Tahoma" w:hAnsi="Tahoma"/>
                <w:color w:val="0070C0"/>
                <w:sz w:val="16"/>
              </w:rPr>
              <w:t>человеко-дни</w:t>
            </w:r>
          </w:p>
        </w:tc>
        <w:tc>
          <w:tcPr>
            <w:tcW w:w="112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8C38DA" w:rsidRPr="00BB7D71" w:rsidRDefault="008C38DA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BB7D71">
              <w:rPr>
                <w:rFonts w:ascii="Tahoma" w:hAnsi="Tahoma"/>
                <w:color w:val="0070C0"/>
                <w:sz w:val="16"/>
              </w:rPr>
              <w:t>21</w:t>
            </w:r>
          </w:p>
        </w:tc>
        <w:tc>
          <w:tcPr>
            <w:tcW w:w="1033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8C38DA" w:rsidRPr="00BB7D71" w:rsidRDefault="008C38DA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BB7D71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8C38DA" w:rsidRPr="00BB7D71" w:rsidRDefault="008C38DA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BB7D71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</w:tr>
      <w:tr w:rsidR="008C38DA" w:rsidRPr="00BB7D71" w:rsidTr="007B10C3">
        <w:trPr>
          <w:cantSplit/>
        </w:trPr>
        <w:tc>
          <w:tcPr>
            <w:tcW w:w="458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8C38DA" w:rsidRPr="00BB7D71" w:rsidRDefault="008C38DA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BB7D71">
              <w:rPr>
                <w:rFonts w:ascii="Tahoma" w:hAnsi="Tahoma"/>
                <w:color w:val="0070C0"/>
                <w:sz w:val="16"/>
              </w:rPr>
              <w:t>Число случаев травматизма среди детей в период нахождения в профильном лагере</w:t>
            </w:r>
          </w:p>
        </w:tc>
        <w:tc>
          <w:tcPr>
            <w:tcW w:w="1839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8C38DA" w:rsidRPr="00BB7D71" w:rsidRDefault="008C38DA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BB7D71">
              <w:rPr>
                <w:rFonts w:ascii="Tahoma" w:hAnsi="Tahoma"/>
                <w:color w:val="0070C0"/>
                <w:sz w:val="16"/>
              </w:rPr>
              <w:t>случаи</w:t>
            </w:r>
          </w:p>
        </w:tc>
        <w:tc>
          <w:tcPr>
            <w:tcW w:w="112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8C38DA" w:rsidRPr="00BB7D71" w:rsidRDefault="008C38DA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BB7D71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033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8C38DA" w:rsidRPr="00BB7D71" w:rsidRDefault="008C38DA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BB7D71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8C38DA" w:rsidRPr="00BB7D71" w:rsidRDefault="008C38DA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BB7D71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</w:tr>
      <w:tr w:rsidR="008C38DA" w:rsidRPr="00BB7D71" w:rsidTr="007B10C3">
        <w:trPr>
          <w:cantSplit/>
        </w:trPr>
        <w:tc>
          <w:tcPr>
            <w:tcW w:w="458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8C38DA" w:rsidRPr="00BB7D71" w:rsidRDefault="008C38DA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BB7D71">
              <w:rPr>
                <w:rFonts w:ascii="Tahoma" w:hAnsi="Tahoma"/>
                <w:color w:val="0070C0"/>
                <w:sz w:val="16"/>
              </w:rPr>
              <w:t>Число случаев пищевых отравлений детей в период нахождения в профильном лагере</w:t>
            </w:r>
          </w:p>
        </w:tc>
        <w:tc>
          <w:tcPr>
            <w:tcW w:w="1839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8C38DA" w:rsidRPr="00BB7D71" w:rsidRDefault="008C38DA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BB7D71">
              <w:rPr>
                <w:rFonts w:ascii="Tahoma" w:hAnsi="Tahoma"/>
                <w:color w:val="0070C0"/>
                <w:sz w:val="16"/>
              </w:rPr>
              <w:t>случаи</w:t>
            </w:r>
          </w:p>
        </w:tc>
        <w:tc>
          <w:tcPr>
            <w:tcW w:w="112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8C38DA" w:rsidRPr="00BB7D71" w:rsidRDefault="008C38DA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BB7D71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033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8C38DA" w:rsidRPr="00BB7D71" w:rsidRDefault="008C38DA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8C38DA" w:rsidRPr="00BB7D71" w:rsidRDefault="008C38DA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BB7D71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</w:tr>
      <w:tr w:rsidR="008C38DA" w:rsidRPr="00BB7D71" w:rsidTr="007B10C3">
        <w:trPr>
          <w:cantSplit/>
        </w:trPr>
        <w:tc>
          <w:tcPr>
            <w:tcW w:w="458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8C38DA" w:rsidRPr="00BB7D71" w:rsidRDefault="008C38DA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BB7D71">
              <w:rPr>
                <w:rFonts w:ascii="Tahoma" w:hAnsi="Tahoma"/>
                <w:color w:val="0070C0"/>
                <w:sz w:val="16"/>
              </w:rPr>
              <w:t>Число случаев асоциального поведения детей в период нахождения в профильном лагере</w:t>
            </w:r>
          </w:p>
        </w:tc>
        <w:tc>
          <w:tcPr>
            <w:tcW w:w="1839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8C38DA" w:rsidRPr="00BB7D71" w:rsidRDefault="008C38DA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BB7D71">
              <w:rPr>
                <w:rFonts w:ascii="Tahoma" w:hAnsi="Tahoma"/>
                <w:color w:val="0070C0"/>
                <w:sz w:val="16"/>
              </w:rPr>
              <w:t>случаи</w:t>
            </w:r>
          </w:p>
        </w:tc>
        <w:tc>
          <w:tcPr>
            <w:tcW w:w="112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8C38DA" w:rsidRPr="00BB7D71" w:rsidRDefault="008C38DA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BB7D71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033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8C38DA" w:rsidRPr="008811B7" w:rsidRDefault="008811B7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8C38DA" w:rsidRPr="00BB7D71" w:rsidRDefault="008C38DA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BB7D71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</w:tr>
      <w:tr w:rsidR="008C38DA" w:rsidRPr="00BB7D71" w:rsidTr="007B10C3">
        <w:trPr>
          <w:cantSplit/>
        </w:trPr>
        <w:tc>
          <w:tcPr>
            <w:tcW w:w="458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8C38DA" w:rsidRPr="00BB7D71" w:rsidRDefault="008C38DA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BB7D71">
              <w:rPr>
                <w:rFonts w:ascii="Tahoma" w:hAnsi="Tahoma"/>
                <w:color w:val="0070C0"/>
                <w:sz w:val="16"/>
              </w:rPr>
              <w:t>Количество нарушений установленных требований к качеству услуги</w:t>
            </w:r>
          </w:p>
        </w:tc>
        <w:tc>
          <w:tcPr>
            <w:tcW w:w="1839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8C38DA" w:rsidRPr="00BB7D71" w:rsidRDefault="008C38DA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BB7D71">
              <w:rPr>
                <w:rFonts w:ascii="Tahoma" w:hAnsi="Tahoma"/>
                <w:color w:val="0070C0"/>
                <w:sz w:val="16"/>
              </w:rPr>
              <w:t>нарушения</w:t>
            </w:r>
          </w:p>
        </w:tc>
        <w:tc>
          <w:tcPr>
            <w:tcW w:w="112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8C38DA" w:rsidRPr="00BB7D71" w:rsidRDefault="008C38DA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BB7D71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033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8C38DA" w:rsidRPr="00BB7D71" w:rsidRDefault="008C38DA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BB7D71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8C38DA" w:rsidRPr="00BB7D71" w:rsidRDefault="008C38DA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BB7D71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</w:tr>
      <w:tr w:rsidR="008C38DA" w:rsidRPr="00BB7D71" w:rsidTr="007B10C3">
        <w:trPr>
          <w:cantSplit/>
        </w:trPr>
        <w:tc>
          <w:tcPr>
            <w:tcW w:w="458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8C38DA" w:rsidRPr="00BB7D71" w:rsidRDefault="008C38DA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BB7D71">
              <w:rPr>
                <w:rFonts w:ascii="Tahoma" w:hAnsi="Tahoma"/>
                <w:color w:val="0070C0"/>
                <w:sz w:val="16"/>
              </w:rPr>
              <w:t>Количество предписаний надзорных органов</w:t>
            </w:r>
          </w:p>
        </w:tc>
        <w:tc>
          <w:tcPr>
            <w:tcW w:w="1839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8C38DA" w:rsidRPr="00BB7D71" w:rsidRDefault="008C38DA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BB7D71">
              <w:rPr>
                <w:rFonts w:ascii="Tahoma" w:hAnsi="Tahoma"/>
                <w:color w:val="0070C0"/>
                <w:sz w:val="16"/>
              </w:rPr>
              <w:t>предписания</w:t>
            </w:r>
          </w:p>
        </w:tc>
        <w:tc>
          <w:tcPr>
            <w:tcW w:w="112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8C38DA" w:rsidRPr="00BB7D71" w:rsidRDefault="008C38DA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BB7D71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033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8C38DA" w:rsidRPr="00BB7D71" w:rsidRDefault="008811B7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>
              <w:rPr>
                <w:rFonts w:ascii="Tahoma" w:hAnsi="Tahoma" w:cs="Tahoma"/>
                <w:color w:val="0070C0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8C38DA" w:rsidRPr="00BB7D71" w:rsidRDefault="008C38DA" w:rsidP="00727B20">
            <w:pPr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BB7D71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</w:tr>
      <w:tr w:rsidR="008C38DA" w:rsidRPr="00BB7D71" w:rsidTr="007B10C3">
        <w:trPr>
          <w:cantSplit/>
        </w:trPr>
        <w:tc>
          <w:tcPr>
            <w:tcW w:w="4580" w:type="dxa"/>
            <w:tcBorders>
              <w:top w:val="single" w:sz="4" w:space="0" w:color="C41C16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C38DA" w:rsidRPr="00BB7D71" w:rsidRDefault="008C38DA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BB7D71">
              <w:rPr>
                <w:rFonts w:ascii="Tahoma" w:hAnsi="Tahoma"/>
                <w:color w:val="0070C0"/>
                <w:sz w:val="16"/>
              </w:rPr>
              <w:lastRenderedPageBreak/>
              <w:t>Объем расходов бюджета города Иванова</w:t>
            </w:r>
          </w:p>
        </w:tc>
        <w:tc>
          <w:tcPr>
            <w:tcW w:w="1839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C38DA" w:rsidRPr="00BB7D71" w:rsidRDefault="008C38DA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BB7D71">
              <w:rPr>
                <w:rFonts w:ascii="Tahoma" w:hAnsi="Tahoma"/>
                <w:color w:val="0070C0"/>
                <w:sz w:val="16"/>
              </w:rPr>
              <w:t>тыс. руб.</w:t>
            </w:r>
          </w:p>
        </w:tc>
        <w:tc>
          <w:tcPr>
            <w:tcW w:w="1125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C38DA" w:rsidRPr="00BB7D71" w:rsidRDefault="008C38DA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BB7D71">
              <w:rPr>
                <w:rFonts w:ascii="Tahoma" w:hAnsi="Tahoma"/>
                <w:color w:val="0070C0"/>
                <w:sz w:val="16"/>
              </w:rPr>
              <w:t>246,60</w:t>
            </w:r>
          </w:p>
        </w:tc>
        <w:tc>
          <w:tcPr>
            <w:tcW w:w="1033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C38DA" w:rsidRPr="00BB7D71" w:rsidRDefault="008C38DA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BB7D71">
              <w:rPr>
                <w:rFonts w:ascii="Tahoma" w:hAnsi="Tahoma"/>
                <w:color w:val="0070C0"/>
                <w:sz w:val="16"/>
              </w:rPr>
              <w:t>45,0</w:t>
            </w:r>
          </w:p>
        </w:tc>
        <w:tc>
          <w:tcPr>
            <w:tcW w:w="994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C38DA" w:rsidRPr="00BB7D71" w:rsidRDefault="008C38DA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BB7D71">
              <w:rPr>
                <w:rFonts w:ascii="Tahoma" w:hAnsi="Tahoma"/>
                <w:color w:val="0070C0"/>
                <w:sz w:val="16"/>
              </w:rPr>
              <w:t>246,60</w:t>
            </w:r>
          </w:p>
        </w:tc>
      </w:tr>
    </w:tbl>
    <w:bookmarkEnd w:id="2"/>
    <w:p w:rsidR="00283A9E" w:rsidRPr="00BB7D71" w:rsidRDefault="00283A9E" w:rsidP="00283A9E">
      <w:pPr>
        <w:pStyle w:val="Pro-Gramma"/>
        <w:rPr>
          <w:color w:val="0070C0"/>
        </w:rPr>
      </w:pPr>
      <w:r w:rsidRPr="00BB7D71">
        <w:rPr>
          <w:color w:val="0070C0"/>
        </w:rPr>
        <w:t>Муниципальное задание на оказание услуги «Организация каникулярного отдыха детей в профильных лагерях в сфере культуры и искусства» реализовано в полном объеме.</w:t>
      </w:r>
    </w:p>
    <w:p w:rsidR="00283A9E" w:rsidRPr="00BB7D71" w:rsidRDefault="00283A9E" w:rsidP="00283A9E">
      <w:pPr>
        <w:pStyle w:val="Pro-List10"/>
        <w:rPr>
          <w:color w:val="0070C0"/>
        </w:rPr>
      </w:pPr>
      <w:r w:rsidRPr="00BB7D71">
        <w:rPr>
          <w:color w:val="0070C0"/>
        </w:rPr>
        <w:t>3.1.</w:t>
      </w:r>
      <w:r w:rsidRPr="00BB7D71">
        <w:rPr>
          <w:color w:val="0070C0"/>
        </w:rPr>
        <w:tab/>
        <w:t>Обеспечение выполнения функций муниципального учреждения «Централизованная бухгалтерия комитета по культуре»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577"/>
        <w:gridCol w:w="1826"/>
        <w:gridCol w:w="1143"/>
        <w:gridCol w:w="1035"/>
        <w:gridCol w:w="990"/>
      </w:tblGrid>
      <w:tr w:rsidR="00283A9E" w:rsidRPr="00BB7D71" w:rsidTr="009C380C">
        <w:trPr>
          <w:tblHeader/>
        </w:trPr>
        <w:tc>
          <w:tcPr>
            <w:tcW w:w="4577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83A9E" w:rsidRPr="00BB7D71" w:rsidRDefault="00283A9E" w:rsidP="00727B20">
            <w:pPr>
              <w:pStyle w:val="Pro-Tab0"/>
              <w:keepNext/>
              <w:rPr>
                <w:b/>
                <w:color w:val="0070C0"/>
              </w:rPr>
            </w:pPr>
            <w:r w:rsidRPr="00BB7D71">
              <w:rPr>
                <w:b/>
                <w:color w:val="0070C0"/>
              </w:rPr>
              <w:t>Показатель</w:t>
            </w:r>
          </w:p>
        </w:tc>
        <w:tc>
          <w:tcPr>
            <w:tcW w:w="1826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83A9E" w:rsidRPr="00BB7D71" w:rsidRDefault="00283A9E" w:rsidP="00727B20">
            <w:pPr>
              <w:pStyle w:val="Pro-Tab0"/>
              <w:keepNext/>
              <w:rPr>
                <w:b/>
                <w:color w:val="0070C0"/>
              </w:rPr>
            </w:pPr>
            <w:r w:rsidRPr="00BB7D71">
              <w:rPr>
                <w:b/>
                <w:color w:val="0070C0"/>
              </w:rPr>
              <w:t>Единица измерения</w:t>
            </w:r>
          </w:p>
        </w:tc>
        <w:tc>
          <w:tcPr>
            <w:tcW w:w="1143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83A9E" w:rsidRPr="00BB7D71" w:rsidRDefault="00283A9E" w:rsidP="008C38DA">
            <w:pPr>
              <w:pStyle w:val="Pro-Tab0"/>
              <w:keepNext/>
              <w:rPr>
                <w:b/>
                <w:color w:val="0070C0"/>
              </w:rPr>
            </w:pPr>
            <w:r w:rsidRPr="00BB7D71">
              <w:rPr>
                <w:b/>
                <w:color w:val="0070C0"/>
              </w:rPr>
              <w:t>20</w:t>
            </w:r>
            <w:r w:rsidR="008C38DA" w:rsidRPr="00BB7D71">
              <w:rPr>
                <w:b/>
                <w:color w:val="0070C0"/>
              </w:rPr>
              <w:t>1</w:t>
            </w:r>
            <w:r w:rsidRPr="00BB7D71">
              <w:rPr>
                <w:b/>
                <w:color w:val="0070C0"/>
              </w:rPr>
              <w:t>0 год</w:t>
            </w:r>
          </w:p>
        </w:tc>
        <w:tc>
          <w:tcPr>
            <w:tcW w:w="2025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83A9E" w:rsidRPr="00BB7D71" w:rsidRDefault="00283A9E" w:rsidP="009C380C">
            <w:pPr>
              <w:pStyle w:val="Pro-Tab0"/>
              <w:keepNext/>
              <w:rPr>
                <w:b/>
                <w:color w:val="0070C0"/>
              </w:rPr>
            </w:pPr>
            <w:r w:rsidRPr="00BB7D71">
              <w:rPr>
                <w:b/>
                <w:color w:val="0070C0"/>
              </w:rPr>
              <w:t>201</w:t>
            </w:r>
            <w:r w:rsidR="009C380C" w:rsidRPr="00BB7D71">
              <w:rPr>
                <w:b/>
                <w:color w:val="0070C0"/>
              </w:rPr>
              <w:t>1</w:t>
            </w:r>
            <w:r w:rsidRPr="00BB7D71">
              <w:rPr>
                <w:b/>
                <w:color w:val="0070C0"/>
              </w:rPr>
              <w:t xml:space="preserve"> год</w:t>
            </w:r>
          </w:p>
        </w:tc>
      </w:tr>
      <w:tr w:rsidR="00283A9E" w:rsidRPr="00BB7D71" w:rsidTr="009C380C">
        <w:trPr>
          <w:tblHeader/>
        </w:trPr>
        <w:tc>
          <w:tcPr>
            <w:tcW w:w="0" w:type="auto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283A9E" w:rsidRPr="00BB7D71" w:rsidRDefault="00283A9E" w:rsidP="00727B20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283A9E" w:rsidRPr="00BB7D71" w:rsidRDefault="00283A9E" w:rsidP="00727B20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283A9E" w:rsidRPr="00BB7D71" w:rsidRDefault="00283A9E" w:rsidP="00727B20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83A9E" w:rsidRPr="00BB7D71" w:rsidRDefault="00283A9E" w:rsidP="00727B20">
            <w:pPr>
              <w:pStyle w:val="Pro-Tab0"/>
              <w:rPr>
                <w:color w:val="0070C0"/>
              </w:rPr>
            </w:pPr>
            <w:r w:rsidRPr="00BB7D71">
              <w:rPr>
                <w:color w:val="0070C0"/>
              </w:rPr>
              <w:t>план</w:t>
            </w:r>
          </w:p>
        </w:tc>
        <w:tc>
          <w:tcPr>
            <w:tcW w:w="99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283A9E" w:rsidRPr="00BB7D71" w:rsidRDefault="00283A9E" w:rsidP="00727B20">
            <w:pPr>
              <w:pStyle w:val="Pro-Tab0"/>
              <w:rPr>
                <w:color w:val="0070C0"/>
              </w:rPr>
            </w:pPr>
            <w:r w:rsidRPr="00BB7D71">
              <w:rPr>
                <w:color w:val="0070C0"/>
              </w:rPr>
              <w:t>факт</w:t>
            </w:r>
          </w:p>
        </w:tc>
      </w:tr>
      <w:tr w:rsidR="00283A9E" w:rsidRPr="00BB7D71" w:rsidTr="009C380C">
        <w:trPr>
          <w:cantSplit/>
        </w:trPr>
        <w:tc>
          <w:tcPr>
            <w:tcW w:w="4577" w:type="dxa"/>
            <w:tcBorders>
              <w:top w:val="single" w:sz="12" w:space="0" w:color="808080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283A9E" w:rsidRPr="00BB7D71" w:rsidRDefault="00283A9E" w:rsidP="00727B20">
            <w:pPr>
              <w:pStyle w:val="Pro-Tab0"/>
              <w:rPr>
                <w:color w:val="0070C0"/>
              </w:rPr>
            </w:pPr>
            <w:r w:rsidRPr="00BB7D71">
              <w:rPr>
                <w:color w:val="0070C0"/>
              </w:rPr>
              <w:t>Число муниципальных учреждений города Иванова, обслуживаемых МУ «Централизованная бухгалтерия комитета по культуре»</w:t>
            </w:r>
          </w:p>
        </w:tc>
        <w:tc>
          <w:tcPr>
            <w:tcW w:w="1826" w:type="dxa"/>
            <w:tcBorders>
              <w:top w:val="single" w:sz="12" w:space="0" w:color="80808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283A9E" w:rsidRPr="00BB7D71" w:rsidRDefault="00283A9E" w:rsidP="00727B20">
            <w:pPr>
              <w:pStyle w:val="Pro-Tab0"/>
              <w:rPr>
                <w:color w:val="0070C0"/>
              </w:rPr>
            </w:pPr>
            <w:r w:rsidRPr="00BB7D71">
              <w:rPr>
                <w:color w:val="0070C0"/>
              </w:rPr>
              <w:t>учреждений</w:t>
            </w:r>
          </w:p>
        </w:tc>
        <w:tc>
          <w:tcPr>
            <w:tcW w:w="1143" w:type="dxa"/>
            <w:tcBorders>
              <w:top w:val="single" w:sz="12" w:space="0" w:color="80808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283A9E" w:rsidRPr="00BB7D71" w:rsidRDefault="00283A9E" w:rsidP="00727B20">
            <w:pPr>
              <w:pStyle w:val="Pro-Tab0"/>
              <w:widowControl w:val="0"/>
              <w:rPr>
                <w:color w:val="0070C0"/>
              </w:rPr>
            </w:pPr>
            <w:r w:rsidRPr="00BB7D71">
              <w:rPr>
                <w:color w:val="0070C0"/>
              </w:rPr>
              <w:t>10</w:t>
            </w:r>
          </w:p>
        </w:tc>
        <w:tc>
          <w:tcPr>
            <w:tcW w:w="1035" w:type="dxa"/>
            <w:tcBorders>
              <w:top w:val="single" w:sz="12" w:space="0" w:color="80808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283A9E" w:rsidRPr="00BB7D71" w:rsidRDefault="00283A9E" w:rsidP="00727B20">
            <w:pPr>
              <w:pStyle w:val="Pro-Tab0"/>
              <w:widowControl w:val="0"/>
              <w:rPr>
                <w:color w:val="0070C0"/>
              </w:rPr>
            </w:pPr>
            <w:r w:rsidRPr="00BB7D71">
              <w:rPr>
                <w:color w:val="0070C0"/>
              </w:rPr>
              <w:t>10</w:t>
            </w:r>
          </w:p>
        </w:tc>
        <w:tc>
          <w:tcPr>
            <w:tcW w:w="990" w:type="dxa"/>
            <w:tcBorders>
              <w:top w:val="single" w:sz="12" w:space="0" w:color="808080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hideMark/>
          </w:tcPr>
          <w:p w:rsidR="00283A9E" w:rsidRPr="00BB7D71" w:rsidRDefault="00283A9E" w:rsidP="00727B20">
            <w:pPr>
              <w:pStyle w:val="Pro-Tab0"/>
              <w:widowControl w:val="0"/>
              <w:rPr>
                <w:color w:val="0070C0"/>
              </w:rPr>
            </w:pPr>
            <w:r w:rsidRPr="00BB7D71">
              <w:rPr>
                <w:color w:val="0070C0"/>
              </w:rPr>
              <w:t>10</w:t>
            </w:r>
          </w:p>
        </w:tc>
      </w:tr>
      <w:tr w:rsidR="00283A9E" w:rsidRPr="00BB7D71" w:rsidTr="009C380C">
        <w:trPr>
          <w:cantSplit/>
        </w:trPr>
        <w:tc>
          <w:tcPr>
            <w:tcW w:w="4577" w:type="dxa"/>
            <w:tcBorders>
              <w:top w:val="single" w:sz="2" w:space="0" w:color="C00000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283A9E" w:rsidRPr="00BB7D71" w:rsidRDefault="00283A9E" w:rsidP="00727B20">
            <w:pPr>
              <w:pStyle w:val="Pro-Tab0"/>
              <w:rPr>
                <w:color w:val="0070C0"/>
              </w:rPr>
            </w:pPr>
            <w:r w:rsidRPr="00BB7D71">
              <w:rPr>
                <w:color w:val="0070C0"/>
              </w:rPr>
              <w:t>Количество выявленных нарушений правил ведения бюджетного бухгалтерского учета в обслуживаемых муниципальных учреждениях</w:t>
            </w:r>
          </w:p>
        </w:tc>
        <w:tc>
          <w:tcPr>
            <w:tcW w:w="182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283A9E" w:rsidRPr="00BB7D71" w:rsidRDefault="00283A9E" w:rsidP="00727B20">
            <w:pPr>
              <w:pStyle w:val="Pro-Tab0"/>
              <w:rPr>
                <w:color w:val="0070C0"/>
              </w:rPr>
            </w:pPr>
            <w:r w:rsidRPr="00BB7D71">
              <w:rPr>
                <w:color w:val="0070C0"/>
              </w:rPr>
              <w:t>раз</w:t>
            </w:r>
          </w:p>
        </w:tc>
        <w:tc>
          <w:tcPr>
            <w:tcW w:w="1143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283A9E" w:rsidRPr="00BB7D71" w:rsidRDefault="00283A9E" w:rsidP="00727B20">
            <w:pPr>
              <w:pStyle w:val="Pro-Tab0"/>
              <w:widowControl w:val="0"/>
              <w:rPr>
                <w:color w:val="0070C0"/>
              </w:rPr>
            </w:pPr>
            <w:r w:rsidRPr="00BB7D71">
              <w:rPr>
                <w:color w:val="0070C0"/>
              </w:rPr>
              <w:t>0</w:t>
            </w:r>
          </w:p>
        </w:tc>
        <w:tc>
          <w:tcPr>
            <w:tcW w:w="1035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283A9E" w:rsidRPr="00BB7D71" w:rsidRDefault="00283A9E" w:rsidP="00727B20">
            <w:pPr>
              <w:pStyle w:val="Pro-Tab0"/>
              <w:widowControl w:val="0"/>
              <w:rPr>
                <w:color w:val="0070C0"/>
              </w:rPr>
            </w:pPr>
            <w:r w:rsidRPr="00BB7D71">
              <w:rPr>
                <w:color w:val="0070C0"/>
              </w:rPr>
              <w:t>0</w:t>
            </w:r>
          </w:p>
        </w:tc>
        <w:tc>
          <w:tcPr>
            <w:tcW w:w="990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hideMark/>
          </w:tcPr>
          <w:p w:rsidR="00283A9E" w:rsidRPr="00BB7D71" w:rsidRDefault="00283A9E" w:rsidP="00727B20">
            <w:pPr>
              <w:pStyle w:val="Pro-Tab0"/>
              <w:widowControl w:val="0"/>
              <w:rPr>
                <w:color w:val="0070C0"/>
              </w:rPr>
            </w:pPr>
            <w:r w:rsidRPr="00BB7D71">
              <w:rPr>
                <w:color w:val="0070C0"/>
              </w:rPr>
              <w:t>0</w:t>
            </w:r>
          </w:p>
        </w:tc>
      </w:tr>
      <w:tr w:rsidR="00283A9E" w:rsidRPr="00BB7D71" w:rsidTr="009C380C">
        <w:trPr>
          <w:cantSplit/>
        </w:trPr>
        <w:tc>
          <w:tcPr>
            <w:tcW w:w="4577" w:type="dxa"/>
            <w:tcBorders>
              <w:top w:val="single" w:sz="2" w:space="0" w:color="C00000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283A9E" w:rsidRPr="00BB7D71" w:rsidRDefault="00283A9E" w:rsidP="00727B20">
            <w:pPr>
              <w:pStyle w:val="Pro-Tab0"/>
              <w:rPr>
                <w:color w:val="0070C0"/>
              </w:rPr>
            </w:pPr>
            <w:r w:rsidRPr="00BB7D71">
              <w:rPr>
                <w:color w:val="0070C0"/>
              </w:rPr>
              <w:t>Количество выявленных нарушений сроков подготовки бухгалтерской и налоговой отчетности обслуживаемых муниципальных учреждений</w:t>
            </w:r>
          </w:p>
        </w:tc>
        <w:tc>
          <w:tcPr>
            <w:tcW w:w="182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283A9E" w:rsidRPr="00BB7D71" w:rsidRDefault="00283A9E" w:rsidP="00727B20">
            <w:pPr>
              <w:pStyle w:val="Pro-Tab0"/>
              <w:rPr>
                <w:color w:val="0070C0"/>
              </w:rPr>
            </w:pPr>
            <w:r w:rsidRPr="00BB7D71">
              <w:rPr>
                <w:color w:val="0070C0"/>
              </w:rPr>
              <w:t>раз</w:t>
            </w:r>
          </w:p>
        </w:tc>
        <w:tc>
          <w:tcPr>
            <w:tcW w:w="1143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283A9E" w:rsidRPr="00BB7D71" w:rsidRDefault="00283A9E" w:rsidP="00727B20">
            <w:pPr>
              <w:pStyle w:val="Pro-Tab0"/>
              <w:widowControl w:val="0"/>
              <w:rPr>
                <w:color w:val="0070C0"/>
              </w:rPr>
            </w:pPr>
            <w:r w:rsidRPr="00BB7D71">
              <w:rPr>
                <w:color w:val="0070C0"/>
              </w:rPr>
              <w:t>0</w:t>
            </w:r>
          </w:p>
        </w:tc>
        <w:tc>
          <w:tcPr>
            <w:tcW w:w="1035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283A9E" w:rsidRPr="00BB7D71" w:rsidRDefault="00283A9E" w:rsidP="00727B20">
            <w:pPr>
              <w:pStyle w:val="Pro-Tab0"/>
              <w:widowControl w:val="0"/>
              <w:rPr>
                <w:color w:val="0070C0"/>
              </w:rPr>
            </w:pPr>
            <w:r w:rsidRPr="00BB7D71">
              <w:rPr>
                <w:color w:val="0070C0"/>
              </w:rPr>
              <w:t>0</w:t>
            </w:r>
          </w:p>
        </w:tc>
        <w:tc>
          <w:tcPr>
            <w:tcW w:w="990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hideMark/>
          </w:tcPr>
          <w:p w:rsidR="00283A9E" w:rsidRPr="00BB7D71" w:rsidRDefault="00283A9E" w:rsidP="00727B20">
            <w:pPr>
              <w:pStyle w:val="Pro-Tab0"/>
              <w:widowControl w:val="0"/>
              <w:rPr>
                <w:color w:val="0070C0"/>
              </w:rPr>
            </w:pPr>
            <w:r w:rsidRPr="00BB7D71">
              <w:rPr>
                <w:color w:val="0070C0"/>
              </w:rPr>
              <w:t>0</w:t>
            </w:r>
          </w:p>
        </w:tc>
      </w:tr>
      <w:tr w:rsidR="00283A9E" w:rsidRPr="00BB7D71" w:rsidTr="009C380C">
        <w:trPr>
          <w:cantSplit/>
        </w:trPr>
        <w:tc>
          <w:tcPr>
            <w:tcW w:w="4577" w:type="dxa"/>
            <w:tcBorders>
              <w:top w:val="single" w:sz="2" w:space="0" w:color="C00000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283A9E" w:rsidRPr="00BB7D71" w:rsidRDefault="00283A9E" w:rsidP="00727B20">
            <w:pPr>
              <w:pStyle w:val="Pro-Tab0"/>
              <w:rPr>
                <w:color w:val="0070C0"/>
              </w:rPr>
            </w:pPr>
            <w:r w:rsidRPr="00BB7D71">
              <w:rPr>
                <w:color w:val="0070C0"/>
              </w:rPr>
              <w:t>Количество случаев задержки выплаты заработной платы работникам обслуживаемых муниципальных учреждений</w:t>
            </w:r>
          </w:p>
        </w:tc>
        <w:tc>
          <w:tcPr>
            <w:tcW w:w="182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283A9E" w:rsidRPr="00BB7D71" w:rsidRDefault="00283A9E" w:rsidP="00727B20">
            <w:pPr>
              <w:pStyle w:val="Pro-Tab0"/>
              <w:rPr>
                <w:color w:val="0070C0"/>
              </w:rPr>
            </w:pPr>
            <w:r w:rsidRPr="00BB7D71">
              <w:rPr>
                <w:color w:val="0070C0"/>
              </w:rPr>
              <w:t>раз</w:t>
            </w:r>
          </w:p>
        </w:tc>
        <w:tc>
          <w:tcPr>
            <w:tcW w:w="1143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283A9E" w:rsidRPr="00BB7D71" w:rsidRDefault="00283A9E" w:rsidP="00727B20">
            <w:pPr>
              <w:pStyle w:val="Pro-Tab0"/>
              <w:widowControl w:val="0"/>
              <w:rPr>
                <w:color w:val="0070C0"/>
              </w:rPr>
            </w:pPr>
            <w:r w:rsidRPr="00BB7D71">
              <w:rPr>
                <w:color w:val="0070C0"/>
              </w:rPr>
              <w:t>0</w:t>
            </w:r>
          </w:p>
        </w:tc>
        <w:tc>
          <w:tcPr>
            <w:tcW w:w="1035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283A9E" w:rsidRPr="00BB7D71" w:rsidRDefault="00283A9E" w:rsidP="00727B20">
            <w:pPr>
              <w:pStyle w:val="Pro-Tab0"/>
              <w:widowControl w:val="0"/>
              <w:rPr>
                <w:color w:val="0070C0"/>
              </w:rPr>
            </w:pPr>
            <w:r w:rsidRPr="00BB7D71">
              <w:rPr>
                <w:color w:val="0070C0"/>
              </w:rPr>
              <w:t>0</w:t>
            </w:r>
          </w:p>
        </w:tc>
        <w:tc>
          <w:tcPr>
            <w:tcW w:w="990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hideMark/>
          </w:tcPr>
          <w:p w:rsidR="00283A9E" w:rsidRPr="00BB7D71" w:rsidRDefault="00283A9E" w:rsidP="00727B20">
            <w:pPr>
              <w:pStyle w:val="Pro-Tab0"/>
              <w:widowControl w:val="0"/>
              <w:rPr>
                <w:color w:val="0070C0"/>
              </w:rPr>
            </w:pPr>
            <w:r w:rsidRPr="00BB7D71">
              <w:rPr>
                <w:color w:val="0070C0"/>
              </w:rPr>
              <w:t>0</w:t>
            </w:r>
          </w:p>
        </w:tc>
      </w:tr>
      <w:tr w:rsidR="009C380C" w:rsidRPr="00BB7D71" w:rsidTr="009C380C">
        <w:trPr>
          <w:cantSplit/>
        </w:trPr>
        <w:tc>
          <w:tcPr>
            <w:tcW w:w="4577" w:type="dxa"/>
            <w:tcBorders>
              <w:top w:val="single" w:sz="2" w:space="0" w:color="C0000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C380C" w:rsidRPr="00BB7D71" w:rsidRDefault="009C380C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BB7D71">
              <w:rPr>
                <w:rFonts w:ascii="Tahoma" w:hAnsi="Tahoma"/>
                <w:color w:val="0070C0"/>
                <w:sz w:val="16"/>
              </w:rPr>
              <w:t>Объем расходов бюджета города Иванова</w:t>
            </w:r>
          </w:p>
        </w:tc>
        <w:tc>
          <w:tcPr>
            <w:tcW w:w="1826" w:type="dxa"/>
            <w:tcBorders>
              <w:top w:val="single" w:sz="2" w:space="0" w:color="C0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C380C" w:rsidRPr="00BB7D71" w:rsidRDefault="009C380C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BB7D71">
              <w:rPr>
                <w:rFonts w:ascii="Tahoma" w:hAnsi="Tahoma"/>
                <w:color w:val="0070C0"/>
                <w:sz w:val="16"/>
              </w:rPr>
              <w:t>тыс. руб.</w:t>
            </w:r>
          </w:p>
        </w:tc>
        <w:tc>
          <w:tcPr>
            <w:tcW w:w="1143" w:type="dxa"/>
            <w:tcBorders>
              <w:top w:val="single" w:sz="2" w:space="0" w:color="C0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C380C" w:rsidRPr="00BB7D71" w:rsidRDefault="009C380C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BB7D71">
              <w:rPr>
                <w:rFonts w:ascii="Tahoma" w:hAnsi="Tahoma"/>
                <w:color w:val="0070C0"/>
                <w:sz w:val="16"/>
              </w:rPr>
              <w:t>2 648,4</w:t>
            </w:r>
          </w:p>
        </w:tc>
        <w:tc>
          <w:tcPr>
            <w:tcW w:w="1035" w:type="dxa"/>
            <w:tcBorders>
              <w:top w:val="single" w:sz="2" w:space="0" w:color="C0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C380C" w:rsidRPr="00BB7D71" w:rsidRDefault="009C380C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BB7D71">
              <w:rPr>
                <w:rFonts w:ascii="Tahoma" w:hAnsi="Tahoma"/>
                <w:color w:val="0070C0"/>
                <w:sz w:val="16"/>
              </w:rPr>
              <w:t>2 648,4</w:t>
            </w:r>
          </w:p>
        </w:tc>
        <w:tc>
          <w:tcPr>
            <w:tcW w:w="990" w:type="dxa"/>
            <w:tcBorders>
              <w:top w:val="single" w:sz="2" w:space="0" w:color="C0000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C380C" w:rsidRPr="00BB7D71" w:rsidRDefault="00BB7D71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>
              <w:rPr>
                <w:rFonts w:ascii="Tahoma" w:hAnsi="Tahoma"/>
                <w:color w:val="0070C0"/>
                <w:sz w:val="16"/>
              </w:rPr>
              <w:t>3 043,5</w:t>
            </w:r>
          </w:p>
        </w:tc>
      </w:tr>
    </w:tbl>
    <w:p w:rsidR="00283A9E" w:rsidRPr="00BB7D71" w:rsidRDefault="00283A9E" w:rsidP="00283A9E">
      <w:pPr>
        <w:pStyle w:val="Pro-Gramma"/>
        <w:rPr>
          <w:color w:val="0070C0"/>
        </w:rPr>
      </w:pPr>
      <w:r w:rsidRPr="00BB7D71">
        <w:rPr>
          <w:color w:val="0070C0"/>
        </w:rPr>
        <w:t>Муниципальное учреждение «Централизованная бухгалтерия комитета по культуре» осуществляет обслуживание всех муниципальных учреждений культуры города Иванова, подведомственных Комитету по культуре Администрации города.</w:t>
      </w:r>
    </w:p>
    <w:p w:rsidR="00283A9E" w:rsidRPr="00BB7D71" w:rsidRDefault="00283A9E" w:rsidP="00283A9E">
      <w:pPr>
        <w:pStyle w:val="Pro-Gramma"/>
        <w:rPr>
          <w:color w:val="0070C0"/>
        </w:rPr>
      </w:pPr>
      <w:r w:rsidRPr="00BB7D71">
        <w:rPr>
          <w:color w:val="0070C0"/>
        </w:rPr>
        <w:t xml:space="preserve">Централизованная бухгалтерия на высоком профессиональном уровне осуществляла возложенные на нее полномочия по ведению бюджетного учета, подготовке и представлению бухгалтерской и налоговой отчетности, начислению и выплате заработной платы и осуществлению налоговых и иных обязательных платежей. </w:t>
      </w:r>
    </w:p>
    <w:p w:rsidR="00283A9E" w:rsidRPr="00FC313F" w:rsidRDefault="00283A9E" w:rsidP="00283A9E">
      <w:pPr>
        <w:pStyle w:val="Pro-List10"/>
        <w:rPr>
          <w:color w:val="0070C0"/>
        </w:rPr>
      </w:pPr>
      <w:r w:rsidRPr="00FC313F">
        <w:rPr>
          <w:color w:val="0070C0"/>
        </w:rPr>
        <w:t>3.2.</w:t>
      </w:r>
      <w:r w:rsidRPr="00FC313F">
        <w:rPr>
          <w:color w:val="0070C0"/>
        </w:rPr>
        <w:tab/>
        <w:t>Укрепление материально-технической базы муниципальных учреждений культуры города Иванова в 201</w:t>
      </w:r>
      <w:r w:rsidR="009F4C9F" w:rsidRPr="00FC313F">
        <w:rPr>
          <w:color w:val="0070C0"/>
        </w:rPr>
        <w:t>1</w:t>
      </w:r>
      <w:r w:rsidRPr="00FC313F">
        <w:rPr>
          <w:color w:val="0070C0"/>
        </w:rPr>
        <w:t xml:space="preserve"> году</w:t>
      </w:r>
    </w:p>
    <w:p w:rsidR="00283A9E" w:rsidRPr="00FC313F" w:rsidRDefault="00283A9E" w:rsidP="00283A9E">
      <w:pPr>
        <w:pStyle w:val="Pro-Gramma"/>
        <w:rPr>
          <w:color w:val="0070C0"/>
        </w:rPr>
      </w:pPr>
      <w:r w:rsidRPr="00FC313F">
        <w:rPr>
          <w:color w:val="0070C0"/>
        </w:rPr>
        <w:t>В рамках данного направления были реализованы следующие мероприятия:</w:t>
      </w:r>
    </w:p>
    <w:p w:rsidR="00283A9E" w:rsidRPr="00FC313F" w:rsidRDefault="00283A9E" w:rsidP="00283A9E">
      <w:pPr>
        <w:pStyle w:val="Pro-List-1"/>
        <w:rPr>
          <w:color w:val="0070C0"/>
        </w:rPr>
      </w:pPr>
      <w:r w:rsidRPr="00FC313F">
        <w:rPr>
          <w:color w:val="0070C0"/>
        </w:rPr>
        <w:t xml:space="preserve">в Детской музыкальной школе </w:t>
      </w:r>
      <w:r w:rsidR="009F4C9F" w:rsidRPr="00FC313F">
        <w:rPr>
          <w:color w:val="0070C0"/>
        </w:rPr>
        <w:t xml:space="preserve">№ 4 проведены ремонтные работы, приобретены музыкальные инструменты </w:t>
      </w:r>
      <w:r w:rsidRPr="00FC313F">
        <w:rPr>
          <w:color w:val="0070C0"/>
        </w:rPr>
        <w:t>(</w:t>
      </w:r>
      <w:r w:rsidR="009F4C9F" w:rsidRPr="00FC313F">
        <w:rPr>
          <w:color w:val="0070C0"/>
        </w:rPr>
        <w:t>70</w:t>
      </w:r>
      <w:r w:rsidRPr="00FC313F">
        <w:rPr>
          <w:color w:val="0070C0"/>
        </w:rPr>
        <w:t>0,0 тыс. руб.);</w:t>
      </w:r>
    </w:p>
    <w:p w:rsidR="009F4C9F" w:rsidRPr="00FC313F" w:rsidRDefault="009F4C9F" w:rsidP="00283A9E">
      <w:pPr>
        <w:pStyle w:val="Pro-List-1"/>
        <w:rPr>
          <w:color w:val="0070C0"/>
        </w:rPr>
      </w:pPr>
      <w:r w:rsidRPr="00FC313F">
        <w:rPr>
          <w:color w:val="0070C0"/>
        </w:rPr>
        <w:t>в библиотечной системе детских библиотек</w:t>
      </w:r>
      <w:r w:rsidR="00FC313F" w:rsidRPr="00FC313F">
        <w:rPr>
          <w:color w:val="0070C0"/>
        </w:rPr>
        <w:t xml:space="preserve"> произведен ремонт библиотеки-филиала № 1 (150,0 тыс. руб.).</w:t>
      </w:r>
      <w:r w:rsidRPr="00FC313F">
        <w:rPr>
          <w:color w:val="0070C0"/>
        </w:rPr>
        <w:t xml:space="preserve"> </w:t>
      </w:r>
    </w:p>
    <w:p w:rsidR="00283A9E" w:rsidRPr="00FC313F" w:rsidRDefault="00283A9E" w:rsidP="00283A9E">
      <w:pPr>
        <w:pStyle w:val="Pro-List10"/>
        <w:rPr>
          <w:color w:val="0070C0"/>
        </w:rPr>
      </w:pPr>
      <w:r w:rsidRPr="00FC313F">
        <w:rPr>
          <w:color w:val="0070C0"/>
        </w:rPr>
        <w:t>3.3.</w:t>
      </w:r>
      <w:r w:rsidRPr="00FC313F">
        <w:rPr>
          <w:color w:val="0070C0"/>
        </w:rPr>
        <w:tab/>
        <w:t>Выплата денежных поощрений за достижения в области культуры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606"/>
        <w:gridCol w:w="1801"/>
        <w:gridCol w:w="1135"/>
        <w:gridCol w:w="1033"/>
        <w:gridCol w:w="996"/>
      </w:tblGrid>
      <w:tr w:rsidR="00FC313F" w:rsidRPr="00FC313F" w:rsidTr="001E6896">
        <w:trPr>
          <w:tblHeader/>
        </w:trPr>
        <w:tc>
          <w:tcPr>
            <w:tcW w:w="4606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83A9E" w:rsidRPr="00FC313F" w:rsidRDefault="00283A9E" w:rsidP="00727B20">
            <w:pPr>
              <w:pStyle w:val="Pro-Tab0"/>
              <w:keepNext/>
              <w:rPr>
                <w:b/>
                <w:color w:val="0070C0"/>
              </w:rPr>
            </w:pPr>
            <w:r w:rsidRPr="00FC313F">
              <w:rPr>
                <w:b/>
                <w:color w:val="0070C0"/>
              </w:rPr>
              <w:t>Показатель</w:t>
            </w:r>
          </w:p>
        </w:tc>
        <w:tc>
          <w:tcPr>
            <w:tcW w:w="1801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83A9E" w:rsidRPr="00FC313F" w:rsidRDefault="00283A9E" w:rsidP="00727B20">
            <w:pPr>
              <w:pStyle w:val="Pro-Tab0"/>
              <w:keepNext/>
              <w:rPr>
                <w:b/>
                <w:color w:val="0070C0"/>
              </w:rPr>
            </w:pPr>
            <w:r w:rsidRPr="00FC313F">
              <w:rPr>
                <w:b/>
                <w:color w:val="0070C0"/>
              </w:rPr>
              <w:t>Единица измерения</w:t>
            </w:r>
          </w:p>
        </w:tc>
        <w:tc>
          <w:tcPr>
            <w:tcW w:w="1135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83A9E" w:rsidRPr="00FC313F" w:rsidRDefault="00283A9E" w:rsidP="001E6896">
            <w:pPr>
              <w:pStyle w:val="Pro-Tab0"/>
              <w:keepNext/>
              <w:jc w:val="center"/>
              <w:rPr>
                <w:b/>
                <w:color w:val="0070C0"/>
              </w:rPr>
            </w:pPr>
            <w:r w:rsidRPr="00FC313F">
              <w:rPr>
                <w:b/>
                <w:color w:val="0070C0"/>
              </w:rPr>
              <w:t>20</w:t>
            </w:r>
            <w:r w:rsidR="001E6896" w:rsidRPr="00FC313F">
              <w:rPr>
                <w:b/>
                <w:color w:val="0070C0"/>
              </w:rPr>
              <w:t>1</w:t>
            </w:r>
            <w:r w:rsidRPr="00FC313F">
              <w:rPr>
                <w:b/>
                <w:color w:val="0070C0"/>
              </w:rPr>
              <w:t>0 год</w:t>
            </w:r>
          </w:p>
        </w:tc>
        <w:tc>
          <w:tcPr>
            <w:tcW w:w="2029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83A9E" w:rsidRPr="00FC313F" w:rsidRDefault="00283A9E" w:rsidP="001E6896">
            <w:pPr>
              <w:pStyle w:val="Pro-Tab0"/>
              <w:keepNext/>
              <w:jc w:val="center"/>
              <w:rPr>
                <w:b/>
                <w:color w:val="0070C0"/>
              </w:rPr>
            </w:pPr>
            <w:r w:rsidRPr="00FC313F">
              <w:rPr>
                <w:b/>
                <w:color w:val="0070C0"/>
              </w:rPr>
              <w:t>201</w:t>
            </w:r>
            <w:r w:rsidR="001E6896" w:rsidRPr="00FC313F">
              <w:rPr>
                <w:b/>
                <w:color w:val="0070C0"/>
              </w:rPr>
              <w:t>1</w:t>
            </w:r>
            <w:r w:rsidRPr="00FC313F">
              <w:rPr>
                <w:b/>
                <w:color w:val="0070C0"/>
              </w:rPr>
              <w:t xml:space="preserve"> год</w:t>
            </w:r>
          </w:p>
        </w:tc>
      </w:tr>
      <w:tr w:rsidR="00FC313F" w:rsidRPr="00FC313F" w:rsidTr="001E6896">
        <w:trPr>
          <w:tblHeader/>
        </w:trPr>
        <w:tc>
          <w:tcPr>
            <w:tcW w:w="0" w:type="auto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283A9E" w:rsidRPr="00FC313F" w:rsidRDefault="00283A9E" w:rsidP="00727B20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283A9E" w:rsidRPr="00FC313F" w:rsidRDefault="00283A9E" w:rsidP="00727B20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283A9E" w:rsidRPr="00FC313F" w:rsidRDefault="00283A9E" w:rsidP="00727B20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103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83A9E" w:rsidRPr="00FC313F" w:rsidRDefault="00283A9E" w:rsidP="00727B20">
            <w:pPr>
              <w:pStyle w:val="Pro-Tab0"/>
              <w:jc w:val="center"/>
              <w:rPr>
                <w:color w:val="0070C0"/>
              </w:rPr>
            </w:pPr>
            <w:r w:rsidRPr="00FC313F">
              <w:rPr>
                <w:color w:val="0070C0"/>
              </w:rPr>
              <w:t>план</w:t>
            </w:r>
          </w:p>
        </w:tc>
        <w:tc>
          <w:tcPr>
            <w:tcW w:w="99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283A9E" w:rsidRPr="00FC313F" w:rsidRDefault="00283A9E" w:rsidP="00727B20">
            <w:pPr>
              <w:pStyle w:val="Pro-Tab0"/>
              <w:jc w:val="center"/>
              <w:rPr>
                <w:color w:val="0070C0"/>
              </w:rPr>
            </w:pPr>
            <w:r w:rsidRPr="00FC313F">
              <w:rPr>
                <w:color w:val="0070C0"/>
              </w:rPr>
              <w:t>факт</w:t>
            </w:r>
          </w:p>
        </w:tc>
      </w:tr>
      <w:tr w:rsidR="00FC313F" w:rsidRPr="00FC313F" w:rsidTr="001E6896">
        <w:trPr>
          <w:cantSplit/>
        </w:trPr>
        <w:tc>
          <w:tcPr>
            <w:tcW w:w="4606" w:type="dxa"/>
            <w:tcBorders>
              <w:top w:val="single" w:sz="12" w:space="0" w:color="808080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1E6896" w:rsidRPr="00FC313F" w:rsidRDefault="001E6896" w:rsidP="00727B20">
            <w:pPr>
              <w:pStyle w:val="Pro-Tab0"/>
              <w:rPr>
                <w:color w:val="0070C0"/>
              </w:rPr>
            </w:pPr>
            <w:r w:rsidRPr="00FC313F">
              <w:rPr>
                <w:color w:val="0070C0"/>
              </w:rPr>
              <w:t>Число получателей денежных поощрений</w:t>
            </w:r>
          </w:p>
        </w:tc>
        <w:tc>
          <w:tcPr>
            <w:tcW w:w="1801" w:type="dxa"/>
            <w:tcBorders>
              <w:top w:val="single" w:sz="12" w:space="0" w:color="80808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1E6896" w:rsidRPr="00FC313F" w:rsidRDefault="001E6896" w:rsidP="00727B20">
            <w:pPr>
              <w:pStyle w:val="Pro-Tab0"/>
              <w:rPr>
                <w:color w:val="0070C0"/>
              </w:rPr>
            </w:pPr>
            <w:r w:rsidRPr="00FC313F">
              <w:rPr>
                <w:color w:val="0070C0"/>
              </w:rPr>
              <w:t>человек</w:t>
            </w:r>
          </w:p>
        </w:tc>
        <w:tc>
          <w:tcPr>
            <w:tcW w:w="1135" w:type="dxa"/>
            <w:tcBorders>
              <w:top w:val="single" w:sz="12" w:space="0" w:color="80808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1E6896" w:rsidRPr="00FC313F" w:rsidRDefault="001E6896" w:rsidP="00C84E1B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  <w:szCs w:val="20"/>
              </w:rPr>
            </w:pPr>
            <w:r w:rsidRPr="00FC313F">
              <w:rPr>
                <w:rFonts w:ascii="Tahoma" w:hAnsi="Tahoma"/>
                <w:color w:val="0070C0"/>
                <w:sz w:val="16"/>
                <w:szCs w:val="20"/>
              </w:rPr>
              <w:t>18</w:t>
            </w:r>
          </w:p>
        </w:tc>
        <w:tc>
          <w:tcPr>
            <w:tcW w:w="1033" w:type="dxa"/>
            <w:tcBorders>
              <w:top w:val="single" w:sz="12" w:space="0" w:color="80808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1E6896" w:rsidRPr="00FC313F" w:rsidRDefault="001E6896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  <w:szCs w:val="20"/>
              </w:rPr>
            </w:pPr>
            <w:r w:rsidRPr="00FC313F">
              <w:rPr>
                <w:rFonts w:ascii="Tahoma" w:hAnsi="Tahoma"/>
                <w:color w:val="0070C0"/>
                <w:sz w:val="16"/>
                <w:szCs w:val="20"/>
              </w:rPr>
              <w:t>18</w:t>
            </w:r>
          </w:p>
        </w:tc>
        <w:tc>
          <w:tcPr>
            <w:tcW w:w="996" w:type="dxa"/>
            <w:tcBorders>
              <w:top w:val="single" w:sz="12" w:space="0" w:color="808080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1E6896" w:rsidRPr="00FC313F" w:rsidRDefault="002D4F47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  <w:szCs w:val="20"/>
              </w:rPr>
            </w:pPr>
            <w:r>
              <w:rPr>
                <w:rFonts w:ascii="Tahoma" w:hAnsi="Tahoma"/>
                <w:color w:val="0070C0"/>
                <w:sz w:val="16"/>
                <w:szCs w:val="20"/>
              </w:rPr>
              <w:t>19</w:t>
            </w:r>
          </w:p>
        </w:tc>
      </w:tr>
      <w:tr w:rsidR="00FC313F" w:rsidRPr="00FC313F" w:rsidTr="001E6896">
        <w:trPr>
          <w:cantSplit/>
        </w:trPr>
        <w:tc>
          <w:tcPr>
            <w:tcW w:w="4606" w:type="dxa"/>
            <w:tcBorders>
              <w:top w:val="single" w:sz="2" w:space="0" w:color="C00000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1E6896" w:rsidRPr="00FC313F" w:rsidRDefault="001E6896" w:rsidP="00727B20">
            <w:pPr>
              <w:pStyle w:val="Pro-Tab0"/>
              <w:rPr>
                <w:color w:val="0070C0"/>
              </w:rPr>
            </w:pPr>
            <w:r w:rsidRPr="00FC313F">
              <w:rPr>
                <w:color w:val="0070C0"/>
              </w:rPr>
              <w:t xml:space="preserve">в </w:t>
            </w:r>
            <w:proofErr w:type="spellStart"/>
            <w:r w:rsidRPr="00FC313F">
              <w:rPr>
                <w:color w:val="0070C0"/>
              </w:rPr>
              <w:t>т.ч</w:t>
            </w:r>
            <w:proofErr w:type="spellEnd"/>
            <w:r w:rsidRPr="00FC313F">
              <w:rPr>
                <w:color w:val="0070C0"/>
              </w:rPr>
              <w:t xml:space="preserve">. </w:t>
            </w:r>
          </w:p>
          <w:p w:rsidR="001E6896" w:rsidRPr="00FC313F" w:rsidRDefault="001E6896" w:rsidP="00727B20">
            <w:pPr>
              <w:pStyle w:val="Pro-Tab0"/>
              <w:rPr>
                <w:color w:val="0070C0"/>
              </w:rPr>
            </w:pPr>
            <w:r w:rsidRPr="00FC313F">
              <w:rPr>
                <w:color w:val="0070C0"/>
              </w:rPr>
              <w:t>- одаренные дети от 12 до 17 лет за успехи в области культуры</w:t>
            </w:r>
          </w:p>
        </w:tc>
        <w:tc>
          <w:tcPr>
            <w:tcW w:w="1801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1E6896" w:rsidRPr="00FC313F" w:rsidRDefault="001E6896" w:rsidP="00727B20">
            <w:pPr>
              <w:pStyle w:val="Pro-Tab0"/>
              <w:rPr>
                <w:color w:val="0070C0"/>
              </w:rPr>
            </w:pPr>
            <w:r w:rsidRPr="00FC313F">
              <w:rPr>
                <w:color w:val="0070C0"/>
              </w:rPr>
              <w:t>человек</w:t>
            </w:r>
          </w:p>
        </w:tc>
        <w:tc>
          <w:tcPr>
            <w:tcW w:w="1135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1E6896" w:rsidRPr="00FC313F" w:rsidRDefault="001E6896" w:rsidP="00C84E1B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  <w:szCs w:val="20"/>
              </w:rPr>
            </w:pPr>
            <w:r w:rsidRPr="00FC313F">
              <w:rPr>
                <w:rFonts w:ascii="Tahoma" w:hAnsi="Tahoma"/>
                <w:color w:val="0070C0"/>
                <w:sz w:val="16"/>
                <w:szCs w:val="20"/>
              </w:rPr>
              <w:t>6</w:t>
            </w:r>
          </w:p>
        </w:tc>
        <w:tc>
          <w:tcPr>
            <w:tcW w:w="1033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1E6896" w:rsidRPr="00FC313F" w:rsidRDefault="001E6896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  <w:szCs w:val="20"/>
              </w:rPr>
            </w:pPr>
            <w:r w:rsidRPr="00FC313F">
              <w:rPr>
                <w:rFonts w:ascii="Tahoma" w:hAnsi="Tahoma"/>
                <w:color w:val="0070C0"/>
                <w:sz w:val="16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1E6896" w:rsidRPr="00FC313F" w:rsidRDefault="001E6896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  <w:szCs w:val="20"/>
              </w:rPr>
            </w:pPr>
            <w:r w:rsidRPr="00FC313F">
              <w:rPr>
                <w:rFonts w:ascii="Tahoma" w:hAnsi="Tahoma"/>
                <w:color w:val="0070C0"/>
                <w:sz w:val="16"/>
                <w:szCs w:val="20"/>
              </w:rPr>
              <w:t>8</w:t>
            </w:r>
          </w:p>
        </w:tc>
      </w:tr>
      <w:tr w:rsidR="00FC313F" w:rsidRPr="00FC313F" w:rsidTr="001E6896">
        <w:trPr>
          <w:cantSplit/>
        </w:trPr>
        <w:tc>
          <w:tcPr>
            <w:tcW w:w="4606" w:type="dxa"/>
            <w:tcBorders>
              <w:top w:val="single" w:sz="2" w:space="0" w:color="C00000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1E6896" w:rsidRPr="00FC313F" w:rsidRDefault="001E6896" w:rsidP="00727B20">
            <w:pPr>
              <w:pStyle w:val="Pro-Tab0"/>
              <w:rPr>
                <w:color w:val="0070C0"/>
              </w:rPr>
            </w:pPr>
            <w:r w:rsidRPr="00FC313F">
              <w:rPr>
                <w:color w:val="0070C0"/>
              </w:rPr>
              <w:t>- работники учреждений культуры за работу с одаренными детьми в области культуры</w:t>
            </w:r>
          </w:p>
        </w:tc>
        <w:tc>
          <w:tcPr>
            <w:tcW w:w="1801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1E6896" w:rsidRPr="00FC313F" w:rsidRDefault="001E6896" w:rsidP="00727B20">
            <w:pPr>
              <w:pStyle w:val="Pro-Tab0"/>
              <w:rPr>
                <w:color w:val="0070C0"/>
              </w:rPr>
            </w:pPr>
            <w:r w:rsidRPr="00FC313F">
              <w:rPr>
                <w:color w:val="0070C0"/>
              </w:rPr>
              <w:t>человек</w:t>
            </w:r>
          </w:p>
        </w:tc>
        <w:tc>
          <w:tcPr>
            <w:tcW w:w="1135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1E6896" w:rsidRPr="00FC313F" w:rsidRDefault="001E6896" w:rsidP="00C84E1B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  <w:szCs w:val="20"/>
              </w:rPr>
            </w:pPr>
            <w:r w:rsidRPr="00FC313F">
              <w:rPr>
                <w:rFonts w:ascii="Tahoma" w:hAnsi="Tahoma"/>
                <w:color w:val="0070C0"/>
                <w:sz w:val="16"/>
                <w:szCs w:val="20"/>
              </w:rPr>
              <w:t>7</w:t>
            </w:r>
          </w:p>
        </w:tc>
        <w:tc>
          <w:tcPr>
            <w:tcW w:w="1033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1E6896" w:rsidRPr="00FC313F" w:rsidRDefault="001E6896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  <w:szCs w:val="20"/>
              </w:rPr>
            </w:pPr>
            <w:r w:rsidRPr="00FC313F">
              <w:rPr>
                <w:rFonts w:ascii="Tahoma" w:hAnsi="Tahoma"/>
                <w:color w:val="0070C0"/>
                <w:sz w:val="16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2" w:space="0" w:color="C00000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1E6896" w:rsidRPr="00FC313F" w:rsidRDefault="00FC313F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  <w:szCs w:val="20"/>
              </w:rPr>
            </w:pPr>
            <w:r w:rsidRPr="00FC313F">
              <w:rPr>
                <w:rFonts w:ascii="Tahoma" w:hAnsi="Tahoma"/>
                <w:color w:val="0070C0"/>
                <w:sz w:val="16"/>
                <w:szCs w:val="20"/>
              </w:rPr>
              <w:t>6</w:t>
            </w:r>
          </w:p>
        </w:tc>
      </w:tr>
      <w:tr w:rsidR="00FC313F" w:rsidRPr="00FC313F" w:rsidTr="001E6896">
        <w:trPr>
          <w:cantSplit/>
        </w:trPr>
        <w:tc>
          <w:tcPr>
            <w:tcW w:w="4606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1E6896" w:rsidRPr="00FC313F" w:rsidRDefault="001E6896" w:rsidP="00727B20">
            <w:pPr>
              <w:pStyle w:val="Pro-Tab0"/>
              <w:rPr>
                <w:color w:val="0070C0"/>
              </w:rPr>
            </w:pPr>
            <w:r w:rsidRPr="00FC313F">
              <w:rPr>
                <w:color w:val="0070C0"/>
              </w:rPr>
              <w:t>- работники учреждений культуры за успехи в патриотическом и духовно-нравственном воспитании детей</w:t>
            </w:r>
          </w:p>
        </w:tc>
        <w:tc>
          <w:tcPr>
            <w:tcW w:w="1801" w:type="dxa"/>
            <w:tcBorders>
              <w:top w:val="single" w:sz="2" w:space="0" w:color="C00000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1E6896" w:rsidRPr="00FC313F" w:rsidRDefault="001E6896" w:rsidP="00727B20">
            <w:pPr>
              <w:pStyle w:val="Pro-Tab0"/>
              <w:rPr>
                <w:color w:val="0070C0"/>
              </w:rPr>
            </w:pPr>
            <w:r w:rsidRPr="00FC313F">
              <w:rPr>
                <w:color w:val="0070C0"/>
              </w:rPr>
              <w:t>человек</w:t>
            </w:r>
          </w:p>
        </w:tc>
        <w:tc>
          <w:tcPr>
            <w:tcW w:w="1135" w:type="dxa"/>
            <w:tcBorders>
              <w:top w:val="single" w:sz="2" w:space="0" w:color="C00000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1E6896" w:rsidRPr="00FC313F" w:rsidRDefault="001E6896" w:rsidP="00C84E1B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  <w:szCs w:val="20"/>
              </w:rPr>
            </w:pPr>
            <w:r w:rsidRPr="00FC313F">
              <w:rPr>
                <w:rFonts w:ascii="Tahoma" w:hAnsi="Tahoma"/>
                <w:color w:val="0070C0"/>
                <w:sz w:val="16"/>
                <w:szCs w:val="20"/>
              </w:rPr>
              <w:t>5</w:t>
            </w:r>
          </w:p>
        </w:tc>
        <w:tc>
          <w:tcPr>
            <w:tcW w:w="1033" w:type="dxa"/>
            <w:tcBorders>
              <w:top w:val="single" w:sz="2" w:space="0" w:color="C00000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1E6896" w:rsidRPr="00FC313F" w:rsidRDefault="001E6896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  <w:szCs w:val="20"/>
              </w:rPr>
            </w:pPr>
            <w:r w:rsidRPr="00FC313F">
              <w:rPr>
                <w:rFonts w:ascii="Tahoma" w:hAnsi="Tahoma"/>
                <w:color w:val="0070C0"/>
                <w:sz w:val="16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2" w:space="0" w:color="C00000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1E6896" w:rsidRPr="00FC313F" w:rsidRDefault="00FC313F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  <w:szCs w:val="20"/>
              </w:rPr>
            </w:pPr>
            <w:r w:rsidRPr="00FC313F">
              <w:rPr>
                <w:rFonts w:ascii="Tahoma" w:hAnsi="Tahoma"/>
                <w:color w:val="0070C0"/>
                <w:sz w:val="16"/>
                <w:szCs w:val="20"/>
              </w:rPr>
              <w:t>5</w:t>
            </w:r>
          </w:p>
        </w:tc>
      </w:tr>
      <w:tr w:rsidR="00FC313F" w:rsidRPr="00FC313F" w:rsidTr="001E6896">
        <w:trPr>
          <w:cantSplit/>
        </w:trPr>
        <w:tc>
          <w:tcPr>
            <w:tcW w:w="4606" w:type="dxa"/>
            <w:tcBorders>
              <w:top w:val="single" w:sz="4" w:space="0" w:color="C41C16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E6896" w:rsidRPr="00FC313F" w:rsidRDefault="001E6896" w:rsidP="00727B20">
            <w:pPr>
              <w:pStyle w:val="Pro-Tab0"/>
              <w:rPr>
                <w:color w:val="0070C0"/>
              </w:rPr>
            </w:pPr>
            <w:r w:rsidRPr="00FC313F">
              <w:rPr>
                <w:color w:val="0070C0"/>
              </w:rPr>
              <w:t>Объем расходов бюджета города Иванова</w:t>
            </w:r>
          </w:p>
        </w:tc>
        <w:tc>
          <w:tcPr>
            <w:tcW w:w="1801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E6896" w:rsidRPr="00FC313F" w:rsidRDefault="001E6896" w:rsidP="00727B20">
            <w:pPr>
              <w:pStyle w:val="Pro-Tab0"/>
              <w:rPr>
                <w:color w:val="0070C0"/>
              </w:rPr>
            </w:pPr>
            <w:r w:rsidRPr="00FC313F">
              <w:rPr>
                <w:color w:val="0070C0"/>
              </w:rPr>
              <w:t>тыс. руб.</w:t>
            </w:r>
          </w:p>
        </w:tc>
        <w:tc>
          <w:tcPr>
            <w:tcW w:w="1135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1E6896" w:rsidRPr="00FC313F" w:rsidRDefault="001E6896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FC313F">
              <w:rPr>
                <w:rFonts w:ascii="Tahoma" w:hAnsi="Tahoma"/>
                <w:color w:val="0070C0"/>
                <w:sz w:val="16"/>
              </w:rPr>
              <w:t>150,0</w:t>
            </w:r>
          </w:p>
        </w:tc>
        <w:tc>
          <w:tcPr>
            <w:tcW w:w="1033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E6896" w:rsidRPr="00FC313F" w:rsidRDefault="001E6896" w:rsidP="00727B20">
            <w:pPr>
              <w:pStyle w:val="Pro-Tab0"/>
              <w:rPr>
                <w:color w:val="0070C0"/>
              </w:rPr>
            </w:pPr>
            <w:r w:rsidRPr="00FC313F">
              <w:rPr>
                <w:color w:val="0070C0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E6896" w:rsidRPr="00FC313F" w:rsidRDefault="00FC313F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FC313F">
              <w:rPr>
                <w:rFonts w:ascii="Tahoma" w:hAnsi="Tahoma"/>
                <w:color w:val="0070C0"/>
                <w:sz w:val="16"/>
              </w:rPr>
              <w:t>168,0</w:t>
            </w:r>
          </w:p>
        </w:tc>
      </w:tr>
    </w:tbl>
    <w:p w:rsidR="00283A9E" w:rsidRPr="00FC313F" w:rsidRDefault="00283A9E" w:rsidP="00283A9E">
      <w:pPr>
        <w:pStyle w:val="Pro-Gramma"/>
        <w:rPr>
          <w:color w:val="0070C0"/>
        </w:rPr>
      </w:pPr>
      <w:r w:rsidRPr="00FC313F">
        <w:rPr>
          <w:color w:val="0070C0"/>
        </w:rPr>
        <w:t>Мероприятие по итогам 201</w:t>
      </w:r>
      <w:r w:rsidR="001E6896" w:rsidRPr="00FC313F">
        <w:rPr>
          <w:color w:val="0070C0"/>
        </w:rPr>
        <w:t>1</w:t>
      </w:r>
      <w:r w:rsidRPr="00FC313F">
        <w:rPr>
          <w:color w:val="0070C0"/>
        </w:rPr>
        <w:t xml:space="preserve"> года реализовано в полном объеме.</w:t>
      </w:r>
    </w:p>
    <w:p w:rsidR="00283A9E" w:rsidRPr="003B45BB" w:rsidRDefault="00283A9E" w:rsidP="00283A9E">
      <w:pPr>
        <w:pStyle w:val="Pro-List10"/>
        <w:rPr>
          <w:color w:val="0070C0"/>
        </w:rPr>
      </w:pPr>
      <w:r w:rsidRPr="003B45BB">
        <w:rPr>
          <w:color w:val="0070C0"/>
        </w:rPr>
        <w:lastRenderedPageBreak/>
        <w:t>4.1.</w:t>
      </w:r>
      <w:r w:rsidRPr="003B45BB">
        <w:rPr>
          <w:color w:val="0070C0"/>
        </w:rPr>
        <w:tab/>
        <w:t>Осуществление ежемесячных муниципальных выплат компенсационного характера</w:t>
      </w:r>
      <w:r w:rsidR="00FC313F" w:rsidRPr="003B45BB">
        <w:rPr>
          <w:color w:val="0070C0"/>
        </w:rPr>
        <w:t xml:space="preserve"> и </w:t>
      </w:r>
      <w:r w:rsidR="00FC313F" w:rsidRPr="003B45BB">
        <w:rPr>
          <w:color w:val="0070C0"/>
        </w:rPr>
        <w:t>единовременных муниципальных выплат компенсационного характера</w:t>
      </w:r>
      <w:r w:rsidR="00FC313F" w:rsidRPr="003B45BB">
        <w:rPr>
          <w:color w:val="0070C0"/>
        </w:rPr>
        <w:t xml:space="preserve"> </w:t>
      </w:r>
      <w:r w:rsidRPr="003B45BB">
        <w:rPr>
          <w:color w:val="0070C0"/>
        </w:rPr>
        <w:t>молодым специалистам</w:t>
      </w:r>
      <w:r w:rsidR="00FC313F" w:rsidRPr="003B45BB">
        <w:rPr>
          <w:color w:val="0070C0"/>
        </w:rPr>
        <w:t xml:space="preserve"> 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5064"/>
        <w:gridCol w:w="1172"/>
        <w:gridCol w:w="1207"/>
        <w:gridCol w:w="1081"/>
        <w:gridCol w:w="1047"/>
      </w:tblGrid>
      <w:tr w:rsidR="003B45BB" w:rsidRPr="003B45BB" w:rsidTr="00FC313F">
        <w:trPr>
          <w:tblHeader/>
        </w:trPr>
        <w:tc>
          <w:tcPr>
            <w:tcW w:w="5064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83A9E" w:rsidRPr="003B45BB" w:rsidRDefault="00283A9E" w:rsidP="00727B20">
            <w:pPr>
              <w:pStyle w:val="Pro-Tab0"/>
              <w:keepNext/>
              <w:rPr>
                <w:b/>
                <w:color w:val="0070C0"/>
              </w:rPr>
            </w:pPr>
            <w:r w:rsidRPr="003B45BB">
              <w:rPr>
                <w:b/>
                <w:color w:val="0070C0"/>
              </w:rPr>
              <w:t>Показатель</w:t>
            </w:r>
          </w:p>
        </w:tc>
        <w:tc>
          <w:tcPr>
            <w:tcW w:w="1172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83A9E" w:rsidRPr="003B45BB" w:rsidRDefault="00283A9E" w:rsidP="00727B20">
            <w:pPr>
              <w:pStyle w:val="Pro-Tab0"/>
              <w:keepNext/>
              <w:rPr>
                <w:b/>
                <w:color w:val="0070C0"/>
              </w:rPr>
            </w:pPr>
            <w:r w:rsidRPr="003B45BB">
              <w:rPr>
                <w:b/>
                <w:color w:val="0070C0"/>
              </w:rPr>
              <w:t>Единица измерения</w:t>
            </w:r>
          </w:p>
        </w:tc>
        <w:tc>
          <w:tcPr>
            <w:tcW w:w="1207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83A9E" w:rsidRPr="003B45BB" w:rsidRDefault="00283A9E" w:rsidP="009C380C">
            <w:pPr>
              <w:pStyle w:val="Pro-Tab0"/>
              <w:keepNext/>
              <w:jc w:val="center"/>
              <w:rPr>
                <w:b/>
                <w:color w:val="0070C0"/>
              </w:rPr>
            </w:pPr>
            <w:r w:rsidRPr="003B45BB">
              <w:rPr>
                <w:b/>
                <w:color w:val="0070C0"/>
              </w:rPr>
              <w:t>20</w:t>
            </w:r>
            <w:r w:rsidR="009C380C" w:rsidRPr="003B45BB">
              <w:rPr>
                <w:b/>
                <w:color w:val="0070C0"/>
              </w:rPr>
              <w:t>1</w:t>
            </w:r>
            <w:r w:rsidRPr="003B45BB">
              <w:rPr>
                <w:b/>
                <w:color w:val="0070C0"/>
              </w:rPr>
              <w:t>0 год</w:t>
            </w:r>
          </w:p>
        </w:tc>
        <w:tc>
          <w:tcPr>
            <w:tcW w:w="2128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83A9E" w:rsidRPr="003B45BB" w:rsidRDefault="00283A9E" w:rsidP="009C380C">
            <w:pPr>
              <w:pStyle w:val="Pro-Tab0"/>
              <w:keepNext/>
              <w:jc w:val="center"/>
              <w:rPr>
                <w:b/>
                <w:color w:val="0070C0"/>
              </w:rPr>
            </w:pPr>
            <w:r w:rsidRPr="003B45BB">
              <w:rPr>
                <w:b/>
                <w:color w:val="0070C0"/>
              </w:rPr>
              <w:t>201</w:t>
            </w:r>
            <w:r w:rsidR="009C380C" w:rsidRPr="003B45BB">
              <w:rPr>
                <w:b/>
                <w:color w:val="0070C0"/>
              </w:rPr>
              <w:t>1</w:t>
            </w:r>
            <w:r w:rsidRPr="003B45BB">
              <w:rPr>
                <w:b/>
                <w:color w:val="0070C0"/>
              </w:rPr>
              <w:t xml:space="preserve"> год</w:t>
            </w:r>
          </w:p>
        </w:tc>
      </w:tr>
      <w:tr w:rsidR="003B45BB" w:rsidRPr="003B45BB" w:rsidTr="009C380C">
        <w:trPr>
          <w:cantSplit/>
        </w:trPr>
        <w:tc>
          <w:tcPr>
            <w:tcW w:w="0" w:type="auto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283A9E" w:rsidRPr="003B45BB" w:rsidRDefault="00283A9E" w:rsidP="00727B20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283A9E" w:rsidRPr="003B45BB" w:rsidRDefault="00283A9E" w:rsidP="00727B20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283A9E" w:rsidRPr="003B45BB" w:rsidRDefault="00283A9E" w:rsidP="00727B20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108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83A9E" w:rsidRPr="003B45BB" w:rsidRDefault="00283A9E" w:rsidP="00727B20">
            <w:pPr>
              <w:pStyle w:val="Pro-Tab0"/>
              <w:jc w:val="center"/>
              <w:rPr>
                <w:color w:val="0070C0"/>
              </w:rPr>
            </w:pPr>
            <w:r w:rsidRPr="003B45BB">
              <w:rPr>
                <w:color w:val="0070C0"/>
              </w:rPr>
              <w:t>план</w:t>
            </w:r>
          </w:p>
        </w:tc>
        <w:tc>
          <w:tcPr>
            <w:tcW w:w="104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283A9E" w:rsidRPr="003B45BB" w:rsidRDefault="00283A9E" w:rsidP="00727B20">
            <w:pPr>
              <w:pStyle w:val="Pro-Tab0"/>
              <w:jc w:val="center"/>
              <w:rPr>
                <w:color w:val="0070C0"/>
              </w:rPr>
            </w:pPr>
            <w:r w:rsidRPr="003B45BB">
              <w:rPr>
                <w:color w:val="0070C0"/>
              </w:rPr>
              <w:t>факт</w:t>
            </w:r>
          </w:p>
        </w:tc>
      </w:tr>
      <w:tr w:rsidR="003B45BB" w:rsidRPr="003B45BB" w:rsidTr="00FC313F">
        <w:trPr>
          <w:cantSplit/>
        </w:trPr>
        <w:tc>
          <w:tcPr>
            <w:tcW w:w="5064" w:type="dxa"/>
            <w:tcBorders>
              <w:top w:val="single" w:sz="12" w:space="0" w:color="808080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283A9E" w:rsidRPr="003B45BB" w:rsidRDefault="00283A9E" w:rsidP="00727B20">
            <w:pPr>
              <w:pStyle w:val="Pro-Tab0"/>
              <w:rPr>
                <w:color w:val="0070C0"/>
              </w:rPr>
            </w:pPr>
            <w:r w:rsidRPr="003B45BB">
              <w:rPr>
                <w:color w:val="0070C0"/>
              </w:rPr>
              <w:t>Число молодых специалистов – получателей компенсационных выплат</w:t>
            </w:r>
          </w:p>
        </w:tc>
        <w:tc>
          <w:tcPr>
            <w:tcW w:w="1172" w:type="dxa"/>
            <w:tcBorders>
              <w:top w:val="single" w:sz="12" w:space="0" w:color="80808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283A9E" w:rsidRPr="003B45BB" w:rsidRDefault="00283A9E" w:rsidP="00727B20">
            <w:pPr>
              <w:pStyle w:val="Pro-Tab0"/>
              <w:jc w:val="center"/>
              <w:rPr>
                <w:color w:val="0070C0"/>
              </w:rPr>
            </w:pPr>
            <w:r w:rsidRPr="003B45BB">
              <w:rPr>
                <w:color w:val="0070C0"/>
              </w:rPr>
              <w:t>человек</w:t>
            </w:r>
          </w:p>
        </w:tc>
        <w:tc>
          <w:tcPr>
            <w:tcW w:w="1207" w:type="dxa"/>
            <w:tcBorders>
              <w:top w:val="single" w:sz="12" w:space="0" w:color="80808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283A9E" w:rsidRPr="003B45BB" w:rsidRDefault="009C380C" w:rsidP="00727B20">
            <w:pPr>
              <w:pStyle w:val="Pro-Tab0"/>
              <w:rPr>
                <w:color w:val="0070C0"/>
              </w:rPr>
            </w:pPr>
            <w:r w:rsidRPr="003B45BB">
              <w:rPr>
                <w:color w:val="0070C0"/>
              </w:rPr>
              <w:t>9</w:t>
            </w:r>
          </w:p>
        </w:tc>
        <w:tc>
          <w:tcPr>
            <w:tcW w:w="1081" w:type="dxa"/>
            <w:tcBorders>
              <w:top w:val="single" w:sz="12" w:space="0" w:color="808080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283A9E" w:rsidRPr="003B45BB" w:rsidRDefault="00283A9E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B45BB">
              <w:rPr>
                <w:rFonts w:ascii="Tahoma" w:hAnsi="Tahoma"/>
                <w:color w:val="0070C0"/>
                <w:sz w:val="16"/>
              </w:rPr>
              <w:t>9</w:t>
            </w:r>
          </w:p>
        </w:tc>
        <w:tc>
          <w:tcPr>
            <w:tcW w:w="1047" w:type="dxa"/>
            <w:tcBorders>
              <w:top w:val="single" w:sz="12" w:space="0" w:color="808080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hideMark/>
          </w:tcPr>
          <w:p w:rsidR="00283A9E" w:rsidRPr="003B45BB" w:rsidRDefault="009C380C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B45BB">
              <w:rPr>
                <w:rFonts w:ascii="Tahoma" w:hAnsi="Tahoma"/>
                <w:color w:val="0070C0"/>
                <w:sz w:val="16"/>
              </w:rPr>
              <w:t>20</w:t>
            </w:r>
          </w:p>
        </w:tc>
      </w:tr>
      <w:tr w:rsidR="003B45BB" w:rsidRPr="003B45BB" w:rsidTr="00FC313F">
        <w:trPr>
          <w:cantSplit/>
        </w:trPr>
        <w:tc>
          <w:tcPr>
            <w:tcW w:w="5064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9C380C" w:rsidRPr="003B45BB" w:rsidRDefault="009C380C" w:rsidP="00727B20">
            <w:pPr>
              <w:pStyle w:val="Pro-Tab0"/>
              <w:rPr>
                <w:color w:val="0070C0"/>
              </w:rPr>
            </w:pPr>
            <w:r w:rsidRPr="003B45BB">
              <w:rPr>
                <w:color w:val="0070C0"/>
              </w:rPr>
              <w:t>Объем расходов бюджета города Иванова</w:t>
            </w:r>
            <w:r w:rsidR="008811B7">
              <w:rPr>
                <w:color w:val="0070C0"/>
              </w:rPr>
              <w:t>:</w:t>
            </w:r>
          </w:p>
        </w:tc>
        <w:tc>
          <w:tcPr>
            <w:tcW w:w="117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9C380C" w:rsidRPr="003B45BB" w:rsidRDefault="009C380C" w:rsidP="00727B20">
            <w:pPr>
              <w:pStyle w:val="Pro-Tab0"/>
              <w:jc w:val="center"/>
              <w:rPr>
                <w:color w:val="0070C0"/>
              </w:rPr>
            </w:pPr>
            <w:r w:rsidRPr="003B45BB">
              <w:rPr>
                <w:color w:val="0070C0"/>
              </w:rPr>
              <w:t>тыс. руб.</w:t>
            </w:r>
          </w:p>
        </w:tc>
        <w:tc>
          <w:tcPr>
            <w:tcW w:w="120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  <w:hideMark/>
          </w:tcPr>
          <w:p w:rsidR="009C380C" w:rsidRPr="003B45BB" w:rsidRDefault="003B45BB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B45BB">
              <w:rPr>
                <w:rFonts w:ascii="Tahoma" w:hAnsi="Tahoma"/>
                <w:color w:val="0070C0"/>
                <w:sz w:val="16"/>
              </w:rPr>
              <w:t>237,58</w:t>
            </w:r>
          </w:p>
        </w:tc>
        <w:tc>
          <w:tcPr>
            <w:tcW w:w="108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</w:tcPr>
          <w:p w:rsidR="009C380C" w:rsidRPr="003B45BB" w:rsidRDefault="003B45BB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B45BB">
              <w:rPr>
                <w:rFonts w:ascii="Tahoma" w:hAnsi="Tahoma"/>
                <w:color w:val="0070C0"/>
                <w:sz w:val="16"/>
              </w:rPr>
              <w:t>237,58</w:t>
            </w:r>
          </w:p>
        </w:tc>
        <w:tc>
          <w:tcPr>
            <w:tcW w:w="104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vAlign w:val="center"/>
          </w:tcPr>
          <w:p w:rsidR="009C380C" w:rsidRPr="003B45BB" w:rsidRDefault="003B45BB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B45BB">
              <w:rPr>
                <w:rFonts w:ascii="Tahoma" w:hAnsi="Tahoma"/>
                <w:color w:val="0070C0"/>
                <w:sz w:val="16"/>
              </w:rPr>
              <w:t>384,998</w:t>
            </w:r>
          </w:p>
        </w:tc>
      </w:tr>
      <w:tr w:rsidR="003B45BB" w:rsidRPr="003B45BB" w:rsidTr="00FC313F">
        <w:trPr>
          <w:cantSplit/>
        </w:trPr>
        <w:tc>
          <w:tcPr>
            <w:tcW w:w="5064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</w:tcPr>
          <w:p w:rsidR="00FC313F" w:rsidRPr="003B45BB" w:rsidRDefault="003B45BB" w:rsidP="003B45BB">
            <w:pPr>
              <w:pStyle w:val="Pro-Tab0"/>
              <w:rPr>
                <w:color w:val="0070C0"/>
              </w:rPr>
            </w:pPr>
            <w:r w:rsidRPr="003B45BB">
              <w:rPr>
                <w:color w:val="0070C0"/>
              </w:rPr>
              <w:t xml:space="preserve">в том числе ежемесячных </w:t>
            </w:r>
            <w:r w:rsidRPr="003B45BB">
              <w:rPr>
                <w:color w:val="0070C0"/>
              </w:rPr>
              <w:t>компенсационных выплат</w:t>
            </w:r>
            <w:r w:rsidRPr="003B45BB">
              <w:rPr>
                <w:color w:val="0070C0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FC313F" w:rsidRPr="003B45BB" w:rsidRDefault="00FC313F" w:rsidP="00C84E1B">
            <w:pPr>
              <w:pStyle w:val="Pro-Tab0"/>
              <w:jc w:val="center"/>
              <w:rPr>
                <w:color w:val="0070C0"/>
              </w:rPr>
            </w:pPr>
            <w:r w:rsidRPr="003B45BB">
              <w:rPr>
                <w:color w:val="0070C0"/>
              </w:rPr>
              <w:t>тыс. руб.</w:t>
            </w:r>
          </w:p>
        </w:tc>
        <w:tc>
          <w:tcPr>
            <w:tcW w:w="120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</w:tcPr>
          <w:p w:rsidR="00FC313F" w:rsidRPr="003B45BB" w:rsidRDefault="00FC313F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</w:p>
        </w:tc>
        <w:tc>
          <w:tcPr>
            <w:tcW w:w="108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</w:tcPr>
          <w:p w:rsidR="00FC313F" w:rsidRPr="003B45BB" w:rsidRDefault="00FC313F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</w:p>
        </w:tc>
        <w:tc>
          <w:tcPr>
            <w:tcW w:w="104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vAlign w:val="center"/>
          </w:tcPr>
          <w:p w:rsidR="00FC313F" w:rsidRPr="003B45BB" w:rsidRDefault="003B45BB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B45BB">
              <w:rPr>
                <w:rFonts w:ascii="Tahoma" w:hAnsi="Tahoma"/>
                <w:color w:val="0070C0"/>
                <w:sz w:val="16"/>
              </w:rPr>
              <w:t>244,998</w:t>
            </w:r>
          </w:p>
        </w:tc>
      </w:tr>
      <w:tr w:rsidR="003B45BB" w:rsidRPr="003B45BB" w:rsidTr="00FC313F">
        <w:trPr>
          <w:cantSplit/>
        </w:trPr>
        <w:tc>
          <w:tcPr>
            <w:tcW w:w="5064" w:type="dxa"/>
            <w:tcBorders>
              <w:top w:val="single" w:sz="4" w:space="0" w:color="C41C16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3B45BB" w:rsidRPr="003B45BB" w:rsidRDefault="003B45BB" w:rsidP="003B45BB">
            <w:pPr>
              <w:pStyle w:val="Pro-Tab0"/>
              <w:rPr>
                <w:color w:val="0070C0"/>
              </w:rPr>
            </w:pPr>
            <w:r w:rsidRPr="003B45BB">
              <w:rPr>
                <w:color w:val="0070C0"/>
              </w:rPr>
              <w:t>в</w:t>
            </w:r>
            <w:r w:rsidRPr="003B45BB">
              <w:rPr>
                <w:color w:val="0070C0"/>
              </w:rPr>
              <w:t xml:space="preserve"> том числе е</w:t>
            </w:r>
            <w:r w:rsidRPr="003B45BB">
              <w:rPr>
                <w:color w:val="0070C0"/>
              </w:rPr>
              <w:t>диновремен</w:t>
            </w:r>
            <w:r w:rsidRPr="003B45BB">
              <w:rPr>
                <w:color w:val="0070C0"/>
              </w:rPr>
              <w:t xml:space="preserve">ных компенсационных выплат </w:t>
            </w:r>
          </w:p>
        </w:tc>
        <w:tc>
          <w:tcPr>
            <w:tcW w:w="1172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B45BB" w:rsidRPr="003B45BB" w:rsidRDefault="003B45BB" w:rsidP="00C84E1B">
            <w:pPr>
              <w:pStyle w:val="Pro-Tab0"/>
              <w:jc w:val="center"/>
              <w:rPr>
                <w:color w:val="0070C0"/>
              </w:rPr>
            </w:pPr>
            <w:r w:rsidRPr="003B45BB">
              <w:rPr>
                <w:color w:val="0070C0"/>
              </w:rPr>
              <w:t>тыс. руб.</w:t>
            </w:r>
          </w:p>
        </w:tc>
        <w:tc>
          <w:tcPr>
            <w:tcW w:w="1207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</w:tcPr>
          <w:p w:rsidR="003B45BB" w:rsidRPr="003B45BB" w:rsidRDefault="003B45BB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</w:p>
        </w:tc>
        <w:tc>
          <w:tcPr>
            <w:tcW w:w="1081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</w:tcPr>
          <w:p w:rsidR="003B45BB" w:rsidRPr="003B45BB" w:rsidRDefault="003B45BB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</w:p>
        </w:tc>
        <w:tc>
          <w:tcPr>
            <w:tcW w:w="1047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3B45BB" w:rsidRPr="003B45BB" w:rsidRDefault="003B45BB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B45BB">
              <w:rPr>
                <w:rFonts w:ascii="Tahoma" w:hAnsi="Tahoma"/>
                <w:color w:val="0070C0"/>
                <w:sz w:val="16"/>
              </w:rPr>
              <w:t>140,0</w:t>
            </w:r>
          </w:p>
        </w:tc>
      </w:tr>
    </w:tbl>
    <w:p w:rsidR="00283A9E" w:rsidRPr="003B45BB" w:rsidRDefault="00283A9E" w:rsidP="00283A9E">
      <w:pPr>
        <w:pStyle w:val="Pro-Gramma"/>
        <w:rPr>
          <w:color w:val="0070C0"/>
        </w:rPr>
      </w:pPr>
      <w:r w:rsidRPr="003B45BB">
        <w:rPr>
          <w:color w:val="0070C0"/>
        </w:rPr>
        <w:t>Мероприятие по итогам 201</w:t>
      </w:r>
      <w:r w:rsidR="008811B7">
        <w:rPr>
          <w:color w:val="0070C0"/>
        </w:rPr>
        <w:t>1</w:t>
      </w:r>
      <w:r w:rsidRPr="003B45BB">
        <w:rPr>
          <w:color w:val="0070C0"/>
        </w:rPr>
        <w:t xml:space="preserve"> года реализовано в полном объеме. Ежемесячные компенсационные выплаты предоставлены всем имеющим право на их получение молодым специалистам, работающим в муниципальных учреждениях, функции и полномочия учредителя которых осуществляет Комитет по культуре Администрации города.</w:t>
      </w:r>
    </w:p>
    <w:p w:rsidR="00FC313F" w:rsidRDefault="00FC313F" w:rsidP="00BE1D92">
      <w:pPr>
        <w:pStyle w:val="Pro-List10"/>
        <w:rPr>
          <w:color w:val="FF0000"/>
        </w:rPr>
      </w:pPr>
    </w:p>
    <w:p w:rsidR="00BE1D92" w:rsidRPr="003B45BB" w:rsidRDefault="00BE1D92" w:rsidP="00BE1D92">
      <w:pPr>
        <w:pStyle w:val="Pro-List10"/>
        <w:rPr>
          <w:color w:val="0070C0"/>
        </w:rPr>
      </w:pPr>
      <w:r w:rsidRPr="003B45BB">
        <w:rPr>
          <w:color w:val="0070C0"/>
        </w:rPr>
        <w:t>4.3.</w:t>
      </w:r>
      <w:r w:rsidRPr="003B45BB">
        <w:rPr>
          <w:color w:val="0070C0"/>
        </w:rPr>
        <w:tab/>
        <w:t xml:space="preserve">Подготовка тепловых сетей, </w:t>
      </w:r>
      <w:r w:rsidR="003B45BB" w:rsidRPr="003B45BB">
        <w:rPr>
          <w:color w:val="0070C0"/>
        </w:rPr>
        <w:t>произведена учреждениями в рамках текущего финансирования в рабочем порядке.</w:t>
      </w:r>
    </w:p>
    <w:p w:rsidR="00BE1D92" w:rsidRPr="003B45BB" w:rsidRDefault="00BE1D92" w:rsidP="00BE1D92">
      <w:pPr>
        <w:pStyle w:val="Pro-Gramma"/>
        <w:rPr>
          <w:color w:val="0070C0"/>
        </w:rPr>
      </w:pPr>
      <w:r w:rsidRPr="003B45BB">
        <w:rPr>
          <w:color w:val="0070C0"/>
        </w:rPr>
        <w:t>Мероприятие по итогам 201</w:t>
      </w:r>
      <w:r w:rsidR="003B45BB" w:rsidRPr="003B45BB">
        <w:rPr>
          <w:color w:val="0070C0"/>
        </w:rPr>
        <w:t>1</w:t>
      </w:r>
      <w:r w:rsidRPr="003B45BB">
        <w:rPr>
          <w:color w:val="0070C0"/>
        </w:rPr>
        <w:t xml:space="preserve"> года реализовано в полном объеме.</w:t>
      </w:r>
    </w:p>
    <w:p w:rsidR="00BE1D92" w:rsidRPr="003B45BB" w:rsidRDefault="00BE1D92" w:rsidP="00BE1D92">
      <w:pPr>
        <w:pStyle w:val="Pro-List10"/>
        <w:rPr>
          <w:color w:val="0070C0"/>
        </w:rPr>
      </w:pPr>
      <w:r w:rsidRPr="003B45BB">
        <w:rPr>
          <w:color w:val="0070C0"/>
        </w:rPr>
        <w:t>5.</w:t>
      </w:r>
      <w:r w:rsidRPr="003B45BB">
        <w:rPr>
          <w:color w:val="0070C0"/>
        </w:rPr>
        <w:tab/>
        <w:t>Мероприятия по выполнению наказов избирателей города Иванова, ответственность за осуществление которых возложена на Комитет по культуре Администрации города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587"/>
        <w:gridCol w:w="1815"/>
        <w:gridCol w:w="1124"/>
        <w:gridCol w:w="1038"/>
        <w:gridCol w:w="1007"/>
      </w:tblGrid>
      <w:tr w:rsidR="003B45BB" w:rsidRPr="003B45BB" w:rsidTr="003B45BB">
        <w:trPr>
          <w:tblHeader/>
        </w:trPr>
        <w:tc>
          <w:tcPr>
            <w:tcW w:w="4587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E1D92" w:rsidRPr="003B45BB" w:rsidRDefault="00BE1D92" w:rsidP="00727B20">
            <w:pPr>
              <w:pStyle w:val="Pro-Tab0"/>
              <w:keepNext/>
              <w:rPr>
                <w:b/>
                <w:color w:val="0070C0"/>
              </w:rPr>
            </w:pPr>
            <w:r w:rsidRPr="003B45BB">
              <w:rPr>
                <w:b/>
                <w:color w:val="0070C0"/>
              </w:rPr>
              <w:t>Показатель</w:t>
            </w:r>
          </w:p>
        </w:tc>
        <w:tc>
          <w:tcPr>
            <w:tcW w:w="1815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E1D92" w:rsidRPr="003B45BB" w:rsidRDefault="00BE1D92" w:rsidP="00727B20">
            <w:pPr>
              <w:pStyle w:val="Pro-Tab0"/>
              <w:keepNext/>
              <w:rPr>
                <w:b/>
                <w:color w:val="0070C0"/>
              </w:rPr>
            </w:pPr>
            <w:r w:rsidRPr="003B45BB">
              <w:rPr>
                <w:b/>
                <w:color w:val="0070C0"/>
              </w:rPr>
              <w:t>Единица измерения</w:t>
            </w:r>
          </w:p>
        </w:tc>
        <w:tc>
          <w:tcPr>
            <w:tcW w:w="1124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E1D92" w:rsidRPr="003B45BB" w:rsidRDefault="00BE1D92" w:rsidP="003B45BB">
            <w:pPr>
              <w:pStyle w:val="Pro-Tab0"/>
              <w:keepNext/>
              <w:jc w:val="center"/>
              <w:rPr>
                <w:b/>
                <w:color w:val="0070C0"/>
              </w:rPr>
            </w:pPr>
            <w:r w:rsidRPr="003B45BB">
              <w:rPr>
                <w:b/>
                <w:color w:val="0070C0"/>
              </w:rPr>
              <w:t>20</w:t>
            </w:r>
            <w:r w:rsidR="003B45BB" w:rsidRPr="003B45BB">
              <w:rPr>
                <w:b/>
                <w:color w:val="0070C0"/>
              </w:rPr>
              <w:t>1</w:t>
            </w:r>
            <w:r w:rsidRPr="003B45BB">
              <w:rPr>
                <w:b/>
                <w:color w:val="0070C0"/>
              </w:rPr>
              <w:t>0 год</w:t>
            </w:r>
          </w:p>
        </w:tc>
        <w:tc>
          <w:tcPr>
            <w:tcW w:w="2045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E1D92" w:rsidRPr="003B45BB" w:rsidRDefault="00BE1D92" w:rsidP="00727B20">
            <w:pPr>
              <w:pStyle w:val="Pro-Tab0"/>
              <w:keepNext/>
              <w:jc w:val="center"/>
              <w:rPr>
                <w:b/>
                <w:color w:val="0070C0"/>
              </w:rPr>
            </w:pPr>
            <w:r w:rsidRPr="003B45BB">
              <w:rPr>
                <w:b/>
                <w:color w:val="0070C0"/>
              </w:rPr>
              <w:t>2010 год</w:t>
            </w:r>
          </w:p>
        </w:tc>
      </w:tr>
      <w:tr w:rsidR="003B45BB" w:rsidRPr="003B45BB" w:rsidTr="003B45BB">
        <w:trPr>
          <w:tblHeader/>
        </w:trPr>
        <w:tc>
          <w:tcPr>
            <w:tcW w:w="0" w:type="auto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BE1D92" w:rsidRPr="003B45BB" w:rsidRDefault="00BE1D92" w:rsidP="00727B20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BE1D92" w:rsidRPr="003B45BB" w:rsidRDefault="00BE1D92" w:rsidP="00727B20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BE1D92" w:rsidRPr="003B45BB" w:rsidRDefault="00BE1D92" w:rsidP="00727B20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103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E1D92" w:rsidRPr="003B45BB" w:rsidRDefault="00BE1D92" w:rsidP="00727B20">
            <w:pPr>
              <w:pStyle w:val="Pro-Tab0"/>
              <w:jc w:val="center"/>
              <w:rPr>
                <w:color w:val="0070C0"/>
              </w:rPr>
            </w:pPr>
            <w:r w:rsidRPr="003B45BB">
              <w:rPr>
                <w:color w:val="0070C0"/>
              </w:rPr>
              <w:t>план</w:t>
            </w:r>
          </w:p>
        </w:tc>
        <w:tc>
          <w:tcPr>
            <w:tcW w:w="100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E1D92" w:rsidRPr="003B45BB" w:rsidRDefault="003B45BB" w:rsidP="00727B20">
            <w:pPr>
              <w:pStyle w:val="Pro-Tab0"/>
              <w:jc w:val="center"/>
              <w:rPr>
                <w:color w:val="0070C0"/>
              </w:rPr>
            </w:pPr>
            <w:r w:rsidRPr="003B45BB">
              <w:rPr>
                <w:color w:val="0070C0"/>
              </w:rPr>
              <w:t>факт</w:t>
            </w:r>
          </w:p>
        </w:tc>
      </w:tr>
      <w:tr w:rsidR="003B45BB" w:rsidRPr="003B45BB" w:rsidTr="003B45BB">
        <w:trPr>
          <w:cantSplit/>
        </w:trPr>
        <w:tc>
          <w:tcPr>
            <w:tcW w:w="4587" w:type="dxa"/>
            <w:tcBorders>
              <w:top w:val="single" w:sz="12" w:space="0" w:color="808080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B45BB" w:rsidRPr="003B45BB" w:rsidRDefault="003B45BB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B45BB">
              <w:rPr>
                <w:rFonts w:ascii="Tahoma" w:hAnsi="Tahoma"/>
                <w:color w:val="0070C0"/>
                <w:sz w:val="16"/>
              </w:rPr>
              <w:t>Количество исполненных наказов</w:t>
            </w:r>
          </w:p>
        </w:tc>
        <w:tc>
          <w:tcPr>
            <w:tcW w:w="1815" w:type="dxa"/>
            <w:tcBorders>
              <w:top w:val="single" w:sz="12" w:space="0" w:color="808080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B45BB" w:rsidRPr="003B45BB" w:rsidRDefault="003B45BB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B45BB">
              <w:rPr>
                <w:rFonts w:ascii="Tahoma" w:hAnsi="Tahoma"/>
                <w:color w:val="0070C0"/>
                <w:sz w:val="16"/>
              </w:rPr>
              <w:t>единиц</w:t>
            </w:r>
          </w:p>
        </w:tc>
        <w:tc>
          <w:tcPr>
            <w:tcW w:w="1124" w:type="dxa"/>
            <w:tcBorders>
              <w:top w:val="single" w:sz="12" w:space="0" w:color="808080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B45BB" w:rsidRPr="003B45BB" w:rsidRDefault="003B45BB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B45BB">
              <w:rPr>
                <w:rFonts w:ascii="Tahoma" w:hAnsi="Tahoma"/>
                <w:color w:val="0070C0"/>
                <w:sz w:val="16"/>
              </w:rPr>
              <w:t>24</w:t>
            </w:r>
          </w:p>
        </w:tc>
        <w:tc>
          <w:tcPr>
            <w:tcW w:w="1038" w:type="dxa"/>
            <w:tcBorders>
              <w:top w:val="single" w:sz="12" w:space="0" w:color="808080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3B45BB" w:rsidRPr="003B45BB" w:rsidRDefault="003B45BB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B45BB">
              <w:rPr>
                <w:rFonts w:ascii="Tahoma" w:hAnsi="Tahoma"/>
                <w:color w:val="0070C0"/>
                <w:sz w:val="16"/>
              </w:rPr>
              <w:t>18</w:t>
            </w:r>
          </w:p>
        </w:tc>
        <w:tc>
          <w:tcPr>
            <w:tcW w:w="1007" w:type="dxa"/>
            <w:tcBorders>
              <w:top w:val="single" w:sz="12" w:space="0" w:color="808080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3B45BB" w:rsidRPr="003B45BB" w:rsidRDefault="003B45BB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B45BB">
              <w:rPr>
                <w:rFonts w:ascii="Tahoma" w:hAnsi="Tahoma"/>
                <w:color w:val="0070C0"/>
                <w:sz w:val="16"/>
              </w:rPr>
              <w:t>18</w:t>
            </w:r>
          </w:p>
        </w:tc>
      </w:tr>
      <w:tr w:rsidR="003B45BB" w:rsidRPr="003B45BB" w:rsidTr="003B45BB">
        <w:trPr>
          <w:cantSplit/>
        </w:trPr>
        <w:tc>
          <w:tcPr>
            <w:tcW w:w="4587" w:type="dxa"/>
            <w:tcBorders>
              <w:top w:val="single" w:sz="4" w:space="0" w:color="C41C16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B45BB" w:rsidRPr="003B45BB" w:rsidRDefault="003B45BB" w:rsidP="00727B20">
            <w:pPr>
              <w:pStyle w:val="Pro-Tab0"/>
              <w:rPr>
                <w:color w:val="0070C0"/>
              </w:rPr>
            </w:pPr>
            <w:r w:rsidRPr="003B45BB">
              <w:rPr>
                <w:color w:val="0070C0"/>
              </w:rPr>
              <w:t>Объем расходов бюджета города Иванова</w:t>
            </w:r>
          </w:p>
        </w:tc>
        <w:tc>
          <w:tcPr>
            <w:tcW w:w="1815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B45BB" w:rsidRPr="003B45BB" w:rsidRDefault="003B45BB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B45BB">
              <w:rPr>
                <w:rFonts w:ascii="Tahoma" w:hAnsi="Tahoma"/>
                <w:color w:val="0070C0"/>
                <w:sz w:val="16"/>
              </w:rPr>
              <w:t>тыс. руб.</w:t>
            </w:r>
          </w:p>
        </w:tc>
        <w:tc>
          <w:tcPr>
            <w:tcW w:w="1124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B45BB" w:rsidRPr="003B45BB" w:rsidRDefault="003B45BB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B45BB">
              <w:rPr>
                <w:rFonts w:ascii="Tahoma" w:hAnsi="Tahoma"/>
                <w:color w:val="0070C0"/>
                <w:sz w:val="16"/>
              </w:rPr>
              <w:t>1599,95</w:t>
            </w:r>
          </w:p>
        </w:tc>
        <w:tc>
          <w:tcPr>
            <w:tcW w:w="1038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B45BB" w:rsidRPr="003B45BB" w:rsidRDefault="003B45BB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B45BB">
              <w:rPr>
                <w:rFonts w:ascii="Tahoma" w:hAnsi="Tahoma"/>
                <w:color w:val="0070C0"/>
                <w:sz w:val="16"/>
              </w:rPr>
              <w:t>1 085,0</w:t>
            </w:r>
          </w:p>
        </w:tc>
        <w:tc>
          <w:tcPr>
            <w:tcW w:w="1007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3B45BB" w:rsidRPr="003B45BB" w:rsidRDefault="003B45BB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3B45BB">
              <w:rPr>
                <w:rFonts w:ascii="Tahoma" w:hAnsi="Tahoma"/>
                <w:color w:val="0070C0"/>
                <w:sz w:val="16"/>
              </w:rPr>
              <w:t>1 085,0</w:t>
            </w:r>
          </w:p>
        </w:tc>
      </w:tr>
    </w:tbl>
    <w:p w:rsidR="00BE1D92" w:rsidRPr="003B45BB" w:rsidRDefault="00BE1D92" w:rsidP="00BE1D92">
      <w:pPr>
        <w:pStyle w:val="Pro-Gramma"/>
        <w:rPr>
          <w:color w:val="0070C0"/>
        </w:rPr>
      </w:pPr>
      <w:r w:rsidRPr="003B45BB">
        <w:rPr>
          <w:color w:val="0070C0"/>
        </w:rPr>
        <w:t>В 201</w:t>
      </w:r>
      <w:r w:rsidR="003B45BB" w:rsidRPr="003B45BB">
        <w:rPr>
          <w:color w:val="0070C0"/>
        </w:rPr>
        <w:t>1</w:t>
      </w:r>
      <w:r w:rsidRPr="003B45BB">
        <w:rPr>
          <w:color w:val="0070C0"/>
        </w:rPr>
        <w:t xml:space="preserve"> году были исполнены все принятые наказы</w:t>
      </w:r>
      <w:r w:rsidRPr="003B45BB">
        <w:rPr>
          <w:rFonts w:ascii="Times New Roman" w:hAnsi="Times New Roman"/>
          <w:color w:val="0070C0"/>
          <w:sz w:val="24"/>
        </w:rPr>
        <w:t xml:space="preserve"> </w:t>
      </w:r>
      <w:r w:rsidRPr="003B45BB">
        <w:rPr>
          <w:color w:val="0070C0"/>
        </w:rPr>
        <w:t>избирателей города Иванова, относящиеся к сфере ответственности Комитета по культуре Администрации города</w:t>
      </w:r>
      <w:r w:rsidR="008811B7">
        <w:rPr>
          <w:color w:val="0070C0"/>
        </w:rPr>
        <w:t xml:space="preserve"> Иванова</w:t>
      </w:r>
      <w:r w:rsidRPr="003B45BB">
        <w:rPr>
          <w:color w:val="0070C0"/>
        </w:rPr>
        <w:t>.</w:t>
      </w:r>
    </w:p>
    <w:p w:rsidR="00BE1D92" w:rsidRPr="002A7365" w:rsidRDefault="00BE1D92" w:rsidP="00BE1D92">
      <w:pPr>
        <w:pStyle w:val="Pro-List10"/>
        <w:rPr>
          <w:color w:val="0070C0"/>
        </w:rPr>
      </w:pPr>
      <w:r w:rsidRPr="002A7365">
        <w:rPr>
          <w:color w:val="0070C0"/>
        </w:rPr>
        <w:t>6.1.</w:t>
      </w:r>
      <w:r w:rsidRPr="002A7365">
        <w:rPr>
          <w:color w:val="0070C0"/>
        </w:rPr>
        <w:tab/>
        <w:t>Организация совместных мероприятий (презентаций, выставок, конкурсов, фестивалей) с общественными организациями культуры, творческими союзами, национально-культурными автономиями, организациями художественных народных промыслов и иными организациями культуры</w:t>
      </w:r>
    </w:p>
    <w:p w:rsidR="00BE1D92" w:rsidRPr="002A7365" w:rsidRDefault="00BE1D92" w:rsidP="00BE1D92">
      <w:pPr>
        <w:pStyle w:val="Pro-Gramma"/>
        <w:rPr>
          <w:color w:val="0070C0"/>
        </w:rPr>
      </w:pPr>
      <w:r w:rsidRPr="002A7365">
        <w:rPr>
          <w:color w:val="0070C0"/>
        </w:rPr>
        <w:t>Наиболее значимыми совместными мероприятиями, проведенными в 2010 году, являлись:</w:t>
      </w:r>
    </w:p>
    <w:p w:rsidR="00BE1D92" w:rsidRPr="002A7365" w:rsidRDefault="00BE1D92" w:rsidP="00BE1D92">
      <w:pPr>
        <w:pStyle w:val="Pro-List-1"/>
        <w:rPr>
          <w:color w:val="0070C0"/>
        </w:rPr>
      </w:pPr>
      <w:r w:rsidRPr="002A7365">
        <w:rPr>
          <w:color w:val="0070C0"/>
        </w:rPr>
        <w:t>международный кинофестиваль имени Андрея Тарковского "Зеркало",</w:t>
      </w:r>
    </w:p>
    <w:p w:rsidR="00BE1D92" w:rsidRPr="002A7365" w:rsidRDefault="00BE1D92" w:rsidP="00BE1D92">
      <w:pPr>
        <w:pStyle w:val="Pro-List-1"/>
        <w:rPr>
          <w:color w:val="0070C0"/>
        </w:rPr>
      </w:pPr>
      <w:r w:rsidRPr="002A7365">
        <w:rPr>
          <w:color w:val="0070C0"/>
        </w:rPr>
        <w:t xml:space="preserve">выставки художественных работ, </w:t>
      </w:r>
      <w:r w:rsidR="003B45BB" w:rsidRPr="002A7365">
        <w:rPr>
          <w:color w:val="0070C0"/>
        </w:rPr>
        <w:t xml:space="preserve">регулярно </w:t>
      </w:r>
      <w:r w:rsidRPr="002A7365">
        <w:rPr>
          <w:color w:val="0070C0"/>
        </w:rPr>
        <w:t xml:space="preserve">организуемые </w:t>
      </w:r>
      <w:r w:rsidR="003B45BB" w:rsidRPr="002A7365">
        <w:rPr>
          <w:color w:val="0070C0"/>
        </w:rPr>
        <w:t xml:space="preserve">в </w:t>
      </w:r>
      <w:r w:rsidRPr="002A7365">
        <w:rPr>
          <w:color w:val="0070C0"/>
        </w:rPr>
        <w:t>течение года в здании Администрации города Иванова,</w:t>
      </w:r>
    </w:p>
    <w:p w:rsidR="00BE1D92" w:rsidRPr="002A7365" w:rsidRDefault="003B45BB" w:rsidP="00BE1D92">
      <w:pPr>
        <w:pStyle w:val="Pro-List-1"/>
        <w:rPr>
          <w:color w:val="0070C0"/>
        </w:rPr>
      </w:pPr>
      <w:r w:rsidRPr="002A7365">
        <w:rPr>
          <w:color w:val="0070C0"/>
        </w:rPr>
        <w:t xml:space="preserve"> </w:t>
      </w:r>
      <w:r w:rsidR="00BE1D92" w:rsidRPr="002A7365">
        <w:rPr>
          <w:color w:val="0070C0"/>
        </w:rPr>
        <w:t>«Феерия моды» совме</w:t>
      </w:r>
      <w:r w:rsidR="002A7365" w:rsidRPr="002A7365">
        <w:rPr>
          <w:color w:val="0070C0"/>
        </w:rPr>
        <w:t>стно с членами Союза дизайнеров,</w:t>
      </w:r>
    </w:p>
    <w:p w:rsidR="002A7365" w:rsidRDefault="002A7365" w:rsidP="00BE1D92">
      <w:pPr>
        <w:pStyle w:val="Pro-List-1"/>
        <w:rPr>
          <w:color w:val="0070C0"/>
        </w:rPr>
      </w:pPr>
      <w:r w:rsidRPr="002A7365">
        <w:rPr>
          <w:color w:val="0070C0"/>
        </w:rPr>
        <w:t xml:space="preserve">Фестиваль национальных культур, ежегодно организуемый и проводимый с </w:t>
      </w:r>
      <w:r w:rsidRPr="002A7365">
        <w:rPr>
          <w:color w:val="0070C0"/>
        </w:rPr>
        <w:t>национально-культурными автономиями</w:t>
      </w:r>
      <w:r w:rsidRPr="002A7365">
        <w:rPr>
          <w:color w:val="0070C0"/>
        </w:rPr>
        <w:t>, зарегистрированными на территории города Иванова.</w:t>
      </w:r>
    </w:p>
    <w:p w:rsidR="008811B7" w:rsidRPr="002A7365" w:rsidRDefault="008811B7" w:rsidP="008811B7">
      <w:pPr>
        <w:pStyle w:val="Pro-List-1"/>
        <w:numPr>
          <w:ilvl w:val="0"/>
          <w:numId w:val="0"/>
        </w:numPr>
        <w:ind w:left="2040"/>
        <w:rPr>
          <w:color w:val="0070C0"/>
        </w:rPr>
      </w:pPr>
    </w:p>
    <w:p w:rsidR="00BE1D92" w:rsidRPr="002A7365" w:rsidRDefault="00BE1D92" w:rsidP="00BE1D92">
      <w:pPr>
        <w:pStyle w:val="Pro-List10"/>
        <w:rPr>
          <w:color w:val="0070C0"/>
        </w:rPr>
      </w:pPr>
      <w:r w:rsidRPr="002A7365">
        <w:rPr>
          <w:color w:val="0070C0"/>
        </w:rPr>
        <w:lastRenderedPageBreak/>
        <w:t>6.2.</w:t>
      </w:r>
      <w:r w:rsidRPr="002A7365">
        <w:rPr>
          <w:color w:val="0070C0"/>
        </w:rPr>
        <w:tab/>
        <w:t>Информирование населения о планируемых мероприятиях в муниципальных учреждениях культуры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610"/>
        <w:gridCol w:w="1814"/>
        <w:gridCol w:w="1124"/>
        <w:gridCol w:w="1025"/>
        <w:gridCol w:w="998"/>
      </w:tblGrid>
      <w:tr w:rsidR="002A7365" w:rsidRPr="002A7365" w:rsidTr="00727B20">
        <w:trPr>
          <w:tblHeader/>
        </w:trPr>
        <w:tc>
          <w:tcPr>
            <w:tcW w:w="4952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E1D92" w:rsidRPr="002A7365" w:rsidRDefault="00BE1D92" w:rsidP="00727B20">
            <w:pPr>
              <w:pStyle w:val="Pro-Tab0"/>
              <w:keepNext/>
              <w:rPr>
                <w:b/>
                <w:color w:val="0070C0"/>
              </w:rPr>
            </w:pPr>
            <w:r w:rsidRPr="002A7365">
              <w:rPr>
                <w:b/>
                <w:color w:val="0070C0"/>
              </w:rPr>
              <w:t>Показатель</w:t>
            </w:r>
          </w:p>
        </w:tc>
        <w:tc>
          <w:tcPr>
            <w:tcW w:w="1889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E1D92" w:rsidRPr="002A7365" w:rsidRDefault="00BE1D92" w:rsidP="00727B20">
            <w:pPr>
              <w:pStyle w:val="Pro-Tab0"/>
              <w:keepNext/>
              <w:rPr>
                <w:b/>
                <w:color w:val="0070C0"/>
              </w:rPr>
            </w:pPr>
            <w:r w:rsidRPr="002A7365">
              <w:rPr>
                <w:b/>
                <w:color w:val="0070C0"/>
              </w:rPr>
              <w:t>Единица измерения</w:t>
            </w:r>
          </w:p>
        </w:tc>
        <w:tc>
          <w:tcPr>
            <w:tcW w:w="1178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E1D92" w:rsidRPr="002A7365" w:rsidRDefault="00BE1D92" w:rsidP="002A7365">
            <w:pPr>
              <w:pStyle w:val="Pro-Tab0"/>
              <w:keepNext/>
              <w:jc w:val="center"/>
              <w:rPr>
                <w:b/>
                <w:color w:val="0070C0"/>
              </w:rPr>
            </w:pPr>
            <w:r w:rsidRPr="002A7365">
              <w:rPr>
                <w:b/>
                <w:color w:val="0070C0"/>
              </w:rPr>
              <w:t>20</w:t>
            </w:r>
            <w:r w:rsidR="002A7365" w:rsidRPr="002A7365">
              <w:rPr>
                <w:b/>
                <w:color w:val="0070C0"/>
              </w:rPr>
              <w:t>1</w:t>
            </w:r>
            <w:r w:rsidRPr="002A7365">
              <w:rPr>
                <w:b/>
                <w:color w:val="0070C0"/>
              </w:rPr>
              <w:t>0 год</w:t>
            </w:r>
          </w:p>
        </w:tc>
        <w:tc>
          <w:tcPr>
            <w:tcW w:w="2118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E1D92" w:rsidRPr="002A7365" w:rsidRDefault="00BE1D92" w:rsidP="002A7365">
            <w:pPr>
              <w:pStyle w:val="Pro-Tab0"/>
              <w:keepNext/>
              <w:jc w:val="center"/>
              <w:rPr>
                <w:b/>
                <w:color w:val="0070C0"/>
              </w:rPr>
            </w:pPr>
            <w:r w:rsidRPr="002A7365">
              <w:rPr>
                <w:b/>
                <w:color w:val="0070C0"/>
              </w:rPr>
              <w:t>201</w:t>
            </w:r>
            <w:r w:rsidR="002A7365" w:rsidRPr="002A7365">
              <w:rPr>
                <w:b/>
                <w:color w:val="0070C0"/>
              </w:rPr>
              <w:t>1</w:t>
            </w:r>
            <w:r w:rsidRPr="002A7365">
              <w:rPr>
                <w:b/>
                <w:color w:val="0070C0"/>
              </w:rPr>
              <w:t xml:space="preserve"> год</w:t>
            </w:r>
          </w:p>
        </w:tc>
      </w:tr>
      <w:tr w:rsidR="002A7365" w:rsidRPr="002A7365" w:rsidTr="00727B20">
        <w:trPr>
          <w:tblHeader/>
        </w:trPr>
        <w:tc>
          <w:tcPr>
            <w:tcW w:w="0" w:type="auto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BE1D92" w:rsidRPr="002A7365" w:rsidRDefault="00BE1D92" w:rsidP="00727B20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BE1D92" w:rsidRPr="002A7365" w:rsidRDefault="00BE1D92" w:rsidP="00727B20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BE1D92" w:rsidRPr="002A7365" w:rsidRDefault="00BE1D92" w:rsidP="00727B20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107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E1D92" w:rsidRPr="002A7365" w:rsidRDefault="00BE1D92" w:rsidP="00727B20">
            <w:pPr>
              <w:pStyle w:val="Pro-Tab0"/>
              <w:jc w:val="center"/>
              <w:rPr>
                <w:color w:val="0070C0"/>
              </w:rPr>
            </w:pPr>
            <w:r w:rsidRPr="002A7365">
              <w:rPr>
                <w:color w:val="0070C0"/>
              </w:rPr>
              <w:t>план</w:t>
            </w:r>
          </w:p>
        </w:tc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E1D92" w:rsidRPr="002A7365" w:rsidRDefault="00BE1D92" w:rsidP="00727B20">
            <w:pPr>
              <w:pStyle w:val="Pro-Tab0"/>
              <w:jc w:val="center"/>
              <w:rPr>
                <w:color w:val="0070C0"/>
              </w:rPr>
            </w:pPr>
            <w:r w:rsidRPr="002A7365">
              <w:rPr>
                <w:color w:val="0070C0"/>
              </w:rPr>
              <w:t>факт</w:t>
            </w:r>
          </w:p>
        </w:tc>
      </w:tr>
      <w:tr w:rsidR="002A7365" w:rsidRPr="002A7365" w:rsidTr="00727B20">
        <w:trPr>
          <w:cantSplit/>
        </w:trPr>
        <w:tc>
          <w:tcPr>
            <w:tcW w:w="49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E1D92" w:rsidRPr="002A7365" w:rsidRDefault="00BE1D92" w:rsidP="00727B20">
            <w:pPr>
              <w:pStyle w:val="Pro-Tab0"/>
              <w:widowControl w:val="0"/>
              <w:rPr>
                <w:color w:val="0070C0"/>
              </w:rPr>
            </w:pPr>
            <w:r w:rsidRPr="002A7365">
              <w:rPr>
                <w:color w:val="0070C0"/>
              </w:rPr>
              <w:t>Количество учреждений культуры, по которым предоставляется информация</w:t>
            </w:r>
          </w:p>
        </w:tc>
        <w:tc>
          <w:tcPr>
            <w:tcW w:w="188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E1D92" w:rsidRPr="002A7365" w:rsidRDefault="00BE1D92" w:rsidP="00727B20">
            <w:pPr>
              <w:pStyle w:val="Pro-Tab0"/>
              <w:widowControl w:val="0"/>
              <w:rPr>
                <w:color w:val="0070C0"/>
              </w:rPr>
            </w:pPr>
            <w:r w:rsidRPr="002A7365">
              <w:rPr>
                <w:color w:val="0070C0"/>
              </w:rPr>
              <w:t>учреждений</w:t>
            </w:r>
          </w:p>
        </w:tc>
        <w:tc>
          <w:tcPr>
            <w:tcW w:w="117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E1D92" w:rsidRPr="002A7365" w:rsidRDefault="002A7365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A7365">
              <w:rPr>
                <w:rFonts w:ascii="Tahoma" w:hAnsi="Tahoma"/>
                <w:color w:val="0070C0"/>
                <w:sz w:val="16"/>
              </w:rPr>
              <w:t>43</w:t>
            </w:r>
          </w:p>
        </w:tc>
        <w:tc>
          <w:tcPr>
            <w:tcW w:w="107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E1D92" w:rsidRPr="002A7365" w:rsidRDefault="002A7365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A7365">
              <w:rPr>
                <w:rFonts w:ascii="Tahoma" w:hAnsi="Tahoma"/>
                <w:color w:val="0070C0"/>
                <w:sz w:val="16"/>
              </w:rPr>
              <w:t>43</w:t>
            </w:r>
          </w:p>
        </w:tc>
        <w:tc>
          <w:tcPr>
            <w:tcW w:w="104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E1D92" w:rsidRPr="002A7365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A7365">
              <w:rPr>
                <w:rFonts w:ascii="Tahoma" w:hAnsi="Tahoma"/>
                <w:color w:val="0070C0"/>
                <w:sz w:val="16"/>
              </w:rPr>
              <w:t>43</w:t>
            </w:r>
          </w:p>
        </w:tc>
      </w:tr>
    </w:tbl>
    <w:p w:rsidR="00BE1D92" w:rsidRPr="002A7365" w:rsidRDefault="00BE1D92" w:rsidP="00BE1D92">
      <w:pPr>
        <w:pStyle w:val="Pro-Gramma"/>
        <w:rPr>
          <w:color w:val="0070C0"/>
        </w:rPr>
      </w:pPr>
      <w:r w:rsidRPr="002A7365">
        <w:rPr>
          <w:color w:val="0070C0"/>
        </w:rPr>
        <w:t xml:space="preserve">Деятельность по информированию населения осуществлялась на регулярной основе. На сайте размещался годовой план мероприятий, который затем уточнялся в форме </w:t>
      </w:r>
      <w:r w:rsidR="008811B7">
        <w:rPr>
          <w:color w:val="0070C0"/>
        </w:rPr>
        <w:t xml:space="preserve">месячных и </w:t>
      </w:r>
      <w:r w:rsidRPr="002A7365">
        <w:rPr>
          <w:color w:val="0070C0"/>
        </w:rPr>
        <w:t>недельных планов.</w:t>
      </w:r>
    </w:p>
    <w:p w:rsidR="00BE1D92" w:rsidRPr="002A7365" w:rsidRDefault="00BE1D92" w:rsidP="00BE1D92">
      <w:pPr>
        <w:pStyle w:val="Pro-List10"/>
        <w:rPr>
          <w:color w:val="0070C0"/>
        </w:rPr>
      </w:pPr>
      <w:r w:rsidRPr="002A7365">
        <w:rPr>
          <w:color w:val="0070C0"/>
        </w:rPr>
        <w:t>6.3.</w:t>
      </w:r>
      <w:r w:rsidRPr="002A7365">
        <w:rPr>
          <w:color w:val="0070C0"/>
        </w:rPr>
        <w:tab/>
        <w:t>Рассмотрение обращений граждан</w:t>
      </w:r>
    </w:p>
    <w:p w:rsidR="00BE1D92" w:rsidRPr="002A7365" w:rsidRDefault="002A7365" w:rsidP="00BE1D92">
      <w:pPr>
        <w:pStyle w:val="Pro-Gramma"/>
        <w:rPr>
          <w:color w:val="0070C0"/>
        </w:rPr>
      </w:pPr>
      <w:proofErr w:type="gramStart"/>
      <w:r w:rsidRPr="002A7365">
        <w:rPr>
          <w:color w:val="0070C0"/>
        </w:rPr>
        <w:t>А</w:t>
      </w:r>
      <w:r w:rsidR="00BE1D92" w:rsidRPr="002A7365">
        <w:rPr>
          <w:color w:val="0070C0"/>
        </w:rPr>
        <w:t>нализ обращений граждан, поступивших в комитет</w:t>
      </w:r>
      <w:r w:rsidRPr="002A7365">
        <w:rPr>
          <w:color w:val="0070C0"/>
        </w:rPr>
        <w:t xml:space="preserve"> по культуре в 2011 году</w:t>
      </w:r>
      <w:r w:rsidR="00BE1D92" w:rsidRPr="002A7365">
        <w:rPr>
          <w:color w:val="0070C0"/>
        </w:rPr>
        <w:t>, показ</w:t>
      </w:r>
      <w:r w:rsidR="008811B7">
        <w:rPr>
          <w:color w:val="0070C0"/>
        </w:rPr>
        <w:t>ал</w:t>
      </w:r>
      <w:r w:rsidR="00BE1D92" w:rsidRPr="002A7365">
        <w:rPr>
          <w:color w:val="0070C0"/>
        </w:rPr>
        <w:t>, что наибольшее их количество, как и в 20</w:t>
      </w:r>
      <w:r w:rsidRPr="002A7365">
        <w:rPr>
          <w:color w:val="0070C0"/>
        </w:rPr>
        <w:t>1</w:t>
      </w:r>
      <w:r w:rsidR="00BE1D92" w:rsidRPr="002A7365">
        <w:rPr>
          <w:color w:val="0070C0"/>
        </w:rPr>
        <w:t xml:space="preserve">0 году, касалось вопросов благоустройства парков культуры и отдыха, создания </w:t>
      </w:r>
      <w:proofErr w:type="spellStart"/>
      <w:r w:rsidR="00BE1D92" w:rsidRPr="002A7365">
        <w:rPr>
          <w:color w:val="0070C0"/>
        </w:rPr>
        <w:t>памятниковых</w:t>
      </w:r>
      <w:proofErr w:type="spellEnd"/>
      <w:r w:rsidR="00BE1D92" w:rsidRPr="002A7365">
        <w:rPr>
          <w:color w:val="0070C0"/>
        </w:rPr>
        <w:t xml:space="preserve"> объектов, мемориальных и памятных досок, организации торговли предметами искусства, организации и проведения </w:t>
      </w:r>
      <w:proofErr w:type="spellStart"/>
      <w:r w:rsidR="00BE1D92" w:rsidRPr="002A7365">
        <w:rPr>
          <w:color w:val="0070C0"/>
        </w:rPr>
        <w:t>конкурсно</w:t>
      </w:r>
      <w:proofErr w:type="spellEnd"/>
      <w:r w:rsidR="00BE1D92" w:rsidRPr="002A7365">
        <w:rPr>
          <w:color w:val="0070C0"/>
        </w:rPr>
        <w:t>-фестивальных и празднично-календарных мероприятий, оказания финансовой помощи в издании книг, о подтверждении стажа работы, трудоустройстве, об усовершенствовании деятельности</w:t>
      </w:r>
      <w:proofErr w:type="gramEnd"/>
      <w:r w:rsidR="00BE1D92" w:rsidRPr="002A7365">
        <w:rPr>
          <w:color w:val="0070C0"/>
        </w:rPr>
        <w:t xml:space="preserve"> учреждений культуры.</w:t>
      </w:r>
      <w:r>
        <w:rPr>
          <w:color w:val="0070C0"/>
        </w:rPr>
        <w:t xml:space="preserve"> Ответы на обращения граждан рассматривались в рамках компетенции комитета, либо давались разъяснения.</w:t>
      </w:r>
    </w:p>
    <w:p w:rsidR="00BE1D92" w:rsidRPr="002F2A1D" w:rsidRDefault="00BE1D92" w:rsidP="00BE1D92">
      <w:pPr>
        <w:pStyle w:val="Pro-List10"/>
        <w:rPr>
          <w:color w:val="0070C0"/>
        </w:rPr>
      </w:pPr>
      <w:r w:rsidRPr="002F2A1D">
        <w:rPr>
          <w:color w:val="0070C0"/>
        </w:rPr>
        <w:t>6.4.</w:t>
      </w:r>
      <w:r w:rsidRPr="002F2A1D">
        <w:rPr>
          <w:color w:val="0070C0"/>
        </w:rPr>
        <w:tab/>
        <w:t xml:space="preserve">Выполнение </w:t>
      </w:r>
      <w:proofErr w:type="gramStart"/>
      <w:r w:rsidRPr="002F2A1D">
        <w:rPr>
          <w:color w:val="0070C0"/>
        </w:rPr>
        <w:t>функций главного администратора доходов бюджета города Иванова</w:t>
      </w:r>
      <w:proofErr w:type="gramEnd"/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611"/>
        <w:gridCol w:w="1809"/>
        <w:gridCol w:w="1121"/>
        <w:gridCol w:w="1035"/>
        <w:gridCol w:w="995"/>
      </w:tblGrid>
      <w:tr w:rsidR="002F2A1D" w:rsidRPr="002F2A1D" w:rsidTr="002A7365">
        <w:trPr>
          <w:tblHeader/>
        </w:trPr>
        <w:tc>
          <w:tcPr>
            <w:tcW w:w="4611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E1D92" w:rsidRPr="002F2A1D" w:rsidRDefault="00BE1D92" w:rsidP="00727B20">
            <w:pPr>
              <w:pStyle w:val="Pro-Tab0"/>
              <w:keepNext/>
              <w:rPr>
                <w:b/>
                <w:color w:val="0070C0"/>
              </w:rPr>
            </w:pPr>
            <w:r w:rsidRPr="002F2A1D">
              <w:rPr>
                <w:b/>
                <w:color w:val="0070C0"/>
              </w:rPr>
              <w:t>Показатель</w:t>
            </w:r>
          </w:p>
        </w:tc>
        <w:tc>
          <w:tcPr>
            <w:tcW w:w="1809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E1D92" w:rsidRPr="002F2A1D" w:rsidRDefault="00BE1D92" w:rsidP="00727B20">
            <w:pPr>
              <w:pStyle w:val="Pro-Tab0"/>
              <w:keepNext/>
              <w:rPr>
                <w:b/>
                <w:color w:val="0070C0"/>
              </w:rPr>
            </w:pPr>
            <w:r w:rsidRPr="002F2A1D">
              <w:rPr>
                <w:b/>
                <w:color w:val="0070C0"/>
              </w:rPr>
              <w:t>Единица измерения</w:t>
            </w:r>
          </w:p>
        </w:tc>
        <w:tc>
          <w:tcPr>
            <w:tcW w:w="1121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E1D92" w:rsidRPr="002F2A1D" w:rsidRDefault="00BE1D92" w:rsidP="002A7365">
            <w:pPr>
              <w:pStyle w:val="Pro-Tab0"/>
              <w:keepNext/>
              <w:jc w:val="center"/>
              <w:rPr>
                <w:b/>
                <w:color w:val="0070C0"/>
              </w:rPr>
            </w:pPr>
            <w:r w:rsidRPr="002F2A1D">
              <w:rPr>
                <w:b/>
                <w:color w:val="0070C0"/>
              </w:rPr>
              <w:t>20</w:t>
            </w:r>
            <w:r w:rsidR="002A7365" w:rsidRPr="002F2A1D">
              <w:rPr>
                <w:b/>
                <w:color w:val="0070C0"/>
              </w:rPr>
              <w:t>1</w:t>
            </w:r>
            <w:r w:rsidRPr="002F2A1D">
              <w:rPr>
                <w:b/>
                <w:color w:val="0070C0"/>
              </w:rPr>
              <w:t>0 год</w:t>
            </w:r>
          </w:p>
        </w:tc>
        <w:tc>
          <w:tcPr>
            <w:tcW w:w="2030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E1D92" w:rsidRPr="002F2A1D" w:rsidRDefault="00BE1D92" w:rsidP="002A7365">
            <w:pPr>
              <w:pStyle w:val="Pro-Tab0"/>
              <w:keepNext/>
              <w:jc w:val="center"/>
              <w:rPr>
                <w:b/>
                <w:color w:val="0070C0"/>
              </w:rPr>
            </w:pPr>
            <w:r w:rsidRPr="002F2A1D">
              <w:rPr>
                <w:b/>
                <w:color w:val="0070C0"/>
              </w:rPr>
              <w:t>201</w:t>
            </w:r>
            <w:r w:rsidR="002A7365" w:rsidRPr="002F2A1D">
              <w:rPr>
                <w:b/>
                <w:color w:val="0070C0"/>
              </w:rPr>
              <w:t>1</w:t>
            </w:r>
            <w:r w:rsidRPr="002F2A1D">
              <w:rPr>
                <w:b/>
                <w:color w:val="0070C0"/>
              </w:rPr>
              <w:t xml:space="preserve"> год</w:t>
            </w:r>
          </w:p>
        </w:tc>
      </w:tr>
      <w:tr w:rsidR="002F2A1D" w:rsidRPr="002F2A1D" w:rsidTr="002A7365">
        <w:trPr>
          <w:tblHeader/>
        </w:trPr>
        <w:tc>
          <w:tcPr>
            <w:tcW w:w="0" w:type="auto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BE1D92" w:rsidRPr="002F2A1D" w:rsidRDefault="00BE1D92" w:rsidP="00727B20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BE1D92" w:rsidRPr="002F2A1D" w:rsidRDefault="00BE1D92" w:rsidP="00727B20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BE1D92" w:rsidRPr="002F2A1D" w:rsidRDefault="00BE1D92" w:rsidP="00727B20">
            <w:pPr>
              <w:rPr>
                <w:rFonts w:ascii="Tahoma" w:hAnsi="Tahoma"/>
                <w:b/>
                <w:color w:val="0070C0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E1D92" w:rsidRPr="002F2A1D" w:rsidRDefault="00BE1D92" w:rsidP="00727B20">
            <w:pPr>
              <w:pStyle w:val="Pro-Tab0"/>
              <w:jc w:val="center"/>
              <w:rPr>
                <w:color w:val="0070C0"/>
              </w:rPr>
            </w:pPr>
            <w:r w:rsidRPr="002F2A1D">
              <w:rPr>
                <w:color w:val="0070C0"/>
              </w:rPr>
              <w:t>план</w:t>
            </w:r>
          </w:p>
        </w:tc>
        <w:tc>
          <w:tcPr>
            <w:tcW w:w="99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E1D92" w:rsidRPr="002F2A1D" w:rsidRDefault="00BE1D92" w:rsidP="00727B20">
            <w:pPr>
              <w:pStyle w:val="Pro-Tab0"/>
              <w:jc w:val="center"/>
              <w:rPr>
                <w:color w:val="0070C0"/>
              </w:rPr>
            </w:pPr>
            <w:r w:rsidRPr="002F2A1D">
              <w:rPr>
                <w:color w:val="0070C0"/>
              </w:rPr>
              <w:t>факт</w:t>
            </w:r>
          </w:p>
        </w:tc>
      </w:tr>
      <w:tr w:rsidR="002F2A1D" w:rsidRPr="002F2A1D" w:rsidTr="002A7365">
        <w:trPr>
          <w:cantSplit/>
        </w:trPr>
        <w:tc>
          <w:tcPr>
            <w:tcW w:w="4611" w:type="dxa"/>
            <w:tcBorders>
              <w:top w:val="single" w:sz="12" w:space="0" w:color="808080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2A7365" w:rsidRPr="002F2A1D" w:rsidRDefault="002A7365" w:rsidP="00727B20">
            <w:pPr>
              <w:pStyle w:val="Pro-Tab0"/>
              <w:widowControl w:val="0"/>
              <w:rPr>
                <w:color w:val="0070C0"/>
              </w:rPr>
            </w:pPr>
            <w:r w:rsidRPr="002F2A1D">
              <w:rPr>
                <w:color w:val="0070C0"/>
              </w:rPr>
              <w:t>Объемы поступлений в бюджет города по администрируемым доходам</w:t>
            </w:r>
          </w:p>
        </w:tc>
        <w:tc>
          <w:tcPr>
            <w:tcW w:w="1809" w:type="dxa"/>
            <w:tcBorders>
              <w:top w:val="single" w:sz="12" w:space="0" w:color="808080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2A7365" w:rsidRPr="002F2A1D" w:rsidRDefault="002A7365" w:rsidP="00727B20">
            <w:pPr>
              <w:pStyle w:val="Pro-Tab0"/>
              <w:widowControl w:val="0"/>
              <w:rPr>
                <w:color w:val="0070C0"/>
              </w:rPr>
            </w:pPr>
            <w:proofErr w:type="spellStart"/>
            <w:r w:rsidRPr="002F2A1D">
              <w:rPr>
                <w:color w:val="0070C0"/>
              </w:rPr>
              <w:t>тыс</w:t>
            </w:r>
            <w:proofErr w:type="gramStart"/>
            <w:r w:rsidRPr="002F2A1D">
              <w:rPr>
                <w:color w:val="0070C0"/>
              </w:rPr>
              <w:t>.р</w:t>
            </w:r>
            <w:proofErr w:type="gramEnd"/>
            <w:r w:rsidRPr="002F2A1D">
              <w:rPr>
                <w:color w:val="0070C0"/>
              </w:rPr>
              <w:t>уб</w:t>
            </w:r>
            <w:proofErr w:type="spellEnd"/>
            <w:r w:rsidRPr="002F2A1D">
              <w:rPr>
                <w:color w:val="0070C0"/>
              </w:rPr>
              <w:t>.</w:t>
            </w:r>
          </w:p>
        </w:tc>
        <w:tc>
          <w:tcPr>
            <w:tcW w:w="1121" w:type="dxa"/>
            <w:tcBorders>
              <w:top w:val="single" w:sz="12" w:space="0" w:color="808080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2A7365" w:rsidRPr="002F2A1D" w:rsidRDefault="002A7365" w:rsidP="00C84E1B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  <w:szCs w:val="20"/>
              </w:rPr>
            </w:pPr>
            <w:r w:rsidRPr="002F2A1D">
              <w:rPr>
                <w:rFonts w:ascii="Tahoma" w:hAnsi="Tahoma"/>
                <w:color w:val="0070C0"/>
                <w:sz w:val="16"/>
                <w:szCs w:val="20"/>
              </w:rPr>
              <w:t>239,46</w:t>
            </w:r>
          </w:p>
        </w:tc>
        <w:tc>
          <w:tcPr>
            <w:tcW w:w="1035" w:type="dxa"/>
            <w:tcBorders>
              <w:top w:val="single" w:sz="12" w:space="0" w:color="808080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2A7365" w:rsidRPr="002F2A1D" w:rsidRDefault="002D4F47" w:rsidP="002D4F47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  <w:szCs w:val="20"/>
              </w:rPr>
            </w:pPr>
            <w:proofErr w:type="spellStart"/>
            <w:r>
              <w:rPr>
                <w:rFonts w:ascii="Tahoma" w:hAnsi="Tahoma"/>
                <w:color w:val="0070C0"/>
                <w:sz w:val="16"/>
                <w:szCs w:val="20"/>
              </w:rPr>
              <w:t>н.п</w:t>
            </w:r>
            <w:proofErr w:type="spellEnd"/>
            <w:r>
              <w:rPr>
                <w:rFonts w:ascii="Tahoma" w:hAnsi="Tahoma"/>
                <w:color w:val="0070C0"/>
                <w:sz w:val="16"/>
                <w:szCs w:val="20"/>
              </w:rPr>
              <w:t>.</w:t>
            </w:r>
          </w:p>
        </w:tc>
        <w:tc>
          <w:tcPr>
            <w:tcW w:w="995" w:type="dxa"/>
            <w:tcBorders>
              <w:top w:val="single" w:sz="12" w:space="0" w:color="808080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2A7365" w:rsidRPr="002F2A1D" w:rsidRDefault="002A7365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  <w:szCs w:val="20"/>
              </w:rPr>
            </w:pPr>
            <w:r w:rsidRPr="002F2A1D">
              <w:rPr>
                <w:rFonts w:ascii="Tahoma" w:hAnsi="Tahoma"/>
                <w:color w:val="0070C0"/>
                <w:sz w:val="16"/>
                <w:szCs w:val="20"/>
              </w:rPr>
              <w:t>57,993</w:t>
            </w:r>
          </w:p>
        </w:tc>
      </w:tr>
      <w:tr w:rsidR="002F2A1D" w:rsidRPr="002F2A1D" w:rsidTr="002A7365">
        <w:trPr>
          <w:cantSplit/>
        </w:trPr>
        <w:tc>
          <w:tcPr>
            <w:tcW w:w="4611" w:type="dxa"/>
            <w:tcBorders>
              <w:top w:val="single" w:sz="4" w:space="0" w:color="C41C16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E1D92" w:rsidRPr="002F2A1D" w:rsidRDefault="00BE1D92" w:rsidP="00727B20">
            <w:pPr>
              <w:pStyle w:val="Pro-Tab0"/>
              <w:widowControl w:val="0"/>
              <w:rPr>
                <w:color w:val="0070C0"/>
              </w:rPr>
            </w:pPr>
            <w:r w:rsidRPr="002F2A1D">
              <w:rPr>
                <w:color w:val="0070C0"/>
              </w:rPr>
              <w:t>Просроченная задолженность по администрируемых доходам</w:t>
            </w:r>
          </w:p>
        </w:tc>
        <w:tc>
          <w:tcPr>
            <w:tcW w:w="1809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E1D92" w:rsidRPr="002F2A1D" w:rsidRDefault="00BE1D92" w:rsidP="00727B20">
            <w:pPr>
              <w:pStyle w:val="Pro-Tab0"/>
              <w:widowControl w:val="0"/>
              <w:rPr>
                <w:color w:val="0070C0"/>
              </w:rPr>
            </w:pPr>
            <w:proofErr w:type="spellStart"/>
            <w:r w:rsidRPr="002F2A1D">
              <w:rPr>
                <w:color w:val="0070C0"/>
              </w:rPr>
              <w:t>тыс</w:t>
            </w:r>
            <w:proofErr w:type="gramStart"/>
            <w:r w:rsidRPr="002F2A1D">
              <w:rPr>
                <w:color w:val="0070C0"/>
              </w:rPr>
              <w:t>.р</w:t>
            </w:r>
            <w:proofErr w:type="gramEnd"/>
            <w:r w:rsidRPr="002F2A1D">
              <w:rPr>
                <w:color w:val="0070C0"/>
              </w:rPr>
              <w:t>уб</w:t>
            </w:r>
            <w:proofErr w:type="spellEnd"/>
            <w:r w:rsidRPr="002F2A1D">
              <w:rPr>
                <w:color w:val="0070C0"/>
              </w:rPr>
              <w:t>.</w:t>
            </w:r>
          </w:p>
        </w:tc>
        <w:tc>
          <w:tcPr>
            <w:tcW w:w="1121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E1D92" w:rsidRPr="002F2A1D" w:rsidRDefault="00BE1D92" w:rsidP="00727B20">
            <w:pPr>
              <w:pStyle w:val="Pro-Tab0"/>
              <w:widowControl w:val="0"/>
              <w:rPr>
                <w:color w:val="0070C0"/>
              </w:rPr>
            </w:pPr>
            <w:r w:rsidRPr="002F2A1D">
              <w:rPr>
                <w:color w:val="0070C0"/>
              </w:rPr>
              <w:t>0</w:t>
            </w:r>
          </w:p>
        </w:tc>
        <w:tc>
          <w:tcPr>
            <w:tcW w:w="1035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E1D92" w:rsidRPr="002F2A1D" w:rsidRDefault="00BE1D92" w:rsidP="00727B20">
            <w:pPr>
              <w:pStyle w:val="Pro-Tab0"/>
              <w:widowControl w:val="0"/>
              <w:rPr>
                <w:color w:val="0070C0"/>
              </w:rPr>
            </w:pPr>
            <w:r w:rsidRPr="002F2A1D">
              <w:rPr>
                <w:color w:val="0070C0"/>
              </w:rPr>
              <w:t>0</w:t>
            </w:r>
          </w:p>
        </w:tc>
        <w:tc>
          <w:tcPr>
            <w:tcW w:w="995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E1D92" w:rsidRPr="002F2A1D" w:rsidRDefault="00BE1D92" w:rsidP="00727B20">
            <w:pPr>
              <w:pStyle w:val="Pro-Tab0"/>
              <w:widowControl w:val="0"/>
              <w:rPr>
                <w:color w:val="0070C0"/>
              </w:rPr>
            </w:pPr>
            <w:r w:rsidRPr="002F2A1D">
              <w:rPr>
                <w:color w:val="0070C0"/>
              </w:rPr>
              <w:t>0</w:t>
            </w:r>
          </w:p>
        </w:tc>
      </w:tr>
    </w:tbl>
    <w:p w:rsidR="00BE1D92" w:rsidRPr="002F2A1D" w:rsidRDefault="00BE1D92" w:rsidP="00BE1D92">
      <w:pPr>
        <w:pStyle w:val="Pro-Gramma"/>
        <w:rPr>
          <w:color w:val="0070C0"/>
        </w:rPr>
      </w:pPr>
      <w:r w:rsidRPr="002F2A1D">
        <w:rPr>
          <w:color w:val="0070C0"/>
        </w:rPr>
        <w:t>В 201</w:t>
      </w:r>
      <w:r w:rsidR="002A7365" w:rsidRPr="002F2A1D">
        <w:rPr>
          <w:color w:val="0070C0"/>
        </w:rPr>
        <w:t>1</w:t>
      </w:r>
      <w:r w:rsidRPr="002F2A1D">
        <w:rPr>
          <w:color w:val="0070C0"/>
        </w:rPr>
        <w:t xml:space="preserve"> году объем поступлений в бюджет города по администрируемым доходам </w:t>
      </w:r>
      <w:r w:rsidR="002F2A1D" w:rsidRPr="002F2A1D">
        <w:rPr>
          <w:color w:val="0070C0"/>
        </w:rPr>
        <w:t>составил 57,993 тыс. руб.</w:t>
      </w:r>
      <w:r w:rsidR="008811B7">
        <w:rPr>
          <w:color w:val="0070C0"/>
        </w:rPr>
        <w:t xml:space="preserve"> (показатель не прогнозируется).</w:t>
      </w:r>
    </w:p>
    <w:p w:rsidR="00283A9E" w:rsidRDefault="00283A9E" w:rsidP="00AA47A0">
      <w:pPr>
        <w:pStyle w:val="Pro-Gramma"/>
      </w:pPr>
    </w:p>
    <w:p w:rsidR="00BE1D92" w:rsidRPr="00BB7D71" w:rsidRDefault="00BE1D92" w:rsidP="00BE1D92">
      <w:pPr>
        <w:pStyle w:val="2"/>
        <w:rPr>
          <w:color w:val="0070C0"/>
        </w:rPr>
      </w:pPr>
      <w:r w:rsidRPr="00BB7D71">
        <w:rPr>
          <w:color w:val="0070C0"/>
        </w:rPr>
        <w:lastRenderedPageBreak/>
        <w:t>Приоритеты и основные направления деятельности Комитета по культуре</w:t>
      </w:r>
    </w:p>
    <w:p w:rsidR="00BE1D92" w:rsidRPr="00BB7D71" w:rsidRDefault="00BE1D92" w:rsidP="00BE1D92">
      <w:pPr>
        <w:pStyle w:val="Pro-Gramma"/>
        <w:rPr>
          <w:color w:val="0070C0"/>
        </w:rPr>
      </w:pPr>
      <w:r w:rsidRPr="00BB7D71">
        <w:rPr>
          <w:color w:val="0070C0"/>
        </w:rPr>
        <w:t>Приоритетными сферами деятельности Комитета по культуре Администрации города Иванова на текущий год и среднесрочную перспективу являются:</w:t>
      </w:r>
    </w:p>
    <w:p w:rsidR="00BE1D92" w:rsidRPr="00BB7D71" w:rsidRDefault="00BE1D92" w:rsidP="00BE1D92">
      <w:pPr>
        <w:pStyle w:val="Pro-List10"/>
        <w:rPr>
          <w:color w:val="0070C0"/>
        </w:rPr>
      </w:pPr>
      <w:r w:rsidRPr="00BB7D71">
        <w:rPr>
          <w:color w:val="0070C0"/>
        </w:rPr>
        <w:t>1.</w:t>
      </w:r>
      <w:r w:rsidRPr="00BB7D71">
        <w:rPr>
          <w:color w:val="0070C0"/>
        </w:rPr>
        <w:tab/>
        <w:t>Библиотечное обслуживание населения</w:t>
      </w:r>
    </w:p>
    <w:p w:rsidR="00BE1D92" w:rsidRPr="00BB7D71" w:rsidRDefault="00BE1D92" w:rsidP="00BE1D92">
      <w:pPr>
        <w:pStyle w:val="Pro-Gramma"/>
        <w:rPr>
          <w:color w:val="0070C0"/>
        </w:rPr>
      </w:pPr>
      <w:r w:rsidRPr="00BB7D71">
        <w:rPr>
          <w:color w:val="0070C0"/>
        </w:rPr>
        <w:t>Основные усилия будут направлены на повышение уровня информатизации муниципальных библиотек и организацию оказания электронных услуг.</w:t>
      </w:r>
    </w:p>
    <w:p w:rsidR="00BE1D92" w:rsidRPr="00BB7D71" w:rsidRDefault="00BE1D92" w:rsidP="00BE1D92">
      <w:pPr>
        <w:pStyle w:val="Pro-Gramma"/>
        <w:rPr>
          <w:color w:val="0070C0"/>
        </w:rPr>
      </w:pPr>
      <w:r w:rsidRPr="00BB7D71">
        <w:rPr>
          <w:color w:val="0070C0"/>
        </w:rPr>
        <w:t xml:space="preserve">На начало 2011 года к сети Интернет подключены только центральные городские библиотеки и один филиал </w:t>
      </w:r>
      <w:r w:rsidRPr="00BB7D71">
        <w:rPr>
          <w:bCs/>
          <w:color w:val="0070C0"/>
        </w:rPr>
        <w:t>МУ «ЦБС детских библиотек»,</w:t>
      </w:r>
      <w:r w:rsidRPr="00BB7D71">
        <w:rPr>
          <w:color w:val="0070C0"/>
        </w:rPr>
        <w:t xml:space="preserve"> в которых оборудованы 11 рабочих мест для предоставления посетителям доступа к всемирной сети. Все филиалы муниципальных библиотек будут подключены к сети Интернет до конца 2013 года. К этому моменту в каждом филиале будет организовано не менее одного рабочего места с доступом к всемирной сети.</w:t>
      </w:r>
    </w:p>
    <w:p w:rsidR="00BE1D92" w:rsidRPr="00BB7D71" w:rsidRDefault="00BE1D92" w:rsidP="00BE1D92">
      <w:pPr>
        <w:pStyle w:val="Pro-Gramma"/>
        <w:rPr>
          <w:color w:val="0070C0"/>
        </w:rPr>
      </w:pPr>
      <w:r w:rsidRPr="00BB7D71">
        <w:rPr>
          <w:color w:val="0070C0"/>
        </w:rPr>
        <w:t xml:space="preserve">До конца 2012 года планируется организовать полноценное предоставление в электронной форме услуг по предоставлению доступа к справочно-поисковому аппарату и базам данных муниципальных библиотек, предоставлению доступа к изданиям, переведенным в электронный вид, хранящимся в муниципальных библиотеках. Уже в 2011 году указанные услуги можно получить путем направления обращения по электронной почте </w:t>
      </w:r>
      <w:proofErr w:type="gramStart"/>
      <w:r w:rsidRPr="00BB7D71">
        <w:rPr>
          <w:color w:val="0070C0"/>
        </w:rPr>
        <w:t>в</w:t>
      </w:r>
      <w:proofErr w:type="gramEnd"/>
      <w:r w:rsidRPr="00BB7D71">
        <w:rPr>
          <w:color w:val="0070C0"/>
        </w:rPr>
        <w:t xml:space="preserve"> </w:t>
      </w:r>
      <w:proofErr w:type="gramStart"/>
      <w:r w:rsidRPr="00BB7D71">
        <w:rPr>
          <w:color w:val="0070C0"/>
        </w:rPr>
        <w:t>МУК</w:t>
      </w:r>
      <w:proofErr w:type="gramEnd"/>
      <w:r w:rsidRPr="00BB7D71">
        <w:rPr>
          <w:color w:val="0070C0"/>
        </w:rPr>
        <w:t xml:space="preserve"> «ЦБС города Иванова». В дальнейшем, планируется организовать предоставление услуг непосредственно через сайт библиотеки.</w:t>
      </w:r>
    </w:p>
    <w:p w:rsidR="00BE1D92" w:rsidRPr="002F2A1D" w:rsidRDefault="00BE1D92" w:rsidP="00BE1D92">
      <w:pPr>
        <w:pStyle w:val="Pro-List10"/>
        <w:rPr>
          <w:color w:val="0070C0"/>
        </w:rPr>
      </w:pPr>
      <w:r w:rsidRPr="002F2A1D">
        <w:rPr>
          <w:color w:val="0070C0"/>
        </w:rPr>
        <w:t>2.</w:t>
      </w:r>
      <w:r w:rsidRPr="002F2A1D">
        <w:rPr>
          <w:color w:val="0070C0"/>
        </w:rPr>
        <w:tab/>
        <w:t>Ведомственная целевая программа «Развитие инфраструктуры и территории зоопарка в городе Иванове»</w:t>
      </w:r>
    </w:p>
    <w:p w:rsidR="002F2A1D" w:rsidRPr="00BB7D71" w:rsidRDefault="002F2A1D" w:rsidP="002F2A1D">
      <w:pPr>
        <w:pStyle w:val="Pro-List10"/>
        <w:rPr>
          <w:color w:val="0070C0"/>
        </w:rPr>
      </w:pPr>
      <w:r w:rsidRPr="002F2A1D">
        <w:rPr>
          <w:color w:val="0070C0"/>
        </w:rPr>
        <w:tab/>
      </w:r>
      <w:r w:rsidR="00BE1D92" w:rsidRPr="002F2A1D">
        <w:rPr>
          <w:color w:val="0070C0"/>
        </w:rPr>
        <w:t>Дальнейшие перспективы развития Ивановского зоопарка завис</w:t>
      </w:r>
      <w:r w:rsidRPr="002F2A1D">
        <w:rPr>
          <w:color w:val="0070C0"/>
        </w:rPr>
        <w:t xml:space="preserve">ели и </w:t>
      </w:r>
      <w:r w:rsidR="00BE1D92" w:rsidRPr="002F2A1D">
        <w:rPr>
          <w:color w:val="0070C0"/>
        </w:rPr>
        <w:t xml:space="preserve">от успешной реализации данной программы. </w:t>
      </w:r>
      <w:r w:rsidRPr="002F2A1D">
        <w:rPr>
          <w:color w:val="0070C0"/>
        </w:rPr>
        <w:t xml:space="preserve"> В 2011 году </w:t>
      </w:r>
      <w:r w:rsidR="008811B7">
        <w:rPr>
          <w:color w:val="0070C0"/>
        </w:rPr>
        <w:t xml:space="preserve">мероприятия </w:t>
      </w:r>
      <w:r w:rsidRPr="002F2A1D">
        <w:rPr>
          <w:color w:val="0070C0"/>
        </w:rPr>
        <w:t>в</w:t>
      </w:r>
      <w:r w:rsidRPr="002F2A1D">
        <w:rPr>
          <w:color w:val="0070C0"/>
        </w:rPr>
        <w:t>едомственн</w:t>
      </w:r>
      <w:r w:rsidR="008811B7">
        <w:rPr>
          <w:color w:val="0070C0"/>
        </w:rPr>
        <w:t>ой</w:t>
      </w:r>
      <w:r w:rsidRPr="002F2A1D">
        <w:rPr>
          <w:color w:val="0070C0"/>
        </w:rPr>
        <w:t xml:space="preserve"> целев</w:t>
      </w:r>
      <w:r w:rsidR="008811B7">
        <w:rPr>
          <w:color w:val="0070C0"/>
        </w:rPr>
        <w:t>ой</w:t>
      </w:r>
      <w:r w:rsidRPr="002F2A1D">
        <w:rPr>
          <w:color w:val="0070C0"/>
        </w:rPr>
        <w:t xml:space="preserve"> программ</w:t>
      </w:r>
      <w:r w:rsidR="008811B7">
        <w:rPr>
          <w:color w:val="0070C0"/>
        </w:rPr>
        <w:t>ы</w:t>
      </w:r>
      <w:r w:rsidRPr="002F2A1D">
        <w:rPr>
          <w:color w:val="0070C0"/>
        </w:rPr>
        <w:t xml:space="preserve"> «Развитие инфраструктуры и территории зоопарка в городе Иванове»</w:t>
      </w:r>
      <w:r w:rsidRPr="002F2A1D">
        <w:rPr>
          <w:color w:val="0070C0"/>
        </w:rPr>
        <w:t xml:space="preserve"> реализован</w:t>
      </w:r>
      <w:r w:rsidR="008811B7">
        <w:rPr>
          <w:color w:val="0070C0"/>
        </w:rPr>
        <w:t>ы</w:t>
      </w:r>
      <w:r w:rsidRPr="002F2A1D">
        <w:rPr>
          <w:color w:val="0070C0"/>
        </w:rPr>
        <w:t xml:space="preserve"> в </w:t>
      </w:r>
      <w:r>
        <w:rPr>
          <w:color w:val="0070C0"/>
        </w:rPr>
        <w:t>полном объеме.</w:t>
      </w:r>
    </w:p>
    <w:p w:rsidR="00BE1D92" w:rsidRDefault="002F2A1D" w:rsidP="00BE1D92">
      <w:pPr>
        <w:pStyle w:val="Pro-Gramma"/>
      </w:pPr>
      <w:r>
        <w:t xml:space="preserve"> </w:t>
      </w:r>
    </w:p>
    <w:p w:rsidR="00BE1D92" w:rsidRPr="00BB7D71" w:rsidRDefault="00BE1D92" w:rsidP="00BE1D92">
      <w:pPr>
        <w:pStyle w:val="Pro-List10"/>
        <w:rPr>
          <w:color w:val="0070C0"/>
        </w:rPr>
      </w:pPr>
      <w:r w:rsidRPr="00BB7D71">
        <w:rPr>
          <w:color w:val="0070C0"/>
        </w:rPr>
        <w:t>3.</w:t>
      </w:r>
      <w:r w:rsidRPr="00BB7D71">
        <w:rPr>
          <w:color w:val="0070C0"/>
        </w:rPr>
        <w:tab/>
        <w:t>Проведение мероприятий, носящих общегородской и межмуниципальный характер (т.к. с 2011 года Комитет стал распорядителем средств)</w:t>
      </w:r>
    </w:p>
    <w:p w:rsidR="00BE1D92" w:rsidRPr="00BB7D71" w:rsidRDefault="00BE1D92" w:rsidP="00BE1D92">
      <w:pPr>
        <w:pStyle w:val="Pro-Gramma"/>
        <w:rPr>
          <w:color w:val="0070C0"/>
        </w:rPr>
      </w:pPr>
      <w:r w:rsidRPr="00BB7D71">
        <w:rPr>
          <w:color w:val="0070C0"/>
        </w:rPr>
        <w:t>Важность данной сферы деятельности обусловлена расширением круга полномочий Комитета в 2011 году, для освоения которых потребуется приложение дополнительных управленческих усилий.</w:t>
      </w:r>
    </w:p>
    <w:p w:rsidR="00BE1D92" w:rsidRPr="00BB7D71" w:rsidRDefault="00BE1D92" w:rsidP="00BE1D92">
      <w:pPr>
        <w:pStyle w:val="Pro-List10"/>
        <w:rPr>
          <w:color w:val="0070C0"/>
        </w:rPr>
      </w:pPr>
      <w:r w:rsidRPr="00BB7D71">
        <w:rPr>
          <w:color w:val="0070C0"/>
        </w:rPr>
        <w:t>4.</w:t>
      </w:r>
      <w:r w:rsidRPr="00BB7D71">
        <w:rPr>
          <w:color w:val="0070C0"/>
        </w:rPr>
        <w:tab/>
        <w:t>Проведение энергетических обследований (</w:t>
      </w:r>
      <w:proofErr w:type="spellStart"/>
      <w:r w:rsidRPr="00BB7D71">
        <w:rPr>
          <w:color w:val="0070C0"/>
        </w:rPr>
        <w:t>энергоаудита</w:t>
      </w:r>
      <w:proofErr w:type="spellEnd"/>
      <w:r w:rsidRPr="00BB7D71">
        <w:rPr>
          <w:color w:val="0070C0"/>
        </w:rPr>
        <w:t>) муниципальных организаций и составление энергетических паспортов объектов.</w:t>
      </w:r>
    </w:p>
    <w:p w:rsidR="00BE1D92" w:rsidRPr="00BB7D71" w:rsidRDefault="00BE1D92" w:rsidP="00BE1D92">
      <w:pPr>
        <w:pStyle w:val="Pro-Gramma"/>
        <w:rPr>
          <w:color w:val="0070C0"/>
        </w:rPr>
      </w:pPr>
      <w:r w:rsidRPr="00BB7D71">
        <w:rPr>
          <w:color w:val="0070C0"/>
        </w:rPr>
        <w:t>Своевременная и полная реализация указанного мероприятия важна с точки зрения соблюдения требований федерального законодательства. Согласно статье 16 Федерального закона от 23.11.2009 N 261-ФЗ «Об энергосбережении и о повышении энергетической эффективности и о внесении изменений в отдельные законодательные акты Российской Федерации» энергетические обследования всех муниципальных учреждений должны быть проведены в срок до 31 декабря 2012 года.</w:t>
      </w:r>
    </w:p>
    <w:p w:rsidR="00BE1D92" w:rsidRPr="00BB7D71" w:rsidRDefault="00BE1D92" w:rsidP="00BE1D92">
      <w:pPr>
        <w:pStyle w:val="Pro-List10"/>
        <w:rPr>
          <w:color w:val="0070C0"/>
        </w:rPr>
      </w:pPr>
      <w:r w:rsidRPr="00BB7D71">
        <w:rPr>
          <w:color w:val="0070C0"/>
        </w:rPr>
        <w:lastRenderedPageBreak/>
        <w:t>5.</w:t>
      </w:r>
      <w:r w:rsidRPr="00BB7D71">
        <w:rPr>
          <w:color w:val="0070C0"/>
        </w:rPr>
        <w:tab/>
        <w:t>Мероприятия по выполнению наказов избирателей города Иванова, ответственность за осуществление которых возложена на Комитет по культуре Администрации города.</w:t>
      </w:r>
    </w:p>
    <w:p w:rsidR="00BE1D92" w:rsidRPr="002F2A1D" w:rsidRDefault="00BE1D92" w:rsidP="00BE1D92">
      <w:pPr>
        <w:pStyle w:val="Pro-Gramma"/>
        <w:rPr>
          <w:color w:val="0070C0"/>
        </w:rPr>
      </w:pPr>
      <w:r w:rsidRPr="002F2A1D">
        <w:rPr>
          <w:color w:val="0070C0"/>
        </w:rPr>
        <w:t xml:space="preserve">Основные усилия по данному направлению должны быть сосредоточены на полном и своевременном исполнении наказов избирателей, а также на привлечении внимания населения и депутатов Ивановской городской Думы к проблемам муниципальных учреждений культуры и искусства. Доля наказов избирателей, приходящаяся на учреждения культуры и искусства, в общем объеме расходов на исполнение наказов избирателей </w:t>
      </w:r>
      <w:r w:rsidR="008811B7">
        <w:rPr>
          <w:color w:val="0070C0"/>
        </w:rPr>
        <w:t>крайне</w:t>
      </w:r>
      <w:r w:rsidRPr="002F2A1D">
        <w:rPr>
          <w:color w:val="0070C0"/>
        </w:rPr>
        <w:t xml:space="preserve"> низка и не отражает реальной значимости отрасли для жизни города.</w:t>
      </w:r>
    </w:p>
    <w:p w:rsidR="00BE1D92" w:rsidRDefault="00BE1D92" w:rsidP="00BE1D92"/>
    <w:p w:rsidR="00BE1D92" w:rsidRDefault="00BE1D92" w:rsidP="00BE1D92">
      <w:pPr>
        <w:pStyle w:val="2"/>
      </w:pPr>
      <w:r>
        <w:lastRenderedPageBreak/>
        <w:t>Плановые результаты деятельности Комитета по культуре</w:t>
      </w:r>
    </w:p>
    <w:tbl>
      <w:tblPr>
        <w:tblW w:w="9600" w:type="dxa"/>
        <w:tblBorders>
          <w:bottom w:val="single" w:sz="12" w:space="0" w:color="808080"/>
          <w:insideH w:val="single" w:sz="4" w:space="0" w:color="C41C16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1275"/>
        <w:gridCol w:w="1204"/>
        <w:gridCol w:w="1204"/>
        <w:gridCol w:w="1204"/>
        <w:gridCol w:w="1204"/>
      </w:tblGrid>
      <w:tr w:rsidR="00BE1D92" w:rsidRPr="00BB7D71" w:rsidTr="002825D0">
        <w:trPr>
          <w:cantSplit/>
          <w:trHeight w:val="233"/>
          <w:tblHeader/>
        </w:trPr>
        <w:tc>
          <w:tcPr>
            <w:tcW w:w="35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E1D92" w:rsidRPr="00BB7D71" w:rsidRDefault="00BE1D92" w:rsidP="00727B20">
            <w:pPr>
              <w:pStyle w:val="Pro-TabHead"/>
              <w:rPr>
                <w:color w:val="0070C0"/>
              </w:rPr>
            </w:pPr>
            <w:r w:rsidRPr="00BB7D71">
              <w:rPr>
                <w:color w:val="0070C0"/>
              </w:rPr>
              <w:t>Показатель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E1D92" w:rsidRPr="00BB7D71" w:rsidRDefault="00BE1D92" w:rsidP="00727B20">
            <w:pPr>
              <w:pStyle w:val="Pro-TabHead"/>
              <w:rPr>
                <w:color w:val="0070C0"/>
              </w:rPr>
            </w:pPr>
            <w:r w:rsidRPr="00BB7D71">
              <w:rPr>
                <w:color w:val="0070C0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E1D92" w:rsidRPr="00BB7D71" w:rsidRDefault="00BB7D71" w:rsidP="00727B20">
            <w:pPr>
              <w:pStyle w:val="Pro-TabHead"/>
              <w:rPr>
                <w:color w:val="0070C0"/>
              </w:rPr>
            </w:pPr>
            <w:r w:rsidRPr="00BB7D71">
              <w:rPr>
                <w:color w:val="0070C0"/>
              </w:rPr>
              <w:t>2011</w:t>
            </w:r>
            <w:r w:rsidR="00BE1D92" w:rsidRPr="00BB7D71">
              <w:rPr>
                <w:color w:val="0070C0"/>
              </w:rPr>
              <w:br/>
              <w:t>(отчет)</w:t>
            </w:r>
          </w:p>
        </w:tc>
        <w:tc>
          <w:tcPr>
            <w:tcW w:w="120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E1D92" w:rsidRPr="00BB7D71" w:rsidRDefault="00BE1D92" w:rsidP="00BB7D71">
            <w:pPr>
              <w:pStyle w:val="Pro-TabHead"/>
              <w:rPr>
                <w:color w:val="0070C0"/>
              </w:rPr>
            </w:pPr>
            <w:r w:rsidRPr="00BB7D71">
              <w:rPr>
                <w:color w:val="0070C0"/>
              </w:rPr>
              <w:t>201</w:t>
            </w:r>
            <w:r w:rsidR="00BB7D71" w:rsidRPr="00BB7D71">
              <w:rPr>
                <w:color w:val="0070C0"/>
              </w:rPr>
              <w:t>2</w:t>
            </w:r>
          </w:p>
        </w:tc>
        <w:tc>
          <w:tcPr>
            <w:tcW w:w="120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E1D92" w:rsidRPr="00BB7D71" w:rsidRDefault="00BE1D92" w:rsidP="00BB7D71">
            <w:pPr>
              <w:pStyle w:val="Pro-TabHead"/>
              <w:rPr>
                <w:color w:val="0070C0"/>
              </w:rPr>
            </w:pPr>
            <w:r w:rsidRPr="00BB7D71">
              <w:rPr>
                <w:color w:val="0070C0"/>
              </w:rPr>
              <w:t>201</w:t>
            </w:r>
            <w:r w:rsidR="00BB7D71" w:rsidRPr="00BB7D71">
              <w:rPr>
                <w:color w:val="0070C0"/>
              </w:rPr>
              <w:t>3</w:t>
            </w:r>
          </w:p>
        </w:tc>
        <w:tc>
          <w:tcPr>
            <w:tcW w:w="120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E1D92" w:rsidRPr="00BB7D71" w:rsidRDefault="00BE1D92" w:rsidP="00BB7D71">
            <w:pPr>
              <w:pStyle w:val="Pro-TabHead"/>
              <w:rPr>
                <w:color w:val="0070C0"/>
              </w:rPr>
            </w:pPr>
            <w:r w:rsidRPr="00BB7D71">
              <w:rPr>
                <w:color w:val="0070C0"/>
              </w:rPr>
              <w:t>201</w:t>
            </w:r>
            <w:r w:rsidR="00BB7D71" w:rsidRPr="00BB7D71">
              <w:rPr>
                <w:color w:val="0070C0"/>
              </w:rPr>
              <w:t>4</w:t>
            </w:r>
          </w:p>
        </w:tc>
      </w:tr>
      <w:tr w:rsidR="00BE1D92" w:rsidRPr="00BB7D71" w:rsidTr="002825D0">
        <w:trPr>
          <w:cantSplit/>
        </w:trPr>
        <w:tc>
          <w:tcPr>
            <w:tcW w:w="3509" w:type="dxa"/>
            <w:tcBorders>
              <w:top w:val="single" w:sz="12" w:space="0" w:color="808080"/>
              <w:left w:val="single" w:sz="12" w:space="0" w:color="808080"/>
              <w:bottom w:val="single" w:sz="4" w:space="0" w:color="C41C16"/>
              <w:right w:val="nil"/>
            </w:tcBorders>
            <w:hideMark/>
          </w:tcPr>
          <w:p w:rsidR="00BE1D92" w:rsidRPr="00BB7D71" w:rsidRDefault="00BE1D92" w:rsidP="00727B20">
            <w:pPr>
              <w:pStyle w:val="Pro-Tab0"/>
              <w:rPr>
                <w:b/>
                <w:color w:val="0070C0"/>
              </w:rPr>
            </w:pPr>
            <w:r w:rsidRPr="00BB7D71">
              <w:rPr>
                <w:b/>
                <w:color w:val="0070C0"/>
              </w:rPr>
              <w:t>1.1. Оказание муниципальной услуги города Иванова «Дополнительное образование детей в сфере культуры и искусства»</w:t>
            </w:r>
          </w:p>
        </w:tc>
        <w:tc>
          <w:tcPr>
            <w:tcW w:w="1275" w:type="dxa"/>
            <w:tcBorders>
              <w:top w:val="single" w:sz="12" w:space="0" w:color="808080"/>
              <w:left w:val="nil"/>
              <w:bottom w:val="single" w:sz="4" w:space="0" w:color="C41C16"/>
              <w:right w:val="nil"/>
            </w:tcBorders>
          </w:tcPr>
          <w:p w:rsidR="00BE1D92" w:rsidRPr="00BB7D71" w:rsidRDefault="00BE1D92" w:rsidP="00727B20">
            <w:pPr>
              <w:pStyle w:val="Pro-Tab0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12" w:space="0" w:color="808080"/>
              <w:left w:val="nil"/>
              <w:bottom w:val="single" w:sz="4" w:space="0" w:color="C41C16"/>
              <w:right w:val="nil"/>
            </w:tcBorders>
          </w:tcPr>
          <w:p w:rsidR="00BE1D92" w:rsidRPr="00BB7D71" w:rsidRDefault="00BE1D92" w:rsidP="00727B20">
            <w:pPr>
              <w:pStyle w:val="Pro-Tab0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12" w:space="0" w:color="808080"/>
              <w:left w:val="nil"/>
              <w:bottom w:val="single" w:sz="4" w:space="0" w:color="C41C16"/>
              <w:right w:val="nil"/>
            </w:tcBorders>
          </w:tcPr>
          <w:p w:rsidR="00BE1D92" w:rsidRPr="00BB7D71" w:rsidRDefault="00BE1D92" w:rsidP="00727B20">
            <w:pPr>
              <w:pStyle w:val="Pro-Tab0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12" w:space="0" w:color="808080"/>
              <w:left w:val="nil"/>
              <w:bottom w:val="single" w:sz="4" w:space="0" w:color="C41C16"/>
              <w:right w:val="nil"/>
            </w:tcBorders>
          </w:tcPr>
          <w:p w:rsidR="00BE1D92" w:rsidRPr="00BB7D71" w:rsidRDefault="00BE1D92" w:rsidP="00727B20">
            <w:pPr>
              <w:pStyle w:val="Pro-Tab0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12" w:space="0" w:color="808080"/>
              <w:left w:val="nil"/>
              <w:bottom w:val="single" w:sz="4" w:space="0" w:color="C41C16"/>
              <w:right w:val="single" w:sz="12" w:space="0" w:color="808080"/>
            </w:tcBorders>
          </w:tcPr>
          <w:p w:rsidR="00BE1D92" w:rsidRPr="00BB7D71" w:rsidRDefault="00BE1D92" w:rsidP="00727B20">
            <w:pPr>
              <w:pStyle w:val="Pro-Tab0"/>
              <w:rPr>
                <w:color w:val="0070C0"/>
              </w:rPr>
            </w:pP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1. Среднегодовое число учащихся, получающих дополнительное образование в сфере культуры и искусства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чел.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2 820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2 814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2 814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2 814</w:t>
            </w: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Доля педагогов учреждений дополнительного образования детей в сфере культуры и искусства, имеющих среднее специальное или высшее образование по преподаваемой специальности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%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99,5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99,5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99,5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99,5</w:t>
            </w: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Доля классов учреждений дополнительного образования детей   в сфере культуры и искусства, оснащенных специальным профильным оборудованием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%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90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89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89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89</w:t>
            </w: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Доля классов  учреждений дополнительного образование детей               в сфере культуры и искусства, требующих текущего ремонта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%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72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70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70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70</w:t>
            </w: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Доля специального профильного оборудования, степень износа которого составляет свыше 75 процентов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%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85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85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87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90</w:t>
            </w: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Доля учащихся учреждений дополнительного образования детей                 в сфере культуры и искусства, обучающихся по утвержденным образовательным программам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%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100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100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100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100</w:t>
            </w: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Число случаев травматизма среди детей, получающих дополнительное образование в сфере культуры и искусства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случаи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0</w:t>
            </w: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Число жалоб детей или их законных представителей на организацию дополнительного образования  детей                     в сфере культуры и искусства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жалобы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8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8</w:t>
            </w: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Число лауреатов и призеров городских, региональных, всероссийских и международных детских и юношеских выставок, фестивалей, конкурсов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человек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183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180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180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180</w:t>
            </w: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Число участников городских, региональных, всероссийских и международных  детских и юношеских художественных и музыкальных выставок, фестивалей, конкурсов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человек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682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650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650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650</w:t>
            </w: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 xml:space="preserve"> Число фестивалей, конкурсов, выставок в сфере культуры и искусств, фестивали, конкурсы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мероприятия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58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40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40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40</w:t>
            </w: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lastRenderedPageBreak/>
              <w:t>Доля аттестованных выпускников                 по отношению к набору соответствующего года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%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85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90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90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90</w:t>
            </w: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Количество нарушений установленных требований к качеству услуги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случаи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0</w:t>
            </w: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Количество предписаний надзорных органов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предписания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5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8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8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8</w:t>
            </w: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Число судебных актов об удовлетворении требований истца в отношении учреждений, оказывающих услугу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акты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0</w:t>
            </w:r>
          </w:p>
        </w:tc>
      </w:tr>
      <w:tr w:rsidR="002825D0" w:rsidRPr="002825D0" w:rsidTr="00DD3707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2825D0" w:rsidRPr="002825D0" w:rsidRDefault="002825D0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Объем расходов бюджета города Иванова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2825D0" w:rsidRPr="002825D0" w:rsidRDefault="002825D0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vAlign w:val="center"/>
            <w:hideMark/>
          </w:tcPr>
          <w:p w:rsidR="002825D0" w:rsidRPr="002825D0" w:rsidRDefault="002825D0" w:rsidP="00C84E1B">
            <w:pPr>
              <w:keepNext/>
              <w:widowControl w:val="0"/>
              <w:spacing w:before="60" w:after="60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2825D0">
              <w:rPr>
                <w:rFonts w:ascii="Tahoma" w:hAnsi="Tahoma" w:cs="Tahoma"/>
                <w:color w:val="0070C0"/>
                <w:sz w:val="16"/>
                <w:szCs w:val="16"/>
              </w:rPr>
              <w:t>32 881,01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hideMark/>
          </w:tcPr>
          <w:p w:rsidR="002825D0" w:rsidRPr="002825D0" w:rsidRDefault="002825D0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37 203,8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2825D0" w:rsidRPr="002825D0" w:rsidRDefault="002825D0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37 216,2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2825D0" w:rsidRPr="002825D0" w:rsidRDefault="002825D0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37 229,5</w:t>
            </w: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  <w:hideMark/>
          </w:tcPr>
          <w:p w:rsidR="00BE1D92" w:rsidRPr="002825D0" w:rsidRDefault="00BE1D92" w:rsidP="00727B20">
            <w:pPr>
              <w:pStyle w:val="Pro-Tab0"/>
              <w:rPr>
                <w:b/>
                <w:color w:val="0070C0"/>
              </w:rPr>
            </w:pPr>
            <w:r w:rsidRPr="002825D0">
              <w:rPr>
                <w:b/>
                <w:color w:val="0070C0"/>
              </w:rPr>
              <w:t>1.2. Оказание муниципальной услуги города Иванова «Организация досуга и обеспечение жителей услугами организаций культуры»</w:t>
            </w:r>
          </w:p>
        </w:tc>
        <w:tc>
          <w:tcPr>
            <w:tcW w:w="127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E1D92" w:rsidRPr="002825D0" w:rsidRDefault="00BE1D92" w:rsidP="00727B20">
            <w:pPr>
              <w:pStyle w:val="Pro-Tab0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E1D92" w:rsidRPr="002825D0" w:rsidRDefault="00BE1D92" w:rsidP="00727B20">
            <w:pPr>
              <w:pStyle w:val="Pro-Tab0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E1D92" w:rsidRPr="002825D0" w:rsidRDefault="00BE1D92" w:rsidP="00727B20">
            <w:pPr>
              <w:pStyle w:val="Pro-Tab0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E1D92" w:rsidRPr="002825D0" w:rsidRDefault="00BE1D92" w:rsidP="00727B20">
            <w:pPr>
              <w:pStyle w:val="Pro-Tab0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BE1D92" w:rsidRPr="002825D0" w:rsidRDefault="00BE1D92" w:rsidP="00727B20">
            <w:pPr>
              <w:pStyle w:val="Pro-Tab0"/>
              <w:rPr>
                <w:color w:val="0070C0"/>
              </w:rPr>
            </w:pP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Число посещений взрослыми и детьми организаций культуры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чел.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4 417 358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4 365 200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4 365 200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4 365 200</w:t>
            </w: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Число мероприятий культурно-досугового характера, проводимых в организациях культуры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мероприятия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1 117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1 065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1 065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1 065</w:t>
            </w: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Среднегодовое число лиц, проводящих досуг в клубных формированиях на регулярной основе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чел.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1 961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1 960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1 960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1 960</w:t>
            </w: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Общее число лиц, принимающих участие в фестивалях и конкурсах в организациях культуры (без выезда за пределы города Иванова)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чел.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1 636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1 300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1 300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1 300</w:t>
            </w: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Число фестивалей и конкурсов в организациях культуры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фестивали и конкурсы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52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40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40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40</w:t>
            </w: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Число лиц, принимающих участие в выездных фестивалях и конкурсах в организациях культуры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чел.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282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390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390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390</w:t>
            </w: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Число индивидуальных исполнителей (участников) и творческих коллективов, принимающих участие в выездных фестивалях и конкурсах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участников/ коллективов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190</w:t>
            </w:r>
          </w:p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6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150</w:t>
            </w:r>
          </w:p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20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150</w:t>
            </w:r>
          </w:p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20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150</w:t>
            </w:r>
          </w:p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20</w:t>
            </w: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Доля специалистов организаций культуры, имеющих профильное образование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%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31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30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30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30</w:t>
            </w: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Доля площади территорий организаций культуры, требующей благоустройства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%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60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60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60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60</w:t>
            </w: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Площадь помещений организаций культуры, требующих ремонта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%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61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63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61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61</w:t>
            </w: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Доля культурно-досугового оборудования у организаций культуры, степень износа которого составляет свыше 75 процентов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%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59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63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64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64</w:t>
            </w: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 xml:space="preserve">Число зафиксированных случаев травматизма, иных осложнений со здоровьем лиц, принимающих участие в культурно-досуговой деятельности или отдыхающих в организациях культуры 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%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0</w:t>
            </w: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lastRenderedPageBreak/>
              <w:t>Число случаев несвоевременного предоставления медицинской помощи лицам, принимающим участие в культурно-досуговой деятельности или отдыхающих в организациях культуры, при их обращении за ней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%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0</w:t>
            </w: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Количество нарушений установленных требований к качеству услуги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случаи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0</w:t>
            </w: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Количество предписаний надзорных органов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предписания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18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20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20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20</w:t>
            </w: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Число жалоб на организацию работы в организациях культуры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жалобы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825D0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0</w:t>
            </w:r>
          </w:p>
        </w:tc>
      </w:tr>
      <w:tr w:rsidR="002825D0" w:rsidRPr="002825D0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2825D0" w:rsidRPr="002825D0" w:rsidRDefault="002825D0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Объем расходов бюджета города Иванова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2825D0" w:rsidRPr="002825D0" w:rsidRDefault="002825D0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2825D0" w:rsidRPr="002825D0" w:rsidRDefault="002825D0" w:rsidP="002825D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41 983,74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2825D0" w:rsidRPr="002825D0" w:rsidRDefault="002825D0" w:rsidP="00C84E1B">
            <w:pPr>
              <w:keepNext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44 187,3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2825D0" w:rsidRPr="002825D0" w:rsidRDefault="002825D0" w:rsidP="00C84E1B">
            <w:pPr>
              <w:keepNext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45 301,7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2825D0" w:rsidRPr="002825D0" w:rsidRDefault="002825D0" w:rsidP="00727B20">
            <w:pPr>
              <w:keepNext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825D0">
              <w:rPr>
                <w:rFonts w:ascii="Tahoma" w:hAnsi="Tahoma"/>
                <w:color w:val="0070C0"/>
                <w:sz w:val="16"/>
              </w:rPr>
              <w:t>46 416,1</w:t>
            </w:r>
          </w:p>
        </w:tc>
      </w:tr>
      <w:tr w:rsidR="004627F8" w:rsidRPr="004627F8" w:rsidTr="002825D0">
        <w:trPr>
          <w:cantSplit/>
        </w:trPr>
        <w:tc>
          <w:tcPr>
            <w:tcW w:w="3509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  <w:hideMark/>
          </w:tcPr>
          <w:p w:rsidR="00BE1D92" w:rsidRPr="004627F8" w:rsidRDefault="00BE1D92" w:rsidP="00727B20">
            <w:pPr>
              <w:pStyle w:val="Pro-Tab0"/>
              <w:rPr>
                <w:b/>
                <w:color w:val="0070C0"/>
              </w:rPr>
            </w:pPr>
            <w:r w:rsidRPr="004627F8">
              <w:rPr>
                <w:b/>
                <w:color w:val="0070C0"/>
              </w:rPr>
              <w:t>1.3. Оказание муниципальной услуги города Иванова «Библиотечное обслуживание населения»</w:t>
            </w:r>
          </w:p>
        </w:tc>
        <w:tc>
          <w:tcPr>
            <w:tcW w:w="127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E1D92" w:rsidRPr="004627F8" w:rsidRDefault="00BE1D92" w:rsidP="00727B20">
            <w:pPr>
              <w:pStyle w:val="Pro-Tab0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E1D92" w:rsidRPr="004627F8" w:rsidRDefault="00BE1D92" w:rsidP="00727B20">
            <w:pPr>
              <w:pStyle w:val="Pro-Tab0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E1D92" w:rsidRPr="004627F8" w:rsidRDefault="00BE1D92" w:rsidP="00727B20">
            <w:pPr>
              <w:pStyle w:val="Pro-Tab0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E1D92" w:rsidRPr="004627F8" w:rsidRDefault="00BE1D92" w:rsidP="00727B20">
            <w:pPr>
              <w:pStyle w:val="Pro-Tab0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BE1D92" w:rsidRPr="004627F8" w:rsidRDefault="00BE1D92" w:rsidP="00727B20">
            <w:pPr>
              <w:pStyle w:val="Pro-Tab0"/>
              <w:rPr>
                <w:color w:val="0070C0"/>
              </w:rPr>
            </w:pPr>
          </w:p>
        </w:tc>
      </w:tr>
      <w:tr w:rsidR="004627F8" w:rsidRPr="004627F8" w:rsidTr="004627F8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Число зарегистрированных взрослых пользователей библиотек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чел.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C84E1B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4627F8">
              <w:rPr>
                <w:rFonts w:ascii="Tahoma" w:hAnsi="Tahoma" w:cs="Tahoma"/>
                <w:color w:val="0070C0"/>
                <w:sz w:val="16"/>
                <w:szCs w:val="16"/>
              </w:rPr>
              <w:t>80301</w:t>
            </w:r>
          </w:p>
          <w:p w:rsidR="004627F8" w:rsidRPr="004627F8" w:rsidRDefault="004627F8" w:rsidP="00C84E1B">
            <w:pPr>
              <w:rPr>
                <w:rFonts w:ascii="Tahoma" w:hAnsi="Tahoma" w:cs="Tahoma"/>
                <w:i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80 200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80 200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80 200</w:t>
            </w:r>
          </w:p>
        </w:tc>
      </w:tr>
      <w:tr w:rsidR="004627F8" w:rsidRPr="004627F8" w:rsidTr="004627F8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Число зарегистрированных детей-пользователей библиотек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чел.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C84E1B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4627F8">
              <w:rPr>
                <w:rFonts w:ascii="Tahoma" w:hAnsi="Tahoma" w:cs="Tahoma"/>
                <w:color w:val="0070C0"/>
                <w:sz w:val="16"/>
                <w:szCs w:val="16"/>
              </w:rPr>
              <w:t>35841</w:t>
            </w:r>
          </w:p>
          <w:p w:rsidR="004627F8" w:rsidRPr="004627F8" w:rsidRDefault="004627F8" w:rsidP="00C84E1B">
            <w:pPr>
              <w:rPr>
                <w:rFonts w:ascii="Tahoma" w:hAnsi="Tahoma" w:cs="Tahoma"/>
                <w:i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35 350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35 350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35 350</w:t>
            </w:r>
          </w:p>
        </w:tc>
      </w:tr>
      <w:tr w:rsidR="004627F8" w:rsidRPr="004627F8" w:rsidTr="004627F8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Число книговыдач и предоставления информации по запросам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книговыдачи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C84E1B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4627F8">
              <w:rPr>
                <w:rFonts w:ascii="Tahoma" w:hAnsi="Tahoma" w:cs="Tahoma"/>
                <w:color w:val="0070C0"/>
                <w:sz w:val="16"/>
                <w:szCs w:val="16"/>
              </w:rPr>
              <w:t>2299712</w:t>
            </w:r>
          </w:p>
          <w:p w:rsidR="004627F8" w:rsidRPr="004627F8" w:rsidRDefault="004627F8" w:rsidP="00C84E1B">
            <w:pPr>
              <w:rPr>
                <w:rFonts w:ascii="Tahoma" w:hAnsi="Tahoma" w:cs="Tahoma"/>
                <w:i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2 218 050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2 218 050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2 218 050</w:t>
            </w:r>
          </w:p>
        </w:tc>
      </w:tr>
      <w:tr w:rsidR="004627F8" w:rsidRPr="004627F8" w:rsidTr="004627F8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Доля специалистов в библиотеках, имеющих профильное  образование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%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  <w:hideMark/>
          </w:tcPr>
          <w:p w:rsidR="004627F8" w:rsidRPr="004627F8" w:rsidRDefault="004627F8" w:rsidP="00C84E1B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4627F8">
              <w:rPr>
                <w:rFonts w:ascii="Tahoma" w:hAnsi="Tahoma" w:cs="Tahoma"/>
                <w:color w:val="0070C0"/>
                <w:sz w:val="16"/>
                <w:szCs w:val="16"/>
              </w:rPr>
              <w:t>64,6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60,2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60,2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60,2</w:t>
            </w:r>
          </w:p>
        </w:tc>
      </w:tr>
      <w:tr w:rsidR="004627F8" w:rsidRPr="004627F8" w:rsidTr="004627F8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Доля площади помещений библиотек, требующей ремонта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%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  <w:hideMark/>
          </w:tcPr>
          <w:p w:rsidR="004627F8" w:rsidRPr="004627F8" w:rsidRDefault="004627F8" w:rsidP="00C84E1B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4627F8">
              <w:rPr>
                <w:rFonts w:ascii="Tahoma" w:hAnsi="Tahoma" w:cs="Tahoma"/>
                <w:color w:val="0070C0"/>
                <w:sz w:val="16"/>
                <w:szCs w:val="16"/>
              </w:rPr>
              <w:t>69,5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68,0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68,0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68,0</w:t>
            </w:r>
          </w:p>
        </w:tc>
      </w:tr>
      <w:tr w:rsidR="004627F8" w:rsidRPr="004627F8" w:rsidTr="004627F8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Число мест, оборудованных компьютерами с выходом в Интернет на 1000 зарегистрированных пользователей библиотек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 xml:space="preserve">места 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  <w:hideMark/>
          </w:tcPr>
          <w:p w:rsidR="004627F8" w:rsidRPr="004627F8" w:rsidRDefault="004627F8" w:rsidP="00C84E1B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4627F8">
              <w:rPr>
                <w:rFonts w:ascii="Tahoma" w:hAnsi="Tahoma" w:cs="Tahoma"/>
                <w:color w:val="0070C0"/>
                <w:sz w:val="16"/>
                <w:szCs w:val="16"/>
              </w:rPr>
              <w:t>0,30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0,30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0,40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0,40</w:t>
            </w:r>
          </w:p>
        </w:tc>
      </w:tr>
      <w:tr w:rsidR="004627F8" w:rsidRPr="004627F8" w:rsidTr="004627F8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Доля библиотечных фондов, переведенных или имеющих электронную форму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%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  <w:hideMark/>
          </w:tcPr>
          <w:p w:rsidR="004627F8" w:rsidRPr="004627F8" w:rsidRDefault="004627F8" w:rsidP="00C84E1B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4627F8">
              <w:rPr>
                <w:rFonts w:ascii="Tahoma" w:hAnsi="Tahoma" w:cs="Tahoma"/>
                <w:color w:val="0070C0"/>
                <w:sz w:val="16"/>
                <w:szCs w:val="16"/>
              </w:rPr>
              <w:t>0,30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0,30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0,37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0,37</w:t>
            </w:r>
          </w:p>
        </w:tc>
      </w:tr>
      <w:tr w:rsidR="004627F8" w:rsidRPr="004627F8" w:rsidTr="004627F8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Число периодических изданий, на которые подписаны библиотеки, в том числе по профилям: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издание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  <w:hideMark/>
          </w:tcPr>
          <w:p w:rsidR="004627F8" w:rsidRPr="004627F8" w:rsidRDefault="004627F8" w:rsidP="00C84E1B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4627F8">
              <w:rPr>
                <w:rFonts w:ascii="Tahoma" w:hAnsi="Tahoma" w:cs="Tahoma"/>
                <w:color w:val="0070C0"/>
                <w:sz w:val="16"/>
                <w:szCs w:val="16"/>
              </w:rPr>
              <w:t>1201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1 260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1 260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1 260</w:t>
            </w:r>
          </w:p>
        </w:tc>
      </w:tr>
      <w:tr w:rsidR="004627F8" w:rsidRPr="004627F8" w:rsidTr="004627F8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- общественно-политические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издание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  <w:hideMark/>
          </w:tcPr>
          <w:p w:rsidR="004627F8" w:rsidRPr="004627F8" w:rsidRDefault="004627F8" w:rsidP="00C84E1B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4627F8">
              <w:rPr>
                <w:rFonts w:ascii="Tahoma" w:hAnsi="Tahoma" w:cs="Tahoma"/>
                <w:color w:val="0070C0"/>
                <w:sz w:val="16"/>
                <w:szCs w:val="16"/>
              </w:rPr>
              <w:t>571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551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551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551</w:t>
            </w:r>
          </w:p>
        </w:tc>
      </w:tr>
      <w:tr w:rsidR="004627F8" w:rsidRPr="004627F8" w:rsidTr="004627F8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- естественнонаучные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издание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  <w:hideMark/>
          </w:tcPr>
          <w:p w:rsidR="004627F8" w:rsidRPr="004627F8" w:rsidRDefault="004627F8" w:rsidP="00C84E1B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4627F8">
              <w:rPr>
                <w:rFonts w:ascii="Tahoma" w:hAnsi="Tahoma" w:cs="Tahoma"/>
                <w:color w:val="0070C0"/>
                <w:sz w:val="16"/>
                <w:szCs w:val="16"/>
              </w:rPr>
              <w:t>72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126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126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126</w:t>
            </w:r>
          </w:p>
        </w:tc>
      </w:tr>
      <w:tr w:rsidR="004627F8" w:rsidRPr="004627F8" w:rsidTr="004627F8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- технические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издание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  <w:hideMark/>
          </w:tcPr>
          <w:p w:rsidR="004627F8" w:rsidRPr="004627F8" w:rsidRDefault="004627F8" w:rsidP="00C84E1B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4627F8">
              <w:rPr>
                <w:rFonts w:ascii="Tahoma" w:hAnsi="Tahoma" w:cs="Tahoma"/>
                <w:color w:val="0070C0"/>
                <w:sz w:val="16"/>
                <w:szCs w:val="16"/>
              </w:rPr>
              <w:t>131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197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197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197</w:t>
            </w:r>
          </w:p>
        </w:tc>
      </w:tr>
      <w:tr w:rsidR="004627F8" w:rsidRPr="004627F8" w:rsidTr="004627F8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- сельское хозяйство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издание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  <w:hideMark/>
          </w:tcPr>
          <w:p w:rsidR="004627F8" w:rsidRPr="004627F8" w:rsidRDefault="004627F8" w:rsidP="00C84E1B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4627F8">
              <w:rPr>
                <w:rFonts w:ascii="Tahoma" w:hAnsi="Tahoma" w:cs="Tahoma"/>
                <w:color w:val="0070C0"/>
                <w:sz w:val="16"/>
                <w:szCs w:val="16"/>
              </w:rPr>
              <w:t>78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67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67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67</w:t>
            </w:r>
          </w:p>
        </w:tc>
      </w:tr>
      <w:tr w:rsidR="004627F8" w:rsidRPr="004627F8" w:rsidTr="004627F8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- искусство, спорт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издание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bottom"/>
            <w:hideMark/>
          </w:tcPr>
          <w:p w:rsidR="004627F8" w:rsidRPr="004627F8" w:rsidRDefault="004627F8" w:rsidP="00C84E1B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4627F8">
              <w:rPr>
                <w:rFonts w:ascii="Tahoma" w:hAnsi="Tahoma" w:cs="Tahoma"/>
                <w:color w:val="0070C0"/>
                <w:sz w:val="16"/>
                <w:szCs w:val="16"/>
              </w:rPr>
              <w:t>93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79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79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79</w:t>
            </w:r>
          </w:p>
        </w:tc>
      </w:tr>
      <w:tr w:rsidR="004627F8" w:rsidRPr="004627F8" w:rsidTr="004627F8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- литературоведение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издание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bottom"/>
            <w:hideMark/>
          </w:tcPr>
          <w:p w:rsidR="004627F8" w:rsidRPr="004627F8" w:rsidRDefault="004627F8" w:rsidP="00C84E1B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4627F8">
              <w:rPr>
                <w:rFonts w:ascii="Tahoma" w:hAnsi="Tahoma" w:cs="Tahoma"/>
                <w:color w:val="0070C0"/>
                <w:sz w:val="16"/>
                <w:szCs w:val="16"/>
              </w:rPr>
              <w:t>17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32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32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32</w:t>
            </w:r>
          </w:p>
        </w:tc>
      </w:tr>
      <w:tr w:rsidR="004627F8" w:rsidRPr="004627F8" w:rsidTr="004627F8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- художественные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издание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bottom"/>
            <w:hideMark/>
          </w:tcPr>
          <w:p w:rsidR="004627F8" w:rsidRPr="004627F8" w:rsidRDefault="004627F8" w:rsidP="00C84E1B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4627F8">
              <w:rPr>
                <w:rFonts w:ascii="Tahoma" w:hAnsi="Tahoma" w:cs="Tahoma"/>
                <w:color w:val="0070C0"/>
                <w:sz w:val="16"/>
                <w:szCs w:val="16"/>
              </w:rPr>
              <w:t>157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93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93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93</w:t>
            </w:r>
          </w:p>
        </w:tc>
      </w:tr>
      <w:tr w:rsidR="004627F8" w:rsidRPr="004627F8" w:rsidTr="004627F8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- детские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издание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bottom"/>
            <w:hideMark/>
          </w:tcPr>
          <w:p w:rsidR="004627F8" w:rsidRPr="004627F8" w:rsidRDefault="004627F8" w:rsidP="00C84E1B">
            <w:pPr>
              <w:widowControl w:val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4627F8">
              <w:rPr>
                <w:rFonts w:ascii="Tahoma" w:hAnsi="Tahoma" w:cs="Tahoma"/>
                <w:color w:val="0070C0"/>
                <w:sz w:val="16"/>
                <w:szCs w:val="16"/>
              </w:rPr>
              <w:t>93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115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115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115</w:t>
            </w:r>
          </w:p>
        </w:tc>
      </w:tr>
      <w:tr w:rsidR="004627F8" w:rsidRPr="004627F8" w:rsidTr="004627F8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lastRenderedPageBreak/>
              <w:t>Число жалоб на длительное время ожидания выдачи книги, предоставления информации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жалобы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C84E1B">
            <w:pPr>
              <w:widowControl w:val="0"/>
              <w:spacing w:before="60" w:after="6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4627F8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0</w:t>
            </w:r>
          </w:p>
        </w:tc>
      </w:tr>
      <w:tr w:rsidR="004627F8" w:rsidRPr="004627F8" w:rsidTr="004627F8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Количество нарушений установленных требований                       к качеству услуги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нарушения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  <w:hideMark/>
          </w:tcPr>
          <w:p w:rsidR="004627F8" w:rsidRPr="004627F8" w:rsidRDefault="004627F8" w:rsidP="00C84E1B">
            <w:pPr>
              <w:widowControl w:val="0"/>
              <w:spacing w:before="60" w:after="6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4627F8">
              <w:rPr>
                <w:rFonts w:ascii="Tahoma" w:hAnsi="Tahoma" w:cs="Tahoma"/>
                <w:color w:val="0070C0"/>
                <w:sz w:val="16"/>
                <w:szCs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0</w:t>
            </w:r>
          </w:p>
        </w:tc>
      </w:tr>
      <w:tr w:rsidR="004627F8" w:rsidRPr="004627F8" w:rsidTr="004627F8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Количество предписаний надзорных органов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предписания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  <w:hideMark/>
          </w:tcPr>
          <w:p w:rsidR="004627F8" w:rsidRPr="004627F8" w:rsidRDefault="004627F8" w:rsidP="00C84E1B">
            <w:pPr>
              <w:widowControl w:val="0"/>
              <w:spacing w:before="60" w:after="6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4627F8">
              <w:rPr>
                <w:rFonts w:ascii="Tahoma" w:hAnsi="Tahoma" w:cs="Tahoma"/>
                <w:color w:val="0070C0"/>
                <w:sz w:val="16"/>
                <w:szCs w:val="16"/>
              </w:rPr>
              <w:t>2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14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14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14</w:t>
            </w:r>
          </w:p>
        </w:tc>
      </w:tr>
      <w:tr w:rsidR="004627F8" w:rsidRPr="004627F8" w:rsidTr="004627F8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Объем расходов бюджета города Иванова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  <w:hideMark/>
          </w:tcPr>
          <w:p w:rsidR="004627F8" w:rsidRPr="004627F8" w:rsidRDefault="004627F8" w:rsidP="00C84E1B">
            <w:pPr>
              <w:widowControl w:val="0"/>
              <w:spacing w:before="60" w:after="6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4627F8">
              <w:rPr>
                <w:rFonts w:ascii="Tahoma" w:hAnsi="Tahoma" w:cs="Tahoma"/>
                <w:color w:val="0070C0"/>
                <w:sz w:val="16"/>
                <w:szCs w:val="16"/>
              </w:rPr>
              <w:t>32 804,47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37 061,6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4627F8" w:rsidRPr="004627F8" w:rsidRDefault="004627F8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37 793,2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37 524,8</w:t>
            </w:r>
          </w:p>
        </w:tc>
      </w:tr>
      <w:tr w:rsidR="004627F8" w:rsidRPr="004627F8" w:rsidTr="002825D0">
        <w:trPr>
          <w:cantSplit/>
        </w:trPr>
        <w:tc>
          <w:tcPr>
            <w:tcW w:w="3509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  <w:hideMark/>
          </w:tcPr>
          <w:p w:rsidR="00BE1D92" w:rsidRPr="004627F8" w:rsidRDefault="00BE1D92" w:rsidP="00727B20">
            <w:pPr>
              <w:pStyle w:val="Pro-Tab0"/>
              <w:rPr>
                <w:b/>
                <w:color w:val="0070C0"/>
              </w:rPr>
            </w:pPr>
            <w:r w:rsidRPr="004627F8">
              <w:rPr>
                <w:b/>
                <w:color w:val="0070C0"/>
              </w:rPr>
              <w:t>1.4. Оказание муниципальной услуги города Иванова «Организация каникулярного отдыха детей в профильных лагерях в сфере культуры и искусства»</w:t>
            </w:r>
          </w:p>
        </w:tc>
        <w:tc>
          <w:tcPr>
            <w:tcW w:w="127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E1D92" w:rsidRPr="004627F8" w:rsidRDefault="00BE1D92" w:rsidP="00727B20">
            <w:pPr>
              <w:pStyle w:val="Pro-Tab0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E1D92" w:rsidRPr="004627F8" w:rsidRDefault="00BE1D92" w:rsidP="00727B20">
            <w:pPr>
              <w:pStyle w:val="Pro-Tab0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E1D92" w:rsidRPr="004627F8" w:rsidRDefault="00BE1D92" w:rsidP="00727B20">
            <w:pPr>
              <w:pStyle w:val="Pro-Tab0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E1D92" w:rsidRPr="004627F8" w:rsidRDefault="00BE1D92" w:rsidP="00727B20">
            <w:pPr>
              <w:pStyle w:val="Pro-Tab0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BE1D92" w:rsidRPr="004627F8" w:rsidRDefault="00BE1D92" w:rsidP="00727B20">
            <w:pPr>
              <w:pStyle w:val="Pro-Tab0"/>
              <w:rPr>
                <w:color w:val="0070C0"/>
              </w:rPr>
            </w:pPr>
          </w:p>
        </w:tc>
      </w:tr>
      <w:tr w:rsidR="004627F8" w:rsidRPr="004627F8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Число детей, получающих в каникулярное время отдых в профильных лагерях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чел.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120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120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120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120</w:t>
            </w:r>
          </w:p>
        </w:tc>
      </w:tr>
      <w:tr w:rsidR="004627F8" w:rsidRPr="004627F8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Число человеко-дней предоставления отдыха детям в профильных лагерях в каникулярное время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человеко-дни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21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21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21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21</w:t>
            </w:r>
          </w:p>
        </w:tc>
      </w:tr>
      <w:tr w:rsidR="004627F8" w:rsidRPr="004627F8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Число случаев травматизма среди детей в период нахождения в профильном лагере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случаи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0</w:t>
            </w:r>
          </w:p>
        </w:tc>
      </w:tr>
      <w:tr w:rsidR="004627F8" w:rsidRPr="004627F8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Число случаев пищевых отравлений детей в период нахождения в профильном лагере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случаи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0</w:t>
            </w:r>
          </w:p>
        </w:tc>
      </w:tr>
      <w:tr w:rsidR="004627F8" w:rsidRPr="004627F8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Число случаев асоциального поведения детей в период нахождения в профильном лагере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случаи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0</w:t>
            </w:r>
          </w:p>
        </w:tc>
      </w:tr>
      <w:tr w:rsidR="004627F8" w:rsidRPr="004627F8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Количество нарушений установленных требований к качеству услуги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нарушения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0</w:t>
            </w:r>
          </w:p>
        </w:tc>
      </w:tr>
      <w:tr w:rsidR="004627F8" w:rsidRPr="004627F8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Количество предписаний надзорных органов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предписания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1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1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1</w:t>
            </w:r>
          </w:p>
        </w:tc>
      </w:tr>
      <w:tr w:rsidR="004627F8" w:rsidRPr="004627F8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Объем расходов бюджета города Иванова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246,60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262,6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278,4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4627F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293,7</w:t>
            </w:r>
          </w:p>
        </w:tc>
      </w:tr>
      <w:tr w:rsidR="004627F8" w:rsidRPr="004627F8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nil"/>
            </w:tcBorders>
            <w:hideMark/>
          </w:tcPr>
          <w:p w:rsidR="00BE1D92" w:rsidRPr="004627F8" w:rsidRDefault="00BE1D92" w:rsidP="00727B20">
            <w:pPr>
              <w:pStyle w:val="Pro-Tab0"/>
              <w:rPr>
                <w:b/>
                <w:color w:val="0070C0"/>
              </w:rPr>
            </w:pPr>
            <w:r w:rsidRPr="004627F8">
              <w:rPr>
                <w:b/>
                <w:color w:val="0070C0"/>
              </w:rPr>
              <w:t>3.1. Обеспечение выполнения функций муниципального учреждения «Централизованная бухгалтерия комитета по культуре»</w:t>
            </w:r>
          </w:p>
        </w:tc>
        <w:tc>
          <w:tcPr>
            <w:tcW w:w="1275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</w:tcPr>
          <w:p w:rsidR="00BE1D92" w:rsidRPr="004627F8" w:rsidRDefault="00BE1D92" w:rsidP="00727B20">
            <w:pPr>
              <w:pStyle w:val="Pro-Tab0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</w:tcPr>
          <w:p w:rsidR="00BE1D92" w:rsidRPr="004627F8" w:rsidRDefault="00BE1D92" w:rsidP="00727B20">
            <w:pPr>
              <w:pStyle w:val="Pro-Tab0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</w:tcPr>
          <w:p w:rsidR="00BE1D92" w:rsidRPr="004627F8" w:rsidRDefault="00BE1D92" w:rsidP="00727B20">
            <w:pPr>
              <w:pStyle w:val="Pro-Tab0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</w:tcPr>
          <w:p w:rsidR="00BE1D92" w:rsidRPr="004627F8" w:rsidRDefault="00BE1D92" w:rsidP="00727B20">
            <w:pPr>
              <w:pStyle w:val="Pro-Tab0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C41C16"/>
              <w:left w:val="nil"/>
              <w:bottom w:val="single" w:sz="4" w:space="0" w:color="C41C16"/>
              <w:right w:val="single" w:sz="12" w:space="0" w:color="808080"/>
            </w:tcBorders>
          </w:tcPr>
          <w:p w:rsidR="00BE1D92" w:rsidRPr="004627F8" w:rsidRDefault="00BE1D92" w:rsidP="00727B20">
            <w:pPr>
              <w:pStyle w:val="Pro-Tab0"/>
              <w:rPr>
                <w:color w:val="0070C0"/>
              </w:rPr>
            </w:pPr>
          </w:p>
        </w:tc>
      </w:tr>
      <w:tr w:rsidR="004627F8" w:rsidRPr="004627F8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pStyle w:val="Pro-Tab0"/>
              <w:rPr>
                <w:color w:val="0070C0"/>
              </w:rPr>
            </w:pPr>
            <w:r w:rsidRPr="004627F8">
              <w:rPr>
                <w:color w:val="0070C0"/>
              </w:rPr>
              <w:t>Число муниципальных учреждений города Иванова, обслуживаемых МУ «Централизованная бухгалтерия комитета по культуре»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pStyle w:val="Pro-Tab0"/>
              <w:rPr>
                <w:color w:val="0070C0"/>
              </w:rPr>
            </w:pPr>
            <w:r w:rsidRPr="004627F8">
              <w:rPr>
                <w:color w:val="0070C0"/>
              </w:rPr>
              <w:t>учреждений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pStyle w:val="Pro-Tab0"/>
              <w:widowControl w:val="0"/>
              <w:rPr>
                <w:color w:val="0070C0"/>
              </w:rPr>
            </w:pPr>
            <w:r w:rsidRPr="004627F8">
              <w:rPr>
                <w:color w:val="0070C0"/>
              </w:rPr>
              <w:t>10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pStyle w:val="Pro-Tab0"/>
              <w:widowControl w:val="0"/>
              <w:rPr>
                <w:color w:val="0070C0"/>
              </w:rPr>
            </w:pPr>
            <w:r w:rsidRPr="004627F8">
              <w:rPr>
                <w:color w:val="0070C0"/>
              </w:rPr>
              <w:t>10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pStyle w:val="Pro-Tab0"/>
              <w:widowControl w:val="0"/>
              <w:rPr>
                <w:color w:val="0070C0"/>
              </w:rPr>
            </w:pPr>
            <w:r w:rsidRPr="004627F8">
              <w:rPr>
                <w:color w:val="0070C0"/>
              </w:rPr>
              <w:t>10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4627F8" w:rsidRDefault="00BE1D92" w:rsidP="00727B20">
            <w:pPr>
              <w:pStyle w:val="Pro-Tab0"/>
              <w:widowControl w:val="0"/>
              <w:rPr>
                <w:color w:val="0070C0"/>
              </w:rPr>
            </w:pPr>
            <w:r w:rsidRPr="004627F8">
              <w:rPr>
                <w:color w:val="0070C0"/>
              </w:rPr>
              <w:t>10</w:t>
            </w:r>
          </w:p>
        </w:tc>
      </w:tr>
      <w:tr w:rsidR="004627F8" w:rsidRPr="004627F8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pStyle w:val="Pro-Tab0"/>
              <w:rPr>
                <w:color w:val="0070C0"/>
              </w:rPr>
            </w:pPr>
            <w:r w:rsidRPr="004627F8">
              <w:rPr>
                <w:color w:val="0070C0"/>
              </w:rPr>
              <w:t>Количество выявленных нарушений правил ведения бюджетного бухгалтерского учета в обслуживаемых муниципальных учреждениях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pStyle w:val="Pro-Tab0"/>
              <w:rPr>
                <w:color w:val="0070C0"/>
              </w:rPr>
            </w:pPr>
            <w:r w:rsidRPr="004627F8">
              <w:rPr>
                <w:color w:val="0070C0"/>
              </w:rPr>
              <w:t>раз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pStyle w:val="Pro-Tab0"/>
              <w:widowControl w:val="0"/>
              <w:rPr>
                <w:color w:val="0070C0"/>
              </w:rPr>
            </w:pPr>
            <w:r w:rsidRPr="004627F8">
              <w:rPr>
                <w:color w:val="0070C0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pStyle w:val="Pro-Tab0"/>
              <w:widowControl w:val="0"/>
              <w:rPr>
                <w:color w:val="0070C0"/>
              </w:rPr>
            </w:pPr>
            <w:r w:rsidRPr="004627F8">
              <w:rPr>
                <w:color w:val="0070C0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pStyle w:val="Pro-Tab0"/>
              <w:widowControl w:val="0"/>
              <w:rPr>
                <w:color w:val="0070C0"/>
              </w:rPr>
            </w:pPr>
            <w:r w:rsidRPr="004627F8">
              <w:rPr>
                <w:color w:val="0070C0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4627F8" w:rsidRDefault="00BE1D92" w:rsidP="00727B20">
            <w:pPr>
              <w:pStyle w:val="Pro-Tab0"/>
              <w:widowControl w:val="0"/>
              <w:rPr>
                <w:color w:val="0070C0"/>
              </w:rPr>
            </w:pPr>
            <w:r w:rsidRPr="004627F8">
              <w:rPr>
                <w:color w:val="0070C0"/>
              </w:rPr>
              <w:t>0</w:t>
            </w:r>
          </w:p>
        </w:tc>
      </w:tr>
      <w:tr w:rsidR="004627F8" w:rsidRPr="004627F8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pStyle w:val="Pro-Tab0"/>
              <w:rPr>
                <w:color w:val="0070C0"/>
              </w:rPr>
            </w:pPr>
            <w:r w:rsidRPr="004627F8">
              <w:rPr>
                <w:color w:val="0070C0"/>
              </w:rPr>
              <w:t>Количество выявленных нарушений сроков подготовки бухгалтерской и налоговой отчетности обслуживаемых муниципальных учреждений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pStyle w:val="Pro-Tab0"/>
              <w:rPr>
                <w:color w:val="0070C0"/>
              </w:rPr>
            </w:pPr>
            <w:r w:rsidRPr="004627F8">
              <w:rPr>
                <w:color w:val="0070C0"/>
              </w:rPr>
              <w:t>раз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pStyle w:val="Pro-Tab0"/>
              <w:widowControl w:val="0"/>
              <w:rPr>
                <w:color w:val="0070C0"/>
              </w:rPr>
            </w:pPr>
            <w:r w:rsidRPr="004627F8">
              <w:rPr>
                <w:color w:val="0070C0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pStyle w:val="Pro-Tab0"/>
              <w:widowControl w:val="0"/>
              <w:rPr>
                <w:color w:val="0070C0"/>
              </w:rPr>
            </w:pPr>
            <w:r w:rsidRPr="004627F8">
              <w:rPr>
                <w:color w:val="0070C0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pStyle w:val="Pro-Tab0"/>
              <w:widowControl w:val="0"/>
              <w:rPr>
                <w:color w:val="0070C0"/>
              </w:rPr>
            </w:pPr>
            <w:r w:rsidRPr="004627F8">
              <w:rPr>
                <w:color w:val="0070C0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4627F8" w:rsidRDefault="00BE1D92" w:rsidP="00727B20">
            <w:pPr>
              <w:pStyle w:val="Pro-Tab0"/>
              <w:widowControl w:val="0"/>
              <w:rPr>
                <w:color w:val="0070C0"/>
              </w:rPr>
            </w:pPr>
            <w:r w:rsidRPr="004627F8">
              <w:rPr>
                <w:color w:val="0070C0"/>
              </w:rPr>
              <w:t>0</w:t>
            </w:r>
          </w:p>
        </w:tc>
      </w:tr>
      <w:tr w:rsidR="004627F8" w:rsidRPr="004627F8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pStyle w:val="Pro-Tab0"/>
              <w:rPr>
                <w:color w:val="0070C0"/>
              </w:rPr>
            </w:pPr>
            <w:r w:rsidRPr="004627F8">
              <w:rPr>
                <w:color w:val="0070C0"/>
              </w:rPr>
              <w:t>Количество случаев задержки выплаты заработной платы работникам обслуживаемых муниципальных учреждений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pStyle w:val="Pro-Tab0"/>
              <w:rPr>
                <w:color w:val="0070C0"/>
              </w:rPr>
            </w:pPr>
            <w:r w:rsidRPr="004627F8">
              <w:rPr>
                <w:color w:val="0070C0"/>
              </w:rPr>
              <w:t>раз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pStyle w:val="Pro-Tab0"/>
              <w:widowControl w:val="0"/>
              <w:rPr>
                <w:color w:val="0070C0"/>
              </w:rPr>
            </w:pPr>
            <w:r w:rsidRPr="004627F8">
              <w:rPr>
                <w:color w:val="0070C0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pStyle w:val="Pro-Tab0"/>
              <w:widowControl w:val="0"/>
              <w:rPr>
                <w:color w:val="0070C0"/>
              </w:rPr>
            </w:pPr>
            <w:r w:rsidRPr="004627F8">
              <w:rPr>
                <w:color w:val="0070C0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4627F8" w:rsidRDefault="00BE1D92" w:rsidP="00727B20">
            <w:pPr>
              <w:pStyle w:val="Pro-Tab0"/>
              <w:widowControl w:val="0"/>
              <w:rPr>
                <w:color w:val="0070C0"/>
              </w:rPr>
            </w:pPr>
            <w:r w:rsidRPr="004627F8">
              <w:rPr>
                <w:color w:val="0070C0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4627F8" w:rsidRDefault="00BE1D92" w:rsidP="00727B20">
            <w:pPr>
              <w:pStyle w:val="Pro-Tab0"/>
              <w:widowControl w:val="0"/>
              <w:rPr>
                <w:color w:val="0070C0"/>
              </w:rPr>
            </w:pPr>
            <w:r w:rsidRPr="004627F8">
              <w:rPr>
                <w:color w:val="0070C0"/>
              </w:rPr>
              <w:t>0</w:t>
            </w:r>
          </w:p>
        </w:tc>
      </w:tr>
      <w:tr w:rsidR="004627F8" w:rsidRPr="004627F8" w:rsidTr="004627F8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pStyle w:val="Pro-Tab0"/>
              <w:rPr>
                <w:color w:val="0070C0"/>
              </w:rPr>
            </w:pPr>
            <w:r w:rsidRPr="004627F8">
              <w:rPr>
                <w:color w:val="0070C0"/>
              </w:rPr>
              <w:t>Объем расходов бюджета города Иванова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pStyle w:val="Pro-Tab0"/>
              <w:rPr>
                <w:color w:val="0070C0"/>
              </w:rPr>
            </w:pPr>
            <w:r w:rsidRPr="004627F8">
              <w:rPr>
                <w:color w:val="0070C0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4627F8">
              <w:rPr>
                <w:rFonts w:ascii="Tahoma" w:hAnsi="Tahoma"/>
                <w:color w:val="0070C0"/>
                <w:sz w:val="16"/>
              </w:rPr>
              <w:t>3 043,5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4627F8" w:rsidRPr="004627F8" w:rsidRDefault="004627F8" w:rsidP="00C84E1B">
            <w:pPr>
              <w:pStyle w:val="Pro-Tab0"/>
              <w:rPr>
                <w:color w:val="0070C0"/>
              </w:rPr>
            </w:pPr>
            <w:r w:rsidRPr="004627F8">
              <w:rPr>
                <w:color w:val="0070C0"/>
              </w:rPr>
              <w:t>3 028,9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4627F8" w:rsidRPr="004627F8" w:rsidRDefault="004627F8" w:rsidP="00C84E1B">
            <w:pPr>
              <w:pStyle w:val="Pro-Tab0"/>
              <w:rPr>
                <w:color w:val="0070C0"/>
              </w:rPr>
            </w:pPr>
            <w:r w:rsidRPr="004627F8">
              <w:rPr>
                <w:color w:val="0070C0"/>
              </w:rPr>
              <w:t>3 054,7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4627F8" w:rsidRPr="004627F8" w:rsidRDefault="004627F8" w:rsidP="00727B20">
            <w:pPr>
              <w:pStyle w:val="Pro-Tab0"/>
              <w:rPr>
                <w:color w:val="0070C0"/>
              </w:rPr>
            </w:pPr>
            <w:r w:rsidRPr="004627F8">
              <w:rPr>
                <w:color w:val="0070C0"/>
              </w:rPr>
              <w:t>3 080,5</w:t>
            </w:r>
          </w:p>
        </w:tc>
      </w:tr>
      <w:tr w:rsidR="002D4F47" w:rsidRPr="002D4F47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nil"/>
            </w:tcBorders>
            <w:hideMark/>
          </w:tcPr>
          <w:p w:rsidR="00BE1D92" w:rsidRPr="002D4F47" w:rsidRDefault="00BE1D92" w:rsidP="00727B20">
            <w:pPr>
              <w:pStyle w:val="Pro-Tab0"/>
              <w:rPr>
                <w:b/>
                <w:color w:val="0070C0"/>
              </w:rPr>
            </w:pPr>
            <w:r w:rsidRPr="002D4F47">
              <w:rPr>
                <w:b/>
                <w:color w:val="0070C0"/>
              </w:rPr>
              <w:t>3.3. Выплата денежных поощрений за достижения в области культуры</w:t>
            </w:r>
          </w:p>
        </w:tc>
        <w:tc>
          <w:tcPr>
            <w:tcW w:w="1275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</w:tcPr>
          <w:p w:rsidR="00BE1D92" w:rsidRPr="002D4F47" w:rsidRDefault="00BE1D92" w:rsidP="00727B20">
            <w:pPr>
              <w:pStyle w:val="Pro-Tab0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</w:tcPr>
          <w:p w:rsidR="00BE1D92" w:rsidRPr="002D4F47" w:rsidRDefault="00BE1D92" w:rsidP="00727B20">
            <w:pPr>
              <w:pStyle w:val="Pro-Tab0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</w:tcPr>
          <w:p w:rsidR="00BE1D92" w:rsidRPr="002D4F47" w:rsidRDefault="00BE1D92" w:rsidP="00727B20">
            <w:pPr>
              <w:pStyle w:val="Pro-Tab0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</w:tcPr>
          <w:p w:rsidR="00BE1D92" w:rsidRPr="002D4F47" w:rsidRDefault="00BE1D92" w:rsidP="00727B20">
            <w:pPr>
              <w:pStyle w:val="Pro-Tab0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C41C16"/>
              <w:left w:val="nil"/>
              <w:bottom w:val="single" w:sz="4" w:space="0" w:color="C41C16"/>
              <w:right w:val="single" w:sz="12" w:space="0" w:color="808080"/>
            </w:tcBorders>
          </w:tcPr>
          <w:p w:rsidR="00BE1D92" w:rsidRPr="002D4F47" w:rsidRDefault="00BE1D92" w:rsidP="00727B20">
            <w:pPr>
              <w:pStyle w:val="Pro-Tab0"/>
              <w:rPr>
                <w:color w:val="0070C0"/>
              </w:rPr>
            </w:pPr>
          </w:p>
        </w:tc>
      </w:tr>
      <w:tr w:rsidR="002D4F47" w:rsidRPr="002D4F47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2D4F47" w:rsidRPr="002D4F47" w:rsidRDefault="002D4F47" w:rsidP="00727B20">
            <w:pPr>
              <w:pStyle w:val="Pro-Tab0"/>
              <w:rPr>
                <w:color w:val="0070C0"/>
              </w:rPr>
            </w:pPr>
            <w:r w:rsidRPr="002D4F47">
              <w:rPr>
                <w:color w:val="0070C0"/>
              </w:rPr>
              <w:t>Число получателей денежных поощрений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2D4F47" w:rsidRPr="002D4F47" w:rsidRDefault="002D4F47" w:rsidP="00727B20">
            <w:pPr>
              <w:pStyle w:val="Pro-Tab0"/>
              <w:rPr>
                <w:color w:val="0070C0"/>
              </w:rPr>
            </w:pPr>
            <w:r w:rsidRPr="002D4F47">
              <w:rPr>
                <w:color w:val="0070C0"/>
              </w:rPr>
              <w:t>человек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2D4F47" w:rsidRPr="002D4F47" w:rsidRDefault="002D4F47" w:rsidP="00C84E1B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  <w:szCs w:val="20"/>
              </w:rPr>
            </w:pPr>
            <w:r w:rsidRPr="002D4F47">
              <w:rPr>
                <w:rFonts w:ascii="Tahoma" w:hAnsi="Tahoma"/>
                <w:color w:val="0070C0"/>
                <w:sz w:val="16"/>
                <w:szCs w:val="20"/>
              </w:rPr>
              <w:t>19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2D4F47" w:rsidRPr="002D4F47" w:rsidRDefault="002D4F47" w:rsidP="00727B20">
            <w:pPr>
              <w:pStyle w:val="Pro-Tab0"/>
              <w:widowControl w:val="0"/>
              <w:rPr>
                <w:color w:val="0070C0"/>
              </w:rPr>
            </w:pPr>
            <w:r w:rsidRPr="002D4F47">
              <w:rPr>
                <w:color w:val="0070C0"/>
              </w:rPr>
              <w:t>20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2D4F47" w:rsidRPr="002D4F47" w:rsidRDefault="002D4F47" w:rsidP="00727B20">
            <w:pPr>
              <w:pStyle w:val="Pro-Tab0"/>
              <w:widowControl w:val="0"/>
              <w:rPr>
                <w:color w:val="0070C0"/>
              </w:rPr>
            </w:pPr>
            <w:r w:rsidRPr="002D4F47">
              <w:rPr>
                <w:color w:val="0070C0"/>
              </w:rPr>
              <w:t>20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2D4F47" w:rsidRPr="002D4F47" w:rsidRDefault="002D4F47" w:rsidP="00727B20">
            <w:pPr>
              <w:pStyle w:val="Pro-Tab0"/>
              <w:widowControl w:val="0"/>
              <w:rPr>
                <w:color w:val="0070C0"/>
              </w:rPr>
            </w:pPr>
            <w:r w:rsidRPr="002D4F47">
              <w:rPr>
                <w:color w:val="0070C0"/>
              </w:rPr>
              <w:t>20</w:t>
            </w:r>
          </w:p>
        </w:tc>
      </w:tr>
      <w:tr w:rsidR="002D4F47" w:rsidRPr="002D4F47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2D4F47" w:rsidRPr="002D4F47" w:rsidRDefault="002D4F47" w:rsidP="00727B20">
            <w:pPr>
              <w:pStyle w:val="Pro-Tab0"/>
              <w:rPr>
                <w:color w:val="0070C0"/>
              </w:rPr>
            </w:pPr>
            <w:r w:rsidRPr="002D4F47">
              <w:rPr>
                <w:color w:val="0070C0"/>
              </w:rPr>
              <w:lastRenderedPageBreak/>
              <w:t xml:space="preserve">в </w:t>
            </w:r>
            <w:proofErr w:type="spellStart"/>
            <w:r w:rsidRPr="002D4F47">
              <w:rPr>
                <w:color w:val="0070C0"/>
              </w:rPr>
              <w:t>т.ч</w:t>
            </w:r>
            <w:proofErr w:type="spellEnd"/>
            <w:r w:rsidRPr="002D4F47">
              <w:rPr>
                <w:color w:val="0070C0"/>
              </w:rPr>
              <w:t xml:space="preserve">. </w:t>
            </w:r>
          </w:p>
          <w:p w:rsidR="002D4F47" w:rsidRPr="002D4F47" w:rsidRDefault="002D4F47" w:rsidP="00727B20">
            <w:pPr>
              <w:pStyle w:val="Pro-Tab0"/>
              <w:rPr>
                <w:color w:val="0070C0"/>
              </w:rPr>
            </w:pPr>
            <w:r w:rsidRPr="002D4F47">
              <w:rPr>
                <w:color w:val="0070C0"/>
              </w:rPr>
              <w:t>- одаренные дети от 12 до 17 лет за успехи в области культуры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2D4F47" w:rsidRPr="002D4F47" w:rsidRDefault="002D4F47" w:rsidP="00727B20">
            <w:pPr>
              <w:pStyle w:val="Pro-Tab0"/>
              <w:rPr>
                <w:color w:val="0070C0"/>
              </w:rPr>
            </w:pPr>
            <w:r w:rsidRPr="002D4F47">
              <w:rPr>
                <w:color w:val="0070C0"/>
              </w:rPr>
              <w:t>человек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2D4F47" w:rsidRPr="002D4F47" w:rsidRDefault="002D4F47" w:rsidP="00C84E1B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  <w:szCs w:val="20"/>
              </w:rPr>
            </w:pPr>
            <w:r w:rsidRPr="002D4F47">
              <w:rPr>
                <w:rFonts w:ascii="Tahoma" w:hAnsi="Tahoma"/>
                <w:color w:val="0070C0"/>
                <w:sz w:val="16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2D4F47" w:rsidRPr="002D4F47" w:rsidRDefault="002D4F47" w:rsidP="00727B20">
            <w:pPr>
              <w:pStyle w:val="Pro-Tab0"/>
              <w:widowControl w:val="0"/>
              <w:rPr>
                <w:color w:val="0070C0"/>
              </w:rPr>
            </w:pPr>
            <w:proofErr w:type="spellStart"/>
            <w:r w:rsidRPr="002D4F47">
              <w:rPr>
                <w:color w:val="0070C0"/>
              </w:rPr>
              <w:t>н.п</w:t>
            </w:r>
            <w:proofErr w:type="spellEnd"/>
            <w:r w:rsidRPr="002D4F47">
              <w:rPr>
                <w:color w:val="0070C0"/>
              </w:rPr>
              <w:t>.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2D4F47" w:rsidRPr="002D4F47" w:rsidRDefault="002D4F47" w:rsidP="00727B20">
            <w:pPr>
              <w:pStyle w:val="Pro-Tab0"/>
              <w:widowControl w:val="0"/>
              <w:rPr>
                <w:color w:val="0070C0"/>
              </w:rPr>
            </w:pPr>
            <w:proofErr w:type="spellStart"/>
            <w:r w:rsidRPr="002D4F47">
              <w:rPr>
                <w:color w:val="0070C0"/>
              </w:rPr>
              <w:t>н.п</w:t>
            </w:r>
            <w:proofErr w:type="spellEnd"/>
            <w:r w:rsidRPr="002D4F47">
              <w:rPr>
                <w:color w:val="0070C0"/>
              </w:rPr>
              <w:t>.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2D4F47" w:rsidRPr="002D4F47" w:rsidRDefault="002D4F47" w:rsidP="00727B20">
            <w:pPr>
              <w:pStyle w:val="Pro-Tab0"/>
              <w:widowControl w:val="0"/>
              <w:rPr>
                <w:color w:val="0070C0"/>
              </w:rPr>
            </w:pPr>
            <w:proofErr w:type="spellStart"/>
            <w:r w:rsidRPr="002D4F47">
              <w:rPr>
                <w:color w:val="0070C0"/>
              </w:rPr>
              <w:t>н.п</w:t>
            </w:r>
            <w:proofErr w:type="spellEnd"/>
            <w:r w:rsidRPr="002D4F47">
              <w:rPr>
                <w:color w:val="0070C0"/>
              </w:rPr>
              <w:t>.</w:t>
            </w:r>
          </w:p>
        </w:tc>
      </w:tr>
      <w:tr w:rsidR="002D4F47" w:rsidRPr="002D4F47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2D4F47" w:rsidRPr="002D4F47" w:rsidRDefault="002D4F47" w:rsidP="00727B20">
            <w:pPr>
              <w:pStyle w:val="Pro-Tab0"/>
              <w:rPr>
                <w:color w:val="0070C0"/>
              </w:rPr>
            </w:pPr>
            <w:r w:rsidRPr="002D4F47">
              <w:rPr>
                <w:color w:val="0070C0"/>
              </w:rPr>
              <w:t>- работники учреждений культуры за работу с одаренными детьми в области культуры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2D4F47" w:rsidRPr="002D4F47" w:rsidRDefault="002D4F47" w:rsidP="00727B20">
            <w:pPr>
              <w:pStyle w:val="Pro-Tab0"/>
              <w:rPr>
                <w:color w:val="0070C0"/>
              </w:rPr>
            </w:pPr>
            <w:r w:rsidRPr="002D4F47">
              <w:rPr>
                <w:color w:val="0070C0"/>
              </w:rPr>
              <w:t>человек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2D4F47" w:rsidRPr="002D4F47" w:rsidRDefault="002D4F47" w:rsidP="00C84E1B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  <w:szCs w:val="20"/>
              </w:rPr>
            </w:pPr>
            <w:r w:rsidRPr="002D4F47">
              <w:rPr>
                <w:rFonts w:ascii="Tahoma" w:hAnsi="Tahoma"/>
                <w:color w:val="0070C0"/>
                <w:sz w:val="16"/>
                <w:szCs w:val="20"/>
              </w:rPr>
              <w:t>6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2D4F47" w:rsidRPr="002D4F47" w:rsidRDefault="002D4F47" w:rsidP="00727B20">
            <w:pPr>
              <w:pStyle w:val="Pro-Tab0"/>
              <w:widowControl w:val="0"/>
              <w:rPr>
                <w:color w:val="0070C0"/>
              </w:rPr>
            </w:pPr>
            <w:proofErr w:type="spellStart"/>
            <w:r w:rsidRPr="002D4F47">
              <w:rPr>
                <w:color w:val="0070C0"/>
              </w:rPr>
              <w:t>н.п</w:t>
            </w:r>
            <w:proofErr w:type="spellEnd"/>
            <w:r w:rsidRPr="002D4F47">
              <w:rPr>
                <w:color w:val="0070C0"/>
              </w:rPr>
              <w:t>.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2D4F47" w:rsidRPr="002D4F47" w:rsidRDefault="002D4F47" w:rsidP="00727B20">
            <w:pPr>
              <w:pStyle w:val="Pro-Tab0"/>
              <w:widowControl w:val="0"/>
              <w:rPr>
                <w:color w:val="0070C0"/>
              </w:rPr>
            </w:pPr>
            <w:proofErr w:type="spellStart"/>
            <w:r w:rsidRPr="002D4F47">
              <w:rPr>
                <w:color w:val="0070C0"/>
              </w:rPr>
              <w:t>н.п</w:t>
            </w:r>
            <w:proofErr w:type="spellEnd"/>
            <w:r w:rsidRPr="002D4F47">
              <w:rPr>
                <w:color w:val="0070C0"/>
              </w:rPr>
              <w:t>.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2D4F47" w:rsidRPr="002D4F47" w:rsidRDefault="002D4F47" w:rsidP="00727B20">
            <w:pPr>
              <w:pStyle w:val="Pro-Tab0"/>
              <w:widowControl w:val="0"/>
              <w:rPr>
                <w:color w:val="0070C0"/>
              </w:rPr>
            </w:pPr>
            <w:proofErr w:type="spellStart"/>
            <w:r w:rsidRPr="002D4F47">
              <w:rPr>
                <w:color w:val="0070C0"/>
              </w:rPr>
              <w:t>н.п</w:t>
            </w:r>
            <w:proofErr w:type="spellEnd"/>
            <w:r w:rsidRPr="002D4F47">
              <w:rPr>
                <w:color w:val="0070C0"/>
              </w:rPr>
              <w:t>.</w:t>
            </w:r>
          </w:p>
        </w:tc>
      </w:tr>
      <w:tr w:rsidR="002D4F47" w:rsidRPr="002D4F47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2D4F47" w:rsidRPr="002D4F47" w:rsidRDefault="002D4F47" w:rsidP="00727B20">
            <w:pPr>
              <w:pStyle w:val="Pro-Tab0"/>
              <w:rPr>
                <w:color w:val="0070C0"/>
              </w:rPr>
            </w:pPr>
            <w:r w:rsidRPr="002D4F47">
              <w:rPr>
                <w:color w:val="0070C0"/>
              </w:rPr>
              <w:t>- работники учреждений культуры за успехи в патриотическом и духовно-нравственном воспитании детей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2D4F47" w:rsidRPr="002D4F47" w:rsidRDefault="002D4F47" w:rsidP="00727B20">
            <w:pPr>
              <w:pStyle w:val="Pro-Tab0"/>
              <w:rPr>
                <w:color w:val="0070C0"/>
              </w:rPr>
            </w:pPr>
            <w:r w:rsidRPr="002D4F47">
              <w:rPr>
                <w:color w:val="0070C0"/>
              </w:rPr>
              <w:t>человек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2D4F47" w:rsidRPr="002D4F47" w:rsidRDefault="002D4F47" w:rsidP="00C84E1B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  <w:szCs w:val="20"/>
              </w:rPr>
            </w:pPr>
            <w:r w:rsidRPr="002D4F47">
              <w:rPr>
                <w:rFonts w:ascii="Tahoma" w:hAnsi="Tahoma"/>
                <w:color w:val="0070C0"/>
                <w:sz w:val="16"/>
                <w:szCs w:val="20"/>
              </w:rPr>
              <w:t>5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2D4F47" w:rsidRPr="002D4F47" w:rsidRDefault="002D4F47" w:rsidP="00727B20">
            <w:pPr>
              <w:pStyle w:val="Pro-Tab0"/>
              <w:widowControl w:val="0"/>
              <w:rPr>
                <w:color w:val="0070C0"/>
              </w:rPr>
            </w:pPr>
            <w:proofErr w:type="spellStart"/>
            <w:r w:rsidRPr="002D4F47">
              <w:rPr>
                <w:color w:val="0070C0"/>
              </w:rPr>
              <w:t>н.п</w:t>
            </w:r>
            <w:proofErr w:type="spellEnd"/>
            <w:r w:rsidRPr="002D4F47">
              <w:rPr>
                <w:color w:val="0070C0"/>
              </w:rPr>
              <w:t>.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2D4F47" w:rsidRPr="002D4F47" w:rsidRDefault="002D4F47" w:rsidP="00727B20">
            <w:pPr>
              <w:pStyle w:val="Pro-Tab0"/>
              <w:widowControl w:val="0"/>
              <w:rPr>
                <w:color w:val="0070C0"/>
              </w:rPr>
            </w:pPr>
            <w:proofErr w:type="spellStart"/>
            <w:r w:rsidRPr="002D4F47">
              <w:rPr>
                <w:color w:val="0070C0"/>
              </w:rPr>
              <w:t>н.п</w:t>
            </w:r>
            <w:proofErr w:type="spellEnd"/>
            <w:r w:rsidRPr="002D4F47">
              <w:rPr>
                <w:color w:val="0070C0"/>
              </w:rPr>
              <w:t>.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2D4F47" w:rsidRPr="002D4F47" w:rsidRDefault="002D4F47" w:rsidP="00727B20">
            <w:pPr>
              <w:pStyle w:val="Pro-Tab0"/>
              <w:widowControl w:val="0"/>
              <w:rPr>
                <w:color w:val="0070C0"/>
              </w:rPr>
            </w:pPr>
            <w:proofErr w:type="spellStart"/>
            <w:r w:rsidRPr="002D4F47">
              <w:rPr>
                <w:color w:val="0070C0"/>
              </w:rPr>
              <w:t>н.п</w:t>
            </w:r>
            <w:proofErr w:type="spellEnd"/>
            <w:r w:rsidRPr="002D4F47">
              <w:rPr>
                <w:color w:val="0070C0"/>
              </w:rPr>
              <w:t>.</w:t>
            </w:r>
          </w:p>
        </w:tc>
      </w:tr>
      <w:tr w:rsidR="002D4F47" w:rsidRPr="002D4F47" w:rsidTr="00B068C2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2D4F47" w:rsidRPr="002D4F47" w:rsidRDefault="002D4F47" w:rsidP="00727B20">
            <w:pPr>
              <w:pStyle w:val="Pro-Tab0"/>
              <w:rPr>
                <w:color w:val="0070C0"/>
              </w:rPr>
            </w:pPr>
            <w:r w:rsidRPr="002D4F47">
              <w:rPr>
                <w:color w:val="0070C0"/>
              </w:rPr>
              <w:t>Объем расходов бюджета города Иванова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2D4F47" w:rsidRPr="002D4F47" w:rsidRDefault="002D4F47" w:rsidP="00727B20">
            <w:pPr>
              <w:pStyle w:val="Pro-Tab0"/>
              <w:rPr>
                <w:color w:val="0070C0"/>
              </w:rPr>
            </w:pPr>
            <w:r w:rsidRPr="002D4F47">
              <w:rPr>
                <w:color w:val="0070C0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vAlign w:val="center"/>
            <w:hideMark/>
          </w:tcPr>
          <w:p w:rsidR="002D4F47" w:rsidRPr="002D4F47" w:rsidRDefault="002D4F47" w:rsidP="00C84E1B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2D4F47">
              <w:rPr>
                <w:rFonts w:ascii="Tahoma" w:hAnsi="Tahoma"/>
                <w:color w:val="0070C0"/>
                <w:sz w:val="16"/>
              </w:rPr>
              <w:t>168,0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2D4F47" w:rsidRPr="002D4F47" w:rsidRDefault="002D4F47" w:rsidP="00727B20">
            <w:pPr>
              <w:pStyle w:val="Pro-Tab0"/>
              <w:rPr>
                <w:color w:val="0070C0"/>
              </w:rPr>
            </w:pPr>
            <w:r w:rsidRPr="002D4F47">
              <w:rPr>
                <w:color w:val="0070C0"/>
              </w:rPr>
              <w:t>170,1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2D4F47" w:rsidRPr="002D4F47" w:rsidRDefault="002D4F47" w:rsidP="00727B20">
            <w:pPr>
              <w:pStyle w:val="Pro-Tab0"/>
              <w:rPr>
                <w:color w:val="0070C0"/>
              </w:rPr>
            </w:pPr>
            <w:r w:rsidRPr="002D4F47">
              <w:rPr>
                <w:color w:val="0070C0"/>
              </w:rPr>
              <w:t>180,3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2D4F47" w:rsidRPr="002D4F47" w:rsidRDefault="002D4F47" w:rsidP="00727B20">
            <w:pPr>
              <w:pStyle w:val="Pro-Tab0"/>
              <w:rPr>
                <w:color w:val="0070C0"/>
              </w:rPr>
            </w:pPr>
            <w:r w:rsidRPr="002D4F47">
              <w:rPr>
                <w:color w:val="0070C0"/>
              </w:rPr>
              <w:t>190,2</w:t>
            </w:r>
          </w:p>
        </w:tc>
      </w:tr>
      <w:tr w:rsidR="002D4F47" w:rsidRPr="002D4F47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nil"/>
            </w:tcBorders>
            <w:hideMark/>
          </w:tcPr>
          <w:p w:rsidR="00BE1D92" w:rsidRPr="002D4F47" w:rsidRDefault="00BE1D92" w:rsidP="00727B20">
            <w:pPr>
              <w:pStyle w:val="Pro-Tab0"/>
              <w:rPr>
                <w:b/>
                <w:color w:val="0070C0"/>
              </w:rPr>
            </w:pPr>
            <w:r w:rsidRPr="002D4F47">
              <w:rPr>
                <w:b/>
                <w:color w:val="0070C0"/>
              </w:rPr>
              <w:t>4.4. Проведение энергетических обследований (</w:t>
            </w:r>
            <w:proofErr w:type="spellStart"/>
            <w:r w:rsidRPr="002D4F47">
              <w:rPr>
                <w:b/>
                <w:color w:val="0070C0"/>
              </w:rPr>
              <w:t>энергоаудита</w:t>
            </w:r>
            <w:proofErr w:type="spellEnd"/>
            <w:r w:rsidRPr="002D4F47">
              <w:rPr>
                <w:b/>
                <w:color w:val="0070C0"/>
              </w:rPr>
              <w:t>) муниципальных организаций и составление энергетических паспортов объектов</w:t>
            </w:r>
          </w:p>
        </w:tc>
        <w:tc>
          <w:tcPr>
            <w:tcW w:w="1275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</w:tcPr>
          <w:p w:rsidR="00BE1D92" w:rsidRPr="002D4F47" w:rsidRDefault="00BE1D92" w:rsidP="00727B20">
            <w:pPr>
              <w:pStyle w:val="Pro-Tab0"/>
              <w:jc w:val="center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</w:tcPr>
          <w:p w:rsidR="00BE1D92" w:rsidRPr="002D4F47" w:rsidRDefault="00BE1D92" w:rsidP="00727B20">
            <w:pPr>
              <w:pStyle w:val="Pro-Tab0"/>
              <w:jc w:val="center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</w:tcPr>
          <w:p w:rsidR="00BE1D92" w:rsidRPr="002D4F47" w:rsidRDefault="00BE1D92" w:rsidP="00727B20">
            <w:pPr>
              <w:pStyle w:val="Pro-Tab0"/>
              <w:jc w:val="center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</w:tcPr>
          <w:p w:rsidR="00BE1D92" w:rsidRPr="002D4F47" w:rsidRDefault="00BE1D92" w:rsidP="00727B20">
            <w:pPr>
              <w:pStyle w:val="Pro-Tab0"/>
              <w:jc w:val="center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C41C16"/>
              <w:left w:val="nil"/>
              <w:bottom w:val="single" w:sz="4" w:space="0" w:color="C41C16"/>
              <w:right w:val="single" w:sz="12" w:space="0" w:color="808080"/>
            </w:tcBorders>
          </w:tcPr>
          <w:p w:rsidR="00BE1D92" w:rsidRPr="002D4F47" w:rsidRDefault="00BE1D92" w:rsidP="00727B20">
            <w:pPr>
              <w:pStyle w:val="Pro-Tab0"/>
              <w:jc w:val="center"/>
              <w:rPr>
                <w:color w:val="0070C0"/>
              </w:rPr>
            </w:pPr>
          </w:p>
        </w:tc>
      </w:tr>
      <w:tr w:rsidR="002D4F47" w:rsidRPr="002D4F47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D4F47" w:rsidRDefault="00BE1D92" w:rsidP="00727B20">
            <w:pPr>
              <w:pStyle w:val="Pro-Tab0"/>
              <w:rPr>
                <w:color w:val="0070C0"/>
              </w:rPr>
            </w:pPr>
            <w:r w:rsidRPr="002D4F47">
              <w:rPr>
                <w:color w:val="0070C0"/>
              </w:rPr>
              <w:t>Число составленных энергетических паспортов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D4F47" w:rsidRDefault="00BE1D92" w:rsidP="00727B20">
            <w:pPr>
              <w:pStyle w:val="Pro-Tab0"/>
              <w:jc w:val="center"/>
              <w:rPr>
                <w:color w:val="0070C0"/>
              </w:rPr>
            </w:pPr>
            <w:r w:rsidRPr="002D4F47">
              <w:rPr>
                <w:color w:val="0070C0"/>
              </w:rPr>
              <w:t>единиц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D4F47" w:rsidRDefault="00BE1D92" w:rsidP="00727B20">
            <w:pPr>
              <w:pStyle w:val="Pro-Tab0"/>
              <w:rPr>
                <w:color w:val="0070C0"/>
              </w:rPr>
            </w:pPr>
            <w:r w:rsidRPr="002D4F47">
              <w:rPr>
                <w:color w:val="0070C0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D4F47" w:rsidRDefault="002D4F47" w:rsidP="00727B20">
            <w:pPr>
              <w:pStyle w:val="Pro-Tab0"/>
              <w:widowControl w:val="0"/>
              <w:rPr>
                <w:color w:val="0070C0"/>
              </w:rPr>
            </w:pPr>
            <w:r w:rsidRPr="002D4F47">
              <w:rPr>
                <w:color w:val="0070C0"/>
              </w:rPr>
              <w:t>13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D4F47" w:rsidRDefault="002D4F47" w:rsidP="00727B20">
            <w:pPr>
              <w:pStyle w:val="Pro-Tab0"/>
              <w:widowControl w:val="0"/>
              <w:rPr>
                <w:color w:val="0070C0"/>
              </w:rPr>
            </w:pPr>
            <w:r w:rsidRPr="002D4F47">
              <w:rPr>
                <w:color w:val="0070C0"/>
              </w:rPr>
              <w:t>-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D4F47" w:rsidRDefault="00BE1D92" w:rsidP="00727B20">
            <w:pPr>
              <w:pStyle w:val="Pro-Tab0"/>
              <w:rPr>
                <w:color w:val="0070C0"/>
              </w:rPr>
            </w:pPr>
            <w:r w:rsidRPr="002D4F47">
              <w:rPr>
                <w:color w:val="0070C0"/>
              </w:rPr>
              <w:t>-</w:t>
            </w:r>
          </w:p>
        </w:tc>
      </w:tr>
      <w:tr w:rsidR="00051958" w:rsidRPr="00051958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nil"/>
            </w:tcBorders>
            <w:hideMark/>
          </w:tcPr>
          <w:p w:rsidR="00BE1D92" w:rsidRPr="00051958" w:rsidRDefault="00BE1D92" w:rsidP="00727B20">
            <w:pPr>
              <w:pStyle w:val="Pro-Tab0"/>
              <w:rPr>
                <w:b/>
                <w:color w:val="0070C0"/>
              </w:rPr>
            </w:pPr>
            <w:r w:rsidRPr="00051958">
              <w:rPr>
                <w:b/>
                <w:color w:val="0070C0"/>
              </w:rPr>
              <w:t>5. Мероприятия по выполнению наказов избирателей города Иванова, ответственность за осуществление которых возложена на Комитет по культуре Администрации города</w:t>
            </w:r>
          </w:p>
        </w:tc>
        <w:tc>
          <w:tcPr>
            <w:tcW w:w="1275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</w:tcPr>
          <w:p w:rsidR="00BE1D92" w:rsidRPr="00051958" w:rsidRDefault="00BE1D92" w:rsidP="00727B20">
            <w:pPr>
              <w:pStyle w:val="Pro-Tab0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</w:tcPr>
          <w:p w:rsidR="00BE1D92" w:rsidRPr="00051958" w:rsidRDefault="00BE1D92" w:rsidP="00727B20">
            <w:pPr>
              <w:pStyle w:val="Pro-Tab0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</w:tcPr>
          <w:p w:rsidR="00BE1D92" w:rsidRPr="00051958" w:rsidRDefault="00BE1D92" w:rsidP="00727B20">
            <w:pPr>
              <w:pStyle w:val="Pro-Tab0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</w:tcPr>
          <w:p w:rsidR="00BE1D92" w:rsidRPr="00051958" w:rsidRDefault="00BE1D92" w:rsidP="00727B20">
            <w:pPr>
              <w:pStyle w:val="Pro-Tab0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C41C16"/>
              <w:left w:val="nil"/>
              <w:bottom w:val="single" w:sz="4" w:space="0" w:color="C41C16"/>
              <w:right w:val="single" w:sz="12" w:space="0" w:color="808080"/>
            </w:tcBorders>
          </w:tcPr>
          <w:p w:rsidR="00BE1D92" w:rsidRPr="00051958" w:rsidRDefault="00BE1D92" w:rsidP="00727B20">
            <w:pPr>
              <w:pStyle w:val="Pro-Tab0"/>
              <w:rPr>
                <w:color w:val="0070C0"/>
              </w:rPr>
            </w:pPr>
          </w:p>
        </w:tc>
      </w:tr>
      <w:tr w:rsidR="00051958" w:rsidRPr="00051958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05195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051958">
              <w:rPr>
                <w:rFonts w:ascii="Tahoma" w:hAnsi="Tahoma"/>
                <w:color w:val="0070C0"/>
                <w:sz w:val="16"/>
              </w:rPr>
              <w:t>Количество исполненных наказов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05195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051958">
              <w:rPr>
                <w:rFonts w:ascii="Tahoma" w:hAnsi="Tahoma"/>
                <w:color w:val="0070C0"/>
                <w:sz w:val="16"/>
              </w:rPr>
              <w:t>единиц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051958" w:rsidRDefault="002D4F47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051958">
              <w:rPr>
                <w:rFonts w:ascii="Tahoma" w:hAnsi="Tahoma"/>
                <w:color w:val="0070C0"/>
                <w:sz w:val="16"/>
              </w:rPr>
              <w:t>18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051958" w:rsidRDefault="00BE1D92" w:rsidP="00051958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051958">
              <w:rPr>
                <w:rFonts w:ascii="Tahoma" w:hAnsi="Tahoma"/>
                <w:color w:val="0070C0"/>
                <w:sz w:val="16"/>
              </w:rPr>
              <w:t>1</w:t>
            </w:r>
            <w:r w:rsidR="00051958" w:rsidRPr="00051958">
              <w:rPr>
                <w:rFonts w:ascii="Tahoma" w:hAnsi="Tahoma"/>
                <w:color w:val="0070C0"/>
                <w:sz w:val="16"/>
              </w:rPr>
              <w:t>6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05195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proofErr w:type="spellStart"/>
            <w:r w:rsidRPr="00051958">
              <w:rPr>
                <w:rFonts w:ascii="Tahoma" w:hAnsi="Tahoma"/>
                <w:color w:val="0070C0"/>
                <w:sz w:val="16"/>
              </w:rPr>
              <w:t>н.п</w:t>
            </w:r>
            <w:proofErr w:type="spellEnd"/>
            <w:r w:rsidRPr="00051958">
              <w:rPr>
                <w:rFonts w:ascii="Tahoma" w:hAnsi="Tahoma"/>
                <w:color w:val="0070C0"/>
                <w:sz w:val="16"/>
              </w:rPr>
              <w:t>.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05195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proofErr w:type="spellStart"/>
            <w:r w:rsidRPr="00051958">
              <w:rPr>
                <w:rFonts w:ascii="Tahoma" w:hAnsi="Tahoma"/>
                <w:color w:val="0070C0"/>
                <w:sz w:val="16"/>
              </w:rPr>
              <w:t>н.п</w:t>
            </w:r>
            <w:proofErr w:type="spellEnd"/>
            <w:r w:rsidRPr="00051958">
              <w:rPr>
                <w:rFonts w:ascii="Tahoma" w:hAnsi="Tahoma"/>
                <w:color w:val="0070C0"/>
                <w:sz w:val="16"/>
              </w:rPr>
              <w:t>.</w:t>
            </w:r>
          </w:p>
        </w:tc>
      </w:tr>
      <w:tr w:rsidR="00051958" w:rsidRPr="00051958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051958" w:rsidRDefault="00BE1D92" w:rsidP="00727B20">
            <w:pPr>
              <w:pStyle w:val="Pro-Tab0"/>
              <w:rPr>
                <w:color w:val="0070C0"/>
              </w:rPr>
            </w:pPr>
            <w:r w:rsidRPr="00051958">
              <w:rPr>
                <w:color w:val="0070C0"/>
              </w:rPr>
              <w:t>Объем расходов бюджета города Иванова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05195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051958">
              <w:rPr>
                <w:rFonts w:ascii="Tahoma" w:hAnsi="Tahoma"/>
                <w:color w:val="0070C0"/>
                <w:sz w:val="16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051958" w:rsidRDefault="002D4F47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051958">
              <w:rPr>
                <w:rFonts w:ascii="Tahoma" w:hAnsi="Tahoma"/>
                <w:color w:val="0070C0"/>
                <w:sz w:val="16"/>
              </w:rPr>
              <w:t>1 085,0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051958" w:rsidRDefault="00051958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r w:rsidRPr="00051958">
              <w:rPr>
                <w:rFonts w:ascii="Tahoma" w:hAnsi="Tahoma"/>
                <w:color w:val="0070C0"/>
                <w:sz w:val="16"/>
              </w:rPr>
              <w:t>1 505,4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05195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proofErr w:type="spellStart"/>
            <w:r w:rsidRPr="00051958">
              <w:rPr>
                <w:rFonts w:ascii="Tahoma" w:hAnsi="Tahoma"/>
                <w:color w:val="0070C0"/>
                <w:sz w:val="16"/>
              </w:rPr>
              <w:t>н.п</w:t>
            </w:r>
            <w:proofErr w:type="spellEnd"/>
            <w:r w:rsidRPr="00051958">
              <w:rPr>
                <w:rFonts w:ascii="Tahoma" w:hAnsi="Tahoma"/>
                <w:color w:val="0070C0"/>
                <w:sz w:val="16"/>
              </w:rPr>
              <w:t>.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051958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proofErr w:type="spellStart"/>
            <w:r w:rsidRPr="00051958">
              <w:rPr>
                <w:rFonts w:ascii="Tahoma" w:hAnsi="Tahoma"/>
                <w:color w:val="0070C0"/>
                <w:sz w:val="16"/>
              </w:rPr>
              <w:t>н.п</w:t>
            </w:r>
            <w:proofErr w:type="spellEnd"/>
            <w:r w:rsidRPr="00051958">
              <w:rPr>
                <w:rFonts w:ascii="Tahoma" w:hAnsi="Tahoma"/>
                <w:color w:val="0070C0"/>
                <w:sz w:val="16"/>
              </w:rPr>
              <w:t>.</w:t>
            </w:r>
          </w:p>
        </w:tc>
      </w:tr>
      <w:tr w:rsidR="002D4F47" w:rsidRPr="002D4F47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nil"/>
            </w:tcBorders>
            <w:hideMark/>
          </w:tcPr>
          <w:p w:rsidR="00BE1D92" w:rsidRPr="002D4F47" w:rsidRDefault="00BE1D92" w:rsidP="00727B20">
            <w:pPr>
              <w:pStyle w:val="Pro-Tab0"/>
              <w:rPr>
                <w:b/>
                <w:color w:val="0070C0"/>
              </w:rPr>
            </w:pPr>
            <w:r w:rsidRPr="002D4F47">
              <w:rPr>
                <w:b/>
                <w:color w:val="0070C0"/>
              </w:rPr>
              <w:t>6.1. Организация совместных мероприятий (презентаций, выставок, конкурсов, фестивалей) с общественными организациями культуры, творческими союзами, национально-культурными автономиями, организациями художественных народных промыслов и иными организациями культуры</w:t>
            </w:r>
          </w:p>
        </w:tc>
        <w:tc>
          <w:tcPr>
            <w:tcW w:w="1275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</w:tcPr>
          <w:p w:rsidR="00BE1D92" w:rsidRPr="002D4F47" w:rsidRDefault="00BE1D92" w:rsidP="00727B20">
            <w:pPr>
              <w:pStyle w:val="Pro-Tab0"/>
              <w:rPr>
                <w:b/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</w:tcPr>
          <w:p w:rsidR="00BE1D92" w:rsidRPr="002D4F47" w:rsidRDefault="00BE1D92" w:rsidP="00727B20">
            <w:pPr>
              <w:pStyle w:val="Pro-Tab0"/>
              <w:rPr>
                <w:b/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</w:tcPr>
          <w:p w:rsidR="00BE1D92" w:rsidRPr="002D4F47" w:rsidRDefault="00BE1D92" w:rsidP="00727B20">
            <w:pPr>
              <w:pStyle w:val="Pro-Tab0"/>
              <w:rPr>
                <w:b/>
                <w:color w:val="0070C0"/>
              </w:rPr>
            </w:pPr>
            <w:bookmarkStart w:id="3" w:name="_GoBack"/>
            <w:bookmarkEnd w:id="3"/>
          </w:p>
        </w:tc>
        <w:tc>
          <w:tcPr>
            <w:tcW w:w="1204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</w:tcPr>
          <w:p w:rsidR="00BE1D92" w:rsidRPr="002D4F47" w:rsidRDefault="00BE1D92" w:rsidP="00727B20">
            <w:pPr>
              <w:pStyle w:val="Pro-Tab0"/>
              <w:rPr>
                <w:b/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C41C16"/>
              <w:left w:val="nil"/>
              <w:bottom w:val="single" w:sz="4" w:space="0" w:color="C41C16"/>
              <w:right w:val="single" w:sz="12" w:space="0" w:color="808080"/>
            </w:tcBorders>
          </w:tcPr>
          <w:p w:rsidR="00BE1D92" w:rsidRPr="002D4F47" w:rsidRDefault="00BE1D92" w:rsidP="00727B20">
            <w:pPr>
              <w:pStyle w:val="Pro-Tab0"/>
              <w:rPr>
                <w:b/>
                <w:color w:val="0070C0"/>
              </w:rPr>
            </w:pPr>
          </w:p>
        </w:tc>
      </w:tr>
      <w:tr w:rsidR="002D4F47" w:rsidRPr="002D4F47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D4F47" w:rsidRDefault="00BE1D92" w:rsidP="00727B20">
            <w:pPr>
              <w:pStyle w:val="Pro-Tab0"/>
              <w:widowControl w:val="0"/>
              <w:rPr>
                <w:color w:val="0070C0"/>
              </w:rPr>
            </w:pPr>
            <w:r w:rsidRPr="002D4F47">
              <w:rPr>
                <w:color w:val="0070C0"/>
              </w:rPr>
              <w:t>Количество проведенных мероприятий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D4F47" w:rsidRDefault="00BE1D92" w:rsidP="00727B20">
            <w:pPr>
              <w:pStyle w:val="Pro-Tab0"/>
              <w:widowControl w:val="0"/>
              <w:rPr>
                <w:color w:val="0070C0"/>
              </w:rPr>
            </w:pPr>
            <w:r w:rsidRPr="002D4F47">
              <w:rPr>
                <w:color w:val="0070C0"/>
              </w:rPr>
              <w:t>мероприятий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D4F47" w:rsidRDefault="002D4F47" w:rsidP="00727B20">
            <w:pPr>
              <w:pStyle w:val="Pro-Tab0"/>
              <w:rPr>
                <w:color w:val="0070C0"/>
              </w:rPr>
            </w:pPr>
            <w:r>
              <w:rPr>
                <w:color w:val="0070C0"/>
              </w:rPr>
              <w:t>47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D4F47" w:rsidRDefault="002D4F47" w:rsidP="00727B20">
            <w:pPr>
              <w:pStyle w:val="Pro-Tab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н.п</w:t>
            </w:r>
            <w:proofErr w:type="spellEnd"/>
            <w:r>
              <w:rPr>
                <w:color w:val="0070C0"/>
              </w:rPr>
              <w:t>.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D4F47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proofErr w:type="spellStart"/>
            <w:r w:rsidRPr="002D4F47">
              <w:rPr>
                <w:rFonts w:ascii="Tahoma" w:hAnsi="Tahoma"/>
                <w:color w:val="0070C0"/>
                <w:sz w:val="16"/>
              </w:rPr>
              <w:t>н.п</w:t>
            </w:r>
            <w:proofErr w:type="spellEnd"/>
            <w:r w:rsidRPr="002D4F47">
              <w:rPr>
                <w:rFonts w:ascii="Tahoma" w:hAnsi="Tahoma"/>
                <w:color w:val="0070C0"/>
                <w:sz w:val="16"/>
              </w:rPr>
              <w:t>.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D4F47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proofErr w:type="spellStart"/>
            <w:r w:rsidRPr="002D4F47">
              <w:rPr>
                <w:rFonts w:ascii="Tahoma" w:hAnsi="Tahoma"/>
                <w:color w:val="0070C0"/>
                <w:sz w:val="16"/>
              </w:rPr>
              <w:t>н.п</w:t>
            </w:r>
            <w:proofErr w:type="spellEnd"/>
            <w:r w:rsidRPr="002D4F47">
              <w:rPr>
                <w:rFonts w:ascii="Tahoma" w:hAnsi="Tahoma"/>
                <w:color w:val="0070C0"/>
                <w:sz w:val="16"/>
              </w:rPr>
              <w:t>.</w:t>
            </w:r>
          </w:p>
        </w:tc>
      </w:tr>
      <w:tr w:rsidR="002D4F47" w:rsidRPr="002D4F47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nil"/>
            </w:tcBorders>
            <w:hideMark/>
          </w:tcPr>
          <w:p w:rsidR="00BE1D92" w:rsidRPr="002D4F47" w:rsidRDefault="00BE1D92" w:rsidP="00727B20">
            <w:pPr>
              <w:pStyle w:val="Pro-Tab0"/>
              <w:rPr>
                <w:b/>
                <w:color w:val="0070C0"/>
              </w:rPr>
            </w:pPr>
            <w:r w:rsidRPr="002D4F47">
              <w:rPr>
                <w:b/>
                <w:color w:val="0070C0"/>
              </w:rPr>
              <w:t>6.2. Информирование населения о планируемых мероприятиях в муниципальных учреждениях культуры</w:t>
            </w:r>
          </w:p>
        </w:tc>
        <w:tc>
          <w:tcPr>
            <w:tcW w:w="1275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</w:tcPr>
          <w:p w:rsidR="00BE1D92" w:rsidRPr="002D4F47" w:rsidRDefault="00BE1D92" w:rsidP="00727B20">
            <w:pPr>
              <w:pStyle w:val="Pro-Tab0"/>
              <w:rPr>
                <w:b/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</w:tcPr>
          <w:p w:rsidR="00BE1D92" w:rsidRPr="002D4F47" w:rsidRDefault="00BE1D92" w:rsidP="00727B20">
            <w:pPr>
              <w:pStyle w:val="Pro-Tab0"/>
              <w:rPr>
                <w:b/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</w:tcPr>
          <w:p w:rsidR="00BE1D92" w:rsidRPr="002D4F47" w:rsidRDefault="00BE1D92" w:rsidP="00727B20">
            <w:pPr>
              <w:pStyle w:val="Pro-Tab0"/>
              <w:rPr>
                <w:b/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</w:tcPr>
          <w:p w:rsidR="00BE1D92" w:rsidRPr="002D4F47" w:rsidRDefault="00BE1D92" w:rsidP="00727B20">
            <w:pPr>
              <w:pStyle w:val="Pro-Tab0"/>
              <w:rPr>
                <w:b/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C41C16"/>
              <w:left w:val="nil"/>
              <w:bottom w:val="single" w:sz="4" w:space="0" w:color="C41C16"/>
              <w:right w:val="single" w:sz="12" w:space="0" w:color="808080"/>
            </w:tcBorders>
          </w:tcPr>
          <w:p w:rsidR="00BE1D92" w:rsidRPr="002D4F47" w:rsidRDefault="00BE1D92" w:rsidP="00727B20">
            <w:pPr>
              <w:pStyle w:val="Pro-Tab0"/>
              <w:rPr>
                <w:b/>
                <w:color w:val="0070C0"/>
              </w:rPr>
            </w:pPr>
          </w:p>
        </w:tc>
      </w:tr>
      <w:tr w:rsidR="002D4F47" w:rsidRPr="002D4F47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D4F47" w:rsidRDefault="00BE1D92" w:rsidP="00727B20">
            <w:pPr>
              <w:pStyle w:val="Pro-Tab0"/>
              <w:widowControl w:val="0"/>
              <w:rPr>
                <w:color w:val="0070C0"/>
              </w:rPr>
            </w:pPr>
            <w:r w:rsidRPr="002D4F47">
              <w:rPr>
                <w:color w:val="0070C0"/>
              </w:rPr>
              <w:t>Количество учреждений культуры, по которым предоставляется информация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D4F47" w:rsidRDefault="00BE1D92" w:rsidP="00727B20">
            <w:pPr>
              <w:pStyle w:val="Pro-Tab0"/>
              <w:widowControl w:val="0"/>
              <w:rPr>
                <w:color w:val="0070C0"/>
              </w:rPr>
            </w:pPr>
            <w:r w:rsidRPr="002D4F47">
              <w:rPr>
                <w:color w:val="0070C0"/>
              </w:rPr>
              <w:t>учреждений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D4F47" w:rsidRDefault="00BE1D92" w:rsidP="00727B20">
            <w:pPr>
              <w:pStyle w:val="Pro-Tab0"/>
              <w:rPr>
                <w:color w:val="0070C0"/>
              </w:rPr>
            </w:pPr>
            <w:r w:rsidRPr="002D4F47">
              <w:rPr>
                <w:color w:val="0070C0"/>
              </w:rPr>
              <w:t>43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D4F47" w:rsidRDefault="00BE1D92" w:rsidP="00727B20">
            <w:pPr>
              <w:pStyle w:val="Pro-Tab0"/>
              <w:rPr>
                <w:color w:val="0070C0"/>
              </w:rPr>
            </w:pPr>
            <w:r w:rsidRPr="002D4F47">
              <w:rPr>
                <w:color w:val="0070C0"/>
              </w:rPr>
              <w:t>43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D4F47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proofErr w:type="spellStart"/>
            <w:r w:rsidRPr="002D4F47">
              <w:rPr>
                <w:rFonts w:ascii="Tahoma" w:hAnsi="Tahoma"/>
                <w:color w:val="0070C0"/>
                <w:sz w:val="16"/>
              </w:rPr>
              <w:t>н.п</w:t>
            </w:r>
            <w:proofErr w:type="spellEnd"/>
            <w:r w:rsidRPr="002D4F47">
              <w:rPr>
                <w:rFonts w:ascii="Tahoma" w:hAnsi="Tahoma"/>
                <w:color w:val="0070C0"/>
                <w:sz w:val="16"/>
              </w:rPr>
              <w:t>.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D4F47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proofErr w:type="spellStart"/>
            <w:r w:rsidRPr="002D4F47">
              <w:rPr>
                <w:rFonts w:ascii="Tahoma" w:hAnsi="Tahoma"/>
                <w:color w:val="0070C0"/>
                <w:sz w:val="16"/>
              </w:rPr>
              <w:t>н.п</w:t>
            </w:r>
            <w:proofErr w:type="spellEnd"/>
            <w:r w:rsidRPr="002D4F47">
              <w:rPr>
                <w:rFonts w:ascii="Tahoma" w:hAnsi="Tahoma"/>
                <w:color w:val="0070C0"/>
                <w:sz w:val="16"/>
              </w:rPr>
              <w:t>.</w:t>
            </w:r>
          </w:p>
        </w:tc>
      </w:tr>
      <w:tr w:rsidR="002D4F47" w:rsidRPr="002D4F47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nil"/>
            </w:tcBorders>
            <w:hideMark/>
          </w:tcPr>
          <w:p w:rsidR="00BE1D92" w:rsidRPr="002D4F47" w:rsidRDefault="00BE1D92" w:rsidP="00727B20">
            <w:pPr>
              <w:pStyle w:val="Pro-Tab0"/>
              <w:rPr>
                <w:b/>
                <w:color w:val="0070C0"/>
              </w:rPr>
            </w:pPr>
            <w:r w:rsidRPr="002D4F47">
              <w:rPr>
                <w:b/>
                <w:color w:val="0070C0"/>
              </w:rPr>
              <w:t xml:space="preserve">6.4. Выполнение </w:t>
            </w:r>
            <w:proofErr w:type="gramStart"/>
            <w:r w:rsidRPr="002D4F47">
              <w:rPr>
                <w:b/>
                <w:color w:val="0070C0"/>
              </w:rPr>
              <w:t>функций главного администратора доходов бюджета города Иванова</w:t>
            </w:r>
            <w:proofErr w:type="gramEnd"/>
          </w:p>
        </w:tc>
        <w:tc>
          <w:tcPr>
            <w:tcW w:w="1275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</w:tcPr>
          <w:p w:rsidR="00BE1D92" w:rsidRPr="002D4F47" w:rsidRDefault="00BE1D92" w:rsidP="00727B20">
            <w:pPr>
              <w:pStyle w:val="Pro-Tab0"/>
              <w:rPr>
                <w:b/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</w:tcPr>
          <w:p w:rsidR="00BE1D92" w:rsidRPr="002D4F47" w:rsidRDefault="00BE1D92" w:rsidP="00727B20">
            <w:pPr>
              <w:pStyle w:val="Pro-Tab0"/>
              <w:rPr>
                <w:b/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</w:tcPr>
          <w:p w:rsidR="00BE1D92" w:rsidRPr="002D4F47" w:rsidRDefault="00BE1D92" w:rsidP="00727B20">
            <w:pPr>
              <w:pStyle w:val="Pro-Tab0"/>
              <w:rPr>
                <w:b/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</w:tcPr>
          <w:p w:rsidR="00BE1D92" w:rsidRPr="002D4F47" w:rsidRDefault="00BE1D92" w:rsidP="00727B20">
            <w:pPr>
              <w:pStyle w:val="Pro-Tab0"/>
              <w:rPr>
                <w:b/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C41C16"/>
              <w:left w:val="nil"/>
              <w:bottom w:val="single" w:sz="4" w:space="0" w:color="C41C16"/>
              <w:right w:val="single" w:sz="12" w:space="0" w:color="808080"/>
            </w:tcBorders>
          </w:tcPr>
          <w:p w:rsidR="00BE1D92" w:rsidRPr="002D4F47" w:rsidRDefault="00BE1D92" w:rsidP="00727B20">
            <w:pPr>
              <w:pStyle w:val="Pro-Tab0"/>
              <w:rPr>
                <w:b/>
                <w:color w:val="0070C0"/>
              </w:rPr>
            </w:pPr>
          </w:p>
        </w:tc>
      </w:tr>
      <w:tr w:rsidR="002D4F47" w:rsidRPr="002D4F47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D4F47" w:rsidRDefault="00BE1D92" w:rsidP="00727B20">
            <w:pPr>
              <w:pStyle w:val="Pro-Tab0"/>
              <w:widowControl w:val="0"/>
              <w:rPr>
                <w:color w:val="0070C0"/>
              </w:rPr>
            </w:pPr>
            <w:r w:rsidRPr="002D4F47">
              <w:rPr>
                <w:color w:val="0070C0"/>
              </w:rPr>
              <w:t>Объемы поступлений в бюджет города по администрируемым доходам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D4F47" w:rsidRDefault="00BE1D92" w:rsidP="00727B20">
            <w:pPr>
              <w:pStyle w:val="Pro-Tab0"/>
              <w:widowControl w:val="0"/>
              <w:rPr>
                <w:color w:val="0070C0"/>
              </w:rPr>
            </w:pPr>
            <w:proofErr w:type="spellStart"/>
            <w:r w:rsidRPr="002D4F47">
              <w:rPr>
                <w:color w:val="0070C0"/>
              </w:rPr>
              <w:t>тыс</w:t>
            </w:r>
            <w:proofErr w:type="gramStart"/>
            <w:r w:rsidRPr="002D4F47">
              <w:rPr>
                <w:color w:val="0070C0"/>
              </w:rPr>
              <w:t>.р</w:t>
            </w:r>
            <w:proofErr w:type="gramEnd"/>
            <w:r w:rsidRPr="002D4F47">
              <w:rPr>
                <w:color w:val="0070C0"/>
              </w:rPr>
              <w:t>уб</w:t>
            </w:r>
            <w:proofErr w:type="spellEnd"/>
            <w:r w:rsidRPr="002D4F47">
              <w:rPr>
                <w:color w:val="0070C0"/>
              </w:rPr>
              <w:t>.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D4F47" w:rsidRDefault="002D4F47" w:rsidP="002D4F47">
            <w:pPr>
              <w:widowControl w:val="0"/>
              <w:spacing w:before="60" w:after="60"/>
              <w:rPr>
                <w:rFonts w:ascii="Tahoma" w:hAnsi="Tahoma"/>
                <w:color w:val="0070C0"/>
                <w:sz w:val="16"/>
                <w:szCs w:val="20"/>
              </w:rPr>
            </w:pPr>
            <w:r w:rsidRPr="002D4F47">
              <w:rPr>
                <w:rFonts w:ascii="Tahoma" w:hAnsi="Tahoma"/>
                <w:color w:val="0070C0"/>
                <w:sz w:val="16"/>
                <w:szCs w:val="20"/>
              </w:rPr>
              <w:t>57</w:t>
            </w:r>
            <w:r w:rsidR="00BE1D92" w:rsidRPr="002D4F47">
              <w:rPr>
                <w:rFonts w:ascii="Tahoma" w:hAnsi="Tahoma"/>
                <w:color w:val="0070C0"/>
                <w:sz w:val="16"/>
                <w:szCs w:val="20"/>
              </w:rPr>
              <w:t>,</w:t>
            </w:r>
            <w:r w:rsidRPr="002D4F47">
              <w:rPr>
                <w:rFonts w:ascii="Tahoma" w:hAnsi="Tahoma"/>
                <w:color w:val="0070C0"/>
                <w:sz w:val="16"/>
                <w:szCs w:val="20"/>
              </w:rPr>
              <w:t>993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D4F47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proofErr w:type="spellStart"/>
            <w:r w:rsidRPr="002D4F47">
              <w:rPr>
                <w:rFonts w:ascii="Tahoma" w:hAnsi="Tahoma"/>
                <w:color w:val="0070C0"/>
                <w:sz w:val="16"/>
              </w:rPr>
              <w:t>н.п</w:t>
            </w:r>
            <w:proofErr w:type="spellEnd"/>
            <w:r w:rsidRPr="002D4F47">
              <w:rPr>
                <w:rFonts w:ascii="Tahoma" w:hAnsi="Tahoma"/>
                <w:color w:val="0070C0"/>
                <w:sz w:val="16"/>
              </w:rPr>
              <w:t>.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hideMark/>
          </w:tcPr>
          <w:p w:rsidR="00BE1D92" w:rsidRPr="002D4F47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proofErr w:type="spellStart"/>
            <w:r w:rsidRPr="002D4F47">
              <w:rPr>
                <w:rFonts w:ascii="Tahoma" w:hAnsi="Tahoma"/>
                <w:color w:val="0070C0"/>
                <w:sz w:val="16"/>
              </w:rPr>
              <w:t>н.п</w:t>
            </w:r>
            <w:proofErr w:type="spellEnd"/>
            <w:r w:rsidRPr="002D4F47">
              <w:rPr>
                <w:rFonts w:ascii="Tahoma" w:hAnsi="Tahoma"/>
                <w:color w:val="0070C0"/>
                <w:sz w:val="16"/>
              </w:rPr>
              <w:t>.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hideMark/>
          </w:tcPr>
          <w:p w:rsidR="00BE1D92" w:rsidRPr="002D4F47" w:rsidRDefault="00BE1D92" w:rsidP="00727B20">
            <w:pPr>
              <w:spacing w:before="60" w:after="60"/>
              <w:rPr>
                <w:rFonts w:ascii="Tahoma" w:hAnsi="Tahoma"/>
                <w:color w:val="0070C0"/>
                <w:sz w:val="16"/>
              </w:rPr>
            </w:pPr>
            <w:proofErr w:type="spellStart"/>
            <w:r w:rsidRPr="002D4F47">
              <w:rPr>
                <w:rFonts w:ascii="Tahoma" w:hAnsi="Tahoma"/>
                <w:color w:val="0070C0"/>
                <w:sz w:val="16"/>
              </w:rPr>
              <w:t>н.п</w:t>
            </w:r>
            <w:proofErr w:type="spellEnd"/>
            <w:r w:rsidRPr="002D4F47">
              <w:rPr>
                <w:rFonts w:ascii="Tahoma" w:hAnsi="Tahoma"/>
                <w:color w:val="0070C0"/>
                <w:sz w:val="16"/>
              </w:rPr>
              <w:t>.</w:t>
            </w:r>
          </w:p>
        </w:tc>
      </w:tr>
      <w:tr w:rsidR="002D4F47" w:rsidRPr="002D4F47" w:rsidTr="002825D0">
        <w:trPr>
          <w:cantSplit/>
        </w:trPr>
        <w:tc>
          <w:tcPr>
            <w:tcW w:w="3509" w:type="dxa"/>
            <w:tcBorders>
              <w:top w:val="single" w:sz="4" w:space="0" w:color="C41C16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E1D92" w:rsidRPr="002D4F47" w:rsidRDefault="00BE1D92" w:rsidP="00727B20">
            <w:pPr>
              <w:pStyle w:val="Pro-Tab0"/>
              <w:widowControl w:val="0"/>
              <w:rPr>
                <w:color w:val="0070C0"/>
              </w:rPr>
            </w:pPr>
            <w:r w:rsidRPr="002D4F47">
              <w:rPr>
                <w:color w:val="0070C0"/>
              </w:rPr>
              <w:t>Просроченная задолженность по администрируемых доходам</w:t>
            </w:r>
          </w:p>
        </w:tc>
        <w:tc>
          <w:tcPr>
            <w:tcW w:w="1275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E1D92" w:rsidRPr="002D4F47" w:rsidRDefault="00BE1D92" w:rsidP="00727B20">
            <w:pPr>
              <w:pStyle w:val="Pro-Tab0"/>
              <w:widowControl w:val="0"/>
              <w:rPr>
                <w:color w:val="0070C0"/>
              </w:rPr>
            </w:pPr>
            <w:proofErr w:type="spellStart"/>
            <w:r w:rsidRPr="002D4F47">
              <w:rPr>
                <w:color w:val="0070C0"/>
              </w:rPr>
              <w:t>тыс</w:t>
            </w:r>
            <w:proofErr w:type="gramStart"/>
            <w:r w:rsidRPr="002D4F47">
              <w:rPr>
                <w:color w:val="0070C0"/>
              </w:rPr>
              <w:t>.р</w:t>
            </w:r>
            <w:proofErr w:type="gramEnd"/>
            <w:r w:rsidRPr="002D4F47">
              <w:rPr>
                <w:color w:val="0070C0"/>
              </w:rPr>
              <w:t>уб</w:t>
            </w:r>
            <w:proofErr w:type="spellEnd"/>
            <w:r w:rsidRPr="002D4F47">
              <w:rPr>
                <w:color w:val="0070C0"/>
              </w:rPr>
              <w:t>.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E1D92" w:rsidRPr="002D4F47" w:rsidRDefault="00BE1D92" w:rsidP="00727B20">
            <w:pPr>
              <w:pStyle w:val="Pro-Tab0"/>
              <w:widowControl w:val="0"/>
              <w:rPr>
                <w:color w:val="0070C0"/>
              </w:rPr>
            </w:pPr>
            <w:r w:rsidRPr="002D4F47">
              <w:rPr>
                <w:color w:val="0070C0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E1D92" w:rsidRPr="002D4F47" w:rsidRDefault="00BE1D92" w:rsidP="00727B20">
            <w:pPr>
              <w:pStyle w:val="Pro-Tab0"/>
              <w:widowControl w:val="0"/>
              <w:rPr>
                <w:color w:val="0070C0"/>
              </w:rPr>
            </w:pPr>
            <w:r w:rsidRPr="002D4F47">
              <w:rPr>
                <w:color w:val="0070C0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E1D92" w:rsidRPr="002D4F47" w:rsidRDefault="00BE1D92" w:rsidP="00727B20">
            <w:pPr>
              <w:pStyle w:val="Pro-Tab0"/>
              <w:widowControl w:val="0"/>
              <w:rPr>
                <w:color w:val="0070C0"/>
              </w:rPr>
            </w:pPr>
            <w:r w:rsidRPr="002D4F47">
              <w:rPr>
                <w:color w:val="0070C0"/>
              </w:rPr>
              <w:t>0</w:t>
            </w:r>
          </w:p>
        </w:tc>
        <w:tc>
          <w:tcPr>
            <w:tcW w:w="1204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E1D92" w:rsidRPr="002D4F47" w:rsidRDefault="00BE1D92" w:rsidP="00727B20">
            <w:pPr>
              <w:pStyle w:val="Pro-Tab0"/>
              <w:widowControl w:val="0"/>
              <w:rPr>
                <w:color w:val="0070C0"/>
              </w:rPr>
            </w:pPr>
            <w:r w:rsidRPr="002D4F47">
              <w:rPr>
                <w:color w:val="0070C0"/>
              </w:rPr>
              <w:t>0</w:t>
            </w:r>
          </w:p>
        </w:tc>
      </w:tr>
    </w:tbl>
    <w:p w:rsidR="00BE1D92" w:rsidRPr="002D4F47" w:rsidRDefault="00BE1D92" w:rsidP="00BE1D92">
      <w:pPr>
        <w:pStyle w:val="aa"/>
        <w:rPr>
          <w:color w:val="0070C0"/>
        </w:rPr>
      </w:pPr>
      <w:proofErr w:type="spellStart"/>
      <w:r w:rsidRPr="002D4F47">
        <w:rPr>
          <w:color w:val="0070C0"/>
        </w:rPr>
        <w:t>н.п</w:t>
      </w:r>
      <w:proofErr w:type="spellEnd"/>
      <w:r w:rsidRPr="002D4F47">
        <w:rPr>
          <w:color w:val="0070C0"/>
        </w:rPr>
        <w:t>. – показатель не прогнозируется</w:t>
      </w:r>
    </w:p>
    <w:p w:rsidR="00BE1D92" w:rsidRDefault="00BE1D92" w:rsidP="00BE1D92"/>
    <w:p w:rsidR="00AA47A0" w:rsidRPr="00EB55DB" w:rsidRDefault="00AA47A0" w:rsidP="006249AA">
      <w:pPr>
        <w:pStyle w:val="Pro-Gramma"/>
        <w:rPr>
          <w:color w:val="FF0000"/>
        </w:rPr>
      </w:pPr>
    </w:p>
    <w:p w:rsidR="00856528" w:rsidRDefault="00856528" w:rsidP="00856528">
      <w:pPr>
        <w:pStyle w:val="Pro-Gramma"/>
      </w:pPr>
    </w:p>
    <w:p w:rsidR="00856528" w:rsidRDefault="00856528" w:rsidP="00240724">
      <w:pPr>
        <w:pStyle w:val="Pro-Gramma"/>
      </w:pPr>
    </w:p>
    <w:p w:rsidR="00240724" w:rsidRDefault="00240724" w:rsidP="00240724">
      <w:pPr>
        <w:pStyle w:val="Pro-List-1"/>
        <w:numPr>
          <w:ilvl w:val="0"/>
          <w:numId w:val="0"/>
        </w:numPr>
        <w:ind w:left="2040" w:hanging="240"/>
      </w:pPr>
    </w:p>
    <w:p w:rsidR="004416E1" w:rsidRPr="002A7736" w:rsidRDefault="004416E1">
      <w:pPr>
        <w:rPr>
          <w:color w:val="FF0000"/>
        </w:rPr>
      </w:pPr>
    </w:p>
    <w:sectPr w:rsidR="004416E1" w:rsidRPr="002A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7AF" w:rsidRDefault="005807AF" w:rsidP="00BE1D92">
      <w:pPr>
        <w:spacing w:after="0" w:line="240" w:lineRule="auto"/>
      </w:pPr>
      <w:r>
        <w:separator/>
      </w:r>
    </w:p>
  </w:endnote>
  <w:endnote w:type="continuationSeparator" w:id="0">
    <w:p w:rsidR="005807AF" w:rsidRDefault="005807AF" w:rsidP="00BE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7AF" w:rsidRDefault="005807AF" w:rsidP="00BE1D92">
      <w:pPr>
        <w:spacing w:after="0" w:line="240" w:lineRule="auto"/>
      </w:pPr>
      <w:r>
        <w:separator/>
      </w:r>
    </w:p>
  </w:footnote>
  <w:footnote w:type="continuationSeparator" w:id="0">
    <w:p w:rsidR="005807AF" w:rsidRDefault="005807AF" w:rsidP="00BE1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77116A"/>
    <w:multiLevelType w:val="multilevel"/>
    <w:tmpl w:val="041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1916DB4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A0"/>
    <w:rsid w:val="00007783"/>
    <w:rsid w:val="00010B5C"/>
    <w:rsid w:val="00026437"/>
    <w:rsid w:val="00051958"/>
    <w:rsid w:val="000529CD"/>
    <w:rsid w:val="0006511A"/>
    <w:rsid w:val="00096BDE"/>
    <w:rsid w:val="000A2AC5"/>
    <w:rsid w:val="000D339E"/>
    <w:rsid w:val="001179B1"/>
    <w:rsid w:val="001243F0"/>
    <w:rsid w:val="00130699"/>
    <w:rsid w:val="00133018"/>
    <w:rsid w:val="00133E39"/>
    <w:rsid w:val="00135247"/>
    <w:rsid w:val="00135AEE"/>
    <w:rsid w:val="001806EF"/>
    <w:rsid w:val="001B35A2"/>
    <w:rsid w:val="001E3FFB"/>
    <w:rsid w:val="001E6896"/>
    <w:rsid w:val="001F58CB"/>
    <w:rsid w:val="001F6618"/>
    <w:rsid w:val="00202155"/>
    <w:rsid w:val="00230A5E"/>
    <w:rsid w:val="00240724"/>
    <w:rsid w:val="002452CD"/>
    <w:rsid w:val="00254ADF"/>
    <w:rsid w:val="00264D87"/>
    <w:rsid w:val="002730F0"/>
    <w:rsid w:val="00274D0A"/>
    <w:rsid w:val="002825D0"/>
    <w:rsid w:val="00283A9E"/>
    <w:rsid w:val="00284659"/>
    <w:rsid w:val="00287B0A"/>
    <w:rsid w:val="00295DC1"/>
    <w:rsid w:val="002A7365"/>
    <w:rsid w:val="002A7736"/>
    <w:rsid w:val="002B7ADB"/>
    <w:rsid w:val="002B7DDB"/>
    <w:rsid w:val="002D4F47"/>
    <w:rsid w:val="002E4911"/>
    <w:rsid w:val="002F2A1D"/>
    <w:rsid w:val="002F53C6"/>
    <w:rsid w:val="00304726"/>
    <w:rsid w:val="00307FCE"/>
    <w:rsid w:val="00321A45"/>
    <w:rsid w:val="00324E4A"/>
    <w:rsid w:val="00325526"/>
    <w:rsid w:val="00325611"/>
    <w:rsid w:val="003270D7"/>
    <w:rsid w:val="00327B42"/>
    <w:rsid w:val="0033266C"/>
    <w:rsid w:val="00342A5F"/>
    <w:rsid w:val="00350C81"/>
    <w:rsid w:val="003524D7"/>
    <w:rsid w:val="0035394A"/>
    <w:rsid w:val="00370EE1"/>
    <w:rsid w:val="003719F5"/>
    <w:rsid w:val="00375753"/>
    <w:rsid w:val="003962B2"/>
    <w:rsid w:val="003B45BB"/>
    <w:rsid w:val="003E1B86"/>
    <w:rsid w:val="003E27E0"/>
    <w:rsid w:val="004360E0"/>
    <w:rsid w:val="004416E1"/>
    <w:rsid w:val="0045403B"/>
    <w:rsid w:val="004557EA"/>
    <w:rsid w:val="00460261"/>
    <w:rsid w:val="004627F8"/>
    <w:rsid w:val="00463F69"/>
    <w:rsid w:val="00467C4F"/>
    <w:rsid w:val="00473CD6"/>
    <w:rsid w:val="00476189"/>
    <w:rsid w:val="0048633A"/>
    <w:rsid w:val="004A135E"/>
    <w:rsid w:val="004C3D4C"/>
    <w:rsid w:val="004D2488"/>
    <w:rsid w:val="004E3F4B"/>
    <w:rsid w:val="004F0CC5"/>
    <w:rsid w:val="00505497"/>
    <w:rsid w:val="00525FCC"/>
    <w:rsid w:val="005330FD"/>
    <w:rsid w:val="0054681E"/>
    <w:rsid w:val="00550E2F"/>
    <w:rsid w:val="005550CB"/>
    <w:rsid w:val="005807AF"/>
    <w:rsid w:val="00590E26"/>
    <w:rsid w:val="005A077A"/>
    <w:rsid w:val="005A2843"/>
    <w:rsid w:val="005A75E4"/>
    <w:rsid w:val="005B0A8F"/>
    <w:rsid w:val="005B34B1"/>
    <w:rsid w:val="005C3796"/>
    <w:rsid w:val="005D0470"/>
    <w:rsid w:val="005E71F9"/>
    <w:rsid w:val="005F146E"/>
    <w:rsid w:val="005F23D5"/>
    <w:rsid w:val="005F30A3"/>
    <w:rsid w:val="005F7E55"/>
    <w:rsid w:val="00601401"/>
    <w:rsid w:val="006059EC"/>
    <w:rsid w:val="00615F94"/>
    <w:rsid w:val="00622AD0"/>
    <w:rsid w:val="006249AA"/>
    <w:rsid w:val="006550BA"/>
    <w:rsid w:val="00655864"/>
    <w:rsid w:val="00655F5B"/>
    <w:rsid w:val="00683CD4"/>
    <w:rsid w:val="006A5442"/>
    <w:rsid w:val="006D28C2"/>
    <w:rsid w:val="006D5A5C"/>
    <w:rsid w:val="006D71B4"/>
    <w:rsid w:val="006F3B1D"/>
    <w:rsid w:val="00722289"/>
    <w:rsid w:val="00727B20"/>
    <w:rsid w:val="00762334"/>
    <w:rsid w:val="00762F0C"/>
    <w:rsid w:val="007720CF"/>
    <w:rsid w:val="0077788E"/>
    <w:rsid w:val="007B10C3"/>
    <w:rsid w:val="007B17BF"/>
    <w:rsid w:val="007C375E"/>
    <w:rsid w:val="007D603A"/>
    <w:rsid w:val="007E15C8"/>
    <w:rsid w:val="0081033C"/>
    <w:rsid w:val="00821D38"/>
    <w:rsid w:val="00826BD0"/>
    <w:rsid w:val="00832C0B"/>
    <w:rsid w:val="00833F76"/>
    <w:rsid w:val="008512C9"/>
    <w:rsid w:val="008534F8"/>
    <w:rsid w:val="00856528"/>
    <w:rsid w:val="00875FAD"/>
    <w:rsid w:val="008811B7"/>
    <w:rsid w:val="008C095F"/>
    <w:rsid w:val="008C38DA"/>
    <w:rsid w:val="008E60A9"/>
    <w:rsid w:val="008F03E2"/>
    <w:rsid w:val="008F497D"/>
    <w:rsid w:val="009043A7"/>
    <w:rsid w:val="00904B22"/>
    <w:rsid w:val="009124D1"/>
    <w:rsid w:val="009420D0"/>
    <w:rsid w:val="0094388F"/>
    <w:rsid w:val="009454DD"/>
    <w:rsid w:val="009543DD"/>
    <w:rsid w:val="00961AAD"/>
    <w:rsid w:val="00966ABE"/>
    <w:rsid w:val="009721C2"/>
    <w:rsid w:val="00974192"/>
    <w:rsid w:val="009775C8"/>
    <w:rsid w:val="0099017E"/>
    <w:rsid w:val="00995A7F"/>
    <w:rsid w:val="009C34F6"/>
    <w:rsid w:val="009C380C"/>
    <w:rsid w:val="009D0CA6"/>
    <w:rsid w:val="009D3D94"/>
    <w:rsid w:val="009D7FA0"/>
    <w:rsid w:val="009E2DCA"/>
    <w:rsid w:val="009E35B7"/>
    <w:rsid w:val="009F4C9F"/>
    <w:rsid w:val="00A108C7"/>
    <w:rsid w:val="00A13F43"/>
    <w:rsid w:val="00A14532"/>
    <w:rsid w:val="00A16E2C"/>
    <w:rsid w:val="00A44B9F"/>
    <w:rsid w:val="00A52E90"/>
    <w:rsid w:val="00A71950"/>
    <w:rsid w:val="00A768D1"/>
    <w:rsid w:val="00AA352D"/>
    <w:rsid w:val="00AA47A0"/>
    <w:rsid w:val="00AD1730"/>
    <w:rsid w:val="00AD3C16"/>
    <w:rsid w:val="00AD4F3E"/>
    <w:rsid w:val="00AE1FE9"/>
    <w:rsid w:val="00AF3887"/>
    <w:rsid w:val="00AF6BC1"/>
    <w:rsid w:val="00AF7181"/>
    <w:rsid w:val="00B10D5A"/>
    <w:rsid w:val="00B221C2"/>
    <w:rsid w:val="00B37D4A"/>
    <w:rsid w:val="00B407B2"/>
    <w:rsid w:val="00B45417"/>
    <w:rsid w:val="00B64A6F"/>
    <w:rsid w:val="00B64FCD"/>
    <w:rsid w:val="00B67029"/>
    <w:rsid w:val="00B67A4D"/>
    <w:rsid w:val="00B70987"/>
    <w:rsid w:val="00B86A9C"/>
    <w:rsid w:val="00B87E99"/>
    <w:rsid w:val="00B91BF9"/>
    <w:rsid w:val="00BB6910"/>
    <w:rsid w:val="00BB7D71"/>
    <w:rsid w:val="00BC41F6"/>
    <w:rsid w:val="00BE02B4"/>
    <w:rsid w:val="00BE1D92"/>
    <w:rsid w:val="00BE4C5B"/>
    <w:rsid w:val="00BE6532"/>
    <w:rsid w:val="00BE7A56"/>
    <w:rsid w:val="00C03559"/>
    <w:rsid w:val="00C07AF5"/>
    <w:rsid w:val="00C112E1"/>
    <w:rsid w:val="00C250E2"/>
    <w:rsid w:val="00C31900"/>
    <w:rsid w:val="00C35D55"/>
    <w:rsid w:val="00C51992"/>
    <w:rsid w:val="00C6015E"/>
    <w:rsid w:val="00C63534"/>
    <w:rsid w:val="00C7442D"/>
    <w:rsid w:val="00C96210"/>
    <w:rsid w:val="00CA25B9"/>
    <w:rsid w:val="00CB6136"/>
    <w:rsid w:val="00CC1C3A"/>
    <w:rsid w:val="00CC1D98"/>
    <w:rsid w:val="00CD00ED"/>
    <w:rsid w:val="00CE6C06"/>
    <w:rsid w:val="00D02001"/>
    <w:rsid w:val="00D13E2C"/>
    <w:rsid w:val="00D15DA2"/>
    <w:rsid w:val="00D31E21"/>
    <w:rsid w:val="00D377E2"/>
    <w:rsid w:val="00D418A0"/>
    <w:rsid w:val="00D45288"/>
    <w:rsid w:val="00D45705"/>
    <w:rsid w:val="00D52440"/>
    <w:rsid w:val="00D529D3"/>
    <w:rsid w:val="00D5365D"/>
    <w:rsid w:val="00D737FC"/>
    <w:rsid w:val="00D74BD0"/>
    <w:rsid w:val="00D80A67"/>
    <w:rsid w:val="00DB2147"/>
    <w:rsid w:val="00DB2C42"/>
    <w:rsid w:val="00DB6CCF"/>
    <w:rsid w:val="00DB7D8E"/>
    <w:rsid w:val="00DE3616"/>
    <w:rsid w:val="00DF3D2E"/>
    <w:rsid w:val="00E004F3"/>
    <w:rsid w:val="00E0119E"/>
    <w:rsid w:val="00E05916"/>
    <w:rsid w:val="00E1279D"/>
    <w:rsid w:val="00E279B3"/>
    <w:rsid w:val="00E363D5"/>
    <w:rsid w:val="00E42DDE"/>
    <w:rsid w:val="00E4484F"/>
    <w:rsid w:val="00E4594C"/>
    <w:rsid w:val="00E534EB"/>
    <w:rsid w:val="00E561FB"/>
    <w:rsid w:val="00E620E3"/>
    <w:rsid w:val="00E6368A"/>
    <w:rsid w:val="00E8416A"/>
    <w:rsid w:val="00E9244A"/>
    <w:rsid w:val="00EA151A"/>
    <w:rsid w:val="00EA72A3"/>
    <w:rsid w:val="00EB25BD"/>
    <w:rsid w:val="00EB4116"/>
    <w:rsid w:val="00EB55DB"/>
    <w:rsid w:val="00EB5B9B"/>
    <w:rsid w:val="00EF62F9"/>
    <w:rsid w:val="00F0239B"/>
    <w:rsid w:val="00F050A3"/>
    <w:rsid w:val="00F22EC8"/>
    <w:rsid w:val="00F27D9F"/>
    <w:rsid w:val="00F556F7"/>
    <w:rsid w:val="00F62673"/>
    <w:rsid w:val="00F62945"/>
    <w:rsid w:val="00F64985"/>
    <w:rsid w:val="00F7359D"/>
    <w:rsid w:val="00F95ADD"/>
    <w:rsid w:val="00FA130C"/>
    <w:rsid w:val="00FC313F"/>
    <w:rsid w:val="00FC449F"/>
    <w:rsid w:val="00FD42FC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Outline List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Pro-Gramma"/>
    <w:link w:val="10"/>
    <w:qFormat/>
    <w:rsid w:val="002A7736"/>
    <w:pPr>
      <w:keepNext/>
      <w:pageBreakBefore/>
      <w:tabs>
        <w:tab w:val="num" w:pos="1440"/>
      </w:tabs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paragraph" w:styleId="2">
    <w:name w:val="heading 2"/>
    <w:basedOn w:val="a0"/>
    <w:next w:val="Pro-Gramma"/>
    <w:link w:val="20"/>
    <w:semiHidden/>
    <w:unhideWhenUsed/>
    <w:qFormat/>
    <w:rsid w:val="002A7736"/>
    <w:pPr>
      <w:keepNext/>
      <w:pageBreakBefore/>
      <w:pBdr>
        <w:bottom w:val="single" w:sz="24" w:space="5" w:color="999999"/>
      </w:pBdr>
      <w:tabs>
        <w:tab w:val="num" w:pos="1080"/>
      </w:tabs>
      <w:spacing w:after="840" w:line="240" w:lineRule="auto"/>
      <w:jc w:val="right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paragraph" w:styleId="3">
    <w:name w:val="heading 3"/>
    <w:basedOn w:val="a0"/>
    <w:next w:val="Pro-Gramma"/>
    <w:link w:val="30"/>
    <w:semiHidden/>
    <w:unhideWhenUsed/>
    <w:qFormat/>
    <w:rsid w:val="002A7736"/>
    <w:pPr>
      <w:keepNext/>
      <w:tabs>
        <w:tab w:val="num" w:pos="720"/>
      </w:tabs>
      <w:spacing w:before="1200" w:after="600" w:line="240" w:lineRule="auto"/>
      <w:ind w:left="720" w:hanging="432"/>
      <w:outlineLvl w:val="2"/>
    </w:pPr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paragraph" w:styleId="4">
    <w:name w:val="heading 4"/>
    <w:basedOn w:val="a0"/>
    <w:next w:val="Pro-Gramma"/>
    <w:link w:val="40"/>
    <w:semiHidden/>
    <w:unhideWhenUsed/>
    <w:qFormat/>
    <w:rsid w:val="002A7736"/>
    <w:pPr>
      <w:keepNext/>
      <w:tabs>
        <w:tab w:val="num" w:pos="864"/>
      </w:tabs>
      <w:spacing w:before="480" w:after="240" w:line="240" w:lineRule="auto"/>
      <w:ind w:left="864" w:hanging="144"/>
      <w:outlineLvl w:val="3"/>
    </w:pPr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paragraph" w:styleId="5">
    <w:name w:val="heading 5"/>
    <w:basedOn w:val="Pro-Gramma"/>
    <w:next w:val="Pro-Gramma"/>
    <w:link w:val="50"/>
    <w:semiHidden/>
    <w:unhideWhenUsed/>
    <w:qFormat/>
    <w:rsid w:val="002A7736"/>
    <w:pPr>
      <w:keepNext/>
      <w:tabs>
        <w:tab w:val="num" w:pos="1008"/>
      </w:tabs>
      <w:spacing w:before="240" w:after="120"/>
      <w:ind w:left="1008" w:hanging="432"/>
      <w:outlineLvl w:val="4"/>
    </w:pPr>
    <w:rPr>
      <w:bCs/>
      <w:i/>
      <w:iCs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2A773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2A7736"/>
    <w:pPr>
      <w:tabs>
        <w:tab w:val="num" w:pos="1296"/>
      </w:tabs>
      <w:spacing w:before="240" w:after="60" w:line="240" w:lineRule="auto"/>
      <w:ind w:left="1296" w:hanging="288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2A7736"/>
    <w:pPr>
      <w:tabs>
        <w:tab w:val="num" w:pos="1440"/>
      </w:tabs>
      <w:spacing w:before="240" w:after="60" w:line="240" w:lineRule="auto"/>
      <w:ind w:left="1440" w:hanging="432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2A7736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2A7736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customStyle="1" w:styleId="a5">
    <w:name w:val="Название Знак"/>
    <w:basedOn w:val="a1"/>
    <w:link w:val="a4"/>
    <w:rsid w:val="002A7736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customStyle="1" w:styleId="10">
    <w:name w:val="Заголовок 1 Знак"/>
    <w:basedOn w:val="a1"/>
    <w:link w:val="1"/>
    <w:rsid w:val="002A7736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2A7736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2A7736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2A7736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2A7736"/>
    <w:rPr>
      <w:rFonts w:ascii="Georgia" w:eastAsia="Times New Roman" w:hAnsi="Georgia" w:cs="Times New Roman"/>
      <w:bCs/>
      <w:i/>
      <w:iCs/>
      <w:sz w:val="20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2A77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2A77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2A77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2A7736"/>
    <w:rPr>
      <w:rFonts w:ascii="Arial" w:eastAsia="Times New Roman" w:hAnsi="Arial" w:cs="Arial"/>
      <w:lang w:eastAsia="ru-RU"/>
    </w:rPr>
  </w:style>
  <w:style w:type="paragraph" w:customStyle="1" w:styleId="Pro-Gramma">
    <w:name w:val="Pro-Gramma"/>
    <w:basedOn w:val="a0"/>
    <w:link w:val="Pro-Gramma0"/>
    <w:semiHidden/>
    <w:rsid w:val="002A7736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link w:val="Pro-Gramma"/>
    <w:semiHidden/>
    <w:locked/>
    <w:rsid w:val="002A7736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List1">
    <w:name w:val="Pro-List #1 Знак Знак"/>
    <w:basedOn w:val="Pro-Gramma0"/>
    <w:link w:val="Pro-List10"/>
    <w:semiHidden/>
    <w:locked/>
    <w:rsid w:val="002A7736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0">
    <w:name w:val="Pro-List #1"/>
    <w:basedOn w:val="Pro-Gramma"/>
    <w:link w:val="Pro-List1"/>
    <w:semiHidden/>
    <w:rsid w:val="002A7736"/>
    <w:pPr>
      <w:tabs>
        <w:tab w:val="left" w:pos="1134"/>
      </w:tabs>
      <w:spacing w:before="180"/>
      <w:ind w:hanging="414"/>
    </w:pPr>
  </w:style>
  <w:style w:type="paragraph" w:customStyle="1" w:styleId="Pro-List2">
    <w:name w:val="Pro-List #2"/>
    <w:basedOn w:val="Pro-List10"/>
    <w:semiHidden/>
    <w:rsid w:val="002A7736"/>
    <w:pPr>
      <w:tabs>
        <w:tab w:val="clear" w:pos="1134"/>
        <w:tab w:val="left" w:pos="2040"/>
      </w:tabs>
      <w:ind w:left="2040" w:hanging="480"/>
    </w:pPr>
  </w:style>
  <w:style w:type="character" w:customStyle="1" w:styleId="Pro-Marka">
    <w:name w:val="Pro-Marka"/>
    <w:rsid w:val="005A2843"/>
    <w:rPr>
      <w:b/>
      <w:bCs w:val="0"/>
      <w:color w:val="C41C16"/>
    </w:rPr>
  </w:style>
  <w:style w:type="paragraph" w:customStyle="1" w:styleId="Pro-List-1">
    <w:name w:val="Pro-List -1"/>
    <w:basedOn w:val="Pro-List10"/>
    <w:semiHidden/>
    <w:rsid w:val="005A2843"/>
    <w:pPr>
      <w:numPr>
        <w:ilvl w:val="2"/>
        <w:numId w:val="2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styleId="HTML">
    <w:name w:val="HTML Address"/>
    <w:basedOn w:val="a0"/>
    <w:link w:val="HTML0"/>
    <w:semiHidden/>
    <w:unhideWhenUsed/>
    <w:rsid w:val="0024072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1"/>
    <w:link w:val="HTML"/>
    <w:semiHidden/>
    <w:rsid w:val="0024072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Pro-Tab">
    <w:name w:val="Pro-Tab Знак Знак"/>
    <w:link w:val="Pro-Tab0"/>
    <w:semiHidden/>
    <w:locked/>
    <w:rsid w:val="00856528"/>
    <w:rPr>
      <w:rFonts w:ascii="Tahoma" w:hAnsi="Tahoma" w:cs="Tahoma"/>
      <w:sz w:val="16"/>
      <w:szCs w:val="24"/>
    </w:rPr>
  </w:style>
  <w:style w:type="paragraph" w:customStyle="1" w:styleId="Pro-Tab0">
    <w:name w:val="Pro-Tab"/>
    <w:basedOn w:val="Pro-Gramma"/>
    <w:link w:val="Pro-Tab"/>
    <w:semiHidden/>
    <w:rsid w:val="00856528"/>
    <w:pPr>
      <w:spacing w:before="40" w:after="40" w:line="240" w:lineRule="auto"/>
      <w:ind w:left="0"/>
      <w:contextualSpacing/>
      <w:jc w:val="left"/>
    </w:pPr>
    <w:rPr>
      <w:rFonts w:ascii="Tahoma" w:eastAsiaTheme="minorHAnsi" w:hAnsi="Tahoma" w:cs="Tahoma"/>
      <w:sz w:val="16"/>
      <w:lang w:eastAsia="en-US"/>
    </w:rPr>
  </w:style>
  <w:style w:type="numbering" w:styleId="a">
    <w:name w:val="Outline List 3"/>
    <w:basedOn w:val="a3"/>
    <w:semiHidden/>
    <w:unhideWhenUsed/>
    <w:rsid w:val="00856528"/>
    <w:pPr>
      <w:numPr>
        <w:numId w:val="3"/>
      </w:numPr>
    </w:pPr>
  </w:style>
  <w:style w:type="paragraph" w:customStyle="1" w:styleId="Pro-TabName">
    <w:name w:val="Pro-Tab Name"/>
    <w:basedOn w:val="a0"/>
    <w:rsid w:val="00AF6BC1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bCs/>
      <w:color w:val="C41C16"/>
      <w:sz w:val="16"/>
      <w:szCs w:val="20"/>
      <w:lang w:eastAsia="ru-RU"/>
    </w:rPr>
  </w:style>
  <w:style w:type="paragraph" w:styleId="a6">
    <w:name w:val="Balloon Text"/>
    <w:basedOn w:val="a0"/>
    <w:link w:val="a7"/>
    <w:semiHidden/>
    <w:unhideWhenUsed/>
    <w:rsid w:val="00BE1D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1"/>
    <w:link w:val="a6"/>
    <w:semiHidden/>
    <w:rsid w:val="00BE1D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0"/>
    <w:link w:val="a9"/>
    <w:semiHidden/>
    <w:unhideWhenUsed/>
    <w:rsid w:val="00BE1D92"/>
    <w:pPr>
      <w:spacing w:after="0" w:line="240" w:lineRule="auto"/>
    </w:pPr>
    <w:rPr>
      <w:rFonts w:ascii="Tahoma" w:eastAsia="Times New Roman" w:hAnsi="Tahoma" w:cs="Times New Roman"/>
      <w:i/>
      <w:sz w:val="16"/>
      <w:szCs w:val="20"/>
      <w:lang w:eastAsia="ru-RU"/>
    </w:rPr>
  </w:style>
  <w:style w:type="character" w:customStyle="1" w:styleId="a9">
    <w:name w:val="Текст сноски Знак"/>
    <w:basedOn w:val="a1"/>
    <w:link w:val="a8"/>
    <w:semiHidden/>
    <w:rsid w:val="00BE1D92"/>
    <w:rPr>
      <w:rFonts w:ascii="Tahoma" w:eastAsia="Times New Roman" w:hAnsi="Tahoma" w:cs="Times New Roman"/>
      <w:i/>
      <w:sz w:val="16"/>
      <w:szCs w:val="20"/>
      <w:lang w:eastAsia="ru-RU"/>
    </w:rPr>
  </w:style>
  <w:style w:type="paragraph" w:styleId="aa">
    <w:name w:val="annotation text"/>
    <w:basedOn w:val="a0"/>
    <w:link w:val="ab"/>
    <w:semiHidden/>
    <w:unhideWhenUsed/>
    <w:rsid w:val="00BE1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1"/>
    <w:link w:val="aa"/>
    <w:semiHidden/>
    <w:rsid w:val="00BE1D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unhideWhenUsed/>
    <w:rsid w:val="00BE1D92"/>
    <w:rPr>
      <w:vertAlign w:val="superscript"/>
    </w:rPr>
  </w:style>
  <w:style w:type="paragraph" w:customStyle="1" w:styleId="Pro-TabHead">
    <w:name w:val="Pro-Tab Head"/>
    <w:basedOn w:val="Pro-Tab0"/>
    <w:link w:val="Pro-TabHead0"/>
    <w:semiHidden/>
    <w:rsid w:val="00BE1D92"/>
    <w:rPr>
      <w:b/>
      <w:bCs/>
      <w:szCs w:val="20"/>
    </w:rPr>
  </w:style>
  <w:style w:type="character" w:customStyle="1" w:styleId="Pro-TabHead0">
    <w:name w:val="Pro-Tab Head Знак"/>
    <w:link w:val="Pro-TabHead"/>
    <w:semiHidden/>
    <w:locked/>
    <w:rsid w:val="00BE1D92"/>
    <w:rPr>
      <w:rFonts w:ascii="Tahoma" w:hAnsi="Tahoma" w:cs="Tahoma"/>
      <w:b/>
      <w:bCs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Outline List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Pro-Gramma"/>
    <w:link w:val="10"/>
    <w:qFormat/>
    <w:rsid w:val="002A7736"/>
    <w:pPr>
      <w:keepNext/>
      <w:pageBreakBefore/>
      <w:tabs>
        <w:tab w:val="num" w:pos="1440"/>
      </w:tabs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paragraph" w:styleId="2">
    <w:name w:val="heading 2"/>
    <w:basedOn w:val="a0"/>
    <w:next w:val="Pro-Gramma"/>
    <w:link w:val="20"/>
    <w:semiHidden/>
    <w:unhideWhenUsed/>
    <w:qFormat/>
    <w:rsid w:val="002A7736"/>
    <w:pPr>
      <w:keepNext/>
      <w:pageBreakBefore/>
      <w:pBdr>
        <w:bottom w:val="single" w:sz="24" w:space="5" w:color="999999"/>
      </w:pBdr>
      <w:tabs>
        <w:tab w:val="num" w:pos="1080"/>
      </w:tabs>
      <w:spacing w:after="840" w:line="240" w:lineRule="auto"/>
      <w:jc w:val="right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paragraph" w:styleId="3">
    <w:name w:val="heading 3"/>
    <w:basedOn w:val="a0"/>
    <w:next w:val="Pro-Gramma"/>
    <w:link w:val="30"/>
    <w:semiHidden/>
    <w:unhideWhenUsed/>
    <w:qFormat/>
    <w:rsid w:val="002A7736"/>
    <w:pPr>
      <w:keepNext/>
      <w:tabs>
        <w:tab w:val="num" w:pos="720"/>
      </w:tabs>
      <w:spacing w:before="1200" w:after="600" w:line="240" w:lineRule="auto"/>
      <w:ind w:left="720" w:hanging="432"/>
      <w:outlineLvl w:val="2"/>
    </w:pPr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paragraph" w:styleId="4">
    <w:name w:val="heading 4"/>
    <w:basedOn w:val="a0"/>
    <w:next w:val="Pro-Gramma"/>
    <w:link w:val="40"/>
    <w:semiHidden/>
    <w:unhideWhenUsed/>
    <w:qFormat/>
    <w:rsid w:val="002A7736"/>
    <w:pPr>
      <w:keepNext/>
      <w:tabs>
        <w:tab w:val="num" w:pos="864"/>
      </w:tabs>
      <w:spacing w:before="480" w:after="240" w:line="240" w:lineRule="auto"/>
      <w:ind w:left="864" w:hanging="144"/>
      <w:outlineLvl w:val="3"/>
    </w:pPr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paragraph" w:styleId="5">
    <w:name w:val="heading 5"/>
    <w:basedOn w:val="Pro-Gramma"/>
    <w:next w:val="Pro-Gramma"/>
    <w:link w:val="50"/>
    <w:semiHidden/>
    <w:unhideWhenUsed/>
    <w:qFormat/>
    <w:rsid w:val="002A7736"/>
    <w:pPr>
      <w:keepNext/>
      <w:tabs>
        <w:tab w:val="num" w:pos="1008"/>
      </w:tabs>
      <w:spacing w:before="240" w:after="120"/>
      <w:ind w:left="1008" w:hanging="432"/>
      <w:outlineLvl w:val="4"/>
    </w:pPr>
    <w:rPr>
      <w:bCs/>
      <w:i/>
      <w:iCs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2A773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2A7736"/>
    <w:pPr>
      <w:tabs>
        <w:tab w:val="num" w:pos="1296"/>
      </w:tabs>
      <w:spacing w:before="240" w:after="60" w:line="240" w:lineRule="auto"/>
      <w:ind w:left="1296" w:hanging="288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2A7736"/>
    <w:pPr>
      <w:tabs>
        <w:tab w:val="num" w:pos="1440"/>
      </w:tabs>
      <w:spacing w:before="240" w:after="60" w:line="240" w:lineRule="auto"/>
      <w:ind w:left="1440" w:hanging="432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2A7736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2A7736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customStyle="1" w:styleId="a5">
    <w:name w:val="Название Знак"/>
    <w:basedOn w:val="a1"/>
    <w:link w:val="a4"/>
    <w:rsid w:val="002A7736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customStyle="1" w:styleId="10">
    <w:name w:val="Заголовок 1 Знак"/>
    <w:basedOn w:val="a1"/>
    <w:link w:val="1"/>
    <w:rsid w:val="002A7736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2A7736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2A7736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2A7736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2A7736"/>
    <w:rPr>
      <w:rFonts w:ascii="Georgia" w:eastAsia="Times New Roman" w:hAnsi="Georgia" w:cs="Times New Roman"/>
      <w:bCs/>
      <w:i/>
      <w:iCs/>
      <w:sz w:val="20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2A77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2A77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2A77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2A7736"/>
    <w:rPr>
      <w:rFonts w:ascii="Arial" w:eastAsia="Times New Roman" w:hAnsi="Arial" w:cs="Arial"/>
      <w:lang w:eastAsia="ru-RU"/>
    </w:rPr>
  </w:style>
  <w:style w:type="paragraph" w:customStyle="1" w:styleId="Pro-Gramma">
    <w:name w:val="Pro-Gramma"/>
    <w:basedOn w:val="a0"/>
    <w:link w:val="Pro-Gramma0"/>
    <w:semiHidden/>
    <w:rsid w:val="002A7736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link w:val="Pro-Gramma"/>
    <w:semiHidden/>
    <w:locked/>
    <w:rsid w:val="002A7736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List1">
    <w:name w:val="Pro-List #1 Знак Знак"/>
    <w:basedOn w:val="Pro-Gramma0"/>
    <w:link w:val="Pro-List10"/>
    <w:semiHidden/>
    <w:locked/>
    <w:rsid w:val="002A7736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0">
    <w:name w:val="Pro-List #1"/>
    <w:basedOn w:val="Pro-Gramma"/>
    <w:link w:val="Pro-List1"/>
    <w:semiHidden/>
    <w:rsid w:val="002A7736"/>
    <w:pPr>
      <w:tabs>
        <w:tab w:val="left" w:pos="1134"/>
      </w:tabs>
      <w:spacing w:before="180"/>
      <w:ind w:hanging="414"/>
    </w:pPr>
  </w:style>
  <w:style w:type="paragraph" w:customStyle="1" w:styleId="Pro-List2">
    <w:name w:val="Pro-List #2"/>
    <w:basedOn w:val="Pro-List10"/>
    <w:semiHidden/>
    <w:rsid w:val="002A7736"/>
    <w:pPr>
      <w:tabs>
        <w:tab w:val="clear" w:pos="1134"/>
        <w:tab w:val="left" w:pos="2040"/>
      </w:tabs>
      <w:ind w:left="2040" w:hanging="480"/>
    </w:pPr>
  </w:style>
  <w:style w:type="character" w:customStyle="1" w:styleId="Pro-Marka">
    <w:name w:val="Pro-Marka"/>
    <w:rsid w:val="005A2843"/>
    <w:rPr>
      <w:b/>
      <w:bCs w:val="0"/>
      <w:color w:val="C41C16"/>
    </w:rPr>
  </w:style>
  <w:style w:type="paragraph" w:customStyle="1" w:styleId="Pro-List-1">
    <w:name w:val="Pro-List -1"/>
    <w:basedOn w:val="Pro-List10"/>
    <w:semiHidden/>
    <w:rsid w:val="005A2843"/>
    <w:pPr>
      <w:numPr>
        <w:ilvl w:val="2"/>
        <w:numId w:val="2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styleId="HTML">
    <w:name w:val="HTML Address"/>
    <w:basedOn w:val="a0"/>
    <w:link w:val="HTML0"/>
    <w:semiHidden/>
    <w:unhideWhenUsed/>
    <w:rsid w:val="0024072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1"/>
    <w:link w:val="HTML"/>
    <w:semiHidden/>
    <w:rsid w:val="0024072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Pro-Tab">
    <w:name w:val="Pro-Tab Знак Знак"/>
    <w:link w:val="Pro-Tab0"/>
    <w:semiHidden/>
    <w:locked/>
    <w:rsid w:val="00856528"/>
    <w:rPr>
      <w:rFonts w:ascii="Tahoma" w:hAnsi="Tahoma" w:cs="Tahoma"/>
      <w:sz w:val="16"/>
      <w:szCs w:val="24"/>
    </w:rPr>
  </w:style>
  <w:style w:type="paragraph" w:customStyle="1" w:styleId="Pro-Tab0">
    <w:name w:val="Pro-Tab"/>
    <w:basedOn w:val="Pro-Gramma"/>
    <w:link w:val="Pro-Tab"/>
    <w:semiHidden/>
    <w:rsid w:val="00856528"/>
    <w:pPr>
      <w:spacing w:before="40" w:after="40" w:line="240" w:lineRule="auto"/>
      <w:ind w:left="0"/>
      <w:contextualSpacing/>
      <w:jc w:val="left"/>
    </w:pPr>
    <w:rPr>
      <w:rFonts w:ascii="Tahoma" w:eastAsiaTheme="minorHAnsi" w:hAnsi="Tahoma" w:cs="Tahoma"/>
      <w:sz w:val="16"/>
      <w:lang w:eastAsia="en-US"/>
    </w:rPr>
  </w:style>
  <w:style w:type="numbering" w:styleId="a">
    <w:name w:val="Outline List 3"/>
    <w:basedOn w:val="a3"/>
    <w:semiHidden/>
    <w:unhideWhenUsed/>
    <w:rsid w:val="00856528"/>
    <w:pPr>
      <w:numPr>
        <w:numId w:val="3"/>
      </w:numPr>
    </w:pPr>
  </w:style>
  <w:style w:type="paragraph" w:customStyle="1" w:styleId="Pro-TabName">
    <w:name w:val="Pro-Tab Name"/>
    <w:basedOn w:val="a0"/>
    <w:rsid w:val="00AF6BC1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bCs/>
      <w:color w:val="C41C16"/>
      <w:sz w:val="16"/>
      <w:szCs w:val="20"/>
      <w:lang w:eastAsia="ru-RU"/>
    </w:rPr>
  </w:style>
  <w:style w:type="paragraph" w:styleId="a6">
    <w:name w:val="Balloon Text"/>
    <w:basedOn w:val="a0"/>
    <w:link w:val="a7"/>
    <w:semiHidden/>
    <w:unhideWhenUsed/>
    <w:rsid w:val="00BE1D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1"/>
    <w:link w:val="a6"/>
    <w:semiHidden/>
    <w:rsid w:val="00BE1D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0"/>
    <w:link w:val="a9"/>
    <w:semiHidden/>
    <w:unhideWhenUsed/>
    <w:rsid w:val="00BE1D92"/>
    <w:pPr>
      <w:spacing w:after="0" w:line="240" w:lineRule="auto"/>
    </w:pPr>
    <w:rPr>
      <w:rFonts w:ascii="Tahoma" w:eastAsia="Times New Roman" w:hAnsi="Tahoma" w:cs="Times New Roman"/>
      <w:i/>
      <w:sz w:val="16"/>
      <w:szCs w:val="20"/>
      <w:lang w:eastAsia="ru-RU"/>
    </w:rPr>
  </w:style>
  <w:style w:type="character" w:customStyle="1" w:styleId="a9">
    <w:name w:val="Текст сноски Знак"/>
    <w:basedOn w:val="a1"/>
    <w:link w:val="a8"/>
    <w:semiHidden/>
    <w:rsid w:val="00BE1D92"/>
    <w:rPr>
      <w:rFonts w:ascii="Tahoma" w:eastAsia="Times New Roman" w:hAnsi="Tahoma" w:cs="Times New Roman"/>
      <w:i/>
      <w:sz w:val="16"/>
      <w:szCs w:val="20"/>
      <w:lang w:eastAsia="ru-RU"/>
    </w:rPr>
  </w:style>
  <w:style w:type="paragraph" w:styleId="aa">
    <w:name w:val="annotation text"/>
    <w:basedOn w:val="a0"/>
    <w:link w:val="ab"/>
    <w:semiHidden/>
    <w:unhideWhenUsed/>
    <w:rsid w:val="00BE1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1"/>
    <w:link w:val="aa"/>
    <w:semiHidden/>
    <w:rsid w:val="00BE1D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unhideWhenUsed/>
    <w:rsid w:val="00BE1D92"/>
    <w:rPr>
      <w:vertAlign w:val="superscript"/>
    </w:rPr>
  </w:style>
  <w:style w:type="paragraph" w:customStyle="1" w:styleId="Pro-TabHead">
    <w:name w:val="Pro-Tab Head"/>
    <w:basedOn w:val="Pro-Tab0"/>
    <w:link w:val="Pro-TabHead0"/>
    <w:semiHidden/>
    <w:rsid w:val="00BE1D92"/>
    <w:rPr>
      <w:b/>
      <w:bCs/>
      <w:szCs w:val="20"/>
    </w:rPr>
  </w:style>
  <w:style w:type="character" w:customStyle="1" w:styleId="Pro-TabHead0">
    <w:name w:val="Pro-Tab Head Знак"/>
    <w:link w:val="Pro-TabHead"/>
    <w:semiHidden/>
    <w:locked/>
    <w:rsid w:val="00BE1D92"/>
    <w:rPr>
      <w:rFonts w:ascii="Tahoma" w:hAnsi="Tahoma" w:cs="Tahoma"/>
      <w:b/>
      <w:bCs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AD50A-F65D-406A-9CF5-1AAAB790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24</Pages>
  <Words>7871</Words>
  <Characters>44871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cult-04</dc:creator>
  <cp:keywords/>
  <dc:description/>
  <cp:lastModifiedBy>cult-04</cp:lastModifiedBy>
  <cp:revision>8</cp:revision>
  <dcterms:created xsi:type="dcterms:W3CDTF">2012-04-27T08:27:00Z</dcterms:created>
  <dcterms:modified xsi:type="dcterms:W3CDTF">2012-05-11T12:58:00Z</dcterms:modified>
</cp:coreProperties>
</file>